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footer6.xml" ContentType="application/vnd.openxmlformats-officedocument.wordprocessingml.footer+xml"/>
  <Override PartName="/word/header30.xml" ContentType="application/vnd.openxmlformats-officedocument.wordprocessingml.header+xml"/>
  <Override PartName="/word/footer7.xml" ContentType="application/vnd.openxmlformats-officedocument.wordprocessingml.footer+xml"/>
  <Override PartName="/word/header31.xml" ContentType="application/vnd.openxmlformats-officedocument.wordprocessingml.header+xml"/>
  <Override PartName="/word/footer8.xml" ContentType="application/vnd.openxmlformats-officedocument.wordprocessingml.foot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footer14.xml" ContentType="application/vnd.openxmlformats-officedocument.wordprocessingml.foot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4E78" w14:textId="77777777" w:rsidR="00510B93" w:rsidRPr="00EA0D73" w:rsidRDefault="00510B93" w:rsidP="003F43AA">
      <w:pPr>
        <w:tabs>
          <w:tab w:val="left" w:pos="960"/>
        </w:tabs>
        <w:rPr>
          <w:rFonts w:ascii="Arial" w:hAnsi="Arial" w:cs="Arial"/>
          <w:lang w:val="en-GB"/>
        </w:rPr>
      </w:pPr>
    </w:p>
    <w:p w14:paraId="124D4E79" w14:textId="77777777" w:rsidR="00510B93" w:rsidRPr="00EA0D73" w:rsidRDefault="00510B93" w:rsidP="00510B93">
      <w:pPr>
        <w:rPr>
          <w:rFonts w:ascii="Arial" w:hAnsi="Arial" w:cs="Arial"/>
          <w:b/>
          <w:color w:val="00B0F0"/>
        </w:rPr>
      </w:pPr>
    </w:p>
    <w:p w14:paraId="124D4E7A" w14:textId="77777777" w:rsidR="00510B93" w:rsidRPr="00EA0D73" w:rsidRDefault="00510B93" w:rsidP="00510B93">
      <w:pPr>
        <w:jc w:val="center"/>
        <w:rPr>
          <w:rFonts w:ascii="Arial" w:hAnsi="Arial" w:cs="Arial"/>
          <w:b/>
          <w:color w:val="00B0F0"/>
        </w:rPr>
      </w:pPr>
      <w:r w:rsidRPr="00EA0D73">
        <w:rPr>
          <w:rFonts w:ascii="Arial" w:hAnsi="Arial" w:cs="Arial"/>
          <w:noProof/>
          <w:lang w:val="en-US" w:eastAsia="en-US"/>
        </w:rPr>
        <w:drawing>
          <wp:inline distT="0" distB="0" distL="0" distR="0" wp14:anchorId="124D5E76" wp14:editId="124D5E77">
            <wp:extent cx="10287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p>
    <w:p w14:paraId="124D4E7B" w14:textId="77777777" w:rsidR="00510B93" w:rsidRPr="00EA0D73" w:rsidRDefault="00510B93" w:rsidP="00510B93">
      <w:pPr>
        <w:rPr>
          <w:rFonts w:ascii="Arial" w:hAnsi="Arial" w:cs="Arial"/>
          <w:b/>
          <w:color w:val="00B0F0"/>
        </w:rPr>
      </w:pPr>
    </w:p>
    <w:p w14:paraId="124D4E7C" w14:textId="77777777" w:rsidR="00510B93" w:rsidRPr="00EA0D73" w:rsidRDefault="00510B93" w:rsidP="00510B93">
      <w:pPr>
        <w:rPr>
          <w:rFonts w:ascii="Arial" w:hAnsi="Arial" w:cs="Arial"/>
          <w:b/>
          <w:color w:val="00B0F0"/>
        </w:rPr>
      </w:pPr>
    </w:p>
    <w:p w14:paraId="124D4E7D" w14:textId="77777777" w:rsidR="00510B93" w:rsidRPr="00EA0D73" w:rsidRDefault="00510B93" w:rsidP="00510B93">
      <w:pPr>
        <w:rPr>
          <w:rFonts w:ascii="Arial" w:hAnsi="Arial" w:cs="Arial"/>
          <w:b/>
          <w:color w:val="00B0F0"/>
        </w:rPr>
      </w:pPr>
    </w:p>
    <w:p w14:paraId="124D4E7E" w14:textId="3B92E139" w:rsidR="00510B93" w:rsidRPr="00EA0D73" w:rsidRDefault="00510B93" w:rsidP="00510B93">
      <w:pPr>
        <w:tabs>
          <w:tab w:val="right" w:leader="dot" w:pos="8640"/>
        </w:tabs>
        <w:jc w:val="center"/>
        <w:rPr>
          <w:rFonts w:ascii="Arial" w:hAnsi="Arial" w:cs="Arial"/>
          <w:b/>
          <w:sz w:val="36"/>
          <w:szCs w:val="36"/>
        </w:rPr>
      </w:pPr>
      <w:r w:rsidRPr="00EA0D73">
        <w:rPr>
          <w:rFonts w:ascii="Arial" w:hAnsi="Arial" w:cs="Arial"/>
          <w:b/>
          <w:sz w:val="36"/>
          <w:szCs w:val="36"/>
        </w:rPr>
        <w:t xml:space="preserve">STANDARD BIDDING DOCUMENTS FOR PROCUREMENT OF </w:t>
      </w:r>
      <w:r w:rsidR="00556586" w:rsidRPr="00EA0D73">
        <w:rPr>
          <w:rFonts w:ascii="Arial" w:hAnsi="Arial" w:cs="Arial"/>
          <w:b/>
          <w:sz w:val="36"/>
          <w:szCs w:val="36"/>
        </w:rPr>
        <w:t>S</w:t>
      </w:r>
      <w:r w:rsidR="00163B2A" w:rsidRPr="00EA0D73">
        <w:rPr>
          <w:rFonts w:ascii="Arial" w:hAnsi="Arial" w:cs="Arial"/>
          <w:b/>
          <w:sz w:val="36"/>
          <w:szCs w:val="36"/>
        </w:rPr>
        <w:t>ERVICES</w:t>
      </w:r>
    </w:p>
    <w:p w14:paraId="124D4E7F" w14:textId="77777777" w:rsidR="00510B93" w:rsidRPr="00EA0D73" w:rsidRDefault="00510B93" w:rsidP="00510B93">
      <w:pPr>
        <w:tabs>
          <w:tab w:val="right" w:leader="dot" w:pos="8640"/>
        </w:tabs>
        <w:rPr>
          <w:rFonts w:ascii="Arial" w:hAnsi="Arial" w:cs="Arial"/>
          <w:b/>
          <w:sz w:val="36"/>
          <w:szCs w:val="36"/>
        </w:rPr>
      </w:pPr>
    </w:p>
    <w:p w14:paraId="124D4E80" w14:textId="77777777" w:rsidR="00510B93" w:rsidRPr="00EA0D73" w:rsidRDefault="00510B93" w:rsidP="00510B93">
      <w:pPr>
        <w:tabs>
          <w:tab w:val="right" w:leader="dot" w:pos="8640"/>
        </w:tabs>
        <w:rPr>
          <w:rFonts w:ascii="Arial" w:hAnsi="Arial" w:cs="Arial"/>
          <w:b/>
          <w:sz w:val="36"/>
          <w:szCs w:val="36"/>
        </w:rPr>
      </w:pPr>
    </w:p>
    <w:p w14:paraId="124D4E81" w14:textId="77777777" w:rsidR="00510B93" w:rsidRPr="00EA0D73" w:rsidRDefault="00510B93" w:rsidP="00510B93">
      <w:pPr>
        <w:pStyle w:val="Title"/>
        <w:rPr>
          <w:rFonts w:ascii="Arial" w:hAnsi="Arial" w:cs="Arial"/>
          <w:sz w:val="36"/>
          <w:szCs w:val="36"/>
        </w:rPr>
      </w:pPr>
      <w:r w:rsidRPr="00EA0D73">
        <w:rPr>
          <w:rFonts w:ascii="Arial" w:hAnsi="Arial" w:cs="Arial"/>
          <w:spacing w:val="80"/>
          <w:sz w:val="36"/>
          <w:szCs w:val="36"/>
        </w:rPr>
        <w:t>BIDDING DOCUMENTS</w:t>
      </w:r>
    </w:p>
    <w:p w14:paraId="124D4E82" w14:textId="77777777" w:rsidR="00510B93" w:rsidRPr="00EA0D73" w:rsidRDefault="00510B93" w:rsidP="00510B93">
      <w:pPr>
        <w:pStyle w:val="Title"/>
        <w:rPr>
          <w:rFonts w:ascii="Arial" w:hAnsi="Arial" w:cs="Arial"/>
          <w:sz w:val="36"/>
          <w:szCs w:val="36"/>
        </w:rPr>
      </w:pPr>
    </w:p>
    <w:p w14:paraId="124D4E83" w14:textId="77777777" w:rsidR="00107BC8" w:rsidRPr="00EA0D73" w:rsidRDefault="00107BC8" w:rsidP="00107BC8">
      <w:pPr>
        <w:tabs>
          <w:tab w:val="right" w:leader="dot" w:pos="8640"/>
        </w:tabs>
        <w:jc w:val="center"/>
        <w:rPr>
          <w:rFonts w:ascii="Arial" w:hAnsi="Arial" w:cs="Arial"/>
          <w:b/>
          <w:sz w:val="36"/>
          <w:szCs w:val="36"/>
        </w:rPr>
      </w:pPr>
      <w:r w:rsidRPr="00EA0D73">
        <w:rPr>
          <w:rFonts w:ascii="Arial" w:hAnsi="Arial" w:cs="Arial"/>
          <w:b/>
          <w:sz w:val="36"/>
          <w:szCs w:val="36"/>
          <w:lang w:val="en-GB"/>
        </w:rPr>
        <w:t>For</w:t>
      </w:r>
    </w:p>
    <w:p w14:paraId="124D4E84" w14:textId="77777777" w:rsidR="00107BC8" w:rsidRPr="00EA0D73" w:rsidRDefault="00107BC8" w:rsidP="00107BC8">
      <w:pPr>
        <w:tabs>
          <w:tab w:val="right" w:leader="dot" w:pos="8640"/>
        </w:tabs>
        <w:jc w:val="center"/>
        <w:rPr>
          <w:rFonts w:ascii="Arial" w:hAnsi="Arial" w:cs="Arial"/>
          <w:b/>
          <w:sz w:val="36"/>
          <w:szCs w:val="36"/>
        </w:rPr>
      </w:pPr>
    </w:p>
    <w:p w14:paraId="43627302" w14:textId="049583D0" w:rsidR="00CC1C95" w:rsidRPr="00EA0D73" w:rsidRDefault="00CC1C95" w:rsidP="00CC1C95">
      <w:pPr>
        <w:tabs>
          <w:tab w:val="right" w:leader="dot" w:pos="8640"/>
        </w:tabs>
        <w:jc w:val="center"/>
        <w:rPr>
          <w:rFonts w:ascii="Arial" w:hAnsi="Arial" w:cs="Arial"/>
          <w:b/>
          <w:sz w:val="36"/>
          <w:szCs w:val="36"/>
        </w:rPr>
      </w:pPr>
      <w:r w:rsidRPr="00EA0D73">
        <w:rPr>
          <w:rFonts w:ascii="Arial" w:hAnsi="Arial" w:cs="Arial"/>
          <w:b/>
          <w:sz w:val="36"/>
          <w:szCs w:val="36"/>
        </w:rPr>
        <w:t>SUPPLY,</w:t>
      </w:r>
      <w:r w:rsidR="002758B6">
        <w:rPr>
          <w:rFonts w:ascii="Arial" w:hAnsi="Arial" w:cs="Arial"/>
          <w:b/>
          <w:sz w:val="36"/>
          <w:szCs w:val="36"/>
        </w:rPr>
        <w:t xml:space="preserve"> </w:t>
      </w:r>
      <w:r w:rsidR="005B6A49">
        <w:rPr>
          <w:rFonts w:ascii="Arial" w:hAnsi="Arial" w:cs="Arial"/>
          <w:b/>
          <w:sz w:val="36"/>
          <w:szCs w:val="36"/>
        </w:rPr>
        <w:t>DELIVERY,</w:t>
      </w:r>
      <w:r w:rsidRPr="00EA0D73">
        <w:rPr>
          <w:rFonts w:ascii="Arial" w:hAnsi="Arial" w:cs="Arial"/>
          <w:b/>
          <w:sz w:val="36"/>
          <w:szCs w:val="36"/>
        </w:rPr>
        <w:t xml:space="preserve"> INSTALLATION</w:t>
      </w:r>
      <w:r w:rsidR="005B6A49">
        <w:rPr>
          <w:rFonts w:ascii="Arial" w:hAnsi="Arial" w:cs="Arial"/>
          <w:b/>
          <w:sz w:val="36"/>
          <w:szCs w:val="36"/>
        </w:rPr>
        <w:t>,</w:t>
      </w:r>
      <w:r w:rsidRPr="00EA0D73">
        <w:rPr>
          <w:rFonts w:ascii="Arial" w:hAnsi="Arial" w:cs="Arial"/>
          <w:b/>
          <w:sz w:val="36"/>
          <w:szCs w:val="36"/>
        </w:rPr>
        <w:t xml:space="preserve"> CONFIGURATION</w:t>
      </w:r>
      <w:r w:rsidR="005B6A49">
        <w:rPr>
          <w:rFonts w:ascii="Arial" w:hAnsi="Arial" w:cs="Arial"/>
          <w:b/>
          <w:sz w:val="36"/>
          <w:szCs w:val="36"/>
        </w:rPr>
        <w:t xml:space="preserve"> &amp; COMMISSIONING</w:t>
      </w:r>
      <w:r w:rsidRPr="00EA0D73">
        <w:rPr>
          <w:rFonts w:ascii="Arial" w:hAnsi="Arial" w:cs="Arial"/>
          <w:b/>
          <w:sz w:val="36"/>
          <w:szCs w:val="36"/>
        </w:rPr>
        <w:t xml:space="preserve"> OF ICT NETWORK EQUIPMENT</w:t>
      </w:r>
    </w:p>
    <w:p w14:paraId="32E2FF53" w14:textId="77777777" w:rsidR="00CC1C95" w:rsidRPr="00EA0D73" w:rsidRDefault="00CC1C95" w:rsidP="00CC1C95">
      <w:pPr>
        <w:tabs>
          <w:tab w:val="right" w:leader="dot" w:pos="8640"/>
        </w:tabs>
        <w:jc w:val="center"/>
        <w:rPr>
          <w:rFonts w:ascii="Arial" w:hAnsi="Arial" w:cs="Arial"/>
          <w:b/>
          <w:sz w:val="36"/>
          <w:szCs w:val="36"/>
        </w:rPr>
      </w:pPr>
    </w:p>
    <w:p w14:paraId="4969E6B2" w14:textId="77777777" w:rsidR="00CC1C95" w:rsidRPr="00EA0D73" w:rsidRDefault="00CC1C95" w:rsidP="00CC1C95">
      <w:pPr>
        <w:tabs>
          <w:tab w:val="right" w:leader="dot" w:pos="8640"/>
        </w:tabs>
        <w:jc w:val="center"/>
        <w:rPr>
          <w:rFonts w:ascii="Arial" w:hAnsi="Arial" w:cs="Arial"/>
          <w:b/>
          <w:sz w:val="36"/>
          <w:szCs w:val="36"/>
        </w:rPr>
      </w:pPr>
    </w:p>
    <w:p w14:paraId="124D4E8A" w14:textId="7EC428CE" w:rsidR="00107BC8" w:rsidRPr="00EA0D73" w:rsidRDefault="00CC1C95" w:rsidP="00CC1C95">
      <w:pPr>
        <w:tabs>
          <w:tab w:val="right" w:leader="dot" w:pos="8640"/>
        </w:tabs>
        <w:jc w:val="center"/>
        <w:rPr>
          <w:rFonts w:ascii="Arial" w:hAnsi="Arial" w:cs="Arial"/>
          <w:b/>
          <w:sz w:val="36"/>
          <w:szCs w:val="36"/>
        </w:rPr>
      </w:pPr>
      <w:r w:rsidRPr="00EA0D73">
        <w:rPr>
          <w:rFonts w:ascii="Arial" w:hAnsi="Arial" w:cs="Arial"/>
          <w:b/>
          <w:sz w:val="36"/>
          <w:szCs w:val="36"/>
        </w:rPr>
        <w:t>REFERENCE NUMBER: SPGRC/ INFO 03/2025-26</w:t>
      </w:r>
    </w:p>
    <w:p w14:paraId="124D4E8B" w14:textId="77777777" w:rsidR="00510B93" w:rsidRPr="00EA0D73" w:rsidRDefault="00510B93" w:rsidP="00510B93">
      <w:pPr>
        <w:tabs>
          <w:tab w:val="right" w:leader="dot" w:pos="8640"/>
        </w:tabs>
        <w:jc w:val="center"/>
        <w:rPr>
          <w:rFonts w:ascii="Arial" w:hAnsi="Arial" w:cs="Arial"/>
          <w:b/>
          <w:sz w:val="36"/>
          <w:szCs w:val="36"/>
        </w:rPr>
      </w:pPr>
    </w:p>
    <w:p w14:paraId="124D4E8C" w14:textId="77777777" w:rsidR="00510B93" w:rsidRPr="00EA0D73" w:rsidRDefault="00510B93" w:rsidP="00510B93">
      <w:pPr>
        <w:tabs>
          <w:tab w:val="right" w:leader="dot" w:pos="8640"/>
        </w:tabs>
        <w:jc w:val="center"/>
        <w:rPr>
          <w:rFonts w:ascii="Arial" w:hAnsi="Arial" w:cs="Arial"/>
          <w:b/>
          <w:sz w:val="36"/>
          <w:szCs w:val="36"/>
        </w:rPr>
      </w:pPr>
    </w:p>
    <w:p w14:paraId="124D4E8D" w14:textId="13937C60" w:rsidR="00510B93" w:rsidRPr="00EA0D73" w:rsidRDefault="00510B93" w:rsidP="00510B93">
      <w:pPr>
        <w:tabs>
          <w:tab w:val="right" w:leader="dot" w:pos="8640"/>
        </w:tabs>
        <w:jc w:val="center"/>
        <w:rPr>
          <w:rFonts w:ascii="Arial" w:hAnsi="Arial" w:cs="Arial"/>
          <w:b/>
          <w:sz w:val="36"/>
          <w:szCs w:val="36"/>
        </w:rPr>
      </w:pPr>
      <w:r w:rsidRPr="00EA0D73">
        <w:rPr>
          <w:rFonts w:ascii="Arial" w:hAnsi="Arial" w:cs="Arial"/>
          <w:b/>
          <w:sz w:val="36"/>
          <w:szCs w:val="36"/>
        </w:rPr>
        <w:t xml:space="preserve">PROCURING ENTITY: SADC </w:t>
      </w:r>
      <w:r w:rsidR="006B7A30" w:rsidRPr="00EA0D73">
        <w:rPr>
          <w:rFonts w:ascii="Arial" w:hAnsi="Arial" w:cs="Arial"/>
          <w:b/>
          <w:sz w:val="36"/>
          <w:szCs w:val="36"/>
        </w:rPr>
        <w:t>SECRETARIAT</w:t>
      </w:r>
    </w:p>
    <w:p w14:paraId="124D4E8E" w14:textId="77777777" w:rsidR="00510B93" w:rsidRPr="00EA0D73" w:rsidRDefault="00510B93" w:rsidP="00510B93">
      <w:pPr>
        <w:tabs>
          <w:tab w:val="right" w:leader="dot" w:pos="8640"/>
        </w:tabs>
        <w:jc w:val="center"/>
        <w:rPr>
          <w:rFonts w:ascii="Arial" w:hAnsi="Arial" w:cs="Arial"/>
          <w:b/>
          <w:sz w:val="36"/>
          <w:szCs w:val="36"/>
        </w:rPr>
      </w:pPr>
    </w:p>
    <w:p w14:paraId="124D4E8F" w14:textId="77777777" w:rsidR="00510B93" w:rsidRPr="00EA0D73" w:rsidRDefault="00510B93" w:rsidP="00510B93">
      <w:pPr>
        <w:tabs>
          <w:tab w:val="right" w:leader="dot" w:pos="8640"/>
        </w:tabs>
        <w:jc w:val="center"/>
        <w:rPr>
          <w:rFonts w:ascii="Arial" w:hAnsi="Arial" w:cs="Arial"/>
          <w:b/>
          <w:sz w:val="36"/>
          <w:szCs w:val="36"/>
        </w:rPr>
      </w:pPr>
    </w:p>
    <w:p w14:paraId="124D4E90" w14:textId="77777777" w:rsidR="00510B93" w:rsidRPr="00EA0D73" w:rsidRDefault="00510B93" w:rsidP="00510B93">
      <w:pPr>
        <w:tabs>
          <w:tab w:val="right" w:leader="dot" w:pos="8640"/>
        </w:tabs>
        <w:jc w:val="center"/>
        <w:rPr>
          <w:rFonts w:ascii="Arial" w:hAnsi="Arial" w:cs="Arial"/>
          <w:b/>
          <w:sz w:val="36"/>
          <w:szCs w:val="36"/>
        </w:rPr>
      </w:pPr>
    </w:p>
    <w:p w14:paraId="65420CAA" w14:textId="77777777" w:rsidR="002D290E" w:rsidRPr="00EA0D73" w:rsidRDefault="002D290E" w:rsidP="00510B93">
      <w:pPr>
        <w:tabs>
          <w:tab w:val="right" w:leader="dot" w:pos="8640"/>
        </w:tabs>
        <w:jc w:val="center"/>
        <w:rPr>
          <w:rFonts w:ascii="Arial" w:hAnsi="Arial" w:cs="Arial"/>
          <w:b/>
          <w:sz w:val="36"/>
          <w:szCs w:val="36"/>
        </w:rPr>
      </w:pPr>
    </w:p>
    <w:p w14:paraId="124D4E91" w14:textId="13DB081A" w:rsidR="00510B93" w:rsidRPr="00EA0D73" w:rsidRDefault="00A75D8C" w:rsidP="00510B93">
      <w:pPr>
        <w:tabs>
          <w:tab w:val="right" w:leader="dot" w:pos="8640"/>
        </w:tabs>
        <w:jc w:val="center"/>
        <w:rPr>
          <w:rFonts w:ascii="Arial" w:hAnsi="Arial" w:cs="Arial"/>
          <w:sz w:val="36"/>
          <w:szCs w:val="36"/>
        </w:rPr>
      </w:pPr>
      <w:r w:rsidRPr="00EA0D73">
        <w:rPr>
          <w:rFonts w:ascii="Arial" w:hAnsi="Arial" w:cs="Arial"/>
          <w:sz w:val="36"/>
          <w:szCs w:val="36"/>
        </w:rPr>
        <w:t>Issued on:</w:t>
      </w:r>
      <w:r w:rsidR="00DC1F4F" w:rsidRPr="00EA0D73">
        <w:rPr>
          <w:rFonts w:ascii="Arial" w:hAnsi="Arial" w:cs="Arial"/>
          <w:sz w:val="36"/>
          <w:szCs w:val="36"/>
        </w:rPr>
        <w:t xml:space="preserve"> </w:t>
      </w:r>
      <w:r w:rsidR="00406188">
        <w:rPr>
          <w:rFonts w:ascii="Arial" w:hAnsi="Arial" w:cs="Arial"/>
          <w:sz w:val="36"/>
          <w:szCs w:val="36"/>
        </w:rPr>
        <w:t>22</w:t>
      </w:r>
      <w:r w:rsidR="00406188" w:rsidRPr="00406188">
        <w:rPr>
          <w:rFonts w:ascii="Arial" w:hAnsi="Arial" w:cs="Arial"/>
          <w:sz w:val="36"/>
          <w:szCs w:val="36"/>
          <w:vertAlign w:val="superscript"/>
        </w:rPr>
        <w:t>nd</w:t>
      </w:r>
      <w:r w:rsidR="00406188">
        <w:rPr>
          <w:rFonts w:ascii="Arial" w:hAnsi="Arial" w:cs="Arial"/>
          <w:sz w:val="36"/>
          <w:szCs w:val="36"/>
        </w:rPr>
        <w:t xml:space="preserve"> </w:t>
      </w:r>
      <w:r w:rsidR="00CC1C95" w:rsidRPr="00EA0D73">
        <w:rPr>
          <w:rFonts w:ascii="Arial" w:hAnsi="Arial" w:cs="Arial"/>
          <w:sz w:val="36"/>
          <w:szCs w:val="36"/>
        </w:rPr>
        <w:t>August</w:t>
      </w:r>
      <w:r w:rsidR="001B7C1A" w:rsidRPr="00EA0D73">
        <w:rPr>
          <w:rFonts w:ascii="Arial" w:hAnsi="Arial" w:cs="Arial"/>
          <w:sz w:val="36"/>
          <w:szCs w:val="36"/>
        </w:rPr>
        <w:t xml:space="preserve"> 202</w:t>
      </w:r>
      <w:r w:rsidR="00301DC9" w:rsidRPr="00EA0D73">
        <w:rPr>
          <w:rFonts w:ascii="Arial" w:hAnsi="Arial" w:cs="Arial"/>
          <w:sz w:val="36"/>
          <w:szCs w:val="36"/>
        </w:rPr>
        <w:t>5</w:t>
      </w:r>
      <w:r w:rsidR="0081145E" w:rsidRPr="00EA0D73">
        <w:rPr>
          <w:rFonts w:ascii="Arial" w:hAnsi="Arial" w:cs="Arial"/>
          <w:sz w:val="36"/>
          <w:szCs w:val="36"/>
        </w:rPr>
        <w:t xml:space="preserve"> </w:t>
      </w:r>
    </w:p>
    <w:p w14:paraId="124D4E92" w14:textId="77777777" w:rsidR="00510B93" w:rsidRPr="00EA0D73" w:rsidRDefault="00510B93" w:rsidP="00510B93">
      <w:pPr>
        <w:tabs>
          <w:tab w:val="right" w:leader="dot" w:pos="8640"/>
        </w:tabs>
        <w:jc w:val="center"/>
        <w:rPr>
          <w:rFonts w:ascii="Arial" w:hAnsi="Arial" w:cs="Arial"/>
          <w:sz w:val="36"/>
          <w:szCs w:val="36"/>
        </w:rPr>
      </w:pPr>
    </w:p>
    <w:p w14:paraId="124D4E93" w14:textId="77777777" w:rsidR="006041C0" w:rsidRPr="00EA0D73" w:rsidRDefault="006041C0" w:rsidP="00510B93">
      <w:pPr>
        <w:tabs>
          <w:tab w:val="center" w:pos="4536"/>
        </w:tabs>
        <w:rPr>
          <w:rFonts w:ascii="Arial" w:hAnsi="Arial" w:cs="Arial"/>
          <w:lang w:val="en-GB"/>
        </w:rPr>
        <w:sectPr w:rsidR="006041C0" w:rsidRPr="00EA0D73" w:rsidSect="003A54EC">
          <w:headerReference w:type="default" r:id="rId9"/>
          <w:footerReference w:type="even" r:id="rId10"/>
          <w:footerReference w:type="default" r:id="rId11"/>
          <w:footerReference w:type="first" r:id="rId12"/>
          <w:pgSz w:w="12240" w:h="15840" w:code="1"/>
          <w:pgMar w:top="568" w:right="1584" w:bottom="1584" w:left="1584" w:header="568" w:footer="1296" w:gutter="0"/>
          <w:cols w:space="720"/>
          <w:titlePg/>
          <w:docGrid w:linePitch="360"/>
        </w:sectPr>
      </w:pPr>
    </w:p>
    <w:p w14:paraId="124D4E96" w14:textId="77777777" w:rsidR="00E534DE" w:rsidRPr="00EA0D73" w:rsidRDefault="00E534DE" w:rsidP="00E534DE">
      <w:pPr>
        <w:jc w:val="center"/>
        <w:rPr>
          <w:rFonts w:ascii="Arial" w:hAnsi="Arial" w:cs="Arial"/>
          <w:b/>
          <w:sz w:val="22"/>
          <w:szCs w:val="22"/>
        </w:rPr>
      </w:pPr>
      <w:r w:rsidRPr="00EA0D73">
        <w:rPr>
          <w:rFonts w:ascii="Arial" w:hAnsi="Arial" w:cs="Arial"/>
          <w:b/>
          <w:sz w:val="22"/>
          <w:szCs w:val="22"/>
        </w:rPr>
        <w:lastRenderedPageBreak/>
        <w:t>Table of Contents</w:t>
      </w:r>
    </w:p>
    <w:p w14:paraId="124D4E97" w14:textId="77777777" w:rsidR="00E534DE" w:rsidRPr="00EA0D73" w:rsidRDefault="00E534DE" w:rsidP="00E534DE">
      <w:pPr>
        <w:rPr>
          <w:rFonts w:ascii="Arial" w:hAnsi="Arial" w:cs="Arial"/>
          <w:i/>
          <w:sz w:val="22"/>
          <w:szCs w:val="22"/>
        </w:rPr>
      </w:pPr>
    </w:p>
    <w:p w14:paraId="124D4E98" w14:textId="77777777" w:rsidR="00BC5FD6" w:rsidRPr="00EA0D73" w:rsidRDefault="00FD4271">
      <w:pPr>
        <w:pStyle w:val="TOC1"/>
        <w:tabs>
          <w:tab w:val="right" w:leader="dot" w:pos="8990"/>
        </w:tabs>
        <w:rPr>
          <w:rFonts w:ascii="Arial" w:eastAsiaTheme="minorEastAsia" w:hAnsi="Arial" w:cs="Arial"/>
          <w:b w:val="0"/>
          <w:noProof/>
          <w:sz w:val="22"/>
          <w:szCs w:val="22"/>
        </w:rPr>
      </w:pPr>
      <w:r w:rsidRPr="00EA0D73">
        <w:rPr>
          <w:rFonts w:ascii="Arial" w:hAnsi="Arial" w:cs="Arial"/>
          <w:i/>
          <w:sz w:val="22"/>
          <w:szCs w:val="22"/>
        </w:rPr>
        <w:fldChar w:fldCharType="begin"/>
      </w:r>
      <w:r w:rsidR="00E534DE" w:rsidRPr="00EA0D73">
        <w:rPr>
          <w:rFonts w:ascii="Arial" w:hAnsi="Arial" w:cs="Arial"/>
          <w:i/>
          <w:sz w:val="22"/>
          <w:szCs w:val="22"/>
        </w:rPr>
        <w:instrText xml:space="preserve"> TOC \t "Heading 1,1,Subtitle,2" </w:instrText>
      </w:r>
      <w:r w:rsidRPr="00EA0D73">
        <w:rPr>
          <w:rFonts w:ascii="Arial" w:hAnsi="Arial" w:cs="Arial"/>
          <w:i/>
          <w:sz w:val="22"/>
          <w:szCs w:val="22"/>
        </w:rPr>
        <w:fldChar w:fldCharType="separate"/>
      </w:r>
      <w:r w:rsidR="00BC5FD6" w:rsidRPr="00EA0D73">
        <w:rPr>
          <w:rFonts w:ascii="Arial" w:hAnsi="Arial" w:cs="Arial"/>
          <w:noProof/>
        </w:rPr>
        <w:t>Invitation for Bids (IFB)</w:t>
      </w:r>
      <w:r w:rsidR="00BC5FD6" w:rsidRPr="00EA0D73">
        <w:rPr>
          <w:rFonts w:ascii="Arial" w:hAnsi="Arial" w:cs="Arial"/>
          <w:noProof/>
        </w:rPr>
        <w:tab/>
      </w:r>
      <w:r w:rsidRPr="00EA0D73">
        <w:rPr>
          <w:rFonts w:ascii="Arial" w:hAnsi="Arial" w:cs="Arial"/>
          <w:noProof/>
        </w:rPr>
        <w:fldChar w:fldCharType="begin"/>
      </w:r>
      <w:r w:rsidR="00BC5FD6" w:rsidRPr="00EA0D73">
        <w:rPr>
          <w:rFonts w:ascii="Arial" w:hAnsi="Arial" w:cs="Arial"/>
          <w:noProof/>
        </w:rPr>
        <w:instrText xml:space="preserve"> PAGEREF _Toc87180853 \h </w:instrText>
      </w:r>
      <w:r w:rsidRPr="00EA0D73">
        <w:rPr>
          <w:rFonts w:ascii="Arial" w:hAnsi="Arial" w:cs="Arial"/>
          <w:noProof/>
        </w:rPr>
      </w:r>
      <w:r w:rsidRPr="00EA0D73">
        <w:rPr>
          <w:rFonts w:ascii="Arial" w:hAnsi="Arial" w:cs="Arial"/>
          <w:noProof/>
        </w:rPr>
        <w:fldChar w:fldCharType="separate"/>
      </w:r>
      <w:r w:rsidR="000963E6" w:rsidRPr="00EA0D73">
        <w:rPr>
          <w:rFonts w:ascii="Arial" w:hAnsi="Arial" w:cs="Arial"/>
          <w:noProof/>
        </w:rPr>
        <w:t>3</w:t>
      </w:r>
      <w:r w:rsidRPr="00EA0D73">
        <w:rPr>
          <w:rFonts w:ascii="Arial" w:hAnsi="Arial" w:cs="Arial"/>
          <w:noProof/>
        </w:rPr>
        <w:fldChar w:fldCharType="end"/>
      </w:r>
    </w:p>
    <w:p w14:paraId="124D4E99" w14:textId="77777777" w:rsidR="00BC5FD6" w:rsidRPr="00EA0D73" w:rsidRDefault="00BC5FD6">
      <w:pPr>
        <w:pStyle w:val="TOC1"/>
        <w:tabs>
          <w:tab w:val="right" w:leader="dot" w:pos="8990"/>
        </w:tabs>
        <w:rPr>
          <w:rFonts w:ascii="Arial" w:eastAsiaTheme="minorEastAsia" w:hAnsi="Arial" w:cs="Arial"/>
          <w:b w:val="0"/>
          <w:noProof/>
          <w:sz w:val="22"/>
          <w:szCs w:val="22"/>
        </w:rPr>
      </w:pPr>
      <w:r w:rsidRPr="00EA0D73">
        <w:rPr>
          <w:rFonts w:ascii="Arial" w:hAnsi="Arial" w:cs="Arial"/>
          <w:noProof/>
        </w:rPr>
        <w:t>PART 1 – Bidding Procedures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_Toc87180854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4</w:t>
      </w:r>
      <w:r w:rsidR="00FD4271" w:rsidRPr="00EA0D73">
        <w:rPr>
          <w:rFonts w:ascii="Arial" w:hAnsi="Arial" w:cs="Arial"/>
          <w:noProof/>
        </w:rPr>
        <w:fldChar w:fldCharType="end"/>
      </w:r>
    </w:p>
    <w:p w14:paraId="124D4E9A" w14:textId="77777777" w:rsidR="00BC5FD6" w:rsidRPr="00EA0D73" w:rsidRDefault="00BC5FD6">
      <w:pPr>
        <w:pStyle w:val="TOC2"/>
        <w:tabs>
          <w:tab w:val="right" w:leader="dot" w:pos="8990"/>
        </w:tabs>
        <w:rPr>
          <w:rFonts w:ascii="Arial" w:eastAsiaTheme="minorEastAsia" w:hAnsi="Arial" w:cs="Arial"/>
          <w:noProof/>
          <w:sz w:val="22"/>
          <w:szCs w:val="22"/>
        </w:rPr>
      </w:pPr>
      <w:r w:rsidRPr="00EA0D73">
        <w:rPr>
          <w:rFonts w:ascii="Arial" w:hAnsi="Arial" w:cs="Arial"/>
          <w:noProof/>
        </w:rPr>
        <w:t>Section I.  Instructions to Bidders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_Toc87180855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5</w:t>
      </w:r>
      <w:r w:rsidR="00FD4271" w:rsidRPr="00EA0D73">
        <w:rPr>
          <w:rFonts w:ascii="Arial" w:hAnsi="Arial" w:cs="Arial"/>
          <w:noProof/>
        </w:rPr>
        <w:fldChar w:fldCharType="end"/>
      </w:r>
    </w:p>
    <w:p w14:paraId="124D4E9B" w14:textId="77777777" w:rsidR="00BC5FD6" w:rsidRPr="00EA0D73" w:rsidRDefault="00BC5FD6">
      <w:pPr>
        <w:pStyle w:val="TOC2"/>
        <w:tabs>
          <w:tab w:val="right" w:leader="dot" w:pos="8990"/>
        </w:tabs>
        <w:rPr>
          <w:rFonts w:ascii="Arial" w:eastAsiaTheme="minorEastAsia" w:hAnsi="Arial" w:cs="Arial"/>
          <w:noProof/>
          <w:sz w:val="22"/>
          <w:szCs w:val="22"/>
        </w:rPr>
      </w:pPr>
      <w:r w:rsidRPr="00EA0D73">
        <w:rPr>
          <w:rFonts w:ascii="Arial" w:hAnsi="Arial" w:cs="Arial"/>
          <w:noProof/>
        </w:rPr>
        <w:t>Section II.  Bidding Data Sheet (BDS)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_Toc87180856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35</w:t>
      </w:r>
      <w:r w:rsidR="00FD4271" w:rsidRPr="00EA0D73">
        <w:rPr>
          <w:rFonts w:ascii="Arial" w:hAnsi="Arial" w:cs="Arial"/>
          <w:noProof/>
        </w:rPr>
        <w:fldChar w:fldCharType="end"/>
      </w:r>
    </w:p>
    <w:p w14:paraId="124D4E9C" w14:textId="77777777" w:rsidR="00BC5FD6" w:rsidRPr="00EA0D73" w:rsidRDefault="00BC5FD6">
      <w:pPr>
        <w:pStyle w:val="TOC2"/>
        <w:tabs>
          <w:tab w:val="right" w:leader="dot" w:pos="8990"/>
        </w:tabs>
        <w:rPr>
          <w:rFonts w:ascii="Arial" w:eastAsiaTheme="minorEastAsia" w:hAnsi="Arial" w:cs="Arial"/>
          <w:noProof/>
          <w:sz w:val="22"/>
          <w:szCs w:val="22"/>
        </w:rPr>
      </w:pPr>
      <w:r w:rsidRPr="00EA0D73">
        <w:rPr>
          <w:rFonts w:ascii="Arial" w:hAnsi="Arial" w:cs="Arial"/>
          <w:noProof/>
        </w:rPr>
        <w:t>Section III.  Award, Evaluation and Qualification/Selection Criteria</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_Toc87180857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43</w:t>
      </w:r>
      <w:r w:rsidR="00FD4271" w:rsidRPr="00EA0D73">
        <w:rPr>
          <w:rFonts w:ascii="Arial" w:hAnsi="Arial" w:cs="Arial"/>
          <w:noProof/>
        </w:rPr>
        <w:fldChar w:fldCharType="end"/>
      </w:r>
    </w:p>
    <w:p w14:paraId="124D4E9D" w14:textId="77777777" w:rsidR="00BC5FD6" w:rsidRPr="00EA0D73" w:rsidRDefault="00BC5FD6">
      <w:pPr>
        <w:pStyle w:val="TOC2"/>
        <w:tabs>
          <w:tab w:val="right" w:leader="dot" w:pos="8990"/>
        </w:tabs>
        <w:rPr>
          <w:rFonts w:ascii="Arial" w:eastAsiaTheme="minorEastAsia" w:hAnsi="Arial" w:cs="Arial"/>
          <w:noProof/>
          <w:sz w:val="22"/>
          <w:szCs w:val="22"/>
        </w:rPr>
      </w:pPr>
      <w:r w:rsidRPr="00EA0D73">
        <w:rPr>
          <w:rFonts w:ascii="Arial" w:hAnsi="Arial" w:cs="Arial"/>
          <w:noProof/>
        </w:rPr>
        <w:t>Section IV.  Bidding Forms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_Toc87180858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48</w:t>
      </w:r>
      <w:r w:rsidR="00FD4271" w:rsidRPr="00EA0D73">
        <w:rPr>
          <w:rFonts w:ascii="Arial" w:hAnsi="Arial" w:cs="Arial"/>
          <w:noProof/>
        </w:rPr>
        <w:fldChar w:fldCharType="end"/>
      </w:r>
    </w:p>
    <w:p w14:paraId="124D4E9E" w14:textId="77777777" w:rsidR="00BC5FD6" w:rsidRPr="00EA0D73" w:rsidRDefault="00BC5FD6">
      <w:pPr>
        <w:pStyle w:val="TOC1"/>
        <w:tabs>
          <w:tab w:val="right" w:leader="dot" w:pos="8990"/>
        </w:tabs>
        <w:rPr>
          <w:rFonts w:ascii="Arial" w:eastAsiaTheme="minorEastAsia" w:hAnsi="Arial" w:cs="Arial"/>
          <w:b w:val="0"/>
          <w:noProof/>
          <w:sz w:val="22"/>
          <w:szCs w:val="22"/>
        </w:rPr>
      </w:pPr>
      <w:r w:rsidRPr="00EA0D73">
        <w:rPr>
          <w:rFonts w:ascii="Arial" w:hAnsi="Arial" w:cs="Arial"/>
          <w:noProof/>
          <w:lang w:val="en-GB"/>
        </w:rPr>
        <w:t>ADMINISTRATIVE COMPLIANCE GRID FOR GOODS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_Toc87180859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61</w:t>
      </w:r>
      <w:r w:rsidR="00FD4271" w:rsidRPr="00EA0D73">
        <w:rPr>
          <w:rFonts w:ascii="Arial" w:hAnsi="Arial" w:cs="Arial"/>
          <w:noProof/>
        </w:rPr>
        <w:fldChar w:fldCharType="end"/>
      </w:r>
    </w:p>
    <w:p w14:paraId="124D4E9F" w14:textId="77777777" w:rsidR="00BC5FD6" w:rsidRPr="00EA0D73" w:rsidRDefault="00BC5FD6">
      <w:pPr>
        <w:pStyle w:val="TOC1"/>
        <w:tabs>
          <w:tab w:val="right" w:leader="dot" w:pos="8990"/>
        </w:tabs>
        <w:rPr>
          <w:rFonts w:ascii="Arial" w:eastAsiaTheme="minorEastAsia" w:hAnsi="Arial" w:cs="Arial"/>
          <w:b w:val="0"/>
          <w:noProof/>
          <w:sz w:val="22"/>
          <w:szCs w:val="22"/>
        </w:rPr>
      </w:pPr>
      <w:r w:rsidRPr="00EA0D73">
        <w:rPr>
          <w:rFonts w:ascii="Arial" w:hAnsi="Arial" w:cs="Arial"/>
          <w:noProof/>
          <w:lang w:val="en-GB"/>
        </w:rPr>
        <w:t>EVALUATION GRID FOR GOODS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_Toc87180860 \h </w:instrText>
      </w:r>
      <w:r w:rsidR="00FD4271" w:rsidRPr="00EA0D73">
        <w:rPr>
          <w:rFonts w:ascii="Arial" w:hAnsi="Arial" w:cs="Arial"/>
          <w:noProof/>
        </w:rPr>
      </w:r>
      <w:r w:rsidR="00FD4271" w:rsidRPr="00EA0D73">
        <w:rPr>
          <w:rFonts w:ascii="Arial" w:hAnsi="Arial" w:cs="Arial"/>
          <w:noProof/>
        </w:rPr>
        <w:fldChar w:fldCharType="separate"/>
      </w:r>
      <w:r w:rsidR="000963E6" w:rsidRPr="00EA0D73">
        <w:rPr>
          <w:rFonts w:ascii="Arial" w:hAnsi="Arial" w:cs="Arial"/>
          <w:noProof/>
        </w:rPr>
        <w:t>62</w:t>
      </w:r>
      <w:r w:rsidR="00FD4271" w:rsidRPr="00EA0D73">
        <w:rPr>
          <w:rFonts w:ascii="Arial" w:hAnsi="Arial" w:cs="Arial"/>
          <w:noProof/>
        </w:rPr>
        <w:fldChar w:fldCharType="end"/>
      </w:r>
    </w:p>
    <w:p w14:paraId="124D4EA0" w14:textId="77777777" w:rsidR="00E534DE" w:rsidRPr="00EA0D73" w:rsidRDefault="00FD4271" w:rsidP="00E534DE">
      <w:pPr>
        <w:spacing w:before="120" w:after="120"/>
        <w:rPr>
          <w:rFonts w:ascii="Arial" w:hAnsi="Arial" w:cs="Arial"/>
          <w:iCs/>
          <w:sz w:val="22"/>
          <w:szCs w:val="22"/>
        </w:rPr>
      </w:pPr>
      <w:r w:rsidRPr="00EA0D73">
        <w:rPr>
          <w:rFonts w:ascii="Arial" w:hAnsi="Arial" w:cs="Arial"/>
          <w:i/>
          <w:sz w:val="22"/>
          <w:szCs w:val="22"/>
        </w:rPr>
        <w:fldChar w:fldCharType="end"/>
      </w:r>
    </w:p>
    <w:p w14:paraId="124D4EA1" w14:textId="77777777" w:rsidR="00E534DE" w:rsidRPr="00EA0D73" w:rsidRDefault="00E534DE" w:rsidP="00E534DE">
      <w:pPr>
        <w:spacing w:before="120" w:after="120"/>
        <w:rPr>
          <w:rFonts w:ascii="Arial" w:hAnsi="Arial" w:cs="Arial"/>
          <w:iCs/>
          <w:sz w:val="22"/>
          <w:szCs w:val="22"/>
        </w:rPr>
      </w:pPr>
    </w:p>
    <w:p w14:paraId="124D4EA2" w14:textId="77777777" w:rsidR="00E534DE" w:rsidRPr="00EA0D73" w:rsidRDefault="00E534DE" w:rsidP="00E534DE">
      <w:pPr>
        <w:rPr>
          <w:rFonts w:ascii="Arial" w:hAnsi="Arial" w:cs="Arial"/>
        </w:rPr>
        <w:sectPr w:rsidR="00E534DE" w:rsidRPr="00EA0D73" w:rsidSect="003A54EC">
          <w:headerReference w:type="even" r:id="rId13"/>
          <w:headerReference w:type="default" r:id="rId14"/>
          <w:headerReference w:type="first" r:id="rId15"/>
          <w:pgSz w:w="12240" w:h="15840" w:code="1"/>
          <w:pgMar w:top="1440" w:right="1440" w:bottom="1440" w:left="1800" w:header="720" w:footer="720" w:gutter="0"/>
          <w:paperSrc w:first="15" w:other="15"/>
          <w:cols w:space="720"/>
          <w:titlePg/>
        </w:sectPr>
      </w:pPr>
    </w:p>
    <w:p w14:paraId="124D4EA3" w14:textId="77777777" w:rsidR="00E534DE" w:rsidRPr="00EA0D73" w:rsidRDefault="00E534DE" w:rsidP="00E534DE">
      <w:pPr>
        <w:pStyle w:val="Heading1"/>
        <w:rPr>
          <w:rFonts w:ascii="Arial" w:hAnsi="Arial" w:cs="Arial"/>
          <w:sz w:val="22"/>
          <w:szCs w:val="22"/>
        </w:rPr>
      </w:pPr>
      <w:bookmarkStart w:id="0" w:name="_Toc87180853"/>
      <w:r w:rsidRPr="00EA0D73">
        <w:rPr>
          <w:rFonts w:ascii="Arial" w:hAnsi="Arial" w:cs="Arial"/>
          <w:sz w:val="22"/>
          <w:szCs w:val="22"/>
        </w:rPr>
        <w:lastRenderedPageBreak/>
        <w:t>Invitation for Bids (IFB)</w:t>
      </w:r>
      <w:bookmarkEnd w:id="0"/>
    </w:p>
    <w:p w14:paraId="124D4EA4" w14:textId="77777777" w:rsidR="00E534DE" w:rsidRPr="00EA0D73" w:rsidRDefault="00E534DE" w:rsidP="003F43AA">
      <w:pPr>
        <w:pStyle w:val="TOC1"/>
        <w:rPr>
          <w:rFonts w:ascii="Arial" w:hAnsi="Arial" w:cs="Arial"/>
          <w:sz w:val="22"/>
          <w:szCs w:val="22"/>
        </w:rPr>
      </w:pPr>
    </w:p>
    <w:p w14:paraId="124D4EA5" w14:textId="77777777" w:rsidR="00E534DE" w:rsidRPr="00EA0D73" w:rsidRDefault="00E534DE" w:rsidP="00E534DE">
      <w:pPr>
        <w:rPr>
          <w:rFonts w:ascii="Arial" w:hAnsi="Arial" w:cs="Arial"/>
          <w:sz w:val="22"/>
          <w:szCs w:val="22"/>
        </w:rPr>
      </w:pPr>
    </w:p>
    <w:p w14:paraId="124D4EA7" w14:textId="77777777" w:rsidR="00E534DE" w:rsidRPr="00EA0D73" w:rsidRDefault="00E534DE" w:rsidP="00E534DE">
      <w:pPr>
        <w:tabs>
          <w:tab w:val="left" w:pos="720"/>
          <w:tab w:val="right" w:leader="dot" w:pos="8640"/>
        </w:tabs>
        <w:rPr>
          <w:rFonts w:ascii="Arial" w:hAnsi="Arial" w:cs="Arial"/>
          <w:sz w:val="22"/>
          <w:szCs w:val="22"/>
        </w:rPr>
      </w:pPr>
      <w:r w:rsidRPr="00EA0D73">
        <w:rPr>
          <w:rFonts w:ascii="Arial" w:hAnsi="Arial" w:cs="Arial"/>
          <w:sz w:val="22"/>
          <w:szCs w:val="22"/>
        </w:rPr>
        <w:t xml:space="preserve">Dear </w:t>
      </w:r>
      <w:r w:rsidRPr="00EA0D73">
        <w:rPr>
          <w:rFonts w:ascii="Arial" w:hAnsi="Arial" w:cs="Arial"/>
          <w:i/>
          <w:sz w:val="22"/>
          <w:szCs w:val="22"/>
        </w:rPr>
        <w:t xml:space="preserve">Bidders </w:t>
      </w:r>
    </w:p>
    <w:p w14:paraId="124D4EA8" w14:textId="77777777" w:rsidR="00E534DE" w:rsidRPr="00EA0D73" w:rsidRDefault="00E534DE" w:rsidP="00E534DE">
      <w:pPr>
        <w:tabs>
          <w:tab w:val="left" w:pos="720"/>
          <w:tab w:val="right" w:leader="dot" w:pos="8640"/>
        </w:tabs>
        <w:jc w:val="both"/>
        <w:rPr>
          <w:rFonts w:ascii="Arial" w:hAnsi="Arial" w:cs="Arial"/>
          <w:sz w:val="22"/>
          <w:szCs w:val="22"/>
        </w:rPr>
      </w:pPr>
    </w:p>
    <w:p w14:paraId="0297532E" w14:textId="51C449CF" w:rsidR="00E170DC" w:rsidRPr="00EA0D73" w:rsidRDefault="00E534DE" w:rsidP="004B4FE8">
      <w:pPr>
        <w:pStyle w:val="ListParagraph"/>
        <w:numPr>
          <w:ilvl w:val="0"/>
          <w:numId w:val="75"/>
        </w:numPr>
        <w:tabs>
          <w:tab w:val="left" w:pos="720"/>
          <w:tab w:val="right" w:leader="dot" w:pos="8640"/>
        </w:tabs>
        <w:jc w:val="both"/>
        <w:rPr>
          <w:rFonts w:ascii="Arial" w:hAnsi="Arial" w:cs="Arial"/>
          <w:b/>
          <w:sz w:val="20"/>
          <w:szCs w:val="20"/>
        </w:rPr>
      </w:pPr>
      <w:r w:rsidRPr="00EA0D73">
        <w:rPr>
          <w:rFonts w:ascii="Arial" w:hAnsi="Arial" w:cs="Arial"/>
          <w:sz w:val="22"/>
          <w:szCs w:val="22"/>
        </w:rPr>
        <w:t xml:space="preserve">The </w:t>
      </w:r>
      <w:r w:rsidR="006B7A30" w:rsidRPr="00EA0D73">
        <w:rPr>
          <w:rFonts w:ascii="Arial" w:hAnsi="Arial" w:cs="Arial"/>
          <w:sz w:val="22"/>
          <w:szCs w:val="22"/>
        </w:rPr>
        <w:t>SADC Secretariat</w:t>
      </w:r>
      <w:r w:rsidR="0081145E" w:rsidRPr="00EA0D73">
        <w:rPr>
          <w:rFonts w:ascii="Arial" w:hAnsi="Arial" w:cs="Arial"/>
          <w:sz w:val="22"/>
          <w:szCs w:val="22"/>
        </w:rPr>
        <w:t xml:space="preserve"> </w:t>
      </w:r>
      <w:r w:rsidRPr="00EA0D73">
        <w:rPr>
          <w:rFonts w:ascii="Arial" w:hAnsi="Arial" w:cs="Arial"/>
          <w:sz w:val="22"/>
          <w:szCs w:val="22"/>
        </w:rPr>
        <w:t xml:space="preserve">now invites </w:t>
      </w:r>
      <w:r w:rsidR="00C54860" w:rsidRPr="00EA0D73">
        <w:rPr>
          <w:rFonts w:ascii="Arial" w:hAnsi="Arial" w:cs="Arial"/>
          <w:sz w:val="22"/>
          <w:szCs w:val="22"/>
        </w:rPr>
        <w:t>bids</w:t>
      </w:r>
      <w:r w:rsidRPr="00EA0D73">
        <w:rPr>
          <w:rFonts w:ascii="Arial" w:hAnsi="Arial" w:cs="Arial"/>
          <w:sz w:val="22"/>
          <w:szCs w:val="22"/>
        </w:rPr>
        <w:t xml:space="preserve"> to provide the following goods and related/ancillary</w:t>
      </w:r>
      <w:r w:rsidR="00EE0CDA" w:rsidRPr="00EA0D73">
        <w:rPr>
          <w:rFonts w:ascii="Arial" w:hAnsi="Arial" w:cs="Arial"/>
          <w:sz w:val="22"/>
          <w:szCs w:val="22"/>
        </w:rPr>
        <w:t xml:space="preserve"> </w:t>
      </w:r>
      <w:r w:rsidRPr="00EA0D73">
        <w:rPr>
          <w:rFonts w:ascii="Arial" w:hAnsi="Arial" w:cs="Arial"/>
          <w:sz w:val="22"/>
          <w:szCs w:val="22"/>
        </w:rPr>
        <w:t xml:space="preserve">services: </w:t>
      </w:r>
      <w:r w:rsidR="00CC1C95" w:rsidRPr="00EA0D73">
        <w:rPr>
          <w:rFonts w:ascii="Arial" w:hAnsi="Arial" w:cs="Arial"/>
          <w:b/>
          <w:sz w:val="22"/>
          <w:szCs w:val="22"/>
        </w:rPr>
        <w:t>SUPPLY,</w:t>
      </w:r>
      <w:r w:rsidR="002758B6">
        <w:rPr>
          <w:rFonts w:ascii="Arial" w:hAnsi="Arial" w:cs="Arial"/>
          <w:b/>
          <w:sz w:val="22"/>
          <w:szCs w:val="22"/>
        </w:rPr>
        <w:t xml:space="preserve"> </w:t>
      </w:r>
      <w:r w:rsidR="005B6A49">
        <w:rPr>
          <w:rFonts w:ascii="Arial" w:hAnsi="Arial" w:cs="Arial"/>
          <w:b/>
          <w:sz w:val="22"/>
          <w:szCs w:val="22"/>
        </w:rPr>
        <w:t>DELIVERY,</w:t>
      </w:r>
      <w:r w:rsidR="00CC1C95" w:rsidRPr="00EA0D73">
        <w:rPr>
          <w:rFonts w:ascii="Arial" w:hAnsi="Arial" w:cs="Arial"/>
          <w:b/>
          <w:sz w:val="22"/>
          <w:szCs w:val="22"/>
        </w:rPr>
        <w:t xml:space="preserve"> </w:t>
      </w:r>
      <w:r w:rsidR="002758B6" w:rsidRPr="00EA0D73">
        <w:rPr>
          <w:rFonts w:ascii="Arial" w:hAnsi="Arial" w:cs="Arial"/>
          <w:b/>
          <w:sz w:val="22"/>
          <w:szCs w:val="22"/>
        </w:rPr>
        <w:t>INSTALLATION</w:t>
      </w:r>
      <w:r w:rsidR="002758B6">
        <w:rPr>
          <w:rFonts w:ascii="Arial" w:hAnsi="Arial" w:cs="Arial"/>
          <w:b/>
          <w:sz w:val="22"/>
          <w:szCs w:val="22"/>
        </w:rPr>
        <w:t xml:space="preserve">, </w:t>
      </w:r>
      <w:r w:rsidR="002758B6" w:rsidRPr="00EA0D73">
        <w:rPr>
          <w:rFonts w:ascii="Arial" w:hAnsi="Arial" w:cs="Arial"/>
          <w:b/>
          <w:sz w:val="22"/>
          <w:szCs w:val="22"/>
        </w:rPr>
        <w:t>CONFIGURATION</w:t>
      </w:r>
      <w:r w:rsidR="005B6A49">
        <w:rPr>
          <w:rFonts w:ascii="Arial" w:hAnsi="Arial" w:cs="Arial"/>
          <w:b/>
          <w:sz w:val="22"/>
          <w:szCs w:val="22"/>
        </w:rPr>
        <w:t xml:space="preserve"> AND COMMISSIONING</w:t>
      </w:r>
      <w:r w:rsidR="00CC1C95" w:rsidRPr="00EA0D73">
        <w:rPr>
          <w:rFonts w:ascii="Arial" w:hAnsi="Arial" w:cs="Arial"/>
          <w:b/>
          <w:sz w:val="22"/>
          <w:szCs w:val="22"/>
        </w:rPr>
        <w:t xml:space="preserve"> OF ICT NETWORK EQUIPMENT.</w:t>
      </w:r>
      <w:r w:rsidR="008B1D61" w:rsidRPr="00EA0D73">
        <w:rPr>
          <w:rFonts w:ascii="Arial" w:hAnsi="Arial" w:cs="Arial"/>
          <w:b/>
          <w:sz w:val="22"/>
          <w:szCs w:val="22"/>
        </w:rPr>
        <w:t xml:space="preserve"> </w:t>
      </w:r>
    </w:p>
    <w:p w14:paraId="4A195DCE" w14:textId="77777777" w:rsidR="003D406B" w:rsidRPr="00EA0D73" w:rsidRDefault="003D406B" w:rsidP="003D406B">
      <w:pPr>
        <w:tabs>
          <w:tab w:val="left" w:pos="720"/>
          <w:tab w:val="right" w:leader="dot" w:pos="8640"/>
        </w:tabs>
        <w:jc w:val="both"/>
        <w:rPr>
          <w:rFonts w:ascii="Arial" w:hAnsi="Arial" w:cs="Arial"/>
          <w:b/>
          <w:sz w:val="20"/>
          <w:szCs w:val="20"/>
        </w:rPr>
      </w:pPr>
    </w:p>
    <w:p w14:paraId="124D4EAA" w14:textId="336CD327" w:rsidR="00E534DE" w:rsidRPr="00EA0D73" w:rsidRDefault="00E534DE" w:rsidP="00E534DE">
      <w:pPr>
        <w:tabs>
          <w:tab w:val="left" w:pos="720"/>
          <w:tab w:val="right" w:leader="dot" w:pos="8640"/>
        </w:tabs>
        <w:jc w:val="both"/>
        <w:rPr>
          <w:rFonts w:ascii="Arial" w:hAnsi="Arial" w:cs="Arial"/>
          <w:sz w:val="22"/>
          <w:szCs w:val="22"/>
        </w:rPr>
      </w:pPr>
      <w:r w:rsidRPr="00EA0D73">
        <w:rPr>
          <w:rFonts w:ascii="Arial" w:hAnsi="Arial" w:cs="Arial"/>
          <w:sz w:val="22"/>
          <w:szCs w:val="22"/>
        </w:rPr>
        <w:t>More details on the Related Services are provided in the attached Supply Requirements.</w:t>
      </w:r>
    </w:p>
    <w:p w14:paraId="124D4EAD" w14:textId="77777777" w:rsidR="003F43AA" w:rsidRPr="00EA0D73" w:rsidRDefault="003F43AA" w:rsidP="00E534DE">
      <w:pPr>
        <w:tabs>
          <w:tab w:val="left" w:pos="720"/>
          <w:tab w:val="right" w:leader="dot" w:pos="8640"/>
        </w:tabs>
        <w:jc w:val="both"/>
        <w:rPr>
          <w:rFonts w:ascii="Arial" w:hAnsi="Arial" w:cs="Arial"/>
          <w:sz w:val="22"/>
          <w:szCs w:val="22"/>
        </w:rPr>
      </w:pPr>
    </w:p>
    <w:p w14:paraId="124D4EAF" w14:textId="4041B1FD" w:rsidR="00E534DE" w:rsidRPr="00EA0D73" w:rsidRDefault="00E534DE" w:rsidP="004B4FE8">
      <w:pPr>
        <w:pStyle w:val="ListParagraph"/>
        <w:numPr>
          <w:ilvl w:val="0"/>
          <w:numId w:val="75"/>
        </w:numPr>
        <w:tabs>
          <w:tab w:val="left" w:pos="720"/>
          <w:tab w:val="right" w:leader="dot" w:pos="8640"/>
        </w:tabs>
        <w:jc w:val="both"/>
        <w:rPr>
          <w:rFonts w:ascii="Arial" w:hAnsi="Arial" w:cs="Arial"/>
          <w:sz w:val="22"/>
          <w:szCs w:val="22"/>
        </w:rPr>
      </w:pPr>
      <w:r w:rsidRPr="00EA0D73">
        <w:rPr>
          <w:rFonts w:ascii="Arial" w:hAnsi="Arial" w:cs="Arial"/>
          <w:sz w:val="22"/>
          <w:szCs w:val="22"/>
        </w:rPr>
        <w:tab/>
        <w:t xml:space="preserve">A contractor will be selected under the </w:t>
      </w:r>
      <w:r w:rsidR="008A657D" w:rsidRPr="00EA0D73">
        <w:rPr>
          <w:rFonts w:ascii="Arial" w:hAnsi="Arial" w:cs="Arial"/>
          <w:sz w:val="22"/>
          <w:szCs w:val="22"/>
        </w:rPr>
        <w:t xml:space="preserve">Open Bidding </w:t>
      </w:r>
      <w:r w:rsidRPr="00EA0D73">
        <w:rPr>
          <w:rFonts w:ascii="Arial" w:hAnsi="Arial" w:cs="Arial"/>
          <w:sz w:val="22"/>
          <w:szCs w:val="22"/>
        </w:rPr>
        <w:t>procurement method and</w:t>
      </w:r>
      <w:r w:rsidR="00EE0CDA" w:rsidRPr="00EA0D73">
        <w:rPr>
          <w:rFonts w:ascii="Arial" w:hAnsi="Arial" w:cs="Arial"/>
          <w:sz w:val="22"/>
          <w:szCs w:val="22"/>
        </w:rPr>
        <w:t xml:space="preserve"> </w:t>
      </w:r>
      <w:r w:rsidRPr="00EA0D73">
        <w:rPr>
          <w:rFonts w:ascii="Arial" w:hAnsi="Arial" w:cs="Arial"/>
          <w:sz w:val="22"/>
          <w:szCs w:val="22"/>
        </w:rPr>
        <w:t>procedures described in this Bidding Documents.</w:t>
      </w:r>
    </w:p>
    <w:p w14:paraId="124D4EB0" w14:textId="77777777" w:rsidR="00E534DE" w:rsidRPr="00EA0D73" w:rsidRDefault="00E534DE" w:rsidP="00E534DE">
      <w:pPr>
        <w:tabs>
          <w:tab w:val="left" w:pos="720"/>
          <w:tab w:val="right" w:leader="dot" w:pos="8640"/>
        </w:tabs>
        <w:rPr>
          <w:rFonts w:ascii="Arial" w:hAnsi="Arial" w:cs="Arial"/>
          <w:sz w:val="22"/>
          <w:szCs w:val="22"/>
        </w:rPr>
      </w:pPr>
    </w:p>
    <w:p w14:paraId="124D4EB1" w14:textId="6F1F662B" w:rsidR="00E534DE" w:rsidRPr="00EA0D73" w:rsidRDefault="00EE0CDA" w:rsidP="004B4FE8">
      <w:pPr>
        <w:pStyle w:val="ListParagraph"/>
        <w:numPr>
          <w:ilvl w:val="0"/>
          <w:numId w:val="75"/>
        </w:numPr>
        <w:tabs>
          <w:tab w:val="left" w:pos="720"/>
          <w:tab w:val="right" w:leader="dot" w:pos="8640"/>
        </w:tabs>
        <w:jc w:val="both"/>
        <w:rPr>
          <w:rFonts w:ascii="Arial" w:hAnsi="Arial" w:cs="Arial"/>
          <w:sz w:val="22"/>
          <w:szCs w:val="22"/>
        </w:rPr>
      </w:pPr>
      <w:r w:rsidRPr="00EA0D73">
        <w:rPr>
          <w:rFonts w:ascii="Arial" w:hAnsi="Arial" w:cs="Arial"/>
          <w:sz w:val="22"/>
          <w:szCs w:val="22"/>
        </w:rPr>
        <w:t>T</w:t>
      </w:r>
      <w:r w:rsidR="00E534DE" w:rsidRPr="00EA0D73">
        <w:rPr>
          <w:rFonts w:ascii="Arial" w:hAnsi="Arial" w:cs="Arial"/>
          <w:sz w:val="22"/>
          <w:szCs w:val="22"/>
        </w:rPr>
        <w:t>he Bidding Documents includes the following documents:</w:t>
      </w:r>
    </w:p>
    <w:p w14:paraId="124D4EB2" w14:textId="77777777" w:rsidR="00E534DE" w:rsidRPr="00EA0D73" w:rsidRDefault="00E534DE" w:rsidP="00E534DE">
      <w:pPr>
        <w:tabs>
          <w:tab w:val="left" w:pos="720"/>
          <w:tab w:val="left" w:pos="1440"/>
          <w:tab w:val="right" w:leader="dot" w:pos="8640"/>
        </w:tabs>
        <w:rPr>
          <w:rFonts w:ascii="Arial" w:hAnsi="Arial" w:cs="Arial"/>
          <w:sz w:val="22"/>
          <w:szCs w:val="22"/>
        </w:rPr>
      </w:pPr>
    </w:p>
    <w:p w14:paraId="124D4EB3" w14:textId="77777777" w:rsidR="00E534DE" w:rsidRPr="00EA0D73" w:rsidRDefault="00E534DE" w:rsidP="003F43AA">
      <w:pPr>
        <w:pStyle w:val="TOC1"/>
        <w:rPr>
          <w:rFonts w:ascii="Arial" w:hAnsi="Arial" w:cs="Arial"/>
          <w:sz w:val="22"/>
          <w:szCs w:val="22"/>
          <w:lang w:val="en-GB" w:eastAsia="en-GB"/>
        </w:rPr>
      </w:pPr>
      <w:r w:rsidRPr="00EA0D73">
        <w:rPr>
          <w:rFonts w:ascii="Arial" w:hAnsi="Arial" w:cs="Arial"/>
          <w:sz w:val="22"/>
          <w:szCs w:val="22"/>
        </w:rPr>
        <w:t>PART 1 – Bidding Procedures</w:t>
      </w:r>
      <w:r w:rsidRPr="00EA0D73">
        <w:rPr>
          <w:rFonts w:ascii="Arial" w:hAnsi="Arial" w:cs="Arial"/>
          <w:sz w:val="22"/>
          <w:szCs w:val="22"/>
        </w:rPr>
        <w:tab/>
      </w:r>
    </w:p>
    <w:p w14:paraId="5AF97F63" w14:textId="77777777" w:rsidR="00EA1351" w:rsidRPr="00EA0D73" w:rsidRDefault="00EA1351" w:rsidP="00E534DE">
      <w:pPr>
        <w:pStyle w:val="TOC2"/>
        <w:rPr>
          <w:rFonts w:ascii="Arial" w:hAnsi="Arial" w:cs="Arial"/>
          <w:sz w:val="22"/>
          <w:szCs w:val="22"/>
        </w:rPr>
      </w:pPr>
    </w:p>
    <w:p w14:paraId="124D4EB4" w14:textId="72DB1D21" w:rsidR="00E534DE" w:rsidRPr="00EA0D73" w:rsidRDefault="00E534DE" w:rsidP="00E534DE">
      <w:pPr>
        <w:pStyle w:val="TOC2"/>
        <w:rPr>
          <w:rFonts w:ascii="Arial" w:hAnsi="Arial" w:cs="Arial"/>
          <w:sz w:val="22"/>
          <w:szCs w:val="22"/>
          <w:lang w:val="en-GB" w:eastAsia="en-GB"/>
        </w:rPr>
      </w:pPr>
      <w:r w:rsidRPr="00EA0D73">
        <w:rPr>
          <w:rFonts w:ascii="Arial" w:hAnsi="Arial" w:cs="Arial"/>
          <w:sz w:val="22"/>
          <w:szCs w:val="22"/>
        </w:rPr>
        <w:t>Section I.  Instructions to Bidders</w:t>
      </w:r>
      <w:r w:rsidRPr="00EA0D73">
        <w:rPr>
          <w:rFonts w:ascii="Arial" w:hAnsi="Arial" w:cs="Arial"/>
          <w:sz w:val="22"/>
          <w:szCs w:val="22"/>
        </w:rPr>
        <w:tab/>
      </w:r>
    </w:p>
    <w:p w14:paraId="124D4EB5" w14:textId="77777777" w:rsidR="00E534DE" w:rsidRPr="00EA0D73" w:rsidRDefault="00E534DE" w:rsidP="00E534DE">
      <w:pPr>
        <w:pStyle w:val="TOC2"/>
        <w:rPr>
          <w:rFonts w:ascii="Arial" w:hAnsi="Arial" w:cs="Arial"/>
          <w:sz w:val="22"/>
          <w:szCs w:val="22"/>
          <w:lang w:val="en-GB" w:eastAsia="en-GB"/>
        </w:rPr>
      </w:pPr>
      <w:r w:rsidRPr="00EA0D73">
        <w:rPr>
          <w:rFonts w:ascii="Arial" w:hAnsi="Arial" w:cs="Arial"/>
          <w:sz w:val="22"/>
          <w:szCs w:val="22"/>
        </w:rPr>
        <w:t>Section II.  Bidding Data Sheet (BDS)</w:t>
      </w:r>
      <w:r w:rsidRPr="00EA0D73">
        <w:rPr>
          <w:rFonts w:ascii="Arial" w:hAnsi="Arial" w:cs="Arial"/>
          <w:sz w:val="22"/>
          <w:szCs w:val="22"/>
        </w:rPr>
        <w:tab/>
      </w:r>
    </w:p>
    <w:p w14:paraId="124D4EB6" w14:textId="77777777" w:rsidR="00E534DE" w:rsidRPr="00EA0D73" w:rsidRDefault="00E534DE" w:rsidP="00E534DE">
      <w:pPr>
        <w:pStyle w:val="TOC2"/>
        <w:rPr>
          <w:rFonts w:ascii="Arial" w:hAnsi="Arial" w:cs="Arial"/>
          <w:sz w:val="22"/>
          <w:szCs w:val="22"/>
          <w:lang w:val="en-GB" w:eastAsia="en-GB"/>
        </w:rPr>
      </w:pPr>
      <w:r w:rsidRPr="00EA0D73">
        <w:rPr>
          <w:rFonts w:ascii="Arial" w:hAnsi="Arial" w:cs="Arial"/>
          <w:sz w:val="22"/>
          <w:szCs w:val="22"/>
        </w:rPr>
        <w:t>Section III.  Evaluation</w:t>
      </w:r>
      <w:r w:rsidRPr="00EA0D73">
        <w:rPr>
          <w:rFonts w:ascii="Arial" w:hAnsi="Arial" w:cs="Arial"/>
          <w:sz w:val="22"/>
          <w:szCs w:val="22"/>
        </w:rPr>
        <w:tab/>
      </w:r>
    </w:p>
    <w:p w14:paraId="124D4EB7" w14:textId="77777777" w:rsidR="003F43AA" w:rsidRPr="00EA0D73" w:rsidRDefault="00E534DE" w:rsidP="00E534DE">
      <w:pPr>
        <w:pStyle w:val="TOC2"/>
        <w:rPr>
          <w:rFonts w:ascii="Arial" w:hAnsi="Arial" w:cs="Arial"/>
          <w:sz w:val="22"/>
          <w:szCs w:val="22"/>
        </w:rPr>
      </w:pPr>
      <w:r w:rsidRPr="00EA0D73">
        <w:rPr>
          <w:rFonts w:ascii="Arial" w:hAnsi="Arial" w:cs="Arial"/>
          <w:sz w:val="22"/>
          <w:szCs w:val="22"/>
        </w:rPr>
        <w:t>Section IV.  Bidding Forms</w:t>
      </w:r>
    </w:p>
    <w:p w14:paraId="124D4EB8" w14:textId="77777777" w:rsidR="00E534DE" w:rsidRPr="00EA0D73" w:rsidRDefault="00E534DE" w:rsidP="00E534DE">
      <w:pPr>
        <w:pStyle w:val="TOC2"/>
        <w:rPr>
          <w:rFonts w:ascii="Arial" w:hAnsi="Arial" w:cs="Arial"/>
          <w:sz w:val="22"/>
          <w:szCs w:val="22"/>
          <w:lang w:val="en-GB" w:eastAsia="en-GB"/>
        </w:rPr>
      </w:pPr>
      <w:r w:rsidRPr="00EA0D73">
        <w:rPr>
          <w:rFonts w:ascii="Arial" w:hAnsi="Arial" w:cs="Arial"/>
          <w:sz w:val="22"/>
          <w:szCs w:val="22"/>
        </w:rPr>
        <w:tab/>
      </w:r>
    </w:p>
    <w:p w14:paraId="124D4EB9" w14:textId="77777777" w:rsidR="00E534DE" w:rsidRPr="00EA0D73" w:rsidRDefault="00E534DE" w:rsidP="003F43AA">
      <w:pPr>
        <w:pStyle w:val="TOC1"/>
        <w:rPr>
          <w:rFonts w:ascii="Arial" w:hAnsi="Arial" w:cs="Arial"/>
          <w:sz w:val="22"/>
          <w:szCs w:val="22"/>
          <w:lang w:val="en-GB" w:eastAsia="en-GB"/>
        </w:rPr>
      </w:pPr>
      <w:r w:rsidRPr="00EA0D73">
        <w:rPr>
          <w:rFonts w:ascii="Arial" w:hAnsi="Arial" w:cs="Arial"/>
          <w:sz w:val="22"/>
          <w:szCs w:val="22"/>
        </w:rPr>
        <w:t>PART 2 – Supply Requirements</w:t>
      </w:r>
      <w:r w:rsidRPr="00EA0D73">
        <w:rPr>
          <w:rFonts w:ascii="Arial" w:hAnsi="Arial" w:cs="Arial"/>
          <w:sz w:val="22"/>
          <w:szCs w:val="22"/>
        </w:rPr>
        <w:tab/>
      </w:r>
    </w:p>
    <w:p w14:paraId="71A27D17" w14:textId="77777777" w:rsidR="00EA1351" w:rsidRPr="00EA0D73" w:rsidRDefault="00EA1351" w:rsidP="00E534DE">
      <w:pPr>
        <w:pStyle w:val="TOC2"/>
        <w:rPr>
          <w:rFonts w:ascii="Arial" w:hAnsi="Arial" w:cs="Arial"/>
          <w:sz w:val="22"/>
          <w:szCs w:val="22"/>
        </w:rPr>
      </w:pPr>
    </w:p>
    <w:p w14:paraId="124D4EBA" w14:textId="2DC9CE47" w:rsidR="00E534DE" w:rsidRPr="00EA0D73" w:rsidRDefault="00E534DE" w:rsidP="00E534DE">
      <w:pPr>
        <w:pStyle w:val="TOC2"/>
        <w:rPr>
          <w:rFonts w:ascii="Arial" w:hAnsi="Arial" w:cs="Arial"/>
          <w:sz w:val="22"/>
          <w:szCs w:val="22"/>
        </w:rPr>
      </w:pPr>
      <w:r w:rsidRPr="00EA0D73">
        <w:rPr>
          <w:rFonts w:ascii="Arial" w:hAnsi="Arial" w:cs="Arial"/>
          <w:sz w:val="22"/>
          <w:szCs w:val="22"/>
        </w:rPr>
        <w:t>Section V.  Schedule of Requirement</w:t>
      </w:r>
      <w:r w:rsidR="0099718C" w:rsidRPr="00EA0D73">
        <w:rPr>
          <w:rFonts w:ascii="Arial" w:hAnsi="Arial" w:cs="Arial"/>
          <w:sz w:val="22"/>
          <w:szCs w:val="22"/>
        </w:rPr>
        <w:t>s</w:t>
      </w:r>
      <w:r w:rsidRPr="00EA0D73">
        <w:rPr>
          <w:rFonts w:ascii="Arial" w:hAnsi="Arial" w:cs="Arial"/>
          <w:sz w:val="22"/>
          <w:szCs w:val="22"/>
        </w:rPr>
        <w:tab/>
      </w:r>
    </w:p>
    <w:p w14:paraId="124D4EBB" w14:textId="77777777" w:rsidR="003F43AA" w:rsidRPr="00EA0D73" w:rsidRDefault="003F43AA" w:rsidP="003F43AA">
      <w:pPr>
        <w:rPr>
          <w:rFonts w:ascii="Arial" w:hAnsi="Arial" w:cs="Arial"/>
          <w:sz w:val="22"/>
          <w:szCs w:val="22"/>
        </w:rPr>
      </w:pPr>
    </w:p>
    <w:p w14:paraId="124D4EBC" w14:textId="77777777" w:rsidR="00E534DE" w:rsidRPr="00EA0D73" w:rsidRDefault="003F43AA" w:rsidP="003F43AA">
      <w:pPr>
        <w:pStyle w:val="TOC1"/>
        <w:rPr>
          <w:rFonts w:ascii="Arial" w:hAnsi="Arial" w:cs="Arial"/>
          <w:sz w:val="22"/>
          <w:szCs w:val="22"/>
        </w:rPr>
      </w:pPr>
      <w:r w:rsidRPr="00EA0D73">
        <w:rPr>
          <w:rFonts w:ascii="Arial" w:hAnsi="Arial" w:cs="Arial"/>
          <w:sz w:val="22"/>
          <w:szCs w:val="22"/>
        </w:rPr>
        <w:t>PART 3 – Contract</w:t>
      </w:r>
    </w:p>
    <w:p w14:paraId="124D4EBD" w14:textId="77777777" w:rsidR="003F43AA" w:rsidRPr="00EA0D73" w:rsidRDefault="003F43AA" w:rsidP="003F43AA">
      <w:pPr>
        <w:rPr>
          <w:rFonts w:ascii="Arial" w:hAnsi="Arial" w:cs="Arial"/>
          <w:sz w:val="22"/>
          <w:szCs w:val="22"/>
        </w:rPr>
      </w:pPr>
    </w:p>
    <w:p w14:paraId="124D4EC5" w14:textId="4B3810C2" w:rsidR="00510B93" w:rsidRPr="00EA0D73" w:rsidRDefault="00E534DE" w:rsidP="00510B93">
      <w:pPr>
        <w:tabs>
          <w:tab w:val="left" w:pos="720"/>
          <w:tab w:val="left" w:pos="1440"/>
          <w:tab w:val="left" w:pos="2880"/>
          <w:tab w:val="left" w:pos="5760"/>
          <w:tab w:val="right" w:leader="dot" w:pos="8640"/>
        </w:tabs>
        <w:rPr>
          <w:rFonts w:ascii="Arial" w:hAnsi="Arial" w:cs="Arial"/>
          <w:b/>
          <w:sz w:val="22"/>
          <w:szCs w:val="22"/>
        </w:rPr>
      </w:pPr>
      <w:r w:rsidRPr="00EA0D73">
        <w:rPr>
          <w:rFonts w:ascii="Arial" w:hAnsi="Arial" w:cs="Arial"/>
          <w:b/>
          <w:sz w:val="22"/>
          <w:szCs w:val="22"/>
        </w:rPr>
        <w:t>Yours sincerely,</w:t>
      </w:r>
    </w:p>
    <w:p w14:paraId="124D4EC6" w14:textId="77777777" w:rsidR="00510B93" w:rsidRPr="00EA0D73" w:rsidRDefault="00510B93" w:rsidP="00510B93">
      <w:pPr>
        <w:tabs>
          <w:tab w:val="left" w:pos="720"/>
          <w:tab w:val="left" w:pos="1440"/>
          <w:tab w:val="left" w:pos="2880"/>
          <w:tab w:val="left" w:pos="5760"/>
          <w:tab w:val="right" w:leader="dot" w:pos="8640"/>
        </w:tabs>
        <w:rPr>
          <w:rFonts w:ascii="Arial" w:hAnsi="Arial" w:cs="Arial"/>
          <w:b/>
          <w:sz w:val="22"/>
          <w:szCs w:val="22"/>
        </w:rPr>
      </w:pPr>
    </w:p>
    <w:p w14:paraId="79D3A0CF" w14:textId="77777777" w:rsidR="003A6B7E" w:rsidRPr="00EA0D73" w:rsidRDefault="003A6B7E" w:rsidP="00510B93">
      <w:pPr>
        <w:tabs>
          <w:tab w:val="left" w:pos="720"/>
          <w:tab w:val="left" w:pos="1440"/>
          <w:tab w:val="left" w:pos="2880"/>
          <w:tab w:val="left" w:pos="5760"/>
          <w:tab w:val="right" w:leader="dot" w:pos="8640"/>
        </w:tabs>
        <w:rPr>
          <w:rFonts w:ascii="Arial" w:hAnsi="Arial" w:cs="Arial"/>
          <w:b/>
          <w:sz w:val="22"/>
          <w:szCs w:val="22"/>
        </w:rPr>
      </w:pPr>
    </w:p>
    <w:p w14:paraId="3852F425" w14:textId="0607E5BF" w:rsidR="00923A6C" w:rsidRPr="00EA0D73" w:rsidRDefault="00CC1C95" w:rsidP="00923A6C">
      <w:pPr>
        <w:rPr>
          <w:rFonts w:ascii="Arial" w:hAnsi="Arial" w:cs="Arial"/>
          <w:b/>
          <w:bCs/>
          <w:sz w:val="22"/>
          <w:szCs w:val="22"/>
        </w:rPr>
      </w:pPr>
      <w:r w:rsidRPr="00EA0D73">
        <w:rPr>
          <w:rFonts w:ascii="Arial" w:hAnsi="Arial" w:cs="Arial"/>
          <w:b/>
          <w:bCs/>
          <w:sz w:val="22"/>
          <w:szCs w:val="22"/>
        </w:rPr>
        <w:t>Justify Shava</w:t>
      </w:r>
    </w:p>
    <w:p w14:paraId="616CEF0E" w14:textId="5F17BF9F" w:rsidR="00923A6C" w:rsidRPr="00EA0D73" w:rsidRDefault="00923A6C" w:rsidP="00923A6C">
      <w:pPr>
        <w:rPr>
          <w:rFonts w:ascii="Arial" w:hAnsi="Arial" w:cs="Arial"/>
          <w:b/>
          <w:bCs/>
          <w:sz w:val="22"/>
          <w:szCs w:val="22"/>
        </w:rPr>
      </w:pPr>
      <w:r w:rsidRPr="00EA0D73">
        <w:rPr>
          <w:rFonts w:ascii="Arial" w:hAnsi="Arial" w:cs="Arial"/>
          <w:b/>
          <w:bCs/>
          <w:sz w:val="22"/>
          <w:szCs w:val="22"/>
        </w:rPr>
        <w:t xml:space="preserve">Head of </w:t>
      </w:r>
      <w:r w:rsidR="00CC1C95" w:rsidRPr="00EA0D73">
        <w:rPr>
          <w:rFonts w:ascii="Arial" w:hAnsi="Arial" w:cs="Arial"/>
          <w:b/>
          <w:bCs/>
          <w:sz w:val="22"/>
          <w:szCs w:val="22"/>
        </w:rPr>
        <w:t>SPGRC</w:t>
      </w:r>
    </w:p>
    <w:p w14:paraId="124D4ECD" w14:textId="77777606" w:rsidR="00E534DE" w:rsidRPr="00EA0D73" w:rsidRDefault="00CC1C95" w:rsidP="00923A6C">
      <w:pPr>
        <w:rPr>
          <w:rFonts w:ascii="Arial" w:hAnsi="Arial" w:cs="Arial"/>
          <w:sz w:val="22"/>
          <w:szCs w:val="22"/>
        </w:rPr>
      </w:pPr>
      <w:r w:rsidRPr="00EA0D73">
        <w:rPr>
          <w:rFonts w:ascii="Arial" w:hAnsi="Arial" w:cs="Arial"/>
          <w:b/>
          <w:bCs/>
          <w:sz w:val="22"/>
          <w:szCs w:val="22"/>
        </w:rPr>
        <w:t>2</w:t>
      </w:r>
      <w:r w:rsidR="00406188">
        <w:rPr>
          <w:rFonts w:ascii="Arial" w:hAnsi="Arial" w:cs="Arial"/>
          <w:b/>
          <w:bCs/>
          <w:sz w:val="22"/>
          <w:szCs w:val="22"/>
        </w:rPr>
        <w:t>2</w:t>
      </w:r>
      <w:r w:rsidR="00406188" w:rsidRPr="00406188">
        <w:rPr>
          <w:rFonts w:ascii="Arial" w:hAnsi="Arial" w:cs="Arial"/>
          <w:b/>
          <w:bCs/>
          <w:sz w:val="22"/>
          <w:szCs w:val="22"/>
          <w:vertAlign w:val="superscript"/>
        </w:rPr>
        <w:t>nd</w:t>
      </w:r>
      <w:r w:rsidR="00406188">
        <w:rPr>
          <w:rFonts w:ascii="Arial" w:hAnsi="Arial" w:cs="Arial"/>
          <w:b/>
          <w:bCs/>
          <w:sz w:val="22"/>
          <w:szCs w:val="22"/>
        </w:rPr>
        <w:t xml:space="preserve"> </w:t>
      </w:r>
      <w:r w:rsidRPr="00EA0D73">
        <w:rPr>
          <w:rFonts w:ascii="Arial" w:hAnsi="Arial" w:cs="Arial"/>
          <w:b/>
          <w:bCs/>
          <w:sz w:val="22"/>
          <w:szCs w:val="22"/>
        </w:rPr>
        <w:t xml:space="preserve">August </w:t>
      </w:r>
      <w:r w:rsidR="00923A6C" w:rsidRPr="00EA0D73">
        <w:rPr>
          <w:rFonts w:ascii="Arial" w:hAnsi="Arial" w:cs="Arial"/>
          <w:b/>
          <w:bCs/>
          <w:sz w:val="22"/>
          <w:szCs w:val="22"/>
        </w:rPr>
        <w:t>202</w:t>
      </w:r>
      <w:r w:rsidR="00113DFC" w:rsidRPr="00EA0D73">
        <w:rPr>
          <w:rFonts w:ascii="Arial" w:hAnsi="Arial" w:cs="Arial"/>
          <w:b/>
          <w:bCs/>
          <w:sz w:val="22"/>
          <w:szCs w:val="22"/>
        </w:rPr>
        <w:t>5</w:t>
      </w:r>
    </w:p>
    <w:p w14:paraId="124D4ECE" w14:textId="77777777" w:rsidR="00E534DE" w:rsidRPr="00EA0D73" w:rsidRDefault="00E534DE" w:rsidP="00E534DE">
      <w:pPr>
        <w:rPr>
          <w:rFonts w:ascii="Arial" w:hAnsi="Arial" w:cs="Arial"/>
          <w:sz w:val="22"/>
          <w:szCs w:val="22"/>
        </w:rPr>
      </w:pPr>
    </w:p>
    <w:p w14:paraId="124D4ECF" w14:textId="77777777" w:rsidR="00E534DE" w:rsidRPr="00EA0D73" w:rsidRDefault="00E534DE" w:rsidP="00E534DE">
      <w:pPr>
        <w:rPr>
          <w:rFonts w:ascii="Arial" w:hAnsi="Arial" w:cs="Arial"/>
          <w:sz w:val="22"/>
          <w:szCs w:val="22"/>
        </w:rPr>
      </w:pPr>
    </w:p>
    <w:p w14:paraId="124D4ED0" w14:textId="6F5A448B" w:rsidR="001B3132" w:rsidRPr="00EA0D73" w:rsidRDefault="001B3132" w:rsidP="00E534DE">
      <w:pPr>
        <w:rPr>
          <w:rFonts w:ascii="Arial" w:hAnsi="Arial" w:cs="Arial"/>
          <w:sz w:val="22"/>
          <w:szCs w:val="22"/>
        </w:rPr>
      </w:pPr>
    </w:p>
    <w:p w14:paraId="750468DA" w14:textId="453763D0" w:rsidR="00421D87" w:rsidRPr="00EA0D73" w:rsidRDefault="00421D87" w:rsidP="00E534DE">
      <w:pPr>
        <w:rPr>
          <w:rFonts w:ascii="Arial" w:hAnsi="Arial" w:cs="Arial"/>
          <w:sz w:val="22"/>
          <w:szCs w:val="22"/>
        </w:rPr>
      </w:pPr>
    </w:p>
    <w:p w14:paraId="55E9C9FF" w14:textId="77777777" w:rsidR="00923A6C" w:rsidRPr="00EA0D73" w:rsidRDefault="00923A6C" w:rsidP="00E534DE">
      <w:pPr>
        <w:rPr>
          <w:rFonts w:ascii="Arial" w:hAnsi="Arial" w:cs="Arial"/>
          <w:sz w:val="22"/>
          <w:szCs w:val="22"/>
        </w:rPr>
      </w:pPr>
    </w:p>
    <w:p w14:paraId="191ED70B" w14:textId="77777777" w:rsidR="00923A6C" w:rsidRPr="00EA0D73" w:rsidRDefault="00923A6C" w:rsidP="00E534DE">
      <w:pPr>
        <w:rPr>
          <w:rFonts w:ascii="Arial" w:hAnsi="Arial" w:cs="Arial"/>
          <w:sz w:val="22"/>
          <w:szCs w:val="22"/>
        </w:rPr>
      </w:pPr>
    </w:p>
    <w:p w14:paraId="78FCFCB3" w14:textId="77777777" w:rsidR="00421D87" w:rsidRPr="00EA0D73" w:rsidRDefault="00421D87" w:rsidP="00E534DE">
      <w:pPr>
        <w:rPr>
          <w:rFonts w:ascii="Arial" w:hAnsi="Arial" w:cs="Arial"/>
          <w:sz w:val="22"/>
          <w:szCs w:val="22"/>
        </w:rPr>
      </w:pPr>
    </w:p>
    <w:p w14:paraId="2CEABCA4" w14:textId="77777777" w:rsidR="00923A6C" w:rsidRDefault="00923A6C" w:rsidP="00E534DE">
      <w:pPr>
        <w:rPr>
          <w:rFonts w:ascii="Arial" w:hAnsi="Arial" w:cs="Arial"/>
          <w:sz w:val="22"/>
          <w:szCs w:val="22"/>
        </w:rPr>
      </w:pPr>
    </w:p>
    <w:p w14:paraId="26FE596A" w14:textId="77777777" w:rsidR="00EA0D73" w:rsidRPr="00EA0D73" w:rsidRDefault="00EA0D73" w:rsidP="00E534DE">
      <w:pPr>
        <w:rPr>
          <w:rFonts w:ascii="Arial" w:hAnsi="Arial" w:cs="Arial"/>
          <w:sz w:val="22"/>
          <w:szCs w:val="22"/>
        </w:rPr>
      </w:pPr>
    </w:p>
    <w:p w14:paraId="1BA4CB6A" w14:textId="77777777" w:rsidR="00EE0CDA" w:rsidRPr="00EA0D73" w:rsidRDefault="00EE0CDA" w:rsidP="00E534DE">
      <w:pPr>
        <w:rPr>
          <w:rFonts w:ascii="Arial" w:hAnsi="Arial" w:cs="Arial"/>
          <w:sz w:val="22"/>
          <w:szCs w:val="22"/>
        </w:rPr>
      </w:pPr>
    </w:p>
    <w:p w14:paraId="06F4EDB6" w14:textId="77777777" w:rsidR="00EE0CDA" w:rsidRPr="00EA0D73" w:rsidRDefault="00EE0CDA" w:rsidP="00E534DE">
      <w:pPr>
        <w:rPr>
          <w:rFonts w:ascii="Arial" w:hAnsi="Arial" w:cs="Arial"/>
          <w:sz w:val="22"/>
          <w:szCs w:val="22"/>
        </w:rPr>
      </w:pPr>
    </w:p>
    <w:p w14:paraId="124D4ED1" w14:textId="77777777" w:rsidR="00E534DE" w:rsidRPr="00EA0D73" w:rsidRDefault="00E534DE" w:rsidP="00E534DE">
      <w:pPr>
        <w:rPr>
          <w:rFonts w:ascii="Arial" w:hAnsi="Arial" w:cs="Arial"/>
        </w:rPr>
      </w:pPr>
    </w:p>
    <w:p w14:paraId="124D4ED3" w14:textId="1384F93D" w:rsidR="00E534DE" w:rsidRPr="00EA0D73" w:rsidRDefault="00E534DE" w:rsidP="00421D87">
      <w:pPr>
        <w:pStyle w:val="Heading1"/>
        <w:jc w:val="left"/>
        <w:rPr>
          <w:rFonts w:ascii="Arial" w:hAnsi="Arial" w:cs="Arial"/>
        </w:rPr>
      </w:pPr>
      <w:bookmarkStart w:id="1" w:name="_Toc438529596"/>
      <w:bookmarkStart w:id="2" w:name="_Toc438725752"/>
      <w:bookmarkStart w:id="3" w:name="_Toc438817747"/>
      <w:bookmarkStart w:id="4" w:name="_Toc438954441"/>
      <w:bookmarkStart w:id="5" w:name="_Toc461939615"/>
      <w:bookmarkStart w:id="6" w:name="_Toc87180854"/>
      <w:r w:rsidRPr="00EA0D73">
        <w:rPr>
          <w:rFonts w:ascii="Arial" w:hAnsi="Arial" w:cs="Arial"/>
          <w:sz w:val="32"/>
          <w:szCs w:val="32"/>
        </w:rPr>
        <w:lastRenderedPageBreak/>
        <w:t>PART 1 – Bidding Procedures</w:t>
      </w:r>
      <w:bookmarkEnd w:id="1"/>
      <w:bookmarkEnd w:id="2"/>
      <w:bookmarkEnd w:id="3"/>
      <w:bookmarkEnd w:id="4"/>
      <w:bookmarkEnd w:id="5"/>
      <w:bookmarkEnd w:id="6"/>
    </w:p>
    <w:tbl>
      <w:tblPr>
        <w:tblW w:w="9198" w:type="dxa"/>
        <w:tblLayout w:type="fixed"/>
        <w:tblLook w:val="0000" w:firstRow="0" w:lastRow="0" w:firstColumn="0" w:lastColumn="0" w:noHBand="0" w:noVBand="0"/>
      </w:tblPr>
      <w:tblGrid>
        <w:gridCol w:w="9198"/>
      </w:tblGrid>
      <w:tr w:rsidR="00E534DE" w:rsidRPr="00EA0D73" w14:paraId="124D4ED6" w14:textId="77777777" w:rsidTr="008148D7">
        <w:trPr>
          <w:trHeight w:val="801"/>
        </w:trPr>
        <w:tc>
          <w:tcPr>
            <w:tcW w:w="9198" w:type="dxa"/>
            <w:vAlign w:val="center"/>
          </w:tcPr>
          <w:p w14:paraId="409FAD2D" w14:textId="77777777" w:rsidR="008148D7" w:rsidRPr="00EA0D73" w:rsidRDefault="008148D7" w:rsidP="00391CD6">
            <w:pPr>
              <w:pStyle w:val="Subtitle"/>
              <w:rPr>
                <w:rFonts w:ascii="Arial" w:hAnsi="Arial" w:cs="Arial"/>
                <w:sz w:val="20"/>
              </w:rPr>
            </w:pPr>
            <w:bookmarkStart w:id="7" w:name="_Toc438954442"/>
            <w:bookmarkStart w:id="8" w:name="_Toc87180855"/>
          </w:p>
          <w:p w14:paraId="124D4ED5" w14:textId="7AFF40B5" w:rsidR="00E534DE" w:rsidRPr="00EA0D73" w:rsidRDefault="00E534DE" w:rsidP="00391CD6">
            <w:pPr>
              <w:pStyle w:val="Subtitle"/>
              <w:rPr>
                <w:rFonts w:ascii="Arial" w:hAnsi="Arial" w:cs="Arial"/>
                <w:sz w:val="20"/>
              </w:rPr>
            </w:pPr>
            <w:r w:rsidRPr="00EA0D73">
              <w:rPr>
                <w:rFonts w:ascii="Arial" w:hAnsi="Arial" w:cs="Arial"/>
                <w:sz w:val="20"/>
              </w:rPr>
              <w:t>Section I.  Instructions to Bidders</w:t>
            </w:r>
            <w:bookmarkEnd w:id="7"/>
            <w:bookmarkEnd w:id="8"/>
          </w:p>
        </w:tc>
      </w:tr>
    </w:tbl>
    <w:p w14:paraId="124D4ED8" w14:textId="77777777" w:rsidR="00E534DE" w:rsidRPr="00EA0D73" w:rsidRDefault="00E534DE" w:rsidP="00E534DE">
      <w:pPr>
        <w:jc w:val="center"/>
        <w:rPr>
          <w:rFonts w:ascii="Arial" w:hAnsi="Arial" w:cs="Arial"/>
          <w:b/>
          <w:sz w:val="22"/>
          <w:szCs w:val="22"/>
        </w:rPr>
      </w:pPr>
      <w:r w:rsidRPr="00EA0D73">
        <w:rPr>
          <w:rFonts w:ascii="Arial" w:hAnsi="Arial" w:cs="Arial"/>
          <w:b/>
          <w:sz w:val="22"/>
          <w:szCs w:val="22"/>
        </w:rPr>
        <w:t>Table of Clauses</w:t>
      </w:r>
    </w:p>
    <w:p w14:paraId="124D4ED9" w14:textId="77777777" w:rsidR="00E534DE" w:rsidRPr="00EA0D73" w:rsidRDefault="00E534DE" w:rsidP="00E534DE">
      <w:pPr>
        <w:rPr>
          <w:rFonts w:ascii="Arial" w:hAnsi="Arial" w:cs="Arial"/>
          <w:sz w:val="22"/>
          <w:szCs w:val="22"/>
        </w:rPr>
      </w:pPr>
    </w:p>
    <w:p w14:paraId="124D4EDA" w14:textId="77777777" w:rsidR="00C8291D" w:rsidRPr="00EA0D73" w:rsidRDefault="00FD4271">
      <w:pPr>
        <w:pStyle w:val="TOC1"/>
        <w:tabs>
          <w:tab w:val="right" w:leader="dot" w:pos="8990"/>
        </w:tabs>
        <w:rPr>
          <w:rFonts w:ascii="Arial" w:eastAsiaTheme="minorEastAsia" w:hAnsi="Arial" w:cs="Arial"/>
          <w:b w:val="0"/>
          <w:noProof/>
          <w:sz w:val="22"/>
          <w:szCs w:val="22"/>
        </w:rPr>
      </w:pPr>
      <w:r w:rsidRPr="00EA0D73">
        <w:rPr>
          <w:rFonts w:ascii="Arial" w:hAnsi="Arial" w:cs="Arial"/>
          <w:sz w:val="22"/>
          <w:szCs w:val="22"/>
        </w:rPr>
        <w:fldChar w:fldCharType="begin"/>
      </w:r>
      <w:r w:rsidR="00E534DE" w:rsidRPr="00EA0D73">
        <w:rPr>
          <w:rFonts w:ascii="Arial" w:hAnsi="Arial" w:cs="Arial"/>
          <w:sz w:val="22"/>
          <w:szCs w:val="22"/>
        </w:rPr>
        <w:instrText xml:space="preserve"> TOC \t "Body Text 2,1,Sec1-Clauses,2" </w:instrText>
      </w:r>
      <w:r w:rsidRPr="00EA0D73">
        <w:rPr>
          <w:rFonts w:ascii="Arial" w:hAnsi="Arial" w:cs="Arial"/>
          <w:sz w:val="22"/>
          <w:szCs w:val="22"/>
        </w:rPr>
        <w:fldChar w:fldCharType="separate"/>
      </w:r>
      <w:r w:rsidR="00C8291D" w:rsidRPr="00EA0D73">
        <w:rPr>
          <w:rFonts w:ascii="Arial" w:hAnsi="Arial" w:cs="Arial"/>
          <w:noProof/>
        </w:rPr>
        <w:t>Definitions</w:t>
      </w:r>
      <w:r w:rsidR="00C8291D" w:rsidRPr="00EA0D73">
        <w:rPr>
          <w:rFonts w:ascii="Arial" w:hAnsi="Arial" w:cs="Arial"/>
          <w:noProof/>
        </w:rPr>
        <w:tab/>
      </w:r>
      <w:r w:rsidRPr="00EA0D73">
        <w:rPr>
          <w:rFonts w:ascii="Arial" w:hAnsi="Arial" w:cs="Arial"/>
          <w:noProof/>
        </w:rPr>
        <w:fldChar w:fldCharType="begin"/>
      </w:r>
      <w:r w:rsidR="00C8291D" w:rsidRPr="00EA0D73">
        <w:rPr>
          <w:rFonts w:ascii="Arial" w:hAnsi="Arial" w:cs="Arial"/>
          <w:noProof/>
        </w:rPr>
        <w:instrText xml:space="preserve"> PAGEREF _Toc87270160 \h </w:instrText>
      </w:r>
      <w:r w:rsidRPr="00EA0D73">
        <w:rPr>
          <w:rFonts w:ascii="Arial" w:hAnsi="Arial" w:cs="Arial"/>
          <w:noProof/>
        </w:rPr>
      </w:r>
      <w:r w:rsidRPr="00EA0D73">
        <w:rPr>
          <w:rFonts w:ascii="Arial" w:hAnsi="Arial" w:cs="Arial"/>
          <w:noProof/>
        </w:rPr>
        <w:fldChar w:fldCharType="separate"/>
      </w:r>
      <w:r w:rsidR="000A3786" w:rsidRPr="00EA0D73">
        <w:rPr>
          <w:rFonts w:ascii="Arial" w:hAnsi="Arial" w:cs="Arial"/>
          <w:noProof/>
        </w:rPr>
        <w:t>5</w:t>
      </w:r>
      <w:r w:rsidRPr="00EA0D73">
        <w:rPr>
          <w:rFonts w:ascii="Arial" w:hAnsi="Arial" w:cs="Arial"/>
          <w:noProof/>
        </w:rPr>
        <w:fldChar w:fldCharType="end"/>
      </w:r>
    </w:p>
    <w:p w14:paraId="124D4EDB" w14:textId="77777777" w:rsidR="00C8291D" w:rsidRPr="00EA0D73" w:rsidRDefault="00C8291D">
      <w:pPr>
        <w:pStyle w:val="TOC1"/>
        <w:tabs>
          <w:tab w:val="left" w:pos="480"/>
          <w:tab w:val="right" w:leader="dot" w:pos="8990"/>
        </w:tabs>
        <w:rPr>
          <w:rFonts w:ascii="Arial" w:eastAsiaTheme="minorEastAsia" w:hAnsi="Arial" w:cs="Arial"/>
          <w:b w:val="0"/>
          <w:noProof/>
          <w:sz w:val="22"/>
          <w:szCs w:val="22"/>
        </w:rPr>
      </w:pPr>
      <w:r w:rsidRPr="00EA0D73">
        <w:rPr>
          <w:rFonts w:ascii="Arial" w:hAnsi="Arial" w:cs="Arial"/>
          <w:noProof/>
        </w:rPr>
        <w:t>A.</w:t>
      </w:r>
      <w:r w:rsidRPr="00EA0D73">
        <w:rPr>
          <w:rFonts w:ascii="Arial" w:eastAsiaTheme="minorEastAsia" w:hAnsi="Arial" w:cs="Arial"/>
          <w:b w:val="0"/>
          <w:noProof/>
          <w:sz w:val="22"/>
          <w:szCs w:val="22"/>
        </w:rPr>
        <w:tab/>
      </w:r>
      <w:r w:rsidRPr="00EA0D73">
        <w:rPr>
          <w:rFonts w:ascii="Arial" w:hAnsi="Arial" w:cs="Arial"/>
          <w:noProof/>
        </w:rPr>
        <w:t>General</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_Toc87270161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6</w:t>
      </w:r>
      <w:r w:rsidR="00FD4271" w:rsidRPr="00EA0D73">
        <w:rPr>
          <w:rFonts w:ascii="Arial" w:hAnsi="Arial" w:cs="Arial"/>
          <w:noProof/>
        </w:rPr>
        <w:fldChar w:fldCharType="end"/>
      </w:r>
    </w:p>
    <w:p w14:paraId="124D4EDC"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1.</w:t>
      </w:r>
      <w:r w:rsidRPr="00EA0D73">
        <w:rPr>
          <w:rFonts w:ascii="Arial" w:eastAsiaTheme="minorEastAsia" w:hAnsi="Arial" w:cs="Arial"/>
          <w:noProof/>
          <w:sz w:val="22"/>
          <w:szCs w:val="22"/>
        </w:rPr>
        <w:tab/>
      </w:r>
      <w:r w:rsidRPr="00EA0D73">
        <w:rPr>
          <w:rFonts w:ascii="Arial" w:hAnsi="Arial" w:cs="Arial"/>
          <w:noProof/>
        </w:rPr>
        <w:t>Scope of Bid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_Toc87270162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6</w:t>
      </w:r>
      <w:r w:rsidR="00FD4271" w:rsidRPr="00EA0D73">
        <w:rPr>
          <w:rFonts w:ascii="Arial" w:hAnsi="Arial" w:cs="Arial"/>
          <w:noProof/>
        </w:rPr>
        <w:fldChar w:fldCharType="end"/>
      </w:r>
    </w:p>
    <w:p w14:paraId="124D4EDD"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2.</w:t>
      </w:r>
      <w:r w:rsidRPr="00EA0D73">
        <w:rPr>
          <w:rFonts w:ascii="Arial" w:eastAsiaTheme="minorEastAsia" w:hAnsi="Arial" w:cs="Arial"/>
          <w:noProof/>
          <w:sz w:val="22"/>
          <w:szCs w:val="22"/>
        </w:rPr>
        <w:tab/>
      </w:r>
      <w:r w:rsidRPr="00EA0D73">
        <w:rPr>
          <w:rFonts w:ascii="Arial" w:hAnsi="Arial" w:cs="Arial"/>
          <w:noProof/>
        </w:rPr>
        <w:t>Fraud and Corruption</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_Toc87270163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6</w:t>
      </w:r>
      <w:r w:rsidR="00FD4271" w:rsidRPr="00EA0D73">
        <w:rPr>
          <w:rFonts w:ascii="Arial" w:hAnsi="Arial" w:cs="Arial"/>
          <w:noProof/>
        </w:rPr>
        <w:fldChar w:fldCharType="end"/>
      </w:r>
    </w:p>
    <w:p w14:paraId="124D4EDE"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3.</w:t>
      </w:r>
      <w:r w:rsidRPr="00EA0D73">
        <w:rPr>
          <w:rFonts w:ascii="Arial" w:eastAsiaTheme="minorEastAsia" w:hAnsi="Arial" w:cs="Arial"/>
          <w:noProof/>
          <w:sz w:val="22"/>
          <w:szCs w:val="22"/>
        </w:rPr>
        <w:tab/>
      </w:r>
      <w:r w:rsidRPr="00EA0D73">
        <w:rPr>
          <w:rFonts w:ascii="Arial" w:hAnsi="Arial" w:cs="Arial"/>
          <w:noProof/>
        </w:rPr>
        <w:t>Eligible Bidders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_Toc87270164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9</w:t>
      </w:r>
      <w:r w:rsidR="00FD4271" w:rsidRPr="00EA0D73">
        <w:rPr>
          <w:rFonts w:ascii="Arial" w:hAnsi="Arial" w:cs="Arial"/>
          <w:noProof/>
        </w:rPr>
        <w:fldChar w:fldCharType="end"/>
      </w:r>
    </w:p>
    <w:p w14:paraId="124D4EDF"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4.</w:t>
      </w:r>
      <w:r w:rsidRPr="00EA0D73">
        <w:rPr>
          <w:rFonts w:ascii="Arial" w:eastAsiaTheme="minorEastAsia" w:hAnsi="Arial" w:cs="Arial"/>
          <w:noProof/>
          <w:sz w:val="22"/>
          <w:szCs w:val="22"/>
        </w:rPr>
        <w:tab/>
      </w:r>
      <w:r w:rsidRPr="00EA0D73">
        <w:rPr>
          <w:rFonts w:ascii="Arial" w:hAnsi="Arial" w:cs="Arial"/>
          <w:noProof/>
        </w:rPr>
        <w:t>Eligible Goods and Related Services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_Toc87270165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11</w:t>
      </w:r>
      <w:r w:rsidR="00FD4271" w:rsidRPr="00EA0D73">
        <w:rPr>
          <w:rFonts w:ascii="Arial" w:hAnsi="Arial" w:cs="Arial"/>
          <w:noProof/>
        </w:rPr>
        <w:fldChar w:fldCharType="end"/>
      </w:r>
    </w:p>
    <w:p w14:paraId="124D4EE0" w14:textId="77777777" w:rsidR="00C8291D" w:rsidRPr="00EA0D73" w:rsidRDefault="00C8291D">
      <w:pPr>
        <w:pStyle w:val="TOC1"/>
        <w:tabs>
          <w:tab w:val="left" w:pos="480"/>
          <w:tab w:val="right" w:leader="dot" w:pos="8990"/>
        </w:tabs>
        <w:rPr>
          <w:rFonts w:ascii="Arial" w:eastAsiaTheme="minorEastAsia" w:hAnsi="Arial" w:cs="Arial"/>
          <w:b w:val="0"/>
          <w:noProof/>
          <w:sz w:val="22"/>
          <w:szCs w:val="22"/>
        </w:rPr>
      </w:pPr>
      <w:r w:rsidRPr="00EA0D73">
        <w:rPr>
          <w:rFonts w:ascii="Arial" w:hAnsi="Arial" w:cs="Arial"/>
          <w:noProof/>
        </w:rPr>
        <w:t>B.</w:t>
      </w:r>
      <w:r w:rsidRPr="00EA0D73">
        <w:rPr>
          <w:rFonts w:ascii="Arial" w:eastAsiaTheme="minorEastAsia" w:hAnsi="Arial" w:cs="Arial"/>
          <w:b w:val="0"/>
          <w:noProof/>
          <w:sz w:val="22"/>
          <w:szCs w:val="22"/>
        </w:rPr>
        <w:tab/>
      </w:r>
      <w:r w:rsidRPr="00EA0D73">
        <w:rPr>
          <w:rFonts w:ascii="Arial" w:hAnsi="Arial" w:cs="Arial"/>
          <w:noProof/>
        </w:rPr>
        <w:t>Contents of Bidding Documents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_Toc87270166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11</w:t>
      </w:r>
      <w:r w:rsidR="00FD4271" w:rsidRPr="00EA0D73">
        <w:rPr>
          <w:rFonts w:ascii="Arial" w:hAnsi="Arial" w:cs="Arial"/>
          <w:noProof/>
        </w:rPr>
        <w:fldChar w:fldCharType="end"/>
      </w:r>
    </w:p>
    <w:p w14:paraId="124D4EE1"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5.</w:t>
      </w:r>
      <w:r w:rsidRPr="00EA0D73">
        <w:rPr>
          <w:rFonts w:ascii="Arial" w:eastAsiaTheme="minorEastAsia" w:hAnsi="Arial" w:cs="Arial"/>
          <w:noProof/>
          <w:sz w:val="22"/>
          <w:szCs w:val="22"/>
        </w:rPr>
        <w:tab/>
      </w:r>
      <w:r w:rsidRPr="00EA0D73">
        <w:rPr>
          <w:rFonts w:ascii="Arial" w:hAnsi="Arial" w:cs="Arial"/>
          <w:noProof/>
        </w:rPr>
        <w:t>Sections of Bidding Documents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_Toc87270167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11</w:t>
      </w:r>
      <w:r w:rsidR="00FD4271" w:rsidRPr="00EA0D73">
        <w:rPr>
          <w:rFonts w:ascii="Arial" w:hAnsi="Arial" w:cs="Arial"/>
          <w:noProof/>
        </w:rPr>
        <w:fldChar w:fldCharType="end"/>
      </w:r>
    </w:p>
    <w:p w14:paraId="124D4EE2"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6.</w:t>
      </w:r>
      <w:r w:rsidRPr="00EA0D73">
        <w:rPr>
          <w:rFonts w:ascii="Arial" w:eastAsiaTheme="minorEastAsia" w:hAnsi="Arial" w:cs="Arial"/>
          <w:noProof/>
          <w:sz w:val="22"/>
          <w:szCs w:val="22"/>
        </w:rPr>
        <w:tab/>
      </w:r>
      <w:r w:rsidRPr="00EA0D73">
        <w:rPr>
          <w:rFonts w:ascii="Arial" w:hAnsi="Arial" w:cs="Arial"/>
          <w:noProof/>
        </w:rPr>
        <w:t>Clarification of Bidding Documents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_Toc87270168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12</w:t>
      </w:r>
      <w:r w:rsidR="00FD4271" w:rsidRPr="00EA0D73">
        <w:rPr>
          <w:rFonts w:ascii="Arial" w:hAnsi="Arial" w:cs="Arial"/>
          <w:noProof/>
        </w:rPr>
        <w:fldChar w:fldCharType="end"/>
      </w:r>
    </w:p>
    <w:p w14:paraId="124D4EE3"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7.</w:t>
      </w:r>
      <w:r w:rsidRPr="00EA0D73">
        <w:rPr>
          <w:rFonts w:ascii="Arial" w:eastAsiaTheme="minorEastAsia" w:hAnsi="Arial" w:cs="Arial"/>
          <w:noProof/>
          <w:sz w:val="22"/>
          <w:szCs w:val="22"/>
        </w:rPr>
        <w:tab/>
      </w:r>
      <w:r w:rsidRPr="00EA0D73">
        <w:rPr>
          <w:rFonts w:ascii="Arial" w:hAnsi="Arial" w:cs="Arial"/>
          <w:noProof/>
        </w:rPr>
        <w:t>Amendment of Bidding Documents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_Toc87270169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12</w:t>
      </w:r>
      <w:r w:rsidR="00FD4271" w:rsidRPr="00EA0D73">
        <w:rPr>
          <w:rFonts w:ascii="Arial" w:hAnsi="Arial" w:cs="Arial"/>
          <w:noProof/>
        </w:rPr>
        <w:fldChar w:fldCharType="end"/>
      </w:r>
    </w:p>
    <w:p w14:paraId="124D4EE4" w14:textId="77777777" w:rsidR="00C8291D" w:rsidRPr="00EA0D73" w:rsidRDefault="00C8291D">
      <w:pPr>
        <w:pStyle w:val="TOC1"/>
        <w:tabs>
          <w:tab w:val="left" w:pos="480"/>
          <w:tab w:val="right" w:leader="dot" w:pos="8990"/>
        </w:tabs>
        <w:rPr>
          <w:rFonts w:ascii="Arial" w:eastAsiaTheme="minorEastAsia" w:hAnsi="Arial" w:cs="Arial"/>
          <w:b w:val="0"/>
          <w:noProof/>
          <w:sz w:val="22"/>
          <w:szCs w:val="22"/>
        </w:rPr>
      </w:pPr>
      <w:r w:rsidRPr="00EA0D73">
        <w:rPr>
          <w:rFonts w:ascii="Arial" w:hAnsi="Arial" w:cs="Arial"/>
          <w:noProof/>
        </w:rPr>
        <w:t>C.</w:t>
      </w:r>
      <w:r w:rsidRPr="00EA0D73">
        <w:rPr>
          <w:rFonts w:ascii="Arial" w:eastAsiaTheme="minorEastAsia" w:hAnsi="Arial" w:cs="Arial"/>
          <w:b w:val="0"/>
          <w:noProof/>
          <w:sz w:val="22"/>
          <w:szCs w:val="22"/>
        </w:rPr>
        <w:tab/>
      </w:r>
      <w:r w:rsidRPr="00EA0D73">
        <w:rPr>
          <w:rFonts w:ascii="Arial" w:hAnsi="Arial" w:cs="Arial"/>
          <w:noProof/>
        </w:rPr>
        <w:t>Preparation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_Toc87270170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12</w:t>
      </w:r>
      <w:r w:rsidR="00FD4271" w:rsidRPr="00EA0D73">
        <w:rPr>
          <w:rFonts w:ascii="Arial" w:hAnsi="Arial" w:cs="Arial"/>
          <w:noProof/>
        </w:rPr>
        <w:fldChar w:fldCharType="end"/>
      </w:r>
    </w:p>
    <w:p w14:paraId="124D4EE5"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8.</w:t>
      </w:r>
      <w:r w:rsidRPr="00EA0D73">
        <w:rPr>
          <w:rFonts w:ascii="Arial" w:eastAsiaTheme="minorEastAsia" w:hAnsi="Arial" w:cs="Arial"/>
          <w:noProof/>
          <w:sz w:val="22"/>
          <w:szCs w:val="22"/>
        </w:rPr>
        <w:tab/>
      </w:r>
      <w:r w:rsidRPr="00EA0D73">
        <w:rPr>
          <w:rFonts w:ascii="Arial" w:hAnsi="Arial" w:cs="Arial"/>
          <w:noProof/>
        </w:rPr>
        <w:t>Cost of Bidding</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_Toc87270171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12</w:t>
      </w:r>
      <w:r w:rsidR="00FD4271" w:rsidRPr="00EA0D73">
        <w:rPr>
          <w:rFonts w:ascii="Arial" w:hAnsi="Arial" w:cs="Arial"/>
          <w:noProof/>
        </w:rPr>
        <w:fldChar w:fldCharType="end"/>
      </w:r>
    </w:p>
    <w:p w14:paraId="124D4EE6"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9.</w:t>
      </w:r>
      <w:r w:rsidRPr="00EA0D73">
        <w:rPr>
          <w:rFonts w:ascii="Arial" w:eastAsiaTheme="minorEastAsia" w:hAnsi="Arial" w:cs="Arial"/>
          <w:noProof/>
          <w:sz w:val="22"/>
          <w:szCs w:val="22"/>
        </w:rPr>
        <w:tab/>
      </w:r>
      <w:r w:rsidRPr="00EA0D73">
        <w:rPr>
          <w:rFonts w:ascii="Arial" w:hAnsi="Arial" w:cs="Arial"/>
          <w:noProof/>
        </w:rPr>
        <w:t>Language of Bid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_Toc87270172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13</w:t>
      </w:r>
      <w:r w:rsidR="00FD4271" w:rsidRPr="00EA0D73">
        <w:rPr>
          <w:rFonts w:ascii="Arial" w:hAnsi="Arial" w:cs="Arial"/>
          <w:noProof/>
        </w:rPr>
        <w:fldChar w:fldCharType="end"/>
      </w:r>
    </w:p>
    <w:p w14:paraId="124D4EE7"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10.</w:t>
      </w:r>
      <w:r w:rsidRPr="00EA0D73">
        <w:rPr>
          <w:rFonts w:ascii="Arial" w:eastAsiaTheme="minorEastAsia" w:hAnsi="Arial" w:cs="Arial"/>
          <w:noProof/>
          <w:sz w:val="22"/>
          <w:szCs w:val="22"/>
        </w:rPr>
        <w:tab/>
      </w:r>
      <w:r w:rsidRPr="00EA0D73">
        <w:rPr>
          <w:rFonts w:ascii="Arial" w:hAnsi="Arial" w:cs="Arial"/>
          <w:noProof/>
        </w:rPr>
        <w:t>Documents Comprising the Bid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_Toc87270173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13</w:t>
      </w:r>
      <w:r w:rsidR="00FD4271" w:rsidRPr="00EA0D73">
        <w:rPr>
          <w:rFonts w:ascii="Arial" w:hAnsi="Arial" w:cs="Arial"/>
          <w:noProof/>
        </w:rPr>
        <w:fldChar w:fldCharType="end"/>
      </w:r>
    </w:p>
    <w:p w14:paraId="124D4EE8" w14:textId="77777777" w:rsidR="00C8291D" w:rsidRPr="00EA0D73" w:rsidRDefault="00C8291D">
      <w:pPr>
        <w:pStyle w:val="TOC2"/>
        <w:tabs>
          <w:tab w:val="left" w:pos="720"/>
          <w:tab w:val="right" w:leader="dot" w:pos="8990"/>
        </w:tabs>
        <w:rPr>
          <w:rFonts w:ascii="Arial" w:eastAsiaTheme="minorEastAsia" w:hAnsi="Arial" w:cs="Arial"/>
          <w:noProof/>
          <w:sz w:val="22"/>
          <w:szCs w:val="22"/>
        </w:rPr>
      </w:pPr>
      <w:r w:rsidRPr="00EA0D73">
        <w:rPr>
          <w:rFonts w:ascii="Arial" w:hAnsi="Arial" w:cs="Arial"/>
          <w:noProof/>
        </w:rPr>
        <w:t>11.</w:t>
      </w:r>
      <w:r w:rsidRPr="00EA0D73">
        <w:rPr>
          <w:rFonts w:ascii="Arial" w:eastAsiaTheme="minorEastAsia" w:hAnsi="Arial" w:cs="Arial"/>
          <w:noProof/>
          <w:sz w:val="22"/>
          <w:szCs w:val="22"/>
        </w:rPr>
        <w:tab/>
      </w:r>
      <w:r w:rsidRPr="00EA0D73">
        <w:rPr>
          <w:rFonts w:ascii="Arial" w:hAnsi="Arial" w:cs="Arial"/>
          <w:noProof/>
        </w:rPr>
        <w:t>Bid Submission Form, Technical Offer Form and Price Schedules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_Toc87270174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14</w:t>
      </w:r>
      <w:r w:rsidR="00FD4271" w:rsidRPr="00EA0D73">
        <w:rPr>
          <w:rFonts w:ascii="Arial" w:hAnsi="Arial" w:cs="Arial"/>
          <w:noProof/>
        </w:rPr>
        <w:fldChar w:fldCharType="end"/>
      </w:r>
    </w:p>
    <w:p w14:paraId="124D4EE9"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12.</w:t>
      </w:r>
      <w:r w:rsidRPr="00EA0D73">
        <w:rPr>
          <w:rFonts w:ascii="Arial" w:eastAsiaTheme="minorEastAsia" w:hAnsi="Arial" w:cs="Arial"/>
          <w:noProof/>
          <w:sz w:val="22"/>
          <w:szCs w:val="22"/>
        </w:rPr>
        <w:tab/>
      </w:r>
      <w:r w:rsidRPr="00EA0D73">
        <w:rPr>
          <w:rFonts w:ascii="Arial" w:hAnsi="Arial" w:cs="Arial"/>
          <w:noProof/>
        </w:rPr>
        <w:t>Alternative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_Toc87270175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14</w:t>
      </w:r>
      <w:r w:rsidR="00FD4271" w:rsidRPr="00EA0D73">
        <w:rPr>
          <w:rFonts w:ascii="Arial" w:hAnsi="Arial" w:cs="Arial"/>
          <w:noProof/>
        </w:rPr>
        <w:fldChar w:fldCharType="end"/>
      </w:r>
    </w:p>
    <w:p w14:paraId="124D4EEA"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13.</w:t>
      </w:r>
      <w:r w:rsidRPr="00EA0D73">
        <w:rPr>
          <w:rFonts w:ascii="Arial" w:eastAsiaTheme="minorEastAsia" w:hAnsi="Arial" w:cs="Arial"/>
          <w:noProof/>
          <w:sz w:val="22"/>
          <w:szCs w:val="22"/>
        </w:rPr>
        <w:tab/>
      </w:r>
      <w:r w:rsidRPr="00EA0D73">
        <w:rPr>
          <w:rFonts w:ascii="Arial" w:hAnsi="Arial" w:cs="Arial"/>
          <w:noProof/>
        </w:rPr>
        <w:t>Bid Prices and Discounts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_Toc87270176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14</w:t>
      </w:r>
      <w:r w:rsidR="00FD4271" w:rsidRPr="00EA0D73">
        <w:rPr>
          <w:rFonts w:ascii="Arial" w:hAnsi="Arial" w:cs="Arial"/>
          <w:noProof/>
        </w:rPr>
        <w:fldChar w:fldCharType="end"/>
      </w:r>
    </w:p>
    <w:p w14:paraId="124D4EEB"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14.</w:t>
      </w:r>
      <w:r w:rsidRPr="00EA0D73">
        <w:rPr>
          <w:rFonts w:ascii="Arial" w:eastAsiaTheme="minorEastAsia" w:hAnsi="Arial" w:cs="Arial"/>
          <w:noProof/>
          <w:sz w:val="22"/>
          <w:szCs w:val="22"/>
        </w:rPr>
        <w:tab/>
      </w:r>
      <w:r w:rsidRPr="00EA0D73">
        <w:rPr>
          <w:rFonts w:ascii="Arial" w:hAnsi="Arial" w:cs="Arial"/>
          <w:noProof/>
        </w:rPr>
        <w:t>Currencies of Bid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_Toc87270177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17</w:t>
      </w:r>
      <w:r w:rsidR="00FD4271" w:rsidRPr="00EA0D73">
        <w:rPr>
          <w:rFonts w:ascii="Arial" w:hAnsi="Arial" w:cs="Arial"/>
          <w:noProof/>
        </w:rPr>
        <w:fldChar w:fldCharType="end"/>
      </w:r>
    </w:p>
    <w:p w14:paraId="124D4EEC"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15.</w:t>
      </w:r>
      <w:r w:rsidRPr="00EA0D73">
        <w:rPr>
          <w:rFonts w:ascii="Arial" w:eastAsiaTheme="minorEastAsia" w:hAnsi="Arial" w:cs="Arial"/>
          <w:noProof/>
          <w:sz w:val="22"/>
          <w:szCs w:val="22"/>
        </w:rPr>
        <w:tab/>
      </w:r>
      <w:r w:rsidRPr="00EA0D73">
        <w:rPr>
          <w:rFonts w:ascii="Arial" w:hAnsi="Arial" w:cs="Arial"/>
          <w:noProof/>
        </w:rPr>
        <w:t>Documents Establishing the Eligibility of the Bidder</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_Toc87270178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17</w:t>
      </w:r>
      <w:r w:rsidR="00FD4271" w:rsidRPr="00EA0D73">
        <w:rPr>
          <w:rFonts w:ascii="Arial" w:hAnsi="Arial" w:cs="Arial"/>
          <w:noProof/>
        </w:rPr>
        <w:fldChar w:fldCharType="end"/>
      </w:r>
    </w:p>
    <w:p w14:paraId="124D4EED"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16.</w:t>
      </w:r>
      <w:r w:rsidRPr="00EA0D73">
        <w:rPr>
          <w:rFonts w:ascii="Arial" w:eastAsiaTheme="minorEastAsia" w:hAnsi="Arial" w:cs="Arial"/>
          <w:noProof/>
          <w:sz w:val="22"/>
          <w:szCs w:val="22"/>
        </w:rPr>
        <w:tab/>
      </w:r>
      <w:r w:rsidRPr="00EA0D73">
        <w:rPr>
          <w:rFonts w:ascii="Arial" w:hAnsi="Arial" w:cs="Arial"/>
          <w:noProof/>
        </w:rPr>
        <w:t>Documents Establishing the Eligibility of the Goods and Related Services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_Toc87270179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17</w:t>
      </w:r>
      <w:r w:rsidR="00FD4271" w:rsidRPr="00EA0D73">
        <w:rPr>
          <w:rFonts w:ascii="Arial" w:hAnsi="Arial" w:cs="Arial"/>
          <w:noProof/>
        </w:rPr>
        <w:fldChar w:fldCharType="end"/>
      </w:r>
    </w:p>
    <w:p w14:paraId="124D4EEE"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17.</w:t>
      </w:r>
      <w:r w:rsidRPr="00EA0D73">
        <w:rPr>
          <w:rFonts w:ascii="Arial" w:eastAsiaTheme="minorEastAsia" w:hAnsi="Arial" w:cs="Arial"/>
          <w:noProof/>
          <w:sz w:val="22"/>
          <w:szCs w:val="22"/>
        </w:rPr>
        <w:tab/>
      </w:r>
      <w:r w:rsidRPr="00EA0D73">
        <w:rPr>
          <w:rFonts w:ascii="Arial" w:hAnsi="Arial" w:cs="Arial"/>
          <w:noProof/>
        </w:rPr>
        <w:t>Documents Establishing the Conformity of the Goods and Related Services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_Toc87270180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17</w:t>
      </w:r>
      <w:r w:rsidR="00FD4271" w:rsidRPr="00EA0D73">
        <w:rPr>
          <w:rFonts w:ascii="Arial" w:hAnsi="Arial" w:cs="Arial"/>
          <w:noProof/>
        </w:rPr>
        <w:fldChar w:fldCharType="end"/>
      </w:r>
    </w:p>
    <w:p w14:paraId="124D4EEF"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18.</w:t>
      </w:r>
      <w:r w:rsidRPr="00EA0D73">
        <w:rPr>
          <w:rFonts w:ascii="Arial" w:eastAsiaTheme="minorEastAsia" w:hAnsi="Arial" w:cs="Arial"/>
          <w:noProof/>
          <w:sz w:val="22"/>
          <w:szCs w:val="22"/>
        </w:rPr>
        <w:tab/>
      </w:r>
      <w:r w:rsidRPr="00EA0D73">
        <w:rPr>
          <w:rFonts w:ascii="Arial" w:hAnsi="Arial" w:cs="Arial"/>
          <w:noProof/>
        </w:rPr>
        <w:t>Documents Establishing the Qualifications of the Bidder</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_Toc87270181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18</w:t>
      </w:r>
      <w:r w:rsidR="00FD4271" w:rsidRPr="00EA0D73">
        <w:rPr>
          <w:rFonts w:ascii="Arial" w:hAnsi="Arial" w:cs="Arial"/>
          <w:noProof/>
        </w:rPr>
        <w:fldChar w:fldCharType="end"/>
      </w:r>
    </w:p>
    <w:p w14:paraId="124D4EF0"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19.</w:t>
      </w:r>
      <w:r w:rsidRPr="00EA0D73">
        <w:rPr>
          <w:rFonts w:ascii="Arial" w:eastAsiaTheme="minorEastAsia" w:hAnsi="Arial" w:cs="Arial"/>
          <w:noProof/>
          <w:sz w:val="22"/>
          <w:szCs w:val="22"/>
        </w:rPr>
        <w:tab/>
      </w:r>
      <w:r w:rsidRPr="00EA0D73">
        <w:rPr>
          <w:rFonts w:ascii="Arial" w:hAnsi="Arial" w:cs="Arial"/>
          <w:noProof/>
        </w:rPr>
        <w:t>Period of Validity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_Toc87270182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19</w:t>
      </w:r>
      <w:r w:rsidR="00FD4271" w:rsidRPr="00EA0D73">
        <w:rPr>
          <w:rFonts w:ascii="Arial" w:hAnsi="Arial" w:cs="Arial"/>
          <w:noProof/>
        </w:rPr>
        <w:fldChar w:fldCharType="end"/>
      </w:r>
    </w:p>
    <w:p w14:paraId="124D4EF1"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20.</w:t>
      </w:r>
      <w:r w:rsidRPr="00EA0D73">
        <w:rPr>
          <w:rFonts w:ascii="Arial" w:eastAsiaTheme="minorEastAsia" w:hAnsi="Arial" w:cs="Arial"/>
          <w:noProof/>
          <w:sz w:val="22"/>
          <w:szCs w:val="22"/>
        </w:rPr>
        <w:tab/>
      </w:r>
      <w:r w:rsidRPr="00EA0D73">
        <w:rPr>
          <w:rFonts w:ascii="Arial" w:hAnsi="Arial" w:cs="Arial"/>
          <w:noProof/>
        </w:rPr>
        <w:t>Bid Security</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_Toc87270183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19</w:t>
      </w:r>
      <w:r w:rsidR="00FD4271" w:rsidRPr="00EA0D73">
        <w:rPr>
          <w:rFonts w:ascii="Arial" w:hAnsi="Arial" w:cs="Arial"/>
          <w:noProof/>
        </w:rPr>
        <w:fldChar w:fldCharType="end"/>
      </w:r>
    </w:p>
    <w:p w14:paraId="124D4EF2"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21.</w:t>
      </w:r>
      <w:r w:rsidRPr="00EA0D73">
        <w:rPr>
          <w:rFonts w:ascii="Arial" w:eastAsiaTheme="minorEastAsia" w:hAnsi="Arial" w:cs="Arial"/>
          <w:noProof/>
          <w:sz w:val="22"/>
          <w:szCs w:val="22"/>
        </w:rPr>
        <w:tab/>
      </w:r>
      <w:r w:rsidRPr="00EA0D73">
        <w:rPr>
          <w:rFonts w:ascii="Arial" w:hAnsi="Arial" w:cs="Arial"/>
          <w:noProof/>
        </w:rPr>
        <w:t>Format and Signing of Bid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_Toc87270184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21</w:t>
      </w:r>
      <w:r w:rsidR="00FD4271" w:rsidRPr="00EA0D73">
        <w:rPr>
          <w:rFonts w:ascii="Arial" w:hAnsi="Arial" w:cs="Arial"/>
          <w:noProof/>
        </w:rPr>
        <w:fldChar w:fldCharType="end"/>
      </w:r>
    </w:p>
    <w:p w14:paraId="124D4EF3" w14:textId="77777777" w:rsidR="00C8291D" w:rsidRPr="00EA0D73" w:rsidRDefault="00C8291D">
      <w:pPr>
        <w:pStyle w:val="TOC1"/>
        <w:tabs>
          <w:tab w:val="left" w:pos="480"/>
          <w:tab w:val="right" w:leader="dot" w:pos="8990"/>
        </w:tabs>
        <w:rPr>
          <w:rFonts w:ascii="Arial" w:eastAsiaTheme="minorEastAsia" w:hAnsi="Arial" w:cs="Arial"/>
          <w:b w:val="0"/>
          <w:noProof/>
          <w:sz w:val="22"/>
          <w:szCs w:val="22"/>
        </w:rPr>
      </w:pPr>
      <w:r w:rsidRPr="00EA0D73">
        <w:rPr>
          <w:rFonts w:ascii="Arial" w:hAnsi="Arial" w:cs="Arial"/>
          <w:noProof/>
        </w:rPr>
        <w:t>D.</w:t>
      </w:r>
      <w:r w:rsidRPr="00EA0D73">
        <w:rPr>
          <w:rFonts w:ascii="Arial" w:eastAsiaTheme="minorEastAsia" w:hAnsi="Arial" w:cs="Arial"/>
          <w:b w:val="0"/>
          <w:noProof/>
          <w:sz w:val="22"/>
          <w:szCs w:val="22"/>
        </w:rPr>
        <w:tab/>
      </w:r>
      <w:r w:rsidRPr="00EA0D73">
        <w:rPr>
          <w:rFonts w:ascii="Arial" w:hAnsi="Arial" w:cs="Arial"/>
          <w:noProof/>
        </w:rPr>
        <w:t>Submission and Opening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_Toc87270185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21</w:t>
      </w:r>
      <w:r w:rsidR="00FD4271" w:rsidRPr="00EA0D73">
        <w:rPr>
          <w:rFonts w:ascii="Arial" w:hAnsi="Arial" w:cs="Arial"/>
          <w:noProof/>
        </w:rPr>
        <w:fldChar w:fldCharType="end"/>
      </w:r>
    </w:p>
    <w:p w14:paraId="124D4EF4"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22.</w:t>
      </w:r>
      <w:r w:rsidRPr="00EA0D73">
        <w:rPr>
          <w:rFonts w:ascii="Arial" w:eastAsiaTheme="minorEastAsia" w:hAnsi="Arial" w:cs="Arial"/>
          <w:noProof/>
          <w:sz w:val="22"/>
          <w:szCs w:val="22"/>
        </w:rPr>
        <w:tab/>
      </w:r>
      <w:r w:rsidRPr="00EA0D73">
        <w:rPr>
          <w:rFonts w:ascii="Arial" w:hAnsi="Arial" w:cs="Arial"/>
          <w:noProof/>
        </w:rPr>
        <w:t>Submission, Sealing and Marking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_Toc87270186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21</w:t>
      </w:r>
      <w:r w:rsidR="00FD4271" w:rsidRPr="00EA0D73">
        <w:rPr>
          <w:rFonts w:ascii="Arial" w:hAnsi="Arial" w:cs="Arial"/>
          <w:noProof/>
        </w:rPr>
        <w:fldChar w:fldCharType="end"/>
      </w:r>
    </w:p>
    <w:p w14:paraId="124D4EF5"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23.</w:t>
      </w:r>
      <w:r w:rsidRPr="00EA0D73">
        <w:rPr>
          <w:rFonts w:ascii="Arial" w:eastAsiaTheme="minorEastAsia" w:hAnsi="Arial" w:cs="Arial"/>
          <w:noProof/>
          <w:sz w:val="22"/>
          <w:szCs w:val="22"/>
        </w:rPr>
        <w:tab/>
      </w:r>
      <w:r w:rsidRPr="00EA0D73">
        <w:rPr>
          <w:rFonts w:ascii="Arial" w:hAnsi="Arial" w:cs="Arial"/>
          <w:noProof/>
        </w:rPr>
        <w:t>Deadline for Submission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_Toc87270187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22</w:t>
      </w:r>
      <w:r w:rsidR="00FD4271" w:rsidRPr="00EA0D73">
        <w:rPr>
          <w:rFonts w:ascii="Arial" w:hAnsi="Arial" w:cs="Arial"/>
          <w:noProof/>
        </w:rPr>
        <w:fldChar w:fldCharType="end"/>
      </w:r>
    </w:p>
    <w:p w14:paraId="124D4EF6"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24.</w:t>
      </w:r>
      <w:r w:rsidRPr="00EA0D73">
        <w:rPr>
          <w:rFonts w:ascii="Arial" w:eastAsiaTheme="minorEastAsia" w:hAnsi="Arial" w:cs="Arial"/>
          <w:noProof/>
          <w:sz w:val="22"/>
          <w:szCs w:val="22"/>
        </w:rPr>
        <w:tab/>
      </w:r>
      <w:r w:rsidRPr="00EA0D73">
        <w:rPr>
          <w:rFonts w:ascii="Arial" w:hAnsi="Arial" w:cs="Arial"/>
          <w:noProof/>
        </w:rPr>
        <w:t>Late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_Toc87270188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22</w:t>
      </w:r>
      <w:r w:rsidR="00FD4271" w:rsidRPr="00EA0D73">
        <w:rPr>
          <w:rFonts w:ascii="Arial" w:hAnsi="Arial" w:cs="Arial"/>
          <w:noProof/>
        </w:rPr>
        <w:fldChar w:fldCharType="end"/>
      </w:r>
    </w:p>
    <w:p w14:paraId="124D4EF7"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25.</w:t>
      </w:r>
      <w:r w:rsidRPr="00EA0D73">
        <w:rPr>
          <w:rFonts w:ascii="Arial" w:eastAsiaTheme="minorEastAsia" w:hAnsi="Arial" w:cs="Arial"/>
          <w:noProof/>
          <w:sz w:val="22"/>
          <w:szCs w:val="22"/>
        </w:rPr>
        <w:tab/>
      </w:r>
      <w:r w:rsidRPr="00EA0D73">
        <w:rPr>
          <w:rFonts w:ascii="Arial" w:hAnsi="Arial" w:cs="Arial"/>
          <w:noProof/>
        </w:rPr>
        <w:t>Withdrawal, Substitution, and Modification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_Toc87270189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22</w:t>
      </w:r>
      <w:r w:rsidR="00FD4271" w:rsidRPr="00EA0D73">
        <w:rPr>
          <w:rFonts w:ascii="Arial" w:hAnsi="Arial" w:cs="Arial"/>
          <w:noProof/>
        </w:rPr>
        <w:fldChar w:fldCharType="end"/>
      </w:r>
    </w:p>
    <w:p w14:paraId="124D4EF8"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26.</w:t>
      </w:r>
      <w:r w:rsidRPr="00EA0D73">
        <w:rPr>
          <w:rFonts w:ascii="Arial" w:eastAsiaTheme="minorEastAsia" w:hAnsi="Arial" w:cs="Arial"/>
          <w:noProof/>
          <w:sz w:val="22"/>
          <w:szCs w:val="22"/>
        </w:rPr>
        <w:tab/>
      </w:r>
      <w:r w:rsidRPr="00EA0D73">
        <w:rPr>
          <w:rFonts w:ascii="Arial" w:hAnsi="Arial" w:cs="Arial"/>
          <w:noProof/>
        </w:rPr>
        <w:t>Bid Opening</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_Toc87270190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23</w:t>
      </w:r>
      <w:r w:rsidR="00FD4271" w:rsidRPr="00EA0D73">
        <w:rPr>
          <w:rFonts w:ascii="Arial" w:hAnsi="Arial" w:cs="Arial"/>
          <w:noProof/>
        </w:rPr>
        <w:fldChar w:fldCharType="end"/>
      </w:r>
    </w:p>
    <w:p w14:paraId="124D4EF9" w14:textId="77777777" w:rsidR="00C8291D" w:rsidRPr="00EA0D73" w:rsidRDefault="00C8291D">
      <w:pPr>
        <w:pStyle w:val="TOC1"/>
        <w:tabs>
          <w:tab w:val="left" w:pos="480"/>
          <w:tab w:val="right" w:leader="dot" w:pos="8990"/>
        </w:tabs>
        <w:rPr>
          <w:rFonts w:ascii="Arial" w:eastAsiaTheme="minorEastAsia" w:hAnsi="Arial" w:cs="Arial"/>
          <w:b w:val="0"/>
          <w:noProof/>
          <w:sz w:val="22"/>
          <w:szCs w:val="22"/>
        </w:rPr>
      </w:pPr>
      <w:r w:rsidRPr="00EA0D73">
        <w:rPr>
          <w:rFonts w:ascii="Arial" w:hAnsi="Arial" w:cs="Arial"/>
          <w:noProof/>
        </w:rPr>
        <w:t>E.</w:t>
      </w:r>
      <w:r w:rsidRPr="00EA0D73">
        <w:rPr>
          <w:rFonts w:ascii="Arial" w:eastAsiaTheme="minorEastAsia" w:hAnsi="Arial" w:cs="Arial"/>
          <w:b w:val="0"/>
          <w:noProof/>
          <w:sz w:val="22"/>
          <w:szCs w:val="22"/>
        </w:rPr>
        <w:tab/>
      </w:r>
      <w:r w:rsidRPr="00EA0D73">
        <w:rPr>
          <w:rFonts w:ascii="Arial" w:hAnsi="Arial" w:cs="Arial"/>
          <w:noProof/>
        </w:rPr>
        <w:t>Evaluation and Comparison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_Toc87270191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24</w:t>
      </w:r>
      <w:r w:rsidR="00FD4271" w:rsidRPr="00EA0D73">
        <w:rPr>
          <w:rFonts w:ascii="Arial" w:hAnsi="Arial" w:cs="Arial"/>
          <w:noProof/>
        </w:rPr>
        <w:fldChar w:fldCharType="end"/>
      </w:r>
    </w:p>
    <w:p w14:paraId="124D4EFA"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27.</w:t>
      </w:r>
      <w:r w:rsidRPr="00EA0D73">
        <w:rPr>
          <w:rFonts w:ascii="Arial" w:eastAsiaTheme="minorEastAsia" w:hAnsi="Arial" w:cs="Arial"/>
          <w:noProof/>
          <w:sz w:val="22"/>
          <w:szCs w:val="22"/>
        </w:rPr>
        <w:tab/>
      </w:r>
      <w:r w:rsidRPr="00EA0D73">
        <w:rPr>
          <w:rFonts w:ascii="Arial" w:hAnsi="Arial" w:cs="Arial"/>
          <w:noProof/>
        </w:rPr>
        <w:t>Confidentiality</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_Toc87270192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24</w:t>
      </w:r>
      <w:r w:rsidR="00FD4271" w:rsidRPr="00EA0D73">
        <w:rPr>
          <w:rFonts w:ascii="Arial" w:hAnsi="Arial" w:cs="Arial"/>
          <w:noProof/>
        </w:rPr>
        <w:fldChar w:fldCharType="end"/>
      </w:r>
    </w:p>
    <w:p w14:paraId="124D4EFB"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28.</w:t>
      </w:r>
      <w:r w:rsidRPr="00EA0D73">
        <w:rPr>
          <w:rFonts w:ascii="Arial" w:eastAsiaTheme="minorEastAsia" w:hAnsi="Arial" w:cs="Arial"/>
          <w:noProof/>
          <w:sz w:val="22"/>
          <w:szCs w:val="22"/>
        </w:rPr>
        <w:tab/>
      </w:r>
      <w:r w:rsidRPr="00EA0D73">
        <w:rPr>
          <w:rFonts w:ascii="Arial" w:hAnsi="Arial" w:cs="Arial"/>
          <w:noProof/>
        </w:rPr>
        <w:t>Clarification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_Toc87270193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24</w:t>
      </w:r>
      <w:r w:rsidR="00FD4271" w:rsidRPr="00EA0D73">
        <w:rPr>
          <w:rFonts w:ascii="Arial" w:hAnsi="Arial" w:cs="Arial"/>
          <w:noProof/>
        </w:rPr>
        <w:fldChar w:fldCharType="end"/>
      </w:r>
    </w:p>
    <w:p w14:paraId="124D4EFC"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29.</w:t>
      </w:r>
      <w:r w:rsidRPr="00EA0D73">
        <w:rPr>
          <w:rFonts w:ascii="Arial" w:eastAsiaTheme="minorEastAsia" w:hAnsi="Arial" w:cs="Arial"/>
          <w:noProof/>
          <w:sz w:val="22"/>
          <w:szCs w:val="22"/>
        </w:rPr>
        <w:tab/>
      </w:r>
      <w:r w:rsidRPr="00EA0D73">
        <w:rPr>
          <w:rFonts w:ascii="Arial" w:hAnsi="Arial" w:cs="Arial"/>
          <w:noProof/>
        </w:rPr>
        <w:t>Responsiveness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_Toc87270194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25</w:t>
      </w:r>
      <w:r w:rsidR="00FD4271" w:rsidRPr="00EA0D73">
        <w:rPr>
          <w:rFonts w:ascii="Arial" w:hAnsi="Arial" w:cs="Arial"/>
          <w:noProof/>
        </w:rPr>
        <w:fldChar w:fldCharType="end"/>
      </w:r>
    </w:p>
    <w:p w14:paraId="124D4EFD"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lang w:val="en-GB"/>
        </w:rPr>
        <w:t>30.</w:t>
      </w:r>
      <w:r w:rsidRPr="00EA0D73">
        <w:rPr>
          <w:rFonts w:ascii="Arial" w:eastAsiaTheme="minorEastAsia" w:hAnsi="Arial" w:cs="Arial"/>
          <w:noProof/>
          <w:sz w:val="22"/>
          <w:szCs w:val="22"/>
        </w:rPr>
        <w:tab/>
      </w:r>
      <w:r w:rsidRPr="00EA0D73">
        <w:rPr>
          <w:rFonts w:ascii="Arial" w:hAnsi="Arial" w:cs="Arial"/>
          <w:noProof/>
        </w:rPr>
        <w:t>Nonconformities, Errors,</w:t>
      </w:r>
      <w:r w:rsidRPr="00EA0D73">
        <w:rPr>
          <w:rFonts w:ascii="Arial" w:hAnsi="Arial" w:cs="Arial"/>
          <w:noProof/>
          <w:lang w:val="en-GB"/>
        </w:rPr>
        <w:t xml:space="preserve"> and Omissions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_Toc87270195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25</w:t>
      </w:r>
      <w:r w:rsidR="00FD4271" w:rsidRPr="00EA0D73">
        <w:rPr>
          <w:rFonts w:ascii="Arial" w:hAnsi="Arial" w:cs="Arial"/>
          <w:noProof/>
        </w:rPr>
        <w:fldChar w:fldCharType="end"/>
      </w:r>
    </w:p>
    <w:p w14:paraId="124D4EFE"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31.</w:t>
      </w:r>
      <w:r w:rsidRPr="00EA0D73">
        <w:rPr>
          <w:rFonts w:ascii="Arial" w:eastAsiaTheme="minorEastAsia" w:hAnsi="Arial" w:cs="Arial"/>
          <w:noProof/>
          <w:sz w:val="22"/>
          <w:szCs w:val="22"/>
        </w:rPr>
        <w:tab/>
      </w:r>
      <w:r w:rsidRPr="00EA0D73">
        <w:rPr>
          <w:rFonts w:ascii="Arial" w:hAnsi="Arial" w:cs="Arial"/>
          <w:noProof/>
        </w:rPr>
        <w:t>Preliminary Examination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_Toc87270196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26</w:t>
      </w:r>
      <w:r w:rsidR="00FD4271" w:rsidRPr="00EA0D73">
        <w:rPr>
          <w:rFonts w:ascii="Arial" w:hAnsi="Arial" w:cs="Arial"/>
          <w:noProof/>
        </w:rPr>
        <w:fldChar w:fldCharType="end"/>
      </w:r>
    </w:p>
    <w:p w14:paraId="124D4EFF"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32.</w:t>
      </w:r>
      <w:r w:rsidRPr="00EA0D73">
        <w:rPr>
          <w:rFonts w:ascii="Arial" w:eastAsiaTheme="minorEastAsia" w:hAnsi="Arial" w:cs="Arial"/>
          <w:noProof/>
          <w:sz w:val="22"/>
          <w:szCs w:val="22"/>
        </w:rPr>
        <w:tab/>
      </w:r>
      <w:r w:rsidRPr="00EA0D73">
        <w:rPr>
          <w:rFonts w:ascii="Arial" w:hAnsi="Arial" w:cs="Arial"/>
          <w:noProof/>
        </w:rPr>
        <w:t>Examination of Terms and Conditions; Technical Evaluation</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_Toc87270197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27</w:t>
      </w:r>
      <w:r w:rsidR="00FD4271" w:rsidRPr="00EA0D73">
        <w:rPr>
          <w:rFonts w:ascii="Arial" w:hAnsi="Arial" w:cs="Arial"/>
          <w:noProof/>
        </w:rPr>
        <w:fldChar w:fldCharType="end"/>
      </w:r>
    </w:p>
    <w:p w14:paraId="124D4F00"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33.</w:t>
      </w:r>
      <w:r w:rsidRPr="00EA0D73">
        <w:rPr>
          <w:rFonts w:ascii="Arial" w:eastAsiaTheme="minorEastAsia" w:hAnsi="Arial" w:cs="Arial"/>
          <w:noProof/>
          <w:sz w:val="22"/>
          <w:szCs w:val="22"/>
        </w:rPr>
        <w:tab/>
      </w:r>
      <w:r w:rsidRPr="00EA0D73">
        <w:rPr>
          <w:rFonts w:ascii="Arial" w:hAnsi="Arial" w:cs="Arial"/>
          <w:noProof/>
        </w:rPr>
        <w:t>Evaluation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_Toc87270198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27</w:t>
      </w:r>
      <w:r w:rsidR="00FD4271" w:rsidRPr="00EA0D73">
        <w:rPr>
          <w:rFonts w:ascii="Arial" w:hAnsi="Arial" w:cs="Arial"/>
          <w:noProof/>
        </w:rPr>
        <w:fldChar w:fldCharType="end"/>
      </w:r>
    </w:p>
    <w:p w14:paraId="124D4F01"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lastRenderedPageBreak/>
        <w:t>34.</w:t>
      </w:r>
      <w:r w:rsidRPr="00EA0D73">
        <w:rPr>
          <w:rFonts w:ascii="Arial" w:eastAsiaTheme="minorEastAsia" w:hAnsi="Arial" w:cs="Arial"/>
          <w:noProof/>
          <w:sz w:val="22"/>
          <w:szCs w:val="22"/>
        </w:rPr>
        <w:tab/>
      </w:r>
      <w:r w:rsidRPr="00EA0D73">
        <w:rPr>
          <w:rFonts w:ascii="Arial" w:hAnsi="Arial" w:cs="Arial"/>
          <w:noProof/>
        </w:rPr>
        <w:t>Comparison of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_Toc87270199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29</w:t>
      </w:r>
      <w:r w:rsidR="00FD4271" w:rsidRPr="00EA0D73">
        <w:rPr>
          <w:rFonts w:ascii="Arial" w:hAnsi="Arial" w:cs="Arial"/>
          <w:noProof/>
        </w:rPr>
        <w:fldChar w:fldCharType="end"/>
      </w:r>
    </w:p>
    <w:p w14:paraId="124D4F02"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35.</w:t>
      </w:r>
      <w:r w:rsidRPr="00EA0D73">
        <w:rPr>
          <w:rFonts w:ascii="Arial" w:eastAsiaTheme="minorEastAsia" w:hAnsi="Arial" w:cs="Arial"/>
          <w:noProof/>
          <w:sz w:val="22"/>
          <w:szCs w:val="22"/>
        </w:rPr>
        <w:tab/>
      </w:r>
      <w:r w:rsidRPr="00EA0D73">
        <w:rPr>
          <w:rFonts w:ascii="Arial" w:hAnsi="Arial" w:cs="Arial"/>
          <w:noProof/>
        </w:rPr>
        <w:t>Procuring Entity’s Right to Accept Any Bid, and to Reject Any or All Bids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_Toc87270200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29</w:t>
      </w:r>
      <w:r w:rsidR="00FD4271" w:rsidRPr="00EA0D73">
        <w:rPr>
          <w:rFonts w:ascii="Arial" w:hAnsi="Arial" w:cs="Arial"/>
          <w:noProof/>
        </w:rPr>
        <w:fldChar w:fldCharType="end"/>
      </w:r>
    </w:p>
    <w:p w14:paraId="124D4F03" w14:textId="77777777" w:rsidR="00C8291D" w:rsidRPr="00EA0D73" w:rsidRDefault="00C8291D">
      <w:pPr>
        <w:pStyle w:val="TOC1"/>
        <w:tabs>
          <w:tab w:val="left" w:pos="480"/>
          <w:tab w:val="right" w:leader="dot" w:pos="8990"/>
        </w:tabs>
        <w:rPr>
          <w:rFonts w:ascii="Arial" w:eastAsiaTheme="minorEastAsia" w:hAnsi="Arial" w:cs="Arial"/>
          <w:b w:val="0"/>
          <w:noProof/>
          <w:sz w:val="22"/>
          <w:szCs w:val="22"/>
        </w:rPr>
      </w:pPr>
      <w:r w:rsidRPr="00EA0D73">
        <w:rPr>
          <w:rFonts w:ascii="Arial" w:hAnsi="Arial" w:cs="Arial"/>
          <w:noProof/>
        </w:rPr>
        <w:t>F.</w:t>
      </w:r>
      <w:r w:rsidRPr="00EA0D73">
        <w:rPr>
          <w:rFonts w:ascii="Arial" w:eastAsiaTheme="minorEastAsia" w:hAnsi="Arial" w:cs="Arial"/>
          <w:b w:val="0"/>
          <w:noProof/>
          <w:sz w:val="22"/>
          <w:szCs w:val="22"/>
        </w:rPr>
        <w:tab/>
      </w:r>
      <w:r w:rsidRPr="00EA0D73">
        <w:rPr>
          <w:rFonts w:ascii="Arial" w:hAnsi="Arial" w:cs="Arial"/>
          <w:noProof/>
        </w:rPr>
        <w:t>Award of Contract</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_Toc87270201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29</w:t>
      </w:r>
      <w:r w:rsidR="00FD4271" w:rsidRPr="00EA0D73">
        <w:rPr>
          <w:rFonts w:ascii="Arial" w:hAnsi="Arial" w:cs="Arial"/>
          <w:noProof/>
        </w:rPr>
        <w:fldChar w:fldCharType="end"/>
      </w:r>
    </w:p>
    <w:p w14:paraId="124D4F04"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36.</w:t>
      </w:r>
      <w:r w:rsidRPr="00EA0D73">
        <w:rPr>
          <w:rFonts w:ascii="Arial" w:eastAsiaTheme="minorEastAsia" w:hAnsi="Arial" w:cs="Arial"/>
          <w:noProof/>
          <w:sz w:val="22"/>
          <w:szCs w:val="22"/>
        </w:rPr>
        <w:tab/>
      </w:r>
      <w:r w:rsidRPr="00EA0D73">
        <w:rPr>
          <w:rFonts w:ascii="Arial" w:hAnsi="Arial" w:cs="Arial"/>
          <w:noProof/>
        </w:rPr>
        <w:t>Award Criteria</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_Toc87270202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29</w:t>
      </w:r>
      <w:r w:rsidR="00FD4271" w:rsidRPr="00EA0D73">
        <w:rPr>
          <w:rFonts w:ascii="Arial" w:hAnsi="Arial" w:cs="Arial"/>
          <w:noProof/>
        </w:rPr>
        <w:fldChar w:fldCharType="end"/>
      </w:r>
    </w:p>
    <w:p w14:paraId="124D4F05"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37.</w:t>
      </w:r>
      <w:r w:rsidRPr="00EA0D73">
        <w:rPr>
          <w:rFonts w:ascii="Arial" w:eastAsiaTheme="minorEastAsia" w:hAnsi="Arial" w:cs="Arial"/>
          <w:noProof/>
          <w:sz w:val="22"/>
          <w:szCs w:val="22"/>
        </w:rPr>
        <w:tab/>
      </w:r>
      <w:r w:rsidRPr="00EA0D73">
        <w:rPr>
          <w:rFonts w:ascii="Arial" w:hAnsi="Arial" w:cs="Arial"/>
          <w:noProof/>
        </w:rPr>
        <w:t>Procuring Entity’s Right to Vary Quantities at Time of Award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_Toc87270203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29</w:t>
      </w:r>
      <w:r w:rsidR="00FD4271" w:rsidRPr="00EA0D73">
        <w:rPr>
          <w:rFonts w:ascii="Arial" w:hAnsi="Arial" w:cs="Arial"/>
          <w:noProof/>
        </w:rPr>
        <w:fldChar w:fldCharType="end"/>
      </w:r>
    </w:p>
    <w:p w14:paraId="124D4F06"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38.</w:t>
      </w:r>
      <w:r w:rsidRPr="00EA0D73">
        <w:rPr>
          <w:rFonts w:ascii="Arial" w:eastAsiaTheme="minorEastAsia" w:hAnsi="Arial" w:cs="Arial"/>
          <w:noProof/>
          <w:sz w:val="22"/>
          <w:szCs w:val="22"/>
        </w:rPr>
        <w:tab/>
      </w:r>
      <w:r w:rsidRPr="00EA0D73">
        <w:rPr>
          <w:rFonts w:ascii="Arial" w:hAnsi="Arial" w:cs="Arial"/>
          <w:noProof/>
        </w:rPr>
        <w:t>Notification of Award</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_Toc87270204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30</w:t>
      </w:r>
      <w:r w:rsidR="00FD4271" w:rsidRPr="00EA0D73">
        <w:rPr>
          <w:rFonts w:ascii="Arial" w:hAnsi="Arial" w:cs="Arial"/>
          <w:noProof/>
        </w:rPr>
        <w:fldChar w:fldCharType="end"/>
      </w:r>
    </w:p>
    <w:p w14:paraId="124D4F07"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39.</w:t>
      </w:r>
      <w:r w:rsidRPr="00EA0D73">
        <w:rPr>
          <w:rFonts w:ascii="Arial" w:eastAsiaTheme="minorEastAsia" w:hAnsi="Arial" w:cs="Arial"/>
          <w:noProof/>
          <w:sz w:val="22"/>
          <w:szCs w:val="22"/>
        </w:rPr>
        <w:tab/>
      </w:r>
      <w:r w:rsidRPr="00EA0D73">
        <w:rPr>
          <w:rFonts w:ascii="Arial" w:hAnsi="Arial" w:cs="Arial"/>
          <w:noProof/>
        </w:rPr>
        <w:t>Signing of Contract</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_Toc87270205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31</w:t>
      </w:r>
      <w:r w:rsidR="00FD4271" w:rsidRPr="00EA0D73">
        <w:rPr>
          <w:rFonts w:ascii="Arial" w:hAnsi="Arial" w:cs="Arial"/>
          <w:noProof/>
        </w:rPr>
        <w:fldChar w:fldCharType="end"/>
      </w:r>
    </w:p>
    <w:p w14:paraId="124D4F08" w14:textId="77777777" w:rsidR="00C8291D" w:rsidRPr="00EA0D73" w:rsidRDefault="00C8291D">
      <w:pPr>
        <w:pStyle w:val="TOC2"/>
        <w:tabs>
          <w:tab w:val="left" w:pos="960"/>
          <w:tab w:val="right" w:leader="dot" w:pos="8990"/>
        </w:tabs>
        <w:rPr>
          <w:rFonts w:ascii="Arial" w:eastAsiaTheme="minorEastAsia" w:hAnsi="Arial" w:cs="Arial"/>
          <w:noProof/>
          <w:sz w:val="22"/>
          <w:szCs w:val="22"/>
        </w:rPr>
      </w:pPr>
      <w:r w:rsidRPr="00EA0D73">
        <w:rPr>
          <w:rFonts w:ascii="Arial" w:hAnsi="Arial" w:cs="Arial"/>
          <w:noProof/>
        </w:rPr>
        <w:t>40.</w:t>
      </w:r>
      <w:r w:rsidRPr="00EA0D73">
        <w:rPr>
          <w:rFonts w:ascii="Arial" w:eastAsiaTheme="minorEastAsia" w:hAnsi="Arial" w:cs="Arial"/>
          <w:noProof/>
          <w:sz w:val="22"/>
          <w:szCs w:val="22"/>
        </w:rPr>
        <w:tab/>
      </w:r>
      <w:r w:rsidRPr="00EA0D73">
        <w:rPr>
          <w:rFonts w:ascii="Arial" w:hAnsi="Arial" w:cs="Arial"/>
          <w:noProof/>
        </w:rPr>
        <w:t>Performance Security</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_Toc87270206 \h </w:instrText>
      </w:r>
      <w:r w:rsidR="00FD4271" w:rsidRPr="00EA0D73">
        <w:rPr>
          <w:rFonts w:ascii="Arial" w:hAnsi="Arial" w:cs="Arial"/>
          <w:noProof/>
        </w:rPr>
      </w:r>
      <w:r w:rsidR="00FD4271" w:rsidRPr="00EA0D73">
        <w:rPr>
          <w:rFonts w:ascii="Arial" w:hAnsi="Arial" w:cs="Arial"/>
          <w:noProof/>
        </w:rPr>
        <w:fldChar w:fldCharType="separate"/>
      </w:r>
      <w:r w:rsidR="000A3786" w:rsidRPr="00EA0D73">
        <w:rPr>
          <w:rFonts w:ascii="Arial" w:hAnsi="Arial" w:cs="Arial"/>
          <w:noProof/>
        </w:rPr>
        <w:t>31</w:t>
      </w:r>
      <w:r w:rsidR="00FD4271" w:rsidRPr="00EA0D73">
        <w:rPr>
          <w:rFonts w:ascii="Arial" w:hAnsi="Arial" w:cs="Arial"/>
          <w:noProof/>
        </w:rPr>
        <w:fldChar w:fldCharType="end"/>
      </w:r>
    </w:p>
    <w:p w14:paraId="124D4F09" w14:textId="77777777" w:rsidR="00E534DE" w:rsidRPr="00EA0D73" w:rsidRDefault="00FD4271" w:rsidP="00E534DE">
      <w:pPr>
        <w:rPr>
          <w:rFonts w:ascii="Arial" w:hAnsi="Arial" w:cs="Arial"/>
        </w:rPr>
      </w:pPr>
      <w:r w:rsidRPr="00EA0D73">
        <w:rPr>
          <w:rFonts w:ascii="Arial" w:hAnsi="Arial" w:cs="Arial"/>
          <w:sz w:val="22"/>
          <w:szCs w:val="22"/>
        </w:rPr>
        <w:fldChar w:fldCharType="end"/>
      </w:r>
    </w:p>
    <w:p w14:paraId="124D4F0A" w14:textId="77777777" w:rsidR="00E534DE" w:rsidRPr="00EA0D73" w:rsidRDefault="00E534DE" w:rsidP="00E534DE">
      <w:pPr>
        <w:rPr>
          <w:rFonts w:ascii="Arial" w:hAnsi="Arial" w:cs="Arial"/>
        </w:rPr>
      </w:pPr>
    </w:p>
    <w:p w14:paraId="124D4F0B" w14:textId="77777777" w:rsidR="00E534DE" w:rsidRPr="00EA0D73" w:rsidRDefault="00E534DE" w:rsidP="00E534DE">
      <w:pPr>
        <w:spacing w:after="120"/>
        <w:rPr>
          <w:rFonts w:ascii="Arial" w:hAnsi="Arial" w:cs="Arial"/>
        </w:rPr>
      </w:pPr>
    </w:p>
    <w:p w14:paraId="124D4F0C" w14:textId="77777777" w:rsidR="00E534DE" w:rsidRPr="00EA0D73" w:rsidRDefault="00E534DE" w:rsidP="00E534DE">
      <w:pPr>
        <w:jc w:val="right"/>
        <w:outlineLvl w:val="0"/>
        <w:rPr>
          <w:rFonts w:ascii="Arial" w:hAnsi="Arial" w:cs="Arial"/>
          <w:sz w:val="28"/>
        </w:rPr>
      </w:pPr>
    </w:p>
    <w:p w14:paraId="124D4F0D" w14:textId="77777777" w:rsidR="00E534DE" w:rsidRPr="00EA0D73" w:rsidRDefault="00E534DE" w:rsidP="003F43AA">
      <w:pPr>
        <w:pStyle w:val="TOC1"/>
        <w:rPr>
          <w:rFonts w:ascii="Arial" w:hAnsi="Arial" w:cs="Arial"/>
        </w:rPr>
      </w:pPr>
    </w:p>
    <w:p w14:paraId="124D4F0E" w14:textId="77777777" w:rsidR="00E534DE" w:rsidRPr="00EA0D73" w:rsidRDefault="00E534DE" w:rsidP="00E534DE">
      <w:pPr>
        <w:rPr>
          <w:rFonts w:ascii="Arial" w:hAnsi="Arial" w:cs="Arial"/>
        </w:rPr>
      </w:pPr>
      <w:r w:rsidRPr="00EA0D73">
        <w:rPr>
          <w:rFonts w:ascii="Arial" w:hAnsi="Arial" w:cs="Arial"/>
        </w:rPr>
        <w:br w:type="page"/>
      </w:r>
    </w:p>
    <w:tbl>
      <w:tblPr>
        <w:tblW w:w="9342" w:type="dxa"/>
        <w:tblInd w:w="-162" w:type="dxa"/>
        <w:tblLayout w:type="fixed"/>
        <w:tblLook w:val="0000" w:firstRow="0" w:lastRow="0" w:firstColumn="0" w:lastColumn="0" w:noHBand="0" w:noVBand="0"/>
      </w:tblPr>
      <w:tblGrid>
        <w:gridCol w:w="2250"/>
        <w:gridCol w:w="7092"/>
      </w:tblGrid>
      <w:tr w:rsidR="00E534DE" w:rsidRPr="00EA0D73" w14:paraId="124D4F12" w14:textId="77777777" w:rsidTr="00391CD6">
        <w:trPr>
          <w:trHeight w:val="800"/>
        </w:trPr>
        <w:tc>
          <w:tcPr>
            <w:tcW w:w="9342" w:type="dxa"/>
            <w:gridSpan w:val="2"/>
            <w:vAlign w:val="center"/>
          </w:tcPr>
          <w:p w14:paraId="124D4F0F" w14:textId="77777777" w:rsidR="00E534DE" w:rsidRPr="00EA0D73" w:rsidRDefault="00E534DE" w:rsidP="00391CD6">
            <w:pPr>
              <w:jc w:val="center"/>
              <w:rPr>
                <w:rFonts w:ascii="Arial" w:hAnsi="Arial" w:cs="Arial"/>
                <w:b/>
                <w:bCs/>
                <w:sz w:val="36"/>
              </w:rPr>
            </w:pPr>
            <w:r w:rsidRPr="00EA0D73">
              <w:rPr>
                <w:rFonts w:ascii="Arial" w:hAnsi="Arial" w:cs="Arial"/>
                <w:b/>
                <w:bCs/>
                <w:sz w:val="36"/>
                <w:u w:val="single"/>
              </w:rPr>
              <w:lastRenderedPageBreak/>
              <w:br w:type="page"/>
            </w:r>
            <w:r w:rsidRPr="00EA0D73">
              <w:rPr>
                <w:rFonts w:ascii="Arial" w:hAnsi="Arial" w:cs="Arial"/>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sidRPr="00EA0D73">
              <w:rPr>
                <w:rFonts w:ascii="Arial" w:hAnsi="Arial" w:cs="Arial"/>
                <w:b/>
                <w:bCs/>
                <w:sz w:val="36"/>
              </w:rPr>
              <w:t>Section I.  Instructions to Bidders</w:t>
            </w:r>
            <w:bookmarkEnd w:id="10"/>
            <w:bookmarkEnd w:id="11"/>
            <w:bookmarkEnd w:id="12"/>
            <w:bookmarkEnd w:id="13"/>
            <w:bookmarkEnd w:id="14"/>
          </w:p>
          <w:p w14:paraId="124D4F11" w14:textId="77777777" w:rsidR="00E534DE" w:rsidRPr="00EA0D73" w:rsidRDefault="00E534DE" w:rsidP="00746E6B">
            <w:pPr>
              <w:rPr>
                <w:rFonts w:ascii="Arial" w:hAnsi="Arial" w:cs="Arial"/>
                <w:b/>
                <w:bCs/>
                <w:sz w:val="36"/>
              </w:rPr>
            </w:pPr>
          </w:p>
        </w:tc>
      </w:tr>
      <w:tr w:rsidR="00E534DE" w:rsidRPr="00EA0D73" w14:paraId="124D4F15" w14:textId="77777777" w:rsidTr="00391CD6">
        <w:tc>
          <w:tcPr>
            <w:tcW w:w="2250" w:type="dxa"/>
          </w:tcPr>
          <w:p w14:paraId="124D4F13"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Borders>
              <w:bottom w:val="nil"/>
            </w:tcBorders>
          </w:tcPr>
          <w:p w14:paraId="124D4F14" w14:textId="77777777" w:rsidR="00E534DE" w:rsidRPr="00EA0D73" w:rsidRDefault="00E534DE" w:rsidP="00391CD6">
            <w:pPr>
              <w:pStyle w:val="BodyText2"/>
              <w:spacing w:after="200"/>
              <w:ind w:left="48"/>
              <w:rPr>
                <w:rFonts w:ascii="Arial" w:hAnsi="Arial" w:cs="Arial"/>
              </w:rPr>
            </w:pPr>
            <w:bookmarkStart w:id="15" w:name="_Toc87270160"/>
            <w:r w:rsidRPr="00EA0D73">
              <w:rPr>
                <w:rFonts w:ascii="Arial" w:hAnsi="Arial" w:cs="Arial"/>
              </w:rPr>
              <w:t>Definitions</w:t>
            </w:r>
            <w:bookmarkEnd w:id="15"/>
          </w:p>
        </w:tc>
      </w:tr>
      <w:tr w:rsidR="00E534DE" w:rsidRPr="00EA0D73" w14:paraId="124D4F26" w14:textId="77777777" w:rsidTr="00391CD6">
        <w:tc>
          <w:tcPr>
            <w:tcW w:w="2250" w:type="dxa"/>
          </w:tcPr>
          <w:p w14:paraId="124D4F16" w14:textId="77777777" w:rsidR="00E534DE" w:rsidRPr="00EA0D73" w:rsidRDefault="00E534DE" w:rsidP="00391CD6">
            <w:pPr>
              <w:rPr>
                <w:rFonts w:ascii="Arial" w:hAnsi="Arial" w:cs="Arial"/>
                <w:b/>
              </w:rPr>
            </w:pPr>
            <w:bookmarkStart w:id="16" w:name="_Toc172356904"/>
            <w:r w:rsidRPr="00EA0D73">
              <w:rPr>
                <w:rFonts w:ascii="Arial" w:hAnsi="Arial" w:cs="Arial"/>
                <w:b/>
              </w:rPr>
              <w:t>Definitions</w:t>
            </w:r>
            <w:bookmarkEnd w:id="16"/>
          </w:p>
        </w:tc>
        <w:tc>
          <w:tcPr>
            <w:tcW w:w="7092" w:type="dxa"/>
            <w:tcBorders>
              <w:bottom w:val="nil"/>
            </w:tcBorders>
          </w:tcPr>
          <w:p w14:paraId="124D4F17" w14:textId="77777777" w:rsidR="00E534DE" w:rsidRPr="00EA0D73" w:rsidRDefault="00E534DE" w:rsidP="00391CD6">
            <w:pPr>
              <w:ind w:left="720" w:hanging="720"/>
              <w:jc w:val="both"/>
              <w:rPr>
                <w:rFonts w:ascii="Arial" w:hAnsi="Arial" w:cs="Arial"/>
              </w:rPr>
            </w:pPr>
            <w:r w:rsidRPr="00EA0D73">
              <w:rPr>
                <w:rFonts w:ascii="Arial" w:hAnsi="Arial" w:cs="Arial"/>
              </w:rPr>
              <w:t>(a)</w:t>
            </w:r>
            <w:r w:rsidRPr="00EA0D73">
              <w:rPr>
                <w:rFonts w:ascii="Arial" w:hAnsi="Arial" w:cs="Arial"/>
              </w:rPr>
              <w:tab/>
              <w:t xml:space="preserve">“BD” means the Bidding Documents to be prepared by the Procuring Entity for the selection of Contractor, based on the SADC </w:t>
            </w:r>
            <w:r w:rsidR="000B3981" w:rsidRPr="00EA0D73">
              <w:rPr>
                <w:rFonts w:ascii="Arial" w:hAnsi="Arial" w:cs="Arial"/>
              </w:rPr>
              <w:t xml:space="preserve">PGRC </w:t>
            </w:r>
            <w:r w:rsidRPr="00EA0D73">
              <w:rPr>
                <w:rFonts w:ascii="Arial" w:hAnsi="Arial" w:cs="Arial"/>
              </w:rPr>
              <w:t>Standard Template.</w:t>
            </w:r>
          </w:p>
          <w:p w14:paraId="124D4F18" w14:textId="77777777" w:rsidR="00E534DE" w:rsidRPr="00EA0D73" w:rsidRDefault="00E534DE" w:rsidP="00391CD6">
            <w:pPr>
              <w:ind w:left="720" w:hanging="720"/>
              <w:jc w:val="both"/>
              <w:rPr>
                <w:rFonts w:ascii="Arial" w:hAnsi="Arial" w:cs="Arial"/>
              </w:rPr>
            </w:pPr>
            <w:r w:rsidRPr="00EA0D73">
              <w:rPr>
                <w:rFonts w:ascii="Arial" w:hAnsi="Arial" w:cs="Arial"/>
              </w:rPr>
              <w:t>(b)</w:t>
            </w:r>
            <w:r w:rsidRPr="00EA0D73">
              <w:rPr>
                <w:rFonts w:ascii="Arial" w:hAnsi="Arial" w:cs="Arial"/>
              </w:rPr>
              <w:tab/>
              <w:t>“Bidder” means company or joint venture/ consortium invited to summit technical and financial proposal for this contract.</w:t>
            </w:r>
          </w:p>
          <w:p w14:paraId="124D4F19" w14:textId="77777777" w:rsidR="00E534DE" w:rsidRPr="00EA0D73" w:rsidRDefault="00E534DE" w:rsidP="00391CD6">
            <w:pPr>
              <w:ind w:left="720" w:hanging="720"/>
              <w:jc w:val="both"/>
              <w:rPr>
                <w:rFonts w:ascii="Arial" w:hAnsi="Arial" w:cs="Arial"/>
              </w:rPr>
            </w:pPr>
            <w:r w:rsidRPr="00EA0D73">
              <w:rPr>
                <w:rFonts w:ascii="Arial" w:hAnsi="Arial" w:cs="Arial"/>
              </w:rPr>
              <w:t>(c)</w:t>
            </w:r>
            <w:r w:rsidRPr="00EA0D73">
              <w:rPr>
                <w:rFonts w:ascii="Arial" w:hAnsi="Arial" w:cs="Arial"/>
              </w:rPr>
              <w:tab/>
              <w:t>“Procuring Entity” means the procurement entity with which the selected legal entity will sign the contract.</w:t>
            </w:r>
          </w:p>
          <w:p w14:paraId="124D4F1A" w14:textId="77777777" w:rsidR="00E534DE" w:rsidRPr="00EA0D73" w:rsidRDefault="00E534DE" w:rsidP="00391CD6">
            <w:pPr>
              <w:ind w:left="720" w:hanging="720"/>
              <w:jc w:val="both"/>
              <w:rPr>
                <w:rFonts w:ascii="Arial" w:hAnsi="Arial" w:cs="Arial"/>
              </w:rPr>
            </w:pPr>
            <w:r w:rsidRPr="00EA0D73">
              <w:rPr>
                <w:rFonts w:ascii="Arial" w:hAnsi="Arial" w:cs="Arial"/>
              </w:rPr>
              <w:t>(d)</w:t>
            </w:r>
            <w:r w:rsidRPr="00EA0D73">
              <w:rPr>
                <w:rFonts w:ascii="Arial" w:hAnsi="Arial" w:cs="Arial"/>
              </w:rPr>
              <w:tab/>
              <w:t>“Contractor” means any legal entity that may deliver or delivers the goods/equipment to the Client under the Contract.</w:t>
            </w:r>
          </w:p>
          <w:p w14:paraId="124D4F1B" w14:textId="77777777" w:rsidR="00E534DE" w:rsidRPr="00EA0D73" w:rsidRDefault="00E534DE" w:rsidP="00391CD6">
            <w:pPr>
              <w:ind w:left="720" w:hanging="720"/>
              <w:jc w:val="both"/>
              <w:rPr>
                <w:rFonts w:ascii="Arial" w:hAnsi="Arial" w:cs="Arial"/>
              </w:rPr>
            </w:pPr>
            <w:r w:rsidRPr="00EA0D73">
              <w:rPr>
                <w:rFonts w:ascii="Arial" w:hAnsi="Arial" w:cs="Arial"/>
              </w:rPr>
              <w:t>(e)</w:t>
            </w:r>
            <w:r w:rsidRPr="00EA0D73">
              <w:rPr>
                <w:rFonts w:ascii="Arial" w:hAnsi="Arial" w:cs="Arial"/>
              </w:rPr>
              <w:tab/>
              <w:t>“Contract” means the Contract signed by the Parties and all the attached documents listed in its Clause 1, that are the General Conditions (GC), the Special Conditions (SC), and the Appendices.</w:t>
            </w:r>
          </w:p>
          <w:p w14:paraId="124D4F1C" w14:textId="77777777" w:rsidR="00E534DE" w:rsidRPr="00EA0D73" w:rsidRDefault="00E534DE" w:rsidP="00391CD6">
            <w:pPr>
              <w:ind w:left="720" w:hanging="720"/>
              <w:jc w:val="both"/>
              <w:rPr>
                <w:rFonts w:ascii="Arial" w:hAnsi="Arial" w:cs="Arial"/>
              </w:rPr>
            </w:pPr>
            <w:r w:rsidRPr="00EA0D73">
              <w:rPr>
                <w:rFonts w:ascii="Arial" w:hAnsi="Arial" w:cs="Arial"/>
              </w:rPr>
              <w:t>(f)</w:t>
            </w:r>
            <w:r w:rsidRPr="00EA0D73">
              <w:rPr>
                <w:rFonts w:ascii="Arial" w:hAnsi="Arial" w:cs="Arial"/>
              </w:rPr>
              <w:tab/>
              <w:t>“Bid Data Sheet(BDS)” means such part of the Instructions to Bidders used to reflect specific contract and assignment conditions.</w:t>
            </w:r>
          </w:p>
          <w:p w14:paraId="124D4F1D" w14:textId="77777777" w:rsidR="00E534DE" w:rsidRPr="00EA0D73" w:rsidRDefault="00E534DE" w:rsidP="00391CD6">
            <w:pPr>
              <w:ind w:left="720" w:hanging="720"/>
              <w:jc w:val="both"/>
              <w:rPr>
                <w:rFonts w:ascii="Arial" w:hAnsi="Arial" w:cs="Arial"/>
              </w:rPr>
            </w:pPr>
            <w:r w:rsidRPr="00EA0D73">
              <w:rPr>
                <w:rFonts w:ascii="Arial" w:hAnsi="Arial" w:cs="Arial"/>
              </w:rPr>
              <w:t>(g)</w:t>
            </w:r>
            <w:r w:rsidRPr="00EA0D73">
              <w:rPr>
                <w:rFonts w:ascii="Arial" w:hAnsi="Arial" w:cs="Arial"/>
              </w:rPr>
              <w:tab/>
              <w:t>“Day” means calendar day.</w:t>
            </w:r>
          </w:p>
          <w:p w14:paraId="124D4F1E" w14:textId="77777777" w:rsidR="00E534DE" w:rsidRPr="00EA0D73" w:rsidRDefault="00E534DE" w:rsidP="00391CD6">
            <w:pPr>
              <w:ind w:left="720" w:hanging="720"/>
              <w:jc w:val="both"/>
              <w:rPr>
                <w:rFonts w:ascii="Arial" w:hAnsi="Arial" w:cs="Arial"/>
              </w:rPr>
            </w:pPr>
            <w:r w:rsidRPr="00EA0D73">
              <w:rPr>
                <w:rFonts w:ascii="Arial" w:hAnsi="Arial" w:cs="Arial"/>
              </w:rPr>
              <w:t>(h)</w:t>
            </w:r>
            <w:r w:rsidRPr="00EA0D73">
              <w:rPr>
                <w:rFonts w:ascii="Arial" w:hAnsi="Arial" w:cs="Arial"/>
              </w:rPr>
              <w:tab/>
              <w:t xml:space="preserve">“Evaluation Committee” it is a panel of experts appointed by the Procuring Entity and assigned to evaluate the bids. The Evaluation Committee consist in a Chairperson and a Secretary with no voting rights and an odd number of voting members (evaluators). </w:t>
            </w:r>
          </w:p>
          <w:p w14:paraId="124D4F1F" w14:textId="77777777" w:rsidR="00E534DE" w:rsidRPr="00EA0D73" w:rsidRDefault="00E534DE" w:rsidP="00391CD6">
            <w:pPr>
              <w:ind w:left="720" w:hanging="720"/>
              <w:jc w:val="both"/>
              <w:rPr>
                <w:rFonts w:ascii="Arial" w:hAnsi="Arial" w:cs="Arial"/>
              </w:rPr>
            </w:pPr>
            <w:r w:rsidRPr="00EA0D73">
              <w:rPr>
                <w:rFonts w:ascii="Arial" w:hAnsi="Arial" w:cs="Arial"/>
              </w:rPr>
              <w:t>(i)</w:t>
            </w:r>
            <w:r w:rsidRPr="00EA0D73">
              <w:rPr>
                <w:rFonts w:ascii="Arial" w:hAnsi="Arial" w:cs="Arial"/>
              </w:rPr>
              <w:tab/>
              <w:t>“Instructions to Bidders” (Section 2 of the BD) means the document which provides shortlisted Bidders with all information needed to prepare their Proposals.</w:t>
            </w:r>
          </w:p>
          <w:p w14:paraId="124D4F20" w14:textId="77777777" w:rsidR="00E534DE" w:rsidRPr="00EA0D73" w:rsidRDefault="00E534DE" w:rsidP="00391CD6">
            <w:pPr>
              <w:ind w:left="720" w:hanging="720"/>
              <w:jc w:val="both"/>
              <w:rPr>
                <w:rFonts w:ascii="Arial" w:hAnsi="Arial" w:cs="Arial"/>
              </w:rPr>
            </w:pPr>
            <w:r w:rsidRPr="00EA0D73">
              <w:rPr>
                <w:rFonts w:ascii="Arial" w:hAnsi="Arial" w:cs="Arial"/>
              </w:rPr>
              <w:t>(j)</w:t>
            </w:r>
            <w:r w:rsidRPr="00EA0D73">
              <w:rPr>
                <w:rFonts w:ascii="Arial" w:hAnsi="Arial" w:cs="Arial"/>
              </w:rPr>
              <w:tab/>
              <w:t>“LOI” (Section 1 of the BD) means the Letter of Invitation being sent by the Procuring Entity to the shortlisted Bidders.</w:t>
            </w:r>
          </w:p>
          <w:p w14:paraId="124D4F21" w14:textId="77777777" w:rsidR="00E534DE" w:rsidRPr="00EA0D73" w:rsidRDefault="00E534DE" w:rsidP="00391CD6">
            <w:pPr>
              <w:ind w:left="720" w:hanging="720"/>
              <w:jc w:val="both"/>
              <w:rPr>
                <w:rFonts w:ascii="Arial" w:hAnsi="Arial" w:cs="Arial"/>
              </w:rPr>
            </w:pPr>
            <w:r w:rsidRPr="00EA0D73">
              <w:rPr>
                <w:rFonts w:ascii="Arial" w:hAnsi="Arial" w:cs="Arial"/>
              </w:rPr>
              <w:t>(k)</w:t>
            </w:r>
            <w:r w:rsidRPr="00EA0D73">
              <w:rPr>
                <w:rFonts w:ascii="Arial" w:hAnsi="Arial" w:cs="Arial"/>
              </w:rPr>
              <w:tab/>
              <w:t>“Proposal” means the Technical Proposal and the Financial Proposal.</w:t>
            </w:r>
          </w:p>
          <w:p w14:paraId="124D4F22" w14:textId="77777777" w:rsidR="00E534DE" w:rsidRPr="00EA0D73" w:rsidRDefault="00E534DE" w:rsidP="00391CD6">
            <w:pPr>
              <w:ind w:left="720" w:hanging="720"/>
              <w:jc w:val="both"/>
              <w:rPr>
                <w:rFonts w:ascii="Arial" w:hAnsi="Arial" w:cs="Arial"/>
              </w:rPr>
            </w:pPr>
            <w:r w:rsidRPr="00EA0D73">
              <w:rPr>
                <w:rFonts w:ascii="Arial" w:hAnsi="Arial" w:cs="Arial"/>
              </w:rPr>
              <w:t>(l)</w:t>
            </w:r>
            <w:r w:rsidRPr="00EA0D73">
              <w:rPr>
                <w:rFonts w:ascii="Arial" w:hAnsi="Arial" w:cs="Arial"/>
              </w:rPr>
              <w:tab/>
              <w:t>“Related/ancillary Services” means the secondary services related to the main Goods contract which will be also offered (training, maintenance etc)</w:t>
            </w:r>
          </w:p>
          <w:p w14:paraId="124D4F23" w14:textId="77777777" w:rsidR="00E534DE" w:rsidRPr="00EA0D73" w:rsidRDefault="00E534DE" w:rsidP="00391CD6">
            <w:pPr>
              <w:ind w:left="720" w:hanging="720"/>
              <w:jc w:val="both"/>
              <w:rPr>
                <w:rFonts w:ascii="Arial" w:hAnsi="Arial" w:cs="Arial"/>
              </w:rPr>
            </w:pPr>
            <w:r w:rsidRPr="00EA0D73">
              <w:rPr>
                <w:rFonts w:ascii="Arial" w:hAnsi="Arial" w:cs="Arial"/>
              </w:rPr>
              <w:t>(m)</w:t>
            </w:r>
            <w:r w:rsidRPr="00EA0D73">
              <w:rPr>
                <w:rFonts w:ascii="Arial" w:hAnsi="Arial" w:cs="Arial"/>
              </w:rPr>
              <w:tab/>
              <w:t>“Subcontractor” means any person or entity with whom the Bidder or Contractors intends to subcontracts any part of the contract.</w:t>
            </w:r>
          </w:p>
          <w:p w14:paraId="124D4F24" w14:textId="77777777" w:rsidR="00E534DE" w:rsidRPr="00EA0D73" w:rsidRDefault="00E534DE" w:rsidP="00391CD6">
            <w:pPr>
              <w:ind w:left="720" w:hanging="720"/>
              <w:jc w:val="both"/>
              <w:rPr>
                <w:rFonts w:ascii="Arial" w:hAnsi="Arial" w:cs="Arial"/>
              </w:rPr>
            </w:pPr>
            <w:r w:rsidRPr="00EA0D73">
              <w:rPr>
                <w:rFonts w:ascii="Arial" w:hAnsi="Arial" w:cs="Arial"/>
              </w:rPr>
              <w:t>(n)</w:t>
            </w:r>
            <w:r w:rsidRPr="00EA0D73">
              <w:rPr>
                <w:rFonts w:ascii="Arial" w:hAnsi="Arial" w:cs="Arial"/>
              </w:rPr>
              <w:tab/>
              <w:t xml:space="preserve">“Technical Specifications” means the document included in the BD as Section V that provides the minimum technical characteristics and the quantities of goods and </w:t>
            </w:r>
            <w:r w:rsidRPr="00EA0D73">
              <w:rPr>
                <w:rFonts w:ascii="Arial" w:hAnsi="Arial" w:cs="Arial"/>
              </w:rPr>
              <w:lastRenderedPageBreak/>
              <w:t>related/ancillary services need by the Procuring Entity from the Contractor.</w:t>
            </w:r>
          </w:p>
          <w:p w14:paraId="124D4F25" w14:textId="77777777" w:rsidR="00E534DE" w:rsidRPr="00EA0D73" w:rsidRDefault="00E534DE" w:rsidP="00391CD6">
            <w:pPr>
              <w:ind w:left="720" w:hanging="720"/>
              <w:jc w:val="both"/>
              <w:rPr>
                <w:rFonts w:ascii="Arial" w:hAnsi="Arial" w:cs="Arial"/>
              </w:rPr>
            </w:pPr>
          </w:p>
        </w:tc>
      </w:tr>
      <w:tr w:rsidR="00E534DE" w:rsidRPr="00EA0D73" w14:paraId="124D4F29" w14:textId="77777777" w:rsidTr="00391CD6">
        <w:tc>
          <w:tcPr>
            <w:tcW w:w="2250" w:type="dxa"/>
          </w:tcPr>
          <w:p w14:paraId="124D4F27"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Borders>
              <w:bottom w:val="nil"/>
            </w:tcBorders>
          </w:tcPr>
          <w:p w14:paraId="124D4F28" w14:textId="77777777" w:rsidR="00E534DE" w:rsidRPr="00EA0D73" w:rsidRDefault="00E534DE" w:rsidP="0064370B">
            <w:pPr>
              <w:pStyle w:val="BodyText2"/>
              <w:numPr>
                <w:ilvl w:val="0"/>
                <w:numId w:val="4"/>
              </w:numPr>
              <w:spacing w:after="200"/>
              <w:ind w:left="30" w:firstLine="18"/>
              <w:jc w:val="center"/>
              <w:rPr>
                <w:rFonts w:ascii="Arial" w:hAnsi="Arial" w:cs="Arial"/>
              </w:rPr>
            </w:pPr>
            <w:bookmarkStart w:id="17" w:name="_Toc505659523"/>
            <w:bookmarkStart w:id="18" w:name="_Toc87270161"/>
            <w:r w:rsidRPr="00EA0D73">
              <w:rPr>
                <w:rFonts w:ascii="Arial" w:hAnsi="Arial" w:cs="Arial"/>
              </w:rPr>
              <w:t>General</w:t>
            </w:r>
            <w:bookmarkEnd w:id="17"/>
            <w:bookmarkEnd w:id="18"/>
          </w:p>
        </w:tc>
      </w:tr>
      <w:tr w:rsidR="00E534DE" w:rsidRPr="00EA0D73" w14:paraId="124D4F30" w14:textId="77777777" w:rsidTr="00391CD6">
        <w:tc>
          <w:tcPr>
            <w:tcW w:w="2250" w:type="dxa"/>
          </w:tcPr>
          <w:p w14:paraId="124D4F2A" w14:textId="77777777" w:rsidR="00E534DE" w:rsidRPr="00EA0D73" w:rsidRDefault="00E534DE" w:rsidP="0064370B">
            <w:pPr>
              <w:pStyle w:val="Sec1-Clauses"/>
              <w:numPr>
                <w:ilvl w:val="0"/>
                <w:numId w:val="5"/>
              </w:numPr>
              <w:spacing w:before="0" w:after="200"/>
              <w:rPr>
                <w:rFonts w:ascii="Arial" w:hAnsi="Arial" w:cs="Arial"/>
              </w:rPr>
            </w:pPr>
            <w:bookmarkStart w:id="19" w:name="_Toc87270162"/>
            <w:r w:rsidRPr="00EA0D73">
              <w:rPr>
                <w:rFonts w:ascii="Arial" w:hAnsi="Arial" w:cs="Arial"/>
              </w:rPr>
              <w:t>Scope of Bid</w:t>
            </w:r>
            <w:bookmarkEnd w:id="19"/>
          </w:p>
        </w:tc>
        <w:tc>
          <w:tcPr>
            <w:tcW w:w="7092" w:type="dxa"/>
            <w:tcBorders>
              <w:bottom w:val="nil"/>
            </w:tcBorders>
          </w:tcPr>
          <w:p w14:paraId="124D4F2B" w14:textId="77777777" w:rsidR="00E534DE" w:rsidRPr="00EA0D73" w:rsidRDefault="00E534DE" w:rsidP="0064370B">
            <w:pPr>
              <w:pStyle w:val="Sub-ClauseText"/>
              <w:numPr>
                <w:ilvl w:val="1"/>
                <w:numId w:val="13"/>
              </w:numPr>
              <w:spacing w:before="0" w:after="18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b/>
                <w:bCs/>
                <w:spacing w:val="0"/>
              </w:rPr>
              <w:t>indicated in the Bidding Data Sheet (BDS),</w:t>
            </w:r>
            <w:r w:rsidRPr="00EA0D73">
              <w:rPr>
                <w:rFonts w:ascii="Arial" w:hAnsi="Arial" w:cs="Arial"/>
                <w:spacing w:val="0"/>
              </w:rPr>
              <w:t xml:space="preserve"> issues these Bidding Documents for the supply of Goods and Related Services incidental thereto as specified in Section VI, Schedule of Requirements. The name and identification number of the contract for this procurement are </w:t>
            </w:r>
            <w:r w:rsidRPr="00EA0D73">
              <w:rPr>
                <w:rFonts w:ascii="Arial" w:hAnsi="Arial" w:cs="Arial"/>
                <w:b/>
                <w:bCs/>
                <w:spacing w:val="0"/>
              </w:rPr>
              <w:t>specified in the BDS.</w:t>
            </w:r>
            <w:r w:rsidRPr="00EA0D73">
              <w:rPr>
                <w:rFonts w:ascii="Arial" w:hAnsi="Arial" w:cs="Arial"/>
                <w:spacing w:val="0"/>
              </w:rPr>
              <w:t xml:space="preserve"> The name, identification, and number of lots of are </w:t>
            </w:r>
            <w:r w:rsidRPr="00EA0D73">
              <w:rPr>
                <w:rFonts w:ascii="Arial" w:hAnsi="Arial" w:cs="Arial"/>
                <w:b/>
                <w:bCs/>
                <w:spacing w:val="0"/>
              </w:rPr>
              <w:t>provided in the BDS.</w:t>
            </w:r>
          </w:p>
          <w:p w14:paraId="124D4F2C" w14:textId="77777777" w:rsidR="00E534DE" w:rsidRPr="00EA0D73" w:rsidRDefault="00E534DE" w:rsidP="0064370B">
            <w:pPr>
              <w:pStyle w:val="Sub-ClauseText"/>
              <w:numPr>
                <w:ilvl w:val="1"/>
                <w:numId w:val="13"/>
              </w:numPr>
              <w:tabs>
                <w:tab w:val="clear" w:pos="600"/>
              </w:tabs>
              <w:spacing w:before="0" w:after="180"/>
              <w:ind w:left="606" w:hanging="606"/>
              <w:rPr>
                <w:rFonts w:ascii="Arial" w:hAnsi="Arial" w:cs="Arial"/>
              </w:rPr>
            </w:pPr>
            <w:r w:rsidRPr="00EA0D73">
              <w:rPr>
                <w:rFonts w:ascii="Arial" w:hAnsi="Arial" w:cs="Arial"/>
                <w:bCs/>
                <w:spacing w:val="0"/>
                <w:lang w:val="en-GB"/>
              </w:rPr>
              <w:t>The procurement method used for acquisition of the Goods</w:t>
            </w:r>
            <w:r w:rsidRPr="00EA0D73">
              <w:rPr>
                <w:rFonts w:ascii="Arial" w:hAnsi="Arial" w:cs="Arial"/>
                <w:spacing w:val="0"/>
              </w:rPr>
              <w:t xml:space="preserve">and Related Services incidental thereto as </w:t>
            </w:r>
            <w:r w:rsidRPr="00EA0D73">
              <w:rPr>
                <w:rFonts w:ascii="Arial" w:hAnsi="Arial" w:cs="Arial"/>
                <w:lang w:val="en-GB"/>
              </w:rPr>
              <w:t xml:space="preserve">specified </w:t>
            </w:r>
            <w:r w:rsidRPr="00EA0D73">
              <w:rPr>
                <w:rFonts w:ascii="Arial" w:hAnsi="Arial" w:cs="Arial"/>
                <w:spacing w:val="0"/>
                <w:lang w:val="en-GB"/>
              </w:rPr>
              <w:t>in Section VI, Schedule of Requirements</w:t>
            </w:r>
            <w:r w:rsidRPr="00EA0D73">
              <w:rPr>
                <w:rFonts w:ascii="Arial" w:hAnsi="Arial" w:cs="Arial"/>
              </w:rPr>
              <w:t xml:space="preserve"> of Invitation, is as indicated in </w:t>
            </w:r>
            <w:r w:rsidRPr="00EA0D73">
              <w:rPr>
                <w:rFonts w:ascii="Arial" w:hAnsi="Arial" w:cs="Arial"/>
                <w:b/>
              </w:rPr>
              <w:t>the Bidding Data Sheet</w:t>
            </w:r>
            <w:r w:rsidRPr="00EA0D73">
              <w:rPr>
                <w:rFonts w:ascii="Arial" w:hAnsi="Arial" w:cs="Arial"/>
              </w:rPr>
              <w:t xml:space="preserve">, method detailed in the edition of the Guidelines indicated in </w:t>
            </w:r>
            <w:r w:rsidRPr="00EA0D73">
              <w:rPr>
                <w:rFonts w:ascii="Arial" w:hAnsi="Arial" w:cs="Arial"/>
                <w:b/>
              </w:rPr>
              <w:t>the Bidding Data Sheet</w:t>
            </w:r>
            <w:r w:rsidRPr="00EA0D73">
              <w:rPr>
                <w:rFonts w:ascii="Arial" w:hAnsi="Arial" w:cs="Arial"/>
              </w:rPr>
              <w:t>.</w:t>
            </w:r>
          </w:p>
          <w:p w14:paraId="124D4F2D" w14:textId="77777777" w:rsidR="00E534DE" w:rsidRPr="00EA0D73" w:rsidRDefault="00E534DE" w:rsidP="0064370B">
            <w:pPr>
              <w:pStyle w:val="Sub-ClauseText"/>
              <w:numPr>
                <w:ilvl w:val="1"/>
                <w:numId w:val="13"/>
              </w:numPr>
              <w:spacing w:before="0" w:after="180"/>
              <w:rPr>
                <w:rFonts w:ascii="Arial" w:hAnsi="Arial" w:cs="Arial"/>
                <w:spacing w:val="0"/>
              </w:rPr>
            </w:pPr>
            <w:r w:rsidRPr="00EA0D73">
              <w:rPr>
                <w:rFonts w:ascii="Arial" w:hAnsi="Arial" w:cs="Arial"/>
              </w:rPr>
              <w:t xml:space="preserve">The Bidders are invited to submit a Technical Proposal and a Financial Proposal for the goods and related services specified </w:t>
            </w:r>
            <w:r w:rsidRPr="00EA0D73">
              <w:rPr>
                <w:rFonts w:ascii="Arial" w:hAnsi="Arial" w:cs="Arial"/>
                <w:spacing w:val="0"/>
              </w:rPr>
              <w:t xml:space="preserve">in Section VI, Schedule of Requirements. </w:t>
            </w:r>
          </w:p>
          <w:p w14:paraId="124D4F2F" w14:textId="78464D34" w:rsidR="00E534DE" w:rsidRPr="00EA0D73" w:rsidRDefault="00E534DE" w:rsidP="00391CD6">
            <w:pPr>
              <w:pStyle w:val="Sub-ClauseText"/>
              <w:numPr>
                <w:ilvl w:val="1"/>
                <w:numId w:val="13"/>
              </w:numPr>
              <w:spacing w:before="0" w:after="180"/>
              <w:rPr>
                <w:rFonts w:ascii="Arial" w:hAnsi="Arial" w:cs="Arial"/>
                <w:spacing w:val="0"/>
              </w:rPr>
            </w:pPr>
            <w:r w:rsidRPr="00EA0D73">
              <w:rPr>
                <w:rFonts w:ascii="Arial" w:hAnsi="Arial" w:cs="Arial"/>
                <w:spacing w:val="0"/>
              </w:rPr>
              <w:t xml:space="preserve">Unless otherwise </w:t>
            </w:r>
            <w:r w:rsidRPr="00EA0D73">
              <w:rPr>
                <w:rFonts w:ascii="Arial" w:hAnsi="Arial" w:cs="Arial"/>
                <w:b/>
                <w:spacing w:val="0"/>
              </w:rPr>
              <w:t>specified in the BDS</w:t>
            </w:r>
            <w:r w:rsidRPr="00EA0D73">
              <w:rPr>
                <w:rFonts w:ascii="Arial" w:hAnsi="Arial" w:cs="Arial"/>
                <w:spacing w:val="0"/>
              </w:rPr>
              <w:t xml:space="preserve">, when the Contract is divided into lots, Bidders may bid for one, more or for all lots as they wish. However, the quantity of goods and ancillary services indicated under each individual lot shall be indivisible. Bids for only part of the goods and related/ancillary services indicated under each lot shall be considered incomplete and automatically disqualified. </w:t>
            </w:r>
          </w:p>
        </w:tc>
      </w:tr>
      <w:tr w:rsidR="00E534DE" w:rsidRPr="00EA0D73" w14:paraId="124D4F44" w14:textId="77777777" w:rsidTr="00391CD6">
        <w:tc>
          <w:tcPr>
            <w:tcW w:w="2250" w:type="dxa"/>
            <w:tcBorders>
              <w:bottom w:val="nil"/>
            </w:tcBorders>
          </w:tcPr>
          <w:p w14:paraId="124D4F31" w14:textId="77777777" w:rsidR="00E534DE" w:rsidRPr="00EA0D73" w:rsidRDefault="00E534DE" w:rsidP="0064370B">
            <w:pPr>
              <w:pStyle w:val="Sec1-Clauses"/>
              <w:numPr>
                <w:ilvl w:val="0"/>
                <w:numId w:val="5"/>
              </w:numPr>
              <w:spacing w:before="0" w:after="0"/>
              <w:rPr>
                <w:rFonts w:ascii="Arial" w:hAnsi="Arial" w:cs="Arial"/>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87270163"/>
            <w:bookmarkEnd w:id="20"/>
            <w:r w:rsidRPr="00EA0D73">
              <w:rPr>
                <w:rFonts w:ascii="Arial" w:hAnsi="Arial" w:cs="Arial"/>
              </w:rPr>
              <w:t>Fraud and Corruption</w:t>
            </w:r>
            <w:bookmarkEnd w:id="21"/>
            <w:bookmarkEnd w:id="22"/>
            <w:bookmarkEnd w:id="23"/>
            <w:bookmarkEnd w:id="24"/>
            <w:bookmarkEnd w:id="25"/>
            <w:bookmarkEnd w:id="26"/>
            <w:bookmarkEnd w:id="27"/>
          </w:p>
        </w:tc>
        <w:tc>
          <w:tcPr>
            <w:tcW w:w="7092" w:type="dxa"/>
          </w:tcPr>
          <w:p w14:paraId="124D4F32" w14:textId="77777777" w:rsidR="00E534DE" w:rsidRPr="00EA0D73" w:rsidRDefault="00E534DE" w:rsidP="00391CD6">
            <w:pPr>
              <w:autoSpaceDE w:val="0"/>
              <w:autoSpaceDN w:val="0"/>
              <w:adjustRightInd w:val="0"/>
              <w:spacing w:after="120"/>
              <w:ind w:left="540" w:hanging="540"/>
              <w:jc w:val="both"/>
              <w:rPr>
                <w:rFonts w:ascii="Arial" w:hAnsi="Arial" w:cs="Arial"/>
              </w:rPr>
            </w:pPr>
            <w:r w:rsidRPr="00EA0D73">
              <w:rPr>
                <w:rFonts w:ascii="Arial" w:hAnsi="Arial" w:cs="Arial"/>
              </w:rPr>
              <w:t>2.1</w:t>
            </w:r>
            <w:r w:rsidRPr="00EA0D73">
              <w:rPr>
                <w:rFonts w:ascii="Arial" w:hAnsi="Arial" w:cs="Arial"/>
              </w:rPr>
              <w:tab/>
              <w:t>It is the SADC Secretariat policy to require that Procuring Entity as well as bidders, suppliers, and contractors and their subcontractors under SADC Secretariat-financed contracts, observe the highest standard of ethics during the procurement and execution of such contracts.</w:t>
            </w:r>
            <w:r w:rsidRPr="00EA0D73">
              <w:rPr>
                <w:rStyle w:val="FootnoteReference"/>
                <w:rFonts w:ascii="Arial" w:hAnsi="Arial" w:cs="Arial"/>
              </w:rPr>
              <w:footnoteReference w:id="2"/>
            </w:r>
            <w:r w:rsidRPr="00EA0D73">
              <w:rPr>
                <w:rFonts w:ascii="Arial" w:hAnsi="Arial" w:cs="Arial"/>
              </w:rPr>
              <w:t xml:space="preserve"> In pursuance of this policy, the SADC Secretariat:</w:t>
            </w:r>
          </w:p>
          <w:p w14:paraId="124D4F33" w14:textId="77777777" w:rsidR="00E534DE" w:rsidRPr="00EA0D73" w:rsidRDefault="00E534DE" w:rsidP="00391CD6">
            <w:pPr>
              <w:autoSpaceDE w:val="0"/>
              <w:autoSpaceDN w:val="0"/>
              <w:adjustRightInd w:val="0"/>
              <w:spacing w:after="120"/>
              <w:ind w:left="1080" w:right="187" w:hanging="540"/>
              <w:jc w:val="both"/>
              <w:rPr>
                <w:rFonts w:ascii="Arial" w:hAnsi="Arial" w:cs="Arial"/>
              </w:rPr>
            </w:pPr>
            <w:r w:rsidRPr="00EA0D73">
              <w:rPr>
                <w:rFonts w:ascii="Arial" w:hAnsi="Arial" w:cs="Arial"/>
              </w:rPr>
              <w:t>(a)</w:t>
            </w:r>
            <w:r w:rsidRPr="00EA0D73">
              <w:rPr>
                <w:rFonts w:ascii="Arial" w:hAnsi="Arial" w:cs="Arial"/>
              </w:rPr>
              <w:tab/>
              <w:t>defines, for the purposes of this provision, the terms set forth below as follows:</w:t>
            </w:r>
          </w:p>
          <w:p w14:paraId="124D4F34" w14:textId="77777777" w:rsidR="00E534DE" w:rsidRPr="00EA0D73" w:rsidRDefault="00E534DE" w:rsidP="00391CD6">
            <w:pPr>
              <w:autoSpaceDE w:val="0"/>
              <w:autoSpaceDN w:val="0"/>
              <w:adjustRightInd w:val="0"/>
              <w:spacing w:after="120"/>
              <w:ind w:left="1620" w:hanging="540"/>
              <w:jc w:val="both"/>
              <w:rPr>
                <w:rFonts w:ascii="Arial" w:hAnsi="Arial" w:cs="Arial"/>
              </w:rPr>
            </w:pPr>
            <w:r w:rsidRPr="00EA0D73">
              <w:rPr>
                <w:rFonts w:ascii="Arial" w:hAnsi="Arial" w:cs="Arial"/>
              </w:rPr>
              <w:t>(i)</w:t>
            </w:r>
            <w:r w:rsidRPr="00EA0D73">
              <w:rPr>
                <w:rFonts w:ascii="Arial" w:hAnsi="Arial" w:cs="Arial"/>
              </w:rPr>
              <w:tab/>
              <w:t>“corrupt practice”</w:t>
            </w:r>
            <w:r w:rsidRPr="00EA0D73">
              <w:rPr>
                <w:rStyle w:val="FootnoteReference"/>
                <w:rFonts w:ascii="Arial" w:hAnsi="Arial" w:cs="Arial"/>
              </w:rPr>
              <w:footnoteReference w:id="3"/>
            </w:r>
            <w:r w:rsidRPr="00EA0D73">
              <w:rPr>
                <w:rFonts w:ascii="Arial" w:hAnsi="Arial" w:cs="Arial"/>
              </w:rPr>
              <w:t xml:space="preserve"> is the offering, giving, receiving or soliciting, directly or indirectly, of anything of </w:t>
            </w:r>
            <w:r w:rsidRPr="00EA0D73">
              <w:rPr>
                <w:rFonts w:ascii="Arial" w:hAnsi="Arial" w:cs="Arial"/>
              </w:rPr>
              <w:lastRenderedPageBreak/>
              <w:t>value to influence improperly the actions of another party;</w:t>
            </w:r>
          </w:p>
          <w:p w14:paraId="124D4F35" w14:textId="77777777" w:rsidR="00E534DE" w:rsidRPr="00EA0D73" w:rsidRDefault="00E534DE" w:rsidP="00391CD6">
            <w:pPr>
              <w:autoSpaceDE w:val="0"/>
              <w:autoSpaceDN w:val="0"/>
              <w:adjustRightInd w:val="0"/>
              <w:spacing w:after="120"/>
              <w:ind w:left="1620" w:right="12" w:hanging="540"/>
              <w:jc w:val="both"/>
              <w:rPr>
                <w:rFonts w:ascii="Arial" w:hAnsi="Arial" w:cs="Arial"/>
              </w:rPr>
            </w:pPr>
            <w:r w:rsidRPr="00EA0D73">
              <w:rPr>
                <w:rFonts w:ascii="Arial" w:hAnsi="Arial" w:cs="Arial"/>
              </w:rPr>
              <w:t xml:space="preserve">(ii) </w:t>
            </w:r>
            <w:r w:rsidRPr="00EA0D73">
              <w:rPr>
                <w:rFonts w:ascii="Arial" w:hAnsi="Arial" w:cs="Arial"/>
              </w:rPr>
              <w:tab/>
              <w:t>“fraudulent practice”</w:t>
            </w:r>
            <w:r w:rsidRPr="00EA0D73">
              <w:rPr>
                <w:rStyle w:val="FootnoteReference"/>
                <w:rFonts w:ascii="Arial" w:hAnsi="Arial" w:cs="Arial"/>
              </w:rPr>
              <w:footnoteReference w:id="4"/>
            </w:r>
            <w:r w:rsidRPr="00EA0D73">
              <w:rPr>
                <w:rFonts w:ascii="Arial" w:hAnsi="Arial" w:cs="Arial"/>
              </w:rPr>
              <w:t xml:space="preserve"> is any act or omission, including a misrepresentation, that knowingly or recklessly misleads, or attempts to mislead, a party to obtain a financial or other benefit or to avoid an obligation;</w:t>
            </w:r>
          </w:p>
          <w:p w14:paraId="124D4F36" w14:textId="77777777" w:rsidR="00E534DE" w:rsidRPr="00EA0D73" w:rsidRDefault="00E534DE" w:rsidP="00391CD6">
            <w:pPr>
              <w:autoSpaceDE w:val="0"/>
              <w:autoSpaceDN w:val="0"/>
              <w:adjustRightInd w:val="0"/>
              <w:spacing w:after="120"/>
              <w:ind w:left="1620" w:hanging="540"/>
              <w:jc w:val="both"/>
              <w:rPr>
                <w:rFonts w:ascii="Arial" w:hAnsi="Arial" w:cs="Arial"/>
              </w:rPr>
            </w:pPr>
            <w:r w:rsidRPr="00EA0D73">
              <w:rPr>
                <w:rFonts w:ascii="Arial" w:hAnsi="Arial" w:cs="Arial"/>
              </w:rPr>
              <w:t>(iii)</w:t>
            </w:r>
            <w:r w:rsidRPr="00EA0D73">
              <w:rPr>
                <w:rFonts w:ascii="Arial" w:hAnsi="Arial" w:cs="Arial"/>
              </w:rPr>
              <w:tab/>
              <w:t>“collusive practice”</w:t>
            </w:r>
            <w:r w:rsidRPr="00EA0D73">
              <w:rPr>
                <w:rStyle w:val="FootnoteReference"/>
                <w:rFonts w:ascii="Arial" w:hAnsi="Arial" w:cs="Arial"/>
              </w:rPr>
              <w:footnoteReference w:id="5"/>
            </w:r>
            <w:r w:rsidRPr="00EA0D73">
              <w:rPr>
                <w:rFonts w:ascii="Arial" w:hAnsi="Arial" w:cs="Arial"/>
              </w:rPr>
              <w:t xml:space="preserve"> is an arrangement between two or more parties designed to achieve an improper purpose, including to influence improperly the actions of another party;</w:t>
            </w:r>
          </w:p>
          <w:p w14:paraId="124D4F37" w14:textId="77777777" w:rsidR="00E534DE" w:rsidRPr="00EA0D73" w:rsidRDefault="00E534DE" w:rsidP="00391CD6">
            <w:pPr>
              <w:autoSpaceDE w:val="0"/>
              <w:autoSpaceDN w:val="0"/>
              <w:adjustRightInd w:val="0"/>
              <w:spacing w:after="120"/>
              <w:ind w:left="1620" w:hanging="540"/>
              <w:jc w:val="both"/>
              <w:rPr>
                <w:rFonts w:ascii="Arial" w:hAnsi="Arial" w:cs="Arial"/>
              </w:rPr>
            </w:pPr>
            <w:r w:rsidRPr="00EA0D73">
              <w:rPr>
                <w:rFonts w:ascii="Arial" w:hAnsi="Arial" w:cs="Arial"/>
              </w:rPr>
              <w:t>(iv)</w:t>
            </w:r>
            <w:r w:rsidRPr="00EA0D73">
              <w:rPr>
                <w:rFonts w:ascii="Arial" w:hAnsi="Arial" w:cs="Arial"/>
              </w:rPr>
              <w:tab/>
              <w:t>“coercive practice”</w:t>
            </w:r>
            <w:r w:rsidRPr="00EA0D73">
              <w:rPr>
                <w:rStyle w:val="FootnoteReference"/>
                <w:rFonts w:ascii="Arial" w:hAnsi="Arial" w:cs="Arial"/>
              </w:rPr>
              <w:footnoteReference w:id="6"/>
            </w:r>
            <w:r w:rsidRPr="00EA0D73">
              <w:rPr>
                <w:rFonts w:ascii="Arial" w:hAnsi="Arial" w:cs="Arial"/>
              </w:rPr>
              <w:t xml:space="preserve"> is impairing or harming, or threatening to impair or harm, directly or indirectly, any party or the property of the party to influence improperly the actions of a party;</w:t>
            </w:r>
          </w:p>
          <w:p w14:paraId="124D4F38" w14:textId="77777777" w:rsidR="00E534DE" w:rsidRPr="00EA0D73" w:rsidRDefault="00E534DE" w:rsidP="00391CD6">
            <w:pPr>
              <w:autoSpaceDE w:val="0"/>
              <w:autoSpaceDN w:val="0"/>
              <w:adjustRightInd w:val="0"/>
              <w:spacing w:after="120" w:line="240" w:lineRule="atLeast"/>
              <w:ind w:left="1620" w:hanging="540"/>
              <w:jc w:val="both"/>
              <w:rPr>
                <w:rFonts w:ascii="Arial" w:hAnsi="Arial" w:cs="Arial"/>
                <w:color w:val="000000"/>
              </w:rPr>
            </w:pPr>
            <w:r w:rsidRPr="00EA0D73">
              <w:rPr>
                <w:rFonts w:ascii="Arial" w:hAnsi="Arial" w:cs="Arial"/>
                <w:bCs/>
                <w:color w:val="000000"/>
              </w:rPr>
              <w:t>(v)</w:t>
            </w:r>
            <w:r w:rsidRPr="00EA0D73">
              <w:rPr>
                <w:rFonts w:ascii="Arial" w:hAnsi="Arial" w:cs="Arial"/>
                <w:bCs/>
                <w:color w:val="000000"/>
              </w:rPr>
              <w:tab/>
              <w:t xml:space="preserve">“obstructive practice” </w:t>
            </w:r>
            <w:r w:rsidRPr="00EA0D73">
              <w:rPr>
                <w:rFonts w:ascii="Arial" w:hAnsi="Arial" w:cs="Arial"/>
                <w:color w:val="000000"/>
              </w:rPr>
              <w:t>is</w:t>
            </w:r>
          </w:p>
          <w:p w14:paraId="124D4F39" w14:textId="77777777" w:rsidR="00E534DE" w:rsidRPr="00EA0D73" w:rsidRDefault="00E534DE" w:rsidP="00391CD6">
            <w:pPr>
              <w:tabs>
                <w:tab w:val="left" w:pos="2392"/>
              </w:tabs>
              <w:spacing w:after="120"/>
              <w:ind w:left="2127" w:hanging="327"/>
              <w:jc w:val="both"/>
              <w:rPr>
                <w:rFonts w:ascii="Arial" w:hAnsi="Arial" w:cs="Arial"/>
                <w:lang w:val="en-GB"/>
              </w:rPr>
            </w:pPr>
            <w:r w:rsidRPr="00EA0D73">
              <w:rPr>
                <w:rFonts w:ascii="Arial" w:hAnsi="Arial" w:cs="Arial"/>
                <w:lang w:val="en-GB"/>
              </w:rPr>
              <w:t>(aa)</w:t>
            </w:r>
            <w:r w:rsidRPr="00EA0D73">
              <w:rPr>
                <w:rFonts w:ascii="Arial" w:hAnsi="Arial" w:cs="Arial"/>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24D4F3A" w14:textId="77777777" w:rsidR="00E534DE" w:rsidRPr="00EA0D73" w:rsidRDefault="00E534DE" w:rsidP="00391CD6">
            <w:pPr>
              <w:tabs>
                <w:tab w:val="left" w:pos="2250"/>
              </w:tabs>
              <w:spacing w:after="120"/>
              <w:ind w:left="2127" w:hanging="327"/>
              <w:jc w:val="both"/>
              <w:rPr>
                <w:rFonts w:ascii="Arial" w:hAnsi="Arial" w:cs="Arial"/>
                <w:lang w:val="en-GB"/>
              </w:rPr>
            </w:pPr>
            <w:r w:rsidRPr="00EA0D73">
              <w:rPr>
                <w:rFonts w:ascii="Arial" w:hAnsi="Arial" w:cs="Arial"/>
                <w:lang w:val="en-GB"/>
              </w:rPr>
              <w:t>(bb)</w:t>
            </w:r>
            <w:r w:rsidRPr="00EA0D73">
              <w:rPr>
                <w:rFonts w:ascii="Arial" w:hAnsi="Arial" w:cs="Arial"/>
                <w:lang w:val="en-GB"/>
              </w:rPr>
              <w:tab/>
              <w:t xml:space="preserve">acts intended to materially impede the exercise of the SADC Secretariat or governmental or inspection and audit rights. </w:t>
            </w:r>
          </w:p>
          <w:p w14:paraId="124D4F3B" w14:textId="77777777" w:rsidR="00E534DE" w:rsidRPr="00EA0D73" w:rsidRDefault="00E534DE" w:rsidP="004B4FE8">
            <w:pPr>
              <w:numPr>
                <w:ilvl w:val="0"/>
                <w:numId w:val="72"/>
              </w:numPr>
              <w:tabs>
                <w:tab w:val="left" w:pos="1800"/>
              </w:tabs>
              <w:spacing w:after="120"/>
              <w:ind w:left="1134" w:hanging="567"/>
              <w:jc w:val="both"/>
              <w:rPr>
                <w:rFonts w:ascii="Arial" w:hAnsi="Arial" w:cs="Arial"/>
                <w:lang w:val="en-GB"/>
              </w:rPr>
            </w:pPr>
            <w:r w:rsidRPr="00EA0D73">
              <w:rPr>
                <w:rFonts w:ascii="Arial" w:hAnsi="Arial" w:cs="Arial"/>
                <w:lang w:val="en-GB"/>
              </w:rPr>
              <w:t>It will take the following measures against the bidder recommended for award who has, directly or through an agent, engaged in corrupt, fraudulent, collusive, coercive, or obstructive practices in competing for the contract in question;</w:t>
            </w:r>
          </w:p>
          <w:p w14:paraId="124D4F3C" w14:textId="77777777" w:rsidR="00E534DE" w:rsidRPr="00EA0D73" w:rsidRDefault="00E534DE" w:rsidP="004B4FE8">
            <w:pPr>
              <w:numPr>
                <w:ilvl w:val="0"/>
                <w:numId w:val="73"/>
              </w:numPr>
              <w:spacing w:after="120" w:line="276" w:lineRule="atLeast"/>
              <w:ind w:left="1701" w:hanging="425"/>
              <w:jc w:val="both"/>
              <w:rPr>
                <w:rFonts w:ascii="Arial" w:hAnsi="Arial" w:cs="Arial"/>
                <w:lang w:val="en-GB"/>
              </w:rPr>
            </w:pPr>
            <w:r w:rsidRPr="00EA0D73">
              <w:rPr>
                <w:rFonts w:ascii="Arial" w:hAnsi="Arial" w:cs="Arial"/>
                <w:lang w:val="en-GB"/>
              </w:rPr>
              <w:t>will reject the bid for award;</w:t>
            </w:r>
          </w:p>
          <w:p w14:paraId="124D4F3D" w14:textId="77777777" w:rsidR="00E534DE" w:rsidRPr="00EA0D73" w:rsidRDefault="00E534DE" w:rsidP="004B4FE8">
            <w:pPr>
              <w:numPr>
                <w:ilvl w:val="0"/>
                <w:numId w:val="73"/>
              </w:numPr>
              <w:tabs>
                <w:tab w:val="left" w:pos="1276"/>
              </w:tabs>
              <w:spacing w:after="120" w:line="276" w:lineRule="atLeast"/>
              <w:ind w:left="1701" w:hanging="425"/>
              <w:jc w:val="both"/>
              <w:rPr>
                <w:rFonts w:ascii="Arial" w:hAnsi="Arial" w:cs="Arial"/>
                <w:lang w:val="en-GB"/>
              </w:rPr>
            </w:pPr>
            <w:r w:rsidRPr="00EA0D73">
              <w:rPr>
                <w:rFonts w:ascii="Arial" w:hAnsi="Arial" w:cs="Arial"/>
                <w:lang w:val="en-GB"/>
              </w:rPr>
              <w:lastRenderedPageBreak/>
              <w:t xml:space="preserve">will declare the bidder/the contractor, including its affiliates, ineligible, either indefinitely or for a stated period of time, to become a SADC Secretariat contractor; </w:t>
            </w:r>
          </w:p>
          <w:p w14:paraId="124D4F3E" w14:textId="77777777" w:rsidR="00E534DE" w:rsidRPr="00EA0D73" w:rsidRDefault="00E534DE" w:rsidP="004B4FE8">
            <w:pPr>
              <w:numPr>
                <w:ilvl w:val="0"/>
                <w:numId w:val="73"/>
              </w:numPr>
              <w:spacing w:after="120" w:line="276" w:lineRule="atLeast"/>
              <w:ind w:left="1701" w:hanging="425"/>
              <w:jc w:val="both"/>
              <w:rPr>
                <w:rFonts w:ascii="Arial" w:hAnsi="Arial" w:cs="Arial"/>
                <w:lang w:val="en-GB"/>
              </w:rPr>
            </w:pPr>
            <w:r w:rsidRPr="00EA0D73">
              <w:rPr>
                <w:rFonts w:ascii="Arial" w:hAnsi="Arial" w:cs="Arial"/>
                <w:lang w:val="en-GB"/>
              </w:rPr>
              <w:t>will cancel or terminate any ongoing contract with the bidder /the contractor;</w:t>
            </w:r>
          </w:p>
          <w:p w14:paraId="124D4F3F" w14:textId="67EFEE01" w:rsidR="00E534DE" w:rsidRPr="00EA0D73" w:rsidRDefault="00E534DE" w:rsidP="004B4FE8">
            <w:pPr>
              <w:numPr>
                <w:ilvl w:val="0"/>
                <w:numId w:val="73"/>
              </w:numPr>
              <w:spacing w:after="120" w:line="276" w:lineRule="atLeast"/>
              <w:ind w:left="1701" w:hanging="425"/>
              <w:jc w:val="both"/>
              <w:rPr>
                <w:rFonts w:ascii="Arial" w:hAnsi="Arial" w:cs="Arial"/>
                <w:lang w:val="en-GB"/>
              </w:rPr>
            </w:pPr>
            <w:r w:rsidRPr="00EA0D73">
              <w:rPr>
                <w:rFonts w:ascii="Arial" w:hAnsi="Arial" w:cs="Arial"/>
                <w:lang w:val="en-GB"/>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124D4F40" w14:textId="77777777" w:rsidR="00E534DE" w:rsidRPr="00EA0D73" w:rsidRDefault="00E534DE" w:rsidP="004B4FE8">
            <w:pPr>
              <w:numPr>
                <w:ilvl w:val="0"/>
                <w:numId w:val="73"/>
              </w:numPr>
              <w:spacing w:after="120" w:line="276" w:lineRule="atLeast"/>
              <w:ind w:left="1701" w:hanging="425"/>
              <w:jc w:val="both"/>
              <w:rPr>
                <w:rFonts w:ascii="Arial" w:hAnsi="Arial" w:cs="Arial"/>
                <w:lang w:val="en-GB"/>
              </w:rPr>
            </w:pPr>
            <w:r w:rsidRPr="00EA0D73">
              <w:rPr>
                <w:rFonts w:ascii="Arial" w:hAnsi="Arial" w:cs="Arial"/>
                <w:lang w:val="en-GB"/>
              </w:rPr>
              <w:t xml:space="preserve">will forfeit the bid or performance securities of the bidder /the contractor; </w:t>
            </w:r>
          </w:p>
          <w:p w14:paraId="124D4F41" w14:textId="77777777" w:rsidR="00E534DE" w:rsidRPr="00EA0D73" w:rsidRDefault="00E534DE" w:rsidP="004B4FE8">
            <w:pPr>
              <w:numPr>
                <w:ilvl w:val="0"/>
                <w:numId w:val="73"/>
              </w:numPr>
              <w:spacing w:after="120" w:line="276" w:lineRule="atLeast"/>
              <w:ind w:left="1701" w:hanging="425"/>
              <w:jc w:val="both"/>
              <w:rPr>
                <w:rFonts w:ascii="Arial" w:hAnsi="Arial" w:cs="Arial"/>
                <w:lang w:val="en-GB"/>
              </w:rPr>
            </w:pPr>
            <w:r w:rsidRPr="00EA0D73">
              <w:rPr>
                <w:rFonts w:ascii="Arial" w:hAnsi="Arial" w:cs="Arial"/>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124D4F42" w14:textId="77777777" w:rsidR="00E534DE" w:rsidRPr="00EA0D73" w:rsidRDefault="00E534DE" w:rsidP="004B4FE8">
            <w:pPr>
              <w:numPr>
                <w:ilvl w:val="0"/>
                <w:numId w:val="73"/>
              </w:numPr>
              <w:spacing w:after="120" w:line="276" w:lineRule="atLeast"/>
              <w:ind w:left="1701" w:hanging="425"/>
              <w:jc w:val="both"/>
              <w:rPr>
                <w:rFonts w:ascii="Arial" w:hAnsi="Arial" w:cs="Arial"/>
                <w:lang w:val="en-GB"/>
              </w:rPr>
            </w:pPr>
            <w:r w:rsidRPr="00EA0D73">
              <w:rPr>
                <w:rFonts w:ascii="Arial" w:hAnsi="Arial" w:cs="Arial"/>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124D4F43" w14:textId="77777777" w:rsidR="00E534DE" w:rsidRPr="00EA0D73" w:rsidRDefault="00E534DE" w:rsidP="00391CD6">
            <w:pPr>
              <w:pStyle w:val="Sub-ClauseText"/>
              <w:spacing w:before="0" w:after="180"/>
              <w:ind w:left="522" w:hanging="522"/>
              <w:rPr>
                <w:rFonts w:ascii="Arial" w:hAnsi="Arial" w:cs="Arial"/>
                <w:spacing w:val="0"/>
              </w:rPr>
            </w:pPr>
          </w:p>
        </w:tc>
      </w:tr>
      <w:tr w:rsidR="00E534DE" w:rsidRPr="00EA0D73" w14:paraId="124D4F5B" w14:textId="77777777" w:rsidTr="00391CD6">
        <w:tc>
          <w:tcPr>
            <w:tcW w:w="2250" w:type="dxa"/>
            <w:tcBorders>
              <w:bottom w:val="nil"/>
            </w:tcBorders>
          </w:tcPr>
          <w:p w14:paraId="124D4F45" w14:textId="77777777" w:rsidR="00E534DE" w:rsidRPr="00EA0D73" w:rsidRDefault="00E534DE" w:rsidP="0064370B">
            <w:pPr>
              <w:pStyle w:val="Sec1-Clauses"/>
              <w:numPr>
                <w:ilvl w:val="0"/>
                <w:numId w:val="5"/>
              </w:numPr>
              <w:spacing w:before="0" w:after="200"/>
              <w:rPr>
                <w:rFonts w:ascii="Arial" w:hAnsi="Arial" w:cs="Arial"/>
              </w:rPr>
            </w:pPr>
            <w:bookmarkStart w:id="28" w:name="_Toc438438823"/>
            <w:bookmarkStart w:id="29" w:name="_Toc438532560"/>
            <w:bookmarkStart w:id="30" w:name="_Toc438733967"/>
            <w:bookmarkStart w:id="31" w:name="_Toc438907008"/>
            <w:bookmarkStart w:id="32" w:name="_Toc438907207"/>
            <w:bookmarkStart w:id="33" w:name="_Toc87270164"/>
            <w:r w:rsidRPr="00EA0D73">
              <w:rPr>
                <w:rFonts w:ascii="Arial" w:hAnsi="Arial" w:cs="Arial"/>
              </w:rPr>
              <w:lastRenderedPageBreak/>
              <w:t>Eligible Bidders</w:t>
            </w:r>
            <w:bookmarkEnd w:id="28"/>
            <w:bookmarkEnd w:id="29"/>
            <w:bookmarkEnd w:id="30"/>
            <w:bookmarkEnd w:id="31"/>
            <w:bookmarkEnd w:id="32"/>
            <w:bookmarkEnd w:id="33"/>
          </w:p>
        </w:tc>
        <w:tc>
          <w:tcPr>
            <w:tcW w:w="7092" w:type="dxa"/>
          </w:tcPr>
          <w:p w14:paraId="124D4F46" w14:textId="77777777" w:rsidR="00E534DE" w:rsidRPr="00EA0D73" w:rsidRDefault="00E534DE" w:rsidP="00391CD6">
            <w:pPr>
              <w:autoSpaceDE w:val="0"/>
              <w:autoSpaceDN w:val="0"/>
              <w:adjustRightInd w:val="0"/>
              <w:spacing w:after="120"/>
              <w:ind w:left="464" w:hanging="464"/>
              <w:jc w:val="both"/>
              <w:rPr>
                <w:rFonts w:ascii="Arial" w:hAnsi="Arial" w:cs="Arial"/>
              </w:rPr>
            </w:pPr>
            <w:r w:rsidRPr="00EA0D73">
              <w:rPr>
                <w:rFonts w:ascii="Arial" w:hAnsi="Arial" w:cs="Arial"/>
              </w:rPr>
              <w:t>3.1  Pursuant the paragraph 3.2 to 3.4 of this Clause, participation in tender and in award of contracts shall be open on equal terms to:</w:t>
            </w:r>
          </w:p>
          <w:p w14:paraId="124D4F47"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(a) Natural persons, companies or firms, or associations or public or semi -public agencies.</w:t>
            </w:r>
          </w:p>
          <w:p w14:paraId="124D4F48"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(b) Cooperative societies and other legal persons governed by public or private law.</w:t>
            </w:r>
          </w:p>
          <w:p w14:paraId="124D4F49"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(c) Joint ventures, consortium or association of firms.</w:t>
            </w:r>
          </w:p>
          <w:p w14:paraId="124D4F4A" w14:textId="77777777" w:rsidR="00E534DE" w:rsidRPr="00EA0D73" w:rsidRDefault="00E534DE" w:rsidP="00391CD6">
            <w:pPr>
              <w:autoSpaceDE w:val="0"/>
              <w:autoSpaceDN w:val="0"/>
              <w:adjustRightInd w:val="0"/>
              <w:spacing w:after="120"/>
              <w:jc w:val="both"/>
              <w:rPr>
                <w:rFonts w:ascii="Arial" w:hAnsi="Arial" w:cs="Arial"/>
              </w:rPr>
            </w:pPr>
            <w:r w:rsidRPr="00EA0D73">
              <w:rPr>
                <w:rFonts w:ascii="Arial" w:hAnsi="Arial" w:cs="Arial"/>
              </w:rPr>
              <w:t>3.2  Bidders shall not be eligible for the award of contracts where:</w:t>
            </w:r>
          </w:p>
          <w:p w14:paraId="124D4F4B"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lastRenderedPageBreak/>
              <w:t>(a) They are bankrupt;</w:t>
            </w:r>
          </w:p>
          <w:p w14:paraId="124D4F4C"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124D4F4D"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124D4F4E"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(d) They have been convicted, by a final judgment, of any crime or offence concerning their professional conduct;</w:t>
            </w:r>
          </w:p>
          <w:p w14:paraId="124D4F4F"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(e) They are guilty of serious misrepresentation with regard to information required for participation in an invitation to tender;</w:t>
            </w:r>
          </w:p>
          <w:p w14:paraId="124D4F50" w14:textId="77777777" w:rsidR="00E534DE" w:rsidRPr="00EA0D73" w:rsidRDefault="00E534DE" w:rsidP="00391CD6">
            <w:pPr>
              <w:autoSpaceDE w:val="0"/>
              <w:autoSpaceDN w:val="0"/>
              <w:adjustRightInd w:val="0"/>
              <w:spacing w:after="120"/>
              <w:ind w:left="720"/>
              <w:jc w:val="both"/>
              <w:rPr>
                <w:rFonts w:ascii="Arial" w:hAnsi="Arial" w:cs="Arial"/>
              </w:rPr>
            </w:pPr>
            <w:r w:rsidRPr="00EA0D73">
              <w:rPr>
                <w:rFonts w:ascii="Arial" w:hAnsi="Arial" w:cs="Arial"/>
              </w:rPr>
              <w:t>(f)They have been sanctioned by SADC Secretariat pursuant SADC Procurement and Grants Policy;</w:t>
            </w:r>
          </w:p>
          <w:p w14:paraId="124D4F51" w14:textId="77777777" w:rsidR="00E534DE" w:rsidRPr="00EA0D73" w:rsidRDefault="00E534DE" w:rsidP="00391CD6">
            <w:pPr>
              <w:pStyle w:val="Sub-ClauseText"/>
              <w:spacing w:before="0" w:after="240"/>
              <w:ind w:left="464" w:hanging="425"/>
              <w:rPr>
                <w:rFonts w:ascii="Arial" w:hAnsi="Arial" w:cs="Arial"/>
                <w:spacing w:val="0"/>
                <w:szCs w:val="24"/>
                <w:lang w:val="en-GB"/>
              </w:rPr>
            </w:pPr>
            <w:r w:rsidRPr="00EA0D73">
              <w:rPr>
                <w:rFonts w:ascii="Arial" w:hAnsi="Arial" w:cs="Arial"/>
                <w:spacing w:val="0"/>
                <w:szCs w:val="24"/>
                <w:lang w:val="en-GB"/>
              </w:rPr>
              <w:t xml:space="preserve">3.3 Only shortlisted Bidders indicated in </w:t>
            </w:r>
            <w:r w:rsidRPr="00EA0D73">
              <w:rPr>
                <w:rFonts w:ascii="Arial" w:hAnsi="Arial" w:cs="Arial"/>
                <w:b/>
                <w:spacing w:val="0"/>
                <w:szCs w:val="24"/>
                <w:lang w:val="en-GB"/>
              </w:rPr>
              <w:t xml:space="preserve">the Bidding Data Sheet </w:t>
            </w:r>
            <w:r w:rsidRPr="00EA0D73">
              <w:rPr>
                <w:rFonts w:ascii="Arial" w:hAnsi="Arial" w:cs="Arial"/>
                <w:spacing w:val="0"/>
                <w:szCs w:val="24"/>
                <w:lang w:val="en-GB"/>
              </w:rPr>
              <w:t xml:space="preserve">are allowed to participate in this bidding process. If a Bidders is shortlisted as Joint Venture or Consortium, the composition of Joint Venture or Consortium can be changed with prior approval of the Procuring Entity and only if </w:t>
            </w:r>
            <w:r w:rsidRPr="00EA0D73">
              <w:rPr>
                <w:rFonts w:ascii="Arial" w:hAnsi="Arial" w:cs="Arial"/>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14:paraId="124D4F52" w14:textId="77777777" w:rsidR="00E534DE" w:rsidRPr="00EA0D73" w:rsidRDefault="00E534DE" w:rsidP="00391CD6">
            <w:pPr>
              <w:pStyle w:val="Sub-ClauseText"/>
              <w:spacing w:before="0" w:after="240"/>
              <w:ind w:left="464" w:hanging="464"/>
              <w:rPr>
                <w:rFonts w:ascii="Arial" w:hAnsi="Arial" w:cs="Arial"/>
                <w:spacing w:val="0"/>
              </w:rPr>
            </w:pPr>
            <w:r w:rsidRPr="00EA0D73">
              <w:rPr>
                <w:rFonts w:ascii="Arial" w:hAnsi="Arial" w:cs="Arial"/>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14:paraId="124D4F53" w14:textId="77777777"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u w:val="none"/>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EA0D73">
              <w:rPr>
                <w:rFonts w:ascii="Arial" w:hAnsi="Arial" w:cs="Arial"/>
                <w:u w:val="none"/>
                <w:lang w:val="en-GB"/>
              </w:rPr>
              <w:t xml:space="preserve">Affiliates are the group of companies, firms, associations, etc. where the Bidder or any of the major shareholders owns a minimum of twenty percent (20%) of shares of the share capital. For the same </w:t>
            </w:r>
            <w:r w:rsidRPr="00EA0D73">
              <w:rPr>
                <w:rFonts w:ascii="Arial" w:hAnsi="Arial" w:cs="Arial"/>
                <w:u w:val="none"/>
                <w:lang w:val="en-GB"/>
              </w:rPr>
              <w:lastRenderedPageBreak/>
              <w:t>purpose, major shareholder is any legal or physical person who owns no less than twenty percent (20%) of the shares of the Bidder</w:t>
            </w:r>
            <w:r w:rsidRPr="00EA0D73">
              <w:rPr>
                <w:rFonts w:ascii="Arial" w:hAnsi="Arial" w:cs="Arial"/>
                <w:u w:val="none"/>
              </w:rPr>
              <w:t xml:space="preserve">; or </w:t>
            </w:r>
          </w:p>
          <w:p w14:paraId="124D4F54" w14:textId="77777777"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u w:val="none"/>
              </w:rPr>
              <w:t>submit more than one bid in this bidding process, except for alternative offers permitted under ITB Clause 13.  However, this does not limit the participation of subcontractors in more than one bid; or</w:t>
            </w:r>
          </w:p>
          <w:p w14:paraId="124D4F55" w14:textId="77777777"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u w:val="none"/>
                <w:lang w:val="en-GB"/>
              </w:rPr>
              <w:t>they have controlling partners in common; or</w:t>
            </w:r>
          </w:p>
          <w:p w14:paraId="124D4F56" w14:textId="77777777"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u w:val="none"/>
                <w:lang w:val="en-GB"/>
              </w:rPr>
              <w:t>they receive or have received any direct or indirect subsidy from any of them; or</w:t>
            </w:r>
          </w:p>
          <w:p w14:paraId="124D4F57" w14:textId="77777777"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u w:val="none"/>
                <w:lang w:val="en-GB"/>
              </w:rPr>
              <w:t>they have the same legal representative for purposes of this bid; or</w:t>
            </w:r>
          </w:p>
          <w:p w14:paraId="124D4F58" w14:textId="77777777"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u w:val="none"/>
                <w:lang w:val="en-GB"/>
              </w:rPr>
              <w:t xml:space="preserve">they have a relationship with each other, directly or through common third parties, that puts them in a position to have access to information about or influence on the bid of another Bidder, or influence the decisions of the Procuring Entity regarding this bidding process; or </w:t>
            </w:r>
          </w:p>
          <w:p w14:paraId="124D4F59" w14:textId="150C6679" w:rsidR="00E534DE" w:rsidRPr="00EA0D73" w:rsidRDefault="00E534DE" w:rsidP="0064370B">
            <w:pPr>
              <w:pStyle w:val="Heading3"/>
              <w:keepNext w:val="0"/>
              <w:numPr>
                <w:ilvl w:val="2"/>
                <w:numId w:val="53"/>
              </w:numPr>
              <w:spacing w:after="240"/>
              <w:jc w:val="both"/>
              <w:rPr>
                <w:rFonts w:ascii="Arial" w:hAnsi="Arial" w:cs="Arial"/>
                <w:u w:val="none"/>
              </w:rPr>
            </w:pPr>
            <w:r w:rsidRPr="00EA0D73">
              <w:rPr>
                <w:rFonts w:ascii="Arial" w:hAnsi="Arial" w:cs="Arial"/>
                <w:bCs/>
                <w:u w:val="none"/>
                <w:lang w:val="en-GB"/>
              </w:rPr>
              <w:t xml:space="preserve">a Bidder was affiliated with a firm or entity that has been hired (or is proposed to be hired) by the Procuring Entity </w:t>
            </w:r>
            <w:r w:rsidR="00FC6C69" w:rsidRPr="00EA0D73">
              <w:rPr>
                <w:rFonts w:ascii="Arial" w:hAnsi="Arial" w:cs="Arial"/>
                <w:bCs/>
                <w:u w:val="none"/>
                <w:lang w:val="en-GB"/>
              </w:rPr>
              <w:t>as project</w:t>
            </w:r>
            <w:r w:rsidRPr="00EA0D73">
              <w:rPr>
                <w:rFonts w:ascii="Arial" w:hAnsi="Arial" w:cs="Arial"/>
                <w:bCs/>
                <w:u w:val="none"/>
                <w:lang w:val="en-GB"/>
              </w:rPr>
              <w:t xml:space="preserve"> manager, supervisor, assessor, monitor, </w:t>
            </w:r>
            <w:r w:rsidR="00FC1B0D" w:rsidRPr="00EA0D73">
              <w:rPr>
                <w:rFonts w:ascii="Arial" w:hAnsi="Arial" w:cs="Arial"/>
                <w:bCs/>
                <w:u w:val="none"/>
                <w:lang w:val="en-GB"/>
              </w:rPr>
              <w:t>evaluator,</w:t>
            </w:r>
            <w:r w:rsidRPr="00EA0D73">
              <w:rPr>
                <w:rFonts w:ascii="Arial" w:hAnsi="Arial" w:cs="Arial"/>
                <w:bCs/>
                <w:u w:val="none"/>
                <w:lang w:val="en-GB"/>
              </w:rPr>
              <w:t xml:space="preserve"> auditor or any others similar assignment for the contract.</w:t>
            </w:r>
          </w:p>
          <w:p w14:paraId="124D4F5A" w14:textId="77777777" w:rsidR="00E534DE" w:rsidRPr="00EA0D73" w:rsidRDefault="00E534DE" w:rsidP="00391CD6">
            <w:pPr>
              <w:pStyle w:val="Sub-ClauseText"/>
              <w:spacing w:before="0" w:after="160"/>
              <w:ind w:left="706" w:hanging="720"/>
              <w:rPr>
                <w:rFonts w:ascii="Arial" w:hAnsi="Arial" w:cs="Arial"/>
                <w:spacing w:val="0"/>
              </w:rPr>
            </w:pPr>
            <w:r w:rsidRPr="00EA0D73">
              <w:rPr>
                <w:rFonts w:ascii="Arial" w:hAnsi="Arial" w:cs="Arial"/>
                <w:spacing w:val="0"/>
                <w:lang w:val="en-GB"/>
              </w:rPr>
              <w:t xml:space="preserve">3.5    A Bidder that is under a declaration of ineligibility by the SADC Secretariat in accordance with ITB Clause 2, at the date of contract award, shall be disqualified. The list of debarred firms is available at the electronic address specified in the </w:t>
            </w:r>
            <w:r w:rsidRPr="00EA0D73">
              <w:rPr>
                <w:rFonts w:ascii="Arial" w:hAnsi="Arial" w:cs="Arial"/>
                <w:b/>
                <w:spacing w:val="0"/>
                <w:lang w:val="en-GB"/>
              </w:rPr>
              <w:t>BDS.</w:t>
            </w:r>
          </w:p>
        </w:tc>
      </w:tr>
      <w:tr w:rsidR="00E534DE" w:rsidRPr="00EA0D73" w14:paraId="124D4F60" w14:textId="77777777" w:rsidTr="00391CD6">
        <w:tc>
          <w:tcPr>
            <w:tcW w:w="2250" w:type="dxa"/>
          </w:tcPr>
          <w:p w14:paraId="124D4F5C" w14:textId="77777777" w:rsidR="00E534DE" w:rsidRPr="00EA0D73" w:rsidRDefault="00E534DE" w:rsidP="0064370B">
            <w:pPr>
              <w:pStyle w:val="Sec1-Clauses"/>
              <w:numPr>
                <w:ilvl w:val="0"/>
                <w:numId w:val="5"/>
              </w:numPr>
              <w:spacing w:before="0" w:after="200"/>
              <w:rPr>
                <w:rFonts w:ascii="Arial" w:hAnsi="Arial" w:cs="Arial"/>
              </w:rPr>
            </w:pPr>
            <w:bookmarkStart w:id="34" w:name="_Toc438438824"/>
            <w:bookmarkStart w:id="35" w:name="_Toc438532568"/>
            <w:bookmarkStart w:id="36" w:name="_Toc438733968"/>
            <w:bookmarkStart w:id="37" w:name="_Toc438907009"/>
            <w:bookmarkStart w:id="38" w:name="_Toc438907208"/>
            <w:bookmarkStart w:id="39" w:name="_Toc87270165"/>
            <w:r w:rsidRPr="00EA0D73">
              <w:rPr>
                <w:rFonts w:ascii="Arial" w:hAnsi="Arial" w:cs="Arial"/>
              </w:rPr>
              <w:lastRenderedPageBreak/>
              <w:t>Eligible Goods and Related Services</w:t>
            </w:r>
            <w:bookmarkEnd w:id="34"/>
            <w:bookmarkEnd w:id="35"/>
            <w:bookmarkEnd w:id="36"/>
            <w:bookmarkEnd w:id="37"/>
            <w:bookmarkEnd w:id="38"/>
            <w:bookmarkEnd w:id="39"/>
          </w:p>
        </w:tc>
        <w:tc>
          <w:tcPr>
            <w:tcW w:w="7092" w:type="dxa"/>
            <w:tcBorders>
              <w:bottom w:val="nil"/>
            </w:tcBorders>
          </w:tcPr>
          <w:p w14:paraId="124D4F5D" w14:textId="77777777" w:rsidR="00E534DE" w:rsidRPr="00EA0D73" w:rsidRDefault="00E534DE" w:rsidP="0064370B">
            <w:pPr>
              <w:pStyle w:val="Sub-ClauseText"/>
              <w:numPr>
                <w:ilvl w:val="1"/>
                <w:numId w:val="15"/>
              </w:numPr>
              <w:spacing w:before="0" w:after="200"/>
              <w:ind w:left="605" w:hanging="605"/>
              <w:rPr>
                <w:rFonts w:ascii="Arial" w:hAnsi="Arial" w:cs="Arial"/>
                <w:spacing w:val="0"/>
              </w:rPr>
            </w:pPr>
            <w:r w:rsidRPr="00EA0D73">
              <w:rPr>
                <w:rFonts w:ascii="Arial" w:hAnsi="Arial" w:cs="Arial"/>
                <w:spacing w:val="0"/>
              </w:rPr>
              <w:t xml:space="preserve">Unless otherwise stated </w:t>
            </w:r>
            <w:r w:rsidRPr="00EA0D73">
              <w:rPr>
                <w:rFonts w:ascii="Arial" w:hAnsi="Arial" w:cs="Arial"/>
                <w:b/>
                <w:spacing w:val="0"/>
              </w:rPr>
              <w:t>in the BDS,</w:t>
            </w:r>
            <w:r w:rsidRPr="00EA0D73">
              <w:rPr>
                <w:rFonts w:ascii="Arial" w:hAnsi="Arial" w:cs="Arial"/>
                <w:spacing w:val="0"/>
              </w:rPr>
              <w:t xml:space="preserve"> SADC Secretariat does not restrict the Goods and Related Services to be supplied under the Contract and on the basis of their origin.</w:t>
            </w:r>
          </w:p>
          <w:p w14:paraId="124D4F5E" w14:textId="77777777" w:rsidR="00E534DE" w:rsidRPr="00EA0D73" w:rsidRDefault="00E534DE" w:rsidP="0064370B">
            <w:pPr>
              <w:pStyle w:val="Sub-ClauseText"/>
              <w:numPr>
                <w:ilvl w:val="1"/>
                <w:numId w:val="15"/>
              </w:numPr>
              <w:spacing w:before="0" w:after="200"/>
              <w:ind w:left="605" w:hanging="605"/>
              <w:rPr>
                <w:rFonts w:ascii="Arial" w:hAnsi="Arial" w:cs="Arial"/>
                <w:spacing w:val="0"/>
              </w:rPr>
            </w:pPr>
            <w:r w:rsidRPr="00EA0D73">
              <w:rPr>
                <w:rFonts w:ascii="Arial" w:hAnsi="Arial" w:cs="Arial"/>
                <w:spacing w:val="0"/>
              </w:rPr>
              <w:t>For purposes of this Clause, the term “goods” includes commodities, raw material, machinery, equipment, and industrial plants; and “related services” includes services such as insurance, installation, training, and initial maintenance.</w:t>
            </w:r>
          </w:p>
          <w:p w14:paraId="124D4F5F" w14:textId="77777777" w:rsidR="00E534DE" w:rsidRPr="00EA0D73" w:rsidRDefault="00E534DE" w:rsidP="0064370B">
            <w:pPr>
              <w:pStyle w:val="Sub-ClauseText"/>
              <w:numPr>
                <w:ilvl w:val="1"/>
                <w:numId w:val="15"/>
              </w:numPr>
              <w:spacing w:before="0" w:after="200"/>
              <w:ind w:left="605" w:hanging="605"/>
              <w:rPr>
                <w:rFonts w:ascii="Arial" w:hAnsi="Arial" w:cs="Arial"/>
                <w:spacing w:val="0"/>
              </w:rPr>
            </w:pPr>
            <w:r w:rsidRPr="00EA0D73">
              <w:rPr>
                <w:rFonts w:ascii="Arial" w:hAnsi="Arial" w:cs="Arial"/>
                <w:spacing w:val="0"/>
              </w:rPr>
              <w:t xml:space="preserve">The term “origin” means the country where the goods have been mined, grown, cultivated, produced, manufactured or </w:t>
            </w:r>
            <w:r w:rsidRPr="00EA0D73">
              <w:rPr>
                <w:rFonts w:ascii="Arial" w:hAnsi="Arial" w:cs="Arial"/>
                <w:spacing w:val="0"/>
              </w:rPr>
              <w:lastRenderedPageBreak/>
              <w:t>processed; or, through manufacture, processing, or assembly, another commercially recognized article results that differs substantially in its basic characteristics from its components.</w:t>
            </w:r>
          </w:p>
        </w:tc>
      </w:tr>
      <w:tr w:rsidR="00E534DE" w:rsidRPr="00EA0D73" w14:paraId="124D4F63" w14:textId="77777777" w:rsidTr="00391CD6">
        <w:tc>
          <w:tcPr>
            <w:tcW w:w="2250" w:type="dxa"/>
          </w:tcPr>
          <w:p w14:paraId="124D4F61"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Pr>
          <w:p w14:paraId="124D4F62" w14:textId="77777777" w:rsidR="00E534DE" w:rsidRPr="00EA0D73" w:rsidRDefault="00E534DE" w:rsidP="0064370B">
            <w:pPr>
              <w:pStyle w:val="BodyText2"/>
              <w:numPr>
                <w:ilvl w:val="0"/>
                <w:numId w:val="4"/>
              </w:numPr>
              <w:spacing w:after="200"/>
              <w:jc w:val="center"/>
              <w:rPr>
                <w:rFonts w:ascii="Arial" w:hAnsi="Arial" w:cs="Arial"/>
              </w:rPr>
            </w:pPr>
            <w:bookmarkStart w:id="40" w:name="_Toc505659524"/>
            <w:bookmarkStart w:id="41" w:name="_Toc87270166"/>
            <w:r w:rsidRPr="00EA0D73">
              <w:rPr>
                <w:rFonts w:ascii="Arial" w:hAnsi="Arial" w:cs="Arial"/>
              </w:rPr>
              <w:t>Contents of Bidding Document</w:t>
            </w:r>
            <w:bookmarkEnd w:id="40"/>
            <w:r w:rsidRPr="00EA0D73">
              <w:rPr>
                <w:rFonts w:ascii="Arial" w:hAnsi="Arial" w:cs="Arial"/>
              </w:rPr>
              <w:t>s</w:t>
            </w:r>
            <w:bookmarkEnd w:id="41"/>
          </w:p>
        </w:tc>
      </w:tr>
      <w:tr w:rsidR="00E534DE" w:rsidRPr="00EA0D73" w14:paraId="124D4F6C" w14:textId="77777777" w:rsidTr="00391CD6">
        <w:tc>
          <w:tcPr>
            <w:tcW w:w="2250" w:type="dxa"/>
          </w:tcPr>
          <w:p w14:paraId="124D4F64" w14:textId="77777777" w:rsidR="00E534DE" w:rsidRPr="00EA0D73" w:rsidRDefault="00E534DE" w:rsidP="0064370B">
            <w:pPr>
              <w:pStyle w:val="Sec1-Clauses"/>
              <w:numPr>
                <w:ilvl w:val="0"/>
                <w:numId w:val="5"/>
              </w:numPr>
              <w:spacing w:before="0" w:after="200"/>
              <w:rPr>
                <w:rFonts w:ascii="Arial" w:hAnsi="Arial" w:cs="Arial"/>
              </w:rPr>
            </w:pPr>
            <w:bookmarkStart w:id="42" w:name="_Toc438532572"/>
            <w:bookmarkStart w:id="43" w:name="_Toc87270167"/>
            <w:bookmarkStart w:id="44" w:name="_Toc438438826"/>
            <w:bookmarkStart w:id="45" w:name="_Toc438532574"/>
            <w:bookmarkStart w:id="46" w:name="_Toc438733970"/>
            <w:bookmarkStart w:id="47" w:name="_Toc438907010"/>
            <w:bookmarkStart w:id="48" w:name="_Toc438907209"/>
            <w:bookmarkEnd w:id="42"/>
            <w:r w:rsidRPr="00EA0D73">
              <w:rPr>
                <w:rFonts w:ascii="Arial" w:hAnsi="Arial" w:cs="Arial"/>
              </w:rPr>
              <w:t>Sections of Bidding Documents</w:t>
            </w:r>
            <w:bookmarkEnd w:id="43"/>
          </w:p>
          <w:bookmarkEnd w:id="44"/>
          <w:bookmarkEnd w:id="45"/>
          <w:bookmarkEnd w:id="46"/>
          <w:bookmarkEnd w:id="47"/>
          <w:bookmarkEnd w:id="48"/>
          <w:p w14:paraId="124D4F65" w14:textId="77777777" w:rsidR="00E534DE" w:rsidRPr="00EA0D73" w:rsidRDefault="00E534DE" w:rsidP="00391CD6">
            <w:pPr>
              <w:pStyle w:val="i"/>
              <w:keepNext/>
              <w:suppressAutoHyphens w:val="0"/>
              <w:spacing w:after="200"/>
              <w:rPr>
                <w:rFonts w:ascii="Arial" w:hAnsi="Arial" w:cs="Arial"/>
              </w:rPr>
            </w:pPr>
          </w:p>
        </w:tc>
        <w:tc>
          <w:tcPr>
            <w:tcW w:w="7092" w:type="dxa"/>
          </w:tcPr>
          <w:p w14:paraId="124D4F66" w14:textId="77777777" w:rsidR="00E534DE" w:rsidRPr="00EA0D73" w:rsidRDefault="00E534DE" w:rsidP="0064370B">
            <w:pPr>
              <w:pStyle w:val="Sub-ClauseText"/>
              <w:numPr>
                <w:ilvl w:val="1"/>
                <w:numId w:val="16"/>
              </w:numPr>
              <w:spacing w:before="0" w:after="200"/>
              <w:ind w:left="605" w:hanging="605"/>
              <w:rPr>
                <w:rFonts w:ascii="Arial" w:hAnsi="Arial" w:cs="Arial"/>
                <w:spacing w:val="0"/>
              </w:rPr>
            </w:pPr>
            <w:r w:rsidRPr="00EA0D73">
              <w:rPr>
                <w:rFonts w:ascii="Arial" w:hAnsi="Arial" w:cs="Arial"/>
                <w:spacing w:val="0"/>
              </w:rPr>
              <w:t>The Bidding Documents consist of Parts 1, 2, and 3, which include all the Sections indicated below, and should be read in conjunction with any Addendum issued in accordance with ITB Clause 7.</w:t>
            </w:r>
          </w:p>
          <w:p w14:paraId="124D4F67" w14:textId="77777777" w:rsidR="00E534DE" w:rsidRPr="00EA0D73" w:rsidRDefault="00E534DE" w:rsidP="00391CD6">
            <w:pPr>
              <w:tabs>
                <w:tab w:val="left" w:pos="1152"/>
                <w:tab w:val="left" w:pos="2502"/>
              </w:tabs>
              <w:spacing w:after="200"/>
              <w:ind w:left="612"/>
              <w:rPr>
                <w:rFonts w:ascii="Arial" w:hAnsi="Arial" w:cs="Arial"/>
                <w:b/>
              </w:rPr>
            </w:pPr>
            <w:r w:rsidRPr="00EA0D73">
              <w:rPr>
                <w:rFonts w:ascii="Arial" w:hAnsi="Arial" w:cs="Arial"/>
                <w:b/>
              </w:rPr>
              <w:t>PART 1    Bidding Procedures</w:t>
            </w:r>
          </w:p>
          <w:p w14:paraId="124D4F68" w14:textId="77777777" w:rsidR="00E534DE" w:rsidRPr="00EA0D73" w:rsidRDefault="00E534DE" w:rsidP="0064370B">
            <w:pPr>
              <w:numPr>
                <w:ilvl w:val="0"/>
                <w:numId w:val="6"/>
              </w:numPr>
              <w:tabs>
                <w:tab w:val="left" w:pos="1602"/>
                <w:tab w:val="left" w:pos="2502"/>
              </w:tabs>
              <w:spacing w:after="200"/>
              <w:ind w:left="1598" w:hanging="446"/>
              <w:rPr>
                <w:rFonts w:ascii="Arial" w:hAnsi="Arial" w:cs="Arial"/>
              </w:rPr>
            </w:pPr>
            <w:r w:rsidRPr="00EA0D73">
              <w:rPr>
                <w:rFonts w:ascii="Arial" w:hAnsi="Arial" w:cs="Arial"/>
              </w:rPr>
              <w:t>Section I. Instructions to Bidders (ITB)</w:t>
            </w:r>
          </w:p>
          <w:p w14:paraId="124D4F69" w14:textId="77777777" w:rsidR="00E534DE" w:rsidRPr="00EA0D73" w:rsidRDefault="00E534DE" w:rsidP="0064370B">
            <w:pPr>
              <w:numPr>
                <w:ilvl w:val="0"/>
                <w:numId w:val="7"/>
              </w:numPr>
              <w:tabs>
                <w:tab w:val="left" w:pos="1602"/>
                <w:tab w:val="left" w:pos="2502"/>
              </w:tabs>
              <w:spacing w:after="200"/>
              <w:ind w:left="1598" w:hanging="446"/>
              <w:rPr>
                <w:rFonts w:ascii="Arial" w:hAnsi="Arial" w:cs="Arial"/>
              </w:rPr>
            </w:pPr>
            <w:r w:rsidRPr="00EA0D73">
              <w:rPr>
                <w:rFonts w:ascii="Arial" w:hAnsi="Arial" w:cs="Arial"/>
              </w:rPr>
              <w:t>Section II. Bidding Data Sheet (BDS)</w:t>
            </w:r>
          </w:p>
          <w:p w14:paraId="124D4F6A" w14:textId="77777777" w:rsidR="00E534DE" w:rsidRPr="00EA0D73" w:rsidRDefault="00E534DE" w:rsidP="0064370B">
            <w:pPr>
              <w:numPr>
                <w:ilvl w:val="0"/>
                <w:numId w:val="7"/>
              </w:numPr>
              <w:tabs>
                <w:tab w:val="left" w:pos="1602"/>
                <w:tab w:val="left" w:pos="2502"/>
              </w:tabs>
              <w:spacing w:after="200"/>
              <w:ind w:left="1598" w:hanging="446"/>
              <w:rPr>
                <w:rFonts w:ascii="Arial" w:hAnsi="Arial" w:cs="Arial"/>
              </w:rPr>
            </w:pPr>
            <w:r w:rsidRPr="00EA0D73">
              <w:rPr>
                <w:rFonts w:ascii="Arial" w:hAnsi="Arial" w:cs="Arial"/>
              </w:rPr>
              <w:t>Section III. Evaluation Criteria</w:t>
            </w:r>
          </w:p>
          <w:p w14:paraId="124D4F6B" w14:textId="77777777" w:rsidR="00E534DE" w:rsidRPr="00EA0D73" w:rsidRDefault="00E534DE" w:rsidP="0064370B">
            <w:pPr>
              <w:numPr>
                <w:ilvl w:val="0"/>
                <w:numId w:val="8"/>
              </w:numPr>
              <w:tabs>
                <w:tab w:val="left" w:pos="1602"/>
                <w:tab w:val="left" w:pos="2502"/>
              </w:tabs>
              <w:spacing w:after="200"/>
              <w:ind w:left="1598" w:hanging="446"/>
              <w:rPr>
                <w:rFonts w:ascii="Arial" w:hAnsi="Arial" w:cs="Arial"/>
              </w:rPr>
            </w:pPr>
            <w:r w:rsidRPr="00EA0D73">
              <w:rPr>
                <w:rFonts w:ascii="Arial" w:hAnsi="Arial" w:cs="Arial"/>
              </w:rPr>
              <w:t>Section IV. Bidding Forms</w:t>
            </w:r>
          </w:p>
        </w:tc>
      </w:tr>
      <w:tr w:rsidR="00E534DE" w:rsidRPr="00EA0D73" w14:paraId="124D4F74" w14:textId="77777777" w:rsidTr="00391CD6">
        <w:trPr>
          <w:cantSplit/>
        </w:trPr>
        <w:tc>
          <w:tcPr>
            <w:tcW w:w="2250" w:type="dxa"/>
            <w:tcBorders>
              <w:bottom w:val="nil"/>
            </w:tcBorders>
          </w:tcPr>
          <w:p w14:paraId="124D4F6D" w14:textId="77777777" w:rsidR="00E534DE" w:rsidRPr="00EA0D73" w:rsidRDefault="00E534DE" w:rsidP="00391CD6">
            <w:pPr>
              <w:tabs>
                <w:tab w:val="left" w:pos="1602"/>
                <w:tab w:val="left" w:pos="2502"/>
              </w:tabs>
              <w:spacing w:after="200"/>
              <w:ind w:left="1152"/>
              <w:rPr>
                <w:rFonts w:ascii="Arial" w:hAnsi="Arial" w:cs="Arial"/>
              </w:rPr>
            </w:pPr>
          </w:p>
        </w:tc>
        <w:tc>
          <w:tcPr>
            <w:tcW w:w="7092" w:type="dxa"/>
            <w:tcBorders>
              <w:bottom w:val="nil"/>
            </w:tcBorders>
          </w:tcPr>
          <w:p w14:paraId="124D4F6E" w14:textId="77777777" w:rsidR="00E534DE" w:rsidRPr="00EA0D73" w:rsidRDefault="00E534DE" w:rsidP="00391CD6">
            <w:pPr>
              <w:tabs>
                <w:tab w:val="left" w:pos="1152"/>
                <w:tab w:val="left" w:pos="1692"/>
                <w:tab w:val="left" w:pos="2502"/>
              </w:tabs>
              <w:spacing w:after="200"/>
              <w:ind w:left="720"/>
              <w:rPr>
                <w:rFonts w:ascii="Arial" w:hAnsi="Arial" w:cs="Arial"/>
                <w:b/>
              </w:rPr>
            </w:pPr>
            <w:r w:rsidRPr="00EA0D73">
              <w:rPr>
                <w:rFonts w:ascii="Arial" w:hAnsi="Arial" w:cs="Arial"/>
                <w:b/>
              </w:rPr>
              <w:t>PART 2   Supply Requirements</w:t>
            </w:r>
          </w:p>
          <w:p w14:paraId="124D4F6F" w14:textId="77777777" w:rsidR="00E534DE" w:rsidRPr="00EA0D73" w:rsidRDefault="00E534DE" w:rsidP="0064370B">
            <w:pPr>
              <w:numPr>
                <w:ilvl w:val="0"/>
                <w:numId w:val="9"/>
              </w:numPr>
              <w:tabs>
                <w:tab w:val="left" w:pos="1602"/>
              </w:tabs>
              <w:spacing w:after="200"/>
              <w:ind w:left="1598" w:hanging="446"/>
              <w:rPr>
                <w:rFonts w:ascii="Arial" w:hAnsi="Arial" w:cs="Arial"/>
              </w:rPr>
            </w:pPr>
            <w:r w:rsidRPr="00EA0D73">
              <w:rPr>
                <w:rFonts w:ascii="Arial" w:hAnsi="Arial" w:cs="Arial"/>
              </w:rPr>
              <w:t>Section VI. Schedule of Requirements</w:t>
            </w:r>
          </w:p>
          <w:p w14:paraId="124D4F70" w14:textId="77777777" w:rsidR="00E534DE" w:rsidRPr="00EA0D73" w:rsidRDefault="00E534DE" w:rsidP="00391CD6">
            <w:pPr>
              <w:tabs>
                <w:tab w:val="left" w:pos="1152"/>
                <w:tab w:val="left" w:pos="1692"/>
                <w:tab w:val="left" w:pos="2502"/>
              </w:tabs>
              <w:spacing w:after="200"/>
              <w:ind w:left="720"/>
              <w:rPr>
                <w:rFonts w:ascii="Arial" w:hAnsi="Arial" w:cs="Arial"/>
                <w:b/>
              </w:rPr>
            </w:pPr>
            <w:r w:rsidRPr="00EA0D73">
              <w:rPr>
                <w:rFonts w:ascii="Arial" w:hAnsi="Arial" w:cs="Arial"/>
                <w:b/>
              </w:rPr>
              <w:t>PART 3   Contract</w:t>
            </w:r>
          </w:p>
          <w:p w14:paraId="124D4F71" w14:textId="77777777" w:rsidR="00E534DE" w:rsidRPr="00EA0D73" w:rsidRDefault="00E534DE" w:rsidP="0064370B">
            <w:pPr>
              <w:numPr>
                <w:ilvl w:val="0"/>
                <w:numId w:val="11"/>
              </w:numPr>
              <w:tabs>
                <w:tab w:val="left" w:pos="1602"/>
              </w:tabs>
              <w:spacing w:after="200"/>
              <w:ind w:left="1598" w:hanging="446"/>
              <w:rPr>
                <w:rFonts w:ascii="Arial" w:hAnsi="Arial" w:cs="Arial"/>
              </w:rPr>
            </w:pPr>
            <w:r w:rsidRPr="00EA0D73">
              <w:rPr>
                <w:rFonts w:ascii="Arial" w:hAnsi="Arial" w:cs="Arial"/>
              </w:rPr>
              <w:t xml:space="preserve">Section VII. Contract Forms </w:t>
            </w:r>
          </w:p>
          <w:p w14:paraId="124D4F72" w14:textId="77777777" w:rsidR="00E534DE" w:rsidRPr="00EA0D73" w:rsidRDefault="00E534DE" w:rsidP="0064370B">
            <w:pPr>
              <w:numPr>
                <w:ilvl w:val="0"/>
                <w:numId w:val="11"/>
              </w:numPr>
              <w:tabs>
                <w:tab w:val="left" w:pos="1602"/>
              </w:tabs>
              <w:spacing w:after="200"/>
              <w:ind w:left="1598" w:hanging="446"/>
              <w:rPr>
                <w:rFonts w:ascii="Arial" w:hAnsi="Arial" w:cs="Arial"/>
              </w:rPr>
            </w:pPr>
            <w:r w:rsidRPr="00EA0D73">
              <w:rPr>
                <w:rFonts w:ascii="Arial" w:hAnsi="Arial" w:cs="Arial"/>
              </w:rPr>
              <w:t>Section VIII. Special Conditions of Contract (SCC)</w:t>
            </w:r>
          </w:p>
          <w:p w14:paraId="124D4F73" w14:textId="77777777" w:rsidR="00E534DE" w:rsidRPr="00EA0D73" w:rsidRDefault="00E534DE" w:rsidP="0064370B">
            <w:pPr>
              <w:numPr>
                <w:ilvl w:val="0"/>
                <w:numId w:val="10"/>
              </w:numPr>
              <w:tabs>
                <w:tab w:val="left" w:pos="1602"/>
              </w:tabs>
              <w:spacing w:after="200"/>
              <w:ind w:left="1598" w:hanging="446"/>
              <w:rPr>
                <w:rFonts w:ascii="Arial" w:hAnsi="Arial" w:cs="Arial"/>
              </w:rPr>
            </w:pPr>
            <w:r w:rsidRPr="00EA0D73">
              <w:rPr>
                <w:rFonts w:ascii="Arial" w:hAnsi="Arial" w:cs="Arial"/>
              </w:rPr>
              <w:t>Section IX. General Conditions of Contract (GCC)</w:t>
            </w:r>
          </w:p>
        </w:tc>
      </w:tr>
      <w:tr w:rsidR="00E534DE" w:rsidRPr="00EA0D73" w14:paraId="124D4F79" w14:textId="77777777" w:rsidTr="00391CD6">
        <w:tc>
          <w:tcPr>
            <w:tcW w:w="2250" w:type="dxa"/>
          </w:tcPr>
          <w:p w14:paraId="124D4F75"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Pr>
          <w:p w14:paraId="124D4F76" w14:textId="77777777" w:rsidR="00E534DE" w:rsidRPr="00EA0D73" w:rsidRDefault="00E534DE" w:rsidP="0064370B">
            <w:pPr>
              <w:pStyle w:val="Sub-ClauseText"/>
              <w:numPr>
                <w:ilvl w:val="1"/>
                <w:numId w:val="16"/>
              </w:numPr>
              <w:spacing w:before="0" w:after="200"/>
              <w:ind w:left="605" w:hanging="605"/>
              <w:rPr>
                <w:rFonts w:ascii="Arial" w:hAnsi="Arial" w:cs="Arial"/>
                <w:spacing w:val="0"/>
              </w:rPr>
            </w:pPr>
            <w:r w:rsidRPr="00EA0D73">
              <w:rPr>
                <w:rFonts w:ascii="Arial" w:hAnsi="Arial" w:cs="Arial"/>
                <w:spacing w:val="0"/>
              </w:rPr>
              <w:t xml:space="preserve">The Invitation for Bids issued by the </w:t>
            </w:r>
            <w:r w:rsidRPr="00EA0D73">
              <w:rPr>
                <w:rFonts w:ascii="Arial" w:hAnsi="Arial" w:cs="Arial"/>
              </w:rPr>
              <w:t xml:space="preserve">Procuring Entity </w:t>
            </w:r>
            <w:r w:rsidRPr="00EA0D73">
              <w:rPr>
                <w:rFonts w:ascii="Arial" w:hAnsi="Arial" w:cs="Arial"/>
                <w:spacing w:val="0"/>
              </w:rPr>
              <w:t>is not part of the Bidding Documents.</w:t>
            </w:r>
          </w:p>
          <w:p w14:paraId="124D4F77" w14:textId="77777777" w:rsidR="00E534DE" w:rsidRPr="00EA0D73" w:rsidRDefault="00E534DE" w:rsidP="0064370B">
            <w:pPr>
              <w:pStyle w:val="Sub-ClauseText"/>
              <w:numPr>
                <w:ilvl w:val="1"/>
                <w:numId w:val="16"/>
              </w:numPr>
              <w:spacing w:before="0" w:after="200"/>
              <w:ind w:left="605" w:hanging="605"/>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is not responsible for the completeness of the Bidding Documents and their addendum, if they were not obtained directly from the Procuring Entity.</w:t>
            </w:r>
          </w:p>
          <w:p w14:paraId="124D4F78" w14:textId="77777777" w:rsidR="00E534DE" w:rsidRPr="00EA0D73" w:rsidRDefault="00E534DE" w:rsidP="0064370B">
            <w:pPr>
              <w:pStyle w:val="Sub-ClauseText"/>
              <w:numPr>
                <w:ilvl w:val="1"/>
                <w:numId w:val="16"/>
              </w:numPr>
              <w:spacing w:before="0" w:after="200"/>
              <w:ind w:left="605" w:hanging="605"/>
              <w:rPr>
                <w:rFonts w:ascii="Arial" w:hAnsi="Arial" w:cs="Arial"/>
                <w:spacing w:val="0"/>
              </w:rPr>
            </w:pPr>
            <w:r w:rsidRPr="00EA0D73">
              <w:rPr>
                <w:rFonts w:ascii="Arial" w:hAnsi="Arial" w:cs="Arial"/>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E534DE" w:rsidRPr="00EA0D73" w14:paraId="124D4F7C" w14:textId="77777777" w:rsidTr="00391CD6">
        <w:tc>
          <w:tcPr>
            <w:tcW w:w="2250" w:type="dxa"/>
          </w:tcPr>
          <w:p w14:paraId="124D4F7A" w14:textId="77777777" w:rsidR="00E534DE" w:rsidRPr="00EA0D73" w:rsidRDefault="00E534DE" w:rsidP="0064370B">
            <w:pPr>
              <w:pStyle w:val="Sec1-Clauses"/>
              <w:numPr>
                <w:ilvl w:val="0"/>
                <w:numId w:val="5"/>
              </w:numPr>
              <w:spacing w:before="0" w:after="200"/>
              <w:rPr>
                <w:rFonts w:ascii="Arial" w:hAnsi="Arial" w:cs="Arial"/>
              </w:rPr>
            </w:pPr>
            <w:bookmarkStart w:id="49" w:name="_Toc438438827"/>
            <w:bookmarkStart w:id="50" w:name="_Toc438532575"/>
            <w:bookmarkStart w:id="51" w:name="_Toc438733971"/>
            <w:bookmarkStart w:id="52" w:name="_Toc438907011"/>
            <w:bookmarkStart w:id="53" w:name="_Toc438907210"/>
            <w:bookmarkStart w:id="54" w:name="_Toc87270168"/>
            <w:r w:rsidRPr="00EA0D73">
              <w:rPr>
                <w:rFonts w:ascii="Arial" w:hAnsi="Arial" w:cs="Arial"/>
              </w:rPr>
              <w:lastRenderedPageBreak/>
              <w:t>Clarification of Bidding Documents</w:t>
            </w:r>
            <w:bookmarkEnd w:id="49"/>
            <w:bookmarkEnd w:id="50"/>
            <w:bookmarkEnd w:id="51"/>
            <w:bookmarkEnd w:id="52"/>
            <w:bookmarkEnd w:id="53"/>
            <w:bookmarkEnd w:id="54"/>
          </w:p>
        </w:tc>
        <w:tc>
          <w:tcPr>
            <w:tcW w:w="7092" w:type="dxa"/>
          </w:tcPr>
          <w:p w14:paraId="124D4F7B" w14:textId="77777777" w:rsidR="00E534DE" w:rsidRPr="00EA0D73" w:rsidRDefault="00E534DE" w:rsidP="0064370B">
            <w:pPr>
              <w:pStyle w:val="Sub-ClauseText"/>
              <w:numPr>
                <w:ilvl w:val="1"/>
                <w:numId w:val="17"/>
              </w:numPr>
              <w:spacing w:before="0" w:after="200"/>
              <w:ind w:left="605" w:hanging="605"/>
              <w:rPr>
                <w:rFonts w:ascii="Arial" w:hAnsi="Arial" w:cs="Arial"/>
                <w:spacing w:val="0"/>
              </w:rPr>
            </w:pPr>
            <w:r w:rsidRPr="00EA0D73">
              <w:rPr>
                <w:rFonts w:ascii="Arial" w:hAnsi="Arial" w:cs="Arial"/>
                <w:spacing w:val="0"/>
              </w:rPr>
              <w:t xml:space="preserve">A prospective Bidder requiring any clarification of the Bidding Documents shall contact the </w:t>
            </w:r>
            <w:r w:rsidRPr="00EA0D73">
              <w:rPr>
                <w:rFonts w:ascii="Arial" w:hAnsi="Arial" w:cs="Arial"/>
              </w:rPr>
              <w:t xml:space="preserve">Procuring Entity </w:t>
            </w:r>
            <w:r w:rsidRPr="00EA0D73">
              <w:rPr>
                <w:rFonts w:ascii="Arial" w:hAnsi="Arial" w:cs="Arial"/>
                <w:spacing w:val="0"/>
              </w:rPr>
              <w:t xml:space="preserve">in writing at the </w:t>
            </w:r>
            <w:r w:rsidRPr="00EA0D73">
              <w:rPr>
                <w:rFonts w:ascii="Arial" w:hAnsi="Arial" w:cs="Arial"/>
              </w:rPr>
              <w:t xml:space="preserve">Procuring Entity’s </w:t>
            </w:r>
            <w:r w:rsidRPr="00EA0D73">
              <w:rPr>
                <w:rFonts w:ascii="Arial" w:hAnsi="Arial" w:cs="Arial"/>
                <w:spacing w:val="0"/>
              </w:rPr>
              <w:t xml:space="preserve">address </w:t>
            </w:r>
            <w:r w:rsidRPr="00EA0D73">
              <w:rPr>
                <w:rFonts w:ascii="Arial" w:hAnsi="Arial" w:cs="Arial"/>
                <w:b/>
                <w:bCs/>
                <w:spacing w:val="0"/>
              </w:rPr>
              <w:t>specified in the</w:t>
            </w:r>
            <w:r w:rsidR="00842659"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The </w:t>
            </w:r>
            <w:r w:rsidRPr="00EA0D73">
              <w:rPr>
                <w:rFonts w:ascii="Arial" w:hAnsi="Arial" w:cs="Arial"/>
              </w:rPr>
              <w:t xml:space="preserve">Procuring Entity </w:t>
            </w:r>
            <w:r w:rsidRPr="00EA0D73">
              <w:rPr>
                <w:rFonts w:ascii="Arial" w:hAnsi="Arial" w:cs="Arial"/>
                <w:spacing w:val="0"/>
              </w:rPr>
              <w:t xml:space="preserve">will respond in writing to any request for clarification, provided that such request is received no later than twenty-one (21) days prior to the deadline for submission of bids.  The </w:t>
            </w:r>
            <w:r w:rsidRPr="00EA0D73">
              <w:rPr>
                <w:rFonts w:ascii="Arial" w:hAnsi="Arial" w:cs="Arial"/>
              </w:rPr>
              <w:t xml:space="preserve">Procuring Entity </w:t>
            </w:r>
            <w:r w:rsidRPr="00EA0D73">
              <w:rPr>
                <w:rFonts w:ascii="Arial" w:hAnsi="Arial" w:cs="Arial"/>
                <w:spacing w:val="0"/>
              </w:rPr>
              <w:t xml:space="preserve">shall forward copies of its response to all those who have acquired the Bidding Documents directly from it, including a description of the inquiry but without identifying its source at the latest 11 days before the deadline for submission.  Should the </w:t>
            </w:r>
            <w:r w:rsidRPr="00EA0D73">
              <w:rPr>
                <w:rFonts w:ascii="Arial" w:hAnsi="Arial" w:cs="Arial"/>
              </w:rPr>
              <w:t xml:space="preserve">Procuring Entity </w:t>
            </w:r>
            <w:r w:rsidRPr="00EA0D73">
              <w:rPr>
                <w:rFonts w:ascii="Arial" w:hAnsi="Arial" w:cs="Arial"/>
                <w:spacing w:val="0"/>
              </w:rPr>
              <w:t xml:space="preserve">deem it necessary to amend the Bidding Documents as a result of a clarification, it shall do so following the procedure under ITB Clause 7 and ITB Sub-Clause 23.2. </w:t>
            </w:r>
          </w:p>
        </w:tc>
      </w:tr>
      <w:tr w:rsidR="00E534DE" w:rsidRPr="00EA0D73" w14:paraId="124D4F81" w14:textId="77777777" w:rsidTr="00391CD6">
        <w:tc>
          <w:tcPr>
            <w:tcW w:w="2250" w:type="dxa"/>
          </w:tcPr>
          <w:p w14:paraId="124D4F7D" w14:textId="77777777" w:rsidR="00E534DE" w:rsidRPr="00EA0D73" w:rsidRDefault="00E534DE" w:rsidP="0064370B">
            <w:pPr>
              <w:pStyle w:val="Sec1-Clauses"/>
              <w:numPr>
                <w:ilvl w:val="0"/>
                <w:numId w:val="5"/>
              </w:numPr>
              <w:spacing w:before="0" w:after="200"/>
              <w:rPr>
                <w:rFonts w:ascii="Arial" w:hAnsi="Arial" w:cs="Arial"/>
              </w:rPr>
            </w:pPr>
            <w:bookmarkStart w:id="55" w:name="_Toc438438828"/>
            <w:bookmarkStart w:id="56" w:name="_Toc438532576"/>
            <w:bookmarkStart w:id="57" w:name="_Toc438733972"/>
            <w:bookmarkStart w:id="58" w:name="_Toc438907012"/>
            <w:bookmarkStart w:id="59" w:name="_Toc438907211"/>
            <w:bookmarkStart w:id="60" w:name="_Toc87270169"/>
            <w:r w:rsidRPr="00EA0D73">
              <w:rPr>
                <w:rFonts w:ascii="Arial" w:hAnsi="Arial" w:cs="Arial"/>
              </w:rPr>
              <w:t>Amendment of Bidding Documents</w:t>
            </w:r>
            <w:bookmarkEnd w:id="55"/>
            <w:bookmarkEnd w:id="56"/>
            <w:bookmarkEnd w:id="57"/>
            <w:bookmarkEnd w:id="58"/>
            <w:bookmarkEnd w:id="59"/>
            <w:bookmarkEnd w:id="60"/>
          </w:p>
        </w:tc>
        <w:tc>
          <w:tcPr>
            <w:tcW w:w="7092" w:type="dxa"/>
          </w:tcPr>
          <w:p w14:paraId="124D4F7E" w14:textId="77777777" w:rsidR="00E534DE" w:rsidRPr="00EA0D73" w:rsidRDefault="00E534DE" w:rsidP="0064370B">
            <w:pPr>
              <w:pStyle w:val="Sub-ClauseText"/>
              <w:numPr>
                <w:ilvl w:val="1"/>
                <w:numId w:val="18"/>
              </w:numPr>
              <w:spacing w:before="0" w:after="200"/>
              <w:ind w:left="605" w:hanging="605"/>
              <w:rPr>
                <w:rFonts w:ascii="Arial" w:hAnsi="Arial" w:cs="Arial"/>
                <w:spacing w:val="0"/>
              </w:rPr>
            </w:pPr>
            <w:r w:rsidRPr="00EA0D73">
              <w:rPr>
                <w:rFonts w:ascii="Arial" w:hAnsi="Arial" w:cs="Arial"/>
                <w:spacing w:val="0"/>
              </w:rPr>
              <w:t xml:space="preserve">At any time prior to the deadline for submission of bids, the </w:t>
            </w:r>
            <w:r w:rsidRPr="00EA0D73">
              <w:rPr>
                <w:rFonts w:ascii="Arial" w:hAnsi="Arial" w:cs="Arial"/>
              </w:rPr>
              <w:t xml:space="preserve">Procuring Entity </w:t>
            </w:r>
            <w:r w:rsidRPr="00EA0D73">
              <w:rPr>
                <w:rFonts w:ascii="Arial" w:hAnsi="Arial" w:cs="Arial"/>
                <w:spacing w:val="0"/>
              </w:rPr>
              <w:t>may amend the Bidding Documents by issuing addendum.</w:t>
            </w:r>
          </w:p>
          <w:p w14:paraId="124D4F7F" w14:textId="77777777" w:rsidR="00E534DE" w:rsidRPr="00EA0D73" w:rsidRDefault="00E534DE" w:rsidP="0064370B">
            <w:pPr>
              <w:pStyle w:val="Sub-ClauseText"/>
              <w:numPr>
                <w:ilvl w:val="1"/>
                <w:numId w:val="18"/>
              </w:numPr>
              <w:spacing w:before="0" w:after="200"/>
              <w:ind w:left="605" w:hanging="605"/>
              <w:rPr>
                <w:rFonts w:ascii="Arial" w:hAnsi="Arial" w:cs="Arial"/>
                <w:spacing w:val="0"/>
              </w:rPr>
            </w:pPr>
            <w:r w:rsidRPr="00EA0D73">
              <w:rPr>
                <w:rFonts w:ascii="Arial" w:hAnsi="Arial" w:cs="Arial"/>
                <w:spacing w:val="0"/>
              </w:rPr>
              <w:t xml:space="preserve">Any addendum issued shall be part of the Bidding Documents and shall be communicated in writing to all who have obtained the Bidding Documents directly from the </w:t>
            </w:r>
            <w:r w:rsidRPr="00EA0D73">
              <w:rPr>
                <w:rFonts w:ascii="Arial" w:hAnsi="Arial" w:cs="Arial"/>
              </w:rPr>
              <w:t>Procuring Entity</w:t>
            </w:r>
            <w:r w:rsidRPr="00EA0D73">
              <w:rPr>
                <w:rFonts w:ascii="Arial" w:hAnsi="Arial" w:cs="Arial"/>
                <w:spacing w:val="0"/>
              </w:rPr>
              <w:t>.</w:t>
            </w:r>
          </w:p>
          <w:p w14:paraId="124D4F80" w14:textId="77777777" w:rsidR="00E534DE" w:rsidRPr="00EA0D73" w:rsidRDefault="00E534DE" w:rsidP="0064370B">
            <w:pPr>
              <w:pStyle w:val="Sub-ClauseText"/>
              <w:numPr>
                <w:ilvl w:val="1"/>
                <w:numId w:val="18"/>
              </w:numPr>
              <w:spacing w:before="0" w:after="200"/>
              <w:rPr>
                <w:rFonts w:ascii="Arial" w:hAnsi="Arial" w:cs="Arial"/>
                <w:spacing w:val="0"/>
              </w:rPr>
            </w:pPr>
            <w:r w:rsidRPr="00EA0D73">
              <w:rPr>
                <w:rFonts w:ascii="Arial" w:hAnsi="Arial" w:cs="Arial"/>
                <w:spacing w:val="0"/>
              </w:rPr>
              <w:t xml:space="preserve">To give shortlisted Bidders reasonable time in which to take an addendum into account in preparing their bids, the </w:t>
            </w:r>
            <w:r w:rsidRPr="00EA0D73">
              <w:rPr>
                <w:rFonts w:ascii="Arial" w:hAnsi="Arial" w:cs="Arial"/>
              </w:rPr>
              <w:t xml:space="preserve">Procuring Entity </w:t>
            </w:r>
            <w:r w:rsidRPr="00EA0D73">
              <w:rPr>
                <w:rFonts w:ascii="Arial" w:hAnsi="Arial" w:cs="Arial"/>
                <w:spacing w:val="0"/>
              </w:rPr>
              <w:t>may, at its discretion, extend the deadline for the submission of bids, pursuant to ITB Sub-Clause 23.2</w:t>
            </w:r>
          </w:p>
        </w:tc>
      </w:tr>
      <w:tr w:rsidR="00E534DE" w:rsidRPr="00EA0D73" w14:paraId="124D4F84" w14:textId="77777777" w:rsidTr="00391CD6">
        <w:tc>
          <w:tcPr>
            <w:tcW w:w="2250" w:type="dxa"/>
          </w:tcPr>
          <w:p w14:paraId="124D4F82"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Pr>
          <w:p w14:paraId="124D4F83" w14:textId="77777777" w:rsidR="00E534DE" w:rsidRPr="00EA0D73" w:rsidRDefault="00E534DE" w:rsidP="0064370B">
            <w:pPr>
              <w:pStyle w:val="BodyText2"/>
              <w:numPr>
                <w:ilvl w:val="0"/>
                <w:numId w:val="4"/>
              </w:numPr>
              <w:spacing w:after="200"/>
              <w:jc w:val="center"/>
              <w:rPr>
                <w:rFonts w:ascii="Arial" w:hAnsi="Arial" w:cs="Arial"/>
              </w:rPr>
            </w:pPr>
            <w:bookmarkStart w:id="61" w:name="_Toc505659525"/>
            <w:bookmarkStart w:id="62" w:name="_Toc87270170"/>
            <w:r w:rsidRPr="00EA0D73">
              <w:rPr>
                <w:rFonts w:ascii="Arial" w:hAnsi="Arial" w:cs="Arial"/>
              </w:rPr>
              <w:t>Preparation of Bids</w:t>
            </w:r>
            <w:bookmarkEnd w:id="61"/>
            <w:bookmarkEnd w:id="62"/>
          </w:p>
        </w:tc>
      </w:tr>
      <w:tr w:rsidR="00E534DE" w:rsidRPr="00EA0D73" w14:paraId="124D4F87" w14:textId="77777777" w:rsidTr="00391CD6">
        <w:tc>
          <w:tcPr>
            <w:tcW w:w="2250" w:type="dxa"/>
          </w:tcPr>
          <w:p w14:paraId="124D4F85" w14:textId="77777777" w:rsidR="00E534DE" w:rsidRPr="00EA0D73" w:rsidRDefault="00E534DE" w:rsidP="0064370B">
            <w:pPr>
              <w:pStyle w:val="Sec1-Clauses"/>
              <w:numPr>
                <w:ilvl w:val="0"/>
                <w:numId w:val="5"/>
              </w:numPr>
              <w:spacing w:before="0" w:after="200"/>
              <w:rPr>
                <w:rFonts w:ascii="Arial" w:hAnsi="Arial" w:cs="Arial"/>
              </w:rPr>
            </w:pPr>
            <w:bookmarkStart w:id="63" w:name="_Toc438438830"/>
            <w:bookmarkStart w:id="64" w:name="_Toc438532578"/>
            <w:bookmarkStart w:id="65" w:name="_Toc438733974"/>
            <w:bookmarkStart w:id="66" w:name="_Toc438907013"/>
            <w:bookmarkStart w:id="67" w:name="_Toc438907212"/>
            <w:bookmarkStart w:id="68" w:name="_Toc87270171"/>
            <w:r w:rsidRPr="00EA0D73">
              <w:rPr>
                <w:rFonts w:ascii="Arial" w:hAnsi="Arial" w:cs="Arial"/>
              </w:rPr>
              <w:t>Cost of Bidding</w:t>
            </w:r>
            <w:bookmarkEnd w:id="63"/>
            <w:bookmarkEnd w:id="64"/>
            <w:bookmarkEnd w:id="65"/>
            <w:bookmarkEnd w:id="66"/>
            <w:bookmarkEnd w:id="67"/>
            <w:bookmarkEnd w:id="68"/>
          </w:p>
        </w:tc>
        <w:tc>
          <w:tcPr>
            <w:tcW w:w="7092" w:type="dxa"/>
          </w:tcPr>
          <w:p w14:paraId="124D4F86" w14:textId="77777777" w:rsidR="00E534DE" w:rsidRPr="00EA0D73" w:rsidRDefault="00E534DE" w:rsidP="0064370B">
            <w:pPr>
              <w:pStyle w:val="Sub-ClauseText"/>
              <w:numPr>
                <w:ilvl w:val="1"/>
                <w:numId w:val="19"/>
              </w:numPr>
              <w:spacing w:before="0" w:after="200"/>
              <w:rPr>
                <w:rFonts w:ascii="Arial" w:hAnsi="Arial" w:cs="Arial"/>
                <w:spacing w:val="0"/>
              </w:rPr>
            </w:pPr>
            <w:r w:rsidRPr="00EA0D73">
              <w:rPr>
                <w:rFonts w:ascii="Arial" w:hAnsi="Arial" w:cs="Arial"/>
                <w:spacing w:val="0"/>
              </w:rPr>
              <w:t xml:space="preserve">The Bidder shall bear all costs associated with the preparation and submission of its bid, and the </w:t>
            </w:r>
            <w:r w:rsidRPr="00EA0D73">
              <w:rPr>
                <w:rFonts w:ascii="Arial" w:hAnsi="Arial" w:cs="Arial"/>
              </w:rPr>
              <w:t xml:space="preserve">Procuring Entity </w:t>
            </w:r>
            <w:r w:rsidRPr="00EA0D73">
              <w:rPr>
                <w:rFonts w:ascii="Arial" w:hAnsi="Arial" w:cs="Arial"/>
                <w:spacing w:val="0"/>
              </w:rPr>
              <w:t>shall not be responsible or liable for those costs, regardless of the conduct or outcome of the bidding process.</w:t>
            </w:r>
          </w:p>
        </w:tc>
      </w:tr>
      <w:tr w:rsidR="00E534DE" w:rsidRPr="00EA0D73" w14:paraId="124D4F8A" w14:textId="77777777" w:rsidTr="00391CD6">
        <w:tc>
          <w:tcPr>
            <w:tcW w:w="2250" w:type="dxa"/>
          </w:tcPr>
          <w:p w14:paraId="124D4F88" w14:textId="77777777" w:rsidR="00E534DE" w:rsidRPr="00EA0D73" w:rsidRDefault="00E534DE" w:rsidP="0064370B">
            <w:pPr>
              <w:pStyle w:val="Sec1-Clauses"/>
              <w:numPr>
                <w:ilvl w:val="0"/>
                <w:numId w:val="5"/>
              </w:numPr>
              <w:spacing w:before="0" w:after="200"/>
              <w:rPr>
                <w:rFonts w:ascii="Arial" w:hAnsi="Arial" w:cs="Arial"/>
              </w:rPr>
            </w:pPr>
            <w:bookmarkStart w:id="69" w:name="_Toc438438831"/>
            <w:bookmarkStart w:id="70" w:name="_Toc438532579"/>
            <w:bookmarkStart w:id="71" w:name="_Toc438733975"/>
            <w:bookmarkStart w:id="72" w:name="_Toc438907014"/>
            <w:bookmarkStart w:id="73" w:name="_Toc438907213"/>
            <w:bookmarkStart w:id="74" w:name="_Toc87270172"/>
            <w:r w:rsidRPr="00EA0D73">
              <w:rPr>
                <w:rFonts w:ascii="Arial" w:hAnsi="Arial" w:cs="Arial"/>
              </w:rPr>
              <w:t>Language of Bid</w:t>
            </w:r>
            <w:bookmarkEnd w:id="69"/>
            <w:bookmarkEnd w:id="70"/>
            <w:bookmarkEnd w:id="71"/>
            <w:bookmarkEnd w:id="72"/>
            <w:bookmarkEnd w:id="73"/>
            <w:bookmarkEnd w:id="74"/>
          </w:p>
        </w:tc>
        <w:tc>
          <w:tcPr>
            <w:tcW w:w="7092" w:type="dxa"/>
          </w:tcPr>
          <w:p w14:paraId="124D4F89" w14:textId="77777777" w:rsidR="00E534DE" w:rsidRPr="00EA0D73" w:rsidRDefault="00E534DE" w:rsidP="0064370B">
            <w:pPr>
              <w:pStyle w:val="Sub-ClauseText"/>
              <w:numPr>
                <w:ilvl w:val="1"/>
                <w:numId w:val="20"/>
              </w:numPr>
              <w:spacing w:before="0" w:after="200"/>
              <w:rPr>
                <w:rFonts w:ascii="Arial" w:hAnsi="Arial" w:cs="Arial"/>
                <w:spacing w:val="0"/>
              </w:rPr>
            </w:pPr>
            <w:r w:rsidRPr="00EA0D73">
              <w:rPr>
                <w:rFonts w:ascii="Arial" w:hAnsi="Arial" w:cs="Arial"/>
                <w:spacing w:val="0"/>
                <w:lang w:val="en-GB"/>
              </w:rPr>
              <w:t xml:space="preserve">The Bid, as well as all correspondence and documents relating to the bid exchanged by the Bidder and the Procuring Entity, shall be written in the language indicated in the </w:t>
            </w:r>
            <w:r w:rsidRPr="00EA0D73">
              <w:rPr>
                <w:rFonts w:ascii="Arial" w:hAnsi="Arial" w:cs="Arial"/>
                <w:b/>
                <w:spacing w:val="0"/>
                <w:lang w:val="en-GB"/>
              </w:rPr>
              <w:t>BDS.</w:t>
            </w:r>
            <w:r w:rsidRPr="00EA0D73">
              <w:rPr>
                <w:rFonts w:ascii="Arial" w:hAnsi="Arial" w:cs="Arial"/>
                <w:spacing w:val="0"/>
                <w:lang w:val="en-GB"/>
              </w:rPr>
              <w:t xml:space="preserve"> Supporting documents and printed literature that are part of the Bid may be in another language provided they are accompanied by an accurate translation of the relevant passages into the official language of the bidding process</w:t>
            </w:r>
            <w:r w:rsidRPr="00EA0D73">
              <w:rPr>
                <w:rFonts w:ascii="Arial" w:hAnsi="Arial" w:cs="Arial"/>
                <w:b/>
                <w:spacing w:val="0"/>
                <w:lang w:val="en-GB"/>
              </w:rPr>
              <w:t>,</w:t>
            </w:r>
            <w:r w:rsidRPr="00EA0D73">
              <w:rPr>
                <w:rFonts w:ascii="Arial" w:hAnsi="Arial" w:cs="Arial"/>
                <w:spacing w:val="0"/>
                <w:lang w:val="en-GB"/>
              </w:rPr>
              <w:t xml:space="preserve"> in which case, for purposes of interpretation of the Bid, such translation shall govern.</w:t>
            </w:r>
          </w:p>
        </w:tc>
      </w:tr>
      <w:tr w:rsidR="00E534DE" w:rsidRPr="00EA0D73" w14:paraId="124D4F95" w14:textId="77777777" w:rsidTr="00391CD6">
        <w:tc>
          <w:tcPr>
            <w:tcW w:w="2250" w:type="dxa"/>
          </w:tcPr>
          <w:p w14:paraId="124D4F8B" w14:textId="77777777" w:rsidR="00E534DE" w:rsidRPr="00EA0D73" w:rsidRDefault="00E534DE" w:rsidP="0064370B">
            <w:pPr>
              <w:pStyle w:val="Sec1-Clauses"/>
              <w:numPr>
                <w:ilvl w:val="0"/>
                <w:numId w:val="5"/>
              </w:numPr>
              <w:spacing w:before="0" w:after="200"/>
              <w:rPr>
                <w:rFonts w:ascii="Arial" w:hAnsi="Arial" w:cs="Arial"/>
              </w:rPr>
            </w:pPr>
            <w:bookmarkStart w:id="75" w:name="_Toc438438832"/>
            <w:bookmarkStart w:id="76" w:name="_Toc438532580"/>
            <w:bookmarkStart w:id="77" w:name="_Toc438733976"/>
            <w:bookmarkStart w:id="78" w:name="_Toc438907015"/>
            <w:bookmarkStart w:id="79" w:name="_Toc438907214"/>
            <w:bookmarkStart w:id="80" w:name="_Toc87270173"/>
            <w:r w:rsidRPr="00EA0D73">
              <w:rPr>
                <w:rFonts w:ascii="Arial" w:hAnsi="Arial" w:cs="Arial"/>
              </w:rPr>
              <w:lastRenderedPageBreak/>
              <w:t>Documents Comprising the Bid</w:t>
            </w:r>
            <w:bookmarkEnd w:id="75"/>
            <w:bookmarkEnd w:id="76"/>
            <w:bookmarkEnd w:id="77"/>
            <w:bookmarkEnd w:id="78"/>
            <w:bookmarkEnd w:id="79"/>
            <w:bookmarkEnd w:id="80"/>
          </w:p>
        </w:tc>
        <w:tc>
          <w:tcPr>
            <w:tcW w:w="7092" w:type="dxa"/>
            <w:tcBorders>
              <w:bottom w:val="nil"/>
            </w:tcBorders>
          </w:tcPr>
          <w:p w14:paraId="124D4F8C" w14:textId="77777777" w:rsidR="00E534DE" w:rsidRPr="00EA0D73" w:rsidRDefault="00E534DE" w:rsidP="0064370B">
            <w:pPr>
              <w:pStyle w:val="Sub-ClauseText"/>
              <w:numPr>
                <w:ilvl w:val="1"/>
                <w:numId w:val="21"/>
              </w:numPr>
              <w:spacing w:before="0" w:after="200"/>
              <w:rPr>
                <w:rFonts w:ascii="Arial" w:hAnsi="Arial" w:cs="Arial"/>
                <w:spacing w:val="0"/>
              </w:rPr>
            </w:pPr>
            <w:r w:rsidRPr="00EA0D73">
              <w:rPr>
                <w:rFonts w:ascii="Arial" w:hAnsi="Arial" w:cs="Arial"/>
                <w:spacing w:val="0"/>
              </w:rPr>
              <w:t>The Bid shall comprise the following:</w:t>
            </w:r>
          </w:p>
          <w:p w14:paraId="124D4F8D"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Bid Submission Form, Technical Offer Form and the applicable Price Schedules, in accordance with ITB Clauses 11, 13, and 14;</w:t>
            </w:r>
          </w:p>
          <w:p w14:paraId="124D4F8E"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Bid Security, in accordance with ITB Clause 20, if required;</w:t>
            </w:r>
          </w:p>
          <w:p w14:paraId="124D4F8F"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written confirmation authorizing the signatory of the Bid to commit the Bidder, in accordance with ITB Clause 21;</w:t>
            </w:r>
          </w:p>
          <w:p w14:paraId="124D4F90"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documentary evidence in accordance with ITB Clause 15 establishing the Bidder’s eligibility to bid;</w:t>
            </w:r>
          </w:p>
          <w:p w14:paraId="124D4F91"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documentary evidence in accordance with ITB Clause 16, that the Goods and Related Services to be supplied by the Bidder are of eligible origin;</w:t>
            </w:r>
          </w:p>
          <w:p w14:paraId="124D4F92"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documentary evidence in accordance with ITB Clauses 17 and 29, that the Goods and Related Services conform to the Bidding Documents;</w:t>
            </w:r>
          </w:p>
          <w:p w14:paraId="124D4F93"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 xml:space="preserve">documentary evidence in accordance with ITB Clause 18 establishing the Bidder’s qualifications to perform the contract if its bid is </w:t>
            </w:r>
            <w:r w:rsidR="00E221F3" w:rsidRPr="00EA0D73">
              <w:rPr>
                <w:rFonts w:ascii="Arial" w:hAnsi="Arial" w:cs="Arial"/>
                <w:u w:val="none"/>
              </w:rPr>
              <w:t>accepted; and</w:t>
            </w:r>
          </w:p>
          <w:p w14:paraId="124D4F94" w14:textId="77777777" w:rsidR="00E534DE" w:rsidRPr="00EA0D73" w:rsidRDefault="00E534DE" w:rsidP="0064370B">
            <w:pPr>
              <w:pStyle w:val="Heading3"/>
              <w:keepNext w:val="0"/>
              <w:numPr>
                <w:ilvl w:val="2"/>
                <w:numId w:val="54"/>
              </w:numPr>
              <w:spacing w:after="200"/>
              <w:jc w:val="both"/>
              <w:rPr>
                <w:rFonts w:ascii="Arial" w:hAnsi="Arial" w:cs="Arial"/>
                <w:u w:val="none"/>
              </w:rPr>
            </w:pPr>
            <w:r w:rsidRPr="00EA0D73">
              <w:rPr>
                <w:rFonts w:ascii="Arial" w:hAnsi="Arial" w:cs="Arial"/>
                <w:u w:val="none"/>
              </w:rPr>
              <w:t xml:space="preserve">any other document </w:t>
            </w:r>
            <w:r w:rsidRPr="00EA0D73">
              <w:rPr>
                <w:rFonts w:ascii="Arial" w:hAnsi="Arial" w:cs="Arial"/>
                <w:b/>
                <w:bCs/>
                <w:u w:val="none"/>
              </w:rPr>
              <w:t>required in the</w:t>
            </w:r>
            <w:r w:rsidR="00842659" w:rsidRPr="00EA0D73">
              <w:rPr>
                <w:rFonts w:ascii="Arial" w:hAnsi="Arial" w:cs="Arial"/>
                <w:b/>
                <w:bCs/>
                <w:u w:val="none"/>
              </w:rPr>
              <w:t xml:space="preserve"> </w:t>
            </w:r>
            <w:r w:rsidRPr="00EA0D73">
              <w:rPr>
                <w:rFonts w:ascii="Arial" w:hAnsi="Arial" w:cs="Arial"/>
                <w:b/>
                <w:u w:val="none"/>
              </w:rPr>
              <w:t>BDS.</w:t>
            </w:r>
          </w:p>
        </w:tc>
      </w:tr>
      <w:tr w:rsidR="00E534DE" w:rsidRPr="00EA0D73" w14:paraId="124D4F9A" w14:textId="77777777" w:rsidTr="00391CD6">
        <w:tc>
          <w:tcPr>
            <w:tcW w:w="2250" w:type="dxa"/>
          </w:tcPr>
          <w:p w14:paraId="124D4F96" w14:textId="77777777" w:rsidR="00E534DE" w:rsidRPr="00EA0D73" w:rsidRDefault="00E534DE" w:rsidP="0064370B">
            <w:pPr>
              <w:pStyle w:val="Sec1-Clauses"/>
              <w:numPr>
                <w:ilvl w:val="0"/>
                <w:numId w:val="5"/>
              </w:numPr>
              <w:spacing w:before="0" w:after="200"/>
              <w:rPr>
                <w:rFonts w:ascii="Arial" w:hAnsi="Arial" w:cs="Arial"/>
              </w:rPr>
            </w:pPr>
            <w:bookmarkStart w:id="81" w:name="_Toc87270174"/>
            <w:r w:rsidRPr="00EA0D73">
              <w:rPr>
                <w:rFonts w:ascii="Arial" w:hAnsi="Arial" w:cs="Arial"/>
              </w:rPr>
              <w:t>Bid Submission Form, Technical Offer Form and Price Schedules</w:t>
            </w:r>
            <w:bookmarkEnd w:id="81"/>
          </w:p>
        </w:tc>
        <w:tc>
          <w:tcPr>
            <w:tcW w:w="7092" w:type="dxa"/>
            <w:tcBorders>
              <w:bottom w:val="nil"/>
            </w:tcBorders>
          </w:tcPr>
          <w:p w14:paraId="124D4F97" w14:textId="77777777" w:rsidR="00E534DE" w:rsidRPr="00EA0D73" w:rsidRDefault="00E534DE" w:rsidP="0064370B">
            <w:pPr>
              <w:pStyle w:val="Sub-ClauseText"/>
              <w:keepNext/>
              <w:keepLines/>
              <w:numPr>
                <w:ilvl w:val="1"/>
                <w:numId w:val="22"/>
              </w:numPr>
              <w:spacing w:before="0" w:after="200"/>
              <w:rPr>
                <w:rFonts w:ascii="Arial" w:hAnsi="Arial" w:cs="Arial"/>
                <w:spacing w:val="0"/>
              </w:rPr>
            </w:pPr>
            <w:r w:rsidRPr="00EA0D73">
              <w:rPr>
                <w:rFonts w:ascii="Arial" w:hAnsi="Arial" w:cs="Arial"/>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124D4F98" w14:textId="77777777" w:rsidR="00E534DE" w:rsidRPr="00EA0D73" w:rsidRDefault="00E534DE" w:rsidP="0064370B">
            <w:pPr>
              <w:pStyle w:val="Sub-ClauseText"/>
              <w:keepNext/>
              <w:keepLines/>
              <w:numPr>
                <w:ilvl w:val="1"/>
                <w:numId w:val="22"/>
              </w:numPr>
              <w:spacing w:before="0" w:after="200"/>
              <w:rPr>
                <w:rFonts w:ascii="Arial" w:hAnsi="Arial" w:cs="Arial"/>
                <w:spacing w:val="0"/>
              </w:rPr>
            </w:pPr>
            <w:r w:rsidRPr="00EA0D73">
              <w:rPr>
                <w:rFonts w:ascii="Arial" w:hAnsi="Arial" w:cs="Arial"/>
                <w:spacing w:val="0"/>
              </w:rPr>
              <w:t>The Bidder shall submit the Technical Offer Form using the form furnished in Section IV, Bidding Forms.  This form must be completed without any alterations to its format, and no substitutes shall be accepted.  All blank spaces shall be filled in with the information requested.</w:t>
            </w:r>
          </w:p>
          <w:p w14:paraId="124D4F99" w14:textId="77777777" w:rsidR="00E534DE" w:rsidRPr="00EA0D73" w:rsidRDefault="00E534DE" w:rsidP="0064370B">
            <w:pPr>
              <w:pStyle w:val="Sub-ClauseText"/>
              <w:keepNext/>
              <w:keepLines/>
              <w:numPr>
                <w:ilvl w:val="1"/>
                <w:numId w:val="22"/>
              </w:numPr>
              <w:spacing w:before="0" w:after="200"/>
              <w:rPr>
                <w:rFonts w:ascii="Arial" w:hAnsi="Arial" w:cs="Arial"/>
                <w:spacing w:val="0"/>
              </w:rPr>
            </w:pPr>
            <w:r w:rsidRPr="00EA0D73">
              <w:rPr>
                <w:rFonts w:ascii="Arial" w:hAnsi="Arial" w:cs="Arial"/>
                <w:spacing w:val="0"/>
              </w:rPr>
              <w:t>The Bidder shall submit the Price Schedules for Goods and Related Services, according to their origin as appropriate, using the forms furnished in Section IV, Bidding Forms</w:t>
            </w:r>
          </w:p>
        </w:tc>
      </w:tr>
      <w:tr w:rsidR="00E534DE" w:rsidRPr="00EA0D73" w14:paraId="124D4F9D" w14:textId="77777777" w:rsidTr="00391CD6">
        <w:tc>
          <w:tcPr>
            <w:tcW w:w="2250" w:type="dxa"/>
          </w:tcPr>
          <w:p w14:paraId="124D4F9B" w14:textId="77777777" w:rsidR="00E534DE" w:rsidRPr="00EA0D73" w:rsidRDefault="00E534DE" w:rsidP="0064370B">
            <w:pPr>
              <w:pStyle w:val="Sec1-Clauses"/>
              <w:numPr>
                <w:ilvl w:val="0"/>
                <w:numId w:val="5"/>
              </w:numPr>
              <w:spacing w:before="0" w:after="200"/>
              <w:rPr>
                <w:rFonts w:ascii="Arial" w:hAnsi="Arial" w:cs="Arial"/>
              </w:rPr>
            </w:pPr>
            <w:bookmarkStart w:id="82" w:name="_Toc438438834"/>
            <w:bookmarkStart w:id="83" w:name="_Toc438532587"/>
            <w:bookmarkStart w:id="84" w:name="_Toc438733978"/>
            <w:bookmarkStart w:id="85" w:name="_Toc438907017"/>
            <w:bookmarkStart w:id="86" w:name="_Toc438907216"/>
            <w:bookmarkStart w:id="87" w:name="_Toc87270175"/>
            <w:r w:rsidRPr="00EA0D73">
              <w:rPr>
                <w:rFonts w:ascii="Arial" w:hAnsi="Arial" w:cs="Arial"/>
              </w:rPr>
              <w:t>Alternative Bids</w:t>
            </w:r>
            <w:bookmarkEnd w:id="82"/>
            <w:bookmarkEnd w:id="83"/>
            <w:bookmarkEnd w:id="84"/>
            <w:bookmarkEnd w:id="85"/>
            <w:bookmarkEnd w:id="86"/>
            <w:bookmarkEnd w:id="87"/>
          </w:p>
        </w:tc>
        <w:tc>
          <w:tcPr>
            <w:tcW w:w="7092" w:type="dxa"/>
          </w:tcPr>
          <w:p w14:paraId="124D4F9C" w14:textId="77777777" w:rsidR="00E534DE" w:rsidRPr="00EA0D73" w:rsidRDefault="00E534DE" w:rsidP="0064370B">
            <w:pPr>
              <w:pStyle w:val="Sub-ClauseText"/>
              <w:keepNext/>
              <w:keepLines/>
              <w:numPr>
                <w:ilvl w:val="1"/>
                <w:numId w:val="23"/>
              </w:numPr>
              <w:spacing w:before="0" w:after="200"/>
              <w:rPr>
                <w:rFonts w:ascii="Arial" w:hAnsi="Arial" w:cs="Arial"/>
                <w:spacing w:val="0"/>
              </w:rPr>
            </w:pPr>
            <w:r w:rsidRPr="00EA0D73">
              <w:rPr>
                <w:rFonts w:ascii="Arial" w:hAnsi="Arial" w:cs="Arial"/>
                <w:spacing w:val="0"/>
              </w:rPr>
              <w:t xml:space="preserve">Unless otherwise </w:t>
            </w:r>
            <w:r w:rsidRPr="00EA0D73">
              <w:rPr>
                <w:rFonts w:ascii="Arial" w:hAnsi="Arial" w:cs="Arial"/>
                <w:b/>
                <w:bCs/>
                <w:spacing w:val="0"/>
              </w:rPr>
              <w:t>specified in the</w:t>
            </w:r>
            <w:r w:rsidR="00842659"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alternative bids shall not be considered.</w:t>
            </w:r>
          </w:p>
        </w:tc>
      </w:tr>
      <w:tr w:rsidR="00E534DE" w:rsidRPr="00EA0D73" w14:paraId="124D4FB8" w14:textId="77777777" w:rsidTr="00391CD6">
        <w:tc>
          <w:tcPr>
            <w:tcW w:w="2250" w:type="dxa"/>
          </w:tcPr>
          <w:p w14:paraId="124D4F9E" w14:textId="77777777" w:rsidR="00E534DE" w:rsidRPr="00EA0D73" w:rsidRDefault="00E534DE" w:rsidP="0064370B">
            <w:pPr>
              <w:pStyle w:val="Sec1-Clauses"/>
              <w:numPr>
                <w:ilvl w:val="0"/>
                <w:numId w:val="5"/>
              </w:numPr>
              <w:spacing w:before="0" w:after="200"/>
              <w:rPr>
                <w:rFonts w:ascii="Arial" w:hAnsi="Arial" w:cs="Arial"/>
              </w:rPr>
            </w:pPr>
            <w:bookmarkStart w:id="88" w:name="_Toc438438835"/>
            <w:bookmarkStart w:id="89" w:name="_Toc438532588"/>
            <w:bookmarkStart w:id="90" w:name="_Toc438733979"/>
            <w:bookmarkStart w:id="91" w:name="_Toc438907018"/>
            <w:bookmarkStart w:id="92" w:name="_Toc438907217"/>
            <w:bookmarkStart w:id="93" w:name="_Toc87270176"/>
            <w:r w:rsidRPr="00EA0D73">
              <w:rPr>
                <w:rFonts w:ascii="Arial" w:hAnsi="Arial" w:cs="Arial"/>
              </w:rPr>
              <w:lastRenderedPageBreak/>
              <w:t>Bid Prices and Discounts</w:t>
            </w:r>
            <w:bookmarkEnd w:id="88"/>
            <w:bookmarkEnd w:id="89"/>
            <w:bookmarkEnd w:id="90"/>
            <w:bookmarkEnd w:id="91"/>
            <w:bookmarkEnd w:id="92"/>
            <w:bookmarkEnd w:id="93"/>
          </w:p>
        </w:tc>
        <w:tc>
          <w:tcPr>
            <w:tcW w:w="7092" w:type="dxa"/>
            <w:tcBorders>
              <w:bottom w:val="nil"/>
            </w:tcBorders>
          </w:tcPr>
          <w:p w14:paraId="124D4F9F" w14:textId="77777777" w:rsidR="00E534DE" w:rsidRPr="00EA0D73" w:rsidRDefault="00E534DE" w:rsidP="0064370B">
            <w:pPr>
              <w:pStyle w:val="Sub-ClauseText"/>
              <w:numPr>
                <w:ilvl w:val="1"/>
                <w:numId w:val="24"/>
              </w:numPr>
              <w:spacing w:before="0" w:after="200"/>
              <w:rPr>
                <w:rFonts w:ascii="Arial" w:hAnsi="Arial" w:cs="Arial"/>
                <w:spacing w:val="0"/>
              </w:rPr>
            </w:pPr>
            <w:r w:rsidRPr="00EA0D73">
              <w:rPr>
                <w:rFonts w:ascii="Arial" w:hAnsi="Arial" w:cs="Arial"/>
                <w:spacing w:val="0"/>
              </w:rPr>
              <w:t>The prices and discounts quoted by the Bidder in the Bid Submission Form and in the Price Schedules shall conform to the requirements specified below.</w:t>
            </w:r>
          </w:p>
          <w:p w14:paraId="124D4FA0" w14:textId="77777777" w:rsidR="00E534DE" w:rsidRPr="00EA0D73" w:rsidRDefault="00E534DE" w:rsidP="0064370B">
            <w:pPr>
              <w:pStyle w:val="Sub-ClauseText"/>
              <w:numPr>
                <w:ilvl w:val="1"/>
                <w:numId w:val="24"/>
              </w:numPr>
              <w:spacing w:before="0" w:after="180"/>
              <w:rPr>
                <w:rFonts w:ascii="Arial" w:hAnsi="Arial" w:cs="Arial"/>
                <w:spacing w:val="0"/>
              </w:rPr>
            </w:pPr>
            <w:r w:rsidRPr="00EA0D73">
              <w:rPr>
                <w:rFonts w:ascii="Arial" w:hAnsi="Arial" w:cs="Arial"/>
                <w:spacing w:val="0"/>
              </w:rPr>
              <w:t xml:space="preserve">All lots and items must be listed and priced separately in the Price Schedules. </w:t>
            </w:r>
          </w:p>
          <w:p w14:paraId="124D4FA1" w14:textId="77777777" w:rsidR="00E534DE" w:rsidRPr="00EA0D73" w:rsidRDefault="00E534DE" w:rsidP="0064370B">
            <w:pPr>
              <w:pStyle w:val="Sub-ClauseText"/>
              <w:numPr>
                <w:ilvl w:val="1"/>
                <w:numId w:val="24"/>
              </w:numPr>
              <w:spacing w:before="0" w:after="180"/>
              <w:rPr>
                <w:rFonts w:ascii="Arial" w:hAnsi="Arial" w:cs="Arial"/>
                <w:spacing w:val="0"/>
              </w:rPr>
            </w:pPr>
            <w:r w:rsidRPr="00EA0D73">
              <w:rPr>
                <w:rFonts w:ascii="Arial" w:hAnsi="Arial" w:cs="Arial"/>
                <w:spacing w:val="0"/>
              </w:rPr>
              <w:t xml:space="preserve">The price to be quoted in the Bid Submission Form shall be the total price of the bid, excluding any discounts offered. </w:t>
            </w:r>
          </w:p>
          <w:p w14:paraId="124D4FA2" w14:textId="77777777" w:rsidR="00E534DE" w:rsidRPr="00EA0D73" w:rsidRDefault="00E534DE" w:rsidP="0064370B">
            <w:pPr>
              <w:pStyle w:val="Sub-ClauseText"/>
              <w:numPr>
                <w:ilvl w:val="1"/>
                <w:numId w:val="24"/>
              </w:numPr>
              <w:spacing w:before="0" w:after="180"/>
              <w:rPr>
                <w:rFonts w:ascii="Arial" w:hAnsi="Arial" w:cs="Arial"/>
                <w:spacing w:val="0"/>
              </w:rPr>
            </w:pPr>
            <w:r w:rsidRPr="00EA0D73">
              <w:rPr>
                <w:rFonts w:ascii="Arial" w:hAnsi="Arial" w:cs="Arial"/>
                <w:spacing w:val="0"/>
              </w:rPr>
              <w:t>The Bidder shall quote any unconditional discounts and indicate the method for their application in the Bid Submission Form.</w:t>
            </w:r>
          </w:p>
          <w:p w14:paraId="124D4FA3" w14:textId="77777777" w:rsidR="00E534DE" w:rsidRPr="00EA0D73" w:rsidRDefault="00E534DE" w:rsidP="0064370B">
            <w:pPr>
              <w:pStyle w:val="Sub-ClauseText"/>
              <w:numPr>
                <w:ilvl w:val="1"/>
                <w:numId w:val="24"/>
              </w:numPr>
              <w:spacing w:before="0" w:after="180"/>
              <w:rPr>
                <w:rFonts w:ascii="Arial" w:hAnsi="Arial" w:cs="Arial"/>
                <w:spacing w:val="0"/>
              </w:rPr>
            </w:pPr>
            <w:r w:rsidRPr="00EA0D73">
              <w:rPr>
                <w:rFonts w:ascii="Arial" w:hAnsi="Arial" w:cs="Arial"/>
                <w:spacing w:val="0"/>
              </w:rPr>
              <w:t xml:space="preserve">The terms EXW, CIP, DAP, DDP, CIF and other similar terms shall be governed by the rules prescribed in the current edition of Incoterms, published by The International Chamber of Commerce, as specified in the </w:t>
            </w:r>
            <w:r w:rsidRPr="00EA0D73">
              <w:rPr>
                <w:rFonts w:ascii="Arial" w:hAnsi="Arial" w:cs="Arial"/>
                <w:b/>
                <w:spacing w:val="0"/>
              </w:rPr>
              <w:t>BDS.</w:t>
            </w:r>
          </w:p>
          <w:p w14:paraId="124D4FA4" w14:textId="77777777" w:rsidR="00E534DE" w:rsidRPr="00EA0D73" w:rsidRDefault="00E534DE" w:rsidP="0064370B">
            <w:pPr>
              <w:pStyle w:val="Sub-ClauseText"/>
              <w:numPr>
                <w:ilvl w:val="1"/>
                <w:numId w:val="24"/>
              </w:numPr>
              <w:spacing w:before="0" w:after="180"/>
              <w:rPr>
                <w:rFonts w:ascii="Arial" w:hAnsi="Arial" w:cs="Arial"/>
                <w:spacing w:val="0"/>
              </w:rPr>
            </w:pPr>
            <w:r w:rsidRPr="00EA0D73">
              <w:rPr>
                <w:rFonts w:ascii="Arial" w:hAnsi="Arial" w:cs="Arial"/>
                <w:spacing w:val="0"/>
              </w:rPr>
              <w:t xml:space="preserve">Prices shall be quoted as specified in each Price Schedule included in Section IV, Bidding Forms. The dis-aggregation of price components is required solely for the purpose of facilitating the comparison of bids by the </w:t>
            </w:r>
            <w:r w:rsidRPr="00EA0D73">
              <w:rPr>
                <w:rFonts w:ascii="Arial" w:hAnsi="Arial" w:cs="Arial"/>
              </w:rPr>
              <w:t>Procuring Entity</w:t>
            </w:r>
            <w:r w:rsidRPr="00EA0D73">
              <w:rPr>
                <w:rFonts w:ascii="Arial" w:hAnsi="Arial" w:cs="Arial"/>
                <w:spacing w:val="0"/>
              </w:rPr>
              <w:t xml:space="preserve">.  This shall not in any way limit the </w:t>
            </w:r>
            <w:r w:rsidRPr="00EA0D73">
              <w:rPr>
                <w:rFonts w:ascii="Arial" w:hAnsi="Arial" w:cs="Arial"/>
              </w:rPr>
              <w:t xml:space="preserve">Procuring Entity’s </w:t>
            </w:r>
            <w:r w:rsidRPr="00EA0D73">
              <w:rPr>
                <w:rFonts w:ascii="Arial" w:hAnsi="Arial" w:cs="Arial"/>
                <w:spacing w:val="0"/>
              </w:rPr>
              <w:t>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124D4FA5" w14:textId="77777777" w:rsidR="00E534DE" w:rsidRPr="00EA0D73" w:rsidRDefault="00E534DE" w:rsidP="0064370B">
            <w:pPr>
              <w:pStyle w:val="Heading3"/>
              <w:keepNext w:val="0"/>
              <w:numPr>
                <w:ilvl w:val="2"/>
                <w:numId w:val="55"/>
              </w:numPr>
              <w:spacing w:after="180"/>
              <w:jc w:val="both"/>
              <w:rPr>
                <w:rFonts w:ascii="Arial" w:hAnsi="Arial" w:cs="Arial"/>
                <w:u w:val="none"/>
              </w:rPr>
            </w:pPr>
            <w:r w:rsidRPr="00EA0D73">
              <w:rPr>
                <w:rFonts w:ascii="Arial" w:hAnsi="Arial" w:cs="Arial"/>
                <w:u w:val="none"/>
              </w:rPr>
              <w:t>For Goods manufactured in the Procuring Entity’s Country:</w:t>
            </w:r>
          </w:p>
          <w:p w14:paraId="124D4FA6" w14:textId="2A0B2665" w:rsidR="00E534DE" w:rsidRPr="00EA0D73" w:rsidRDefault="00E534DE" w:rsidP="00391CD6">
            <w:pPr>
              <w:pStyle w:val="BodyTextIndent3"/>
              <w:spacing w:after="180"/>
              <w:ind w:hanging="630"/>
              <w:jc w:val="both"/>
              <w:rPr>
                <w:rFonts w:ascii="Arial" w:hAnsi="Arial" w:cs="Arial"/>
              </w:rPr>
            </w:pPr>
            <w:r w:rsidRPr="00EA0D73">
              <w:rPr>
                <w:rFonts w:ascii="Arial" w:hAnsi="Arial" w:cs="Arial"/>
              </w:rPr>
              <w:t>(i)</w:t>
            </w:r>
            <w:r w:rsidRPr="00EA0D73">
              <w:rPr>
                <w:rFonts w:ascii="Arial" w:hAnsi="Arial" w:cs="Arial"/>
              </w:rPr>
              <w:tab/>
              <w:t>the price of the</w:t>
            </w:r>
            <w:r w:rsidR="001B3132" w:rsidRPr="00EA0D73">
              <w:rPr>
                <w:rFonts w:ascii="Arial" w:hAnsi="Arial" w:cs="Arial"/>
              </w:rPr>
              <w:t xml:space="preserve"> Goods quoted EXW (ex works, </w:t>
            </w:r>
            <w:r w:rsidR="00247431" w:rsidRPr="00EA0D73">
              <w:rPr>
                <w:rFonts w:ascii="Arial" w:hAnsi="Arial" w:cs="Arial"/>
              </w:rPr>
              <w:t>ex-factory</w:t>
            </w:r>
            <w:r w:rsidRPr="00EA0D73">
              <w:rPr>
                <w:rFonts w:ascii="Arial" w:hAnsi="Arial" w:cs="Arial"/>
              </w:rPr>
              <w:t xml:space="preserve">, ex warehouse, ex showroom, or off-the-shelf, as applicable), including all customs duties and sales and other taxes already paid or payable on the components and raw material used in the manufacture or assembly of the Goods; </w:t>
            </w:r>
          </w:p>
          <w:p w14:paraId="124D4FA7" w14:textId="77777777" w:rsidR="00E534DE" w:rsidRPr="00EA0D73" w:rsidRDefault="00E534DE" w:rsidP="00391CD6">
            <w:pPr>
              <w:spacing w:after="180"/>
              <w:ind w:left="1782" w:hanging="630"/>
              <w:jc w:val="both"/>
              <w:rPr>
                <w:rFonts w:ascii="Arial" w:hAnsi="Arial" w:cs="Arial"/>
              </w:rPr>
            </w:pPr>
            <w:r w:rsidRPr="00EA0D73">
              <w:rPr>
                <w:rFonts w:ascii="Arial" w:hAnsi="Arial" w:cs="Arial"/>
              </w:rPr>
              <w:t>(ii)</w:t>
            </w:r>
            <w:r w:rsidRPr="00EA0D73">
              <w:rPr>
                <w:rFonts w:ascii="Arial" w:hAnsi="Arial" w:cs="Arial"/>
              </w:rPr>
              <w:tab/>
              <w:t>any Procuring Entity’s Country sales tax and other taxes which will be payable on the Goods if the contract is awarded to the Bidder; and</w:t>
            </w:r>
          </w:p>
          <w:p w14:paraId="124D4FA8" w14:textId="77777777" w:rsidR="00E534DE" w:rsidRPr="00EA0D73" w:rsidRDefault="00E534DE" w:rsidP="00391CD6">
            <w:pPr>
              <w:spacing w:after="180"/>
              <w:ind w:left="1782" w:hanging="630"/>
              <w:jc w:val="both"/>
              <w:rPr>
                <w:rFonts w:ascii="Arial" w:hAnsi="Arial" w:cs="Arial"/>
              </w:rPr>
            </w:pPr>
            <w:r w:rsidRPr="00EA0D73">
              <w:rPr>
                <w:rFonts w:ascii="Arial" w:hAnsi="Arial" w:cs="Arial"/>
              </w:rPr>
              <w:t>(iii)</w:t>
            </w:r>
            <w:r w:rsidRPr="00EA0D73">
              <w:rPr>
                <w:rFonts w:ascii="Arial" w:hAnsi="Arial" w:cs="Arial"/>
              </w:rPr>
              <w:tab/>
            </w:r>
            <w:r w:rsidRPr="00EA0D73">
              <w:rPr>
                <w:rFonts w:ascii="Arial" w:hAnsi="Arial" w:cs="Arial"/>
                <w:spacing w:val="-4"/>
              </w:rPr>
              <w:t xml:space="preserve">the price for inland transportation, insurance, and other local services required to convey the Goods </w:t>
            </w:r>
            <w:r w:rsidRPr="00EA0D73">
              <w:rPr>
                <w:rFonts w:ascii="Arial" w:hAnsi="Arial" w:cs="Arial"/>
                <w:spacing w:val="-4"/>
              </w:rPr>
              <w:lastRenderedPageBreak/>
              <w:t xml:space="preserve">to their final destination (Project Site) specified in the </w:t>
            </w:r>
            <w:r w:rsidRPr="00EA0D73">
              <w:rPr>
                <w:rFonts w:ascii="Arial" w:hAnsi="Arial" w:cs="Arial"/>
                <w:b/>
                <w:spacing w:val="-4"/>
              </w:rPr>
              <w:t>BDS.</w:t>
            </w:r>
          </w:p>
          <w:p w14:paraId="124D4FA9" w14:textId="77777777" w:rsidR="00E534DE" w:rsidRPr="00EA0D73" w:rsidRDefault="00E534DE" w:rsidP="0064370B">
            <w:pPr>
              <w:numPr>
                <w:ilvl w:val="0"/>
                <w:numId w:val="69"/>
              </w:numPr>
              <w:spacing w:after="180"/>
              <w:jc w:val="both"/>
              <w:rPr>
                <w:rFonts w:ascii="Arial" w:hAnsi="Arial" w:cs="Arial"/>
              </w:rPr>
            </w:pPr>
            <w:r w:rsidRPr="00EA0D73">
              <w:rPr>
                <w:rFonts w:ascii="Arial" w:hAnsi="Arial" w:cs="Arial"/>
              </w:rPr>
              <w:t>For Goods manufactured outside the Procuring Entity’s Country, to be imported:</w:t>
            </w:r>
          </w:p>
          <w:p w14:paraId="124D4FAA" w14:textId="77777777" w:rsidR="00E534DE" w:rsidRPr="00EA0D73" w:rsidRDefault="00E534DE" w:rsidP="0064370B">
            <w:pPr>
              <w:numPr>
                <w:ilvl w:val="0"/>
                <w:numId w:val="68"/>
              </w:numPr>
              <w:tabs>
                <w:tab w:val="clear" w:pos="2160"/>
              </w:tabs>
              <w:spacing w:after="200"/>
              <w:ind w:left="1980" w:hanging="540"/>
              <w:jc w:val="both"/>
              <w:rPr>
                <w:rFonts w:ascii="Arial" w:hAnsi="Arial" w:cs="Arial"/>
              </w:rPr>
            </w:pPr>
            <w:r w:rsidRPr="00EA0D73">
              <w:rPr>
                <w:rFonts w:ascii="Arial" w:hAnsi="Arial" w:cs="Arial"/>
              </w:rPr>
              <w:t xml:space="preserve">the price of the Goods, quoted CIP named place of destination, in the Procuring Entity’s Country, or CIF named port of destination, as specified in the </w:t>
            </w:r>
            <w:r w:rsidRPr="00EA0D73">
              <w:rPr>
                <w:rFonts w:ascii="Arial" w:hAnsi="Arial" w:cs="Arial"/>
                <w:b/>
              </w:rPr>
              <w:t>BDS;</w:t>
            </w:r>
          </w:p>
          <w:p w14:paraId="124D4FAB" w14:textId="77777777" w:rsidR="00E534DE" w:rsidRPr="00EA0D73" w:rsidRDefault="00E534DE" w:rsidP="0064370B">
            <w:pPr>
              <w:numPr>
                <w:ilvl w:val="0"/>
                <w:numId w:val="68"/>
              </w:numPr>
              <w:tabs>
                <w:tab w:val="clear" w:pos="2160"/>
              </w:tabs>
              <w:spacing w:after="200"/>
              <w:ind w:left="1980" w:hanging="540"/>
              <w:jc w:val="both"/>
              <w:rPr>
                <w:rFonts w:ascii="Arial" w:hAnsi="Arial" w:cs="Arial"/>
              </w:rPr>
            </w:pPr>
            <w:r w:rsidRPr="00EA0D73">
              <w:rPr>
                <w:rFonts w:ascii="Arial" w:hAnsi="Arial" w:cs="Arial"/>
              </w:rPr>
              <w:t xml:space="preserve">the price for inland transportation, insurance, and other  local services required to convey the Goods from the named place of destination to their final destination (Project Site) specified in the </w:t>
            </w:r>
            <w:r w:rsidRPr="00EA0D73">
              <w:rPr>
                <w:rFonts w:ascii="Arial" w:hAnsi="Arial" w:cs="Arial"/>
                <w:b/>
              </w:rPr>
              <w:t>BDS;</w:t>
            </w:r>
          </w:p>
          <w:p w14:paraId="124D4FAC" w14:textId="77777777" w:rsidR="00E534DE" w:rsidRPr="00EA0D73" w:rsidRDefault="00E534DE" w:rsidP="0064370B">
            <w:pPr>
              <w:numPr>
                <w:ilvl w:val="0"/>
                <w:numId w:val="68"/>
              </w:numPr>
              <w:tabs>
                <w:tab w:val="clear" w:pos="2160"/>
              </w:tabs>
              <w:spacing w:after="200"/>
              <w:ind w:left="1980" w:hanging="540"/>
              <w:jc w:val="both"/>
              <w:rPr>
                <w:rFonts w:ascii="Arial" w:hAnsi="Arial" w:cs="Arial"/>
                <w:shd w:val="clear" w:color="auto" w:fill="FFFF00"/>
              </w:rPr>
            </w:pPr>
            <w:r w:rsidRPr="00EA0D73">
              <w:rPr>
                <w:rFonts w:ascii="Arial" w:hAnsi="Arial" w:cs="Arial"/>
              </w:rPr>
              <w:t xml:space="preserve"> in addition to the CIP prices specified in (b)(i) above, the price of the Goods to be imported may be quoted FCA (named place of destination) or CPT (named place of destination), if so specified in the </w:t>
            </w:r>
            <w:r w:rsidRPr="00EA0D73">
              <w:rPr>
                <w:rFonts w:ascii="Arial" w:hAnsi="Arial" w:cs="Arial"/>
                <w:b/>
              </w:rPr>
              <w:t>BDS;</w:t>
            </w:r>
          </w:p>
          <w:p w14:paraId="124D4FAD" w14:textId="77777777" w:rsidR="00E534DE" w:rsidRPr="00EA0D73" w:rsidRDefault="00E534DE" w:rsidP="0064370B">
            <w:pPr>
              <w:pStyle w:val="BodyTextIndent3"/>
              <w:numPr>
                <w:ilvl w:val="0"/>
                <w:numId w:val="69"/>
              </w:numPr>
              <w:spacing w:after="200"/>
              <w:jc w:val="both"/>
              <w:rPr>
                <w:rFonts w:ascii="Arial" w:hAnsi="Arial" w:cs="Arial"/>
              </w:rPr>
            </w:pPr>
            <w:r w:rsidRPr="00EA0D73">
              <w:rPr>
                <w:rFonts w:ascii="Arial" w:hAnsi="Arial" w:cs="Arial"/>
              </w:rPr>
              <w:t xml:space="preserve">For Goods manufactured outside the Procuring Entity’s Country, already imported: </w:t>
            </w:r>
          </w:p>
          <w:p w14:paraId="124D4FAE" w14:textId="77777777" w:rsidR="00E534DE" w:rsidRPr="00EA0D73" w:rsidRDefault="00E534DE" w:rsidP="00391CD6">
            <w:pPr>
              <w:pStyle w:val="BodyTextIndent3"/>
              <w:spacing w:after="200"/>
              <w:ind w:left="720" w:firstLine="0"/>
              <w:jc w:val="both"/>
              <w:rPr>
                <w:rFonts w:ascii="Arial" w:hAnsi="Arial" w:cs="Arial"/>
              </w:rPr>
            </w:pPr>
            <w:r w:rsidRPr="00EA0D73">
              <w:rPr>
                <w:rFonts w:ascii="Arial" w:hAnsi="Arial" w:cs="Arial"/>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EA0D73">
              <w:rPr>
                <w:rFonts w:ascii="Arial" w:hAnsi="Arial" w:cs="Arial"/>
                <w:i/>
              </w:rPr>
              <w:t>Procuring Entity</w:t>
            </w:r>
            <w:r w:rsidRPr="00EA0D73">
              <w:rPr>
                <w:rFonts w:ascii="Arial" w:hAnsi="Arial" w:cs="Arial"/>
                <w:i/>
                <w:iCs/>
              </w:rPr>
              <w:t>. For clarity the bidders are asked to quote the price including import duties, and additionally to provide the import duties and the price net of import duties which is the difference of those values.]</w:t>
            </w:r>
          </w:p>
          <w:p w14:paraId="124D4FAF" w14:textId="77777777" w:rsidR="00E534DE" w:rsidRPr="00EA0D73" w:rsidRDefault="00E534DE" w:rsidP="0064370B">
            <w:pPr>
              <w:numPr>
                <w:ilvl w:val="0"/>
                <w:numId w:val="70"/>
              </w:numPr>
              <w:tabs>
                <w:tab w:val="clear" w:pos="2160"/>
              </w:tabs>
              <w:spacing w:after="200"/>
              <w:ind w:left="1980" w:hanging="540"/>
              <w:jc w:val="both"/>
              <w:rPr>
                <w:rFonts w:ascii="Arial" w:hAnsi="Arial" w:cs="Arial"/>
              </w:rPr>
            </w:pPr>
            <w:r w:rsidRPr="00EA0D73">
              <w:rPr>
                <w:rFonts w:ascii="Arial" w:hAnsi="Arial" w:cs="Arial"/>
              </w:rPr>
              <w:t>the price of the Goods, including the original import value of the Goods; plus any mark-up (or rebate); plus any other related local cost, and custom duties and other import taxes already paid or to be paid on the Goods already imported.</w:t>
            </w:r>
          </w:p>
          <w:p w14:paraId="124D4FB0" w14:textId="77777777" w:rsidR="00E534DE" w:rsidRPr="00EA0D73" w:rsidRDefault="00E534DE" w:rsidP="0064370B">
            <w:pPr>
              <w:numPr>
                <w:ilvl w:val="0"/>
                <w:numId w:val="70"/>
              </w:numPr>
              <w:tabs>
                <w:tab w:val="clear" w:pos="2160"/>
              </w:tabs>
              <w:spacing w:after="200"/>
              <w:ind w:left="1980" w:hanging="540"/>
              <w:jc w:val="both"/>
              <w:rPr>
                <w:rFonts w:ascii="Arial" w:hAnsi="Arial" w:cs="Arial"/>
              </w:rPr>
            </w:pPr>
            <w:r w:rsidRPr="00EA0D73">
              <w:rPr>
                <w:rFonts w:ascii="Arial" w:hAnsi="Arial" w:cs="Arial"/>
              </w:rPr>
              <w:t xml:space="preserve">the custom duties and other import taxes already paid (need to be supported with documentary evidence) or to be paid on the Goods already imported; </w:t>
            </w:r>
          </w:p>
          <w:p w14:paraId="124D4FB1" w14:textId="77777777" w:rsidR="00E534DE" w:rsidRPr="00EA0D73" w:rsidRDefault="00E534DE" w:rsidP="0064370B">
            <w:pPr>
              <w:numPr>
                <w:ilvl w:val="0"/>
                <w:numId w:val="70"/>
              </w:numPr>
              <w:tabs>
                <w:tab w:val="clear" w:pos="2160"/>
              </w:tabs>
              <w:spacing w:after="200"/>
              <w:ind w:left="1980" w:hanging="540"/>
              <w:jc w:val="both"/>
              <w:rPr>
                <w:rFonts w:ascii="Arial" w:hAnsi="Arial" w:cs="Arial"/>
              </w:rPr>
            </w:pPr>
            <w:r w:rsidRPr="00EA0D73">
              <w:rPr>
                <w:rFonts w:ascii="Arial" w:hAnsi="Arial" w:cs="Arial"/>
              </w:rPr>
              <w:lastRenderedPageBreak/>
              <w:t>the price of the Goods, obtained as the difference between (i) and (ii) above;</w:t>
            </w:r>
          </w:p>
          <w:p w14:paraId="124D4FB2" w14:textId="77777777" w:rsidR="00E534DE" w:rsidRPr="00EA0D73" w:rsidRDefault="00E534DE" w:rsidP="0064370B">
            <w:pPr>
              <w:numPr>
                <w:ilvl w:val="0"/>
                <w:numId w:val="70"/>
              </w:numPr>
              <w:tabs>
                <w:tab w:val="clear" w:pos="2160"/>
              </w:tabs>
              <w:spacing w:after="200"/>
              <w:ind w:left="1980" w:hanging="540"/>
              <w:jc w:val="both"/>
              <w:rPr>
                <w:rFonts w:ascii="Arial" w:hAnsi="Arial" w:cs="Arial"/>
              </w:rPr>
            </w:pPr>
            <w:r w:rsidRPr="00EA0D73">
              <w:rPr>
                <w:rFonts w:ascii="Arial" w:hAnsi="Arial" w:cs="Arial"/>
              </w:rPr>
              <w:t xml:space="preserve">any Procuring Entity’s Country sales and other taxes which will be payable on the Goods if the contract is awarded to the Bidder; and </w:t>
            </w:r>
          </w:p>
          <w:p w14:paraId="124D4FB3" w14:textId="77777777" w:rsidR="00E534DE" w:rsidRPr="00EA0D73" w:rsidRDefault="00E534DE" w:rsidP="0064370B">
            <w:pPr>
              <w:numPr>
                <w:ilvl w:val="0"/>
                <w:numId w:val="70"/>
              </w:numPr>
              <w:tabs>
                <w:tab w:val="clear" w:pos="2160"/>
              </w:tabs>
              <w:spacing w:after="200"/>
              <w:ind w:left="1980" w:hanging="540"/>
              <w:jc w:val="both"/>
              <w:rPr>
                <w:rFonts w:ascii="Arial" w:hAnsi="Arial" w:cs="Arial"/>
              </w:rPr>
            </w:pPr>
            <w:r w:rsidRPr="00EA0D73">
              <w:rPr>
                <w:rFonts w:ascii="Arial" w:hAnsi="Arial" w:cs="Arial"/>
              </w:rPr>
              <w:t xml:space="preserve">the price for inland transportation, insurance, and other local services required to convey the Goods from the named place of destination to their final destination (Project Site) specified in the </w:t>
            </w:r>
            <w:r w:rsidRPr="00EA0D73">
              <w:rPr>
                <w:rFonts w:ascii="Arial" w:hAnsi="Arial" w:cs="Arial"/>
                <w:b/>
              </w:rPr>
              <w:t>BDS.</w:t>
            </w:r>
          </w:p>
          <w:p w14:paraId="124D4FB4" w14:textId="77777777" w:rsidR="00E534DE" w:rsidRPr="00EA0D73" w:rsidRDefault="00E534DE" w:rsidP="0064370B">
            <w:pPr>
              <w:pStyle w:val="BodyTextIndent3"/>
              <w:numPr>
                <w:ilvl w:val="0"/>
                <w:numId w:val="69"/>
              </w:numPr>
              <w:spacing w:after="200"/>
              <w:jc w:val="both"/>
              <w:rPr>
                <w:rFonts w:ascii="Arial" w:hAnsi="Arial" w:cs="Arial"/>
              </w:rPr>
            </w:pPr>
            <w:r w:rsidRPr="00EA0D73">
              <w:rPr>
                <w:rFonts w:ascii="Arial" w:hAnsi="Arial" w:cs="Arial"/>
              </w:rPr>
              <w:t>for Related Services, other than inland transportation and other services required to convey the Goods to their final destination, whenever such Related Services are specified in the Schedule of Requirements:</w:t>
            </w:r>
          </w:p>
          <w:p w14:paraId="124D4FB5" w14:textId="77777777" w:rsidR="00E534DE" w:rsidRPr="00EA0D73" w:rsidRDefault="00E534DE" w:rsidP="0064370B">
            <w:pPr>
              <w:numPr>
                <w:ilvl w:val="1"/>
                <w:numId w:val="69"/>
              </w:numPr>
              <w:spacing w:after="200"/>
              <w:jc w:val="both"/>
              <w:rPr>
                <w:rFonts w:ascii="Arial" w:hAnsi="Arial" w:cs="Arial"/>
              </w:rPr>
            </w:pPr>
            <w:r w:rsidRPr="00EA0D73">
              <w:rPr>
                <w:rFonts w:ascii="Arial" w:hAnsi="Arial" w:cs="Arial"/>
              </w:rPr>
              <w:t xml:space="preserve">the price of each item comprising the Related Services (inclusive of any applicable taxes). </w:t>
            </w:r>
          </w:p>
          <w:p w14:paraId="124D4FB6" w14:textId="31F5E6ED" w:rsidR="00E534DE" w:rsidRPr="00EA0D73" w:rsidRDefault="00E534DE" w:rsidP="0064370B">
            <w:pPr>
              <w:pStyle w:val="Sub-ClauseText"/>
              <w:keepNext/>
              <w:numPr>
                <w:ilvl w:val="1"/>
                <w:numId w:val="14"/>
              </w:numPr>
              <w:spacing w:before="0" w:after="200"/>
              <w:rPr>
                <w:rFonts w:ascii="Arial" w:hAnsi="Arial" w:cs="Arial"/>
                <w:spacing w:val="0"/>
              </w:rPr>
            </w:pPr>
            <w:r w:rsidRPr="00EA0D73">
              <w:rPr>
                <w:rFonts w:ascii="Arial" w:hAnsi="Arial" w:cs="Arial"/>
                <w:spacing w:val="0"/>
              </w:rPr>
              <w:t xml:space="preserve">Prices quoted by the Bidder shall be fixed during the Bidder’s performance of the Contract and not subject to variation on any account, unless otherwise specified in the </w:t>
            </w:r>
            <w:r w:rsidRPr="00EA0D73">
              <w:rPr>
                <w:rFonts w:ascii="Arial" w:hAnsi="Arial" w:cs="Arial"/>
                <w:b/>
                <w:spacing w:val="0"/>
              </w:rPr>
              <w:t>BDS.</w:t>
            </w:r>
            <w:r w:rsidRPr="00EA0D73">
              <w:rPr>
                <w:rFonts w:ascii="Arial" w:hAnsi="Arial" w:cs="Arial"/>
                <w:spacing w:val="0"/>
              </w:rPr>
              <w:t xml:space="preserve">  A Bid submitted with an adjustable price quotation shall be treated as </w:t>
            </w:r>
            <w:r w:rsidR="00247431" w:rsidRPr="00EA0D73">
              <w:rPr>
                <w:rFonts w:ascii="Arial" w:hAnsi="Arial" w:cs="Arial"/>
                <w:spacing w:val="0"/>
              </w:rPr>
              <w:t>non-responsive</w:t>
            </w:r>
            <w:r w:rsidRPr="00EA0D73">
              <w:rPr>
                <w:rFonts w:ascii="Arial" w:hAnsi="Arial" w:cs="Arial"/>
                <w:spacing w:val="0"/>
              </w:rPr>
              <w:t xml:space="preserve"> and shall be rejected, pursuant to ITB Clause 29.  However, if in accordance with the </w:t>
            </w:r>
            <w:r w:rsidRPr="00EA0D73">
              <w:rPr>
                <w:rFonts w:ascii="Arial" w:hAnsi="Arial" w:cs="Arial"/>
                <w:b/>
                <w:spacing w:val="0"/>
              </w:rPr>
              <w:t>BDS,</w:t>
            </w:r>
            <w:r w:rsidRPr="00EA0D73">
              <w:rPr>
                <w:rFonts w:ascii="Arial" w:hAnsi="Arial" w:cs="Arial"/>
                <w:spacing w:val="0"/>
              </w:rPr>
              <w:t xml:space="preserve"> prices quoted by the Bidder shall be subject to adjustment during the performance of the Contract, a bid submitted with a fixed price quotation shall not be rejected, but the price adjustment shall be treated as zero.</w:t>
            </w:r>
          </w:p>
          <w:p w14:paraId="124D4FB7" w14:textId="77777777" w:rsidR="00E534DE" w:rsidRPr="00EA0D73" w:rsidRDefault="00E534DE" w:rsidP="0064370B">
            <w:pPr>
              <w:pStyle w:val="Sub-ClauseText"/>
              <w:keepNext/>
              <w:numPr>
                <w:ilvl w:val="1"/>
                <w:numId w:val="14"/>
              </w:numPr>
              <w:spacing w:before="0" w:after="200"/>
              <w:rPr>
                <w:rFonts w:ascii="Arial" w:hAnsi="Arial" w:cs="Arial"/>
                <w:spacing w:val="0"/>
              </w:rPr>
            </w:pPr>
            <w:r w:rsidRPr="00EA0D73">
              <w:rPr>
                <w:rFonts w:ascii="Arial" w:hAnsi="Arial" w:cs="Arial"/>
                <w:spacing w:val="0"/>
              </w:rPr>
              <w:t>If so indicated in ITB Sub-Clause 1.3, bids are being invited for individual contracts (lots) or for any combination of contracts (packages). Bidders wishing to offer any price reduction (discount) for the award of more than one Contract shall specify the applicable price reduction in accordance with ITB Sub-Clause 13.4 provided the bids for all lots are submitted and opened at the same time.</w:t>
            </w:r>
          </w:p>
        </w:tc>
      </w:tr>
      <w:tr w:rsidR="00E534DE" w:rsidRPr="00EA0D73" w14:paraId="124D4FBC" w14:textId="77777777" w:rsidTr="00391CD6">
        <w:tc>
          <w:tcPr>
            <w:tcW w:w="2250" w:type="dxa"/>
          </w:tcPr>
          <w:p w14:paraId="124D4FB9" w14:textId="77777777" w:rsidR="00E534DE" w:rsidRPr="00EA0D73" w:rsidRDefault="00E534DE" w:rsidP="0064370B">
            <w:pPr>
              <w:pStyle w:val="Sec1-Clauses"/>
              <w:numPr>
                <w:ilvl w:val="0"/>
                <w:numId w:val="5"/>
              </w:numPr>
              <w:spacing w:before="0" w:after="200"/>
              <w:rPr>
                <w:rFonts w:ascii="Arial" w:hAnsi="Arial" w:cs="Arial"/>
              </w:rPr>
            </w:pPr>
            <w:bookmarkStart w:id="94" w:name="_Toc438438836"/>
            <w:bookmarkStart w:id="95" w:name="_Toc438532597"/>
            <w:bookmarkStart w:id="96" w:name="_Toc438733980"/>
            <w:bookmarkStart w:id="97" w:name="_Toc438907019"/>
            <w:bookmarkStart w:id="98" w:name="_Toc438907218"/>
            <w:bookmarkStart w:id="99" w:name="_Toc87270177"/>
            <w:r w:rsidRPr="00EA0D73">
              <w:rPr>
                <w:rFonts w:ascii="Arial" w:hAnsi="Arial" w:cs="Arial"/>
              </w:rPr>
              <w:lastRenderedPageBreak/>
              <w:t>Cu</w:t>
            </w:r>
            <w:bookmarkStart w:id="100" w:name="_Hlt438531797"/>
            <w:bookmarkEnd w:id="100"/>
            <w:r w:rsidRPr="00EA0D73">
              <w:rPr>
                <w:rFonts w:ascii="Arial" w:hAnsi="Arial" w:cs="Arial"/>
              </w:rPr>
              <w:t>rrencies of Bid</w:t>
            </w:r>
            <w:bookmarkEnd w:id="94"/>
            <w:bookmarkEnd w:id="95"/>
            <w:bookmarkEnd w:id="96"/>
            <w:bookmarkEnd w:id="97"/>
            <w:bookmarkEnd w:id="98"/>
            <w:bookmarkEnd w:id="99"/>
          </w:p>
        </w:tc>
        <w:tc>
          <w:tcPr>
            <w:tcW w:w="7092" w:type="dxa"/>
          </w:tcPr>
          <w:p w14:paraId="124D4FBA" w14:textId="77777777" w:rsidR="00E534DE" w:rsidRPr="00EA0D73" w:rsidRDefault="00E53A50" w:rsidP="0064370B">
            <w:pPr>
              <w:pStyle w:val="Sub-ClauseText"/>
              <w:numPr>
                <w:ilvl w:val="1"/>
                <w:numId w:val="25"/>
              </w:numPr>
              <w:spacing w:before="0" w:after="180"/>
              <w:rPr>
                <w:rFonts w:ascii="Arial" w:hAnsi="Arial" w:cs="Arial"/>
                <w:spacing w:val="0"/>
              </w:rPr>
            </w:pPr>
            <w:r w:rsidRPr="00EA0D73">
              <w:rPr>
                <w:rFonts w:ascii="Arial" w:hAnsi="Arial" w:cs="Arial"/>
                <w:spacing w:val="0"/>
              </w:rPr>
              <w:t>The Bidder shall quote in US Dollars</w:t>
            </w:r>
            <w:r w:rsidR="00E534DE" w:rsidRPr="00EA0D73">
              <w:rPr>
                <w:rFonts w:ascii="Arial" w:hAnsi="Arial" w:cs="Arial"/>
                <w:b/>
                <w:spacing w:val="0"/>
              </w:rPr>
              <w:t xml:space="preserve">. Bids express in any other currency will be automatically rejected. </w:t>
            </w:r>
          </w:p>
          <w:p w14:paraId="124D4FBB" w14:textId="77777777" w:rsidR="00E534DE" w:rsidRPr="00EA0D73" w:rsidRDefault="00E534DE" w:rsidP="0064370B">
            <w:pPr>
              <w:pStyle w:val="Sub-ClauseText"/>
              <w:numPr>
                <w:ilvl w:val="1"/>
                <w:numId w:val="25"/>
              </w:numPr>
              <w:spacing w:before="0" w:after="180"/>
              <w:ind w:left="605" w:hanging="605"/>
              <w:rPr>
                <w:rFonts w:ascii="Arial" w:hAnsi="Arial" w:cs="Arial"/>
                <w:spacing w:val="0"/>
              </w:rPr>
            </w:pPr>
            <w:r w:rsidRPr="00EA0D73">
              <w:rPr>
                <w:rFonts w:ascii="Arial" w:hAnsi="Arial" w:cs="Arial"/>
                <w:spacing w:val="0"/>
              </w:rPr>
              <w:t>The bidders shall bear all the associated cost and risk deriving from currency exchange from US Dollars into their normal currency of trade.</w:t>
            </w:r>
          </w:p>
        </w:tc>
      </w:tr>
      <w:tr w:rsidR="00E534DE" w:rsidRPr="00EA0D73" w14:paraId="124D4FBF" w14:textId="77777777" w:rsidTr="00391CD6">
        <w:tc>
          <w:tcPr>
            <w:tcW w:w="2250" w:type="dxa"/>
          </w:tcPr>
          <w:p w14:paraId="124D4FBD" w14:textId="77777777" w:rsidR="00E534DE" w:rsidRPr="00EA0D73" w:rsidRDefault="00E534DE" w:rsidP="0064370B">
            <w:pPr>
              <w:pStyle w:val="Sec1-Clauses"/>
              <w:numPr>
                <w:ilvl w:val="0"/>
                <w:numId w:val="5"/>
              </w:numPr>
              <w:spacing w:before="0" w:after="200"/>
              <w:rPr>
                <w:rFonts w:ascii="Arial" w:hAnsi="Arial" w:cs="Arial"/>
              </w:rPr>
            </w:pPr>
            <w:bookmarkStart w:id="101" w:name="_Toc438438837"/>
            <w:bookmarkStart w:id="102" w:name="_Toc438532598"/>
            <w:bookmarkStart w:id="103" w:name="_Toc438733981"/>
            <w:bookmarkStart w:id="104" w:name="_Toc438907020"/>
            <w:bookmarkStart w:id="105" w:name="_Toc438907219"/>
            <w:bookmarkStart w:id="106" w:name="_Toc87270178"/>
            <w:r w:rsidRPr="00EA0D73">
              <w:rPr>
                <w:rFonts w:ascii="Arial" w:hAnsi="Arial" w:cs="Arial"/>
              </w:rPr>
              <w:lastRenderedPageBreak/>
              <w:t xml:space="preserve">Documents </w:t>
            </w:r>
            <w:bookmarkStart w:id="107" w:name="_Hlt438531760"/>
            <w:bookmarkEnd w:id="107"/>
            <w:r w:rsidRPr="00EA0D73">
              <w:rPr>
                <w:rFonts w:ascii="Arial" w:hAnsi="Arial" w:cs="Arial"/>
              </w:rPr>
              <w:t>Establishing the Eligibility of the Bidder</w:t>
            </w:r>
            <w:bookmarkEnd w:id="101"/>
            <w:bookmarkEnd w:id="102"/>
            <w:bookmarkEnd w:id="103"/>
            <w:bookmarkEnd w:id="104"/>
            <w:bookmarkEnd w:id="105"/>
            <w:bookmarkEnd w:id="106"/>
          </w:p>
        </w:tc>
        <w:tc>
          <w:tcPr>
            <w:tcW w:w="7092" w:type="dxa"/>
          </w:tcPr>
          <w:p w14:paraId="124D4FBE" w14:textId="77777777" w:rsidR="00E534DE" w:rsidRPr="00EA0D73" w:rsidRDefault="00E534DE" w:rsidP="0064370B">
            <w:pPr>
              <w:pStyle w:val="Sub-ClauseText"/>
              <w:numPr>
                <w:ilvl w:val="1"/>
                <w:numId w:val="26"/>
              </w:numPr>
              <w:spacing w:before="0" w:after="180"/>
              <w:rPr>
                <w:rFonts w:ascii="Arial" w:hAnsi="Arial" w:cs="Arial"/>
              </w:rPr>
            </w:pPr>
            <w:r w:rsidRPr="00EA0D73">
              <w:rPr>
                <w:rFonts w:ascii="Arial" w:hAnsi="Arial" w:cs="Arial"/>
              </w:rPr>
              <w:t>To establish their eligibility in accordance with ITB Clause 3, Bidd</w:t>
            </w:r>
            <w:bookmarkStart w:id="108" w:name="_Hlt438531784"/>
            <w:bookmarkEnd w:id="108"/>
            <w:r w:rsidRPr="00EA0D73">
              <w:rPr>
                <w:rFonts w:ascii="Arial" w:hAnsi="Arial" w:cs="Arial"/>
              </w:rPr>
              <w:t xml:space="preserve">ers shall complete the Bid Submission Form, included in Section IV, Bidding Forms. </w:t>
            </w:r>
          </w:p>
        </w:tc>
      </w:tr>
      <w:tr w:rsidR="00E534DE" w:rsidRPr="00EA0D73" w14:paraId="124D4FC2" w14:textId="77777777" w:rsidTr="00391CD6">
        <w:trPr>
          <w:cantSplit/>
        </w:trPr>
        <w:tc>
          <w:tcPr>
            <w:tcW w:w="2250" w:type="dxa"/>
          </w:tcPr>
          <w:p w14:paraId="124D4FC0" w14:textId="77777777" w:rsidR="00E534DE" w:rsidRPr="00EA0D73" w:rsidRDefault="00E534DE" w:rsidP="0064370B">
            <w:pPr>
              <w:pStyle w:val="Sec1-Clauses"/>
              <w:numPr>
                <w:ilvl w:val="0"/>
                <w:numId w:val="5"/>
              </w:numPr>
              <w:spacing w:before="0" w:after="200"/>
              <w:rPr>
                <w:rFonts w:ascii="Arial" w:hAnsi="Arial" w:cs="Arial"/>
              </w:rPr>
            </w:pPr>
            <w:bookmarkStart w:id="109" w:name="_Toc87270179"/>
            <w:r w:rsidRPr="00EA0D73">
              <w:rPr>
                <w:rFonts w:ascii="Arial" w:hAnsi="Arial" w:cs="Arial"/>
              </w:rPr>
              <w:t>Documents Establishing the Eligibility of the Goods and Related Services</w:t>
            </w:r>
            <w:bookmarkEnd w:id="109"/>
          </w:p>
        </w:tc>
        <w:tc>
          <w:tcPr>
            <w:tcW w:w="7092" w:type="dxa"/>
            <w:tcBorders>
              <w:bottom w:val="nil"/>
            </w:tcBorders>
          </w:tcPr>
          <w:p w14:paraId="124D4FC1" w14:textId="4F367E5F" w:rsidR="00E534DE" w:rsidRPr="00EA0D73" w:rsidRDefault="00E534DE" w:rsidP="0064370B">
            <w:pPr>
              <w:pStyle w:val="Sub-ClauseText"/>
              <w:numPr>
                <w:ilvl w:val="1"/>
                <w:numId w:val="27"/>
              </w:numPr>
              <w:spacing w:before="0" w:after="180"/>
              <w:rPr>
                <w:rFonts w:ascii="Arial" w:hAnsi="Arial" w:cs="Arial"/>
                <w:spacing w:val="0"/>
              </w:rPr>
            </w:pPr>
            <w:r w:rsidRPr="00EA0D73">
              <w:rPr>
                <w:rFonts w:ascii="Arial" w:hAnsi="Arial" w:cs="Arial"/>
                <w:spacing w:val="0"/>
              </w:rPr>
              <w:t>To establish the eligibility of the Goods and Related Services in accordance with ITB Clause 4, Bidders shall complete the country</w:t>
            </w:r>
            <w:r w:rsidR="00B32F6D">
              <w:rPr>
                <w:rFonts w:ascii="Arial" w:hAnsi="Arial" w:cs="Arial"/>
                <w:spacing w:val="0"/>
              </w:rPr>
              <w:t xml:space="preserve"> </w:t>
            </w:r>
            <w:r w:rsidRPr="00EA0D73">
              <w:rPr>
                <w:rFonts w:ascii="Arial" w:hAnsi="Arial" w:cs="Arial"/>
                <w:spacing w:val="0"/>
              </w:rPr>
              <w:t>of origin declarations in the Price Schedule Forms, included in Section IV, Bidding Forms.</w:t>
            </w:r>
          </w:p>
        </w:tc>
      </w:tr>
      <w:tr w:rsidR="00E534DE" w:rsidRPr="00EA0D73" w14:paraId="124D4FC8" w14:textId="77777777" w:rsidTr="00391CD6">
        <w:tc>
          <w:tcPr>
            <w:tcW w:w="2250" w:type="dxa"/>
          </w:tcPr>
          <w:p w14:paraId="124D4FC3" w14:textId="77777777" w:rsidR="00E534DE" w:rsidRPr="00EA0D73" w:rsidRDefault="00E534DE" w:rsidP="0064370B">
            <w:pPr>
              <w:pStyle w:val="Sec1-Clauses"/>
              <w:numPr>
                <w:ilvl w:val="0"/>
                <w:numId w:val="5"/>
              </w:numPr>
              <w:spacing w:before="0" w:after="200"/>
              <w:rPr>
                <w:rFonts w:ascii="Arial" w:hAnsi="Arial" w:cs="Arial"/>
              </w:rPr>
            </w:pPr>
            <w:bookmarkStart w:id="110" w:name="_Toc438438839"/>
            <w:bookmarkStart w:id="111" w:name="_Toc438532600"/>
            <w:bookmarkStart w:id="112" w:name="_Toc438733983"/>
            <w:bookmarkStart w:id="113" w:name="_Toc438907022"/>
            <w:bookmarkStart w:id="114" w:name="_Toc438907221"/>
            <w:bookmarkStart w:id="115" w:name="_Toc87270180"/>
            <w:r w:rsidRPr="00EA0D73">
              <w:rPr>
                <w:rFonts w:ascii="Arial" w:hAnsi="Arial" w:cs="Arial"/>
              </w:rPr>
              <w:t>Documents Establishing the Conformity of the Goods and Related Services</w:t>
            </w:r>
            <w:bookmarkEnd w:id="110"/>
            <w:bookmarkEnd w:id="111"/>
            <w:bookmarkEnd w:id="112"/>
            <w:bookmarkEnd w:id="113"/>
            <w:bookmarkEnd w:id="114"/>
            <w:bookmarkEnd w:id="115"/>
          </w:p>
        </w:tc>
        <w:tc>
          <w:tcPr>
            <w:tcW w:w="7092" w:type="dxa"/>
            <w:tcBorders>
              <w:bottom w:val="nil"/>
            </w:tcBorders>
          </w:tcPr>
          <w:p w14:paraId="124D4FC4" w14:textId="77777777" w:rsidR="00E534DE" w:rsidRPr="00EA0D73" w:rsidRDefault="00E534DE" w:rsidP="0064370B">
            <w:pPr>
              <w:pStyle w:val="Sub-ClauseText"/>
              <w:numPr>
                <w:ilvl w:val="1"/>
                <w:numId w:val="28"/>
              </w:numPr>
              <w:spacing w:before="0" w:after="180"/>
              <w:ind w:left="605" w:hanging="605"/>
              <w:rPr>
                <w:rFonts w:ascii="Arial" w:hAnsi="Arial" w:cs="Arial"/>
                <w:spacing w:val="0"/>
              </w:rPr>
            </w:pPr>
            <w:r w:rsidRPr="00EA0D73">
              <w:rPr>
                <w:rFonts w:ascii="Arial" w:hAnsi="Arial" w:cs="Arial"/>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124D4FC5" w14:textId="77777777" w:rsidR="00E534DE" w:rsidRPr="00EA0D73" w:rsidRDefault="00E534DE" w:rsidP="0064370B">
            <w:pPr>
              <w:pStyle w:val="Sub-ClauseText"/>
              <w:numPr>
                <w:ilvl w:val="1"/>
                <w:numId w:val="28"/>
              </w:numPr>
              <w:spacing w:before="0" w:after="180"/>
              <w:ind w:left="605" w:hanging="605"/>
              <w:rPr>
                <w:rFonts w:ascii="Arial" w:hAnsi="Arial" w:cs="Arial"/>
                <w:spacing w:val="0"/>
              </w:rPr>
            </w:pPr>
            <w:r w:rsidRPr="00EA0D73">
              <w:rPr>
                <w:rFonts w:ascii="Arial" w:hAnsi="Arial" w:cs="Arial"/>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124D4FC6" w14:textId="77777777" w:rsidR="00E534DE" w:rsidRPr="00EA0D73" w:rsidRDefault="00E534DE" w:rsidP="0064370B">
            <w:pPr>
              <w:pStyle w:val="Sub-ClauseText"/>
              <w:numPr>
                <w:ilvl w:val="1"/>
                <w:numId w:val="28"/>
              </w:numPr>
              <w:spacing w:before="0" w:after="180"/>
              <w:ind w:left="605" w:hanging="605"/>
              <w:rPr>
                <w:rFonts w:ascii="Arial" w:hAnsi="Arial" w:cs="Arial"/>
                <w:spacing w:val="0"/>
              </w:rPr>
            </w:pPr>
            <w:r w:rsidRPr="00EA0D73">
              <w:rPr>
                <w:rFonts w:ascii="Arial" w:hAnsi="Arial" w:cs="Arial"/>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A0D73">
              <w:rPr>
                <w:rFonts w:ascii="Arial" w:hAnsi="Arial" w:cs="Arial"/>
                <w:b/>
                <w:bCs/>
                <w:spacing w:val="0"/>
              </w:rPr>
              <w:t>specified in the</w:t>
            </w:r>
            <w:r w:rsidR="00835B65"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following commencement of the use of the goods by the </w:t>
            </w:r>
            <w:r w:rsidRPr="00EA0D73">
              <w:rPr>
                <w:rFonts w:ascii="Arial" w:hAnsi="Arial" w:cs="Arial"/>
              </w:rPr>
              <w:t>Procuring Entity</w:t>
            </w:r>
            <w:r w:rsidRPr="00EA0D73">
              <w:rPr>
                <w:rFonts w:ascii="Arial" w:hAnsi="Arial" w:cs="Arial"/>
                <w:spacing w:val="0"/>
              </w:rPr>
              <w:t>.</w:t>
            </w:r>
          </w:p>
          <w:p w14:paraId="124D4FC7" w14:textId="77777777" w:rsidR="00E534DE" w:rsidRPr="00EA0D73" w:rsidRDefault="00E534DE" w:rsidP="0064370B">
            <w:pPr>
              <w:pStyle w:val="Sub-ClauseText"/>
              <w:numPr>
                <w:ilvl w:val="1"/>
                <w:numId w:val="28"/>
              </w:numPr>
              <w:spacing w:before="0" w:after="180"/>
              <w:ind w:left="605" w:hanging="605"/>
              <w:rPr>
                <w:rFonts w:ascii="Arial" w:hAnsi="Arial" w:cs="Arial"/>
                <w:spacing w:val="0"/>
              </w:rPr>
            </w:pPr>
            <w:r w:rsidRPr="00EA0D73">
              <w:rPr>
                <w:rFonts w:ascii="Arial" w:hAnsi="Arial" w:cs="Arial"/>
                <w:spacing w:val="0"/>
              </w:rPr>
              <w:t xml:space="preserve">Standards for workmanship, process, material, and equipment, as well as references to brand names or catalogue numbers specified by the </w:t>
            </w:r>
            <w:r w:rsidRPr="00EA0D73">
              <w:rPr>
                <w:rFonts w:ascii="Arial" w:hAnsi="Arial" w:cs="Arial"/>
              </w:rPr>
              <w:t xml:space="preserve">Procuring Entity </w:t>
            </w:r>
            <w:r w:rsidRPr="00EA0D73">
              <w:rPr>
                <w:rFonts w:ascii="Arial" w:hAnsi="Arial" w:cs="Arial"/>
                <w:spacing w:val="0"/>
              </w:rPr>
              <w:t xml:space="preserve">in the Schedule of Requirements, are intended to be descriptive only and not restrictive.  The Bidder may offer other standards of quality, brand names, and/or catalogue numbers, provided that it demonstrates, to the </w:t>
            </w:r>
            <w:r w:rsidRPr="00EA0D73">
              <w:rPr>
                <w:rFonts w:ascii="Arial" w:hAnsi="Arial" w:cs="Arial"/>
              </w:rPr>
              <w:t xml:space="preserve">Procuring Entity’s </w:t>
            </w:r>
            <w:r w:rsidRPr="00EA0D73">
              <w:rPr>
                <w:rFonts w:ascii="Arial" w:hAnsi="Arial" w:cs="Arial"/>
                <w:spacing w:val="0"/>
              </w:rPr>
              <w:t>satisfaction, that the substitutions ensure substantial equivalence or are superior to those specified in the Schedule of Requirements.</w:t>
            </w:r>
          </w:p>
        </w:tc>
      </w:tr>
      <w:tr w:rsidR="00E534DE" w:rsidRPr="00EA0D73" w14:paraId="124D4FCE" w14:textId="77777777" w:rsidTr="00391CD6">
        <w:tc>
          <w:tcPr>
            <w:tcW w:w="2250" w:type="dxa"/>
          </w:tcPr>
          <w:p w14:paraId="124D4FC9" w14:textId="77777777" w:rsidR="00E534DE" w:rsidRPr="00EA0D73" w:rsidRDefault="00E534DE" w:rsidP="0064370B">
            <w:pPr>
              <w:pStyle w:val="Sec1-Clauses"/>
              <w:numPr>
                <w:ilvl w:val="0"/>
                <w:numId w:val="5"/>
              </w:numPr>
              <w:spacing w:before="0" w:after="0"/>
              <w:rPr>
                <w:rFonts w:ascii="Arial" w:hAnsi="Arial" w:cs="Arial"/>
              </w:rPr>
            </w:pPr>
            <w:bookmarkStart w:id="116" w:name="_Toc438438840"/>
            <w:bookmarkStart w:id="117" w:name="_Toc438532603"/>
            <w:bookmarkStart w:id="118" w:name="_Toc438733984"/>
            <w:bookmarkStart w:id="119" w:name="_Toc438907023"/>
            <w:bookmarkStart w:id="120" w:name="_Toc438907222"/>
            <w:bookmarkStart w:id="121" w:name="_Toc87270181"/>
            <w:r w:rsidRPr="00EA0D73">
              <w:rPr>
                <w:rFonts w:ascii="Arial" w:hAnsi="Arial" w:cs="Arial"/>
              </w:rPr>
              <w:t xml:space="preserve">Documents Establishing the </w:t>
            </w:r>
            <w:r w:rsidRPr="00EA0D73">
              <w:rPr>
                <w:rFonts w:ascii="Arial" w:hAnsi="Arial" w:cs="Arial"/>
              </w:rPr>
              <w:lastRenderedPageBreak/>
              <w:t>Qualifications of the Bidder</w:t>
            </w:r>
            <w:bookmarkEnd w:id="116"/>
            <w:bookmarkEnd w:id="117"/>
            <w:bookmarkEnd w:id="118"/>
            <w:bookmarkEnd w:id="119"/>
            <w:bookmarkEnd w:id="120"/>
            <w:bookmarkEnd w:id="121"/>
          </w:p>
        </w:tc>
        <w:tc>
          <w:tcPr>
            <w:tcW w:w="7092" w:type="dxa"/>
          </w:tcPr>
          <w:p w14:paraId="124D4FCA" w14:textId="77777777" w:rsidR="00E534DE" w:rsidRPr="00EA0D73" w:rsidRDefault="00E534DE" w:rsidP="0064370B">
            <w:pPr>
              <w:pStyle w:val="Sub-ClauseText"/>
              <w:numPr>
                <w:ilvl w:val="1"/>
                <w:numId w:val="29"/>
              </w:numPr>
              <w:spacing w:before="0" w:after="240"/>
              <w:rPr>
                <w:rFonts w:ascii="Arial" w:hAnsi="Arial" w:cs="Arial"/>
                <w:spacing w:val="0"/>
              </w:rPr>
            </w:pPr>
            <w:r w:rsidRPr="00EA0D73">
              <w:rPr>
                <w:rFonts w:ascii="Arial" w:hAnsi="Arial" w:cs="Arial"/>
                <w:spacing w:val="0"/>
              </w:rPr>
              <w:lastRenderedPageBreak/>
              <w:t xml:space="preserve">The documentary evidence of the Bidder’s qualifications to perform the contract if its bid is accepted shall establish to the </w:t>
            </w:r>
            <w:r w:rsidRPr="00EA0D73">
              <w:rPr>
                <w:rFonts w:ascii="Arial" w:hAnsi="Arial" w:cs="Arial"/>
              </w:rPr>
              <w:t xml:space="preserve">Procuring Entity’s </w:t>
            </w:r>
            <w:r w:rsidRPr="00EA0D73">
              <w:rPr>
                <w:rFonts w:ascii="Arial" w:hAnsi="Arial" w:cs="Arial"/>
                <w:spacing w:val="0"/>
              </w:rPr>
              <w:t xml:space="preserve">satisfaction: </w:t>
            </w:r>
          </w:p>
          <w:p w14:paraId="124D4FCB" w14:textId="77777777" w:rsidR="00E534DE" w:rsidRPr="00EA0D73" w:rsidRDefault="00E534DE" w:rsidP="00391CD6">
            <w:pPr>
              <w:pStyle w:val="Sub-ClauseText"/>
              <w:spacing w:before="0" w:after="240"/>
              <w:ind w:left="1166" w:hanging="547"/>
              <w:rPr>
                <w:rFonts w:ascii="Arial" w:hAnsi="Arial" w:cs="Arial"/>
                <w:spacing w:val="0"/>
              </w:rPr>
            </w:pPr>
            <w:r w:rsidRPr="00EA0D73">
              <w:rPr>
                <w:rFonts w:ascii="Arial" w:hAnsi="Arial" w:cs="Arial"/>
                <w:spacing w:val="0"/>
              </w:rPr>
              <w:lastRenderedPageBreak/>
              <w:t>(a)</w:t>
            </w:r>
            <w:r w:rsidRPr="00EA0D73">
              <w:rPr>
                <w:rFonts w:ascii="Arial" w:hAnsi="Arial" w:cs="Arial"/>
                <w:spacing w:val="0"/>
              </w:rPr>
              <w:tab/>
              <w:t>that, i</w:t>
            </w:r>
            <w:r w:rsidRPr="00EA0D73">
              <w:rPr>
                <w:rFonts w:ascii="Arial" w:hAnsi="Arial" w:cs="Arial"/>
              </w:rPr>
              <w:t xml:space="preserve">f </w:t>
            </w:r>
            <w:r w:rsidRPr="00EA0D73">
              <w:rPr>
                <w:rFonts w:ascii="Arial" w:hAnsi="Arial" w:cs="Arial"/>
                <w:b/>
                <w:bCs/>
              </w:rPr>
              <w:t>required in the</w:t>
            </w:r>
            <w:r w:rsidR="00835B65" w:rsidRPr="00EA0D73">
              <w:rPr>
                <w:rFonts w:ascii="Arial" w:hAnsi="Arial" w:cs="Arial"/>
                <w:b/>
                <w:bCs/>
              </w:rPr>
              <w:t xml:space="preserve"> </w:t>
            </w:r>
            <w:r w:rsidRPr="00EA0D73">
              <w:rPr>
                <w:rFonts w:ascii="Arial" w:hAnsi="Arial" w:cs="Arial"/>
                <w:b/>
              </w:rPr>
              <w:t>BDS,</w:t>
            </w:r>
            <w:r w:rsidRPr="00EA0D73">
              <w:rPr>
                <w:rFonts w:ascii="Arial" w:hAnsi="Arial" w:cs="Arial"/>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Procuring Entity’s Country;</w:t>
            </w:r>
          </w:p>
          <w:p w14:paraId="124D4FCC" w14:textId="77777777" w:rsidR="00E534DE" w:rsidRPr="00EA0D73" w:rsidRDefault="00E534DE" w:rsidP="0064370B">
            <w:pPr>
              <w:pStyle w:val="Sub-ClauseText"/>
              <w:numPr>
                <w:ilvl w:val="2"/>
                <w:numId w:val="55"/>
              </w:numPr>
              <w:tabs>
                <w:tab w:val="clear" w:pos="1152"/>
                <w:tab w:val="num" w:pos="702"/>
              </w:tabs>
              <w:spacing w:before="0" w:after="240"/>
              <w:ind w:left="1166"/>
              <w:rPr>
                <w:rFonts w:ascii="Arial" w:hAnsi="Arial" w:cs="Arial"/>
                <w:spacing w:val="0"/>
              </w:rPr>
            </w:pPr>
            <w:r w:rsidRPr="00EA0D73">
              <w:rPr>
                <w:rFonts w:ascii="Arial" w:hAnsi="Arial" w:cs="Arial"/>
                <w:spacing w:val="0"/>
              </w:rPr>
              <w:t>that, i</w:t>
            </w:r>
            <w:r w:rsidRPr="00EA0D73">
              <w:rPr>
                <w:rFonts w:ascii="Arial" w:hAnsi="Arial" w:cs="Arial"/>
              </w:rPr>
              <w:t xml:space="preserve">f </w:t>
            </w:r>
            <w:r w:rsidRPr="00EA0D73">
              <w:rPr>
                <w:rFonts w:ascii="Arial" w:hAnsi="Arial" w:cs="Arial"/>
                <w:b/>
                <w:bCs/>
              </w:rPr>
              <w:t>required in the</w:t>
            </w:r>
            <w:r w:rsidR="00835B65" w:rsidRPr="00EA0D73">
              <w:rPr>
                <w:rFonts w:ascii="Arial" w:hAnsi="Arial" w:cs="Arial"/>
                <w:b/>
                <w:bCs/>
              </w:rPr>
              <w:t xml:space="preserve"> </w:t>
            </w:r>
            <w:r w:rsidRPr="00EA0D73">
              <w:rPr>
                <w:rFonts w:ascii="Arial" w:hAnsi="Arial" w:cs="Arial"/>
                <w:b/>
              </w:rPr>
              <w:t>BDS,</w:t>
            </w:r>
            <w:r w:rsidR="00835B65" w:rsidRPr="00EA0D73">
              <w:rPr>
                <w:rFonts w:ascii="Arial" w:hAnsi="Arial" w:cs="Arial"/>
                <w:b/>
              </w:rPr>
              <w:t xml:space="preserve"> </w:t>
            </w:r>
            <w:r w:rsidRPr="00EA0D73">
              <w:rPr>
                <w:rFonts w:ascii="Arial" w:hAnsi="Arial" w:cs="Arial"/>
                <w:spacing w:val="0"/>
              </w:rPr>
              <w:t xml:space="preserve">in case of a Bidder not doing business within the </w:t>
            </w:r>
            <w:r w:rsidRPr="00EA0D73">
              <w:rPr>
                <w:rFonts w:ascii="Arial" w:hAnsi="Arial" w:cs="Arial"/>
              </w:rPr>
              <w:t>Procuring Entity</w:t>
            </w:r>
            <w:r w:rsidRPr="00EA0D73">
              <w:rPr>
                <w:rFonts w:ascii="Arial" w:hAnsi="Arial" w:cs="Arial"/>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124D4FCD" w14:textId="77777777" w:rsidR="00E534DE" w:rsidRPr="00EA0D73" w:rsidRDefault="00E534DE" w:rsidP="0064370B">
            <w:pPr>
              <w:pStyle w:val="Sub-ClauseText"/>
              <w:numPr>
                <w:ilvl w:val="2"/>
                <w:numId w:val="55"/>
              </w:numPr>
              <w:spacing w:before="0" w:after="240"/>
              <w:ind w:left="1166"/>
              <w:rPr>
                <w:rFonts w:ascii="Arial" w:hAnsi="Arial" w:cs="Arial"/>
                <w:spacing w:val="0"/>
              </w:rPr>
            </w:pPr>
            <w:r w:rsidRPr="00EA0D73">
              <w:rPr>
                <w:rFonts w:ascii="Arial" w:hAnsi="Arial" w:cs="Arial"/>
                <w:spacing w:val="0"/>
              </w:rPr>
              <w:t>that the Bidder meets each of the qualification criterion specified in Section III, Evaluation and Qualification Criteria.</w:t>
            </w:r>
          </w:p>
        </w:tc>
      </w:tr>
      <w:tr w:rsidR="00E534DE" w:rsidRPr="00EA0D73" w14:paraId="124D4FD3" w14:textId="77777777" w:rsidTr="00391CD6">
        <w:tc>
          <w:tcPr>
            <w:tcW w:w="2250" w:type="dxa"/>
            <w:tcBorders>
              <w:bottom w:val="nil"/>
            </w:tcBorders>
          </w:tcPr>
          <w:p w14:paraId="124D4FCF" w14:textId="77777777" w:rsidR="00E534DE" w:rsidRPr="00EA0D73" w:rsidRDefault="00E534DE" w:rsidP="0064370B">
            <w:pPr>
              <w:pStyle w:val="Sec1-Clauses"/>
              <w:numPr>
                <w:ilvl w:val="0"/>
                <w:numId w:val="5"/>
              </w:numPr>
              <w:spacing w:before="0" w:after="200"/>
              <w:rPr>
                <w:rFonts w:ascii="Arial" w:hAnsi="Arial" w:cs="Arial"/>
              </w:rPr>
            </w:pPr>
            <w:bookmarkStart w:id="122" w:name="_Toc438438841"/>
            <w:bookmarkStart w:id="123" w:name="_Toc438532604"/>
            <w:bookmarkStart w:id="124" w:name="_Toc438733985"/>
            <w:bookmarkStart w:id="125" w:name="_Toc438907024"/>
            <w:bookmarkStart w:id="126" w:name="_Toc438907223"/>
            <w:bookmarkStart w:id="127" w:name="_Toc87270182"/>
            <w:r w:rsidRPr="00EA0D73">
              <w:rPr>
                <w:rFonts w:ascii="Arial" w:hAnsi="Arial" w:cs="Arial"/>
              </w:rPr>
              <w:lastRenderedPageBreak/>
              <w:t>Period of Validity of Bids</w:t>
            </w:r>
            <w:bookmarkEnd w:id="122"/>
            <w:bookmarkEnd w:id="123"/>
            <w:bookmarkEnd w:id="124"/>
            <w:bookmarkEnd w:id="125"/>
            <w:bookmarkEnd w:id="126"/>
            <w:bookmarkEnd w:id="127"/>
          </w:p>
        </w:tc>
        <w:tc>
          <w:tcPr>
            <w:tcW w:w="7092" w:type="dxa"/>
          </w:tcPr>
          <w:p w14:paraId="124D4FD0" w14:textId="77777777" w:rsidR="00E534DE" w:rsidRPr="00EA0D73" w:rsidRDefault="00E534DE" w:rsidP="0064370B">
            <w:pPr>
              <w:pStyle w:val="Sub-ClauseText"/>
              <w:numPr>
                <w:ilvl w:val="1"/>
                <w:numId w:val="30"/>
              </w:numPr>
              <w:spacing w:before="0" w:after="240"/>
              <w:ind w:left="605" w:hanging="605"/>
              <w:rPr>
                <w:rFonts w:ascii="Arial" w:hAnsi="Arial" w:cs="Arial"/>
                <w:spacing w:val="0"/>
              </w:rPr>
            </w:pPr>
            <w:r w:rsidRPr="00EA0D73">
              <w:rPr>
                <w:rFonts w:ascii="Arial" w:hAnsi="Arial" w:cs="Arial"/>
                <w:spacing w:val="0"/>
              </w:rPr>
              <w:t xml:space="preserve">Bids shall remain valid for the period </w:t>
            </w:r>
            <w:r w:rsidRPr="00EA0D73">
              <w:rPr>
                <w:rFonts w:ascii="Arial" w:hAnsi="Arial" w:cs="Arial"/>
                <w:b/>
                <w:bCs/>
                <w:spacing w:val="0"/>
              </w:rPr>
              <w:t>specified in the</w:t>
            </w:r>
            <w:r w:rsidR="00835B65"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after the bid submission deadline date prescribed by the </w:t>
            </w:r>
            <w:r w:rsidRPr="00EA0D73">
              <w:rPr>
                <w:rFonts w:ascii="Arial" w:hAnsi="Arial" w:cs="Arial"/>
              </w:rPr>
              <w:t>Procuring Entity</w:t>
            </w:r>
            <w:r w:rsidRPr="00EA0D73">
              <w:rPr>
                <w:rFonts w:ascii="Arial" w:hAnsi="Arial" w:cs="Arial"/>
                <w:spacing w:val="0"/>
              </w:rPr>
              <w:t xml:space="preserve">.  A bid valid for a shorter period shall be rejected by the </w:t>
            </w:r>
            <w:r w:rsidRPr="00EA0D73">
              <w:rPr>
                <w:rFonts w:ascii="Arial" w:hAnsi="Arial" w:cs="Arial"/>
              </w:rPr>
              <w:t xml:space="preserve">Procuring Entity </w:t>
            </w:r>
            <w:r w:rsidRPr="00EA0D73">
              <w:rPr>
                <w:rFonts w:ascii="Arial" w:hAnsi="Arial" w:cs="Arial"/>
                <w:spacing w:val="0"/>
              </w:rPr>
              <w:t xml:space="preserve">as </w:t>
            </w:r>
            <w:r w:rsidR="00E221F3" w:rsidRPr="00EA0D73">
              <w:rPr>
                <w:rFonts w:ascii="Arial" w:hAnsi="Arial" w:cs="Arial"/>
                <w:spacing w:val="0"/>
              </w:rPr>
              <w:t>non-responsive</w:t>
            </w:r>
            <w:r w:rsidRPr="00EA0D73">
              <w:rPr>
                <w:rFonts w:ascii="Arial" w:hAnsi="Arial" w:cs="Arial"/>
                <w:spacing w:val="0"/>
              </w:rPr>
              <w:t>.</w:t>
            </w:r>
          </w:p>
          <w:p w14:paraId="124D4FD1" w14:textId="77777777" w:rsidR="00E534DE" w:rsidRPr="00EA0D73" w:rsidRDefault="00E534DE" w:rsidP="0064370B">
            <w:pPr>
              <w:pStyle w:val="Sub-ClauseText"/>
              <w:numPr>
                <w:ilvl w:val="1"/>
                <w:numId w:val="30"/>
              </w:numPr>
              <w:spacing w:before="0" w:after="240"/>
              <w:ind w:left="605" w:hanging="605"/>
              <w:rPr>
                <w:rFonts w:ascii="Arial" w:hAnsi="Arial" w:cs="Arial"/>
                <w:spacing w:val="0"/>
              </w:rPr>
            </w:pPr>
            <w:r w:rsidRPr="00EA0D73">
              <w:rPr>
                <w:rFonts w:ascii="Arial" w:hAnsi="Arial" w:cs="Arial"/>
                <w:spacing w:val="0"/>
              </w:rPr>
              <w:t xml:space="preserve">In exceptional circumstances, prior to the expiration of the bid validity period, the </w:t>
            </w:r>
            <w:r w:rsidRPr="00EA0D73">
              <w:rPr>
                <w:rFonts w:ascii="Arial" w:hAnsi="Arial" w:cs="Arial"/>
              </w:rPr>
              <w:t xml:space="preserve">Procuring Entity </w:t>
            </w:r>
            <w:r w:rsidRPr="00EA0D73">
              <w:rPr>
                <w:rFonts w:ascii="Arial" w:hAnsi="Arial" w:cs="Arial"/>
                <w:spacing w:val="0"/>
              </w:rPr>
              <w:t>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 except as provided in ITB Sub-Clause 19.3.</w:t>
            </w:r>
          </w:p>
          <w:p w14:paraId="124D4FD2" w14:textId="77777777" w:rsidR="00E534DE" w:rsidRPr="00EA0D73" w:rsidRDefault="00E534DE" w:rsidP="0064370B">
            <w:pPr>
              <w:pStyle w:val="Sub-ClauseText"/>
              <w:numPr>
                <w:ilvl w:val="1"/>
                <w:numId w:val="30"/>
              </w:numPr>
              <w:spacing w:before="0" w:after="240"/>
              <w:ind w:left="605" w:hanging="605"/>
              <w:rPr>
                <w:rFonts w:ascii="Arial" w:hAnsi="Arial" w:cs="Arial"/>
                <w:spacing w:val="0"/>
              </w:rPr>
            </w:pPr>
            <w:r w:rsidRPr="00EA0D73">
              <w:rPr>
                <w:rFonts w:ascii="Arial" w:hAnsi="Arial" w:cs="Arial"/>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E534DE" w:rsidRPr="00EA0D73" w14:paraId="124D4FE9" w14:textId="77777777" w:rsidTr="00391CD6">
        <w:tc>
          <w:tcPr>
            <w:tcW w:w="2250" w:type="dxa"/>
          </w:tcPr>
          <w:p w14:paraId="124D4FD4" w14:textId="77777777" w:rsidR="00E534DE" w:rsidRPr="00EA0D73" w:rsidRDefault="00E534DE" w:rsidP="0064370B">
            <w:pPr>
              <w:pStyle w:val="Sec1-Clauses"/>
              <w:numPr>
                <w:ilvl w:val="0"/>
                <w:numId w:val="5"/>
              </w:numPr>
              <w:spacing w:before="0" w:after="200"/>
              <w:rPr>
                <w:rFonts w:ascii="Arial" w:hAnsi="Arial" w:cs="Arial"/>
              </w:rPr>
            </w:pPr>
            <w:bookmarkStart w:id="128" w:name="_Toc438438842"/>
            <w:bookmarkStart w:id="129" w:name="_Toc438532605"/>
            <w:bookmarkStart w:id="130" w:name="_Toc438733986"/>
            <w:bookmarkStart w:id="131" w:name="_Toc438907025"/>
            <w:bookmarkStart w:id="132" w:name="_Toc438907224"/>
            <w:bookmarkStart w:id="133" w:name="_Toc87270183"/>
            <w:r w:rsidRPr="00EA0D73">
              <w:rPr>
                <w:rFonts w:ascii="Arial" w:hAnsi="Arial" w:cs="Arial"/>
              </w:rPr>
              <w:t>Bid Security</w:t>
            </w:r>
            <w:bookmarkEnd w:id="128"/>
            <w:bookmarkEnd w:id="129"/>
            <w:bookmarkEnd w:id="130"/>
            <w:bookmarkEnd w:id="131"/>
            <w:bookmarkEnd w:id="132"/>
            <w:bookmarkEnd w:id="133"/>
          </w:p>
        </w:tc>
        <w:tc>
          <w:tcPr>
            <w:tcW w:w="7092" w:type="dxa"/>
            <w:tcBorders>
              <w:bottom w:val="nil"/>
            </w:tcBorders>
          </w:tcPr>
          <w:p w14:paraId="124D4FD5" w14:textId="163E74F2" w:rsidR="00E534DE" w:rsidRPr="00EA0D73" w:rsidRDefault="00E534DE" w:rsidP="0064370B">
            <w:pPr>
              <w:pStyle w:val="Sub-ClauseText"/>
              <w:numPr>
                <w:ilvl w:val="1"/>
                <w:numId w:val="31"/>
              </w:numPr>
              <w:spacing w:before="0" w:after="200"/>
              <w:rPr>
                <w:rFonts w:ascii="Arial" w:hAnsi="Arial" w:cs="Arial"/>
                <w:spacing w:val="0"/>
              </w:rPr>
            </w:pPr>
            <w:r w:rsidRPr="00EA0D73">
              <w:rPr>
                <w:rFonts w:ascii="Arial" w:hAnsi="Arial" w:cs="Arial"/>
                <w:spacing w:val="0"/>
              </w:rPr>
              <w:t xml:space="preserve">The Bidder shall furnish as part of its bid, a Bid, if required, as </w:t>
            </w:r>
            <w:r w:rsidRPr="00EA0D73">
              <w:rPr>
                <w:rFonts w:ascii="Arial" w:hAnsi="Arial" w:cs="Arial"/>
                <w:b/>
                <w:bCs/>
                <w:spacing w:val="0"/>
              </w:rPr>
              <w:t>specified in the</w:t>
            </w:r>
            <w:r w:rsidR="00EA1351" w:rsidRPr="00EA0D73">
              <w:rPr>
                <w:rFonts w:ascii="Arial" w:hAnsi="Arial" w:cs="Arial"/>
                <w:b/>
                <w:bCs/>
                <w:spacing w:val="0"/>
              </w:rPr>
              <w:t xml:space="preserve"> </w:t>
            </w:r>
            <w:r w:rsidRPr="00EA0D73">
              <w:rPr>
                <w:rFonts w:ascii="Arial" w:hAnsi="Arial" w:cs="Arial"/>
                <w:b/>
                <w:spacing w:val="0"/>
              </w:rPr>
              <w:t>BDS.</w:t>
            </w:r>
          </w:p>
          <w:p w14:paraId="124D4FD6" w14:textId="77777777" w:rsidR="00E534DE" w:rsidRPr="00EA0D73" w:rsidRDefault="00E534DE" w:rsidP="0064370B">
            <w:pPr>
              <w:pStyle w:val="Sub-ClauseText"/>
              <w:numPr>
                <w:ilvl w:val="1"/>
                <w:numId w:val="31"/>
              </w:numPr>
              <w:spacing w:before="0" w:after="200"/>
              <w:ind w:left="605" w:hanging="605"/>
              <w:rPr>
                <w:rFonts w:ascii="Arial" w:hAnsi="Arial" w:cs="Arial"/>
                <w:spacing w:val="0"/>
              </w:rPr>
            </w:pPr>
            <w:r w:rsidRPr="00EA0D73">
              <w:rPr>
                <w:rFonts w:ascii="Arial" w:hAnsi="Arial" w:cs="Arial"/>
                <w:spacing w:val="0"/>
              </w:rPr>
              <w:lastRenderedPageBreak/>
              <w:t xml:space="preserve">The Bid Security shall be in the amount specified in the </w:t>
            </w:r>
            <w:r w:rsidRPr="00EA0D73">
              <w:rPr>
                <w:rFonts w:ascii="Arial" w:hAnsi="Arial" w:cs="Arial"/>
                <w:b/>
                <w:spacing w:val="0"/>
              </w:rPr>
              <w:t>BDS</w:t>
            </w:r>
            <w:r w:rsidR="00D21348" w:rsidRPr="00EA0D73">
              <w:rPr>
                <w:rFonts w:ascii="Arial" w:hAnsi="Arial" w:cs="Arial"/>
                <w:spacing w:val="0"/>
              </w:rPr>
              <w:t xml:space="preserve"> and denominated in US Dollar</w:t>
            </w:r>
            <w:r w:rsidRPr="00EA0D73">
              <w:rPr>
                <w:rFonts w:ascii="Arial" w:hAnsi="Arial" w:cs="Arial"/>
                <w:spacing w:val="0"/>
              </w:rPr>
              <w:t>, and shall:</w:t>
            </w:r>
          </w:p>
          <w:p w14:paraId="124D4FD7" w14:textId="77777777" w:rsidR="00E534DE" w:rsidRPr="00EA0D73" w:rsidRDefault="00E534DE" w:rsidP="0064370B">
            <w:pPr>
              <w:pStyle w:val="Heading3"/>
              <w:keepNext w:val="0"/>
              <w:numPr>
                <w:ilvl w:val="2"/>
                <w:numId w:val="56"/>
              </w:numPr>
              <w:spacing w:after="220"/>
              <w:jc w:val="both"/>
              <w:rPr>
                <w:rFonts w:ascii="Arial" w:hAnsi="Arial" w:cs="Arial"/>
                <w:u w:val="none"/>
              </w:rPr>
            </w:pPr>
            <w:r w:rsidRPr="00EA0D73">
              <w:rPr>
                <w:rFonts w:ascii="Arial" w:hAnsi="Arial" w:cs="Arial"/>
                <w:u w:val="none"/>
              </w:rPr>
              <w:t xml:space="preserve">at the bidder’s option, be in the form of either a letter of credit, or a bank guarantee from a banking institution; </w:t>
            </w:r>
          </w:p>
          <w:p w14:paraId="124D4FD8" w14:textId="77777777" w:rsidR="00E534DE" w:rsidRPr="00EA0D73" w:rsidRDefault="00E534DE" w:rsidP="0064370B">
            <w:pPr>
              <w:pStyle w:val="Heading3"/>
              <w:keepNext w:val="0"/>
              <w:numPr>
                <w:ilvl w:val="2"/>
                <w:numId w:val="56"/>
              </w:numPr>
              <w:spacing w:after="220"/>
              <w:jc w:val="both"/>
              <w:rPr>
                <w:rFonts w:ascii="Arial" w:hAnsi="Arial" w:cs="Arial"/>
                <w:u w:val="none"/>
              </w:rPr>
            </w:pPr>
            <w:r w:rsidRPr="00EA0D73">
              <w:rPr>
                <w:rFonts w:ascii="Arial" w:hAnsi="Arial" w:cs="Arial"/>
                <w:u w:val="none"/>
              </w:rPr>
              <w:t xml:space="preserve">be issued by a reputable banking institution selected by the bidder and located in any eligible country as </w:t>
            </w:r>
            <w:r w:rsidRPr="00EA0D73">
              <w:rPr>
                <w:rFonts w:ascii="Arial" w:hAnsi="Arial" w:cs="Arial"/>
                <w:b/>
                <w:u w:val="none"/>
              </w:rPr>
              <w:t>specified in the BDS</w:t>
            </w:r>
            <w:r w:rsidRPr="00EA0D73">
              <w:rPr>
                <w:rFonts w:ascii="Arial" w:hAnsi="Arial" w:cs="Arial"/>
                <w:u w:val="none"/>
              </w:rPr>
              <w:t>. If the institution issuing the bond is located outside the Procuring Entity’s Country, it shall have a correspondent financial institution located in the Procuring Entity’s Country to make it enforceable.</w:t>
            </w:r>
          </w:p>
          <w:p w14:paraId="124D4FD9" w14:textId="77777777" w:rsidR="00E534DE" w:rsidRPr="00EA0D73" w:rsidRDefault="00E534DE" w:rsidP="0064370B">
            <w:pPr>
              <w:pStyle w:val="Heading3"/>
              <w:keepNext w:val="0"/>
              <w:numPr>
                <w:ilvl w:val="2"/>
                <w:numId w:val="56"/>
              </w:numPr>
              <w:spacing w:after="220"/>
              <w:jc w:val="both"/>
              <w:rPr>
                <w:rFonts w:ascii="Arial" w:hAnsi="Arial" w:cs="Arial"/>
                <w:u w:val="none"/>
              </w:rPr>
            </w:pPr>
            <w:r w:rsidRPr="00EA0D73">
              <w:rPr>
                <w:rFonts w:ascii="Arial" w:hAnsi="Arial" w:cs="Arial"/>
                <w:u w:val="none"/>
              </w:rPr>
              <w:t>be substantially in accordance with the form of Bid Security included in Section IV, Bidding Forms, or other form approved by the Procuring Entity prior to bid submission;</w:t>
            </w:r>
          </w:p>
          <w:p w14:paraId="124D4FDA" w14:textId="77777777" w:rsidR="00E534DE" w:rsidRPr="00EA0D73" w:rsidRDefault="00E534DE" w:rsidP="0064370B">
            <w:pPr>
              <w:pStyle w:val="Heading3"/>
              <w:keepNext w:val="0"/>
              <w:numPr>
                <w:ilvl w:val="2"/>
                <w:numId w:val="56"/>
              </w:numPr>
              <w:spacing w:after="220"/>
              <w:jc w:val="both"/>
              <w:rPr>
                <w:rFonts w:ascii="Arial" w:hAnsi="Arial" w:cs="Arial"/>
                <w:u w:val="none"/>
              </w:rPr>
            </w:pPr>
            <w:r w:rsidRPr="00EA0D73">
              <w:rPr>
                <w:rFonts w:ascii="Arial" w:hAnsi="Arial" w:cs="Arial"/>
                <w:u w:val="none"/>
              </w:rPr>
              <w:t>be payable promptly upon written demand by the Procuring Entity in case the conditions listed in ITB Clause 20.5 are invoked;</w:t>
            </w:r>
          </w:p>
          <w:p w14:paraId="124D4FDB" w14:textId="77777777" w:rsidR="00E534DE" w:rsidRPr="00EA0D73" w:rsidRDefault="00E534DE" w:rsidP="0064370B">
            <w:pPr>
              <w:pStyle w:val="Heading3"/>
              <w:keepNext w:val="0"/>
              <w:numPr>
                <w:ilvl w:val="2"/>
                <w:numId w:val="56"/>
              </w:numPr>
              <w:spacing w:after="220"/>
              <w:jc w:val="both"/>
              <w:rPr>
                <w:rFonts w:ascii="Arial" w:hAnsi="Arial" w:cs="Arial"/>
                <w:u w:val="none"/>
              </w:rPr>
            </w:pPr>
            <w:r w:rsidRPr="00EA0D73">
              <w:rPr>
                <w:rFonts w:ascii="Arial" w:hAnsi="Arial" w:cs="Arial"/>
                <w:u w:val="none"/>
              </w:rPr>
              <w:t>be submitted in its original form; copies will not be accepted;</w:t>
            </w:r>
          </w:p>
          <w:p w14:paraId="124D4FDC" w14:textId="77777777" w:rsidR="00E534DE" w:rsidRPr="00EA0D73" w:rsidRDefault="00E534DE" w:rsidP="0064370B">
            <w:pPr>
              <w:pStyle w:val="Heading3"/>
              <w:keepNext w:val="0"/>
              <w:numPr>
                <w:ilvl w:val="2"/>
                <w:numId w:val="56"/>
              </w:numPr>
              <w:spacing w:after="220"/>
              <w:jc w:val="both"/>
              <w:rPr>
                <w:rFonts w:ascii="Arial" w:hAnsi="Arial" w:cs="Arial"/>
                <w:u w:val="none"/>
              </w:rPr>
            </w:pPr>
            <w:r w:rsidRPr="00EA0D73">
              <w:rPr>
                <w:rFonts w:ascii="Arial" w:hAnsi="Arial" w:cs="Arial"/>
                <w:u w:val="none"/>
              </w:rPr>
              <w:t xml:space="preserve">remain valid for a period of 28 days beyond the validity period of the bids, as extended, if applicable, in accordance with ITB Clause 19.2;  </w:t>
            </w:r>
          </w:p>
          <w:p w14:paraId="124D4FDD" w14:textId="77777777" w:rsidR="00E534DE" w:rsidRPr="00EA0D73" w:rsidRDefault="00E534DE" w:rsidP="0064370B">
            <w:pPr>
              <w:pStyle w:val="Sub-ClauseText"/>
              <w:numPr>
                <w:ilvl w:val="1"/>
                <w:numId w:val="31"/>
              </w:numPr>
              <w:spacing w:before="0" w:after="220"/>
              <w:rPr>
                <w:rFonts w:ascii="Arial" w:hAnsi="Arial" w:cs="Arial"/>
                <w:spacing w:val="0"/>
              </w:rPr>
            </w:pPr>
            <w:r w:rsidRPr="00EA0D73">
              <w:rPr>
                <w:rFonts w:ascii="Arial" w:hAnsi="Arial" w:cs="Arial"/>
                <w:spacing w:val="0"/>
              </w:rPr>
              <w:t xml:space="preserve">If a Bid Security is required in accordance with ITB Sub-Clause 20.1, any bid not accompanied by a substantially responsive Bid Security in accordance with ITB Sub-Clause 20.1, shall be rejected by the </w:t>
            </w:r>
            <w:r w:rsidRPr="00EA0D73">
              <w:rPr>
                <w:rFonts w:ascii="Arial" w:hAnsi="Arial" w:cs="Arial"/>
              </w:rPr>
              <w:t xml:space="preserve">Procuring Entity </w:t>
            </w:r>
            <w:r w:rsidRPr="00EA0D73">
              <w:rPr>
                <w:rFonts w:ascii="Arial" w:hAnsi="Arial" w:cs="Arial"/>
                <w:spacing w:val="0"/>
              </w:rPr>
              <w:t>as non-responsive.</w:t>
            </w:r>
          </w:p>
          <w:p w14:paraId="124D4FDE" w14:textId="77777777" w:rsidR="00E534DE" w:rsidRPr="00EA0D73" w:rsidRDefault="00E534DE" w:rsidP="0064370B">
            <w:pPr>
              <w:pStyle w:val="Sub-ClauseText"/>
              <w:numPr>
                <w:ilvl w:val="1"/>
                <w:numId w:val="31"/>
              </w:numPr>
              <w:spacing w:before="0" w:after="220"/>
              <w:rPr>
                <w:rFonts w:ascii="Arial" w:hAnsi="Arial" w:cs="Arial"/>
                <w:spacing w:val="0"/>
              </w:rPr>
            </w:pPr>
            <w:r w:rsidRPr="00EA0D73">
              <w:rPr>
                <w:rFonts w:ascii="Arial" w:hAnsi="Arial" w:cs="Arial"/>
                <w:spacing w:val="0"/>
              </w:rPr>
              <w:t>The Bid Security of unsuccessful Bidders shall be returned as promptly as possible upon the successful Bidder’s furnishing of the Performance Security pursuant to ITB Clause 40.</w:t>
            </w:r>
          </w:p>
          <w:p w14:paraId="124D4FDF" w14:textId="77777777" w:rsidR="00E534DE" w:rsidRPr="00EA0D73" w:rsidRDefault="00E534DE" w:rsidP="0064370B">
            <w:pPr>
              <w:pStyle w:val="Sub-ClauseText"/>
              <w:numPr>
                <w:ilvl w:val="1"/>
                <w:numId w:val="31"/>
              </w:numPr>
              <w:spacing w:before="0" w:after="220"/>
              <w:rPr>
                <w:rFonts w:ascii="Arial" w:hAnsi="Arial" w:cs="Arial"/>
                <w:spacing w:val="0"/>
              </w:rPr>
            </w:pPr>
            <w:r w:rsidRPr="00EA0D73">
              <w:rPr>
                <w:rFonts w:ascii="Arial" w:hAnsi="Arial" w:cs="Arial"/>
                <w:spacing w:val="0"/>
              </w:rPr>
              <w:t>The Bid Security may be forfeited or the Bid Securing Declaration executed:</w:t>
            </w:r>
          </w:p>
          <w:p w14:paraId="124D4FE0" w14:textId="77777777" w:rsidR="00E534DE" w:rsidRPr="00EA0D73" w:rsidRDefault="00E534DE" w:rsidP="0064370B">
            <w:pPr>
              <w:pStyle w:val="Heading3"/>
              <w:keepNext w:val="0"/>
              <w:numPr>
                <w:ilvl w:val="2"/>
                <w:numId w:val="57"/>
              </w:numPr>
              <w:spacing w:after="220"/>
              <w:jc w:val="both"/>
              <w:rPr>
                <w:rFonts w:ascii="Arial" w:hAnsi="Arial" w:cs="Arial"/>
                <w:u w:val="none"/>
              </w:rPr>
            </w:pPr>
            <w:r w:rsidRPr="00EA0D73">
              <w:rPr>
                <w:rFonts w:ascii="Arial" w:hAnsi="Arial" w:cs="Arial"/>
                <w:u w:val="none"/>
              </w:rPr>
              <w:t>if a Bidder</w:t>
            </w:r>
            <w:bookmarkStart w:id="134" w:name="_Toc438267890"/>
            <w:r w:rsidRPr="00EA0D73">
              <w:rPr>
                <w:rFonts w:ascii="Arial" w:hAnsi="Arial" w:cs="Arial"/>
                <w:u w:val="none"/>
              </w:rPr>
              <w:t xml:space="preserve"> withdraws its bid during the period of bid validity specified by the Bidder on the Bid Submission Form, except as provided in ITB Sub-Clause 19.2; or</w:t>
            </w:r>
            <w:bookmarkEnd w:id="134"/>
          </w:p>
          <w:p w14:paraId="124D4FE1" w14:textId="77777777" w:rsidR="00E534DE" w:rsidRPr="00EA0D73" w:rsidRDefault="00E534DE" w:rsidP="0064370B">
            <w:pPr>
              <w:pStyle w:val="Heading3"/>
              <w:keepNext w:val="0"/>
              <w:numPr>
                <w:ilvl w:val="2"/>
                <w:numId w:val="57"/>
              </w:numPr>
              <w:spacing w:after="220"/>
              <w:jc w:val="both"/>
              <w:rPr>
                <w:rFonts w:ascii="Arial" w:hAnsi="Arial" w:cs="Arial"/>
                <w:u w:val="none"/>
              </w:rPr>
            </w:pPr>
            <w:r w:rsidRPr="00EA0D73">
              <w:rPr>
                <w:rFonts w:ascii="Arial" w:hAnsi="Arial" w:cs="Arial"/>
                <w:u w:val="none"/>
              </w:rPr>
              <w:lastRenderedPageBreak/>
              <w:t>if the successful Bidder fails to:</w:t>
            </w:r>
            <w:bookmarkStart w:id="135" w:name="_Toc438267892"/>
            <w:bookmarkEnd w:id="135"/>
          </w:p>
          <w:p w14:paraId="124D4FE2" w14:textId="77777777" w:rsidR="00E534DE" w:rsidRPr="00EA0D73" w:rsidRDefault="00E534DE" w:rsidP="0064370B">
            <w:pPr>
              <w:pStyle w:val="Heading4"/>
              <w:keepNext w:val="0"/>
              <w:numPr>
                <w:ilvl w:val="3"/>
                <w:numId w:val="32"/>
              </w:numPr>
              <w:tabs>
                <w:tab w:val="clear" w:pos="1901"/>
                <w:tab w:val="num" w:pos="1782"/>
              </w:tabs>
              <w:spacing w:after="220"/>
              <w:ind w:left="1782" w:hanging="601"/>
              <w:jc w:val="both"/>
              <w:rPr>
                <w:rFonts w:ascii="Arial" w:hAnsi="Arial" w:cs="Arial"/>
                <w:u w:val="none"/>
              </w:rPr>
            </w:pPr>
            <w:r w:rsidRPr="00EA0D73">
              <w:rPr>
                <w:rFonts w:ascii="Arial" w:hAnsi="Arial" w:cs="Arial"/>
                <w:u w:val="none"/>
              </w:rPr>
              <w:t xml:space="preserve">sign the Contract in accordance with ITB Clause 39; </w:t>
            </w:r>
          </w:p>
          <w:p w14:paraId="124D4FE3" w14:textId="77777777" w:rsidR="00E534DE" w:rsidRPr="00EA0D73" w:rsidRDefault="00E534DE" w:rsidP="0064370B">
            <w:pPr>
              <w:pStyle w:val="Heading4"/>
              <w:keepNext w:val="0"/>
              <w:numPr>
                <w:ilvl w:val="3"/>
                <w:numId w:val="32"/>
              </w:numPr>
              <w:tabs>
                <w:tab w:val="clear" w:pos="1901"/>
                <w:tab w:val="num" w:pos="1782"/>
              </w:tabs>
              <w:spacing w:after="220"/>
              <w:ind w:left="1782" w:hanging="601"/>
              <w:jc w:val="both"/>
              <w:rPr>
                <w:rFonts w:ascii="Arial" w:hAnsi="Arial" w:cs="Arial"/>
                <w:u w:val="none"/>
              </w:rPr>
            </w:pPr>
            <w:bookmarkStart w:id="136" w:name="_Toc438267893"/>
            <w:r w:rsidRPr="00EA0D73">
              <w:rPr>
                <w:rFonts w:ascii="Arial" w:hAnsi="Arial" w:cs="Arial"/>
                <w:u w:val="none"/>
              </w:rPr>
              <w:t>furnish a Performance Security in accordance with ITB Clause 40.</w:t>
            </w:r>
            <w:bookmarkStart w:id="137" w:name="_Toc438267894"/>
            <w:bookmarkEnd w:id="136"/>
          </w:p>
          <w:bookmarkEnd w:id="137"/>
          <w:p w14:paraId="124D4FE4" w14:textId="77777777" w:rsidR="00E534DE" w:rsidRPr="00EA0D73" w:rsidRDefault="00E534DE" w:rsidP="0064370B">
            <w:pPr>
              <w:pStyle w:val="Sub-ClauseText"/>
              <w:numPr>
                <w:ilvl w:val="1"/>
                <w:numId w:val="31"/>
              </w:numPr>
              <w:spacing w:before="0" w:after="200"/>
              <w:rPr>
                <w:rFonts w:ascii="Arial" w:hAnsi="Arial" w:cs="Arial"/>
                <w:spacing w:val="0"/>
              </w:rPr>
            </w:pPr>
            <w:r w:rsidRPr="00EA0D73">
              <w:rPr>
                <w:rFonts w:ascii="Arial" w:hAnsi="Arial" w:cs="Arial"/>
                <w:spacing w:val="0"/>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124D4FE5" w14:textId="77777777" w:rsidR="00E534DE" w:rsidRPr="00EA0D73" w:rsidRDefault="00E534DE" w:rsidP="0064370B">
            <w:pPr>
              <w:pStyle w:val="StyleHeader1-ClausesAfter0pt"/>
              <w:numPr>
                <w:ilvl w:val="1"/>
                <w:numId w:val="5"/>
              </w:numPr>
              <w:tabs>
                <w:tab w:val="left" w:pos="720"/>
              </w:tabs>
              <w:rPr>
                <w:rFonts w:ascii="Arial" w:hAnsi="Arial" w:cs="Arial"/>
                <w:szCs w:val="24"/>
                <w:lang w:val="en-US"/>
              </w:rPr>
            </w:pPr>
            <w:r w:rsidRPr="00EA0D73">
              <w:rPr>
                <w:rFonts w:ascii="Arial" w:hAnsi="Arial" w:cs="Arial"/>
                <w:szCs w:val="24"/>
                <w:lang w:val="en-US"/>
              </w:rPr>
              <w:t>If a bid security is</w:t>
            </w:r>
            <w:r w:rsidRPr="00EA0D73">
              <w:rPr>
                <w:rStyle w:val="StyleHeader2-SubClausesBoldChar"/>
                <w:rFonts w:ascii="Arial" w:hAnsi="Arial" w:cs="Arial"/>
                <w:szCs w:val="24"/>
                <w:lang w:val="en-GB"/>
              </w:rPr>
              <w:t>not required</w:t>
            </w:r>
            <w:r w:rsidRPr="00EA0D73">
              <w:rPr>
                <w:rStyle w:val="StyleHeader2-SubClausesBoldChar"/>
                <w:rFonts w:ascii="Arial" w:hAnsi="Arial" w:cs="Arial"/>
                <w:szCs w:val="24"/>
                <w:lang w:val="en-US"/>
              </w:rPr>
              <w:t xml:space="preserve"> in</w:t>
            </w:r>
            <w:r w:rsidRPr="00EA0D73">
              <w:rPr>
                <w:rStyle w:val="StyleHeader2-SubClausesBoldChar"/>
                <w:rFonts w:ascii="Arial" w:hAnsi="Arial" w:cs="Arial"/>
                <w:szCs w:val="24"/>
                <w:lang w:val="en-GB"/>
              </w:rPr>
              <w:t xml:space="preserve"> the</w:t>
            </w:r>
            <w:r w:rsidRPr="00EA0D73">
              <w:rPr>
                <w:rStyle w:val="StyleHeader2-SubClausesBoldChar"/>
                <w:rFonts w:ascii="Arial" w:hAnsi="Arial" w:cs="Arial"/>
                <w:szCs w:val="24"/>
                <w:lang w:val="en-US"/>
              </w:rPr>
              <w:t xml:space="preserve"> BDS</w:t>
            </w:r>
            <w:r w:rsidRPr="00EA0D73">
              <w:rPr>
                <w:rFonts w:ascii="Arial" w:hAnsi="Arial" w:cs="Arial"/>
                <w:szCs w:val="24"/>
                <w:lang w:val="en-US"/>
              </w:rPr>
              <w:t>, and</w:t>
            </w:r>
          </w:p>
          <w:p w14:paraId="124D4FE6" w14:textId="77777777" w:rsidR="00E534DE" w:rsidRPr="00EA0D73" w:rsidRDefault="00E534DE" w:rsidP="004B4FE8">
            <w:pPr>
              <w:pStyle w:val="P3Header1-Clauses"/>
              <w:numPr>
                <w:ilvl w:val="1"/>
                <w:numId w:val="71"/>
              </w:numPr>
              <w:tabs>
                <w:tab w:val="clear" w:pos="936"/>
              </w:tabs>
              <w:spacing w:before="0" w:after="200"/>
              <w:ind w:left="1080" w:hanging="540"/>
              <w:jc w:val="both"/>
              <w:rPr>
                <w:rFonts w:ascii="Arial" w:hAnsi="Arial" w:cs="Arial"/>
                <w:szCs w:val="24"/>
              </w:rPr>
            </w:pPr>
            <w:r w:rsidRPr="00EA0D73">
              <w:rPr>
                <w:rFonts w:ascii="Arial" w:hAnsi="Arial" w:cs="Arial"/>
                <w:szCs w:val="24"/>
              </w:rPr>
              <w:t>if a Bidder withdraws its bid during the period of bid validity specified by the Bidder on the Letter of Bid Form, except as provided in ITB 19.2, or</w:t>
            </w:r>
          </w:p>
          <w:p w14:paraId="124D4FE7" w14:textId="77777777" w:rsidR="00E534DE" w:rsidRPr="00EA0D73" w:rsidRDefault="00E534DE" w:rsidP="004B4FE8">
            <w:pPr>
              <w:pStyle w:val="P3Header1-Clauses"/>
              <w:numPr>
                <w:ilvl w:val="1"/>
                <w:numId w:val="71"/>
              </w:numPr>
              <w:tabs>
                <w:tab w:val="clear" w:pos="936"/>
              </w:tabs>
              <w:spacing w:before="0" w:after="200"/>
              <w:ind w:left="1080" w:hanging="540"/>
              <w:jc w:val="both"/>
              <w:rPr>
                <w:rFonts w:ascii="Arial" w:hAnsi="Arial" w:cs="Arial"/>
                <w:iCs/>
                <w:szCs w:val="24"/>
              </w:rPr>
            </w:pPr>
            <w:r w:rsidRPr="00EA0D73">
              <w:rPr>
                <w:rFonts w:ascii="Arial" w:hAnsi="Arial" w:cs="Arial"/>
                <w:szCs w:val="24"/>
              </w:rPr>
              <w:t>if the successful Bidder fails to: sign the Contract in accordance with ITB 39; or furnish a performance security in accordance with ITB 40;</w:t>
            </w:r>
          </w:p>
          <w:p w14:paraId="124D4FE8" w14:textId="77777777" w:rsidR="00E534DE" w:rsidRPr="00EA0D73" w:rsidRDefault="00E534DE" w:rsidP="00391CD6">
            <w:pPr>
              <w:pStyle w:val="StyleHeader1-ClausesAfter0pt"/>
              <w:tabs>
                <w:tab w:val="left" w:pos="720"/>
              </w:tabs>
              <w:ind w:left="576" w:hanging="576"/>
              <w:rPr>
                <w:rFonts w:ascii="Arial" w:hAnsi="Arial" w:cs="Arial"/>
                <w:szCs w:val="24"/>
                <w:lang w:val="en-US"/>
              </w:rPr>
            </w:pPr>
            <w:r w:rsidRPr="00EA0D73">
              <w:rPr>
                <w:rFonts w:ascii="Arial" w:hAnsi="Arial" w:cs="Arial"/>
                <w:lang w:val="en-US"/>
              </w:rPr>
              <w:tab/>
              <w:t xml:space="preserve">the Procuring Entity may, </w:t>
            </w:r>
            <w:r w:rsidRPr="00EA0D73">
              <w:rPr>
                <w:rFonts w:ascii="Arial" w:hAnsi="Arial" w:cs="Arial"/>
                <w:b/>
                <w:lang w:val="en-US"/>
              </w:rPr>
              <w:t>if provided for in the BDS</w:t>
            </w:r>
            <w:r w:rsidRPr="00EA0D73">
              <w:rPr>
                <w:rFonts w:ascii="Arial" w:hAnsi="Arial" w:cs="Arial"/>
                <w:lang w:val="en-US"/>
              </w:rPr>
              <w:t xml:space="preserve">, declare the Bidder disqualified to be awarded a contract by the SADC Secretariat for a period of time </w:t>
            </w:r>
            <w:r w:rsidRPr="00EA0D73">
              <w:rPr>
                <w:rFonts w:ascii="Arial" w:hAnsi="Arial" w:cs="Arial"/>
                <w:b/>
                <w:lang w:val="en-US"/>
              </w:rPr>
              <w:t>as stated in the BDS</w:t>
            </w:r>
            <w:r w:rsidRPr="00EA0D73">
              <w:rPr>
                <w:rFonts w:ascii="Arial" w:hAnsi="Arial" w:cs="Arial"/>
                <w:lang w:val="en-US"/>
              </w:rPr>
              <w:t>.</w:t>
            </w:r>
          </w:p>
        </w:tc>
      </w:tr>
      <w:tr w:rsidR="00E534DE" w:rsidRPr="00EA0D73" w14:paraId="124D4FEF" w14:textId="77777777" w:rsidTr="00391CD6">
        <w:tc>
          <w:tcPr>
            <w:tcW w:w="2250" w:type="dxa"/>
            <w:tcBorders>
              <w:bottom w:val="nil"/>
            </w:tcBorders>
          </w:tcPr>
          <w:p w14:paraId="124D4FEA" w14:textId="77777777" w:rsidR="00E534DE" w:rsidRPr="00EA0D73" w:rsidRDefault="00E534DE" w:rsidP="0064370B">
            <w:pPr>
              <w:pStyle w:val="Sec1-Clauses"/>
              <w:numPr>
                <w:ilvl w:val="0"/>
                <w:numId w:val="5"/>
              </w:numPr>
              <w:spacing w:before="0" w:after="200"/>
              <w:rPr>
                <w:rFonts w:ascii="Arial" w:hAnsi="Arial" w:cs="Arial"/>
              </w:rPr>
            </w:pPr>
            <w:bookmarkStart w:id="138" w:name="_Toc438438843"/>
            <w:bookmarkStart w:id="139" w:name="_Toc438532612"/>
            <w:bookmarkStart w:id="140" w:name="_Toc438733987"/>
            <w:bookmarkStart w:id="141" w:name="_Toc438907026"/>
            <w:bookmarkStart w:id="142" w:name="_Toc438907225"/>
            <w:bookmarkStart w:id="143" w:name="_Toc87270184"/>
            <w:r w:rsidRPr="00EA0D73">
              <w:rPr>
                <w:rFonts w:ascii="Arial" w:hAnsi="Arial" w:cs="Arial"/>
              </w:rPr>
              <w:lastRenderedPageBreak/>
              <w:t>Format and Signing of Bid</w:t>
            </w:r>
            <w:bookmarkEnd w:id="138"/>
            <w:bookmarkEnd w:id="139"/>
            <w:bookmarkEnd w:id="140"/>
            <w:bookmarkEnd w:id="141"/>
            <w:bookmarkEnd w:id="142"/>
            <w:bookmarkEnd w:id="143"/>
          </w:p>
          <w:p w14:paraId="124D4FEB" w14:textId="77777777" w:rsidR="00E534DE" w:rsidRPr="00EA0D73" w:rsidRDefault="00E534DE" w:rsidP="00391CD6">
            <w:pPr>
              <w:pStyle w:val="Sec1-Clauses"/>
              <w:numPr>
                <w:ilvl w:val="0"/>
                <w:numId w:val="0"/>
              </w:numPr>
              <w:spacing w:before="0" w:after="200"/>
              <w:rPr>
                <w:rFonts w:ascii="Arial" w:hAnsi="Arial" w:cs="Arial"/>
              </w:rPr>
            </w:pPr>
          </w:p>
        </w:tc>
        <w:tc>
          <w:tcPr>
            <w:tcW w:w="7092" w:type="dxa"/>
          </w:tcPr>
          <w:p w14:paraId="124D4FEC" w14:textId="77777777" w:rsidR="00E534DE" w:rsidRPr="00EA0D73" w:rsidRDefault="00E534DE" w:rsidP="0064370B">
            <w:pPr>
              <w:pStyle w:val="Sub-ClauseText"/>
              <w:numPr>
                <w:ilvl w:val="1"/>
                <w:numId w:val="33"/>
              </w:numPr>
              <w:spacing w:before="0" w:after="180"/>
              <w:ind w:left="605" w:hanging="605"/>
              <w:rPr>
                <w:rFonts w:ascii="Arial" w:hAnsi="Arial" w:cs="Arial"/>
                <w:spacing w:val="0"/>
              </w:rPr>
            </w:pPr>
            <w:r w:rsidRPr="00EA0D73">
              <w:rPr>
                <w:rFonts w:ascii="Arial" w:hAnsi="Arial" w:cs="Arial"/>
                <w:spacing w:val="0"/>
              </w:rPr>
              <w:t>The Bidder shall prepare one original of the documents comprising the bid as described in ITB Clause 10 and clearly mark it “</w:t>
            </w:r>
            <w:r w:rsidRPr="00EA0D73">
              <w:rPr>
                <w:rFonts w:ascii="Arial" w:hAnsi="Arial" w:cs="Arial"/>
                <w:smallCaps/>
                <w:spacing w:val="0"/>
              </w:rPr>
              <w:t>Original</w:t>
            </w:r>
            <w:r w:rsidRPr="00EA0D73">
              <w:rPr>
                <w:rFonts w:ascii="Arial" w:hAnsi="Arial" w:cs="Arial"/>
                <w:spacing w:val="0"/>
              </w:rPr>
              <w:t xml:space="preserve">.”  In addition, the Bidder shall submit copies of the bid, in the number specified in the </w:t>
            </w:r>
            <w:r w:rsidRPr="00EA0D73">
              <w:rPr>
                <w:rFonts w:ascii="Arial" w:hAnsi="Arial" w:cs="Arial"/>
                <w:b/>
                <w:spacing w:val="0"/>
              </w:rPr>
              <w:t>BDS</w:t>
            </w:r>
            <w:r w:rsidRPr="00EA0D73">
              <w:rPr>
                <w:rFonts w:ascii="Arial" w:hAnsi="Arial" w:cs="Arial"/>
                <w:spacing w:val="0"/>
              </w:rPr>
              <w:t xml:space="preserve"> and clearly mark them “</w:t>
            </w:r>
            <w:r w:rsidRPr="00EA0D73">
              <w:rPr>
                <w:rFonts w:ascii="Arial" w:hAnsi="Arial" w:cs="Arial"/>
                <w:smallCaps/>
                <w:spacing w:val="0"/>
              </w:rPr>
              <w:t>Copy</w:t>
            </w:r>
            <w:r w:rsidRPr="00EA0D73">
              <w:rPr>
                <w:rFonts w:ascii="Arial" w:hAnsi="Arial" w:cs="Arial"/>
                <w:spacing w:val="0"/>
              </w:rPr>
              <w:t xml:space="preserve">.”  In the event of any discrepancy between the original and the copies, the original shall prevail.   </w:t>
            </w:r>
          </w:p>
          <w:p w14:paraId="124D4FED" w14:textId="77777777" w:rsidR="00E534DE" w:rsidRPr="00EA0D73" w:rsidRDefault="00E534DE" w:rsidP="0064370B">
            <w:pPr>
              <w:pStyle w:val="Sub-ClauseText"/>
              <w:numPr>
                <w:ilvl w:val="1"/>
                <w:numId w:val="33"/>
              </w:numPr>
              <w:spacing w:before="0" w:after="180"/>
              <w:ind w:left="605" w:hanging="605"/>
              <w:rPr>
                <w:rFonts w:ascii="Arial" w:hAnsi="Arial" w:cs="Arial"/>
                <w:spacing w:val="0"/>
              </w:rPr>
            </w:pPr>
            <w:r w:rsidRPr="00EA0D73">
              <w:rPr>
                <w:rFonts w:ascii="Arial" w:hAnsi="Arial" w:cs="Arial"/>
                <w:spacing w:val="0"/>
              </w:rPr>
              <w:t>The original and all copies of the bid shall be typed or written in indelible ink and shall be signed by a person duly authorized to sign on behalf of the Bidder.</w:t>
            </w:r>
          </w:p>
          <w:p w14:paraId="124D4FEE" w14:textId="77777777" w:rsidR="00E534DE" w:rsidRPr="00EA0D73" w:rsidRDefault="00E534DE" w:rsidP="0064370B">
            <w:pPr>
              <w:pStyle w:val="Sub-ClauseText"/>
              <w:numPr>
                <w:ilvl w:val="1"/>
                <w:numId w:val="33"/>
              </w:numPr>
              <w:spacing w:before="0" w:after="180"/>
              <w:ind w:left="605" w:hanging="605"/>
              <w:rPr>
                <w:rFonts w:ascii="Arial" w:hAnsi="Arial" w:cs="Arial"/>
                <w:spacing w:val="0"/>
              </w:rPr>
            </w:pPr>
            <w:r w:rsidRPr="00EA0D73">
              <w:rPr>
                <w:rFonts w:ascii="Arial" w:hAnsi="Arial" w:cs="Arial"/>
                <w:spacing w:val="0"/>
              </w:rPr>
              <w:t>Any interlineations, erasures, or overwriting shall be valid only if they are signed or initialed by the person signing the Bid.</w:t>
            </w:r>
          </w:p>
        </w:tc>
      </w:tr>
      <w:tr w:rsidR="00E534DE" w:rsidRPr="00EA0D73" w14:paraId="124D4FF2" w14:textId="77777777" w:rsidTr="00391CD6">
        <w:tc>
          <w:tcPr>
            <w:tcW w:w="2250" w:type="dxa"/>
          </w:tcPr>
          <w:p w14:paraId="124D4FF0"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Borders>
              <w:bottom w:val="nil"/>
            </w:tcBorders>
          </w:tcPr>
          <w:p w14:paraId="124D4FF1" w14:textId="77777777" w:rsidR="00E534DE" w:rsidRPr="00EA0D73" w:rsidRDefault="00E534DE" w:rsidP="0064370B">
            <w:pPr>
              <w:pStyle w:val="BodyText2"/>
              <w:numPr>
                <w:ilvl w:val="0"/>
                <w:numId w:val="4"/>
              </w:numPr>
              <w:spacing w:after="200"/>
              <w:jc w:val="center"/>
              <w:rPr>
                <w:rFonts w:ascii="Arial" w:hAnsi="Arial" w:cs="Arial"/>
              </w:rPr>
            </w:pPr>
            <w:bookmarkStart w:id="144" w:name="_Toc505659526"/>
            <w:bookmarkStart w:id="145" w:name="_Toc87270185"/>
            <w:r w:rsidRPr="00EA0D73">
              <w:rPr>
                <w:rFonts w:ascii="Arial" w:hAnsi="Arial" w:cs="Arial"/>
              </w:rPr>
              <w:t>Submission and Opening of Bids</w:t>
            </w:r>
            <w:bookmarkEnd w:id="144"/>
            <w:bookmarkEnd w:id="145"/>
          </w:p>
        </w:tc>
      </w:tr>
      <w:tr w:rsidR="00E534DE" w:rsidRPr="00EA0D73" w14:paraId="124D4FFD" w14:textId="77777777" w:rsidTr="00391CD6">
        <w:trPr>
          <w:trHeight w:val="360"/>
        </w:trPr>
        <w:tc>
          <w:tcPr>
            <w:tcW w:w="2250" w:type="dxa"/>
          </w:tcPr>
          <w:p w14:paraId="124D4FF3" w14:textId="77777777" w:rsidR="00E534DE" w:rsidRPr="00EA0D73" w:rsidRDefault="00E534DE" w:rsidP="0064370B">
            <w:pPr>
              <w:pStyle w:val="Sec1-Clauses"/>
              <w:numPr>
                <w:ilvl w:val="0"/>
                <w:numId w:val="5"/>
              </w:numPr>
              <w:spacing w:before="0" w:after="200"/>
              <w:rPr>
                <w:rFonts w:ascii="Arial" w:hAnsi="Arial" w:cs="Arial"/>
              </w:rPr>
            </w:pPr>
            <w:bookmarkStart w:id="146" w:name="_Toc438438845"/>
            <w:bookmarkStart w:id="147" w:name="_Toc438532614"/>
            <w:bookmarkStart w:id="148" w:name="_Toc438733989"/>
            <w:bookmarkStart w:id="149" w:name="_Toc438907027"/>
            <w:bookmarkStart w:id="150" w:name="_Toc438907226"/>
            <w:bookmarkStart w:id="151" w:name="_Toc87270186"/>
            <w:r w:rsidRPr="00EA0D73">
              <w:rPr>
                <w:rFonts w:ascii="Arial" w:hAnsi="Arial" w:cs="Arial"/>
              </w:rPr>
              <w:t xml:space="preserve">Submission, Sealing and </w:t>
            </w:r>
            <w:r w:rsidRPr="00EA0D73">
              <w:rPr>
                <w:rFonts w:ascii="Arial" w:hAnsi="Arial" w:cs="Arial"/>
              </w:rPr>
              <w:lastRenderedPageBreak/>
              <w:t>Marking of Bids</w:t>
            </w:r>
            <w:bookmarkEnd w:id="146"/>
            <w:bookmarkEnd w:id="147"/>
            <w:bookmarkEnd w:id="148"/>
            <w:bookmarkEnd w:id="149"/>
            <w:bookmarkEnd w:id="150"/>
            <w:bookmarkEnd w:id="151"/>
          </w:p>
        </w:tc>
        <w:tc>
          <w:tcPr>
            <w:tcW w:w="7092" w:type="dxa"/>
            <w:tcBorders>
              <w:bottom w:val="nil"/>
            </w:tcBorders>
          </w:tcPr>
          <w:p w14:paraId="124D4FF4" w14:textId="77777777" w:rsidR="00E534DE" w:rsidRPr="00EA0D73" w:rsidRDefault="00E534DE" w:rsidP="0064370B">
            <w:pPr>
              <w:pStyle w:val="Sub-ClauseText"/>
              <w:numPr>
                <w:ilvl w:val="1"/>
                <w:numId w:val="34"/>
              </w:numPr>
              <w:spacing w:before="0" w:after="180"/>
              <w:rPr>
                <w:rFonts w:ascii="Arial" w:hAnsi="Arial" w:cs="Arial"/>
                <w:spacing w:val="0"/>
              </w:rPr>
            </w:pPr>
            <w:r w:rsidRPr="00EA0D73">
              <w:rPr>
                <w:rFonts w:ascii="Arial" w:hAnsi="Arial" w:cs="Arial"/>
                <w:spacing w:val="0"/>
              </w:rPr>
              <w:lastRenderedPageBreak/>
              <w:t xml:space="preserve">Bidders may always submit their bids by certified mail/courier or by hand. When so specified in the </w:t>
            </w:r>
            <w:r w:rsidRPr="00EA0D73">
              <w:rPr>
                <w:rFonts w:ascii="Arial" w:hAnsi="Arial" w:cs="Arial"/>
                <w:b/>
                <w:spacing w:val="0"/>
              </w:rPr>
              <w:t>BDS,</w:t>
            </w:r>
            <w:r w:rsidRPr="00EA0D73">
              <w:rPr>
                <w:rFonts w:ascii="Arial" w:hAnsi="Arial" w:cs="Arial"/>
                <w:spacing w:val="0"/>
              </w:rPr>
              <w:t xml:space="preserve"> </w:t>
            </w:r>
            <w:r w:rsidRPr="00EA0D73">
              <w:rPr>
                <w:rFonts w:ascii="Arial" w:hAnsi="Arial" w:cs="Arial"/>
                <w:spacing w:val="0"/>
              </w:rPr>
              <w:lastRenderedPageBreak/>
              <w:t xml:space="preserve">bidders shall have the option of submitting their bids electronically. </w:t>
            </w:r>
          </w:p>
          <w:p w14:paraId="124D4FF5" w14:textId="77777777" w:rsidR="00E534DE" w:rsidRPr="00EA0D73" w:rsidRDefault="00E534DE" w:rsidP="0064370B">
            <w:pPr>
              <w:pStyle w:val="Heading3"/>
              <w:keepNext w:val="0"/>
              <w:numPr>
                <w:ilvl w:val="2"/>
                <w:numId w:val="58"/>
              </w:numPr>
              <w:spacing w:after="180"/>
              <w:jc w:val="both"/>
              <w:rPr>
                <w:rFonts w:ascii="Arial" w:hAnsi="Arial" w:cs="Arial"/>
                <w:u w:val="none"/>
              </w:rPr>
            </w:pPr>
            <w:r w:rsidRPr="00EA0D73">
              <w:rPr>
                <w:rFonts w:ascii="Arial" w:hAnsi="Arial" w:cs="Arial"/>
                <w:u w:val="none"/>
              </w:rPr>
              <w:t>Bidders submitting bids by mail or by hand, shall enclose the original and each copy of the Bid, including alternative bids, if permitted in accordance with ITB Clause 12, in separate sealed envelopes, duly marking the envelopes as “</w:t>
            </w:r>
            <w:r w:rsidRPr="00EA0D73">
              <w:rPr>
                <w:rFonts w:ascii="Arial" w:hAnsi="Arial" w:cs="Arial"/>
                <w:smallCaps/>
                <w:u w:val="none"/>
              </w:rPr>
              <w:t>Original</w:t>
            </w:r>
            <w:r w:rsidRPr="00EA0D73">
              <w:rPr>
                <w:rFonts w:ascii="Arial" w:hAnsi="Arial" w:cs="Arial"/>
                <w:u w:val="none"/>
              </w:rPr>
              <w:t>” and “</w:t>
            </w:r>
            <w:r w:rsidRPr="00EA0D73">
              <w:rPr>
                <w:rFonts w:ascii="Arial" w:hAnsi="Arial" w:cs="Arial"/>
                <w:smallCaps/>
                <w:u w:val="none"/>
              </w:rPr>
              <w:t>Copy</w:t>
            </w:r>
            <w:r w:rsidRPr="00EA0D73">
              <w:rPr>
                <w:rFonts w:ascii="Arial" w:hAnsi="Arial" w:cs="Arial"/>
                <w:u w:val="none"/>
              </w:rPr>
              <w:t>.”  These envelopes containing the original and the copies shall then be enclosed in one single envelope. The rest of the procedure shall be in accordance with ITB sub-Clauses 22.2 and 22.3.</w:t>
            </w:r>
          </w:p>
          <w:p w14:paraId="124D4FF6" w14:textId="77777777" w:rsidR="00E534DE" w:rsidRPr="00EA0D73" w:rsidRDefault="00E534DE" w:rsidP="0064370B">
            <w:pPr>
              <w:pStyle w:val="Heading3"/>
              <w:keepNext w:val="0"/>
              <w:numPr>
                <w:ilvl w:val="2"/>
                <w:numId w:val="58"/>
              </w:numPr>
              <w:spacing w:after="180"/>
              <w:jc w:val="both"/>
              <w:rPr>
                <w:rFonts w:ascii="Arial" w:hAnsi="Arial" w:cs="Arial"/>
                <w:u w:val="none"/>
              </w:rPr>
            </w:pPr>
            <w:r w:rsidRPr="00EA0D73">
              <w:rPr>
                <w:rFonts w:ascii="Arial" w:hAnsi="Arial" w:cs="Arial"/>
                <w:u w:val="none"/>
              </w:rPr>
              <w:t xml:space="preserve">Bidders submitting bids electronically shall follow the electronic bid submission procedures specified in the </w:t>
            </w:r>
            <w:r w:rsidRPr="00EA0D73">
              <w:rPr>
                <w:rFonts w:ascii="Arial" w:hAnsi="Arial" w:cs="Arial"/>
                <w:b/>
                <w:u w:val="none"/>
              </w:rPr>
              <w:t>BDS.</w:t>
            </w:r>
          </w:p>
          <w:p w14:paraId="124D4FF7" w14:textId="77777777" w:rsidR="00E534DE" w:rsidRPr="00EA0D73" w:rsidRDefault="00E534DE" w:rsidP="0064370B">
            <w:pPr>
              <w:pStyle w:val="Sub-ClauseText"/>
              <w:numPr>
                <w:ilvl w:val="1"/>
                <w:numId w:val="34"/>
              </w:numPr>
              <w:spacing w:before="0" w:after="180"/>
              <w:rPr>
                <w:rFonts w:ascii="Arial" w:hAnsi="Arial" w:cs="Arial"/>
                <w:spacing w:val="0"/>
              </w:rPr>
            </w:pPr>
            <w:r w:rsidRPr="00EA0D73">
              <w:rPr>
                <w:rFonts w:ascii="Arial" w:hAnsi="Arial" w:cs="Arial"/>
                <w:spacing w:val="0"/>
              </w:rPr>
              <w:t>The inner and outer envelopes shall:</w:t>
            </w:r>
          </w:p>
          <w:p w14:paraId="124D4FF8" w14:textId="77777777" w:rsidR="00E534DE" w:rsidRPr="00EA0D73" w:rsidRDefault="00E534DE" w:rsidP="0064370B">
            <w:pPr>
              <w:pStyle w:val="Heading3"/>
              <w:keepNext w:val="0"/>
              <w:numPr>
                <w:ilvl w:val="2"/>
                <w:numId w:val="67"/>
              </w:numPr>
              <w:spacing w:after="180"/>
              <w:jc w:val="both"/>
              <w:rPr>
                <w:rFonts w:ascii="Arial" w:hAnsi="Arial" w:cs="Arial"/>
                <w:u w:val="none"/>
              </w:rPr>
            </w:pPr>
            <w:r w:rsidRPr="00EA0D73">
              <w:rPr>
                <w:rFonts w:ascii="Arial" w:hAnsi="Arial" w:cs="Arial"/>
                <w:u w:val="none"/>
              </w:rPr>
              <w:t>Bear the name and address of the Bidder;</w:t>
            </w:r>
          </w:p>
          <w:p w14:paraId="124D4FF9" w14:textId="77777777" w:rsidR="00E534DE" w:rsidRPr="00EA0D73" w:rsidRDefault="00E534DE" w:rsidP="0064370B">
            <w:pPr>
              <w:pStyle w:val="Heading3"/>
              <w:keepNext w:val="0"/>
              <w:numPr>
                <w:ilvl w:val="2"/>
                <w:numId w:val="67"/>
              </w:numPr>
              <w:spacing w:after="180"/>
              <w:jc w:val="both"/>
              <w:rPr>
                <w:rFonts w:ascii="Arial" w:hAnsi="Arial" w:cs="Arial"/>
                <w:u w:val="none"/>
              </w:rPr>
            </w:pPr>
            <w:r w:rsidRPr="00EA0D73">
              <w:rPr>
                <w:rFonts w:ascii="Arial" w:hAnsi="Arial" w:cs="Arial"/>
                <w:u w:val="none"/>
              </w:rPr>
              <w:t>be addressed to the Procuring Entity in accordance with ITB Sub-Clause 23.1;</w:t>
            </w:r>
          </w:p>
          <w:p w14:paraId="124D4FFA" w14:textId="41A8E4BE" w:rsidR="00E534DE" w:rsidRPr="00EA0D73" w:rsidRDefault="00E534DE" w:rsidP="0064370B">
            <w:pPr>
              <w:pStyle w:val="Heading3"/>
              <w:keepNext w:val="0"/>
              <w:numPr>
                <w:ilvl w:val="2"/>
                <w:numId w:val="67"/>
              </w:numPr>
              <w:spacing w:after="180"/>
              <w:jc w:val="both"/>
              <w:rPr>
                <w:rFonts w:ascii="Arial" w:hAnsi="Arial" w:cs="Arial"/>
                <w:u w:val="none"/>
              </w:rPr>
            </w:pPr>
            <w:r w:rsidRPr="00EA0D73">
              <w:rPr>
                <w:rFonts w:ascii="Arial" w:hAnsi="Arial" w:cs="Arial"/>
                <w:u w:val="none"/>
              </w:rPr>
              <w:t xml:space="preserve">bear the specific identification of this bidding process indicated in ITB 1.1 and any additional identification marks as </w:t>
            </w:r>
            <w:r w:rsidRPr="00EA0D73">
              <w:rPr>
                <w:rFonts w:ascii="Arial" w:hAnsi="Arial" w:cs="Arial"/>
                <w:b/>
                <w:bCs/>
                <w:u w:val="none"/>
              </w:rPr>
              <w:t>specified in the</w:t>
            </w:r>
            <w:r w:rsidR="00247431" w:rsidRPr="00EA0D73">
              <w:rPr>
                <w:rFonts w:ascii="Arial" w:hAnsi="Arial" w:cs="Arial"/>
                <w:b/>
                <w:bCs/>
                <w:u w:val="none"/>
              </w:rPr>
              <w:t xml:space="preserve"> </w:t>
            </w:r>
            <w:r w:rsidRPr="00EA0D73">
              <w:rPr>
                <w:rFonts w:ascii="Arial" w:hAnsi="Arial" w:cs="Arial"/>
                <w:b/>
                <w:u w:val="none"/>
              </w:rPr>
              <w:t>BDS;</w:t>
            </w:r>
            <w:r w:rsidRPr="00EA0D73">
              <w:rPr>
                <w:rFonts w:ascii="Arial" w:hAnsi="Arial" w:cs="Arial"/>
                <w:u w:val="none"/>
              </w:rPr>
              <w:t xml:space="preserve"> and</w:t>
            </w:r>
          </w:p>
          <w:p w14:paraId="124D4FFB" w14:textId="77777777" w:rsidR="00E534DE" w:rsidRPr="00EA0D73" w:rsidRDefault="00E534DE" w:rsidP="0064370B">
            <w:pPr>
              <w:pStyle w:val="Heading3"/>
              <w:keepNext w:val="0"/>
              <w:numPr>
                <w:ilvl w:val="2"/>
                <w:numId w:val="67"/>
              </w:numPr>
              <w:spacing w:after="180"/>
              <w:jc w:val="both"/>
              <w:rPr>
                <w:rFonts w:ascii="Arial" w:hAnsi="Arial" w:cs="Arial"/>
                <w:u w:val="none"/>
              </w:rPr>
            </w:pPr>
            <w:r w:rsidRPr="00EA0D73">
              <w:rPr>
                <w:rFonts w:ascii="Arial" w:hAnsi="Arial" w:cs="Arial"/>
                <w:u w:val="none"/>
              </w:rPr>
              <w:t>bear a warning not to open before the time and date for bid opening, in accordance with ITB Sub-Clause 26.1.</w:t>
            </w:r>
          </w:p>
          <w:p w14:paraId="124D4FFC" w14:textId="77777777" w:rsidR="00E534DE" w:rsidRPr="00EA0D73" w:rsidRDefault="00E534DE" w:rsidP="00391CD6">
            <w:pPr>
              <w:pStyle w:val="Sub-ClauseText"/>
              <w:spacing w:before="0" w:after="180"/>
              <w:ind w:left="612" w:hanging="612"/>
              <w:rPr>
                <w:rFonts w:ascii="Arial" w:hAnsi="Arial" w:cs="Arial"/>
                <w:spacing w:val="0"/>
              </w:rPr>
            </w:pPr>
            <w:r w:rsidRPr="00EA0D73">
              <w:rPr>
                <w:rFonts w:ascii="Arial" w:hAnsi="Arial" w:cs="Arial"/>
                <w:spacing w:val="0"/>
              </w:rPr>
              <w:t>22.3</w:t>
            </w:r>
            <w:r w:rsidRPr="00EA0D73">
              <w:rPr>
                <w:rFonts w:ascii="Arial" w:hAnsi="Arial" w:cs="Arial"/>
                <w:spacing w:val="0"/>
              </w:rPr>
              <w:tab/>
              <w:t xml:space="preserve">If all envelopes are not sealed and marked as required, the </w:t>
            </w:r>
            <w:r w:rsidRPr="00EA0D73">
              <w:rPr>
                <w:rFonts w:ascii="Arial" w:hAnsi="Arial" w:cs="Arial"/>
              </w:rPr>
              <w:t xml:space="preserve">Procuring Entity </w:t>
            </w:r>
            <w:r w:rsidRPr="00EA0D73">
              <w:rPr>
                <w:rFonts w:ascii="Arial" w:hAnsi="Arial" w:cs="Arial"/>
                <w:spacing w:val="0"/>
              </w:rPr>
              <w:t>will assume no responsibility for the misplacement or premature opening of the bid.</w:t>
            </w:r>
          </w:p>
        </w:tc>
      </w:tr>
      <w:tr w:rsidR="00E534DE" w:rsidRPr="00EA0D73" w14:paraId="124D5001" w14:textId="77777777" w:rsidTr="00391CD6">
        <w:tc>
          <w:tcPr>
            <w:tcW w:w="2250" w:type="dxa"/>
          </w:tcPr>
          <w:p w14:paraId="124D4FFE" w14:textId="77777777" w:rsidR="00E534DE" w:rsidRPr="00EA0D73" w:rsidRDefault="00E534DE" w:rsidP="0064370B">
            <w:pPr>
              <w:pStyle w:val="Sec1-Clauses"/>
              <w:numPr>
                <w:ilvl w:val="0"/>
                <w:numId w:val="5"/>
              </w:numPr>
              <w:spacing w:before="0" w:after="200"/>
              <w:rPr>
                <w:rFonts w:ascii="Arial" w:hAnsi="Arial" w:cs="Arial"/>
              </w:rPr>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87270187"/>
            <w:r w:rsidRPr="00EA0D73">
              <w:rPr>
                <w:rFonts w:ascii="Arial" w:hAnsi="Arial" w:cs="Arial"/>
              </w:rPr>
              <w:lastRenderedPageBreak/>
              <w:t>Deadline for Submission of Bids</w:t>
            </w:r>
            <w:bookmarkEnd w:id="152"/>
            <w:bookmarkEnd w:id="153"/>
            <w:bookmarkEnd w:id="154"/>
            <w:bookmarkEnd w:id="155"/>
            <w:bookmarkEnd w:id="156"/>
            <w:bookmarkEnd w:id="157"/>
            <w:bookmarkEnd w:id="158"/>
          </w:p>
        </w:tc>
        <w:tc>
          <w:tcPr>
            <w:tcW w:w="7092" w:type="dxa"/>
          </w:tcPr>
          <w:p w14:paraId="124D4FFF" w14:textId="77777777" w:rsidR="00E534DE" w:rsidRPr="00EA0D73" w:rsidRDefault="00E534DE" w:rsidP="0064370B">
            <w:pPr>
              <w:pStyle w:val="Sub-ClauseText"/>
              <w:numPr>
                <w:ilvl w:val="1"/>
                <w:numId w:val="35"/>
              </w:numPr>
              <w:spacing w:before="0" w:after="200"/>
              <w:rPr>
                <w:rFonts w:ascii="Arial" w:hAnsi="Arial" w:cs="Arial"/>
                <w:spacing w:val="0"/>
              </w:rPr>
            </w:pPr>
            <w:r w:rsidRPr="00EA0D73">
              <w:rPr>
                <w:rFonts w:ascii="Arial" w:hAnsi="Arial" w:cs="Arial"/>
                <w:spacing w:val="0"/>
              </w:rPr>
              <w:t xml:space="preserve">Bids must be received by the </w:t>
            </w:r>
            <w:r w:rsidRPr="00EA0D73">
              <w:rPr>
                <w:rFonts w:ascii="Arial" w:hAnsi="Arial" w:cs="Arial"/>
              </w:rPr>
              <w:t xml:space="preserve">Procuring Entity </w:t>
            </w:r>
            <w:r w:rsidRPr="00EA0D73">
              <w:rPr>
                <w:rFonts w:ascii="Arial" w:hAnsi="Arial" w:cs="Arial"/>
                <w:spacing w:val="0"/>
              </w:rPr>
              <w:t xml:space="preserve">at the address and no later than the date and time </w:t>
            </w:r>
            <w:r w:rsidRPr="00EA0D73">
              <w:rPr>
                <w:rFonts w:ascii="Arial" w:hAnsi="Arial" w:cs="Arial"/>
                <w:b/>
                <w:bCs/>
                <w:spacing w:val="0"/>
              </w:rPr>
              <w:t>specified</w:t>
            </w:r>
            <w:r w:rsidR="00835B65" w:rsidRPr="00EA0D73">
              <w:rPr>
                <w:rFonts w:ascii="Arial" w:hAnsi="Arial" w:cs="Arial"/>
                <w:b/>
                <w:bCs/>
                <w:spacing w:val="0"/>
              </w:rPr>
              <w:t xml:space="preserve"> </w:t>
            </w:r>
            <w:r w:rsidRPr="00EA0D73">
              <w:rPr>
                <w:rFonts w:ascii="Arial" w:hAnsi="Arial" w:cs="Arial"/>
                <w:b/>
                <w:bCs/>
                <w:spacing w:val="0"/>
              </w:rPr>
              <w:t>in the</w:t>
            </w:r>
            <w:r w:rsidR="00835B65" w:rsidRPr="00EA0D73">
              <w:rPr>
                <w:rFonts w:ascii="Arial" w:hAnsi="Arial" w:cs="Arial"/>
                <w:b/>
                <w:bCs/>
                <w:spacing w:val="0"/>
              </w:rPr>
              <w:t xml:space="preserve"> </w:t>
            </w:r>
            <w:r w:rsidRPr="00EA0D73">
              <w:rPr>
                <w:rFonts w:ascii="Arial" w:hAnsi="Arial" w:cs="Arial"/>
                <w:b/>
                <w:spacing w:val="0"/>
              </w:rPr>
              <w:t>BDS.</w:t>
            </w:r>
          </w:p>
          <w:p w14:paraId="124D5000" w14:textId="77777777" w:rsidR="00E534DE" w:rsidRPr="00EA0D73" w:rsidRDefault="00E534DE" w:rsidP="0064370B">
            <w:pPr>
              <w:pStyle w:val="Sub-ClauseText"/>
              <w:numPr>
                <w:ilvl w:val="1"/>
                <w:numId w:val="35"/>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 xml:space="preserve">may, at its discretion, extend the deadline for the submission of bids by amending the Bidding Documents in accordance with ITB Clause 7, in which case all rights and obligations of the </w:t>
            </w:r>
            <w:r w:rsidRPr="00EA0D73">
              <w:rPr>
                <w:rFonts w:ascii="Arial" w:hAnsi="Arial" w:cs="Arial"/>
              </w:rPr>
              <w:t xml:space="preserve">Procuring Entity </w:t>
            </w:r>
            <w:r w:rsidRPr="00EA0D73">
              <w:rPr>
                <w:rFonts w:ascii="Arial" w:hAnsi="Arial" w:cs="Arial"/>
                <w:spacing w:val="0"/>
              </w:rPr>
              <w:t>and Bidders previously subject to the deadline shall thereafter be subject to the deadline as extended.</w:t>
            </w:r>
          </w:p>
        </w:tc>
      </w:tr>
      <w:tr w:rsidR="00E534DE" w:rsidRPr="00EA0D73" w14:paraId="124D5004" w14:textId="77777777" w:rsidTr="00391CD6">
        <w:tc>
          <w:tcPr>
            <w:tcW w:w="2250" w:type="dxa"/>
          </w:tcPr>
          <w:p w14:paraId="124D5002" w14:textId="77777777" w:rsidR="00E534DE" w:rsidRPr="00EA0D73" w:rsidRDefault="00E534DE" w:rsidP="0064370B">
            <w:pPr>
              <w:pStyle w:val="Sec1-Clauses"/>
              <w:numPr>
                <w:ilvl w:val="0"/>
                <w:numId w:val="5"/>
              </w:numPr>
              <w:spacing w:before="0" w:after="200"/>
              <w:rPr>
                <w:rFonts w:ascii="Arial" w:hAnsi="Arial" w:cs="Arial"/>
              </w:rPr>
            </w:pPr>
            <w:bookmarkStart w:id="159" w:name="_Toc438438847"/>
            <w:bookmarkStart w:id="160" w:name="_Toc438532619"/>
            <w:bookmarkStart w:id="161" w:name="_Toc438733991"/>
            <w:bookmarkStart w:id="162" w:name="_Toc438907029"/>
            <w:bookmarkStart w:id="163" w:name="_Toc438907228"/>
            <w:bookmarkStart w:id="164" w:name="_Toc87270188"/>
            <w:r w:rsidRPr="00EA0D73">
              <w:rPr>
                <w:rFonts w:ascii="Arial" w:hAnsi="Arial" w:cs="Arial"/>
              </w:rPr>
              <w:t>Late Bids</w:t>
            </w:r>
            <w:bookmarkEnd w:id="159"/>
            <w:bookmarkEnd w:id="160"/>
            <w:bookmarkEnd w:id="161"/>
            <w:bookmarkEnd w:id="162"/>
            <w:bookmarkEnd w:id="163"/>
            <w:bookmarkEnd w:id="164"/>
          </w:p>
        </w:tc>
        <w:tc>
          <w:tcPr>
            <w:tcW w:w="7092" w:type="dxa"/>
          </w:tcPr>
          <w:p w14:paraId="124D5003" w14:textId="77777777" w:rsidR="00E534DE" w:rsidRPr="00EA0D73" w:rsidRDefault="00E534DE" w:rsidP="0064370B">
            <w:pPr>
              <w:pStyle w:val="Sub-ClauseText"/>
              <w:numPr>
                <w:ilvl w:val="1"/>
                <w:numId w:val="36"/>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 xml:space="preserve">shall not consider any bid that arrives after the deadline for submission of bids, in accordance with ITB Clause 23.  Any bid received by the </w:t>
            </w:r>
            <w:r w:rsidRPr="00EA0D73">
              <w:rPr>
                <w:rFonts w:ascii="Arial" w:hAnsi="Arial" w:cs="Arial"/>
              </w:rPr>
              <w:t xml:space="preserve">Procuring Entity </w:t>
            </w:r>
            <w:r w:rsidRPr="00EA0D73">
              <w:rPr>
                <w:rFonts w:ascii="Arial" w:hAnsi="Arial" w:cs="Arial"/>
                <w:spacing w:val="0"/>
              </w:rPr>
              <w:t xml:space="preserve">after </w:t>
            </w:r>
            <w:r w:rsidRPr="00EA0D73">
              <w:rPr>
                <w:rFonts w:ascii="Arial" w:hAnsi="Arial" w:cs="Arial"/>
                <w:spacing w:val="0"/>
              </w:rPr>
              <w:lastRenderedPageBreak/>
              <w:t>the deadline for submission of bids shall be declared late, rejected, and returned unopened to the Bidder.</w:t>
            </w:r>
          </w:p>
        </w:tc>
      </w:tr>
      <w:tr w:rsidR="00E534DE" w:rsidRPr="00EA0D73" w14:paraId="124D500B" w14:textId="77777777" w:rsidTr="00391CD6">
        <w:tc>
          <w:tcPr>
            <w:tcW w:w="2250" w:type="dxa"/>
            <w:tcBorders>
              <w:bottom w:val="nil"/>
            </w:tcBorders>
          </w:tcPr>
          <w:p w14:paraId="124D5005" w14:textId="77777777" w:rsidR="00E534DE" w:rsidRPr="00EA0D73" w:rsidRDefault="00E534DE" w:rsidP="0064370B">
            <w:pPr>
              <w:pStyle w:val="Sec1-Clauses"/>
              <w:numPr>
                <w:ilvl w:val="0"/>
                <w:numId w:val="5"/>
              </w:numPr>
              <w:spacing w:before="0" w:after="200"/>
              <w:rPr>
                <w:rFonts w:ascii="Arial" w:hAnsi="Arial" w:cs="Arial"/>
              </w:rPr>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87270189"/>
            <w:r w:rsidRPr="00EA0D73">
              <w:rPr>
                <w:rFonts w:ascii="Arial" w:hAnsi="Arial" w:cs="Arial"/>
              </w:rPr>
              <w:lastRenderedPageBreak/>
              <w:t>Withdrawal, Substitution, and Modification of Bids</w:t>
            </w:r>
            <w:bookmarkEnd w:id="165"/>
            <w:bookmarkEnd w:id="166"/>
            <w:bookmarkEnd w:id="167"/>
            <w:bookmarkEnd w:id="168"/>
            <w:bookmarkEnd w:id="169"/>
            <w:bookmarkEnd w:id="170"/>
            <w:bookmarkEnd w:id="171"/>
          </w:p>
        </w:tc>
        <w:tc>
          <w:tcPr>
            <w:tcW w:w="7092" w:type="dxa"/>
          </w:tcPr>
          <w:p w14:paraId="124D5006" w14:textId="77777777" w:rsidR="00E534DE" w:rsidRPr="00EA0D73" w:rsidRDefault="00E534DE" w:rsidP="0064370B">
            <w:pPr>
              <w:pStyle w:val="Sub-ClauseText"/>
              <w:numPr>
                <w:ilvl w:val="1"/>
                <w:numId w:val="37"/>
              </w:numPr>
              <w:spacing w:before="0" w:after="200"/>
              <w:rPr>
                <w:rFonts w:ascii="Arial" w:hAnsi="Arial" w:cs="Arial"/>
                <w:spacing w:val="0"/>
              </w:rPr>
            </w:pPr>
            <w:r w:rsidRPr="00EA0D73">
              <w:rPr>
                <w:rFonts w:ascii="Arial" w:hAnsi="Arial" w:cs="Arial"/>
                <w:spacing w:val="0"/>
              </w:rPr>
              <w:t>A Bidder may withdraw, substitute, or modify its Bid after it has been submitted by sending a written notice in accordance with 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  All notices must be:</w:t>
            </w:r>
          </w:p>
          <w:p w14:paraId="124D5007" w14:textId="77777777" w:rsidR="00E534DE" w:rsidRPr="00EA0D73" w:rsidRDefault="00E534DE" w:rsidP="0064370B">
            <w:pPr>
              <w:numPr>
                <w:ilvl w:val="0"/>
                <w:numId w:val="66"/>
              </w:numPr>
              <w:tabs>
                <w:tab w:val="left" w:pos="1152"/>
              </w:tabs>
              <w:spacing w:after="200"/>
              <w:ind w:left="1166" w:hanging="547"/>
              <w:jc w:val="both"/>
              <w:rPr>
                <w:rFonts w:ascii="Arial" w:hAnsi="Arial" w:cs="Arial"/>
              </w:rPr>
            </w:pPr>
            <w:r w:rsidRPr="00EA0D73">
              <w:rPr>
                <w:rFonts w:ascii="Arial" w:hAnsi="Arial" w:cs="Arial"/>
              </w:rPr>
              <w:t>submitted in accordance with ITB Clauses 21 and 22 (except that withdrawal notices do not require copies), and in addition, the respective envelopes shall be clearly marked “</w:t>
            </w:r>
            <w:r w:rsidRPr="00EA0D73">
              <w:rPr>
                <w:rFonts w:ascii="Arial" w:hAnsi="Arial" w:cs="Arial"/>
                <w:smallCaps/>
              </w:rPr>
              <w:t xml:space="preserve">Withdrawal,” “Substitution,” </w:t>
            </w:r>
            <w:r w:rsidRPr="00EA0D73">
              <w:rPr>
                <w:rFonts w:ascii="Arial" w:hAnsi="Arial" w:cs="Arial"/>
              </w:rPr>
              <w:t xml:space="preserve">or </w:t>
            </w:r>
            <w:r w:rsidRPr="00EA0D73">
              <w:rPr>
                <w:rFonts w:ascii="Arial" w:hAnsi="Arial" w:cs="Arial"/>
                <w:smallCaps/>
              </w:rPr>
              <w:t>“Modification</w:t>
            </w:r>
            <w:r w:rsidRPr="00EA0D73">
              <w:rPr>
                <w:rFonts w:ascii="Arial" w:hAnsi="Arial" w:cs="Arial"/>
              </w:rPr>
              <w:t>;” and</w:t>
            </w:r>
          </w:p>
          <w:p w14:paraId="124D5008" w14:textId="77777777" w:rsidR="00E534DE" w:rsidRPr="00EA0D73" w:rsidRDefault="00E534DE" w:rsidP="0064370B">
            <w:pPr>
              <w:numPr>
                <w:ilvl w:val="0"/>
                <w:numId w:val="66"/>
              </w:numPr>
              <w:tabs>
                <w:tab w:val="left" w:pos="1152"/>
              </w:tabs>
              <w:spacing w:after="200"/>
              <w:ind w:left="1166" w:hanging="547"/>
              <w:jc w:val="both"/>
              <w:rPr>
                <w:rFonts w:ascii="Arial" w:hAnsi="Arial" w:cs="Arial"/>
              </w:rPr>
            </w:pPr>
            <w:r w:rsidRPr="00EA0D73">
              <w:rPr>
                <w:rFonts w:ascii="Arial" w:hAnsi="Arial" w:cs="Arial"/>
              </w:rPr>
              <w:t>received by the Procuring Entity prior to the deadline prescribed for submission of bids, in accordance with ITB Clause 23.</w:t>
            </w:r>
          </w:p>
          <w:p w14:paraId="124D5009" w14:textId="77777777" w:rsidR="00E534DE" w:rsidRPr="00EA0D73" w:rsidRDefault="00E534DE" w:rsidP="0064370B">
            <w:pPr>
              <w:pStyle w:val="Sub-ClauseText"/>
              <w:numPr>
                <w:ilvl w:val="1"/>
                <w:numId w:val="37"/>
              </w:numPr>
              <w:spacing w:before="0" w:after="200"/>
              <w:rPr>
                <w:rFonts w:ascii="Arial" w:hAnsi="Arial" w:cs="Arial"/>
                <w:spacing w:val="0"/>
              </w:rPr>
            </w:pPr>
            <w:r w:rsidRPr="00EA0D73">
              <w:rPr>
                <w:rFonts w:ascii="Arial" w:hAnsi="Arial" w:cs="Arial"/>
                <w:spacing w:val="0"/>
              </w:rPr>
              <w:t>Bids requested to be withdrawn in accordance with ITB Sub-Clause 25.1 shall be returned unopened to the Bidders.</w:t>
            </w:r>
          </w:p>
          <w:p w14:paraId="124D500A" w14:textId="77777777" w:rsidR="00E534DE" w:rsidRPr="00EA0D73" w:rsidRDefault="00E534DE" w:rsidP="0064370B">
            <w:pPr>
              <w:pStyle w:val="Sub-ClauseText"/>
              <w:numPr>
                <w:ilvl w:val="1"/>
                <w:numId w:val="37"/>
              </w:numPr>
              <w:spacing w:before="0" w:after="200"/>
              <w:rPr>
                <w:rFonts w:ascii="Arial" w:hAnsi="Arial" w:cs="Arial"/>
                <w:spacing w:val="0"/>
              </w:rPr>
            </w:pPr>
            <w:r w:rsidRPr="00EA0D73">
              <w:rPr>
                <w:rFonts w:ascii="Arial" w:hAnsi="Arial" w:cs="Arial"/>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E534DE" w:rsidRPr="00EA0D73" w14:paraId="124D5011" w14:textId="77777777" w:rsidTr="00391CD6">
        <w:trPr>
          <w:trHeight w:val="475"/>
        </w:trPr>
        <w:tc>
          <w:tcPr>
            <w:tcW w:w="2250" w:type="dxa"/>
            <w:tcBorders>
              <w:bottom w:val="nil"/>
            </w:tcBorders>
          </w:tcPr>
          <w:p w14:paraId="124D500C" w14:textId="77777777" w:rsidR="00E534DE" w:rsidRPr="00EA0D73" w:rsidRDefault="00E534DE" w:rsidP="0064370B">
            <w:pPr>
              <w:pStyle w:val="Sec1-Clauses"/>
              <w:numPr>
                <w:ilvl w:val="0"/>
                <w:numId w:val="5"/>
              </w:numPr>
              <w:spacing w:before="0" w:after="200"/>
              <w:rPr>
                <w:rFonts w:ascii="Arial" w:hAnsi="Arial" w:cs="Arial"/>
              </w:rPr>
            </w:pPr>
            <w:bookmarkStart w:id="172" w:name="_Toc438438849"/>
            <w:bookmarkStart w:id="173" w:name="_Toc438532623"/>
            <w:bookmarkStart w:id="174" w:name="_Toc438733993"/>
            <w:bookmarkStart w:id="175" w:name="_Toc438907031"/>
            <w:bookmarkStart w:id="176" w:name="_Toc438907230"/>
            <w:bookmarkStart w:id="177" w:name="_Toc87270190"/>
            <w:r w:rsidRPr="00EA0D73">
              <w:rPr>
                <w:rFonts w:ascii="Arial" w:hAnsi="Arial" w:cs="Arial"/>
              </w:rPr>
              <w:t>Bid Opening</w:t>
            </w:r>
            <w:bookmarkEnd w:id="172"/>
            <w:bookmarkEnd w:id="173"/>
            <w:bookmarkEnd w:id="174"/>
            <w:bookmarkEnd w:id="175"/>
            <w:bookmarkEnd w:id="176"/>
            <w:bookmarkEnd w:id="177"/>
          </w:p>
        </w:tc>
        <w:tc>
          <w:tcPr>
            <w:tcW w:w="7092" w:type="dxa"/>
          </w:tcPr>
          <w:p w14:paraId="124D500D" w14:textId="77777777" w:rsidR="00E534DE" w:rsidRPr="00EA0D73" w:rsidRDefault="00E534DE" w:rsidP="0064370B">
            <w:pPr>
              <w:pStyle w:val="Sub-ClauseText"/>
              <w:numPr>
                <w:ilvl w:val="1"/>
                <w:numId w:val="38"/>
              </w:numPr>
              <w:spacing w:before="0" w:after="200"/>
              <w:ind w:left="605" w:hanging="605"/>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 xml:space="preserve">shall conduct the bid opening in public at the address, date and time </w:t>
            </w:r>
            <w:r w:rsidRPr="00EA0D73">
              <w:rPr>
                <w:rFonts w:ascii="Arial" w:hAnsi="Arial" w:cs="Arial"/>
                <w:b/>
                <w:bCs/>
                <w:spacing w:val="0"/>
              </w:rPr>
              <w:t>specified in the</w:t>
            </w:r>
            <w:r w:rsidR="00835B65"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Any specific electronic bid opening procedures required if electronic bidding is permitted in accordance with ITB Sub-Clause 22.1, shall be as </w:t>
            </w:r>
            <w:r w:rsidRPr="00EA0D73">
              <w:rPr>
                <w:rFonts w:ascii="Arial" w:hAnsi="Arial" w:cs="Arial"/>
                <w:b/>
                <w:bCs/>
                <w:spacing w:val="0"/>
              </w:rPr>
              <w:t>specified in the</w:t>
            </w:r>
            <w:r w:rsidR="00835B65" w:rsidRPr="00EA0D73">
              <w:rPr>
                <w:rFonts w:ascii="Arial" w:hAnsi="Arial" w:cs="Arial"/>
                <w:b/>
                <w:bCs/>
                <w:spacing w:val="0"/>
              </w:rPr>
              <w:t xml:space="preserve"> </w:t>
            </w:r>
            <w:r w:rsidRPr="00EA0D73">
              <w:rPr>
                <w:rFonts w:ascii="Arial" w:hAnsi="Arial" w:cs="Arial"/>
                <w:b/>
                <w:spacing w:val="0"/>
              </w:rPr>
              <w:t>BDS.</w:t>
            </w:r>
          </w:p>
          <w:p w14:paraId="124D500E" w14:textId="77777777" w:rsidR="00E534DE" w:rsidRPr="00EA0D73" w:rsidRDefault="00E534DE" w:rsidP="0064370B">
            <w:pPr>
              <w:pStyle w:val="Sub-ClauseText"/>
              <w:numPr>
                <w:ilvl w:val="1"/>
                <w:numId w:val="38"/>
              </w:numPr>
              <w:spacing w:before="0" w:after="200"/>
              <w:rPr>
                <w:rFonts w:ascii="Arial" w:hAnsi="Arial" w:cs="Arial"/>
                <w:spacing w:val="0"/>
              </w:rPr>
            </w:pPr>
            <w:r w:rsidRPr="00EA0D73">
              <w:rPr>
                <w:rFonts w:ascii="Arial" w:hAnsi="Arial" w:cs="Arial"/>
                <w:spacing w:val="0"/>
              </w:rPr>
              <w:t>First, envelopes marked “</w:t>
            </w:r>
            <w:r w:rsidRPr="00EA0D73">
              <w:rPr>
                <w:rFonts w:ascii="Arial" w:hAnsi="Arial" w:cs="Arial"/>
                <w:smallCaps/>
                <w:spacing w:val="0"/>
              </w:rPr>
              <w:t>Withdrawal</w:t>
            </w:r>
            <w:r w:rsidRPr="00EA0D73">
              <w:rPr>
                <w:rFonts w:ascii="Arial" w:hAnsi="Arial" w:cs="Arial"/>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EA0D73">
              <w:rPr>
                <w:rFonts w:ascii="Arial" w:hAnsi="Arial" w:cs="Arial"/>
                <w:smallCaps/>
                <w:spacing w:val="0"/>
              </w:rPr>
              <w:t>Substitution</w:t>
            </w:r>
            <w:r w:rsidRPr="00EA0D73">
              <w:rPr>
                <w:rFonts w:ascii="Arial" w:hAnsi="Arial" w:cs="Arial"/>
                <w:spacing w:val="0"/>
              </w:rPr>
              <w:t xml:space="preserve">” shall be opened and read out and exchanged with the </w:t>
            </w:r>
            <w:r w:rsidRPr="00EA0D73">
              <w:rPr>
                <w:rFonts w:ascii="Arial" w:hAnsi="Arial" w:cs="Arial"/>
                <w:spacing w:val="0"/>
              </w:rPr>
              <w:lastRenderedPageBreak/>
              <w:t>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A0D73">
              <w:rPr>
                <w:rFonts w:ascii="Arial" w:hAnsi="Arial" w:cs="Arial"/>
                <w:smallCaps/>
                <w:spacing w:val="0"/>
              </w:rPr>
              <w:t>Modification</w:t>
            </w:r>
            <w:r w:rsidRPr="00EA0D73">
              <w:rPr>
                <w:rFonts w:ascii="Arial" w:hAnsi="Arial" w:cs="Arial"/>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124D500F" w14:textId="77777777" w:rsidR="00E534DE" w:rsidRPr="00EA0D73" w:rsidRDefault="00E534DE" w:rsidP="0064370B">
            <w:pPr>
              <w:pStyle w:val="Sub-ClauseText"/>
              <w:numPr>
                <w:ilvl w:val="1"/>
                <w:numId w:val="38"/>
              </w:numPr>
              <w:spacing w:before="0" w:after="200"/>
              <w:rPr>
                <w:rFonts w:ascii="Arial" w:hAnsi="Arial" w:cs="Arial"/>
                <w:spacing w:val="0"/>
              </w:rPr>
            </w:pPr>
            <w:r w:rsidRPr="00EA0D73">
              <w:rPr>
                <w:rFonts w:ascii="Arial" w:hAnsi="Arial" w:cs="Arial"/>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for evaluation.  No Bid shall be rejected at Bid opening except for late bids, in accordance with ITB Sub-Clause 24.1.</w:t>
            </w:r>
          </w:p>
          <w:p w14:paraId="124D5010" w14:textId="77777777" w:rsidR="00E534DE" w:rsidRPr="00EA0D73" w:rsidRDefault="00E534DE" w:rsidP="0064370B">
            <w:pPr>
              <w:pStyle w:val="Sub-ClauseText"/>
              <w:numPr>
                <w:ilvl w:val="1"/>
                <w:numId w:val="38"/>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E534DE" w:rsidRPr="00EA0D73" w14:paraId="124D5014" w14:textId="77777777" w:rsidTr="00391CD6">
        <w:tc>
          <w:tcPr>
            <w:tcW w:w="2250" w:type="dxa"/>
          </w:tcPr>
          <w:p w14:paraId="124D5012"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Borders>
              <w:bottom w:val="nil"/>
            </w:tcBorders>
          </w:tcPr>
          <w:p w14:paraId="124D5013" w14:textId="77777777" w:rsidR="00E534DE" w:rsidRPr="00EA0D73" w:rsidRDefault="00E534DE" w:rsidP="0064370B">
            <w:pPr>
              <w:pStyle w:val="BodyText2"/>
              <w:numPr>
                <w:ilvl w:val="0"/>
                <w:numId w:val="4"/>
              </w:numPr>
              <w:spacing w:after="200"/>
              <w:jc w:val="center"/>
              <w:rPr>
                <w:rFonts w:ascii="Arial" w:hAnsi="Arial" w:cs="Arial"/>
              </w:rPr>
            </w:pPr>
            <w:bookmarkStart w:id="178" w:name="_Toc505659527"/>
            <w:bookmarkStart w:id="179" w:name="_Toc87270191"/>
            <w:r w:rsidRPr="00EA0D73">
              <w:rPr>
                <w:rFonts w:ascii="Arial" w:hAnsi="Arial" w:cs="Arial"/>
              </w:rPr>
              <w:t>Evaluation and Comparison of Bids</w:t>
            </w:r>
            <w:bookmarkEnd w:id="178"/>
            <w:bookmarkEnd w:id="179"/>
          </w:p>
        </w:tc>
      </w:tr>
      <w:tr w:rsidR="00E534DE" w:rsidRPr="00EA0D73" w14:paraId="124D5019" w14:textId="77777777" w:rsidTr="00391CD6">
        <w:tc>
          <w:tcPr>
            <w:tcW w:w="2250" w:type="dxa"/>
          </w:tcPr>
          <w:p w14:paraId="124D5015" w14:textId="77777777" w:rsidR="00E534DE" w:rsidRPr="00EA0D73" w:rsidRDefault="00E534DE" w:rsidP="0064370B">
            <w:pPr>
              <w:pStyle w:val="Sec1-Clauses"/>
              <w:numPr>
                <w:ilvl w:val="0"/>
                <w:numId w:val="5"/>
              </w:numPr>
              <w:spacing w:before="0" w:after="200"/>
              <w:rPr>
                <w:rFonts w:ascii="Arial" w:hAnsi="Arial" w:cs="Arial"/>
              </w:rPr>
            </w:pPr>
            <w:bookmarkStart w:id="180" w:name="_Toc87270192"/>
            <w:r w:rsidRPr="00EA0D73">
              <w:rPr>
                <w:rFonts w:ascii="Arial" w:hAnsi="Arial" w:cs="Arial"/>
              </w:rPr>
              <w:t>Confidentiality</w:t>
            </w:r>
            <w:bookmarkEnd w:id="180"/>
          </w:p>
        </w:tc>
        <w:tc>
          <w:tcPr>
            <w:tcW w:w="7092" w:type="dxa"/>
            <w:tcBorders>
              <w:bottom w:val="nil"/>
            </w:tcBorders>
          </w:tcPr>
          <w:p w14:paraId="124D5016" w14:textId="77777777" w:rsidR="00E534DE" w:rsidRPr="00EA0D73" w:rsidRDefault="00E534DE" w:rsidP="0064370B">
            <w:pPr>
              <w:pStyle w:val="Sub-ClauseText"/>
              <w:numPr>
                <w:ilvl w:val="1"/>
                <w:numId w:val="39"/>
              </w:numPr>
              <w:spacing w:before="0" w:after="180"/>
              <w:rPr>
                <w:rFonts w:ascii="Arial" w:hAnsi="Arial" w:cs="Arial"/>
                <w:spacing w:val="0"/>
              </w:rPr>
            </w:pPr>
            <w:r w:rsidRPr="00EA0D73">
              <w:rPr>
                <w:rFonts w:ascii="Arial" w:hAnsi="Arial" w:cs="Arial"/>
                <w:spacing w:val="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124D5017" w14:textId="77777777" w:rsidR="00E534DE" w:rsidRPr="00EA0D73" w:rsidRDefault="00E534DE" w:rsidP="0064370B">
            <w:pPr>
              <w:pStyle w:val="Sub-ClauseText"/>
              <w:numPr>
                <w:ilvl w:val="1"/>
                <w:numId w:val="39"/>
              </w:numPr>
              <w:spacing w:before="0" w:after="180"/>
              <w:rPr>
                <w:rFonts w:ascii="Arial" w:hAnsi="Arial" w:cs="Arial"/>
                <w:spacing w:val="0"/>
              </w:rPr>
            </w:pPr>
            <w:r w:rsidRPr="00EA0D73">
              <w:rPr>
                <w:rFonts w:ascii="Arial" w:hAnsi="Arial" w:cs="Arial"/>
                <w:spacing w:val="0"/>
              </w:rPr>
              <w:t xml:space="preserve">Any effort by a Bidder to influence the </w:t>
            </w:r>
            <w:r w:rsidRPr="00EA0D73">
              <w:rPr>
                <w:rFonts w:ascii="Arial" w:hAnsi="Arial" w:cs="Arial"/>
              </w:rPr>
              <w:t xml:space="preserve">Procuring Entity </w:t>
            </w:r>
            <w:r w:rsidRPr="00EA0D73">
              <w:rPr>
                <w:rFonts w:ascii="Arial" w:hAnsi="Arial" w:cs="Arial"/>
                <w:spacing w:val="0"/>
              </w:rPr>
              <w:t xml:space="preserve">in the examination, evaluation, and comparison, of the bids or </w:t>
            </w:r>
            <w:r w:rsidRPr="00EA0D73">
              <w:rPr>
                <w:rFonts w:ascii="Arial" w:hAnsi="Arial" w:cs="Arial"/>
                <w:spacing w:val="0"/>
              </w:rPr>
              <w:lastRenderedPageBreak/>
              <w:t>contract award decisions may result in the rejection of its Bid.</w:t>
            </w:r>
          </w:p>
          <w:p w14:paraId="124D5018" w14:textId="77777777" w:rsidR="00E534DE" w:rsidRPr="00EA0D73" w:rsidRDefault="00E534DE" w:rsidP="0064370B">
            <w:pPr>
              <w:pStyle w:val="Sub-ClauseText"/>
              <w:numPr>
                <w:ilvl w:val="1"/>
                <w:numId w:val="39"/>
              </w:numPr>
              <w:spacing w:before="0" w:after="180"/>
              <w:rPr>
                <w:rFonts w:ascii="Arial" w:hAnsi="Arial" w:cs="Arial"/>
                <w:spacing w:val="0"/>
              </w:rPr>
            </w:pPr>
            <w:r w:rsidRPr="00EA0D73">
              <w:rPr>
                <w:rFonts w:ascii="Arial" w:hAnsi="Arial" w:cs="Arial"/>
                <w:spacing w:val="0"/>
              </w:rPr>
              <w:t xml:space="preserve">Notwithstanding ITB Sub-Clause 27.2, from the time of bid opening to the time of Contract Award, if any Bidder wishes to contact the </w:t>
            </w:r>
            <w:r w:rsidRPr="00EA0D73">
              <w:rPr>
                <w:rFonts w:ascii="Arial" w:hAnsi="Arial" w:cs="Arial"/>
              </w:rPr>
              <w:t xml:space="preserve">Procuring Entity </w:t>
            </w:r>
            <w:r w:rsidRPr="00EA0D73">
              <w:rPr>
                <w:rFonts w:ascii="Arial" w:hAnsi="Arial" w:cs="Arial"/>
                <w:spacing w:val="0"/>
              </w:rPr>
              <w:t>on any matter related to the bidding process, it should do so in writing.</w:t>
            </w:r>
          </w:p>
        </w:tc>
      </w:tr>
      <w:tr w:rsidR="00E534DE" w:rsidRPr="00EA0D73" w14:paraId="124D501C" w14:textId="77777777" w:rsidTr="00391CD6">
        <w:tc>
          <w:tcPr>
            <w:tcW w:w="2250" w:type="dxa"/>
          </w:tcPr>
          <w:p w14:paraId="124D501A" w14:textId="77777777" w:rsidR="00E534DE" w:rsidRPr="00EA0D73" w:rsidRDefault="00E534DE" w:rsidP="0064370B">
            <w:pPr>
              <w:pStyle w:val="Sec1-Clauses"/>
              <w:numPr>
                <w:ilvl w:val="0"/>
                <w:numId w:val="5"/>
              </w:numPr>
              <w:spacing w:before="0" w:after="200"/>
              <w:rPr>
                <w:rFonts w:ascii="Arial" w:hAnsi="Arial" w:cs="Arial"/>
              </w:rPr>
            </w:pPr>
            <w:bookmarkStart w:id="181" w:name="_Toc87270193"/>
            <w:r w:rsidRPr="00EA0D73">
              <w:rPr>
                <w:rFonts w:ascii="Arial" w:hAnsi="Arial" w:cs="Arial"/>
              </w:rPr>
              <w:lastRenderedPageBreak/>
              <w:t>Clarification of Bids</w:t>
            </w:r>
            <w:bookmarkEnd w:id="181"/>
          </w:p>
        </w:tc>
        <w:tc>
          <w:tcPr>
            <w:tcW w:w="7092" w:type="dxa"/>
          </w:tcPr>
          <w:p w14:paraId="124D501B" w14:textId="77777777" w:rsidR="00E534DE" w:rsidRPr="00EA0D73" w:rsidRDefault="00E534DE" w:rsidP="0064370B">
            <w:pPr>
              <w:pStyle w:val="Sub-ClauseText"/>
              <w:numPr>
                <w:ilvl w:val="1"/>
                <w:numId w:val="40"/>
              </w:numPr>
              <w:spacing w:before="0" w:after="180"/>
              <w:rPr>
                <w:rFonts w:ascii="Arial" w:hAnsi="Arial" w:cs="Arial"/>
                <w:spacing w:val="0"/>
              </w:rPr>
            </w:pPr>
            <w:r w:rsidRPr="00EA0D73">
              <w:rPr>
                <w:rFonts w:ascii="Arial" w:hAnsi="Arial" w:cs="Arial"/>
                <w:spacing w:val="0"/>
              </w:rPr>
              <w:t xml:space="preserve">To assist in the examination, evaluation, and comparison of the bids, the </w:t>
            </w:r>
            <w:r w:rsidRPr="00EA0D73">
              <w:rPr>
                <w:rFonts w:ascii="Arial" w:hAnsi="Arial" w:cs="Arial"/>
              </w:rPr>
              <w:t xml:space="preserve">Procuring Entity </w:t>
            </w:r>
            <w:r w:rsidRPr="00EA0D73">
              <w:rPr>
                <w:rFonts w:ascii="Arial" w:hAnsi="Arial" w:cs="Arial"/>
                <w:spacing w:val="0"/>
              </w:rPr>
              <w:t xml:space="preserve">may, at its discretion, ask any Bidder for a clarification of its Bid.  Any clarification submitted by a Bidder in respect to its Bid and that is not in response to a request by the </w:t>
            </w:r>
            <w:r w:rsidRPr="00EA0D73">
              <w:rPr>
                <w:rFonts w:ascii="Arial" w:hAnsi="Arial" w:cs="Arial"/>
              </w:rPr>
              <w:t xml:space="preserve">Procuring Entity </w:t>
            </w:r>
            <w:r w:rsidRPr="00EA0D73">
              <w:rPr>
                <w:rFonts w:ascii="Arial" w:hAnsi="Arial" w:cs="Arial"/>
                <w:spacing w:val="0"/>
              </w:rPr>
              <w:t xml:space="preserve">shall not be considered.  The </w:t>
            </w:r>
            <w:r w:rsidRPr="00EA0D73">
              <w:rPr>
                <w:rFonts w:ascii="Arial" w:hAnsi="Arial" w:cs="Arial"/>
              </w:rPr>
              <w:t xml:space="preserve">Procuring Entity’s </w:t>
            </w:r>
            <w:r w:rsidRPr="00EA0D73">
              <w:rPr>
                <w:rFonts w:ascii="Arial" w:hAnsi="Arial" w:cs="Arial"/>
                <w:spacing w:val="0"/>
              </w:rPr>
              <w:t xml:space="preserve">request for clarification and the response shall be in writing. No change in the prices or substance of the Bid shall be sought, offered, or permitted, except to confirm the correction of arithmetic errors discovered by the </w:t>
            </w:r>
            <w:r w:rsidRPr="00EA0D73">
              <w:rPr>
                <w:rFonts w:ascii="Arial" w:hAnsi="Arial" w:cs="Arial"/>
              </w:rPr>
              <w:t xml:space="preserve">Procuring Entity </w:t>
            </w:r>
            <w:r w:rsidRPr="00EA0D73">
              <w:rPr>
                <w:rFonts w:ascii="Arial" w:hAnsi="Arial" w:cs="Arial"/>
                <w:spacing w:val="0"/>
              </w:rPr>
              <w:t>in the evaluation of the bids, in accordance with ITB Clause 30.</w:t>
            </w:r>
          </w:p>
        </w:tc>
      </w:tr>
      <w:tr w:rsidR="00E534DE" w:rsidRPr="00EA0D73" w14:paraId="124D5024" w14:textId="77777777" w:rsidTr="00391CD6">
        <w:tc>
          <w:tcPr>
            <w:tcW w:w="2250" w:type="dxa"/>
          </w:tcPr>
          <w:p w14:paraId="124D501D" w14:textId="77777777" w:rsidR="00E534DE" w:rsidRPr="00EA0D73" w:rsidRDefault="00E534DE" w:rsidP="0064370B">
            <w:pPr>
              <w:pStyle w:val="Sec1-Clauses"/>
              <w:numPr>
                <w:ilvl w:val="0"/>
                <w:numId w:val="5"/>
              </w:numPr>
              <w:spacing w:before="0" w:after="200"/>
              <w:rPr>
                <w:rFonts w:ascii="Arial" w:hAnsi="Arial" w:cs="Arial"/>
              </w:rPr>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87270194"/>
            <w:r w:rsidRPr="00EA0D73">
              <w:rPr>
                <w:rFonts w:ascii="Arial" w:hAnsi="Arial" w:cs="Arial"/>
              </w:rPr>
              <w:t>Responsiveness</w:t>
            </w:r>
            <w:bookmarkEnd w:id="182"/>
            <w:r w:rsidRPr="00EA0D73">
              <w:rPr>
                <w:rFonts w:ascii="Arial" w:hAnsi="Arial" w:cs="Arial"/>
              </w:rPr>
              <w:t xml:space="preserve"> of Bids</w:t>
            </w:r>
            <w:bookmarkEnd w:id="183"/>
            <w:bookmarkEnd w:id="184"/>
            <w:bookmarkEnd w:id="185"/>
            <w:bookmarkEnd w:id="186"/>
            <w:bookmarkEnd w:id="187"/>
            <w:bookmarkEnd w:id="188"/>
          </w:p>
        </w:tc>
        <w:tc>
          <w:tcPr>
            <w:tcW w:w="7092" w:type="dxa"/>
            <w:tcBorders>
              <w:bottom w:val="nil"/>
            </w:tcBorders>
          </w:tcPr>
          <w:p w14:paraId="124D501E" w14:textId="77777777" w:rsidR="00E534DE" w:rsidRPr="00EA0D73" w:rsidRDefault="00E534DE" w:rsidP="0064370B">
            <w:pPr>
              <w:pStyle w:val="Sub-ClauseText"/>
              <w:numPr>
                <w:ilvl w:val="1"/>
                <w:numId w:val="41"/>
              </w:numPr>
              <w:spacing w:before="0" w:after="18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Entity’s </w:t>
            </w:r>
            <w:r w:rsidRPr="00EA0D73">
              <w:rPr>
                <w:rFonts w:ascii="Arial" w:hAnsi="Arial" w:cs="Arial"/>
                <w:spacing w:val="0"/>
              </w:rPr>
              <w:t xml:space="preserve">determination of a bid’s responsiveness is to be based on the contents of the bid itself. </w:t>
            </w:r>
          </w:p>
          <w:p w14:paraId="124D501F" w14:textId="77777777" w:rsidR="00E534DE" w:rsidRPr="00EA0D73" w:rsidRDefault="00E534DE" w:rsidP="0064370B">
            <w:pPr>
              <w:pStyle w:val="Sub-ClauseText"/>
              <w:numPr>
                <w:ilvl w:val="1"/>
                <w:numId w:val="41"/>
              </w:numPr>
              <w:spacing w:before="0" w:after="180"/>
              <w:rPr>
                <w:rFonts w:ascii="Arial" w:hAnsi="Arial" w:cs="Arial"/>
                <w:spacing w:val="0"/>
              </w:rPr>
            </w:pPr>
            <w:r w:rsidRPr="00EA0D73">
              <w:rPr>
                <w:rFonts w:ascii="Arial" w:hAnsi="Arial" w:cs="Arial"/>
                <w:spacing w:val="0"/>
              </w:rPr>
              <w:t>A substantially responsive Bid is one that conforms to all the terms, conditions, and specifications of the Bidding Documents without material deviation, reservation, or omission.  A material deviation, reservation, or omission is one that:</w:t>
            </w:r>
          </w:p>
          <w:p w14:paraId="124D5020" w14:textId="77777777" w:rsidR="00E534DE" w:rsidRPr="00EA0D73" w:rsidRDefault="00E534DE" w:rsidP="0064370B">
            <w:pPr>
              <w:pStyle w:val="Heading3"/>
              <w:keepNext w:val="0"/>
              <w:numPr>
                <w:ilvl w:val="2"/>
                <w:numId w:val="59"/>
              </w:numPr>
              <w:spacing w:after="180"/>
              <w:jc w:val="both"/>
              <w:rPr>
                <w:rFonts w:ascii="Arial" w:hAnsi="Arial" w:cs="Arial"/>
                <w:u w:val="none"/>
              </w:rPr>
            </w:pPr>
            <w:r w:rsidRPr="00EA0D73">
              <w:rPr>
                <w:rFonts w:ascii="Arial" w:hAnsi="Arial" w:cs="Arial"/>
                <w:u w:val="none"/>
              </w:rPr>
              <w:t>affects in any substantial way the scope, quality, or performance of the Goods and Related Services specified in the Contract; or</w:t>
            </w:r>
          </w:p>
          <w:p w14:paraId="124D5021" w14:textId="77777777" w:rsidR="00E534DE" w:rsidRPr="00EA0D73" w:rsidRDefault="00E534DE" w:rsidP="0064370B">
            <w:pPr>
              <w:pStyle w:val="Heading3"/>
              <w:keepNext w:val="0"/>
              <w:numPr>
                <w:ilvl w:val="2"/>
                <w:numId w:val="59"/>
              </w:numPr>
              <w:spacing w:after="180"/>
              <w:jc w:val="both"/>
              <w:rPr>
                <w:rFonts w:ascii="Arial" w:hAnsi="Arial" w:cs="Arial"/>
                <w:u w:val="none"/>
              </w:rPr>
            </w:pPr>
            <w:r w:rsidRPr="00EA0D73">
              <w:rPr>
                <w:rFonts w:ascii="Arial" w:hAnsi="Arial" w:cs="Arial"/>
                <w:u w:val="none"/>
              </w:rPr>
              <w:t>limits in any substantial way, inconsistent with the Bidding Documents, the Procuring Entity’s rights or the Bidder’s obligations under the Contract; or</w:t>
            </w:r>
          </w:p>
          <w:p w14:paraId="124D5022" w14:textId="77777777" w:rsidR="00E534DE" w:rsidRPr="00EA0D73" w:rsidRDefault="00E534DE" w:rsidP="0064370B">
            <w:pPr>
              <w:pStyle w:val="Heading3"/>
              <w:keepNext w:val="0"/>
              <w:numPr>
                <w:ilvl w:val="2"/>
                <w:numId w:val="59"/>
              </w:numPr>
              <w:spacing w:after="180"/>
              <w:jc w:val="both"/>
              <w:rPr>
                <w:rFonts w:ascii="Arial" w:hAnsi="Arial" w:cs="Arial"/>
                <w:u w:val="none"/>
              </w:rPr>
            </w:pPr>
            <w:r w:rsidRPr="00EA0D73">
              <w:rPr>
                <w:rFonts w:ascii="Arial" w:hAnsi="Arial" w:cs="Arial"/>
                <w:u w:val="none"/>
              </w:rPr>
              <w:t>if rectified would unfairly affect the competitive position of other bidders presenting substantially responsive bids.</w:t>
            </w:r>
          </w:p>
          <w:p w14:paraId="124D5023" w14:textId="77777777" w:rsidR="00E534DE" w:rsidRPr="00EA0D73" w:rsidRDefault="00E534DE" w:rsidP="0064370B">
            <w:pPr>
              <w:pStyle w:val="Sub-ClauseText"/>
              <w:numPr>
                <w:ilvl w:val="1"/>
                <w:numId w:val="41"/>
              </w:numPr>
              <w:spacing w:before="0" w:after="180"/>
              <w:rPr>
                <w:rFonts w:ascii="Arial" w:hAnsi="Arial" w:cs="Arial"/>
                <w:spacing w:val="0"/>
              </w:rPr>
            </w:pPr>
            <w:r w:rsidRPr="00EA0D73">
              <w:rPr>
                <w:rFonts w:ascii="Arial" w:hAnsi="Arial" w:cs="Arial"/>
                <w:spacing w:val="0"/>
              </w:rPr>
              <w:t xml:space="preserve">If a bid is not substantially responsive to the Bidding Documents, it shall be rejected by the </w:t>
            </w:r>
            <w:r w:rsidRPr="00EA0D73">
              <w:rPr>
                <w:rFonts w:ascii="Arial" w:hAnsi="Arial" w:cs="Arial"/>
              </w:rPr>
              <w:t xml:space="preserve">Procuring Entity </w:t>
            </w:r>
            <w:r w:rsidRPr="00EA0D73">
              <w:rPr>
                <w:rFonts w:ascii="Arial" w:hAnsi="Arial" w:cs="Arial"/>
                <w:spacing w:val="0"/>
              </w:rPr>
              <w:t>and may not subsequently be made responsive by the Bidder by correction of the material deviation, reservation, or omission.</w:t>
            </w:r>
          </w:p>
        </w:tc>
      </w:tr>
      <w:tr w:rsidR="00E534DE" w:rsidRPr="00EA0D73" w14:paraId="124D502D" w14:textId="77777777" w:rsidTr="00391CD6">
        <w:tc>
          <w:tcPr>
            <w:tcW w:w="2250" w:type="dxa"/>
            <w:tcBorders>
              <w:bottom w:val="nil"/>
            </w:tcBorders>
          </w:tcPr>
          <w:p w14:paraId="124D5025" w14:textId="77777777" w:rsidR="00E534DE" w:rsidRPr="00EA0D73" w:rsidRDefault="00E534DE" w:rsidP="0064370B">
            <w:pPr>
              <w:pStyle w:val="Sec1-Clauses"/>
              <w:numPr>
                <w:ilvl w:val="0"/>
                <w:numId w:val="5"/>
              </w:numPr>
              <w:spacing w:before="0" w:after="200"/>
              <w:rPr>
                <w:rFonts w:ascii="Arial" w:hAnsi="Arial" w:cs="Arial"/>
                <w:lang w:val="fr-FR"/>
              </w:rPr>
            </w:pPr>
            <w:bookmarkStart w:id="189" w:name="_Toc438438854"/>
            <w:bookmarkStart w:id="190" w:name="_Toc438532636"/>
            <w:bookmarkStart w:id="191" w:name="_Toc438733998"/>
            <w:bookmarkStart w:id="192" w:name="_Toc438907035"/>
            <w:bookmarkStart w:id="193" w:name="_Toc438907234"/>
            <w:bookmarkStart w:id="194" w:name="_Toc87270195"/>
            <w:r w:rsidRPr="00EA0D73">
              <w:rPr>
                <w:rFonts w:ascii="Arial" w:hAnsi="Arial" w:cs="Arial"/>
              </w:rPr>
              <w:lastRenderedPageBreak/>
              <w:t>Nonconformi</w:t>
            </w:r>
            <w:r w:rsidRPr="00EA0D73">
              <w:rPr>
                <w:rFonts w:ascii="Arial" w:hAnsi="Arial" w:cs="Arial"/>
              </w:rPr>
              <w:softHyphen/>
              <w:t>ties, Errors,</w:t>
            </w:r>
            <w:r w:rsidRPr="00EA0D73">
              <w:rPr>
                <w:rFonts w:ascii="Arial" w:hAnsi="Arial" w:cs="Arial"/>
                <w:lang w:val="fr-FR"/>
              </w:rPr>
              <w:t xml:space="preserve"> and Omissions</w:t>
            </w:r>
            <w:bookmarkStart w:id="195" w:name="_Hlt438533232"/>
            <w:bookmarkEnd w:id="189"/>
            <w:bookmarkEnd w:id="190"/>
            <w:bookmarkEnd w:id="191"/>
            <w:bookmarkEnd w:id="192"/>
            <w:bookmarkEnd w:id="193"/>
            <w:bookmarkEnd w:id="194"/>
            <w:bookmarkEnd w:id="195"/>
          </w:p>
        </w:tc>
        <w:tc>
          <w:tcPr>
            <w:tcW w:w="7092" w:type="dxa"/>
          </w:tcPr>
          <w:p w14:paraId="124D5026" w14:textId="77777777" w:rsidR="00E534DE" w:rsidRPr="00EA0D73" w:rsidRDefault="00E534DE" w:rsidP="0064370B">
            <w:pPr>
              <w:pStyle w:val="Sub-ClauseText"/>
              <w:numPr>
                <w:ilvl w:val="1"/>
                <w:numId w:val="42"/>
              </w:numPr>
              <w:spacing w:before="0" w:after="200"/>
              <w:rPr>
                <w:rFonts w:ascii="Arial" w:hAnsi="Arial" w:cs="Arial"/>
                <w:spacing w:val="0"/>
              </w:rPr>
            </w:pPr>
            <w:r w:rsidRPr="00EA0D73">
              <w:rPr>
                <w:rFonts w:ascii="Arial" w:hAnsi="Arial" w:cs="Arial"/>
                <w:spacing w:val="0"/>
              </w:rPr>
              <w:t xml:space="preserve">Provided that a Bid is substantially responsive, the </w:t>
            </w:r>
            <w:r w:rsidRPr="00EA0D73">
              <w:rPr>
                <w:rFonts w:ascii="Arial" w:hAnsi="Arial" w:cs="Arial"/>
              </w:rPr>
              <w:t>Procuring Entity</w:t>
            </w:r>
            <w:r w:rsidRPr="00EA0D73">
              <w:rPr>
                <w:rFonts w:ascii="Arial" w:hAnsi="Arial" w:cs="Arial"/>
                <w:spacing w:val="0"/>
              </w:rPr>
              <w:t xml:space="preserve"> may waive any non-conformities or omissions in the Bid that do not constitute a material deviation.</w:t>
            </w:r>
          </w:p>
          <w:p w14:paraId="124D5027" w14:textId="77777777" w:rsidR="00E534DE" w:rsidRPr="00EA0D73" w:rsidRDefault="00E534DE" w:rsidP="0064370B">
            <w:pPr>
              <w:pStyle w:val="Sub-ClauseText"/>
              <w:numPr>
                <w:ilvl w:val="1"/>
                <w:numId w:val="42"/>
              </w:numPr>
              <w:spacing w:before="0" w:after="200"/>
              <w:rPr>
                <w:rFonts w:ascii="Arial" w:hAnsi="Arial" w:cs="Arial"/>
                <w:spacing w:val="0"/>
              </w:rPr>
            </w:pPr>
            <w:r w:rsidRPr="00EA0D73">
              <w:rPr>
                <w:rFonts w:ascii="Arial" w:hAnsi="Arial" w:cs="Arial"/>
                <w:spacing w:val="0"/>
              </w:rPr>
              <w:t xml:space="preserve">Provided that a bid is substantially responsive, the </w:t>
            </w:r>
            <w:r w:rsidRPr="00EA0D73">
              <w:rPr>
                <w:rFonts w:ascii="Arial" w:hAnsi="Arial" w:cs="Arial"/>
              </w:rPr>
              <w:t xml:space="preserve">Procuring Entity </w:t>
            </w:r>
            <w:r w:rsidRPr="00EA0D73">
              <w:rPr>
                <w:rFonts w:ascii="Arial" w:hAnsi="Arial" w:cs="Arial"/>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24D5028" w14:textId="77777777" w:rsidR="00E534DE" w:rsidRPr="00EA0D73" w:rsidRDefault="00E534DE" w:rsidP="0064370B">
            <w:pPr>
              <w:pStyle w:val="Sub-ClauseText"/>
              <w:numPr>
                <w:ilvl w:val="1"/>
                <w:numId w:val="42"/>
              </w:numPr>
              <w:spacing w:before="0" w:after="200"/>
              <w:rPr>
                <w:rFonts w:ascii="Arial" w:hAnsi="Arial" w:cs="Arial"/>
                <w:spacing w:val="0"/>
              </w:rPr>
            </w:pPr>
            <w:r w:rsidRPr="00EA0D73">
              <w:rPr>
                <w:rFonts w:ascii="Arial" w:hAnsi="Arial" w:cs="Arial"/>
                <w:spacing w:val="0"/>
              </w:rPr>
              <w:t xml:space="preserve">Provided that the Bid is substantially responsive, the </w:t>
            </w:r>
            <w:r w:rsidRPr="00EA0D73">
              <w:rPr>
                <w:rFonts w:ascii="Arial" w:hAnsi="Arial" w:cs="Arial"/>
              </w:rPr>
              <w:t xml:space="preserve">Procuring Entity </w:t>
            </w:r>
            <w:r w:rsidRPr="00EA0D73">
              <w:rPr>
                <w:rFonts w:ascii="Arial" w:hAnsi="Arial" w:cs="Arial"/>
                <w:spacing w:val="0"/>
              </w:rPr>
              <w:t>shall correct arithmetical errors on the following basis:</w:t>
            </w:r>
          </w:p>
          <w:p w14:paraId="124D5029" w14:textId="77777777" w:rsidR="00E534DE" w:rsidRPr="00EA0D73" w:rsidRDefault="00E534DE" w:rsidP="0064370B">
            <w:pPr>
              <w:pStyle w:val="Heading3"/>
              <w:keepNext w:val="0"/>
              <w:numPr>
                <w:ilvl w:val="2"/>
                <w:numId w:val="60"/>
              </w:numPr>
              <w:spacing w:after="200"/>
              <w:jc w:val="both"/>
              <w:rPr>
                <w:rFonts w:ascii="Arial" w:hAnsi="Arial" w:cs="Arial"/>
                <w:u w:val="none"/>
              </w:rPr>
            </w:pPr>
            <w:r w:rsidRPr="00EA0D73">
              <w:rPr>
                <w:rFonts w:ascii="Arial" w:hAnsi="Arial" w:cs="Arial"/>
                <w:u w:val="none"/>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124D502A" w14:textId="77777777" w:rsidR="00E534DE" w:rsidRPr="00EA0D73" w:rsidRDefault="00E534DE" w:rsidP="0064370B">
            <w:pPr>
              <w:pStyle w:val="Heading3"/>
              <w:keepNext w:val="0"/>
              <w:numPr>
                <w:ilvl w:val="2"/>
                <w:numId w:val="60"/>
              </w:numPr>
              <w:spacing w:after="200"/>
              <w:jc w:val="both"/>
              <w:rPr>
                <w:rFonts w:ascii="Arial" w:hAnsi="Arial" w:cs="Arial"/>
                <w:u w:val="none"/>
              </w:rPr>
            </w:pPr>
            <w:r w:rsidRPr="00EA0D73">
              <w:rPr>
                <w:rFonts w:ascii="Arial" w:hAnsi="Arial" w:cs="Arial"/>
                <w:u w:val="none"/>
              </w:rPr>
              <w:t>if there is an error in a total corresponding to the addition or subtraction of subtotals, the subtotals shall prevail and the total shall be corrected; and</w:t>
            </w:r>
          </w:p>
          <w:p w14:paraId="124D502B" w14:textId="77777777" w:rsidR="00E534DE" w:rsidRPr="00EA0D73" w:rsidRDefault="00E534DE" w:rsidP="0064370B">
            <w:pPr>
              <w:pStyle w:val="Heading3"/>
              <w:keepNext w:val="0"/>
              <w:numPr>
                <w:ilvl w:val="2"/>
                <w:numId w:val="60"/>
              </w:numPr>
              <w:spacing w:after="200"/>
              <w:jc w:val="both"/>
              <w:rPr>
                <w:rFonts w:ascii="Arial" w:hAnsi="Arial" w:cs="Arial"/>
                <w:u w:val="none"/>
              </w:rPr>
            </w:pPr>
            <w:r w:rsidRPr="00EA0D73">
              <w:rPr>
                <w:rFonts w:ascii="Arial" w:hAnsi="Arial" w:cs="Arial"/>
                <w:u w:val="none"/>
              </w:rPr>
              <w:t>if there is a discrepancy between words and figures, the amount in words shall prevail, unless the amount expressed in words is related to an arithmetic error, in which case the amount in figures shall prevail subject to (a) and (b) above.</w:t>
            </w:r>
          </w:p>
          <w:p w14:paraId="124D502C" w14:textId="77777777" w:rsidR="00E534DE" w:rsidRPr="00EA0D73" w:rsidRDefault="00E534DE" w:rsidP="0064370B">
            <w:pPr>
              <w:pStyle w:val="Sub-ClauseText"/>
              <w:numPr>
                <w:ilvl w:val="1"/>
                <w:numId w:val="42"/>
              </w:numPr>
              <w:spacing w:before="0" w:after="200"/>
              <w:rPr>
                <w:rFonts w:ascii="Arial" w:hAnsi="Arial" w:cs="Arial"/>
                <w:spacing w:val="0"/>
              </w:rPr>
            </w:pPr>
            <w:r w:rsidRPr="00EA0D73">
              <w:rPr>
                <w:rFonts w:ascii="Arial" w:hAnsi="Arial" w:cs="Arial"/>
                <w:spacing w:val="0"/>
              </w:rPr>
              <w:t>If the Bidder that submitted the lowest evaluated Bid does not accept the correction of errors, its Bid shall be rejected.</w:t>
            </w:r>
          </w:p>
        </w:tc>
      </w:tr>
      <w:tr w:rsidR="00E534DE" w:rsidRPr="00EA0D73" w14:paraId="124D5035" w14:textId="77777777" w:rsidTr="00391CD6">
        <w:tc>
          <w:tcPr>
            <w:tcW w:w="2250" w:type="dxa"/>
          </w:tcPr>
          <w:p w14:paraId="124D502E" w14:textId="77777777" w:rsidR="00E534DE" w:rsidRPr="00EA0D73" w:rsidRDefault="00E534DE" w:rsidP="0064370B">
            <w:pPr>
              <w:pStyle w:val="Sec1-Clauses"/>
              <w:numPr>
                <w:ilvl w:val="0"/>
                <w:numId w:val="5"/>
              </w:numPr>
              <w:spacing w:before="0" w:after="200"/>
              <w:rPr>
                <w:rFonts w:ascii="Arial" w:hAnsi="Arial" w:cs="Arial"/>
              </w:rPr>
            </w:pPr>
            <w:bookmarkStart w:id="196" w:name="_Toc438438855"/>
            <w:bookmarkStart w:id="197" w:name="_Toc438532642"/>
            <w:bookmarkStart w:id="198" w:name="_Toc438733999"/>
            <w:bookmarkStart w:id="199" w:name="_Toc438907036"/>
            <w:bookmarkStart w:id="200" w:name="_Toc438907235"/>
            <w:bookmarkStart w:id="201" w:name="_Toc87270196"/>
            <w:r w:rsidRPr="00EA0D73">
              <w:rPr>
                <w:rFonts w:ascii="Arial" w:hAnsi="Arial" w:cs="Arial"/>
              </w:rPr>
              <w:t>Preliminary Examination of Bids</w:t>
            </w:r>
            <w:bookmarkEnd w:id="196"/>
            <w:bookmarkEnd w:id="197"/>
            <w:bookmarkEnd w:id="198"/>
            <w:bookmarkEnd w:id="199"/>
            <w:bookmarkEnd w:id="200"/>
            <w:bookmarkEnd w:id="201"/>
          </w:p>
        </w:tc>
        <w:tc>
          <w:tcPr>
            <w:tcW w:w="7092" w:type="dxa"/>
          </w:tcPr>
          <w:p w14:paraId="124D502F" w14:textId="77777777" w:rsidR="00E534DE" w:rsidRPr="00EA0D73" w:rsidRDefault="00E534DE" w:rsidP="0064370B">
            <w:pPr>
              <w:pStyle w:val="Sub-ClauseText"/>
              <w:numPr>
                <w:ilvl w:val="1"/>
                <w:numId w:val="43"/>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examine the bids to confirm that all documents and technical documentation requested in ITB Clause 10 have been provided, and to determine the completeness of each document submitted.</w:t>
            </w:r>
          </w:p>
          <w:p w14:paraId="124D5030" w14:textId="77777777" w:rsidR="00E534DE" w:rsidRPr="00EA0D73" w:rsidRDefault="00E534DE" w:rsidP="0064370B">
            <w:pPr>
              <w:pStyle w:val="Sub-ClauseText"/>
              <w:numPr>
                <w:ilvl w:val="1"/>
                <w:numId w:val="43"/>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confirm that the following documents and information have been provided in the Bid.  If any of these documents or information is missing, the offer shall be rejected.</w:t>
            </w:r>
          </w:p>
          <w:p w14:paraId="124D5031" w14:textId="77777777" w:rsidR="00E534DE" w:rsidRPr="00EA0D73" w:rsidRDefault="00E534DE" w:rsidP="0064370B">
            <w:pPr>
              <w:pStyle w:val="Heading3"/>
              <w:keepNext w:val="0"/>
              <w:numPr>
                <w:ilvl w:val="2"/>
                <w:numId w:val="61"/>
              </w:numPr>
              <w:spacing w:after="200"/>
              <w:jc w:val="both"/>
              <w:rPr>
                <w:rFonts w:ascii="Arial" w:hAnsi="Arial" w:cs="Arial"/>
                <w:u w:val="none"/>
              </w:rPr>
            </w:pPr>
            <w:r w:rsidRPr="00EA0D73">
              <w:rPr>
                <w:rFonts w:ascii="Arial" w:hAnsi="Arial" w:cs="Arial"/>
                <w:u w:val="none"/>
              </w:rPr>
              <w:lastRenderedPageBreak/>
              <w:t>Bid Submission Form, in accordance with ITB Sub-Clause 11.1;</w:t>
            </w:r>
          </w:p>
          <w:p w14:paraId="124D5032" w14:textId="77777777" w:rsidR="00E534DE" w:rsidRPr="00EA0D73" w:rsidRDefault="00E534DE" w:rsidP="0064370B">
            <w:pPr>
              <w:pStyle w:val="Heading3"/>
              <w:keepNext w:val="0"/>
              <w:numPr>
                <w:ilvl w:val="2"/>
                <w:numId w:val="61"/>
              </w:numPr>
              <w:spacing w:after="200"/>
              <w:jc w:val="both"/>
              <w:rPr>
                <w:rFonts w:ascii="Arial" w:hAnsi="Arial" w:cs="Arial"/>
                <w:u w:val="none"/>
              </w:rPr>
            </w:pPr>
            <w:r w:rsidRPr="00EA0D73">
              <w:rPr>
                <w:rFonts w:ascii="Arial" w:hAnsi="Arial" w:cs="Arial"/>
                <w:u w:val="none"/>
              </w:rPr>
              <w:t>Technical Offer Form, in accordance with ITB Sub-Clause 11.2;</w:t>
            </w:r>
          </w:p>
          <w:p w14:paraId="124D5033" w14:textId="77777777" w:rsidR="00E534DE" w:rsidRPr="00EA0D73" w:rsidRDefault="00E534DE" w:rsidP="0064370B">
            <w:pPr>
              <w:pStyle w:val="Heading3"/>
              <w:keepNext w:val="0"/>
              <w:numPr>
                <w:ilvl w:val="2"/>
                <w:numId w:val="61"/>
              </w:numPr>
              <w:spacing w:after="200"/>
              <w:jc w:val="both"/>
              <w:rPr>
                <w:rFonts w:ascii="Arial" w:hAnsi="Arial" w:cs="Arial"/>
                <w:u w:val="none"/>
              </w:rPr>
            </w:pPr>
            <w:r w:rsidRPr="00EA0D73">
              <w:rPr>
                <w:rFonts w:ascii="Arial" w:hAnsi="Arial" w:cs="Arial"/>
                <w:u w:val="none"/>
              </w:rPr>
              <w:t>Price Schedules, in accordance with ITB Sub-Clause 11.3;</w:t>
            </w:r>
          </w:p>
          <w:p w14:paraId="124D5034" w14:textId="77777777" w:rsidR="00E534DE" w:rsidRPr="00EA0D73" w:rsidRDefault="00E534DE" w:rsidP="0064370B">
            <w:pPr>
              <w:pStyle w:val="Heading3"/>
              <w:keepNext w:val="0"/>
              <w:numPr>
                <w:ilvl w:val="2"/>
                <w:numId w:val="61"/>
              </w:numPr>
              <w:spacing w:after="200"/>
              <w:jc w:val="both"/>
              <w:rPr>
                <w:rFonts w:ascii="Arial" w:hAnsi="Arial" w:cs="Arial"/>
              </w:rPr>
            </w:pPr>
            <w:r w:rsidRPr="00EA0D73">
              <w:rPr>
                <w:rFonts w:ascii="Arial" w:hAnsi="Arial" w:cs="Arial"/>
                <w:u w:val="none"/>
              </w:rPr>
              <w:t>Bid Security, in accordance with ITB Clause 20, if applicable.</w:t>
            </w:r>
            <w:r w:rsidRPr="00EA0D73">
              <w:rPr>
                <w:rFonts w:ascii="Arial" w:hAnsi="Arial" w:cs="Arial"/>
              </w:rPr>
              <w:t xml:space="preserve"> </w:t>
            </w:r>
          </w:p>
        </w:tc>
      </w:tr>
      <w:tr w:rsidR="00E534DE" w:rsidRPr="00EA0D73" w14:paraId="124D503B" w14:textId="77777777" w:rsidTr="00391CD6">
        <w:tc>
          <w:tcPr>
            <w:tcW w:w="2250" w:type="dxa"/>
          </w:tcPr>
          <w:p w14:paraId="124D5036" w14:textId="77777777" w:rsidR="00E534DE" w:rsidRPr="00EA0D73" w:rsidRDefault="00E534DE" w:rsidP="0064370B">
            <w:pPr>
              <w:pStyle w:val="Sec1-Clauses"/>
              <w:numPr>
                <w:ilvl w:val="0"/>
                <w:numId w:val="5"/>
              </w:numPr>
              <w:spacing w:before="0" w:after="200"/>
              <w:rPr>
                <w:rFonts w:ascii="Arial" w:hAnsi="Arial" w:cs="Arial"/>
              </w:rPr>
            </w:pPr>
            <w:bookmarkStart w:id="202" w:name="_Toc87270197"/>
            <w:r w:rsidRPr="00EA0D73">
              <w:rPr>
                <w:rFonts w:ascii="Arial" w:hAnsi="Arial" w:cs="Arial"/>
              </w:rPr>
              <w:lastRenderedPageBreak/>
              <w:t>Examination of Terms and Conditions; Technical Evaluation</w:t>
            </w:r>
            <w:bookmarkEnd w:id="202"/>
          </w:p>
        </w:tc>
        <w:tc>
          <w:tcPr>
            <w:tcW w:w="7092" w:type="dxa"/>
          </w:tcPr>
          <w:p w14:paraId="124D5037" w14:textId="77777777" w:rsidR="00E534DE" w:rsidRPr="00EA0D73" w:rsidRDefault="00E534DE" w:rsidP="0064370B">
            <w:pPr>
              <w:pStyle w:val="Sub-ClauseText"/>
              <w:numPr>
                <w:ilvl w:val="1"/>
                <w:numId w:val="44"/>
              </w:numPr>
              <w:spacing w:before="0" w:after="240"/>
              <w:ind w:left="605" w:hanging="605"/>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examine the Bid to confirm that all terms and conditions specified in the GCC and the SCC have been accepted by the Bidder without any material deviation or reservation.</w:t>
            </w:r>
          </w:p>
          <w:p w14:paraId="124D5038" w14:textId="77777777" w:rsidR="00E534DE" w:rsidRPr="00EA0D73" w:rsidRDefault="00E534DE" w:rsidP="0064370B">
            <w:pPr>
              <w:pStyle w:val="Sub-ClauseText"/>
              <w:numPr>
                <w:ilvl w:val="1"/>
                <w:numId w:val="44"/>
              </w:numPr>
              <w:spacing w:before="0" w:after="240"/>
              <w:ind w:left="605" w:hanging="605"/>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evaluate the technical aspects of the Bid submitted in accordance with ITB Clause 17, to confirm that all requirements specified in Section VI, Schedule of Requirements of the Bidding Documents have been met without any material deviation or reservation.</w:t>
            </w:r>
          </w:p>
          <w:p w14:paraId="124D5039" w14:textId="77777777" w:rsidR="00E534DE" w:rsidRPr="00EA0D73" w:rsidRDefault="00E534DE" w:rsidP="0064370B">
            <w:pPr>
              <w:pStyle w:val="Sub-ClauseText"/>
              <w:numPr>
                <w:ilvl w:val="1"/>
                <w:numId w:val="44"/>
              </w:numPr>
              <w:spacing w:before="0" w:after="240"/>
              <w:ind w:left="605" w:hanging="605"/>
              <w:rPr>
                <w:rFonts w:ascii="Arial" w:hAnsi="Arial" w:cs="Arial"/>
                <w:spacing w:val="0"/>
              </w:rPr>
            </w:pPr>
            <w:r w:rsidRPr="00EA0D73">
              <w:rPr>
                <w:rFonts w:ascii="Arial" w:hAnsi="Arial" w:cs="Arial"/>
                <w:spacing w:val="0"/>
              </w:rPr>
              <w:t xml:space="preserve">If, after the examination of the terms and conditions and the technical evaluation, the </w:t>
            </w:r>
            <w:r w:rsidRPr="00EA0D73">
              <w:rPr>
                <w:rFonts w:ascii="Arial" w:hAnsi="Arial" w:cs="Arial"/>
              </w:rPr>
              <w:t xml:space="preserve">Procuring Entity </w:t>
            </w:r>
            <w:r w:rsidRPr="00EA0D73">
              <w:rPr>
                <w:rFonts w:ascii="Arial" w:hAnsi="Arial" w:cs="Arial"/>
                <w:spacing w:val="0"/>
              </w:rPr>
              <w:t>determines that the Bid is not substantially responsive in accordance with ITB Clause 29, it shall reject the Bid.</w:t>
            </w:r>
          </w:p>
          <w:p w14:paraId="124D503A" w14:textId="77777777" w:rsidR="00E534DE" w:rsidRPr="00EA0D73" w:rsidRDefault="00E534DE" w:rsidP="0064370B">
            <w:pPr>
              <w:pStyle w:val="Sub-ClauseText"/>
              <w:numPr>
                <w:ilvl w:val="1"/>
                <w:numId w:val="44"/>
              </w:numPr>
              <w:spacing w:before="0" w:after="240"/>
              <w:ind w:left="605" w:hanging="605"/>
              <w:rPr>
                <w:rFonts w:ascii="Arial" w:hAnsi="Arial" w:cs="Arial"/>
                <w:spacing w:val="0"/>
              </w:rPr>
            </w:pPr>
            <w:r w:rsidRPr="00EA0D73">
              <w:rPr>
                <w:rFonts w:ascii="Arial" w:hAnsi="Arial" w:cs="Arial"/>
                <w:spacing w:val="0"/>
              </w:rPr>
              <w:t>The evaluation committee shall use the Administrative Compliance Grid and the Technical Compliance Grid in order to assess the qualification and evaluation criteria (see Section IV Bidding Forms).</w:t>
            </w:r>
          </w:p>
        </w:tc>
      </w:tr>
      <w:tr w:rsidR="00E534DE" w:rsidRPr="00EA0D73" w14:paraId="124D504B" w14:textId="77777777" w:rsidTr="00391CD6">
        <w:tc>
          <w:tcPr>
            <w:tcW w:w="2250" w:type="dxa"/>
            <w:tcBorders>
              <w:bottom w:val="nil"/>
            </w:tcBorders>
          </w:tcPr>
          <w:p w14:paraId="124D503C" w14:textId="77777777" w:rsidR="00E534DE" w:rsidRPr="00EA0D73" w:rsidRDefault="00E534DE" w:rsidP="0064370B">
            <w:pPr>
              <w:pStyle w:val="Sec1-Clauses"/>
              <w:numPr>
                <w:ilvl w:val="0"/>
                <w:numId w:val="5"/>
              </w:numPr>
              <w:spacing w:before="0" w:after="200"/>
              <w:rPr>
                <w:rFonts w:ascii="Arial" w:hAnsi="Arial" w:cs="Arial"/>
              </w:rPr>
            </w:pPr>
            <w:bookmarkStart w:id="203" w:name="_Toc438438859"/>
            <w:bookmarkStart w:id="204" w:name="_Toc438532648"/>
            <w:bookmarkStart w:id="205" w:name="_Toc438734003"/>
            <w:bookmarkStart w:id="206" w:name="_Toc438907040"/>
            <w:bookmarkStart w:id="207" w:name="_Toc438907239"/>
            <w:bookmarkStart w:id="208" w:name="_Toc87270198"/>
            <w:r w:rsidRPr="00EA0D73">
              <w:rPr>
                <w:rFonts w:ascii="Arial" w:hAnsi="Arial" w:cs="Arial"/>
              </w:rPr>
              <w:t>Evaluation of Bids</w:t>
            </w:r>
            <w:bookmarkStart w:id="209" w:name="_Hlt438533055"/>
            <w:bookmarkEnd w:id="203"/>
            <w:bookmarkEnd w:id="204"/>
            <w:bookmarkEnd w:id="205"/>
            <w:bookmarkEnd w:id="206"/>
            <w:bookmarkEnd w:id="207"/>
            <w:bookmarkEnd w:id="208"/>
            <w:bookmarkEnd w:id="209"/>
          </w:p>
        </w:tc>
        <w:tc>
          <w:tcPr>
            <w:tcW w:w="7092" w:type="dxa"/>
            <w:tcBorders>
              <w:bottom w:val="nil"/>
            </w:tcBorders>
          </w:tcPr>
          <w:p w14:paraId="124D503D" w14:textId="77777777" w:rsidR="00E534DE" w:rsidRPr="00EA0D73" w:rsidRDefault="00E534DE" w:rsidP="0064370B">
            <w:pPr>
              <w:pStyle w:val="Sub-ClauseText"/>
              <w:numPr>
                <w:ilvl w:val="1"/>
                <w:numId w:val="45"/>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evaluate each bid that has been determined, up to this stage of the evaluation, to be substantially responsive.</w:t>
            </w:r>
          </w:p>
          <w:p w14:paraId="124D503E" w14:textId="77777777" w:rsidR="00E534DE" w:rsidRPr="00EA0D73" w:rsidRDefault="00E534DE" w:rsidP="0064370B">
            <w:pPr>
              <w:pStyle w:val="Sub-ClauseText"/>
              <w:numPr>
                <w:ilvl w:val="1"/>
                <w:numId w:val="45"/>
              </w:numPr>
              <w:spacing w:before="0" w:after="200"/>
              <w:rPr>
                <w:rFonts w:ascii="Arial" w:hAnsi="Arial" w:cs="Arial"/>
                <w:spacing w:val="0"/>
              </w:rPr>
            </w:pPr>
            <w:r w:rsidRPr="00EA0D73">
              <w:rPr>
                <w:rFonts w:ascii="Arial" w:hAnsi="Arial" w:cs="Arial"/>
                <w:spacing w:val="0"/>
              </w:rPr>
              <w:t xml:space="preserve">To evaluate a Bid, the </w:t>
            </w:r>
            <w:r w:rsidRPr="00EA0D73">
              <w:rPr>
                <w:rFonts w:ascii="Arial" w:hAnsi="Arial" w:cs="Arial"/>
              </w:rPr>
              <w:t xml:space="preserve">Procuring Entity </w:t>
            </w:r>
            <w:r w:rsidRPr="00EA0D73">
              <w:rPr>
                <w:rFonts w:ascii="Arial" w:hAnsi="Arial" w:cs="Arial"/>
                <w:spacing w:val="0"/>
              </w:rPr>
              <w:t>shall only use all the factors, methodologies and criteria defined in this ITB. No other criteria or methodology shall be permitted.</w:t>
            </w:r>
          </w:p>
          <w:p w14:paraId="124D503F" w14:textId="77777777" w:rsidR="00E534DE" w:rsidRPr="00EA0D73" w:rsidRDefault="00E534DE" w:rsidP="0064370B">
            <w:pPr>
              <w:pStyle w:val="Sub-ClauseText"/>
              <w:numPr>
                <w:ilvl w:val="1"/>
                <w:numId w:val="45"/>
              </w:numPr>
              <w:spacing w:before="0" w:after="200"/>
              <w:rPr>
                <w:rFonts w:ascii="Arial" w:hAnsi="Arial" w:cs="Arial"/>
                <w:spacing w:val="0"/>
              </w:rPr>
            </w:pPr>
            <w:r w:rsidRPr="00EA0D73">
              <w:rPr>
                <w:rFonts w:ascii="Arial" w:hAnsi="Arial" w:cs="Arial"/>
                <w:spacing w:val="0"/>
              </w:rPr>
              <w:t xml:space="preserve">To evaluate a Bid, the </w:t>
            </w:r>
            <w:r w:rsidRPr="00EA0D73">
              <w:rPr>
                <w:rFonts w:ascii="Arial" w:hAnsi="Arial" w:cs="Arial"/>
              </w:rPr>
              <w:t xml:space="preserve">Procuring Entity </w:t>
            </w:r>
            <w:r w:rsidRPr="00EA0D73">
              <w:rPr>
                <w:rFonts w:ascii="Arial" w:hAnsi="Arial" w:cs="Arial"/>
                <w:spacing w:val="0"/>
              </w:rPr>
              <w:t>shall consider the following:</w:t>
            </w:r>
          </w:p>
          <w:p w14:paraId="124D5040" w14:textId="58BF43BB" w:rsidR="00E534DE" w:rsidRPr="00EA0D73" w:rsidRDefault="00E534DE" w:rsidP="0017229B">
            <w:pPr>
              <w:pStyle w:val="Heading3"/>
              <w:keepNext w:val="0"/>
              <w:numPr>
                <w:ilvl w:val="2"/>
                <w:numId w:val="62"/>
              </w:numPr>
              <w:spacing w:after="200"/>
              <w:jc w:val="both"/>
              <w:rPr>
                <w:rFonts w:ascii="Arial" w:hAnsi="Arial" w:cs="Arial"/>
                <w:u w:val="none"/>
              </w:rPr>
            </w:pPr>
            <w:r w:rsidRPr="00EA0D73">
              <w:rPr>
                <w:rFonts w:ascii="Arial" w:hAnsi="Arial" w:cs="Arial"/>
                <w:u w:val="none"/>
              </w:rPr>
              <w:t xml:space="preserve">evaluation will be done for Items or Lots, as </w:t>
            </w:r>
            <w:r w:rsidRPr="00EA0D73">
              <w:rPr>
                <w:rFonts w:ascii="Arial" w:hAnsi="Arial" w:cs="Arial"/>
                <w:b/>
                <w:bCs/>
                <w:u w:val="none"/>
              </w:rPr>
              <w:t>specified in the</w:t>
            </w:r>
            <w:r w:rsidR="0028497B" w:rsidRPr="00EA0D73">
              <w:rPr>
                <w:rFonts w:ascii="Arial" w:hAnsi="Arial" w:cs="Arial"/>
                <w:b/>
                <w:bCs/>
                <w:u w:val="none"/>
              </w:rPr>
              <w:t xml:space="preserve"> </w:t>
            </w:r>
            <w:r w:rsidRPr="00EA0D73">
              <w:rPr>
                <w:rFonts w:ascii="Arial" w:hAnsi="Arial" w:cs="Arial"/>
                <w:b/>
                <w:u w:val="none"/>
              </w:rPr>
              <w:t xml:space="preserve">BDS; </w:t>
            </w:r>
            <w:r w:rsidR="009644A8" w:rsidRPr="00EA0D73">
              <w:rPr>
                <w:rFonts w:ascii="Arial" w:hAnsi="Arial" w:cs="Arial"/>
                <w:bCs/>
                <w:u w:val="none"/>
              </w:rPr>
              <w:t>and</w:t>
            </w:r>
            <w:r w:rsidR="003F156B" w:rsidRPr="00EA0D73">
              <w:rPr>
                <w:rFonts w:ascii="Arial" w:hAnsi="Arial" w:cs="Arial"/>
                <w:bCs/>
                <w:u w:val="none"/>
              </w:rPr>
              <w:t xml:space="preserve"> </w:t>
            </w:r>
            <w:r w:rsidR="009644A8" w:rsidRPr="00EA0D73">
              <w:rPr>
                <w:rFonts w:ascii="Arial" w:hAnsi="Arial" w:cs="Arial"/>
                <w:u w:val="none"/>
              </w:rPr>
              <w:t>the</w:t>
            </w:r>
            <w:r w:rsidRPr="00EA0D73">
              <w:rPr>
                <w:rFonts w:ascii="Arial" w:hAnsi="Arial" w:cs="Arial"/>
                <w:u w:val="none"/>
              </w:rPr>
              <w:t xml:space="preserve"> Bid Price as quoted in accordance with clause 14;</w:t>
            </w:r>
            <w:r w:rsidR="0017229B" w:rsidRPr="00EA0D73">
              <w:rPr>
                <w:rFonts w:ascii="Arial" w:hAnsi="Arial" w:cs="Arial"/>
                <w:u w:val="none"/>
              </w:rPr>
              <w:t>The award will be to the bidder which has quoted for all items</w:t>
            </w:r>
            <w:r w:rsidR="0028497B" w:rsidRPr="00EA0D73">
              <w:rPr>
                <w:rFonts w:ascii="Arial" w:hAnsi="Arial" w:cs="Arial"/>
                <w:u w:val="none"/>
              </w:rPr>
              <w:t xml:space="preserve"> </w:t>
            </w:r>
            <w:r w:rsidR="0017229B" w:rsidRPr="00EA0D73">
              <w:rPr>
                <w:rFonts w:ascii="Arial" w:hAnsi="Arial" w:cs="Arial"/>
                <w:u w:val="none"/>
              </w:rPr>
              <w:t xml:space="preserve">of the BDS  in the Technical </w:t>
            </w:r>
            <w:r w:rsidR="0017229B" w:rsidRPr="00EA0D73">
              <w:rPr>
                <w:rFonts w:ascii="Arial" w:hAnsi="Arial" w:cs="Arial"/>
                <w:u w:val="none"/>
              </w:rPr>
              <w:lastRenderedPageBreak/>
              <w:t>Specification Schedule and the one which charged the lowest price</w:t>
            </w:r>
          </w:p>
          <w:p w14:paraId="124D5041" w14:textId="77777777" w:rsidR="00E534DE" w:rsidRPr="00EA0D73" w:rsidRDefault="00E534DE" w:rsidP="0064370B">
            <w:pPr>
              <w:pStyle w:val="Heading3"/>
              <w:keepNext w:val="0"/>
              <w:numPr>
                <w:ilvl w:val="2"/>
                <w:numId w:val="62"/>
              </w:numPr>
              <w:spacing w:after="200"/>
              <w:jc w:val="both"/>
              <w:rPr>
                <w:rFonts w:ascii="Arial" w:hAnsi="Arial" w:cs="Arial"/>
                <w:u w:val="none"/>
              </w:rPr>
            </w:pPr>
            <w:r w:rsidRPr="00EA0D73">
              <w:rPr>
                <w:rFonts w:ascii="Arial" w:hAnsi="Arial" w:cs="Arial"/>
                <w:u w:val="none"/>
              </w:rPr>
              <w:t>price adjustment for correction of arithmetic errors in accordance with ITB Sub-Clause 30.3;</w:t>
            </w:r>
          </w:p>
          <w:p w14:paraId="124D5042" w14:textId="77777777" w:rsidR="00E534DE" w:rsidRPr="00EA0D73" w:rsidRDefault="00E534DE" w:rsidP="0064370B">
            <w:pPr>
              <w:pStyle w:val="Heading3"/>
              <w:keepNext w:val="0"/>
              <w:numPr>
                <w:ilvl w:val="2"/>
                <w:numId w:val="62"/>
              </w:numPr>
              <w:spacing w:after="200"/>
              <w:jc w:val="both"/>
              <w:rPr>
                <w:rFonts w:ascii="Arial" w:hAnsi="Arial" w:cs="Arial"/>
                <w:u w:val="none"/>
              </w:rPr>
            </w:pPr>
            <w:r w:rsidRPr="00EA0D73">
              <w:rPr>
                <w:rFonts w:ascii="Arial" w:hAnsi="Arial" w:cs="Arial"/>
                <w:u w:val="none"/>
              </w:rPr>
              <w:t>price adjustment due to discounts offered in accordance with ITB Sub-Clause 13.4; and</w:t>
            </w:r>
          </w:p>
          <w:p w14:paraId="124D5043" w14:textId="075C3447" w:rsidR="00E534DE" w:rsidRPr="00EA0D73" w:rsidRDefault="00E534DE" w:rsidP="0064370B">
            <w:pPr>
              <w:pStyle w:val="Heading3"/>
              <w:keepNext w:val="0"/>
              <w:numPr>
                <w:ilvl w:val="2"/>
                <w:numId w:val="62"/>
              </w:numPr>
              <w:spacing w:after="180"/>
              <w:jc w:val="both"/>
              <w:rPr>
                <w:rFonts w:ascii="Arial" w:hAnsi="Arial" w:cs="Arial"/>
                <w:u w:val="none"/>
              </w:rPr>
            </w:pPr>
            <w:r w:rsidRPr="00EA0D73">
              <w:rPr>
                <w:rFonts w:ascii="Arial" w:hAnsi="Arial" w:cs="Arial"/>
                <w:u w:val="none"/>
              </w:rPr>
              <w:t xml:space="preserve">adjustments due to the application of the evaluation criteria </w:t>
            </w:r>
            <w:r w:rsidRPr="00EA0D73">
              <w:rPr>
                <w:rFonts w:ascii="Arial" w:hAnsi="Arial" w:cs="Arial"/>
                <w:b/>
                <w:bCs/>
                <w:u w:val="none"/>
              </w:rPr>
              <w:t>specified in the</w:t>
            </w:r>
            <w:r w:rsidR="00247431" w:rsidRPr="00EA0D73">
              <w:rPr>
                <w:rFonts w:ascii="Arial" w:hAnsi="Arial" w:cs="Arial"/>
                <w:b/>
                <w:bCs/>
                <w:u w:val="none"/>
              </w:rPr>
              <w:t xml:space="preserve"> </w:t>
            </w:r>
            <w:r w:rsidRPr="00EA0D73">
              <w:rPr>
                <w:rFonts w:ascii="Arial" w:hAnsi="Arial" w:cs="Arial"/>
                <w:b/>
                <w:u w:val="none"/>
              </w:rPr>
              <w:t>BDS</w:t>
            </w:r>
            <w:r w:rsidRPr="00EA0D73">
              <w:rPr>
                <w:rFonts w:ascii="Arial" w:hAnsi="Arial" w:cs="Arial"/>
                <w:u w:val="none"/>
              </w:rPr>
              <w:t xml:space="preserve"> from amongst those set out in Section III, Evaluation and Qualification Criteria.</w:t>
            </w:r>
          </w:p>
          <w:p w14:paraId="124D5044" w14:textId="77777777" w:rsidR="00E534DE" w:rsidRPr="00EA0D73" w:rsidRDefault="00E534DE" w:rsidP="0064370B">
            <w:pPr>
              <w:pStyle w:val="Sub-ClauseText"/>
              <w:numPr>
                <w:ilvl w:val="1"/>
                <w:numId w:val="45"/>
              </w:numPr>
              <w:spacing w:before="0" w:after="18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Entity’s </w:t>
            </w:r>
            <w:r w:rsidRPr="00EA0D73">
              <w:rPr>
                <w:rFonts w:ascii="Arial" w:hAnsi="Arial" w:cs="Arial"/>
                <w:spacing w:val="0"/>
              </w:rPr>
              <w:t>evaluation of a bid will exclude and not take into account:</w:t>
            </w:r>
          </w:p>
          <w:p w14:paraId="124D5045" w14:textId="77777777" w:rsidR="00E534DE" w:rsidRPr="00EA0D73" w:rsidRDefault="00E534DE" w:rsidP="0064370B">
            <w:pPr>
              <w:pStyle w:val="Heading3"/>
              <w:keepNext w:val="0"/>
              <w:numPr>
                <w:ilvl w:val="2"/>
                <w:numId w:val="63"/>
              </w:numPr>
              <w:spacing w:after="180"/>
              <w:jc w:val="both"/>
              <w:rPr>
                <w:rFonts w:ascii="Arial" w:hAnsi="Arial" w:cs="Arial"/>
                <w:u w:val="none"/>
              </w:rPr>
            </w:pPr>
            <w:r w:rsidRPr="00EA0D73">
              <w:rPr>
                <w:rFonts w:ascii="Arial" w:hAnsi="Arial" w:cs="Arial"/>
                <w:u w:val="none"/>
              </w:rPr>
              <w:t>In the case of Goods manufactured in the Procuring Entity’s Country, sales and other similar taxes, which will be payable on the goods if a contract is awarded to the Bidder;</w:t>
            </w:r>
          </w:p>
          <w:p w14:paraId="124D5046" w14:textId="77777777" w:rsidR="00E534DE" w:rsidRPr="00EA0D73" w:rsidRDefault="00E534DE" w:rsidP="0064370B">
            <w:pPr>
              <w:pStyle w:val="Heading3"/>
              <w:keepNext w:val="0"/>
              <w:numPr>
                <w:ilvl w:val="2"/>
                <w:numId w:val="63"/>
              </w:numPr>
              <w:spacing w:after="180"/>
              <w:jc w:val="both"/>
              <w:rPr>
                <w:rFonts w:ascii="Arial" w:hAnsi="Arial" w:cs="Arial"/>
                <w:u w:val="none"/>
              </w:rPr>
            </w:pPr>
            <w:r w:rsidRPr="00EA0D73">
              <w:rPr>
                <w:rFonts w:ascii="Arial" w:hAnsi="Arial" w:cs="Arial"/>
                <w:u w:val="none"/>
              </w:rPr>
              <w:t xml:space="preserve">in the case of Goods manufactured outside the Procuring Entity’s Country, already imported or to be imported, customs duties and other import taxes levied on the imported Good, sales and other </w:t>
            </w:r>
            <w:r w:rsidR="009644A8" w:rsidRPr="00EA0D73">
              <w:rPr>
                <w:rFonts w:ascii="Arial" w:hAnsi="Arial" w:cs="Arial"/>
                <w:u w:val="none"/>
              </w:rPr>
              <w:t>similar taxes</w:t>
            </w:r>
            <w:r w:rsidRPr="00EA0D73">
              <w:rPr>
                <w:rFonts w:ascii="Arial" w:hAnsi="Arial" w:cs="Arial"/>
                <w:u w:val="none"/>
              </w:rPr>
              <w:t xml:space="preserve">, which will be payable on the Goods if the contract is awarded to the Bidder; </w:t>
            </w:r>
          </w:p>
          <w:p w14:paraId="124D5047" w14:textId="77777777" w:rsidR="00E534DE" w:rsidRPr="00EA0D73" w:rsidRDefault="00E534DE" w:rsidP="0064370B">
            <w:pPr>
              <w:pStyle w:val="Heading3"/>
              <w:keepNext w:val="0"/>
              <w:numPr>
                <w:ilvl w:val="2"/>
                <w:numId w:val="63"/>
              </w:numPr>
              <w:spacing w:after="180"/>
              <w:jc w:val="both"/>
              <w:rPr>
                <w:rFonts w:ascii="Arial" w:hAnsi="Arial" w:cs="Arial"/>
                <w:u w:val="none"/>
              </w:rPr>
            </w:pPr>
            <w:r w:rsidRPr="00EA0D73">
              <w:rPr>
                <w:rFonts w:ascii="Arial" w:hAnsi="Arial" w:cs="Arial"/>
                <w:u w:val="none"/>
              </w:rPr>
              <w:t>any allowance for price adjustment during the period of execution of the contract, if provided in the bid.</w:t>
            </w:r>
          </w:p>
          <w:p w14:paraId="124D5048" w14:textId="77777777" w:rsidR="00E534DE" w:rsidRPr="00EA0D73" w:rsidRDefault="00E534DE" w:rsidP="0064370B">
            <w:pPr>
              <w:pStyle w:val="Sub-ClauseText"/>
              <w:numPr>
                <w:ilvl w:val="1"/>
                <w:numId w:val="45"/>
              </w:numPr>
              <w:spacing w:before="0" w:after="180"/>
              <w:ind w:left="605" w:hanging="605"/>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Entity’s </w:t>
            </w:r>
            <w:r w:rsidRPr="00EA0D73">
              <w:rPr>
                <w:rFonts w:ascii="Arial" w:hAnsi="Arial" w:cs="Arial"/>
                <w:spacing w:val="0"/>
              </w:rPr>
              <w:t>evaluation of a bid may require the consideration of other factors, in addition to the Bid Price quoted in accordance with ITB Clause 13.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33.3 (d).</w:t>
            </w:r>
          </w:p>
          <w:p w14:paraId="124D5049" w14:textId="77777777" w:rsidR="00E534DE" w:rsidRPr="00EA0D73" w:rsidRDefault="00E534DE" w:rsidP="0064370B">
            <w:pPr>
              <w:pStyle w:val="Sub-ClauseText"/>
              <w:numPr>
                <w:ilvl w:val="1"/>
                <w:numId w:val="45"/>
              </w:numPr>
              <w:spacing w:before="0" w:after="180"/>
              <w:ind w:left="605" w:hanging="605"/>
              <w:rPr>
                <w:rFonts w:ascii="Arial" w:hAnsi="Arial" w:cs="Arial"/>
                <w:spacing w:val="0"/>
              </w:rPr>
            </w:pPr>
            <w:r w:rsidRPr="00EA0D73">
              <w:rPr>
                <w:rFonts w:ascii="Arial" w:hAnsi="Arial" w:cs="Arial"/>
                <w:spacing w:val="0"/>
              </w:rPr>
              <w:t xml:space="preserve">If so </w:t>
            </w:r>
            <w:r w:rsidRPr="00EA0D73">
              <w:rPr>
                <w:rFonts w:ascii="Arial" w:hAnsi="Arial" w:cs="Arial"/>
                <w:b/>
                <w:spacing w:val="0"/>
              </w:rPr>
              <w:t>specified in the BDS</w:t>
            </w:r>
            <w:r w:rsidRPr="00EA0D73">
              <w:rPr>
                <w:rFonts w:ascii="Arial" w:hAnsi="Arial" w:cs="Arial"/>
                <w:spacing w:val="0"/>
              </w:rPr>
              <w:t xml:space="preserve">, </w:t>
            </w:r>
            <w:r w:rsidRPr="00EA0D73">
              <w:rPr>
                <w:rFonts w:ascii="Arial" w:hAnsi="Arial" w:cs="Arial"/>
                <w:szCs w:val="24"/>
              </w:rPr>
              <w:t xml:space="preserve">the Procuring Entity shall grant a margin of preference in the evaluation of bids offering </w:t>
            </w:r>
            <w:r w:rsidRPr="00EA0D73">
              <w:rPr>
                <w:rFonts w:ascii="Arial" w:hAnsi="Arial" w:cs="Arial"/>
                <w:spacing w:val="0"/>
                <w:lang w:val="en-GB"/>
              </w:rPr>
              <w:t>General Services and Related Goods</w:t>
            </w:r>
            <w:r w:rsidRPr="00EA0D73">
              <w:rPr>
                <w:rFonts w:ascii="Arial" w:hAnsi="Arial" w:cs="Arial"/>
                <w:szCs w:val="24"/>
              </w:rPr>
              <w:t xml:space="preserve"> manufactured in the SADC countries, when compared to bids offering </w:t>
            </w:r>
            <w:r w:rsidRPr="00EA0D73">
              <w:rPr>
                <w:rFonts w:ascii="Arial" w:hAnsi="Arial" w:cs="Arial"/>
                <w:spacing w:val="0"/>
                <w:lang w:val="en-GB"/>
              </w:rPr>
              <w:t>General Services and Related Goods</w:t>
            </w:r>
            <w:r w:rsidRPr="00EA0D73">
              <w:rPr>
                <w:rFonts w:ascii="Arial" w:hAnsi="Arial" w:cs="Arial"/>
                <w:szCs w:val="24"/>
              </w:rPr>
              <w:t xml:space="preserve"> works manufactured elsewhere. The margin of preference shall be calculated as a fifteen percent (15%) discount to the evaluated total price. To qualify for the </w:t>
            </w:r>
            <w:r w:rsidRPr="00EA0D73">
              <w:rPr>
                <w:rFonts w:ascii="Arial" w:hAnsi="Arial" w:cs="Arial"/>
                <w:szCs w:val="24"/>
              </w:rPr>
              <w:lastRenderedPageBreak/>
              <w:t xml:space="preserve">regional preference, the bids shall </w:t>
            </w:r>
            <w:r w:rsidRPr="00EA0D73">
              <w:rPr>
                <w:rFonts w:ascii="Arial" w:eastAsia="Calibri" w:hAnsi="Arial" w:cs="Arial"/>
                <w:spacing w:val="0"/>
                <w:szCs w:val="24"/>
              </w:rPr>
              <w:t xml:space="preserve">offer Goods </w:t>
            </w:r>
            <w:r w:rsidRPr="00EA0D73">
              <w:rPr>
                <w:rFonts w:ascii="Arial" w:hAnsi="Arial" w:cs="Arial"/>
                <w:spacing w:val="0"/>
                <w:lang w:val="en-GB"/>
              </w:rPr>
              <w:t xml:space="preserve">and Related Services </w:t>
            </w:r>
            <w:r w:rsidRPr="00EA0D73">
              <w:rPr>
                <w:rFonts w:ascii="Arial" w:eastAsia="Calibri" w:hAnsi="Arial" w:cs="Arial"/>
                <w:spacing w:val="0"/>
                <w:szCs w:val="24"/>
              </w:rPr>
              <w:t>of at least fifty percent (50%) in contract value of SADC origin</w:t>
            </w:r>
            <w:r w:rsidRPr="00EA0D73">
              <w:rPr>
                <w:rFonts w:ascii="Arial" w:hAnsi="Arial" w:cs="Arial"/>
                <w:spacing w:val="0"/>
                <w:szCs w:val="24"/>
                <w:lang w:val="en-GB"/>
              </w:rPr>
              <w:t>.</w:t>
            </w:r>
          </w:p>
          <w:p w14:paraId="124D504A" w14:textId="6A54A973" w:rsidR="00E534DE" w:rsidRPr="00EA0D73" w:rsidRDefault="00E534DE" w:rsidP="0064370B">
            <w:pPr>
              <w:pStyle w:val="Sub-ClauseText"/>
              <w:numPr>
                <w:ilvl w:val="1"/>
                <w:numId w:val="45"/>
              </w:numPr>
              <w:spacing w:before="0" w:after="180"/>
              <w:ind w:left="605" w:hanging="605"/>
              <w:rPr>
                <w:rFonts w:ascii="Arial" w:hAnsi="Arial" w:cs="Arial"/>
                <w:spacing w:val="0"/>
              </w:rPr>
            </w:pPr>
            <w:r w:rsidRPr="00EA0D73">
              <w:rPr>
                <w:rFonts w:ascii="Arial" w:hAnsi="Arial" w:cs="Arial"/>
                <w:spacing w:val="0"/>
              </w:rPr>
              <w:t xml:space="preserve">If so </w:t>
            </w:r>
            <w:r w:rsidRPr="00EA0D73">
              <w:rPr>
                <w:rFonts w:ascii="Arial" w:hAnsi="Arial" w:cs="Arial"/>
                <w:b/>
                <w:bCs/>
                <w:spacing w:val="0"/>
              </w:rPr>
              <w:t>specified</w:t>
            </w:r>
            <w:r w:rsidR="00873F6C" w:rsidRPr="00EA0D73">
              <w:rPr>
                <w:rFonts w:ascii="Arial" w:hAnsi="Arial" w:cs="Arial"/>
                <w:b/>
                <w:bCs/>
                <w:spacing w:val="0"/>
              </w:rPr>
              <w:t xml:space="preserve"> </w:t>
            </w:r>
            <w:r w:rsidRPr="00EA0D73">
              <w:rPr>
                <w:rFonts w:ascii="Arial" w:hAnsi="Arial" w:cs="Arial"/>
                <w:b/>
                <w:bCs/>
                <w:spacing w:val="0"/>
              </w:rPr>
              <w:t>in the</w:t>
            </w:r>
            <w:r w:rsidR="00873F6C"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these Bidding Documents shall allow Bidders to quote separate prices for one or more lots, and shall allow the </w:t>
            </w:r>
            <w:r w:rsidRPr="00EA0D73">
              <w:rPr>
                <w:rFonts w:ascii="Arial" w:hAnsi="Arial" w:cs="Arial"/>
              </w:rPr>
              <w:t xml:space="preserve">Procuring Entity </w:t>
            </w:r>
            <w:r w:rsidRPr="00EA0D73">
              <w:rPr>
                <w:rFonts w:ascii="Arial" w:hAnsi="Arial" w:cs="Arial"/>
                <w:spacing w:val="0"/>
              </w:rPr>
              <w:t>to award one or multiple lots to more than one Bidder. The methodology of evaluation to determine the lowest-evaluated lot combinations, is specified in Section III, Evaluation and Qualification Criteria.</w:t>
            </w:r>
          </w:p>
        </w:tc>
      </w:tr>
      <w:tr w:rsidR="00E534DE" w:rsidRPr="00EA0D73" w14:paraId="124D504E" w14:textId="77777777" w:rsidTr="00391CD6">
        <w:trPr>
          <w:trHeight w:val="1307"/>
        </w:trPr>
        <w:tc>
          <w:tcPr>
            <w:tcW w:w="2250" w:type="dxa"/>
          </w:tcPr>
          <w:p w14:paraId="124D504C" w14:textId="77777777" w:rsidR="00E534DE" w:rsidRPr="00EA0D73" w:rsidRDefault="00E534DE" w:rsidP="0064370B">
            <w:pPr>
              <w:pStyle w:val="Sec1-Clauses"/>
              <w:numPr>
                <w:ilvl w:val="0"/>
                <w:numId w:val="5"/>
              </w:numPr>
              <w:spacing w:before="0" w:after="200"/>
              <w:rPr>
                <w:rFonts w:ascii="Arial" w:hAnsi="Arial" w:cs="Arial"/>
              </w:rPr>
            </w:pPr>
            <w:bookmarkStart w:id="210" w:name="_Toc87270199"/>
            <w:r w:rsidRPr="00EA0D73">
              <w:rPr>
                <w:rFonts w:ascii="Arial" w:hAnsi="Arial" w:cs="Arial"/>
              </w:rPr>
              <w:lastRenderedPageBreak/>
              <w:t>Comparison of Bids</w:t>
            </w:r>
            <w:bookmarkEnd w:id="210"/>
          </w:p>
        </w:tc>
        <w:tc>
          <w:tcPr>
            <w:tcW w:w="7092" w:type="dxa"/>
          </w:tcPr>
          <w:p w14:paraId="124D504D" w14:textId="77777777" w:rsidR="00E534DE" w:rsidRPr="00EA0D73" w:rsidRDefault="00E534DE" w:rsidP="0064370B">
            <w:pPr>
              <w:pStyle w:val="Sub-ClauseText"/>
              <w:numPr>
                <w:ilvl w:val="1"/>
                <w:numId w:val="46"/>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 xml:space="preserve">shall compare all substantially responsive bids to determine the lowest-evaluated bid, in accordance with ITB Clause 33. </w:t>
            </w:r>
          </w:p>
        </w:tc>
      </w:tr>
      <w:tr w:rsidR="00E534DE" w:rsidRPr="00EA0D73" w14:paraId="124D5051" w14:textId="77777777" w:rsidTr="00391CD6">
        <w:trPr>
          <w:cantSplit/>
        </w:trPr>
        <w:tc>
          <w:tcPr>
            <w:tcW w:w="2250" w:type="dxa"/>
          </w:tcPr>
          <w:p w14:paraId="124D504F" w14:textId="77777777" w:rsidR="00E534DE" w:rsidRPr="00EA0D73" w:rsidRDefault="00E534DE" w:rsidP="0064370B">
            <w:pPr>
              <w:pStyle w:val="Sec1-Clauses"/>
              <w:numPr>
                <w:ilvl w:val="0"/>
                <w:numId w:val="5"/>
              </w:numPr>
              <w:spacing w:before="0" w:after="200"/>
              <w:rPr>
                <w:rFonts w:ascii="Arial" w:hAnsi="Arial" w:cs="Arial"/>
              </w:rPr>
            </w:pPr>
            <w:bookmarkStart w:id="211" w:name="_Toc438438862"/>
            <w:bookmarkStart w:id="212" w:name="_Toc438532656"/>
            <w:bookmarkStart w:id="213" w:name="_Toc438734006"/>
            <w:bookmarkStart w:id="214" w:name="_Toc438907043"/>
            <w:bookmarkStart w:id="215" w:name="_Toc438907242"/>
            <w:bookmarkStart w:id="216" w:name="_Toc87270200"/>
            <w:r w:rsidRPr="00EA0D73">
              <w:rPr>
                <w:rFonts w:ascii="Arial" w:hAnsi="Arial" w:cs="Arial"/>
              </w:rPr>
              <w:t>Procuring Entity’s Right to Accept Any Bid, and to Reject Any or All Bids</w:t>
            </w:r>
            <w:bookmarkEnd w:id="211"/>
            <w:bookmarkEnd w:id="212"/>
            <w:bookmarkEnd w:id="213"/>
            <w:bookmarkEnd w:id="214"/>
            <w:bookmarkEnd w:id="215"/>
            <w:bookmarkEnd w:id="216"/>
          </w:p>
        </w:tc>
        <w:tc>
          <w:tcPr>
            <w:tcW w:w="7092" w:type="dxa"/>
          </w:tcPr>
          <w:p w14:paraId="124D5050" w14:textId="77777777" w:rsidR="00E534DE" w:rsidRPr="00EA0D73" w:rsidRDefault="00E534DE" w:rsidP="0064370B">
            <w:pPr>
              <w:pStyle w:val="Sub-ClauseText"/>
              <w:numPr>
                <w:ilvl w:val="1"/>
                <w:numId w:val="47"/>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reserves the right to accept or reject any bid, and to annul the bidding process and reject all bids at any time prior to contract award, without thereby incurring any liability to Bidders.</w:t>
            </w:r>
          </w:p>
        </w:tc>
      </w:tr>
      <w:tr w:rsidR="00E534DE" w:rsidRPr="00EA0D73" w14:paraId="124D5054" w14:textId="77777777" w:rsidTr="00391CD6">
        <w:tc>
          <w:tcPr>
            <w:tcW w:w="2250" w:type="dxa"/>
          </w:tcPr>
          <w:p w14:paraId="124D5052" w14:textId="77777777" w:rsidR="00E534DE" w:rsidRPr="00EA0D73" w:rsidRDefault="00E534DE" w:rsidP="00391CD6">
            <w:pPr>
              <w:pStyle w:val="Heading1-Clausename"/>
              <w:numPr>
                <w:ilvl w:val="0"/>
                <w:numId w:val="0"/>
              </w:numPr>
              <w:spacing w:before="0" w:after="200"/>
              <w:rPr>
                <w:rFonts w:ascii="Arial" w:hAnsi="Arial" w:cs="Arial"/>
              </w:rPr>
            </w:pPr>
          </w:p>
        </w:tc>
        <w:tc>
          <w:tcPr>
            <w:tcW w:w="7092" w:type="dxa"/>
          </w:tcPr>
          <w:p w14:paraId="124D5053" w14:textId="77777777" w:rsidR="00E534DE" w:rsidRPr="00EA0D73" w:rsidRDefault="00E534DE" w:rsidP="0064370B">
            <w:pPr>
              <w:pStyle w:val="BodyText2"/>
              <w:numPr>
                <w:ilvl w:val="0"/>
                <w:numId w:val="4"/>
              </w:numPr>
              <w:spacing w:after="200"/>
              <w:jc w:val="center"/>
              <w:rPr>
                <w:rFonts w:ascii="Arial" w:hAnsi="Arial" w:cs="Arial"/>
              </w:rPr>
            </w:pPr>
            <w:bookmarkStart w:id="217" w:name="_Toc505659528"/>
            <w:bookmarkStart w:id="218" w:name="_Toc87270201"/>
            <w:r w:rsidRPr="00EA0D73">
              <w:rPr>
                <w:rFonts w:ascii="Arial" w:hAnsi="Arial" w:cs="Arial"/>
              </w:rPr>
              <w:t>Award of Contract</w:t>
            </w:r>
            <w:bookmarkEnd w:id="217"/>
            <w:bookmarkEnd w:id="218"/>
          </w:p>
        </w:tc>
      </w:tr>
      <w:tr w:rsidR="00E534DE" w:rsidRPr="00EA0D73" w14:paraId="124D5057" w14:textId="77777777" w:rsidTr="00391CD6">
        <w:tc>
          <w:tcPr>
            <w:tcW w:w="2250" w:type="dxa"/>
          </w:tcPr>
          <w:p w14:paraId="124D5055" w14:textId="77777777" w:rsidR="00E534DE" w:rsidRPr="00EA0D73" w:rsidRDefault="00E534DE" w:rsidP="0064370B">
            <w:pPr>
              <w:pStyle w:val="Sec1-Clauses"/>
              <w:numPr>
                <w:ilvl w:val="0"/>
                <w:numId w:val="5"/>
              </w:numPr>
              <w:spacing w:before="0" w:after="200"/>
              <w:rPr>
                <w:rFonts w:ascii="Arial" w:hAnsi="Arial" w:cs="Arial"/>
              </w:rPr>
            </w:pPr>
            <w:bookmarkStart w:id="219" w:name="_Toc438438864"/>
            <w:bookmarkStart w:id="220" w:name="_Toc438532658"/>
            <w:bookmarkStart w:id="221" w:name="_Toc438734008"/>
            <w:bookmarkStart w:id="222" w:name="_Toc438907044"/>
            <w:bookmarkStart w:id="223" w:name="_Toc438907243"/>
            <w:bookmarkStart w:id="224" w:name="_Toc87270202"/>
            <w:r w:rsidRPr="00EA0D73">
              <w:rPr>
                <w:rFonts w:ascii="Arial" w:hAnsi="Arial" w:cs="Arial"/>
              </w:rPr>
              <w:t>Award Criteria</w:t>
            </w:r>
            <w:bookmarkEnd w:id="219"/>
            <w:bookmarkEnd w:id="220"/>
            <w:bookmarkEnd w:id="221"/>
            <w:bookmarkEnd w:id="222"/>
            <w:bookmarkEnd w:id="223"/>
            <w:bookmarkEnd w:id="224"/>
          </w:p>
        </w:tc>
        <w:tc>
          <w:tcPr>
            <w:tcW w:w="7092" w:type="dxa"/>
          </w:tcPr>
          <w:p w14:paraId="124D5056" w14:textId="77777777" w:rsidR="00E534DE" w:rsidRPr="00EA0D73" w:rsidRDefault="00E534DE" w:rsidP="0064370B">
            <w:pPr>
              <w:pStyle w:val="Sub-ClauseText"/>
              <w:numPr>
                <w:ilvl w:val="1"/>
                <w:numId w:val="48"/>
              </w:numPr>
              <w:spacing w:before="0" w:after="200"/>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 xml:space="preserve">shall award the Contract to the Bidder whose offer has been determined to be the lowest evaluated bid and is substantially responsive to the Bidding Documents, provided further that the Bidder is determined to be qualified to perform the Contract satisfactorily </w:t>
            </w:r>
            <w:r w:rsidRPr="00EA0D73">
              <w:rPr>
                <w:rFonts w:ascii="Arial" w:hAnsi="Arial" w:cs="Arial"/>
                <w:spacing w:val="0"/>
                <w:lang w:val="en-GB"/>
              </w:rPr>
              <w:t>against the qualification criteria specified in Section III, Evaluation and Qualification Criteria.</w:t>
            </w:r>
            <w:r w:rsidRPr="00EA0D73">
              <w:rPr>
                <w:rFonts w:ascii="Arial" w:hAnsi="Arial" w:cs="Arial"/>
                <w:spacing w:val="0"/>
              </w:rPr>
              <w:t xml:space="preserve"> .</w:t>
            </w:r>
          </w:p>
        </w:tc>
      </w:tr>
      <w:tr w:rsidR="00E534DE" w:rsidRPr="00EA0D73" w14:paraId="124D505A" w14:textId="77777777" w:rsidTr="00391CD6">
        <w:tc>
          <w:tcPr>
            <w:tcW w:w="2250" w:type="dxa"/>
          </w:tcPr>
          <w:p w14:paraId="124D5058" w14:textId="77777777" w:rsidR="00E534DE" w:rsidRPr="00EA0D73" w:rsidRDefault="00E534DE" w:rsidP="0064370B">
            <w:pPr>
              <w:pStyle w:val="Sec1-Clauses"/>
              <w:numPr>
                <w:ilvl w:val="0"/>
                <w:numId w:val="5"/>
              </w:numPr>
              <w:spacing w:before="0" w:after="200"/>
              <w:rPr>
                <w:rFonts w:ascii="Arial" w:hAnsi="Arial" w:cs="Arial"/>
              </w:rPr>
            </w:pPr>
            <w:bookmarkStart w:id="225" w:name="_Toc438438865"/>
            <w:bookmarkStart w:id="226" w:name="_Toc438532659"/>
            <w:bookmarkStart w:id="227" w:name="_Toc438734009"/>
            <w:bookmarkStart w:id="228" w:name="_Toc438907045"/>
            <w:bookmarkStart w:id="229" w:name="_Toc438907244"/>
            <w:bookmarkStart w:id="230" w:name="_Toc87270203"/>
            <w:r w:rsidRPr="00EA0D73">
              <w:rPr>
                <w:rFonts w:ascii="Arial" w:hAnsi="Arial" w:cs="Arial"/>
              </w:rPr>
              <w:t>Procuring Entity’s Right to Vary Quantities at Time of Award</w:t>
            </w:r>
            <w:bookmarkEnd w:id="225"/>
            <w:bookmarkEnd w:id="226"/>
            <w:bookmarkEnd w:id="227"/>
            <w:bookmarkEnd w:id="228"/>
            <w:bookmarkEnd w:id="229"/>
            <w:bookmarkEnd w:id="230"/>
          </w:p>
        </w:tc>
        <w:tc>
          <w:tcPr>
            <w:tcW w:w="7092" w:type="dxa"/>
          </w:tcPr>
          <w:p w14:paraId="124D5059" w14:textId="77777777" w:rsidR="00E534DE" w:rsidRPr="00EA0D73" w:rsidRDefault="00E534DE" w:rsidP="0064370B">
            <w:pPr>
              <w:pStyle w:val="Sub-ClauseText"/>
              <w:numPr>
                <w:ilvl w:val="1"/>
                <w:numId w:val="49"/>
              </w:numPr>
              <w:spacing w:before="0" w:after="200"/>
              <w:rPr>
                <w:rFonts w:ascii="Arial" w:hAnsi="Arial" w:cs="Arial"/>
                <w:spacing w:val="0"/>
              </w:rPr>
            </w:pPr>
            <w:r w:rsidRPr="00EA0D73">
              <w:rPr>
                <w:rFonts w:ascii="Arial" w:hAnsi="Arial" w:cs="Arial"/>
                <w:spacing w:val="0"/>
              </w:rPr>
              <w:t xml:space="preserve">At the time the Contract is awarded, the </w:t>
            </w:r>
            <w:r w:rsidRPr="00EA0D73">
              <w:rPr>
                <w:rFonts w:ascii="Arial" w:hAnsi="Arial" w:cs="Arial"/>
              </w:rPr>
              <w:t xml:space="preserve">Procuring Entity </w:t>
            </w:r>
            <w:r w:rsidRPr="00EA0D73">
              <w:rPr>
                <w:rFonts w:ascii="Arial" w:hAnsi="Arial" w:cs="Arial"/>
                <w:spacing w:val="0"/>
              </w:rPr>
              <w:t xml:space="preserve">reserves the right to increase or decrease the quantity of Goods and Related Services originally specified in Section VI, Schedule of Requirements, provided this does not exceed the percentages </w:t>
            </w:r>
            <w:r w:rsidRPr="00EA0D73">
              <w:rPr>
                <w:rFonts w:ascii="Arial" w:hAnsi="Arial" w:cs="Arial"/>
                <w:b/>
                <w:bCs/>
                <w:spacing w:val="0"/>
              </w:rPr>
              <w:t>specified in the BDS,</w:t>
            </w:r>
            <w:r w:rsidRPr="00EA0D73">
              <w:rPr>
                <w:rFonts w:ascii="Arial" w:hAnsi="Arial" w:cs="Arial"/>
                <w:spacing w:val="0"/>
              </w:rPr>
              <w:t xml:space="preserve"> and without any change in the unit prices or other terms and conditions of the bid and the Bidding Documents.</w:t>
            </w:r>
          </w:p>
        </w:tc>
      </w:tr>
      <w:tr w:rsidR="00E534DE" w:rsidRPr="00EA0D73" w14:paraId="124D5061" w14:textId="77777777" w:rsidTr="00391CD6">
        <w:tc>
          <w:tcPr>
            <w:tcW w:w="2250" w:type="dxa"/>
          </w:tcPr>
          <w:p w14:paraId="124D505B" w14:textId="77777777" w:rsidR="00E534DE" w:rsidRPr="00EA0D73" w:rsidRDefault="00E534DE" w:rsidP="0064370B">
            <w:pPr>
              <w:pStyle w:val="Sec1-Clauses"/>
              <w:numPr>
                <w:ilvl w:val="0"/>
                <w:numId w:val="5"/>
              </w:numPr>
              <w:spacing w:before="0" w:after="200"/>
              <w:rPr>
                <w:rFonts w:ascii="Arial" w:hAnsi="Arial" w:cs="Arial"/>
              </w:rPr>
            </w:pPr>
            <w:bookmarkStart w:id="231" w:name="_Toc438438866"/>
            <w:bookmarkStart w:id="232" w:name="_Toc438532660"/>
            <w:bookmarkStart w:id="233" w:name="_Toc438734010"/>
            <w:bookmarkStart w:id="234" w:name="_Toc438907046"/>
            <w:bookmarkStart w:id="235" w:name="_Toc438907245"/>
            <w:bookmarkStart w:id="236" w:name="_Toc87270204"/>
            <w:r w:rsidRPr="00EA0D73">
              <w:rPr>
                <w:rFonts w:ascii="Arial" w:hAnsi="Arial" w:cs="Arial"/>
              </w:rPr>
              <w:lastRenderedPageBreak/>
              <w:t>Notification of Award</w:t>
            </w:r>
            <w:bookmarkEnd w:id="231"/>
            <w:bookmarkEnd w:id="232"/>
            <w:bookmarkEnd w:id="233"/>
            <w:bookmarkEnd w:id="234"/>
            <w:bookmarkEnd w:id="235"/>
            <w:bookmarkEnd w:id="236"/>
          </w:p>
        </w:tc>
        <w:tc>
          <w:tcPr>
            <w:tcW w:w="7092" w:type="dxa"/>
          </w:tcPr>
          <w:p w14:paraId="124D505C" w14:textId="77777777" w:rsidR="00E534DE" w:rsidRPr="00EA0D73" w:rsidRDefault="00E534DE" w:rsidP="0064370B">
            <w:pPr>
              <w:pStyle w:val="Sub-ClauseText"/>
              <w:keepNext/>
              <w:keepLines/>
              <w:numPr>
                <w:ilvl w:val="1"/>
                <w:numId w:val="50"/>
              </w:numPr>
              <w:spacing w:before="0" w:after="180"/>
              <w:ind w:left="605" w:hanging="605"/>
              <w:rPr>
                <w:rFonts w:ascii="Arial" w:hAnsi="Arial" w:cs="Arial"/>
                <w:spacing w:val="0"/>
              </w:rPr>
            </w:pPr>
            <w:r w:rsidRPr="00EA0D73">
              <w:rPr>
                <w:rFonts w:ascii="Arial" w:hAnsi="Arial" w:cs="Arial"/>
                <w:spacing w:val="0"/>
              </w:rPr>
              <w:t xml:space="preserve">Prior to the expiration of the period of bid validity, the </w:t>
            </w:r>
            <w:r w:rsidRPr="00EA0D73">
              <w:rPr>
                <w:rFonts w:ascii="Arial" w:hAnsi="Arial" w:cs="Arial"/>
              </w:rPr>
              <w:t xml:space="preserve">Procuring Entity </w:t>
            </w:r>
            <w:r w:rsidRPr="00EA0D73">
              <w:rPr>
                <w:rFonts w:ascii="Arial" w:hAnsi="Arial" w:cs="Arial"/>
                <w:spacing w:val="0"/>
              </w:rPr>
              <w:t xml:space="preserve">shall notify the successful Bidder, in writing, that its Bid has been accepted.   </w:t>
            </w:r>
          </w:p>
          <w:p w14:paraId="124D505D" w14:textId="77777777" w:rsidR="00E534DE" w:rsidRPr="00EA0D73" w:rsidRDefault="00E534DE" w:rsidP="0064370B">
            <w:pPr>
              <w:pStyle w:val="Sub-ClauseText"/>
              <w:keepNext/>
              <w:keepLines/>
              <w:numPr>
                <w:ilvl w:val="1"/>
                <w:numId w:val="50"/>
              </w:numPr>
              <w:spacing w:before="0" w:after="180"/>
              <w:ind w:left="605" w:hanging="605"/>
              <w:rPr>
                <w:rFonts w:ascii="Arial" w:hAnsi="Arial" w:cs="Arial"/>
                <w:spacing w:val="0"/>
              </w:rPr>
            </w:pPr>
            <w:r w:rsidRPr="00EA0D73">
              <w:rPr>
                <w:rFonts w:ascii="Arial" w:hAnsi="Arial" w:cs="Arial"/>
                <w:spacing w:val="0"/>
              </w:rPr>
              <w:t>Until a formal Contract is prepared and executed, the notification of award shall constitute a binding Contract.</w:t>
            </w:r>
          </w:p>
          <w:p w14:paraId="124D505E" w14:textId="5F941668" w:rsidR="00E534DE" w:rsidRPr="00EA0D73" w:rsidRDefault="00E534DE" w:rsidP="0064370B">
            <w:pPr>
              <w:pStyle w:val="Sub-ClauseText"/>
              <w:keepNext/>
              <w:keepLines/>
              <w:numPr>
                <w:ilvl w:val="1"/>
                <w:numId w:val="50"/>
              </w:numPr>
              <w:spacing w:before="0" w:after="180"/>
              <w:ind w:left="605" w:hanging="605"/>
              <w:rPr>
                <w:rFonts w:ascii="Arial" w:hAnsi="Arial" w:cs="Arial"/>
                <w:spacing w:val="0"/>
              </w:rPr>
            </w:pPr>
            <w:r w:rsidRPr="00EA0D73">
              <w:rPr>
                <w:rFonts w:ascii="Arial" w:hAnsi="Arial" w:cs="Arial"/>
                <w:spacing w:val="0"/>
              </w:rPr>
              <w:t xml:space="preserve">The </w:t>
            </w:r>
            <w:r w:rsidRPr="00EA0D73">
              <w:rPr>
                <w:rFonts w:ascii="Arial" w:hAnsi="Arial" w:cs="Arial"/>
              </w:rPr>
              <w:t xml:space="preserve">Procuring Entity </w:t>
            </w:r>
            <w:r w:rsidRPr="00EA0D73">
              <w:rPr>
                <w:rFonts w:ascii="Arial" w:hAnsi="Arial" w:cs="Arial"/>
                <w:spacing w:val="0"/>
              </w:rPr>
              <w:t>shall publish a Contract Award Notice on SADC Secretariat website</w:t>
            </w:r>
            <w:r w:rsidR="00E56DB6" w:rsidRPr="00EA0D73">
              <w:rPr>
                <w:rFonts w:ascii="Arial" w:hAnsi="Arial" w:cs="Arial"/>
                <w:spacing w:val="0"/>
              </w:rPr>
              <w:t>,</w:t>
            </w:r>
            <w:r w:rsidR="006F77E1" w:rsidRPr="00EA0D73">
              <w:rPr>
                <w:rFonts w:ascii="Arial" w:hAnsi="Arial" w:cs="Arial"/>
                <w:spacing w:val="0"/>
              </w:rPr>
              <w:t xml:space="preserve"> t</w:t>
            </w:r>
            <w:r w:rsidRPr="00EA0D73">
              <w:rPr>
                <w:rFonts w:ascii="Arial" w:hAnsi="Arial" w:cs="Arial"/>
                <w:spacing w:val="0"/>
              </w:rPr>
              <w:t xml:space="preserve">he results of the evaluation, and notify in writing both the successful and unsuccessful bidder. After publication of the Contract Award Notice, within maximum ten (10) working </w:t>
            </w:r>
            <w:r w:rsidR="009644A8" w:rsidRPr="00EA0D73">
              <w:rPr>
                <w:rFonts w:ascii="Arial" w:hAnsi="Arial" w:cs="Arial"/>
                <w:spacing w:val="0"/>
              </w:rPr>
              <w:t>days’</w:t>
            </w:r>
            <w:r w:rsidRPr="00EA0D73">
              <w:rPr>
                <w:rFonts w:ascii="Arial" w:hAnsi="Arial" w:cs="Arial"/>
                <w:spacing w:val="0"/>
              </w:rPr>
              <w:t xml:space="preserve"> unsuccessful bidders may appeal in writing to the Procuring Entity decision in accordance with the relevant clause of SADC Secretariat Procurement Guidelines </w:t>
            </w:r>
            <w:r w:rsidRPr="00EA0D73">
              <w:rPr>
                <w:rFonts w:ascii="Arial" w:hAnsi="Arial" w:cs="Arial"/>
                <w:b/>
                <w:bCs/>
                <w:spacing w:val="0"/>
              </w:rPr>
              <w:t>specified</w:t>
            </w:r>
            <w:r w:rsidR="000B2E91" w:rsidRPr="00EA0D73">
              <w:rPr>
                <w:rFonts w:ascii="Arial" w:hAnsi="Arial" w:cs="Arial"/>
                <w:b/>
                <w:bCs/>
                <w:spacing w:val="0"/>
              </w:rPr>
              <w:t xml:space="preserve"> </w:t>
            </w:r>
            <w:r w:rsidRPr="00EA0D73">
              <w:rPr>
                <w:rFonts w:ascii="Arial" w:hAnsi="Arial" w:cs="Arial"/>
                <w:b/>
                <w:bCs/>
                <w:spacing w:val="0"/>
              </w:rPr>
              <w:t>in the</w:t>
            </w:r>
            <w:r w:rsidR="000B2E91" w:rsidRPr="00EA0D73">
              <w:rPr>
                <w:rFonts w:ascii="Arial" w:hAnsi="Arial" w:cs="Arial"/>
                <w:b/>
                <w:bCs/>
                <w:spacing w:val="0"/>
              </w:rPr>
              <w:t xml:space="preserve"> </w:t>
            </w:r>
            <w:r w:rsidRPr="00EA0D73">
              <w:rPr>
                <w:rFonts w:ascii="Arial" w:hAnsi="Arial" w:cs="Arial"/>
                <w:b/>
                <w:spacing w:val="0"/>
              </w:rPr>
              <w:t>BDS</w:t>
            </w:r>
            <w:r w:rsidRPr="00EA0D73">
              <w:rPr>
                <w:rFonts w:ascii="Arial" w:hAnsi="Arial" w:cs="Arial"/>
                <w:spacing w:val="0"/>
              </w:rPr>
              <w:t xml:space="preserve">. </w:t>
            </w:r>
          </w:p>
          <w:p w14:paraId="124D505F" w14:textId="77777777" w:rsidR="00E534DE" w:rsidRPr="00EA0D73" w:rsidRDefault="00E534DE" w:rsidP="0064370B">
            <w:pPr>
              <w:pStyle w:val="Sub-ClauseText"/>
              <w:keepNext/>
              <w:keepLines/>
              <w:numPr>
                <w:ilvl w:val="1"/>
                <w:numId w:val="50"/>
              </w:numPr>
              <w:spacing w:before="0" w:after="180"/>
              <w:ind w:left="605" w:hanging="605"/>
              <w:rPr>
                <w:rFonts w:ascii="Arial" w:hAnsi="Arial" w:cs="Arial"/>
                <w:spacing w:val="0"/>
              </w:rPr>
            </w:pPr>
            <w:r w:rsidRPr="00EA0D73">
              <w:rPr>
                <w:rFonts w:ascii="Arial" w:hAnsi="Arial" w:cs="Arial"/>
                <w:spacing w:val="0"/>
              </w:rPr>
              <w:t xml:space="preserve">In case of an appeal, the </w:t>
            </w:r>
            <w:r w:rsidRPr="00EA0D73">
              <w:rPr>
                <w:rFonts w:ascii="Arial" w:hAnsi="Arial" w:cs="Arial"/>
              </w:rPr>
              <w:t xml:space="preserve">Procuring Entity </w:t>
            </w:r>
            <w:r w:rsidRPr="00EA0D73">
              <w:rPr>
                <w:rFonts w:ascii="Arial" w:hAnsi="Arial" w:cs="Arial"/>
                <w:spacing w:val="0"/>
              </w:rPr>
              <w:t>my suspend the signature of the contract with the successful bidder until a appeal procedures are completed and a final decision it’s taken by the SADC Secretariat. All bidders will be informed in writing about the suspension of the award of the contract and might be requested to extend the validity of their offers in accordance with ITB Clause 19.</w:t>
            </w:r>
          </w:p>
          <w:p w14:paraId="124D5060" w14:textId="543FA42A" w:rsidR="00E534DE" w:rsidRPr="00EA0D73" w:rsidRDefault="00E534DE" w:rsidP="0064370B">
            <w:pPr>
              <w:pStyle w:val="Sub-ClauseText"/>
              <w:keepNext/>
              <w:keepLines/>
              <w:numPr>
                <w:ilvl w:val="1"/>
                <w:numId w:val="50"/>
              </w:numPr>
              <w:spacing w:before="0" w:after="180"/>
              <w:ind w:left="605" w:hanging="605"/>
              <w:rPr>
                <w:rFonts w:ascii="Arial" w:hAnsi="Arial" w:cs="Arial"/>
                <w:spacing w:val="0"/>
              </w:rPr>
            </w:pPr>
            <w:r w:rsidRPr="00EA0D73">
              <w:rPr>
                <w:rFonts w:ascii="Arial" w:hAnsi="Arial" w:cs="Arial"/>
              </w:rPr>
              <w:t xml:space="preserve">Upon the successful Bidder’s furnishing of the signed Contract Form and performance security pursuant to ITB Clause 40, the Procuring </w:t>
            </w:r>
            <w:r w:rsidR="00917FF1" w:rsidRPr="00EA0D73">
              <w:rPr>
                <w:rFonts w:ascii="Arial" w:hAnsi="Arial" w:cs="Arial"/>
              </w:rPr>
              <w:t>Entity will</w:t>
            </w:r>
            <w:r w:rsidRPr="00EA0D73">
              <w:rPr>
                <w:rFonts w:ascii="Arial" w:hAnsi="Arial" w:cs="Arial"/>
              </w:rPr>
              <w:t xml:space="preserve"> promptly discharge the bid security of each unsuccessful Bidder, pursuant to ITB Clause 20.4.</w:t>
            </w:r>
          </w:p>
        </w:tc>
      </w:tr>
      <w:tr w:rsidR="00E534DE" w:rsidRPr="00EA0D73" w14:paraId="124D5066" w14:textId="77777777" w:rsidTr="00391CD6">
        <w:trPr>
          <w:cantSplit/>
        </w:trPr>
        <w:tc>
          <w:tcPr>
            <w:tcW w:w="2250" w:type="dxa"/>
            <w:tcBorders>
              <w:bottom w:val="nil"/>
            </w:tcBorders>
          </w:tcPr>
          <w:p w14:paraId="124D5062" w14:textId="77777777" w:rsidR="00E534DE" w:rsidRPr="00EA0D73" w:rsidRDefault="00E534DE" w:rsidP="0064370B">
            <w:pPr>
              <w:pStyle w:val="Sec1-Clauses"/>
              <w:numPr>
                <w:ilvl w:val="0"/>
                <w:numId w:val="5"/>
              </w:numPr>
              <w:spacing w:before="0" w:after="200"/>
              <w:rPr>
                <w:rFonts w:ascii="Arial" w:hAnsi="Arial" w:cs="Arial"/>
              </w:rPr>
            </w:pPr>
            <w:bookmarkStart w:id="237" w:name="_Toc87270205"/>
            <w:r w:rsidRPr="00EA0D73">
              <w:rPr>
                <w:rFonts w:ascii="Arial" w:hAnsi="Arial" w:cs="Arial"/>
              </w:rPr>
              <w:lastRenderedPageBreak/>
              <w:t>Signing of Contract</w:t>
            </w:r>
            <w:bookmarkEnd w:id="237"/>
          </w:p>
        </w:tc>
        <w:tc>
          <w:tcPr>
            <w:tcW w:w="7092" w:type="dxa"/>
          </w:tcPr>
          <w:p w14:paraId="124D5063" w14:textId="77777777" w:rsidR="00E534DE" w:rsidRPr="00EA0D73" w:rsidRDefault="00E534DE" w:rsidP="0064370B">
            <w:pPr>
              <w:pStyle w:val="Sub-ClauseText"/>
              <w:numPr>
                <w:ilvl w:val="1"/>
                <w:numId w:val="52"/>
              </w:numPr>
              <w:spacing w:before="0" w:after="200"/>
              <w:rPr>
                <w:rFonts w:ascii="Arial" w:hAnsi="Arial" w:cs="Arial"/>
                <w:spacing w:val="0"/>
              </w:rPr>
            </w:pPr>
            <w:r w:rsidRPr="00EA0D73">
              <w:rPr>
                <w:rFonts w:ascii="Arial" w:hAnsi="Arial" w:cs="Arial"/>
                <w:spacing w:val="0"/>
              </w:rPr>
              <w:t xml:space="preserve">Promptly after notification, the </w:t>
            </w:r>
            <w:r w:rsidRPr="00EA0D73">
              <w:rPr>
                <w:rFonts w:ascii="Arial" w:hAnsi="Arial" w:cs="Arial"/>
              </w:rPr>
              <w:t xml:space="preserve">Procuring Entity </w:t>
            </w:r>
            <w:r w:rsidRPr="00EA0D73">
              <w:rPr>
                <w:rFonts w:ascii="Arial" w:hAnsi="Arial" w:cs="Arial"/>
                <w:spacing w:val="0"/>
              </w:rPr>
              <w:t xml:space="preserve">shall send the successful Bidder the Agreement and the Special Conditions of Contract. </w:t>
            </w:r>
          </w:p>
          <w:p w14:paraId="124D5064" w14:textId="77777777" w:rsidR="00E534DE" w:rsidRPr="00EA0D73" w:rsidRDefault="00E534DE" w:rsidP="0064370B">
            <w:pPr>
              <w:pStyle w:val="Sub-ClauseText"/>
              <w:numPr>
                <w:ilvl w:val="1"/>
                <w:numId w:val="52"/>
              </w:numPr>
              <w:spacing w:before="0" w:after="200"/>
              <w:rPr>
                <w:rFonts w:ascii="Arial" w:hAnsi="Arial" w:cs="Arial"/>
                <w:spacing w:val="0"/>
              </w:rPr>
            </w:pPr>
            <w:r w:rsidRPr="00EA0D73">
              <w:rPr>
                <w:rFonts w:ascii="Arial" w:hAnsi="Arial" w:cs="Arial"/>
                <w:spacing w:val="0"/>
              </w:rPr>
              <w:t xml:space="preserve">Within twenty-eight (28) days of receipt of the Agreement, the successful Bidder shall sign, date, and return it to the </w:t>
            </w:r>
            <w:r w:rsidRPr="00EA0D73">
              <w:rPr>
                <w:rFonts w:ascii="Arial" w:hAnsi="Arial" w:cs="Arial"/>
              </w:rPr>
              <w:t>Procuring Entity</w:t>
            </w:r>
            <w:r w:rsidRPr="00EA0D73">
              <w:rPr>
                <w:rFonts w:ascii="Arial" w:hAnsi="Arial" w:cs="Arial"/>
                <w:spacing w:val="0"/>
              </w:rPr>
              <w:t>.</w:t>
            </w:r>
          </w:p>
          <w:p w14:paraId="124D5065" w14:textId="77777777" w:rsidR="00E534DE" w:rsidRPr="00EA0D73" w:rsidRDefault="00E534DE" w:rsidP="0064370B">
            <w:pPr>
              <w:pStyle w:val="Sub-ClauseText"/>
              <w:numPr>
                <w:ilvl w:val="1"/>
                <w:numId w:val="52"/>
              </w:numPr>
              <w:spacing w:before="0" w:after="200"/>
              <w:rPr>
                <w:rFonts w:ascii="Arial" w:hAnsi="Arial" w:cs="Arial"/>
                <w:spacing w:val="0"/>
              </w:rPr>
            </w:pPr>
            <w:r w:rsidRPr="00EA0D73">
              <w:rPr>
                <w:rFonts w:ascii="Arial" w:hAnsi="Arial" w:cs="Arial"/>
              </w:rPr>
              <w:t>Notwithstanding ITB 39.2 above, in case signing of the Contract Agreement is prevented by any export restrictions attributable to the Procuring Entity, to the country of the Procuring Entity,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Procuring Entity and of the SADC Secretariat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534DE" w:rsidRPr="00EA0D73" w14:paraId="124D506A" w14:textId="77777777" w:rsidTr="00391CD6">
        <w:tc>
          <w:tcPr>
            <w:tcW w:w="2250" w:type="dxa"/>
            <w:tcBorders>
              <w:bottom w:val="nil"/>
            </w:tcBorders>
          </w:tcPr>
          <w:p w14:paraId="124D5067" w14:textId="77777777" w:rsidR="00E534DE" w:rsidRPr="00EA0D73" w:rsidRDefault="00E534DE" w:rsidP="0064370B">
            <w:pPr>
              <w:pStyle w:val="Sec1-Clauses"/>
              <w:numPr>
                <w:ilvl w:val="0"/>
                <w:numId w:val="5"/>
              </w:numPr>
              <w:spacing w:before="0" w:after="200"/>
              <w:rPr>
                <w:rFonts w:ascii="Arial" w:hAnsi="Arial" w:cs="Arial"/>
              </w:rPr>
            </w:pPr>
            <w:bookmarkStart w:id="238" w:name="_Toc87270206"/>
            <w:r w:rsidRPr="00EA0D73">
              <w:rPr>
                <w:rFonts w:ascii="Arial" w:hAnsi="Arial" w:cs="Arial"/>
              </w:rPr>
              <w:t>Performance Security</w:t>
            </w:r>
            <w:bookmarkEnd w:id="238"/>
          </w:p>
        </w:tc>
        <w:tc>
          <w:tcPr>
            <w:tcW w:w="7092" w:type="dxa"/>
          </w:tcPr>
          <w:p w14:paraId="124D5068" w14:textId="77777777" w:rsidR="00E534DE" w:rsidRPr="00EA0D73" w:rsidRDefault="00E534DE" w:rsidP="0064370B">
            <w:pPr>
              <w:pStyle w:val="Sub-ClauseText"/>
              <w:numPr>
                <w:ilvl w:val="1"/>
                <w:numId w:val="51"/>
              </w:numPr>
              <w:spacing w:before="0" w:after="200"/>
              <w:rPr>
                <w:rFonts w:ascii="Arial" w:hAnsi="Arial" w:cs="Arial"/>
                <w:spacing w:val="0"/>
              </w:rPr>
            </w:pPr>
            <w:r w:rsidRPr="00EA0D73">
              <w:rPr>
                <w:rFonts w:ascii="Arial" w:hAnsi="Arial" w:cs="Arial"/>
                <w:spacing w:val="0"/>
              </w:rPr>
              <w:t xml:space="preserve">Within </w:t>
            </w:r>
            <w:r w:rsidR="009644A8" w:rsidRPr="00EA0D73">
              <w:rPr>
                <w:rFonts w:ascii="Arial" w:hAnsi="Arial" w:cs="Arial"/>
                <w:spacing w:val="0"/>
              </w:rPr>
              <w:t>twenty-eight</w:t>
            </w:r>
            <w:r w:rsidRPr="00EA0D73">
              <w:rPr>
                <w:rFonts w:ascii="Arial" w:hAnsi="Arial" w:cs="Arial"/>
                <w:spacing w:val="0"/>
              </w:rPr>
              <w:t xml:space="preserve"> (28) days of the receipt of notification of award from the </w:t>
            </w:r>
            <w:r w:rsidRPr="00EA0D73">
              <w:rPr>
                <w:rFonts w:ascii="Arial" w:hAnsi="Arial" w:cs="Arial"/>
              </w:rPr>
              <w:t>Procuring Entity</w:t>
            </w:r>
            <w:r w:rsidRPr="00EA0D73">
              <w:rPr>
                <w:rFonts w:ascii="Arial" w:hAnsi="Arial" w:cs="Arial"/>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Pr="00EA0D73">
              <w:rPr>
                <w:rFonts w:ascii="Arial" w:hAnsi="Arial" w:cs="Arial"/>
              </w:rPr>
              <w:t>Procuring Entity</w:t>
            </w:r>
            <w:r w:rsidRPr="00EA0D73">
              <w:rPr>
                <w:rFonts w:ascii="Arial" w:hAnsi="Arial" w:cs="Arial"/>
                <w:spacing w:val="0"/>
              </w:rPr>
              <w:t xml:space="preserve">. The </w:t>
            </w:r>
            <w:r w:rsidRPr="00EA0D73">
              <w:rPr>
                <w:rFonts w:ascii="Arial" w:hAnsi="Arial" w:cs="Arial"/>
              </w:rPr>
              <w:t xml:space="preserve">Procuring Entity </w:t>
            </w:r>
            <w:r w:rsidRPr="00EA0D73">
              <w:rPr>
                <w:rFonts w:ascii="Arial" w:hAnsi="Arial" w:cs="Arial"/>
                <w:spacing w:val="0"/>
              </w:rPr>
              <w:t>shall promptly notify the name of the winning Bidder to each unsuccessful Bidder and discharge the Bid Securities of the unsuccessful bidders pursuant to ITB Sub-Clause 20.4.</w:t>
            </w:r>
          </w:p>
          <w:p w14:paraId="124D5069" w14:textId="77777777" w:rsidR="00E534DE" w:rsidRPr="00EA0D73" w:rsidRDefault="00E534DE" w:rsidP="0064370B">
            <w:pPr>
              <w:pStyle w:val="Sub-ClauseText"/>
              <w:numPr>
                <w:ilvl w:val="1"/>
                <w:numId w:val="51"/>
              </w:numPr>
              <w:spacing w:before="0" w:after="200"/>
              <w:rPr>
                <w:rFonts w:ascii="Arial" w:hAnsi="Arial" w:cs="Arial"/>
                <w:spacing w:val="0"/>
              </w:rPr>
            </w:pPr>
            <w:r w:rsidRPr="00EA0D73">
              <w:rPr>
                <w:rFonts w:ascii="Arial" w:hAnsi="Arial" w:cs="Arial"/>
                <w:spacing w:val="0"/>
              </w:rPr>
              <w:t xml:space="preserve">Failure of the successful Bidder to submit the above-mentioned Performance Security or sign the Contract shall constitute sufficient grounds for the annulment of the award and forfeiture of the Bid Security.  In that event the Procuring Entity may award the Contract to the next lowest evaluated Bidder, whose offer is substantially responsive and is determined by the </w:t>
            </w:r>
            <w:r w:rsidRPr="00EA0D73">
              <w:rPr>
                <w:rFonts w:ascii="Arial" w:hAnsi="Arial" w:cs="Arial"/>
              </w:rPr>
              <w:t xml:space="preserve">Procuring Entity </w:t>
            </w:r>
            <w:r w:rsidRPr="00EA0D73">
              <w:rPr>
                <w:rFonts w:ascii="Arial" w:hAnsi="Arial" w:cs="Arial"/>
                <w:spacing w:val="0"/>
              </w:rPr>
              <w:t xml:space="preserve">to be qualified to perform the Contract satisfactorily.  </w:t>
            </w:r>
          </w:p>
        </w:tc>
      </w:tr>
    </w:tbl>
    <w:p w14:paraId="124D506B" w14:textId="77777777" w:rsidR="00E534DE" w:rsidRPr="00EA0D73" w:rsidRDefault="00E534DE" w:rsidP="00E534DE">
      <w:pPr>
        <w:ind w:left="180"/>
        <w:rPr>
          <w:rFonts w:ascii="Arial" w:hAnsi="Arial" w:cs="Arial"/>
        </w:rPr>
      </w:pPr>
    </w:p>
    <w:p w14:paraId="124D506C" w14:textId="77777777" w:rsidR="00E534DE" w:rsidRPr="00EA0D73" w:rsidRDefault="00E534DE" w:rsidP="00E534DE">
      <w:pPr>
        <w:ind w:left="180"/>
        <w:rPr>
          <w:rFonts w:ascii="Arial" w:hAnsi="Arial" w:cs="Arial"/>
        </w:rPr>
        <w:sectPr w:rsidR="00E534DE" w:rsidRPr="00EA0D73" w:rsidSect="003A54EC">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tbl>
      <w:tblPr>
        <w:tblW w:w="1688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1620"/>
        <w:gridCol w:w="7470"/>
        <w:gridCol w:w="7798"/>
      </w:tblGrid>
      <w:tr w:rsidR="00E534DE" w:rsidRPr="00EA0D73" w14:paraId="124D5072" w14:textId="77777777" w:rsidTr="00F44979">
        <w:trPr>
          <w:gridAfter w:val="1"/>
          <w:wAfter w:w="7798" w:type="dxa"/>
          <w:cantSplit/>
        </w:trPr>
        <w:tc>
          <w:tcPr>
            <w:tcW w:w="9090" w:type="dxa"/>
            <w:gridSpan w:val="2"/>
            <w:tcBorders>
              <w:top w:val="nil"/>
              <w:left w:val="nil"/>
              <w:bottom w:val="single" w:sz="12" w:space="0" w:color="000000" w:themeColor="text1"/>
              <w:right w:val="nil"/>
            </w:tcBorders>
            <w:vAlign w:val="center"/>
          </w:tcPr>
          <w:p w14:paraId="124D506E" w14:textId="77777777" w:rsidR="00E534DE" w:rsidRPr="00EA0D73" w:rsidRDefault="00E534DE" w:rsidP="00391CD6">
            <w:pPr>
              <w:pStyle w:val="Subtitle"/>
              <w:spacing w:before="240" w:after="120"/>
              <w:rPr>
                <w:rFonts w:ascii="Arial" w:hAnsi="Arial" w:cs="Arial"/>
              </w:rPr>
            </w:pPr>
            <w:r w:rsidRPr="00EA0D73">
              <w:rPr>
                <w:rFonts w:ascii="Arial" w:hAnsi="Arial" w:cs="Arial"/>
              </w:rPr>
              <w:lastRenderedPageBreak/>
              <w:br w:type="page"/>
            </w:r>
            <w:bookmarkStart w:id="239" w:name="_Toc438366665"/>
            <w:bookmarkStart w:id="240" w:name="_Toc438954443"/>
            <w:bookmarkStart w:id="241" w:name="_Toc87180856"/>
            <w:r w:rsidRPr="00EA0D73">
              <w:rPr>
                <w:rFonts w:ascii="Arial" w:hAnsi="Arial" w:cs="Arial"/>
              </w:rPr>
              <w:t>Section II.  Bidding Data Sheet</w:t>
            </w:r>
            <w:bookmarkEnd w:id="239"/>
            <w:bookmarkEnd w:id="240"/>
            <w:r w:rsidRPr="00EA0D73">
              <w:rPr>
                <w:rFonts w:ascii="Arial" w:hAnsi="Arial" w:cs="Arial"/>
              </w:rPr>
              <w:t xml:space="preserve"> (BDS)</w:t>
            </w:r>
            <w:bookmarkEnd w:id="241"/>
          </w:p>
          <w:p w14:paraId="124D506F" w14:textId="77777777" w:rsidR="00E534DE" w:rsidRPr="00EA0D73" w:rsidRDefault="00E534DE" w:rsidP="00391CD6">
            <w:pPr>
              <w:suppressAutoHyphens/>
              <w:jc w:val="both"/>
              <w:rPr>
                <w:rFonts w:ascii="Arial" w:hAnsi="Arial" w:cs="Arial"/>
              </w:rPr>
            </w:pPr>
            <w:r w:rsidRPr="00EA0D73">
              <w:rPr>
                <w:rFonts w:ascii="Arial" w:hAnsi="Arial" w:cs="Arial"/>
              </w:rPr>
              <w:t>The following specific data for the goods to be procured shall complement, supplement, or amend the provisions in the Instructions to Bidders (ITB).  Whenever there is a conflict, the provisions herein shall prevail over those in ITB.</w:t>
            </w:r>
          </w:p>
          <w:p w14:paraId="124D5071" w14:textId="77777777" w:rsidR="00E534DE" w:rsidRPr="00EA0D73" w:rsidRDefault="00E534DE" w:rsidP="00391CD6">
            <w:pPr>
              <w:suppressAutoHyphens/>
              <w:jc w:val="both"/>
              <w:rPr>
                <w:rFonts w:ascii="Arial" w:hAnsi="Arial" w:cs="Arial"/>
                <w:b/>
                <w:bCs/>
                <w:i/>
                <w:iCs/>
              </w:rPr>
            </w:pPr>
          </w:p>
        </w:tc>
      </w:tr>
      <w:tr w:rsidR="00E534DE" w:rsidRPr="00EA0D73" w14:paraId="124D5075" w14:textId="77777777" w:rsidTr="00F44979">
        <w:trPr>
          <w:gridAfter w:val="1"/>
          <w:wAfter w:w="7798" w:type="dxa"/>
          <w:cantSplit/>
        </w:trPr>
        <w:tc>
          <w:tcPr>
            <w:tcW w:w="1620" w:type="dxa"/>
            <w:tcBorders>
              <w:bottom w:val="nil"/>
            </w:tcBorders>
          </w:tcPr>
          <w:p w14:paraId="124D5073" w14:textId="77777777" w:rsidR="00E534DE" w:rsidRPr="00EA0D73" w:rsidRDefault="00E534DE" w:rsidP="00391CD6">
            <w:pPr>
              <w:spacing w:before="120"/>
              <w:rPr>
                <w:rFonts w:ascii="Arial" w:hAnsi="Arial" w:cs="Arial"/>
                <w:b/>
                <w:bCs/>
              </w:rPr>
            </w:pPr>
            <w:r w:rsidRPr="00EA0D73">
              <w:rPr>
                <w:rFonts w:ascii="Arial" w:hAnsi="Arial" w:cs="Arial"/>
                <w:b/>
                <w:bCs/>
              </w:rPr>
              <w:t>ITB Clause Reference</w:t>
            </w:r>
          </w:p>
        </w:tc>
        <w:tc>
          <w:tcPr>
            <w:tcW w:w="7470" w:type="dxa"/>
            <w:tcBorders>
              <w:bottom w:val="nil"/>
            </w:tcBorders>
          </w:tcPr>
          <w:p w14:paraId="124D5074" w14:textId="77777777" w:rsidR="00E534DE" w:rsidRPr="00EA0D73" w:rsidRDefault="00E534DE" w:rsidP="00391CD6">
            <w:pPr>
              <w:spacing w:before="120" w:after="120"/>
              <w:jc w:val="center"/>
              <w:rPr>
                <w:rFonts w:ascii="Arial" w:hAnsi="Arial" w:cs="Arial"/>
                <w:b/>
                <w:bCs/>
                <w:sz w:val="28"/>
              </w:rPr>
            </w:pPr>
            <w:bookmarkStart w:id="242" w:name="_Toc505659529"/>
            <w:bookmarkStart w:id="243" w:name="_Toc506185677"/>
            <w:r w:rsidRPr="00EA0D73">
              <w:rPr>
                <w:rFonts w:ascii="Arial" w:hAnsi="Arial" w:cs="Arial"/>
                <w:b/>
                <w:bCs/>
                <w:sz w:val="28"/>
              </w:rPr>
              <w:t>A. General</w:t>
            </w:r>
            <w:bookmarkEnd w:id="242"/>
            <w:bookmarkEnd w:id="243"/>
          </w:p>
        </w:tc>
      </w:tr>
      <w:tr w:rsidR="00E534DE" w:rsidRPr="00EA0D73" w14:paraId="124D5078" w14:textId="77777777" w:rsidTr="00F44979">
        <w:trPr>
          <w:gridAfter w:val="1"/>
          <w:wAfter w:w="7798" w:type="dxa"/>
          <w:cantSplit/>
        </w:trPr>
        <w:tc>
          <w:tcPr>
            <w:tcW w:w="1620" w:type="dxa"/>
            <w:tcBorders>
              <w:top w:val="single" w:sz="12" w:space="0" w:color="000000" w:themeColor="text1"/>
              <w:left w:val="single" w:sz="12" w:space="0" w:color="000000" w:themeColor="text1"/>
              <w:bottom w:val="nil"/>
              <w:right w:val="single" w:sz="8" w:space="0" w:color="000000" w:themeColor="text1"/>
            </w:tcBorders>
          </w:tcPr>
          <w:p w14:paraId="124D5076" w14:textId="77777777" w:rsidR="00E534DE" w:rsidRPr="00EA0D73" w:rsidRDefault="00E534DE" w:rsidP="00391CD6">
            <w:pPr>
              <w:spacing w:before="120"/>
              <w:rPr>
                <w:rFonts w:ascii="Arial" w:hAnsi="Arial" w:cs="Arial"/>
                <w:b/>
                <w:bCs/>
              </w:rPr>
            </w:pPr>
            <w:r w:rsidRPr="00EA0D73">
              <w:rPr>
                <w:rFonts w:ascii="Arial" w:hAnsi="Arial" w:cs="Arial"/>
                <w:b/>
                <w:bCs/>
              </w:rPr>
              <w:t>ITB 1.1</w:t>
            </w:r>
          </w:p>
        </w:tc>
        <w:tc>
          <w:tcPr>
            <w:tcW w:w="7470" w:type="dxa"/>
            <w:tcBorders>
              <w:top w:val="single" w:sz="12" w:space="0" w:color="000000" w:themeColor="text1"/>
              <w:left w:val="nil"/>
              <w:bottom w:val="single" w:sz="12" w:space="0" w:color="auto"/>
              <w:right w:val="single" w:sz="12" w:space="0" w:color="000000" w:themeColor="text1"/>
            </w:tcBorders>
          </w:tcPr>
          <w:p w14:paraId="124D5077" w14:textId="0F38C22D" w:rsidR="00E534DE" w:rsidRPr="00EA0D73" w:rsidRDefault="00E534DE" w:rsidP="00835B65">
            <w:pPr>
              <w:tabs>
                <w:tab w:val="right" w:pos="7272"/>
              </w:tabs>
              <w:spacing w:before="120" w:after="120"/>
              <w:rPr>
                <w:rFonts w:ascii="Arial" w:hAnsi="Arial" w:cs="Arial"/>
              </w:rPr>
            </w:pPr>
            <w:r w:rsidRPr="00EA0D73">
              <w:rPr>
                <w:rFonts w:ascii="Arial" w:hAnsi="Arial" w:cs="Arial"/>
              </w:rPr>
              <w:t xml:space="preserve">The Procuring Entity is: </w:t>
            </w:r>
            <w:r w:rsidR="00CE6424" w:rsidRPr="00EA0D73">
              <w:rPr>
                <w:rFonts w:ascii="Arial" w:hAnsi="Arial" w:cs="Arial"/>
              </w:rPr>
              <w:t>SADC SECRETARIAT</w:t>
            </w:r>
          </w:p>
        </w:tc>
      </w:tr>
      <w:tr w:rsidR="00E534DE" w:rsidRPr="00EA0D73" w14:paraId="124D507C" w14:textId="77777777" w:rsidTr="00F44979">
        <w:trPr>
          <w:gridAfter w:val="1"/>
          <w:wAfter w:w="7798" w:type="dxa"/>
          <w:cantSplit/>
          <w:trHeight w:val="1892"/>
        </w:trPr>
        <w:tc>
          <w:tcPr>
            <w:tcW w:w="1620" w:type="dxa"/>
            <w:tcBorders>
              <w:top w:val="single" w:sz="12" w:space="0" w:color="000000" w:themeColor="text1"/>
              <w:bottom w:val="nil"/>
            </w:tcBorders>
          </w:tcPr>
          <w:p w14:paraId="124D5079" w14:textId="77777777" w:rsidR="00E534DE" w:rsidRPr="00EA0D73" w:rsidRDefault="00E534DE" w:rsidP="00391CD6">
            <w:pPr>
              <w:spacing w:before="120"/>
              <w:rPr>
                <w:rFonts w:ascii="Arial" w:hAnsi="Arial" w:cs="Arial"/>
                <w:b/>
                <w:bCs/>
              </w:rPr>
            </w:pPr>
            <w:r w:rsidRPr="00EA0D73">
              <w:rPr>
                <w:rFonts w:ascii="Arial" w:hAnsi="Arial" w:cs="Arial"/>
                <w:b/>
                <w:bCs/>
              </w:rPr>
              <w:t>ITB 1.1</w:t>
            </w:r>
          </w:p>
        </w:tc>
        <w:tc>
          <w:tcPr>
            <w:tcW w:w="7470" w:type="dxa"/>
            <w:tcBorders>
              <w:top w:val="nil"/>
              <w:bottom w:val="single" w:sz="12" w:space="0" w:color="000000" w:themeColor="text1"/>
            </w:tcBorders>
          </w:tcPr>
          <w:p w14:paraId="47917E61" w14:textId="77777777" w:rsidR="00CC1C95" w:rsidRPr="00B32F6D" w:rsidRDefault="00CC1C95" w:rsidP="00CC1C95">
            <w:pPr>
              <w:tabs>
                <w:tab w:val="right" w:pos="7272"/>
              </w:tabs>
              <w:spacing w:before="120" w:after="120"/>
              <w:rPr>
                <w:rFonts w:ascii="Arial" w:hAnsi="Arial" w:cs="Arial"/>
                <w:b/>
                <w:bCs/>
              </w:rPr>
            </w:pPr>
            <w:r w:rsidRPr="00EA0D73">
              <w:rPr>
                <w:rFonts w:ascii="Arial" w:hAnsi="Arial" w:cs="Arial"/>
              </w:rPr>
              <w:t xml:space="preserve">The name and identification of the Contract is: </w:t>
            </w:r>
            <w:r w:rsidRPr="00B32F6D">
              <w:rPr>
                <w:rFonts w:ascii="Arial" w:hAnsi="Arial" w:cs="Arial"/>
                <w:b/>
                <w:bCs/>
              </w:rPr>
              <w:t>SPGRC/ INFO 03/2025-26</w:t>
            </w:r>
          </w:p>
          <w:p w14:paraId="33AA2AF4" w14:textId="77777777" w:rsidR="00CC1C95" w:rsidRPr="00EA0D73" w:rsidRDefault="00CC1C95" w:rsidP="00CC1C95">
            <w:pPr>
              <w:tabs>
                <w:tab w:val="right" w:pos="7272"/>
              </w:tabs>
              <w:spacing w:before="120" w:after="120"/>
              <w:rPr>
                <w:rFonts w:ascii="Arial" w:hAnsi="Arial" w:cs="Arial"/>
              </w:rPr>
            </w:pPr>
            <w:r w:rsidRPr="00EA0D73">
              <w:rPr>
                <w:rFonts w:ascii="Arial" w:hAnsi="Arial" w:cs="Arial"/>
              </w:rPr>
              <w:t>Number of lots: 1</w:t>
            </w:r>
          </w:p>
          <w:p w14:paraId="223E92B5" w14:textId="77777777" w:rsidR="00CC1C95" w:rsidRPr="00EA0D73" w:rsidRDefault="00CC1C95" w:rsidP="00CC1C95">
            <w:pPr>
              <w:tabs>
                <w:tab w:val="right" w:pos="7272"/>
              </w:tabs>
              <w:spacing w:before="120" w:after="120"/>
              <w:rPr>
                <w:rFonts w:ascii="Arial" w:hAnsi="Arial" w:cs="Arial"/>
              </w:rPr>
            </w:pPr>
            <w:r w:rsidRPr="00EA0D73">
              <w:rPr>
                <w:rFonts w:ascii="Arial" w:hAnsi="Arial" w:cs="Arial"/>
              </w:rPr>
              <w:t xml:space="preserve">The number and identification comprising this Contract is: </w:t>
            </w:r>
          </w:p>
          <w:p w14:paraId="558EE8D8" w14:textId="77777777" w:rsidR="00CC1C95" w:rsidRPr="00B32F6D" w:rsidRDefault="00CC1C95" w:rsidP="00CC1C95">
            <w:pPr>
              <w:tabs>
                <w:tab w:val="right" w:pos="7272"/>
              </w:tabs>
              <w:spacing w:before="120" w:after="120"/>
              <w:rPr>
                <w:rFonts w:ascii="Arial" w:hAnsi="Arial" w:cs="Arial"/>
                <w:b/>
                <w:bCs/>
              </w:rPr>
            </w:pPr>
            <w:r w:rsidRPr="00B32F6D">
              <w:rPr>
                <w:rFonts w:ascii="Arial" w:hAnsi="Arial" w:cs="Arial"/>
                <w:b/>
                <w:bCs/>
              </w:rPr>
              <w:t>SPGRC/ INFO 03/2025-26</w:t>
            </w:r>
          </w:p>
          <w:p w14:paraId="124D507B" w14:textId="4AD8A3E6" w:rsidR="008D7151" w:rsidRPr="00EA0D73" w:rsidRDefault="00CC1C95" w:rsidP="002758B6">
            <w:pPr>
              <w:tabs>
                <w:tab w:val="right" w:pos="7272"/>
              </w:tabs>
              <w:spacing w:before="120" w:after="120"/>
              <w:jc w:val="both"/>
              <w:rPr>
                <w:rFonts w:ascii="Arial" w:hAnsi="Arial" w:cs="Arial"/>
                <w:b/>
                <w:sz w:val="20"/>
                <w:szCs w:val="20"/>
              </w:rPr>
            </w:pPr>
            <w:r w:rsidRPr="00B32F6D">
              <w:rPr>
                <w:rFonts w:ascii="Arial" w:hAnsi="Arial" w:cs="Arial"/>
                <w:b/>
                <w:bCs/>
              </w:rPr>
              <w:t>TENDER FOR SUPPLY,</w:t>
            </w:r>
            <w:r w:rsidR="002758B6">
              <w:rPr>
                <w:rFonts w:ascii="Arial" w:hAnsi="Arial" w:cs="Arial"/>
                <w:b/>
                <w:bCs/>
              </w:rPr>
              <w:t xml:space="preserve"> </w:t>
            </w:r>
            <w:r w:rsidR="005B6A49">
              <w:rPr>
                <w:rFonts w:ascii="Arial" w:hAnsi="Arial" w:cs="Arial"/>
                <w:b/>
                <w:bCs/>
              </w:rPr>
              <w:t>DELIVERY,</w:t>
            </w:r>
            <w:r w:rsidRPr="00B32F6D">
              <w:rPr>
                <w:rFonts w:ascii="Arial" w:hAnsi="Arial" w:cs="Arial"/>
                <w:b/>
                <w:bCs/>
              </w:rPr>
              <w:t xml:space="preserve"> </w:t>
            </w:r>
            <w:r w:rsidR="002758B6" w:rsidRPr="00B32F6D">
              <w:rPr>
                <w:rFonts w:ascii="Arial" w:hAnsi="Arial" w:cs="Arial"/>
                <w:b/>
                <w:bCs/>
              </w:rPr>
              <w:t>INSTALLATION</w:t>
            </w:r>
            <w:r w:rsidR="002758B6">
              <w:rPr>
                <w:rFonts w:ascii="Arial" w:hAnsi="Arial" w:cs="Arial"/>
                <w:b/>
                <w:bCs/>
              </w:rPr>
              <w:t>,</w:t>
            </w:r>
            <w:r w:rsidR="002758B6" w:rsidRPr="00B32F6D">
              <w:rPr>
                <w:rFonts w:ascii="Arial" w:hAnsi="Arial" w:cs="Arial"/>
                <w:b/>
                <w:bCs/>
              </w:rPr>
              <w:t xml:space="preserve"> CONFIGURATION</w:t>
            </w:r>
            <w:r w:rsidR="005B6A49">
              <w:rPr>
                <w:rFonts w:ascii="Arial" w:hAnsi="Arial" w:cs="Arial"/>
                <w:b/>
                <w:bCs/>
              </w:rPr>
              <w:t xml:space="preserve"> AND COMMISSINING</w:t>
            </w:r>
            <w:r w:rsidRPr="00B32F6D">
              <w:rPr>
                <w:rFonts w:ascii="Arial" w:hAnsi="Arial" w:cs="Arial"/>
                <w:b/>
                <w:bCs/>
              </w:rPr>
              <w:t xml:space="preserve"> OF ICT NETWORK EQUIPMENT</w:t>
            </w:r>
          </w:p>
        </w:tc>
      </w:tr>
      <w:tr w:rsidR="00E534DE" w:rsidRPr="00EA0D73" w14:paraId="124D5080" w14:textId="77777777" w:rsidTr="00F44979">
        <w:trPr>
          <w:gridAfter w:val="1"/>
          <w:wAfter w:w="7798" w:type="dxa"/>
          <w:cantSplit/>
        </w:trPr>
        <w:tc>
          <w:tcPr>
            <w:tcW w:w="1620" w:type="dxa"/>
            <w:tcBorders>
              <w:top w:val="single" w:sz="12" w:space="0" w:color="000000" w:themeColor="text1"/>
              <w:bottom w:val="nil"/>
            </w:tcBorders>
          </w:tcPr>
          <w:p w14:paraId="124D507D" w14:textId="77777777" w:rsidR="00E534DE" w:rsidRPr="00EA0D73" w:rsidRDefault="00E534DE" w:rsidP="00391CD6">
            <w:pPr>
              <w:spacing w:before="120"/>
              <w:rPr>
                <w:rFonts w:ascii="Arial" w:hAnsi="Arial" w:cs="Arial"/>
                <w:b/>
                <w:bCs/>
                <w:lang w:val="en-GB"/>
              </w:rPr>
            </w:pPr>
            <w:r w:rsidRPr="00EA0D73">
              <w:rPr>
                <w:rFonts w:ascii="Arial" w:hAnsi="Arial" w:cs="Arial"/>
                <w:b/>
                <w:bCs/>
                <w:lang w:val="en-GB"/>
              </w:rPr>
              <w:t>ITB 1.2</w:t>
            </w:r>
          </w:p>
        </w:tc>
        <w:tc>
          <w:tcPr>
            <w:tcW w:w="7470" w:type="dxa"/>
            <w:tcBorders>
              <w:top w:val="nil"/>
              <w:bottom w:val="single" w:sz="12" w:space="0" w:color="000000" w:themeColor="text1"/>
            </w:tcBorders>
          </w:tcPr>
          <w:p w14:paraId="124D507E" w14:textId="46FED261" w:rsidR="00E534DE" w:rsidRPr="00EA0D73" w:rsidRDefault="00E534DE" w:rsidP="00CC1C95">
            <w:pPr>
              <w:tabs>
                <w:tab w:val="right" w:pos="7272"/>
              </w:tabs>
              <w:spacing w:before="120" w:after="120"/>
              <w:jc w:val="both"/>
              <w:rPr>
                <w:rFonts w:ascii="Arial" w:hAnsi="Arial" w:cs="Arial"/>
                <w:i/>
                <w:lang w:val="en-GB"/>
              </w:rPr>
            </w:pPr>
            <w:r w:rsidRPr="00EA0D73">
              <w:rPr>
                <w:rFonts w:ascii="Arial" w:hAnsi="Arial" w:cs="Arial"/>
                <w:lang w:val="en-GB"/>
              </w:rPr>
              <w:t>The procurement metho</w:t>
            </w:r>
            <w:r w:rsidR="00BC5FD6" w:rsidRPr="00EA0D73">
              <w:rPr>
                <w:rFonts w:ascii="Arial" w:hAnsi="Arial" w:cs="Arial"/>
                <w:lang w:val="en-GB"/>
              </w:rPr>
              <w:t xml:space="preserve">d is: </w:t>
            </w:r>
            <w:r w:rsidR="00CC1C95" w:rsidRPr="00EA0D73">
              <w:rPr>
                <w:rFonts w:ascii="Arial" w:hAnsi="Arial" w:cs="Arial"/>
                <w:lang w:val="en-GB"/>
              </w:rPr>
              <w:t>Negotiated Bidding Method</w:t>
            </w:r>
          </w:p>
          <w:p w14:paraId="124D507F" w14:textId="50330210" w:rsidR="00E534DE" w:rsidRPr="00EA0D73" w:rsidRDefault="00CC1C95" w:rsidP="00CC1C95">
            <w:pPr>
              <w:tabs>
                <w:tab w:val="right" w:pos="7272"/>
              </w:tabs>
              <w:spacing w:before="120" w:after="120"/>
              <w:jc w:val="both"/>
              <w:rPr>
                <w:rFonts w:ascii="Arial" w:hAnsi="Arial" w:cs="Arial"/>
                <w:lang w:val="en-GB"/>
              </w:rPr>
            </w:pPr>
            <w:r w:rsidRPr="00EA0D73">
              <w:rPr>
                <w:rFonts w:ascii="Arial" w:hAnsi="Arial" w:cs="Arial"/>
                <w:lang w:val="en-GB"/>
              </w:rPr>
              <w:t xml:space="preserve">The procurement Guidelines edition of the current bidding process is governed by SADC Procurement and Grants Policy, March 2025 and SADC Procurement Guidelines, June 2025, which can be downloaded from the SADC Secretariat website. </w:t>
            </w:r>
            <w:hyperlink r:id="rId19" w:history="1">
              <w:r w:rsidRPr="00EA0D73">
                <w:rPr>
                  <w:rStyle w:val="Hyperlink"/>
                  <w:rFonts w:ascii="Arial" w:hAnsi="Arial" w:cs="Arial"/>
                  <w:lang w:val="en-GB"/>
                </w:rPr>
                <w:t>https://www.sadc.int/opportunities/procurement/sadc-procurement-documentation</w:t>
              </w:r>
            </w:hyperlink>
            <w:r w:rsidRPr="00EA0D73">
              <w:rPr>
                <w:rFonts w:ascii="Arial" w:hAnsi="Arial" w:cs="Arial"/>
                <w:lang w:val="en-GB"/>
              </w:rPr>
              <w:t xml:space="preserve"> </w:t>
            </w:r>
            <w:r w:rsidR="003A6B7E" w:rsidRPr="00EA0D73">
              <w:rPr>
                <w:rFonts w:ascii="Arial" w:hAnsi="Arial" w:cs="Arial"/>
                <w:b/>
                <w:bCs/>
                <w:lang w:val="en-GB"/>
              </w:rPr>
              <w:t xml:space="preserve"> </w:t>
            </w:r>
          </w:p>
        </w:tc>
      </w:tr>
      <w:tr w:rsidR="00E534DE" w:rsidRPr="00EA0D73" w14:paraId="124D5083" w14:textId="77777777" w:rsidTr="00F44979">
        <w:trPr>
          <w:gridAfter w:val="1"/>
          <w:wAfter w:w="7798" w:type="dxa"/>
          <w:cantSplit/>
        </w:trPr>
        <w:tc>
          <w:tcPr>
            <w:tcW w:w="1620" w:type="dxa"/>
            <w:tcBorders>
              <w:top w:val="single" w:sz="12" w:space="0" w:color="000000" w:themeColor="text1"/>
              <w:bottom w:val="nil"/>
            </w:tcBorders>
          </w:tcPr>
          <w:p w14:paraId="124D5081" w14:textId="77777777" w:rsidR="00E534DE" w:rsidRPr="00EA0D73" w:rsidRDefault="008A5AB6" w:rsidP="00391CD6">
            <w:pPr>
              <w:spacing w:before="120"/>
              <w:rPr>
                <w:rFonts w:ascii="Arial" w:hAnsi="Arial" w:cs="Arial"/>
                <w:b/>
                <w:bCs/>
              </w:rPr>
            </w:pPr>
            <w:r w:rsidRPr="00EA0D73">
              <w:rPr>
                <w:rFonts w:ascii="Arial" w:hAnsi="Arial" w:cs="Arial"/>
                <w:b/>
                <w:bCs/>
              </w:rPr>
              <w:t>ITB 1.4</w:t>
            </w:r>
          </w:p>
        </w:tc>
        <w:tc>
          <w:tcPr>
            <w:tcW w:w="7470" w:type="dxa"/>
            <w:tcBorders>
              <w:top w:val="nil"/>
              <w:bottom w:val="single" w:sz="12" w:space="0" w:color="000000" w:themeColor="text1"/>
            </w:tcBorders>
          </w:tcPr>
          <w:p w14:paraId="124D5082" w14:textId="2A379218" w:rsidR="00D37443" w:rsidRPr="00EA0D73" w:rsidRDefault="00E534DE" w:rsidP="002475CD">
            <w:pPr>
              <w:tabs>
                <w:tab w:val="right" w:pos="7272"/>
              </w:tabs>
              <w:spacing w:before="120" w:after="120"/>
              <w:rPr>
                <w:rFonts w:ascii="Arial" w:hAnsi="Arial" w:cs="Arial"/>
              </w:rPr>
            </w:pPr>
            <w:r w:rsidRPr="00EA0D73">
              <w:rPr>
                <w:rFonts w:ascii="Arial" w:hAnsi="Arial" w:cs="Arial"/>
              </w:rPr>
              <w:t>Bid</w:t>
            </w:r>
            <w:r w:rsidR="008A5AB6" w:rsidRPr="00EA0D73">
              <w:rPr>
                <w:rFonts w:ascii="Arial" w:hAnsi="Arial" w:cs="Arial"/>
              </w:rPr>
              <w:t xml:space="preserve">ders are allowed to bid </w:t>
            </w:r>
            <w:r w:rsidR="008A5AB6" w:rsidRPr="00EA0D73">
              <w:rPr>
                <w:rFonts w:ascii="Arial" w:hAnsi="Arial" w:cs="Arial"/>
                <w:i/>
              </w:rPr>
              <w:t xml:space="preserve">for </w:t>
            </w:r>
            <w:r w:rsidR="003A6B7E" w:rsidRPr="00EA0D73">
              <w:rPr>
                <w:rFonts w:ascii="Arial" w:hAnsi="Arial" w:cs="Arial"/>
                <w:i/>
              </w:rPr>
              <w:t xml:space="preserve">one or </w:t>
            </w:r>
            <w:r w:rsidR="00F86A77" w:rsidRPr="00EA0D73">
              <w:rPr>
                <w:rFonts w:ascii="Arial" w:hAnsi="Arial" w:cs="Arial"/>
              </w:rPr>
              <w:t>all lots.</w:t>
            </w:r>
            <w:r w:rsidR="00F02D61" w:rsidRPr="00EA0D73">
              <w:rPr>
                <w:rFonts w:ascii="Arial" w:hAnsi="Arial" w:cs="Arial"/>
              </w:rPr>
              <w:t xml:space="preserve"> </w:t>
            </w:r>
          </w:p>
        </w:tc>
      </w:tr>
      <w:tr w:rsidR="00E534DE" w:rsidRPr="00EA0D73" w14:paraId="124D5087" w14:textId="77777777" w:rsidTr="00F44979">
        <w:trPr>
          <w:gridAfter w:val="1"/>
          <w:wAfter w:w="7798" w:type="dxa"/>
          <w:cantSplit/>
          <w:trHeight w:val="628"/>
        </w:trPr>
        <w:tc>
          <w:tcPr>
            <w:tcW w:w="1620" w:type="dxa"/>
            <w:tcBorders>
              <w:top w:val="single" w:sz="12" w:space="0" w:color="000000" w:themeColor="text1"/>
              <w:bottom w:val="single" w:sz="12" w:space="0" w:color="000000" w:themeColor="text1"/>
            </w:tcBorders>
          </w:tcPr>
          <w:p w14:paraId="124D5084" w14:textId="77777777" w:rsidR="00E534DE" w:rsidRPr="00EA0D73" w:rsidRDefault="00E534DE" w:rsidP="00391CD6">
            <w:pPr>
              <w:spacing w:before="120"/>
              <w:rPr>
                <w:rFonts w:ascii="Arial" w:hAnsi="Arial" w:cs="Arial"/>
                <w:b/>
                <w:bCs/>
                <w:lang w:val="en-GB"/>
              </w:rPr>
            </w:pPr>
            <w:r w:rsidRPr="00EA0D73">
              <w:rPr>
                <w:rFonts w:ascii="Arial" w:hAnsi="Arial" w:cs="Arial"/>
                <w:b/>
                <w:bCs/>
                <w:lang w:val="en-GB"/>
              </w:rPr>
              <w:t>ITB 3.3</w:t>
            </w:r>
          </w:p>
        </w:tc>
        <w:tc>
          <w:tcPr>
            <w:tcW w:w="7470" w:type="dxa"/>
            <w:tcBorders>
              <w:top w:val="single" w:sz="12" w:space="0" w:color="000000" w:themeColor="text1"/>
              <w:bottom w:val="single" w:sz="12" w:space="0" w:color="000000" w:themeColor="text1"/>
            </w:tcBorders>
          </w:tcPr>
          <w:p w14:paraId="124D5086" w14:textId="4C36CA94" w:rsidR="00E534DE" w:rsidRPr="00EA0D73" w:rsidRDefault="00E534DE" w:rsidP="00391CD6">
            <w:pPr>
              <w:tabs>
                <w:tab w:val="right" w:pos="7254"/>
              </w:tabs>
              <w:spacing w:before="120" w:after="120"/>
              <w:rPr>
                <w:rFonts w:ascii="Arial" w:hAnsi="Arial" w:cs="Arial"/>
                <w:iCs/>
                <w:lang w:val="en-GB"/>
              </w:rPr>
            </w:pPr>
            <w:r w:rsidRPr="00EA0D73">
              <w:rPr>
                <w:rFonts w:ascii="Arial" w:hAnsi="Arial" w:cs="Arial"/>
                <w:iCs/>
                <w:lang w:val="en-GB"/>
              </w:rPr>
              <w:t xml:space="preserve">The tender is </w:t>
            </w:r>
            <w:r w:rsidR="005C0DE1" w:rsidRPr="00EA0D73">
              <w:rPr>
                <w:rFonts w:ascii="Arial" w:hAnsi="Arial" w:cs="Arial"/>
                <w:iCs/>
                <w:lang w:val="en-GB"/>
              </w:rPr>
              <w:t xml:space="preserve">open </w:t>
            </w:r>
            <w:r w:rsidRPr="00EA0D73">
              <w:rPr>
                <w:rFonts w:ascii="Arial" w:hAnsi="Arial" w:cs="Arial"/>
                <w:iCs/>
                <w:lang w:val="en-GB"/>
              </w:rPr>
              <w:t xml:space="preserve">to </w:t>
            </w:r>
            <w:r w:rsidR="005C0DE1" w:rsidRPr="00EA0D73">
              <w:rPr>
                <w:rFonts w:ascii="Arial" w:hAnsi="Arial" w:cs="Arial"/>
                <w:iCs/>
                <w:lang w:val="en-GB"/>
              </w:rPr>
              <w:t xml:space="preserve">all </w:t>
            </w:r>
            <w:r w:rsidRPr="00EA0D73">
              <w:rPr>
                <w:rFonts w:ascii="Arial" w:hAnsi="Arial" w:cs="Arial"/>
                <w:iCs/>
                <w:lang w:val="en-GB"/>
              </w:rPr>
              <w:t>bidders that meet the eligibility criteria stated in the bidding document</w:t>
            </w:r>
          </w:p>
        </w:tc>
      </w:tr>
      <w:tr w:rsidR="00E534DE" w:rsidRPr="00EA0D73" w14:paraId="124D508B" w14:textId="77777777" w:rsidTr="00F44979">
        <w:trPr>
          <w:gridAfter w:val="1"/>
          <w:wAfter w:w="7798" w:type="dxa"/>
          <w:cantSplit/>
          <w:trHeight w:val="626"/>
        </w:trPr>
        <w:tc>
          <w:tcPr>
            <w:tcW w:w="1620" w:type="dxa"/>
            <w:tcBorders>
              <w:top w:val="single" w:sz="12" w:space="0" w:color="000000" w:themeColor="text1"/>
              <w:bottom w:val="single" w:sz="12" w:space="0" w:color="000000" w:themeColor="text1"/>
            </w:tcBorders>
          </w:tcPr>
          <w:p w14:paraId="124D5088" w14:textId="77777777" w:rsidR="00E534DE" w:rsidRPr="00EA0D73" w:rsidRDefault="00E534DE" w:rsidP="00391CD6">
            <w:pPr>
              <w:spacing w:before="120"/>
              <w:rPr>
                <w:rFonts w:ascii="Arial" w:hAnsi="Arial" w:cs="Arial"/>
                <w:b/>
                <w:bCs/>
                <w:lang w:val="en-GB"/>
              </w:rPr>
            </w:pPr>
            <w:r w:rsidRPr="00EA0D73">
              <w:rPr>
                <w:rFonts w:ascii="Arial" w:hAnsi="Arial" w:cs="Arial"/>
                <w:b/>
                <w:bCs/>
                <w:lang w:val="en-GB"/>
              </w:rPr>
              <w:t>ITB 3.5</w:t>
            </w:r>
          </w:p>
        </w:tc>
        <w:tc>
          <w:tcPr>
            <w:tcW w:w="7470" w:type="dxa"/>
            <w:tcBorders>
              <w:top w:val="single" w:sz="12" w:space="0" w:color="000000" w:themeColor="text1"/>
              <w:bottom w:val="single" w:sz="12" w:space="0" w:color="000000" w:themeColor="text1"/>
            </w:tcBorders>
          </w:tcPr>
          <w:p w14:paraId="124D508A" w14:textId="77777777" w:rsidR="008A5AB6" w:rsidRPr="00EA0D73" w:rsidRDefault="008A5AB6" w:rsidP="00391CD6">
            <w:pPr>
              <w:tabs>
                <w:tab w:val="right" w:pos="7254"/>
              </w:tabs>
              <w:spacing w:before="120" w:after="120"/>
              <w:rPr>
                <w:rFonts w:ascii="Arial" w:hAnsi="Arial" w:cs="Arial"/>
                <w:lang w:val="en-GB"/>
              </w:rPr>
            </w:pPr>
            <w:r w:rsidRPr="00EA0D73">
              <w:rPr>
                <w:rFonts w:ascii="Arial" w:hAnsi="Arial" w:cs="Arial"/>
                <w:lang w:val="en-GB"/>
              </w:rPr>
              <w:t>There is no current list of firms debarred from participating in SADC Secretariat financed projects.</w:t>
            </w:r>
          </w:p>
        </w:tc>
      </w:tr>
      <w:tr w:rsidR="00E534DE" w:rsidRPr="00EA0D73" w14:paraId="124D5090" w14:textId="77777777" w:rsidTr="00F44979">
        <w:trPr>
          <w:gridAfter w:val="1"/>
          <w:wAfter w:w="7798" w:type="dxa"/>
          <w:cantSplit/>
          <w:trHeight w:val="638"/>
        </w:trPr>
        <w:tc>
          <w:tcPr>
            <w:tcW w:w="1620" w:type="dxa"/>
            <w:tcBorders>
              <w:top w:val="single" w:sz="12" w:space="0" w:color="000000" w:themeColor="text1"/>
              <w:bottom w:val="single" w:sz="12" w:space="0" w:color="000000" w:themeColor="text1"/>
            </w:tcBorders>
          </w:tcPr>
          <w:p w14:paraId="124D508C" w14:textId="77777777" w:rsidR="00E534DE" w:rsidRPr="00EA0D73" w:rsidRDefault="008A5AB6" w:rsidP="00391CD6">
            <w:pPr>
              <w:spacing w:before="120"/>
              <w:rPr>
                <w:rFonts w:ascii="Arial" w:hAnsi="Arial" w:cs="Arial"/>
                <w:b/>
                <w:bCs/>
              </w:rPr>
            </w:pPr>
            <w:r w:rsidRPr="00EA0D73">
              <w:rPr>
                <w:rFonts w:ascii="Arial" w:hAnsi="Arial" w:cs="Arial"/>
                <w:b/>
                <w:bCs/>
              </w:rPr>
              <w:t>ITB 4</w:t>
            </w:r>
            <w:r w:rsidR="00E534DE" w:rsidRPr="00EA0D73">
              <w:rPr>
                <w:rFonts w:ascii="Arial" w:hAnsi="Arial" w:cs="Arial"/>
                <w:b/>
                <w:bCs/>
              </w:rPr>
              <w:t>.1</w:t>
            </w:r>
          </w:p>
        </w:tc>
        <w:tc>
          <w:tcPr>
            <w:tcW w:w="7470" w:type="dxa"/>
            <w:tcBorders>
              <w:top w:val="single" w:sz="12" w:space="0" w:color="000000" w:themeColor="text1"/>
              <w:bottom w:val="single" w:sz="12" w:space="0" w:color="000000" w:themeColor="text1"/>
            </w:tcBorders>
          </w:tcPr>
          <w:p w14:paraId="124D508F" w14:textId="14E34081" w:rsidR="00E534DE" w:rsidRPr="00EA0D73" w:rsidRDefault="005B3AE2" w:rsidP="00011699">
            <w:pPr>
              <w:tabs>
                <w:tab w:val="right" w:pos="7254"/>
              </w:tabs>
              <w:spacing w:before="120" w:after="120"/>
              <w:rPr>
                <w:rFonts w:ascii="Arial" w:hAnsi="Arial" w:cs="Arial"/>
                <w:lang w:val="en-GB"/>
              </w:rPr>
            </w:pPr>
            <w:r w:rsidRPr="00EA0D73">
              <w:rPr>
                <w:rFonts w:ascii="Arial" w:hAnsi="Arial" w:cs="Arial"/>
                <w:lang w:val="en-GB"/>
              </w:rPr>
              <w:t>SADC Secretariat does not restrict the Goods and Related Services to be supplied under the Contract and on the basis of their origin.</w:t>
            </w:r>
          </w:p>
        </w:tc>
      </w:tr>
      <w:tr w:rsidR="00E534DE" w:rsidRPr="00EA0D73" w14:paraId="124D5093" w14:textId="77777777" w:rsidTr="00F44979">
        <w:tblPrEx>
          <w:tblBorders>
            <w:insideH w:val="single" w:sz="8" w:space="0" w:color="000000"/>
          </w:tblBorders>
        </w:tblPrEx>
        <w:trPr>
          <w:gridAfter w:val="1"/>
          <w:wAfter w:w="7798" w:type="dxa"/>
          <w:trHeight w:val="366"/>
        </w:trPr>
        <w:tc>
          <w:tcPr>
            <w:tcW w:w="1620" w:type="dxa"/>
          </w:tcPr>
          <w:p w14:paraId="124D5091" w14:textId="77777777" w:rsidR="00E534DE" w:rsidRPr="00EA0D73" w:rsidRDefault="00E534DE" w:rsidP="00391CD6">
            <w:pPr>
              <w:spacing w:before="120"/>
              <w:rPr>
                <w:rFonts w:ascii="Arial" w:hAnsi="Arial" w:cs="Arial"/>
                <w:b/>
                <w:bCs/>
              </w:rPr>
            </w:pPr>
          </w:p>
        </w:tc>
        <w:tc>
          <w:tcPr>
            <w:tcW w:w="7470" w:type="dxa"/>
          </w:tcPr>
          <w:p w14:paraId="124D5092" w14:textId="77777777" w:rsidR="00E534DE" w:rsidRPr="00EA0D73" w:rsidRDefault="00E534DE" w:rsidP="00391CD6">
            <w:pPr>
              <w:spacing w:before="120" w:after="120"/>
              <w:jc w:val="center"/>
              <w:rPr>
                <w:rFonts w:ascii="Arial" w:hAnsi="Arial" w:cs="Arial"/>
                <w:b/>
                <w:bCs/>
                <w:sz w:val="28"/>
              </w:rPr>
            </w:pPr>
            <w:bookmarkStart w:id="244" w:name="_Toc505659530"/>
            <w:bookmarkStart w:id="245" w:name="_Toc506185678"/>
            <w:r w:rsidRPr="00EA0D73">
              <w:rPr>
                <w:rFonts w:ascii="Arial" w:hAnsi="Arial" w:cs="Arial"/>
                <w:b/>
                <w:bCs/>
                <w:sz w:val="28"/>
              </w:rPr>
              <w:t>B. Contents of Bidding Document</w:t>
            </w:r>
            <w:bookmarkEnd w:id="244"/>
            <w:bookmarkEnd w:id="245"/>
            <w:r w:rsidRPr="00EA0D73">
              <w:rPr>
                <w:rFonts w:ascii="Arial" w:hAnsi="Arial" w:cs="Arial"/>
                <w:b/>
                <w:bCs/>
                <w:sz w:val="28"/>
              </w:rPr>
              <w:t>s</w:t>
            </w:r>
          </w:p>
        </w:tc>
      </w:tr>
      <w:tr w:rsidR="00E534DE" w:rsidRPr="00EA0D73" w14:paraId="124D509E" w14:textId="77777777" w:rsidTr="00F44979">
        <w:tblPrEx>
          <w:tblBorders>
            <w:insideH w:val="single" w:sz="8" w:space="0" w:color="000000"/>
          </w:tblBorders>
        </w:tblPrEx>
        <w:trPr>
          <w:gridAfter w:val="1"/>
          <w:wAfter w:w="7798" w:type="dxa"/>
        </w:trPr>
        <w:tc>
          <w:tcPr>
            <w:tcW w:w="1620" w:type="dxa"/>
          </w:tcPr>
          <w:p w14:paraId="124D5094" w14:textId="77777777" w:rsidR="00E534DE" w:rsidRPr="00EA0D73" w:rsidRDefault="00E534DE" w:rsidP="00391CD6">
            <w:pPr>
              <w:spacing w:before="120"/>
              <w:rPr>
                <w:rFonts w:ascii="Arial" w:hAnsi="Arial" w:cs="Arial"/>
                <w:b/>
                <w:bCs/>
              </w:rPr>
            </w:pPr>
            <w:r w:rsidRPr="00EA0D73">
              <w:rPr>
                <w:rFonts w:ascii="Arial" w:hAnsi="Arial" w:cs="Arial"/>
                <w:b/>
                <w:bCs/>
              </w:rPr>
              <w:t>ITB 6.1</w:t>
            </w:r>
          </w:p>
        </w:tc>
        <w:tc>
          <w:tcPr>
            <w:tcW w:w="7470" w:type="dxa"/>
          </w:tcPr>
          <w:p w14:paraId="27E47462" w14:textId="77777777" w:rsidR="00CC1C95" w:rsidRPr="00EA0D73" w:rsidRDefault="00CC1C95" w:rsidP="00CC1C95">
            <w:pPr>
              <w:tabs>
                <w:tab w:val="right" w:pos="7254"/>
              </w:tabs>
              <w:spacing w:before="120" w:after="120"/>
              <w:rPr>
                <w:rFonts w:ascii="Arial" w:hAnsi="Arial" w:cs="Arial"/>
              </w:rPr>
            </w:pPr>
            <w:r w:rsidRPr="00EA0D73">
              <w:rPr>
                <w:rFonts w:ascii="Arial" w:hAnsi="Arial" w:cs="Arial"/>
              </w:rPr>
              <w:t>For Clarification of bid purposes only, the Procuring Entity’s address is:</w:t>
            </w:r>
          </w:p>
          <w:p w14:paraId="02519744" w14:textId="77777777" w:rsidR="00CC1C95" w:rsidRPr="00EA0D73" w:rsidRDefault="00CC1C95" w:rsidP="00CC1C95">
            <w:pPr>
              <w:tabs>
                <w:tab w:val="right" w:pos="7254"/>
              </w:tabs>
              <w:spacing w:before="120" w:after="120"/>
              <w:rPr>
                <w:rFonts w:ascii="Arial" w:hAnsi="Arial" w:cs="Arial"/>
              </w:rPr>
            </w:pPr>
            <w:r w:rsidRPr="00EA0D73">
              <w:rPr>
                <w:rFonts w:ascii="Arial" w:hAnsi="Arial" w:cs="Arial"/>
              </w:rPr>
              <w:lastRenderedPageBreak/>
              <w:t xml:space="preserve">Attention: Mr. Collins Kasampi, Assistant Procurement Officer, SPGRC  </w:t>
            </w:r>
          </w:p>
          <w:p w14:paraId="0F24C002" w14:textId="77777777" w:rsidR="00CC1C95" w:rsidRPr="00EA0D73" w:rsidRDefault="00CC1C95" w:rsidP="00CC1C95">
            <w:pPr>
              <w:tabs>
                <w:tab w:val="right" w:pos="7254"/>
              </w:tabs>
              <w:spacing w:before="120" w:after="120"/>
              <w:rPr>
                <w:rFonts w:ascii="Arial" w:hAnsi="Arial" w:cs="Arial"/>
              </w:rPr>
            </w:pPr>
            <w:r w:rsidRPr="00EA0D73">
              <w:rPr>
                <w:rFonts w:ascii="Arial" w:hAnsi="Arial" w:cs="Arial"/>
              </w:rPr>
              <w:t xml:space="preserve">Electronic mail address: ckasampi@sadc.int </w:t>
            </w:r>
          </w:p>
          <w:p w14:paraId="0FE6B7F7" w14:textId="77777777" w:rsidR="00CC1C95" w:rsidRPr="00EA0D73" w:rsidRDefault="00CC1C95" w:rsidP="00CC1C95">
            <w:pPr>
              <w:tabs>
                <w:tab w:val="right" w:pos="7254"/>
              </w:tabs>
              <w:spacing w:before="120" w:after="120"/>
              <w:rPr>
                <w:rFonts w:ascii="Arial" w:hAnsi="Arial" w:cs="Arial"/>
              </w:rPr>
            </w:pPr>
            <w:r w:rsidRPr="00EA0D73">
              <w:rPr>
                <w:rFonts w:ascii="Arial" w:hAnsi="Arial" w:cs="Arial"/>
              </w:rPr>
              <w:t xml:space="preserve">With copy to: jshava@sadc.int, tchabwera@sadc.int </w:t>
            </w:r>
          </w:p>
          <w:p w14:paraId="212C41CB" w14:textId="4BF78A08" w:rsidR="00CC1C95" w:rsidRPr="00EA0D73" w:rsidRDefault="00CC1C95" w:rsidP="00CC1C95">
            <w:pPr>
              <w:tabs>
                <w:tab w:val="right" w:pos="7254"/>
              </w:tabs>
              <w:spacing w:before="120" w:after="120"/>
              <w:rPr>
                <w:rFonts w:ascii="Arial" w:hAnsi="Arial" w:cs="Arial"/>
              </w:rPr>
            </w:pPr>
            <w:r w:rsidRPr="00EA0D73">
              <w:rPr>
                <w:rFonts w:ascii="Arial" w:hAnsi="Arial" w:cs="Arial"/>
              </w:rPr>
              <w:t xml:space="preserve">The last date to receive requests for Clarifications via email is </w:t>
            </w:r>
            <w:r w:rsidRPr="00EA0D73">
              <w:rPr>
                <w:rFonts w:ascii="Arial" w:hAnsi="Arial" w:cs="Arial"/>
                <w:b/>
                <w:bCs/>
              </w:rPr>
              <w:t>8th September 2025</w:t>
            </w:r>
            <w:r w:rsidRPr="00EA0D73">
              <w:rPr>
                <w:rFonts w:ascii="Arial" w:hAnsi="Arial" w:cs="Arial"/>
              </w:rPr>
              <w:t xml:space="preserve"> at or </w:t>
            </w:r>
            <w:r w:rsidRPr="00EA0D73">
              <w:rPr>
                <w:rFonts w:ascii="Arial" w:hAnsi="Arial" w:cs="Arial"/>
                <w:b/>
                <w:bCs/>
              </w:rPr>
              <w:t>before 00.0011:59 PM</w:t>
            </w:r>
            <w:r w:rsidRPr="00EA0D73">
              <w:rPr>
                <w:rFonts w:ascii="Arial" w:hAnsi="Arial" w:cs="Arial"/>
              </w:rPr>
              <w:t xml:space="preserve"> hours Zambia local time. </w:t>
            </w:r>
          </w:p>
          <w:p w14:paraId="43869C6B" w14:textId="1A5A22BF" w:rsidR="00612AB6" w:rsidRPr="00EA0D73" w:rsidRDefault="00CC1C95" w:rsidP="00CC1C95">
            <w:pPr>
              <w:pStyle w:val="Heading1"/>
              <w:ind w:right="869"/>
              <w:jc w:val="left"/>
              <w:rPr>
                <w:rFonts w:ascii="Arial" w:eastAsia="Calibri" w:hAnsi="Arial" w:cs="Arial"/>
                <w:b w:val="0"/>
                <w:bCs w:val="0"/>
                <w:i/>
                <w:iCs/>
                <w:lang w:val="en-GB"/>
              </w:rPr>
            </w:pPr>
            <w:r w:rsidRPr="00EA0D73">
              <w:rPr>
                <w:rFonts w:ascii="Arial" w:hAnsi="Arial" w:cs="Arial"/>
                <w:b w:val="0"/>
                <w:bCs w:val="0"/>
              </w:rPr>
              <w:t>The Closing date for response to request for clarifications is</w:t>
            </w:r>
            <w:r w:rsidRPr="00EA0D73">
              <w:rPr>
                <w:rFonts w:ascii="Arial" w:hAnsi="Arial" w:cs="Arial"/>
              </w:rPr>
              <w:t xml:space="preserve"> 12th September 2025.</w:t>
            </w:r>
          </w:p>
          <w:p w14:paraId="396B9BB8" w14:textId="77777777" w:rsidR="00CC1C95" w:rsidRPr="00EA0D73" w:rsidRDefault="00CC1C95" w:rsidP="005B631B">
            <w:pPr>
              <w:pStyle w:val="Heading1"/>
              <w:ind w:right="869"/>
              <w:rPr>
                <w:rFonts w:ascii="Arial" w:eastAsia="Calibri" w:hAnsi="Arial" w:cs="Arial"/>
                <w:i/>
                <w:iCs/>
                <w:lang w:val="en-GB"/>
              </w:rPr>
            </w:pPr>
          </w:p>
          <w:p w14:paraId="124D509D" w14:textId="5FEC4B37" w:rsidR="00612AB6" w:rsidRPr="00EA0D73" w:rsidRDefault="00612AB6" w:rsidP="000A17AC">
            <w:pPr>
              <w:pStyle w:val="Heading1"/>
              <w:ind w:right="869"/>
              <w:jc w:val="left"/>
              <w:rPr>
                <w:rFonts w:ascii="Arial" w:eastAsia="Calibri" w:hAnsi="Arial" w:cs="Arial"/>
                <w:b w:val="0"/>
                <w:bCs w:val="0"/>
                <w:i/>
                <w:iCs/>
                <w:lang w:val="en-GB"/>
              </w:rPr>
            </w:pPr>
            <w:r w:rsidRPr="00EA0D73">
              <w:rPr>
                <w:rFonts w:ascii="Arial" w:eastAsia="Calibri" w:hAnsi="Arial" w:cs="Arial"/>
                <w:i/>
                <w:iCs/>
                <w:lang w:val="en-GB"/>
              </w:rPr>
              <w:t>All questions received as well as the answer(s) will be posted</w:t>
            </w:r>
            <w:r w:rsidR="000A17AC">
              <w:rPr>
                <w:rFonts w:ascii="Arial" w:eastAsia="Calibri" w:hAnsi="Arial" w:cs="Arial"/>
                <w:i/>
                <w:iCs/>
                <w:lang w:val="en-GB"/>
              </w:rPr>
              <w:t xml:space="preserve"> </w:t>
            </w:r>
            <w:r w:rsidRPr="00EA0D73">
              <w:rPr>
                <w:rFonts w:ascii="Arial" w:eastAsia="Calibri" w:hAnsi="Arial" w:cs="Arial"/>
                <w:i/>
                <w:iCs/>
                <w:lang w:val="en-GB"/>
              </w:rPr>
              <w:t>on the SADC Secretariat’s website.</w:t>
            </w:r>
          </w:p>
        </w:tc>
      </w:tr>
      <w:tr w:rsidR="00E534DE" w:rsidRPr="00EA0D73" w14:paraId="124D50A1" w14:textId="77777777" w:rsidTr="00F44979">
        <w:tblPrEx>
          <w:tblBorders>
            <w:insideH w:val="single" w:sz="8" w:space="0" w:color="000000"/>
          </w:tblBorders>
        </w:tblPrEx>
        <w:trPr>
          <w:gridAfter w:val="1"/>
          <w:wAfter w:w="7798" w:type="dxa"/>
        </w:trPr>
        <w:tc>
          <w:tcPr>
            <w:tcW w:w="1620" w:type="dxa"/>
          </w:tcPr>
          <w:p w14:paraId="124D509F" w14:textId="77777777" w:rsidR="00E534DE" w:rsidRPr="00EA0D73" w:rsidRDefault="00E534DE" w:rsidP="00391CD6">
            <w:pPr>
              <w:spacing w:before="120"/>
              <w:rPr>
                <w:rFonts w:ascii="Arial" w:hAnsi="Arial" w:cs="Arial"/>
                <w:b/>
                <w:bCs/>
              </w:rPr>
            </w:pPr>
          </w:p>
        </w:tc>
        <w:tc>
          <w:tcPr>
            <w:tcW w:w="7470" w:type="dxa"/>
          </w:tcPr>
          <w:p w14:paraId="124D50A0" w14:textId="77777777" w:rsidR="00E534DE" w:rsidRPr="00EA0D73" w:rsidRDefault="00E534DE" w:rsidP="00391CD6">
            <w:pPr>
              <w:spacing w:before="120" w:after="120"/>
              <w:jc w:val="center"/>
              <w:rPr>
                <w:rFonts w:ascii="Arial" w:hAnsi="Arial" w:cs="Arial"/>
                <w:b/>
                <w:bCs/>
                <w:sz w:val="28"/>
              </w:rPr>
            </w:pPr>
            <w:bookmarkStart w:id="246" w:name="_Toc505659531"/>
            <w:bookmarkStart w:id="247" w:name="_Toc506185679"/>
            <w:r w:rsidRPr="00EA0D73">
              <w:rPr>
                <w:rFonts w:ascii="Arial" w:hAnsi="Arial" w:cs="Arial"/>
                <w:b/>
                <w:bCs/>
                <w:sz w:val="28"/>
              </w:rPr>
              <w:t>C. Preparation of Bids</w:t>
            </w:r>
            <w:bookmarkEnd w:id="246"/>
            <w:bookmarkEnd w:id="247"/>
          </w:p>
        </w:tc>
      </w:tr>
      <w:tr w:rsidR="00E534DE" w:rsidRPr="00EA0D73" w14:paraId="124D50A4" w14:textId="77777777" w:rsidTr="00F44979">
        <w:tblPrEx>
          <w:tblBorders>
            <w:insideH w:val="single" w:sz="8" w:space="0" w:color="000000"/>
          </w:tblBorders>
        </w:tblPrEx>
        <w:trPr>
          <w:gridAfter w:val="1"/>
          <w:wAfter w:w="7798" w:type="dxa"/>
        </w:trPr>
        <w:tc>
          <w:tcPr>
            <w:tcW w:w="1620" w:type="dxa"/>
          </w:tcPr>
          <w:p w14:paraId="124D50A2" w14:textId="77777777" w:rsidR="00E534DE" w:rsidRPr="00EA0D73" w:rsidRDefault="00E534DE" w:rsidP="00391CD6">
            <w:pPr>
              <w:spacing w:before="120"/>
              <w:rPr>
                <w:rFonts w:ascii="Arial" w:hAnsi="Arial" w:cs="Arial"/>
                <w:b/>
                <w:bCs/>
                <w:lang w:val="en-GB"/>
              </w:rPr>
            </w:pPr>
            <w:r w:rsidRPr="00EA0D73">
              <w:rPr>
                <w:rFonts w:ascii="Arial" w:hAnsi="Arial" w:cs="Arial"/>
                <w:b/>
                <w:bCs/>
                <w:lang w:val="en-GB"/>
              </w:rPr>
              <w:t>ITB 9</w:t>
            </w:r>
          </w:p>
        </w:tc>
        <w:tc>
          <w:tcPr>
            <w:tcW w:w="7470" w:type="dxa"/>
          </w:tcPr>
          <w:p w14:paraId="124D50A3" w14:textId="77777777" w:rsidR="00E534DE" w:rsidRPr="00EA0D73" w:rsidRDefault="00E534DE" w:rsidP="00391CD6">
            <w:pPr>
              <w:tabs>
                <w:tab w:val="right" w:pos="7254"/>
              </w:tabs>
              <w:spacing w:before="120" w:after="120"/>
              <w:rPr>
                <w:rFonts w:ascii="Arial" w:hAnsi="Arial" w:cs="Arial"/>
                <w:lang w:val="en-GB"/>
              </w:rPr>
            </w:pPr>
            <w:r w:rsidRPr="00EA0D73">
              <w:rPr>
                <w:rFonts w:ascii="Arial" w:hAnsi="Arial" w:cs="Arial"/>
                <w:lang w:val="en-GB"/>
              </w:rPr>
              <w:t>The official language of the bidding process is:</w:t>
            </w:r>
            <w:r w:rsidRPr="00EA0D73">
              <w:rPr>
                <w:rFonts w:ascii="Arial" w:hAnsi="Arial" w:cs="Arial"/>
                <w:i/>
                <w:lang w:val="en-GB"/>
              </w:rPr>
              <w:t xml:space="preserve"> English </w:t>
            </w:r>
          </w:p>
        </w:tc>
      </w:tr>
      <w:tr w:rsidR="00E534DE" w:rsidRPr="00EA0D73" w14:paraId="124D50AE" w14:textId="77777777" w:rsidTr="00F44979">
        <w:tblPrEx>
          <w:tblBorders>
            <w:insideH w:val="single" w:sz="8" w:space="0" w:color="000000"/>
          </w:tblBorders>
        </w:tblPrEx>
        <w:trPr>
          <w:gridAfter w:val="1"/>
          <w:wAfter w:w="7798" w:type="dxa"/>
        </w:trPr>
        <w:tc>
          <w:tcPr>
            <w:tcW w:w="1620" w:type="dxa"/>
          </w:tcPr>
          <w:p w14:paraId="124D50A5" w14:textId="77777777" w:rsidR="00E534DE" w:rsidRPr="00EA0D73" w:rsidRDefault="00E534DE" w:rsidP="00391CD6">
            <w:pPr>
              <w:spacing w:before="120"/>
              <w:rPr>
                <w:rFonts w:ascii="Arial" w:hAnsi="Arial" w:cs="Arial"/>
                <w:b/>
                <w:bCs/>
              </w:rPr>
            </w:pPr>
            <w:r w:rsidRPr="00EA0D73">
              <w:rPr>
                <w:rFonts w:ascii="Arial" w:hAnsi="Arial" w:cs="Arial"/>
                <w:b/>
                <w:bCs/>
              </w:rPr>
              <w:t>ITB 10.1 (h)</w:t>
            </w:r>
          </w:p>
        </w:tc>
        <w:tc>
          <w:tcPr>
            <w:tcW w:w="7470" w:type="dxa"/>
          </w:tcPr>
          <w:p w14:paraId="503DD933" w14:textId="4BEA14D9" w:rsidR="00CC1C95" w:rsidRPr="00EA0D73" w:rsidRDefault="00CC1C95" w:rsidP="00CC1C95">
            <w:pPr>
              <w:tabs>
                <w:tab w:val="right" w:pos="7254"/>
              </w:tabs>
              <w:spacing w:before="120" w:after="120"/>
              <w:rPr>
                <w:rFonts w:ascii="Arial" w:hAnsi="Arial" w:cs="Arial"/>
              </w:rPr>
            </w:pPr>
            <w:r w:rsidRPr="00EA0D73">
              <w:rPr>
                <w:rFonts w:ascii="Arial" w:hAnsi="Arial" w:cs="Arial"/>
              </w:rPr>
              <w:t xml:space="preserve">The Bidder shall submit the following additional documents in its bid: Table showing </w:t>
            </w:r>
            <w:r w:rsidR="00AC5813" w:rsidRPr="00EA0D73">
              <w:rPr>
                <w:rFonts w:ascii="Arial" w:hAnsi="Arial" w:cs="Arial"/>
              </w:rPr>
              <w:t>experience</w:t>
            </w:r>
            <w:r w:rsidRPr="00EA0D73">
              <w:rPr>
                <w:rFonts w:ascii="Arial" w:hAnsi="Arial" w:cs="Arial"/>
              </w:rPr>
              <w:t xml:space="preserve"> with the following </w:t>
            </w:r>
            <w:r w:rsidR="00AC5813" w:rsidRPr="00EA0D73">
              <w:rPr>
                <w:rFonts w:ascii="Arial" w:hAnsi="Arial" w:cs="Arial"/>
              </w:rPr>
              <w:t>details.</w:t>
            </w:r>
          </w:p>
          <w:p w14:paraId="6FC25CF4" w14:textId="77777777" w:rsidR="00CC1C95" w:rsidRPr="00EA0D73" w:rsidRDefault="00CC1C95" w:rsidP="002758B6">
            <w:pPr>
              <w:pStyle w:val="ListParagraph"/>
              <w:numPr>
                <w:ilvl w:val="0"/>
                <w:numId w:val="132"/>
              </w:numPr>
              <w:tabs>
                <w:tab w:val="right" w:pos="7254"/>
              </w:tabs>
              <w:spacing w:before="120" w:after="120"/>
              <w:jc w:val="both"/>
              <w:rPr>
                <w:rFonts w:ascii="Arial" w:hAnsi="Arial" w:cs="Arial"/>
              </w:rPr>
            </w:pPr>
            <w:r w:rsidRPr="00EA0D73">
              <w:rPr>
                <w:rFonts w:ascii="Arial" w:hAnsi="Arial" w:cs="Arial"/>
              </w:rPr>
              <w:t xml:space="preserve">Valid copy of Certificate of Incorporation, </w:t>
            </w:r>
          </w:p>
          <w:p w14:paraId="0E74FE45" w14:textId="77777777" w:rsidR="00CC1C95" w:rsidRPr="00EA0D73" w:rsidRDefault="00CC1C95" w:rsidP="002758B6">
            <w:pPr>
              <w:pStyle w:val="ListParagraph"/>
              <w:numPr>
                <w:ilvl w:val="0"/>
                <w:numId w:val="132"/>
              </w:numPr>
              <w:tabs>
                <w:tab w:val="right" w:pos="7254"/>
              </w:tabs>
              <w:spacing w:before="120" w:after="120"/>
              <w:jc w:val="both"/>
              <w:rPr>
                <w:rFonts w:ascii="Arial" w:hAnsi="Arial" w:cs="Arial"/>
              </w:rPr>
            </w:pPr>
            <w:r w:rsidRPr="00EA0D73">
              <w:rPr>
                <w:rFonts w:ascii="Arial" w:hAnsi="Arial" w:cs="Arial"/>
              </w:rPr>
              <w:t>Valid copy of Tax Clearance Certificate</w:t>
            </w:r>
          </w:p>
          <w:p w14:paraId="394B59D6" w14:textId="77777777" w:rsidR="00CC1C95" w:rsidRPr="00EA0D73" w:rsidRDefault="00CC1C95" w:rsidP="002758B6">
            <w:pPr>
              <w:pStyle w:val="ListParagraph"/>
              <w:numPr>
                <w:ilvl w:val="0"/>
                <w:numId w:val="132"/>
              </w:numPr>
              <w:tabs>
                <w:tab w:val="right" w:pos="7254"/>
              </w:tabs>
              <w:spacing w:before="120" w:after="120"/>
              <w:jc w:val="both"/>
              <w:rPr>
                <w:rFonts w:ascii="Arial" w:hAnsi="Arial" w:cs="Arial"/>
              </w:rPr>
            </w:pPr>
            <w:r w:rsidRPr="00EA0D73">
              <w:rPr>
                <w:rFonts w:ascii="Arial" w:hAnsi="Arial" w:cs="Arial"/>
              </w:rPr>
              <w:t xml:space="preserve">The Banking details and </w:t>
            </w:r>
          </w:p>
          <w:p w14:paraId="1AC22622" w14:textId="77777777" w:rsidR="00CC1C95" w:rsidRPr="00EA0D73" w:rsidRDefault="00CC1C95" w:rsidP="002758B6">
            <w:pPr>
              <w:pStyle w:val="ListParagraph"/>
              <w:numPr>
                <w:ilvl w:val="0"/>
                <w:numId w:val="132"/>
              </w:numPr>
              <w:tabs>
                <w:tab w:val="right" w:pos="7254"/>
              </w:tabs>
              <w:spacing w:before="120" w:after="120"/>
              <w:jc w:val="both"/>
              <w:rPr>
                <w:rFonts w:ascii="Arial" w:hAnsi="Arial" w:cs="Arial"/>
              </w:rPr>
            </w:pPr>
            <w:r w:rsidRPr="00EA0D73">
              <w:rPr>
                <w:rFonts w:ascii="Arial" w:hAnsi="Arial" w:cs="Arial"/>
              </w:rPr>
              <w:t>Submission of Sworn Statement (Must be sworn at Commissioner of Oath or Notary) (Sworn Statement form is included on page 49)</w:t>
            </w:r>
          </w:p>
          <w:p w14:paraId="253DB374" w14:textId="5EA3DDED" w:rsidR="00CC1C95" w:rsidRPr="00EA0D73" w:rsidRDefault="00CC1C95" w:rsidP="002758B6">
            <w:pPr>
              <w:pStyle w:val="ListParagraph"/>
              <w:numPr>
                <w:ilvl w:val="0"/>
                <w:numId w:val="132"/>
              </w:numPr>
              <w:tabs>
                <w:tab w:val="right" w:pos="7254"/>
              </w:tabs>
              <w:spacing w:before="120" w:after="120"/>
              <w:jc w:val="both"/>
              <w:rPr>
                <w:rFonts w:ascii="Arial" w:hAnsi="Arial" w:cs="Arial"/>
              </w:rPr>
            </w:pPr>
            <w:r w:rsidRPr="00EA0D73">
              <w:rPr>
                <w:rFonts w:ascii="Arial" w:hAnsi="Arial" w:cs="Arial"/>
              </w:rPr>
              <w:t xml:space="preserve">Experience: Bidders must have successfully completed two contracts of a similar nature in size and complexity amounting to </w:t>
            </w:r>
            <w:r w:rsidR="002758B6">
              <w:rPr>
                <w:rFonts w:ascii="Arial" w:hAnsi="Arial" w:cs="Arial"/>
              </w:rPr>
              <w:t>5</w:t>
            </w:r>
            <w:r w:rsidRPr="00EA0D73">
              <w:rPr>
                <w:rFonts w:ascii="Arial" w:hAnsi="Arial" w:cs="Arial"/>
              </w:rPr>
              <w:t>0,000USD in the last two years. In doing so bidders will submit reference letters from two reputable organizations.  Attach proof in terms of Contract and or PO (Purchase Order)</w:t>
            </w:r>
          </w:p>
          <w:p w14:paraId="4B1A3F75" w14:textId="77777777" w:rsidR="00CC1C95" w:rsidRPr="00EA0D73" w:rsidRDefault="00CC1C95" w:rsidP="002758B6">
            <w:pPr>
              <w:pStyle w:val="ListParagraph"/>
              <w:numPr>
                <w:ilvl w:val="0"/>
                <w:numId w:val="132"/>
              </w:numPr>
              <w:tabs>
                <w:tab w:val="right" w:pos="7254"/>
              </w:tabs>
              <w:spacing w:before="120" w:after="120"/>
              <w:jc w:val="both"/>
              <w:rPr>
                <w:rFonts w:ascii="Arial" w:hAnsi="Arial" w:cs="Arial"/>
              </w:rPr>
            </w:pPr>
            <w:r w:rsidRPr="00EA0D73">
              <w:rPr>
                <w:rFonts w:ascii="Arial" w:hAnsi="Arial" w:cs="Arial"/>
              </w:rPr>
              <w:t xml:space="preserve">Manufacturer’s Authorization/Proof of being an authorized Reseller of Cisco </w:t>
            </w:r>
          </w:p>
          <w:p w14:paraId="124D50AD" w14:textId="678CE485" w:rsidR="001378A2" w:rsidRPr="00AC5813" w:rsidRDefault="00CC1C95" w:rsidP="00AC5813">
            <w:pPr>
              <w:tabs>
                <w:tab w:val="right" w:pos="7254"/>
              </w:tabs>
              <w:spacing w:before="120" w:after="120"/>
              <w:rPr>
                <w:rFonts w:ascii="Arial" w:hAnsi="Arial" w:cs="Arial"/>
              </w:rPr>
            </w:pPr>
            <w:r w:rsidRPr="00EA0D73">
              <w:rPr>
                <w:rFonts w:ascii="Arial" w:hAnsi="Arial" w:cs="Arial"/>
              </w:rPr>
              <w:t>Bids that do not meet the above requirements shall be disqualified</w:t>
            </w:r>
          </w:p>
        </w:tc>
      </w:tr>
      <w:tr w:rsidR="00E534DE" w:rsidRPr="00EA0D73" w14:paraId="124D50B1" w14:textId="77777777" w:rsidTr="00F44979">
        <w:tblPrEx>
          <w:tblBorders>
            <w:insideH w:val="single" w:sz="8" w:space="0" w:color="000000"/>
          </w:tblBorders>
        </w:tblPrEx>
        <w:trPr>
          <w:gridAfter w:val="1"/>
          <w:wAfter w:w="7798" w:type="dxa"/>
        </w:trPr>
        <w:tc>
          <w:tcPr>
            <w:tcW w:w="1620" w:type="dxa"/>
          </w:tcPr>
          <w:p w14:paraId="124D50AF" w14:textId="77777777" w:rsidR="00E534DE" w:rsidRPr="00EA0D73" w:rsidRDefault="00E534DE" w:rsidP="00391CD6">
            <w:pPr>
              <w:spacing w:before="120"/>
              <w:rPr>
                <w:rFonts w:ascii="Arial" w:hAnsi="Arial" w:cs="Arial"/>
                <w:b/>
                <w:bCs/>
              </w:rPr>
            </w:pPr>
            <w:r w:rsidRPr="00EA0D73">
              <w:rPr>
                <w:rFonts w:ascii="Arial" w:hAnsi="Arial" w:cs="Arial"/>
                <w:b/>
                <w:bCs/>
              </w:rPr>
              <w:t>ITB 12.1</w:t>
            </w:r>
          </w:p>
        </w:tc>
        <w:tc>
          <w:tcPr>
            <w:tcW w:w="7470" w:type="dxa"/>
          </w:tcPr>
          <w:p w14:paraId="124D50B0" w14:textId="77777777" w:rsidR="00E534DE" w:rsidRPr="00EA0D73" w:rsidRDefault="00E534DE" w:rsidP="000234CF">
            <w:pPr>
              <w:spacing w:before="120" w:after="200"/>
              <w:rPr>
                <w:rFonts w:ascii="Arial" w:hAnsi="Arial" w:cs="Arial"/>
              </w:rPr>
            </w:pPr>
            <w:r w:rsidRPr="00EA0D73">
              <w:rPr>
                <w:rFonts w:ascii="Arial" w:hAnsi="Arial" w:cs="Arial"/>
              </w:rPr>
              <w:t xml:space="preserve">Alternative Bids </w:t>
            </w:r>
            <w:r w:rsidRPr="00EA0D73">
              <w:rPr>
                <w:rFonts w:ascii="Arial" w:hAnsi="Arial" w:cs="Arial"/>
                <w:b/>
                <w:i/>
              </w:rPr>
              <w:t>shall not be</w:t>
            </w:r>
            <w:r w:rsidR="000234CF" w:rsidRPr="00EA0D73">
              <w:rPr>
                <w:rFonts w:ascii="Arial" w:hAnsi="Arial" w:cs="Arial"/>
              </w:rPr>
              <w:t xml:space="preserve"> considered.  </w:t>
            </w:r>
          </w:p>
        </w:tc>
      </w:tr>
      <w:tr w:rsidR="00E534DE" w:rsidRPr="00EA0D73" w14:paraId="124D50B5" w14:textId="77777777" w:rsidTr="00F44979">
        <w:tblPrEx>
          <w:tblBorders>
            <w:insideH w:val="single" w:sz="8" w:space="0" w:color="000000"/>
          </w:tblBorders>
        </w:tblPrEx>
        <w:trPr>
          <w:gridAfter w:val="1"/>
          <w:wAfter w:w="7798" w:type="dxa"/>
        </w:trPr>
        <w:tc>
          <w:tcPr>
            <w:tcW w:w="1620" w:type="dxa"/>
          </w:tcPr>
          <w:p w14:paraId="124D50B2" w14:textId="77777777" w:rsidR="00E534DE" w:rsidRPr="00EA0D73" w:rsidRDefault="00E534DE" w:rsidP="00391CD6">
            <w:pPr>
              <w:spacing w:before="120"/>
              <w:rPr>
                <w:rFonts w:ascii="Arial" w:hAnsi="Arial" w:cs="Arial"/>
                <w:b/>
                <w:bCs/>
              </w:rPr>
            </w:pPr>
            <w:r w:rsidRPr="00EA0D73">
              <w:rPr>
                <w:rFonts w:ascii="Arial" w:hAnsi="Arial" w:cs="Arial"/>
                <w:b/>
                <w:bCs/>
              </w:rPr>
              <w:t>ITB 13.5</w:t>
            </w:r>
          </w:p>
        </w:tc>
        <w:tc>
          <w:tcPr>
            <w:tcW w:w="7470" w:type="dxa"/>
          </w:tcPr>
          <w:p w14:paraId="124D50B4" w14:textId="67CCEA1E" w:rsidR="00E534DE" w:rsidRPr="00EA0D73" w:rsidRDefault="00E534DE" w:rsidP="00391CD6">
            <w:pPr>
              <w:tabs>
                <w:tab w:val="right" w:pos="7254"/>
              </w:tabs>
              <w:spacing w:before="120" w:after="120"/>
              <w:rPr>
                <w:rFonts w:ascii="Arial" w:hAnsi="Arial" w:cs="Arial"/>
                <w:i/>
              </w:rPr>
            </w:pPr>
            <w:r w:rsidRPr="00EA0D73">
              <w:rPr>
                <w:rFonts w:ascii="Arial" w:hAnsi="Arial" w:cs="Arial"/>
              </w:rPr>
              <w:t xml:space="preserve">The Incoterms edition is: </w:t>
            </w:r>
            <w:r w:rsidR="000234CF" w:rsidRPr="00EA0D73">
              <w:rPr>
                <w:rFonts w:ascii="Arial" w:hAnsi="Arial" w:cs="Arial"/>
              </w:rPr>
              <w:t xml:space="preserve"> </w:t>
            </w:r>
            <w:r w:rsidR="000234CF" w:rsidRPr="00EA0D73">
              <w:rPr>
                <w:rFonts w:ascii="Arial" w:hAnsi="Arial" w:cs="Arial"/>
                <w:b/>
                <w:i/>
              </w:rPr>
              <w:t>Incoterms 2020</w:t>
            </w:r>
            <w:r w:rsidR="005D2795" w:rsidRPr="00EA0D73">
              <w:rPr>
                <w:rFonts w:ascii="Arial" w:hAnsi="Arial" w:cs="Arial"/>
                <w:b/>
                <w:i/>
              </w:rPr>
              <w:t xml:space="preserve"> version</w:t>
            </w:r>
            <w:r w:rsidR="000234CF" w:rsidRPr="00EA0D73">
              <w:rPr>
                <w:rFonts w:ascii="Arial" w:hAnsi="Arial" w:cs="Arial"/>
                <w:b/>
                <w:i/>
              </w:rPr>
              <w:t xml:space="preserve"> </w:t>
            </w:r>
          </w:p>
        </w:tc>
      </w:tr>
      <w:tr w:rsidR="00E534DE" w:rsidRPr="00EA0D73" w14:paraId="124D50B9" w14:textId="77777777" w:rsidTr="00F44979">
        <w:tblPrEx>
          <w:tblBorders>
            <w:insideH w:val="single" w:sz="8" w:space="0" w:color="000000"/>
          </w:tblBorders>
        </w:tblPrEx>
        <w:trPr>
          <w:gridAfter w:val="1"/>
          <w:wAfter w:w="7798" w:type="dxa"/>
        </w:trPr>
        <w:tc>
          <w:tcPr>
            <w:tcW w:w="1620" w:type="dxa"/>
          </w:tcPr>
          <w:p w14:paraId="124D50B6" w14:textId="77777777" w:rsidR="00E534DE" w:rsidRPr="00EA0D73" w:rsidRDefault="00E534DE" w:rsidP="00391CD6">
            <w:pPr>
              <w:spacing w:before="120" w:after="80"/>
              <w:rPr>
                <w:rFonts w:ascii="Arial" w:hAnsi="Arial" w:cs="Arial"/>
                <w:b/>
                <w:bCs/>
              </w:rPr>
            </w:pPr>
            <w:r w:rsidRPr="00EA0D73">
              <w:rPr>
                <w:rFonts w:ascii="Arial" w:hAnsi="Arial" w:cs="Arial"/>
                <w:b/>
                <w:bCs/>
              </w:rPr>
              <w:t>ITB 13.6 (b) (i) and (c) (iii)</w:t>
            </w:r>
          </w:p>
        </w:tc>
        <w:tc>
          <w:tcPr>
            <w:tcW w:w="7470" w:type="dxa"/>
          </w:tcPr>
          <w:p w14:paraId="124D50B7" w14:textId="77777777" w:rsidR="00E534DE" w:rsidRPr="00EA0D73" w:rsidRDefault="00E534DE" w:rsidP="00391CD6">
            <w:pPr>
              <w:pStyle w:val="i"/>
              <w:tabs>
                <w:tab w:val="right" w:pos="7254"/>
              </w:tabs>
              <w:suppressAutoHyphens w:val="0"/>
              <w:spacing w:before="120" w:after="120"/>
              <w:jc w:val="left"/>
              <w:rPr>
                <w:rFonts w:ascii="Arial" w:hAnsi="Arial" w:cs="Arial"/>
              </w:rPr>
            </w:pPr>
            <w:r w:rsidRPr="00EA0D73">
              <w:rPr>
                <w:rFonts w:ascii="Arial" w:hAnsi="Arial" w:cs="Arial"/>
              </w:rPr>
              <w:t xml:space="preserve">Place of Destination: </w:t>
            </w:r>
          </w:p>
          <w:p w14:paraId="124D50B8" w14:textId="27D0BE2D" w:rsidR="00E534DE" w:rsidRPr="00EA0D73" w:rsidRDefault="00CC1C95" w:rsidP="003870DA">
            <w:pPr>
              <w:pStyle w:val="i"/>
              <w:tabs>
                <w:tab w:val="right" w:pos="7254"/>
              </w:tabs>
              <w:suppressAutoHyphens w:val="0"/>
              <w:spacing w:before="120" w:after="120"/>
              <w:jc w:val="left"/>
              <w:rPr>
                <w:rFonts w:ascii="Arial" w:hAnsi="Arial" w:cs="Arial"/>
              </w:rPr>
            </w:pPr>
            <w:r w:rsidRPr="00EA0D73">
              <w:rPr>
                <w:rFonts w:ascii="Arial" w:hAnsi="Arial" w:cs="Arial"/>
                <w:b/>
                <w:i/>
                <w:iCs/>
                <w:szCs w:val="24"/>
                <w:lang w:val="en-ZW" w:eastAsia="en-ZW"/>
              </w:rPr>
              <w:t>SADC Plant Genetic Resources Centre (SPGRC), Private Bag CH6 Lusaka, Zambia.</w:t>
            </w:r>
          </w:p>
        </w:tc>
      </w:tr>
      <w:tr w:rsidR="00913F7E" w:rsidRPr="00EA0D73" w14:paraId="124D50BC" w14:textId="57F5AB2B" w:rsidTr="00913F7E">
        <w:tblPrEx>
          <w:tblBorders>
            <w:insideH w:val="single" w:sz="8" w:space="0" w:color="000000"/>
          </w:tblBorders>
        </w:tblPrEx>
        <w:tc>
          <w:tcPr>
            <w:tcW w:w="1620" w:type="dxa"/>
          </w:tcPr>
          <w:p w14:paraId="4034E5FE" w14:textId="2D242272" w:rsidR="00913F7E" w:rsidRPr="00EA0D73" w:rsidRDefault="00913F7E" w:rsidP="00913F7E">
            <w:pPr>
              <w:spacing w:before="120" w:after="80"/>
              <w:rPr>
                <w:rFonts w:ascii="Arial" w:hAnsi="Arial" w:cs="Arial"/>
                <w:b/>
                <w:bCs/>
              </w:rPr>
            </w:pPr>
            <w:r w:rsidRPr="00EA0D73">
              <w:rPr>
                <w:rFonts w:ascii="Arial" w:hAnsi="Arial" w:cs="Arial"/>
                <w:b/>
                <w:bCs/>
              </w:rPr>
              <w:lastRenderedPageBreak/>
              <w:t xml:space="preserve">ITB 13.6 (a) </w:t>
            </w:r>
          </w:p>
          <w:tbl>
            <w:tblPr>
              <w:tblW w:w="0" w:type="auto"/>
              <w:tblBorders>
                <w:top w:val="nil"/>
                <w:left w:val="nil"/>
                <w:bottom w:val="nil"/>
                <w:right w:val="nil"/>
              </w:tblBorders>
              <w:tblLayout w:type="fixed"/>
              <w:tblLook w:val="0000" w:firstRow="0" w:lastRow="0" w:firstColumn="0" w:lastColumn="0" w:noHBand="0" w:noVBand="0"/>
            </w:tblPr>
            <w:tblGrid>
              <w:gridCol w:w="808"/>
            </w:tblGrid>
            <w:tr w:rsidR="000D52AF" w:rsidRPr="00EA0D73" w14:paraId="44625751" w14:textId="77777777">
              <w:trPr>
                <w:trHeight w:val="581"/>
              </w:trPr>
              <w:tc>
                <w:tcPr>
                  <w:tcW w:w="808" w:type="dxa"/>
                </w:tcPr>
                <w:p w14:paraId="679B1ADC" w14:textId="603F006C" w:rsidR="000D52AF" w:rsidRPr="00EA0D73" w:rsidRDefault="000D52AF" w:rsidP="000D52AF">
                  <w:pPr>
                    <w:autoSpaceDE w:val="0"/>
                    <w:autoSpaceDN w:val="0"/>
                    <w:adjustRightInd w:val="0"/>
                    <w:rPr>
                      <w:rFonts w:ascii="Arial" w:eastAsia="Calibri" w:hAnsi="Arial" w:cs="Arial"/>
                      <w:color w:val="000000"/>
                      <w:sz w:val="23"/>
                      <w:szCs w:val="23"/>
                      <w:lang w:val="en-US" w:eastAsia="en-GB"/>
                    </w:rPr>
                  </w:pPr>
                  <w:r w:rsidRPr="00EA0D73">
                    <w:rPr>
                      <w:rFonts w:ascii="Arial" w:eastAsia="Calibri" w:hAnsi="Arial" w:cs="Arial"/>
                      <w:b/>
                      <w:bCs/>
                      <w:color w:val="000000"/>
                      <w:sz w:val="23"/>
                      <w:szCs w:val="23"/>
                      <w:lang w:val="en-US" w:eastAsia="en-GB"/>
                    </w:rPr>
                    <w:t>(i),</w:t>
                  </w:r>
                  <w:r w:rsidR="000C7BBA" w:rsidRPr="00EA0D73">
                    <w:rPr>
                      <w:rFonts w:ascii="Arial" w:eastAsia="Calibri" w:hAnsi="Arial" w:cs="Arial"/>
                      <w:b/>
                      <w:bCs/>
                      <w:color w:val="000000"/>
                      <w:sz w:val="23"/>
                      <w:szCs w:val="23"/>
                      <w:lang w:val="en-US" w:eastAsia="en-GB"/>
                    </w:rPr>
                    <w:t xml:space="preserve"> </w:t>
                  </w:r>
                  <w:r w:rsidRPr="00EA0D73">
                    <w:rPr>
                      <w:rFonts w:ascii="Arial" w:eastAsia="Calibri" w:hAnsi="Arial" w:cs="Arial"/>
                      <w:b/>
                      <w:bCs/>
                      <w:color w:val="000000"/>
                      <w:sz w:val="23"/>
                      <w:szCs w:val="23"/>
                      <w:lang w:val="en-US" w:eastAsia="en-GB"/>
                    </w:rPr>
                    <w:t>(ii) and (iii)</w:t>
                  </w:r>
                </w:p>
              </w:tc>
            </w:tr>
          </w:tbl>
          <w:p w14:paraId="124D50BA" w14:textId="796F5C4D" w:rsidR="000D52AF" w:rsidRPr="00EA0D73" w:rsidRDefault="000D52AF" w:rsidP="00913F7E">
            <w:pPr>
              <w:spacing w:before="120" w:after="80"/>
              <w:rPr>
                <w:rFonts w:ascii="Arial" w:hAnsi="Arial" w:cs="Arial"/>
                <w:b/>
                <w:bCs/>
              </w:rPr>
            </w:pPr>
          </w:p>
        </w:tc>
        <w:tc>
          <w:tcPr>
            <w:tcW w:w="7470" w:type="dxa"/>
          </w:tcPr>
          <w:p w14:paraId="10F426B7" w14:textId="77777777" w:rsidR="007C5609" w:rsidRPr="00EA0D73" w:rsidRDefault="00913F7E" w:rsidP="003870DA">
            <w:pPr>
              <w:tabs>
                <w:tab w:val="right" w:pos="7115"/>
              </w:tabs>
              <w:jc w:val="both"/>
              <w:rPr>
                <w:rFonts w:ascii="Arial" w:hAnsi="Arial" w:cs="Arial"/>
                <w:b/>
              </w:rPr>
            </w:pPr>
            <w:r w:rsidRPr="00EA0D73">
              <w:rPr>
                <w:rFonts w:ascii="Arial" w:hAnsi="Arial" w:cs="Arial"/>
              </w:rPr>
              <w:t>“Final destination</w:t>
            </w:r>
            <w:r w:rsidRPr="00EA0D73">
              <w:rPr>
                <w:rFonts w:ascii="Arial" w:hAnsi="Arial" w:cs="Arial"/>
                <w:i/>
                <w:iCs/>
              </w:rPr>
              <w:t>.</w:t>
            </w:r>
            <w:r w:rsidR="00773C55" w:rsidRPr="00EA0D73">
              <w:rPr>
                <w:rFonts w:ascii="Arial" w:hAnsi="Arial" w:cs="Arial"/>
                <w:b/>
              </w:rPr>
              <w:t xml:space="preserve"> </w:t>
            </w:r>
          </w:p>
          <w:p w14:paraId="59C22348" w14:textId="77777777" w:rsidR="007C5609" w:rsidRPr="00EA0D73" w:rsidRDefault="007C5609" w:rsidP="003870DA">
            <w:pPr>
              <w:tabs>
                <w:tab w:val="right" w:pos="7115"/>
              </w:tabs>
              <w:jc w:val="both"/>
              <w:rPr>
                <w:rFonts w:ascii="Arial" w:hAnsi="Arial" w:cs="Arial"/>
                <w:b/>
              </w:rPr>
            </w:pPr>
          </w:p>
          <w:p w14:paraId="6588B556" w14:textId="63D29158" w:rsidR="007C5609" w:rsidRPr="00EA0D73" w:rsidRDefault="00CC1C95" w:rsidP="003870DA">
            <w:pPr>
              <w:tabs>
                <w:tab w:val="right" w:pos="7115"/>
              </w:tabs>
              <w:jc w:val="both"/>
              <w:rPr>
                <w:rFonts w:ascii="Arial" w:hAnsi="Arial" w:cs="Arial"/>
                <w:b/>
              </w:rPr>
            </w:pPr>
            <w:r w:rsidRPr="00EA0D73">
              <w:rPr>
                <w:rFonts w:ascii="Arial" w:hAnsi="Arial" w:cs="Arial"/>
                <w:b/>
              </w:rPr>
              <w:t xml:space="preserve">SADC plant Genetic Resources Centre (SPGRC), Private Bag CH6 Lusaka, Zambia. </w:t>
            </w:r>
          </w:p>
          <w:p w14:paraId="201EC2E0" w14:textId="77777777" w:rsidR="00CC1C95" w:rsidRPr="00EA0D73" w:rsidRDefault="00CC1C95" w:rsidP="003870DA">
            <w:pPr>
              <w:tabs>
                <w:tab w:val="right" w:pos="7115"/>
              </w:tabs>
              <w:jc w:val="both"/>
              <w:rPr>
                <w:rFonts w:ascii="Arial" w:hAnsi="Arial" w:cs="Arial"/>
                <w:b/>
              </w:rPr>
            </w:pPr>
          </w:p>
          <w:p w14:paraId="149E60EC" w14:textId="77777777" w:rsidR="00913F7E" w:rsidRPr="00EA0D73" w:rsidRDefault="00913F7E" w:rsidP="000C7BBA">
            <w:pPr>
              <w:pStyle w:val="Heading3"/>
              <w:spacing w:after="180"/>
              <w:ind w:left="0"/>
              <w:jc w:val="both"/>
              <w:rPr>
                <w:rFonts w:ascii="Arial" w:hAnsi="Arial" w:cs="Arial"/>
              </w:rPr>
            </w:pPr>
            <w:r w:rsidRPr="00EA0D73">
              <w:rPr>
                <w:rFonts w:ascii="Arial" w:hAnsi="Arial" w:cs="Arial"/>
              </w:rPr>
              <w:t>(a) For Goods manufactured in the Procuring Entity’s Country:</w:t>
            </w:r>
          </w:p>
          <w:p w14:paraId="1AF8FBB4" w14:textId="3657C944" w:rsidR="00913F7E" w:rsidRPr="00EA0D73" w:rsidRDefault="00913F7E" w:rsidP="004B4FE8">
            <w:pPr>
              <w:pStyle w:val="ListParagraph"/>
              <w:numPr>
                <w:ilvl w:val="0"/>
                <w:numId w:val="77"/>
              </w:numPr>
              <w:spacing w:after="50"/>
              <w:jc w:val="both"/>
              <w:rPr>
                <w:rFonts w:ascii="Arial" w:hAnsi="Arial" w:cs="Arial"/>
              </w:rPr>
            </w:pPr>
            <w:r w:rsidRPr="00EA0D73">
              <w:rPr>
                <w:rFonts w:ascii="Arial" w:hAnsi="Arial" w:cs="Arial"/>
              </w:rPr>
              <w:t xml:space="preserve">the price of the Goods quoted DDP (DDP, factory, warehouse, showroom, or off-the-shelf, as applicable), including all customs duties and sales and other taxes already paid or payable on the components and raw material used in the manufacture or assembly of the Goods; </w:t>
            </w:r>
          </w:p>
          <w:p w14:paraId="5CDCE42F" w14:textId="6BBDE85B" w:rsidR="00913F7E" w:rsidRPr="00EA0D73" w:rsidRDefault="00913F7E" w:rsidP="004B4FE8">
            <w:pPr>
              <w:pStyle w:val="ListParagraph"/>
              <w:numPr>
                <w:ilvl w:val="0"/>
                <w:numId w:val="77"/>
              </w:numPr>
              <w:spacing w:after="50"/>
              <w:jc w:val="both"/>
              <w:rPr>
                <w:rFonts w:ascii="Arial" w:hAnsi="Arial" w:cs="Arial"/>
              </w:rPr>
            </w:pPr>
            <w:r w:rsidRPr="00EA0D73">
              <w:rPr>
                <w:rFonts w:ascii="Arial" w:hAnsi="Arial" w:cs="Arial"/>
              </w:rPr>
              <w:t>any Procuring Entity’s Country sales tax and other taxes which will be payable on the Goods if the contract is awarded to the Bidder; and</w:t>
            </w:r>
          </w:p>
          <w:p w14:paraId="124D50BB" w14:textId="6BB1B186" w:rsidR="00913F7E" w:rsidRPr="00EA0D73" w:rsidRDefault="00913F7E" w:rsidP="004B4FE8">
            <w:pPr>
              <w:pStyle w:val="ListParagraph"/>
              <w:numPr>
                <w:ilvl w:val="0"/>
                <w:numId w:val="77"/>
              </w:numPr>
              <w:spacing w:after="50"/>
              <w:jc w:val="both"/>
              <w:rPr>
                <w:rFonts w:ascii="Arial" w:hAnsi="Arial" w:cs="Arial"/>
              </w:rPr>
            </w:pPr>
            <w:r w:rsidRPr="00EA0D73">
              <w:rPr>
                <w:rFonts w:ascii="Arial" w:hAnsi="Arial" w:cs="Arial"/>
                <w:spacing w:val="-4"/>
              </w:rPr>
              <w:t xml:space="preserve">the price for inland transportation, insurance, and other local services required to convey the Goods to their final destination (Project Site) specified in the </w:t>
            </w:r>
            <w:r w:rsidRPr="00EA0D73">
              <w:rPr>
                <w:rFonts w:ascii="Arial" w:hAnsi="Arial" w:cs="Arial"/>
                <w:b/>
                <w:spacing w:val="-4"/>
              </w:rPr>
              <w:t>BDS.</w:t>
            </w:r>
          </w:p>
        </w:tc>
        <w:tc>
          <w:tcPr>
            <w:tcW w:w="7798" w:type="dxa"/>
          </w:tcPr>
          <w:p w14:paraId="06B47853" w14:textId="2DBD6352" w:rsidR="00913F7E" w:rsidRPr="00EA0D73" w:rsidRDefault="00913F7E" w:rsidP="00E65C71">
            <w:pPr>
              <w:pStyle w:val="Heading3"/>
              <w:spacing w:after="180"/>
              <w:ind w:left="0"/>
              <w:rPr>
                <w:rFonts w:ascii="Arial" w:hAnsi="Arial" w:cs="Arial"/>
              </w:rPr>
            </w:pPr>
          </w:p>
        </w:tc>
      </w:tr>
      <w:tr w:rsidR="00913F7E" w:rsidRPr="00EA0D73" w14:paraId="124D50BF" w14:textId="071C20D9" w:rsidTr="00FC7B64">
        <w:tblPrEx>
          <w:tblBorders>
            <w:insideH w:val="single" w:sz="8" w:space="0" w:color="000000"/>
          </w:tblBorders>
        </w:tblPrEx>
        <w:trPr>
          <w:trHeight w:val="40"/>
        </w:trPr>
        <w:tc>
          <w:tcPr>
            <w:tcW w:w="1620" w:type="dxa"/>
          </w:tcPr>
          <w:p w14:paraId="124D50BD" w14:textId="6EAA4BF5" w:rsidR="00913F7E" w:rsidRPr="00EA0D73" w:rsidRDefault="00913F7E" w:rsidP="00913F7E">
            <w:pPr>
              <w:spacing w:before="120"/>
              <w:rPr>
                <w:rFonts w:ascii="Arial" w:hAnsi="Arial" w:cs="Arial"/>
                <w:b/>
                <w:bCs/>
              </w:rPr>
            </w:pPr>
            <w:r w:rsidRPr="00EA0D73">
              <w:rPr>
                <w:rFonts w:ascii="Arial" w:hAnsi="Arial" w:cs="Arial"/>
                <w:b/>
                <w:bCs/>
              </w:rPr>
              <w:t xml:space="preserve">ITB 13.6 </w:t>
            </w:r>
            <w:r w:rsidR="00B26E7D" w:rsidRPr="00EA0D73">
              <w:rPr>
                <w:rFonts w:ascii="Arial" w:hAnsi="Arial" w:cs="Arial"/>
                <w:b/>
                <w:bCs/>
              </w:rPr>
              <w:t>(b) (i) and (c) (iii)</w:t>
            </w:r>
          </w:p>
        </w:tc>
        <w:tc>
          <w:tcPr>
            <w:tcW w:w="7470" w:type="dxa"/>
          </w:tcPr>
          <w:p w14:paraId="1A7AF686" w14:textId="77777777" w:rsidR="00CC1C95" w:rsidRPr="00EA0D73" w:rsidRDefault="00CC1C95" w:rsidP="00CC1C95">
            <w:pPr>
              <w:pStyle w:val="i"/>
              <w:numPr>
                <w:ilvl w:val="0"/>
                <w:numId w:val="76"/>
              </w:numPr>
              <w:tabs>
                <w:tab w:val="right" w:pos="7254"/>
              </w:tabs>
              <w:spacing w:before="120" w:after="120"/>
              <w:rPr>
                <w:rFonts w:ascii="Arial" w:hAnsi="Arial" w:cs="Arial"/>
              </w:rPr>
            </w:pPr>
            <w:r w:rsidRPr="00EA0D73">
              <w:rPr>
                <w:rFonts w:ascii="Arial" w:hAnsi="Arial" w:cs="Arial"/>
              </w:rPr>
              <w:t>For Goods manufactured outside the Procuring Entity’s Country</w:t>
            </w:r>
          </w:p>
          <w:p w14:paraId="7A5035D0" w14:textId="77777777" w:rsidR="00CC1C95" w:rsidRPr="00EA0D73" w:rsidRDefault="00CC1C95" w:rsidP="00CC1C95">
            <w:pPr>
              <w:pStyle w:val="i"/>
              <w:numPr>
                <w:ilvl w:val="0"/>
                <w:numId w:val="76"/>
              </w:numPr>
              <w:tabs>
                <w:tab w:val="right" w:pos="7254"/>
              </w:tabs>
              <w:spacing w:before="120" w:after="120"/>
              <w:rPr>
                <w:rFonts w:ascii="Arial" w:hAnsi="Arial" w:cs="Arial"/>
              </w:rPr>
            </w:pPr>
            <w:r w:rsidRPr="00EA0D73">
              <w:rPr>
                <w:rFonts w:ascii="Arial" w:hAnsi="Arial" w:cs="Arial"/>
              </w:rPr>
              <w:t>(b)</w:t>
            </w:r>
            <w:r w:rsidRPr="00EA0D73">
              <w:rPr>
                <w:rFonts w:ascii="Arial" w:hAnsi="Arial" w:cs="Arial"/>
              </w:rPr>
              <w:tab/>
              <w:t>For Goods manufactured outside the Procuring Entity’s Country to be imported: (i) the price of the Goods, quoted DDP named place of destination, in the Procuring Entity’s Country i.e SADC Plant Genetic Resources Centre (SPGRC), Lusaka, Zambia.</w:t>
            </w:r>
          </w:p>
          <w:p w14:paraId="722D632C" w14:textId="77777777" w:rsidR="00CC1C95" w:rsidRPr="00EA0D73" w:rsidRDefault="00CC1C95" w:rsidP="00CC1C95">
            <w:pPr>
              <w:pStyle w:val="i"/>
              <w:numPr>
                <w:ilvl w:val="0"/>
                <w:numId w:val="76"/>
              </w:numPr>
              <w:tabs>
                <w:tab w:val="right" w:pos="7254"/>
              </w:tabs>
              <w:spacing w:before="120" w:after="120"/>
              <w:rPr>
                <w:rFonts w:ascii="Arial" w:hAnsi="Arial" w:cs="Arial"/>
              </w:rPr>
            </w:pPr>
            <w:r w:rsidRPr="00EA0D73">
              <w:rPr>
                <w:rFonts w:ascii="Arial" w:hAnsi="Arial" w:cs="Arial"/>
              </w:rPr>
              <w:t>(c)</w:t>
            </w:r>
            <w:r w:rsidRPr="00EA0D73">
              <w:rPr>
                <w:rFonts w:ascii="Arial" w:hAnsi="Arial" w:cs="Arial"/>
              </w:rPr>
              <w:tab/>
              <w:t>For Goods manufactured outside the Procuring Entity’s Country, already imported: (iii) the price of Goods, obtained as the difference of between (i) and (ii) below: -</w:t>
            </w:r>
          </w:p>
          <w:p w14:paraId="52427D81" w14:textId="77777777" w:rsidR="00CC1C95" w:rsidRPr="00EA0D73" w:rsidRDefault="00CC1C95" w:rsidP="00CC1C95">
            <w:pPr>
              <w:pStyle w:val="i"/>
              <w:numPr>
                <w:ilvl w:val="0"/>
                <w:numId w:val="76"/>
              </w:numPr>
              <w:tabs>
                <w:tab w:val="right" w:pos="7254"/>
              </w:tabs>
              <w:spacing w:before="120" w:after="120"/>
              <w:rPr>
                <w:rFonts w:ascii="Arial" w:hAnsi="Arial" w:cs="Arial"/>
              </w:rPr>
            </w:pPr>
            <w:r w:rsidRPr="00EA0D73">
              <w:rPr>
                <w:rFonts w:ascii="Arial" w:hAnsi="Arial" w:cs="Arial"/>
              </w:rPr>
              <w:t>(i)</w:t>
            </w:r>
            <w:r w:rsidRPr="00EA0D73">
              <w:rPr>
                <w:rFonts w:ascii="Arial" w:hAnsi="Arial" w:cs="Arial"/>
              </w:rPr>
              <w:tab/>
              <w:t>the price of the Goods, including the original import value of the Goods; plus any mark-up (or rebate); plus, any other related local cost, and custom duties and other import taxes already paid or to be paid on the Goods already imported; and</w:t>
            </w:r>
          </w:p>
          <w:p w14:paraId="124D50BE" w14:textId="5BD594B4" w:rsidR="00774175" w:rsidRPr="00EA0D73" w:rsidRDefault="00CC1C95" w:rsidP="00CC1C95">
            <w:pPr>
              <w:widowControl w:val="0"/>
              <w:numPr>
                <w:ilvl w:val="0"/>
                <w:numId w:val="76"/>
              </w:numPr>
              <w:tabs>
                <w:tab w:val="right" w:pos="7254"/>
              </w:tabs>
              <w:spacing w:before="120" w:after="120"/>
              <w:rPr>
                <w:rFonts w:ascii="Arial" w:hAnsi="Arial" w:cs="Arial"/>
                <w:iCs/>
              </w:rPr>
            </w:pPr>
            <w:r w:rsidRPr="00EA0D73">
              <w:rPr>
                <w:rFonts w:ascii="Arial" w:hAnsi="Arial" w:cs="Arial"/>
              </w:rPr>
              <w:t>the custom duties and other import taxes already paid (need to be supported with documentary evidence) or to be paid on the Goods already imported</w:t>
            </w:r>
          </w:p>
        </w:tc>
        <w:tc>
          <w:tcPr>
            <w:tcW w:w="7798" w:type="dxa"/>
          </w:tcPr>
          <w:p w14:paraId="5D24C9C5" w14:textId="58DC6C87" w:rsidR="00913F7E" w:rsidRPr="00EA0D73" w:rsidRDefault="00913F7E" w:rsidP="00913F7E">
            <w:pPr>
              <w:rPr>
                <w:rFonts w:ascii="Arial" w:hAnsi="Arial" w:cs="Arial"/>
              </w:rPr>
            </w:pPr>
          </w:p>
        </w:tc>
      </w:tr>
      <w:tr w:rsidR="00913F7E" w:rsidRPr="00EA0D73" w14:paraId="124D50C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0" w14:textId="77777777" w:rsidR="00913F7E" w:rsidRPr="00EA0D73" w:rsidRDefault="00913F7E" w:rsidP="00913F7E">
            <w:pPr>
              <w:spacing w:before="120"/>
              <w:rPr>
                <w:rFonts w:ascii="Arial" w:hAnsi="Arial" w:cs="Arial"/>
                <w:b/>
                <w:bCs/>
              </w:rPr>
            </w:pPr>
            <w:r w:rsidRPr="00EA0D73">
              <w:rPr>
                <w:rFonts w:ascii="Arial" w:hAnsi="Arial" w:cs="Arial"/>
                <w:b/>
                <w:bCs/>
              </w:rPr>
              <w:t>ITB 13.7</w:t>
            </w:r>
          </w:p>
        </w:tc>
        <w:tc>
          <w:tcPr>
            <w:tcW w:w="7470" w:type="dxa"/>
          </w:tcPr>
          <w:p w14:paraId="124D50C1" w14:textId="77777777" w:rsidR="00913F7E" w:rsidRPr="00EA0D73" w:rsidRDefault="00913F7E" w:rsidP="00913F7E">
            <w:pPr>
              <w:tabs>
                <w:tab w:val="right" w:pos="7254"/>
              </w:tabs>
              <w:spacing w:before="120" w:after="120"/>
              <w:rPr>
                <w:rFonts w:ascii="Arial" w:hAnsi="Arial" w:cs="Arial"/>
              </w:rPr>
            </w:pPr>
            <w:r w:rsidRPr="00EA0D73">
              <w:rPr>
                <w:rFonts w:ascii="Arial" w:hAnsi="Arial" w:cs="Arial"/>
              </w:rPr>
              <w:t xml:space="preserve">The prices quoted by the Bidder </w:t>
            </w:r>
            <w:r w:rsidRPr="00EA0D73">
              <w:rPr>
                <w:rFonts w:ascii="Arial" w:hAnsi="Arial" w:cs="Arial"/>
                <w:b/>
                <w:i/>
                <w:iCs/>
                <w:u w:val="single"/>
              </w:rPr>
              <w:t>shall not</w:t>
            </w:r>
            <w:r w:rsidRPr="00EA0D73">
              <w:rPr>
                <w:rFonts w:ascii="Arial" w:hAnsi="Arial" w:cs="Arial"/>
              </w:rPr>
              <w:t xml:space="preserve"> be adjustable.  </w:t>
            </w:r>
          </w:p>
        </w:tc>
      </w:tr>
      <w:tr w:rsidR="00297320" w:rsidRPr="00EA0D73" w14:paraId="77D72918"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A43DE92" w14:textId="13EB38CE" w:rsidR="00297320" w:rsidRPr="00EA0D73" w:rsidRDefault="00297320" w:rsidP="00913F7E">
            <w:pPr>
              <w:spacing w:before="120"/>
              <w:rPr>
                <w:rFonts w:ascii="Arial" w:hAnsi="Arial" w:cs="Arial"/>
                <w:b/>
                <w:bCs/>
              </w:rPr>
            </w:pPr>
            <w:r w:rsidRPr="00EA0D73">
              <w:rPr>
                <w:rFonts w:ascii="Arial" w:hAnsi="Arial" w:cs="Arial"/>
                <w:b/>
                <w:bCs/>
              </w:rPr>
              <w:t>ITB 17.3</w:t>
            </w:r>
          </w:p>
        </w:tc>
        <w:tc>
          <w:tcPr>
            <w:tcW w:w="7470" w:type="dxa"/>
          </w:tcPr>
          <w:p w14:paraId="38BE4E85" w14:textId="77CD92F4" w:rsidR="00297320" w:rsidRPr="00EA0D73" w:rsidRDefault="003A6B7E" w:rsidP="00A11BEA">
            <w:pPr>
              <w:pStyle w:val="Default"/>
            </w:pPr>
            <w:r w:rsidRPr="00EA0D73">
              <w:t>N/A</w:t>
            </w:r>
            <w:r w:rsidR="00297320" w:rsidRPr="00EA0D73">
              <w:t xml:space="preserve"> </w:t>
            </w:r>
          </w:p>
        </w:tc>
      </w:tr>
      <w:tr w:rsidR="00297320" w:rsidRPr="00EA0D73" w14:paraId="594A463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4041BFE" w14:textId="4012964D" w:rsidR="00297320" w:rsidRPr="00EA0D73" w:rsidRDefault="00297320" w:rsidP="00913F7E">
            <w:pPr>
              <w:spacing w:before="120"/>
              <w:rPr>
                <w:rFonts w:ascii="Arial" w:hAnsi="Arial" w:cs="Arial"/>
                <w:b/>
                <w:bCs/>
              </w:rPr>
            </w:pPr>
            <w:r w:rsidRPr="00EA0D73">
              <w:rPr>
                <w:rFonts w:ascii="Arial" w:hAnsi="Arial" w:cs="Arial"/>
                <w:b/>
                <w:bCs/>
              </w:rPr>
              <w:t>ITB 18.1(a)</w:t>
            </w:r>
          </w:p>
        </w:tc>
        <w:tc>
          <w:tcPr>
            <w:tcW w:w="7470" w:type="dxa"/>
          </w:tcPr>
          <w:p w14:paraId="2CB28FFA" w14:textId="47A351A8" w:rsidR="00297320" w:rsidRPr="00EA0D73" w:rsidRDefault="00297320" w:rsidP="00913F7E">
            <w:pPr>
              <w:tabs>
                <w:tab w:val="right" w:pos="7293"/>
              </w:tabs>
              <w:jc w:val="both"/>
              <w:rPr>
                <w:rFonts w:ascii="Arial" w:hAnsi="Arial" w:cs="Arial"/>
              </w:rPr>
            </w:pPr>
            <w:r w:rsidRPr="00EA0D73">
              <w:rPr>
                <w:rFonts w:ascii="Arial" w:hAnsi="Arial" w:cs="Arial"/>
              </w:rPr>
              <w:t xml:space="preserve">Manufacturer’s </w:t>
            </w:r>
            <w:r w:rsidR="007B3681" w:rsidRPr="00EA0D73">
              <w:rPr>
                <w:rFonts w:ascii="Arial" w:hAnsi="Arial" w:cs="Arial"/>
              </w:rPr>
              <w:t xml:space="preserve">or Developer’s </w:t>
            </w:r>
            <w:r w:rsidRPr="00EA0D73">
              <w:rPr>
                <w:rFonts w:ascii="Arial" w:hAnsi="Arial" w:cs="Arial"/>
              </w:rPr>
              <w:t xml:space="preserve">authorization is </w:t>
            </w:r>
            <w:r w:rsidRPr="00EA0D73">
              <w:rPr>
                <w:rFonts w:ascii="Arial" w:hAnsi="Arial" w:cs="Arial"/>
                <w:b/>
                <w:bCs/>
              </w:rPr>
              <w:t>Required</w:t>
            </w:r>
          </w:p>
        </w:tc>
      </w:tr>
      <w:tr w:rsidR="00253A68" w:rsidRPr="00EA0D73" w14:paraId="274C1E5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06666448" w14:textId="63281469" w:rsidR="00253A68" w:rsidRPr="00EA0D73" w:rsidRDefault="00253A68" w:rsidP="00913F7E">
            <w:pPr>
              <w:spacing w:before="120"/>
              <w:rPr>
                <w:rFonts w:ascii="Arial" w:hAnsi="Arial" w:cs="Arial"/>
                <w:b/>
                <w:bCs/>
              </w:rPr>
            </w:pPr>
            <w:r w:rsidRPr="00EA0D73">
              <w:rPr>
                <w:rFonts w:ascii="Arial" w:hAnsi="Arial" w:cs="Arial"/>
                <w:b/>
                <w:bCs/>
              </w:rPr>
              <w:t>ITB 18.1(b)</w:t>
            </w:r>
          </w:p>
        </w:tc>
        <w:tc>
          <w:tcPr>
            <w:tcW w:w="7470" w:type="dxa"/>
          </w:tcPr>
          <w:p w14:paraId="2121C33F" w14:textId="6DA74701" w:rsidR="00253A68" w:rsidRPr="00EA0D73" w:rsidRDefault="00253A68" w:rsidP="005F2EC8">
            <w:pPr>
              <w:pStyle w:val="Default"/>
              <w:jc w:val="both"/>
            </w:pPr>
            <w:r w:rsidRPr="00EA0D73">
              <w:t xml:space="preserve">In case of a Bidder not doing business within the Procuring Entity’s Country, the Bidder is or will be (if awarded the contract) represented by an Agent in the country equipped and able to carry out the Supplier’s maintenance, repair and spare parts-stocking obligations </w:t>
            </w:r>
            <w:r w:rsidRPr="00EA0D73">
              <w:lastRenderedPageBreak/>
              <w:t>prescribed in the Conditions of Contract and/or Technical Specifications.</w:t>
            </w:r>
          </w:p>
        </w:tc>
      </w:tr>
      <w:tr w:rsidR="00913F7E" w:rsidRPr="00EA0D73" w14:paraId="124D50C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CC" w14:textId="77777777" w:rsidR="00913F7E" w:rsidRPr="00EA0D73" w:rsidRDefault="00913F7E" w:rsidP="00913F7E">
            <w:pPr>
              <w:spacing w:before="120"/>
              <w:rPr>
                <w:rFonts w:ascii="Arial" w:hAnsi="Arial" w:cs="Arial"/>
                <w:b/>
                <w:bCs/>
              </w:rPr>
            </w:pPr>
            <w:r w:rsidRPr="00EA0D73">
              <w:rPr>
                <w:rFonts w:ascii="Arial" w:hAnsi="Arial" w:cs="Arial"/>
                <w:b/>
                <w:bCs/>
              </w:rPr>
              <w:lastRenderedPageBreak/>
              <w:t>ITB 19.1</w:t>
            </w:r>
          </w:p>
        </w:tc>
        <w:tc>
          <w:tcPr>
            <w:tcW w:w="7470" w:type="dxa"/>
          </w:tcPr>
          <w:p w14:paraId="124D50CD" w14:textId="77777777" w:rsidR="00913F7E" w:rsidRPr="00EA0D73" w:rsidRDefault="00913F7E" w:rsidP="00913F7E">
            <w:pPr>
              <w:tabs>
                <w:tab w:val="right" w:pos="7293"/>
              </w:tabs>
              <w:jc w:val="both"/>
              <w:rPr>
                <w:rFonts w:ascii="Arial" w:hAnsi="Arial" w:cs="Arial"/>
              </w:rPr>
            </w:pPr>
            <w:r w:rsidRPr="00EA0D73">
              <w:rPr>
                <w:rFonts w:ascii="Arial" w:hAnsi="Arial" w:cs="Arial"/>
              </w:rPr>
              <w:t xml:space="preserve">The bid validity period shall be </w:t>
            </w:r>
            <w:r w:rsidRPr="00EA0D73">
              <w:rPr>
                <w:rFonts w:ascii="Arial" w:hAnsi="Arial" w:cs="Arial"/>
                <w:b/>
                <w:bCs/>
              </w:rPr>
              <w:t>120 days</w:t>
            </w:r>
            <w:r w:rsidRPr="00EA0D73">
              <w:rPr>
                <w:rFonts w:ascii="Arial" w:hAnsi="Arial" w:cs="Arial"/>
              </w:rPr>
              <w:t xml:space="preserve"> from the closing date of this tender.</w:t>
            </w:r>
          </w:p>
        </w:tc>
      </w:tr>
      <w:tr w:rsidR="00913F7E" w:rsidRPr="00EA0D73" w14:paraId="124D50D2" w14:textId="77777777" w:rsidTr="00F44979">
        <w:tblPrEx>
          <w:tblBorders>
            <w:insideH w:val="single" w:sz="8" w:space="0" w:color="000000"/>
          </w:tblBorders>
          <w:tblCellMar>
            <w:left w:w="103" w:type="dxa"/>
            <w:right w:w="103" w:type="dxa"/>
          </w:tblCellMar>
        </w:tblPrEx>
        <w:trPr>
          <w:gridAfter w:val="1"/>
          <w:wAfter w:w="7798" w:type="dxa"/>
          <w:trHeight w:val="540"/>
        </w:trPr>
        <w:tc>
          <w:tcPr>
            <w:tcW w:w="1620" w:type="dxa"/>
          </w:tcPr>
          <w:p w14:paraId="124D50D0" w14:textId="742EC443" w:rsidR="00913F7E" w:rsidRPr="00EA0D73" w:rsidRDefault="00913F7E" w:rsidP="00913F7E">
            <w:pPr>
              <w:spacing w:before="120"/>
              <w:rPr>
                <w:rFonts w:ascii="Arial" w:hAnsi="Arial" w:cs="Arial"/>
                <w:b/>
                <w:bCs/>
              </w:rPr>
            </w:pPr>
            <w:r w:rsidRPr="00EA0D73">
              <w:rPr>
                <w:rFonts w:ascii="Arial" w:hAnsi="Arial" w:cs="Arial"/>
                <w:b/>
                <w:bCs/>
              </w:rPr>
              <w:t>ITB 20.1</w:t>
            </w:r>
          </w:p>
        </w:tc>
        <w:tc>
          <w:tcPr>
            <w:tcW w:w="7470" w:type="dxa"/>
          </w:tcPr>
          <w:p w14:paraId="124D50D1" w14:textId="5597FD55" w:rsidR="00913F7E" w:rsidRPr="00EA0D73" w:rsidRDefault="000D52AF" w:rsidP="00E65C71">
            <w:pPr>
              <w:tabs>
                <w:tab w:val="right" w:pos="7254"/>
              </w:tabs>
              <w:spacing w:before="120" w:after="100"/>
              <w:rPr>
                <w:rFonts w:ascii="Arial" w:hAnsi="Arial" w:cs="Arial"/>
              </w:rPr>
            </w:pPr>
            <w:r w:rsidRPr="00EA0D73">
              <w:rPr>
                <w:rFonts w:ascii="Arial" w:hAnsi="Arial" w:cs="Arial"/>
              </w:rPr>
              <w:t>Bid security is not required</w:t>
            </w:r>
          </w:p>
        </w:tc>
      </w:tr>
      <w:tr w:rsidR="00913F7E" w:rsidRPr="00EA0D73" w14:paraId="124D50D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3" w14:textId="77777777" w:rsidR="00913F7E" w:rsidRPr="00EA0D73" w:rsidRDefault="00913F7E" w:rsidP="00913F7E">
            <w:pPr>
              <w:spacing w:before="120"/>
              <w:rPr>
                <w:rFonts w:ascii="Arial" w:hAnsi="Arial" w:cs="Arial"/>
                <w:b/>
                <w:bCs/>
              </w:rPr>
            </w:pPr>
            <w:r w:rsidRPr="00EA0D73">
              <w:rPr>
                <w:rFonts w:ascii="Arial" w:hAnsi="Arial" w:cs="Arial"/>
                <w:b/>
                <w:bCs/>
              </w:rPr>
              <w:t>ITB 20.2 (a)</w:t>
            </w:r>
          </w:p>
        </w:tc>
        <w:tc>
          <w:tcPr>
            <w:tcW w:w="7470" w:type="dxa"/>
          </w:tcPr>
          <w:p w14:paraId="124D50D4" w14:textId="3A4DDA8B" w:rsidR="00913F7E" w:rsidRPr="00EA0D73" w:rsidRDefault="00913F7E" w:rsidP="00913F7E">
            <w:pPr>
              <w:tabs>
                <w:tab w:val="right" w:pos="7254"/>
              </w:tabs>
              <w:spacing w:before="120" w:after="120"/>
              <w:rPr>
                <w:rFonts w:ascii="Arial" w:hAnsi="Arial" w:cs="Arial"/>
              </w:rPr>
            </w:pPr>
            <w:r w:rsidRPr="00EA0D73">
              <w:rPr>
                <w:rFonts w:ascii="Arial" w:hAnsi="Arial" w:cs="Arial"/>
              </w:rPr>
              <w:t>Bid security is not required.</w:t>
            </w:r>
          </w:p>
        </w:tc>
      </w:tr>
      <w:tr w:rsidR="00913F7E" w:rsidRPr="00EA0D73" w14:paraId="124D50D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6" w14:textId="77777777" w:rsidR="00913F7E" w:rsidRPr="00EA0D73" w:rsidRDefault="00913F7E" w:rsidP="00913F7E">
            <w:pPr>
              <w:spacing w:before="120"/>
              <w:rPr>
                <w:rFonts w:ascii="Arial" w:hAnsi="Arial" w:cs="Arial"/>
                <w:b/>
                <w:bCs/>
              </w:rPr>
            </w:pPr>
            <w:r w:rsidRPr="00EA0D73">
              <w:rPr>
                <w:rFonts w:ascii="Arial" w:hAnsi="Arial" w:cs="Arial"/>
                <w:b/>
                <w:bCs/>
              </w:rPr>
              <w:t>ITB 20.2 (b)</w:t>
            </w:r>
          </w:p>
        </w:tc>
        <w:tc>
          <w:tcPr>
            <w:tcW w:w="7470" w:type="dxa"/>
          </w:tcPr>
          <w:p w14:paraId="124D50D8" w14:textId="70833AC5" w:rsidR="00913F7E" w:rsidRPr="00EA0D73" w:rsidRDefault="00913F7E" w:rsidP="00913F7E">
            <w:pPr>
              <w:tabs>
                <w:tab w:val="right" w:pos="7254"/>
              </w:tabs>
              <w:spacing w:before="120" w:after="120"/>
              <w:rPr>
                <w:rFonts w:ascii="Arial" w:hAnsi="Arial" w:cs="Arial"/>
              </w:rPr>
            </w:pPr>
            <w:r w:rsidRPr="00EA0D73">
              <w:rPr>
                <w:rFonts w:ascii="Arial" w:hAnsi="Arial" w:cs="Arial"/>
              </w:rPr>
              <w:t xml:space="preserve">Bid security is not required. </w:t>
            </w:r>
          </w:p>
        </w:tc>
      </w:tr>
      <w:tr w:rsidR="00913F7E" w:rsidRPr="00EA0D73" w14:paraId="124D50DC"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DA" w14:textId="77777777" w:rsidR="00913F7E" w:rsidRPr="00EA0D73" w:rsidRDefault="00913F7E" w:rsidP="00913F7E">
            <w:pPr>
              <w:spacing w:before="120"/>
              <w:rPr>
                <w:rFonts w:ascii="Arial" w:hAnsi="Arial" w:cs="Arial"/>
                <w:b/>
                <w:bCs/>
              </w:rPr>
            </w:pPr>
            <w:r w:rsidRPr="00EA0D73">
              <w:rPr>
                <w:rFonts w:ascii="Arial" w:hAnsi="Arial" w:cs="Arial"/>
                <w:b/>
                <w:bCs/>
              </w:rPr>
              <w:t>ITB 20.7</w:t>
            </w:r>
          </w:p>
        </w:tc>
        <w:tc>
          <w:tcPr>
            <w:tcW w:w="7470" w:type="dxa"/>
          </w:tcPr>
          <w:p w14:paraId="124D50DB" w14:textId="17B05E79" w:rsidR="00913F7E" w:rsidRPr="00EA0D73" w:rsidRDefault="00913F7E" w:rsidP="00913F7E">
            <w:pPr>
              <w:tabs>
                <w:tab w:val="right" w:pos="7254"/>
              </w:tabs>
              <w:spacing w:before="120" w:after="120"/>
              <w:rPr>
                <w:rFonts w:ascii="Arial" w:hAnsi="Arial" w:cs="Arial"/>
              </w:rPr>
            </w:pPr>
            <w:r w:rsidRPr="00EA0D73">
              <w:rPr>
                <w:rFonts w:ascii="Arial" w:hAnsi="Arial" w:cs="Arial"/>
              </w:rPr>
              <w:t xml:space="preserve">If the Bidder incurs any of the actions prescribed in subparagraphs (a) or (b) of this provision, the Procuring Entity will declare the Bidder ineligible to be awarded contracts by the SADC Secretariat for a period of three (3) years: </w:t>
            </w:r>
          </w:p>
        </w:tc>
      </w:tr>
      <w:tr w:rsidR="00913F7E" w:rsidRPr="00EA0D73" w14:paraId="124D50DF" w14:textId="77777777" w:rsidTr="001915D6">
        <w:tblPrEx>
          <w:tblBorders>
            <w:insideH w:val="single" w:sz="8" w:space="0" w:color="000000"/>
          </w:tblBorders>
          <w:tblCellMar>
            <w:left w:w="103" w:type="dxa"/>
            <w:right w:w="103" w:type="dxa"/>
          </w:tblCellMar>
        </w:tblPrEx>
        <w:trPr>
          <w:gridAfter w:val="1"/>
          <w:wAfter w:w="7798" w:type="dxa"/>
        </w:trPr>
        <w:tc>
          <w:tcPr>
            <w:tcW w:w="1620" w:type="dxa"/>
          </w:tcPr>
          <w:p w14:paraId="124D50DD" w14:textId="77777777" w:rsidR="00913F7E" w:rsidRPr="00EA0D73" w:rsidRDefault="00913F7E" w:rsidP="00913F7E">
            <w:pPr>
              <w:spacing w:before="120"/>
              <w:rPr>
                <w:rFonts w:ascii="Arial" w:hAnsi="Arial" w:cs="Arial"/>
                <w:b/>
                <w:bCs/>
              </w:rPr>
            </w:pPr>
            <w:r w:rsidRPr="00EA0D73">
              <w:rPr>
                <w:rFonts w:ascii="Arial" w:hAnsi="Arial" w:cs="Arial"/>
                <w:b/>
                <w:bCs/>
              </w:rPr>
              <w:t>ITB 21.1</w:t>
            </w:r>
          </w:p>
        </w:tc>
        <w:tc>
          <w:tcPr>
            <w:tcW w:w="7470" w:type="dxa"/>
          </w:tcPr>
          <w:p w14:paraId="22982429" w14:textId="634A531F" w:rsidR="008C21D3" w:rsidRPr="00EA0D73" w:rsidRDefault="00913F7E" w:rsidP="00913F7E">
            <w:pPr>
              <w:pStyle w:val="xmsonormal"/>
              <w:rPr>
                <w:rFonts w:ascii="Arial" w:hAnsi="Arial" w:cs="Arial"/>
              </w:rPr>
            </w:pPr>
            <w:r w:rsidRPr="00EA0D73">
              <w:rPr>
                <w:rFonts w:ascii="Arial" w:hAnsi="Arial" w:cs="Arial"/>
              </w:rPr>
              <w:t>Submissions should be electronic only to the following link</w:t>
            </w:r>
            <w:r w:rsidR="002C37E5" w:rsidRPr="00EA0D73">
              <w:rPr>
                <w:rFonts w:ascii="Arial" w:hAnsi="Arial" w:cs="Arial"/>
              </w:rPr>
              <w:t xml:space="preserve">: </w:t>
            </w:r>
            <w:hyperlink r:id="rId20" w:history="1">
              <w:r w:rsidR="00CC1C95" w:rsidRPr="00EA0D73">
                <w:rPr>
                  <w:rStyle w:val="Hyperlink"/>
                  <w:rFonts w:ascii="Arial" w:hAnsi="Arial" w:cs="Arial"/>
                </w:rPr>
                <w:t>https://collab.sadc.int/s/qijxLmJz9ymsSfQ</w:t>
              </w:r>
            </w:hyperlink>
            <w:r w:rsidR="00CC1C95" w:rsidRPr="00EA0D73">
              <w:rPr>
                <w:rFonts w:ascii="Arial" w:hAnsi="Arial" w:cs="Arial"/>
              </w:rPr>
              <w:t xml:space="preserve"> </w:t>
            </w:r>
          </w:p>
          <w:p w14:paraId="124D50DE" w14:textId="5F93282B" w:rsidR="00913F7E" w:rsidRPr="00EA0D73" w:rsidRDefault="00913F7E" w:rsidP="00913F7E">
            <w:pPr>
              <w:tabs>
                <w:tab w:val="right" w:pos="7254"/>
              </w:tabs>
              <w:spacing w:before="120" w:after="120"/>
              <w:rPr>
                <w:rFonts w:ascii="Arial" w:hAnsi="Arial" w:cs="Arial"/>
                <w:b/>
                <w:bCs/>
              </w:rPr>
            </w:pPr>
            <w:r w:rsidRPr="00EA0D73">
              <w:rPr>
                <w:rFonts w:ascii="Arial" w:hAnsi="Arial" w:cs="Arial"/>
                <w:b/>
                <w:bCs/>
              </w:rPr>
              <w:t>The documents should be in pdf format submitted as one file</w:t>
            </w:r>
            <w:r w:rsidR="007E1719" w:rsidRPr="00EA0D73">
              <w:rPr>
                <w:rFonts w:ascii="Arial" w:hAnsi="Arial" w:cs="Arial"/>
                <w:b/>
                <w:bCs/>
              </w:rPr>
              <w:t>/ or zipped folder</w:t>
            </w:r>
            <w:r w:rsidRPr="00EA0D73">
              <w:rPr>
                <w:rFonts w:ascii="Arial" w:hAnsi="Arial" w:cs="Arial"/>
                <w:b/>
                <w:bCs/>
              </w:rPr>
              <w:t xml:space="preserve">. </w:t>
            </w:r>
          </w:p>
        </w:tc>
      </w:tr>
      <w:tr w:rsidR="00913F7E" w:rsidRPr="00EA0D73" w14:paraId="124D50E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0" w14:textId="77777777" w:rsidR="00913F7E" w:rsidRPr="00EA0D73" w:rsidRDefault="00913F7E" w:rsidP="00913F7E">
            <w:pPr>
              <w:spacing w:before="120"/>
              <w:rPr>
                <w:rFonts w:ascii="Arial" w:hAnsi="Arial" w:cs="Arial"/>
                <w:b/>
                <w:bCs/>
              </w:rPr>
            </w:pPr>
          </w:p>
        </w:tc>
        <w:tc>
          <w:tcPr>
            <w:tcW w:w="7470" w:type="dxa"/>
          </w:tcPr>
          <w:p w14:paraId="124D50E1" w14:textId="77777777" w:rsidR="00913F7E" w:rsidRPr="00EA0D73" w:rsidRDefault="00913F7E" w:rsidP="00913F7E">
            <w:pPr>
              <w:spacing w:before="120" w:after="120"/>
              <w:jc w:val="center"/>
              <w:rPr>
                <w:rFonts w:ascii="Arial" w:hAnsi="Arial" w:cs="Arial"/>
                <w:b/>
                <w:bCs/>
                <w:sz w:val="28"/>
              </w:rPr>
            </w:pPr>
            <w:bookmarkStart w:id="248" w:name="_Toc505659532"/>
            <w:bookmarkStart w:id="249" w:name="_Toc506185680"/>
            <w:r w:rsidRPr="00EA0D73">
              <w:rPr>
                <w:rFonts w:ascii="Arial" w:hAnsi="Arial" w:cs="Arial"/>
                <w:b/>
                <w:bCs/>
                <w:sz w:val="28"/>
              </w:rPr>
              <w:t>D. Submission and Opening of Bids</w:t>
            </w:r>
            <w:bookmarkEnd w:id="248"/>
            <w:bookmarkEnd w:id="249"/>
          </w:p>
        </w:tc>
      </w:tr>
      <w:tr w:rsidR="00913F7E" w:rsidRPr="00EA0D73" w14:paraId="124D50E6" w14:textId="77777777" w:rsidTr="001915D6">
        <w:tblPrEx>
          <w:tblBorders>
            <w:insideH w:val="single" w:sz="8" w:space="0" w:color="000000"/>
          </w:tblBorders>
          <w:tblCellMar>
            <w:left w:w="103" w:type="dxa"/>
            <w:right w:w="103" w:type="dxa"/>
          </w:tblCellMar>
        </w:tblPrEx>
        <w:trPr>
          <w:gridAfter w:val="1"/>
          <w:wAfter w:w="7798" w:type="dxa"/>
        </w:trPr>
        <w:tc>
          <w:tcPr>
            <w:tcW w:w="1620" w:type="dxa"/>
          </w:tcPr>
          <w:p w14:paraId="124D50E3" w14:textId="77777777" w:rsidR="00913F7E" w:rsidRPr="00EA0D73" w:rsidRDefault="00913F7E" w:rsidP="00913F7E">
            <w:pPr>
              <w:spacing w:before="120"/>
              <w:rPr>
                <w:rFonts w:ascii="Arial" w:hAnsi="Arial" w:cs="Arial"/>
                <w:b/>
                <w:bCs/>
              </w:rPr>
            </w:pPr>
            <w:r w:rsidRPr="00EA0D73">
              <w:rPr>
                <w:rFonts w:ascii="Arial" w:hAnsi="Arial" w:cs="Arial"/>
                <w:b/>
                <w:bCs/>
              </w:rPr>
              <w:t>ITB 22.1</w:t>
            </w:r>
          </w:p>
        </w:tc>
        <w:tc>
          <w:tcPr>
            <w:tcW w:w="7470" w:type="dxa"/>
          </w:tcPr>
          <w:p w14:paraId="124D50E5" w14:textId="77861012" w:rsidR="00913F7E" w:rsidRPr="00EA0D73" w:rsidRDefault="00913F7E" w:rsidP="00913F7E">
            <w:pPr>
              <w:pStyle w:val="xmsonormal"/>
              <w:rPr>
                <w:rFonts w:ascii="Arial" w:hAnsi="Arial" w:cs="Arial"/>
                <w:iCs/>
              </w:rPr>
            </w:pPr>
            <w:r w:rsidRPr="00EA0D73">
              <w:rPr>
                <w:rFonts w:ascii="Arial" w:hAnsi="Arial" w:cs="Arial"/>
              </w:rPr>
              <w:t xml:space="preserve">The electronic bidding submission procedures shall be: </w:t>
            </w:r>
            <w:r w:rsidR="00C167F9" w:rsidRPr="00EA0D73">
              <w:rPr>
                <w:rFonts w:ascii="Arial" w:hAnsi="Arial" w:cs="Arial"/>
              </w:rPr>
              <w:t>Zipped</w:t>
            </w:r>
            <w:r w:rsidRPr="00EA0D73">
              <w:rPr>
                <w:rFonts w:ascii="Arial" w:hAnsi="Arial" w:cs="Arial"/>
                <w:i/>
              </w:rPr>
              <w:t xml:space="preserve"> documents and submitted via link:</w:t>
            </w:r>
            <w:r w:rsidR="002C37E5" w:rsidRPr="00EA0D73">
              <w:rPr>
                <w:rFonts w:ascii="Arial" w:hAnsi="Arial" w:cs="Arial"/>
              </w:rPr>
              <w:t xml:space="preserve"> </w:t>
            </w:r>
            <w:hyperlink r:id="rId21" w:history="1">
              <w:r w:rsidR="00CC1C95" w:rsidRPr="00EA0D73">
                <w:rPr>
                  <w:rStyle w:val="Hyperlink"/>
                  <w:rFonts w:ascii="Arial" w:hAnsi="Arial" w:cs="Arial"/>
                </w:rPr>
                <w:t>https://collab.sadc.int/s/qijxLmJz9ymsSfQ</w:t>
              </w:r>
            </w:hyperlink>
            <w:r w:rsidR="00CC1C95" w:rsidRPr="00EA0D73">
              <w:rPr>
                <w:rFonts w:ascii="Arial" w:hAnsi="Arial" w:cs="Arial"/>
              </w:rPr>
              <w:t xml:space="preserve"> </w:t>
            </w:r>
          </w:p>
        </w:tc>
      </w:tr>
      <w:tr w:rsidR="00913F7E" w:rsidRPr="00EA0D73" w14:paraId="124D50E9"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7" w14:textId="77777777" w:rsidR="00913F7E" w:rsidRPr="00EA0D73" w:rsidRDefault="00913F7E" w:rsidP="00913F7E">
            <w:pPr>
              <w:spacing w:before="120"/>
              <w:rPr>
                <w:rFonts w:ascii="Arial" w:hAnsi="Arial" w:cs="Arial"/>
                <w:b/>
                <w:bCs/>
              </w:rPr>
            </w:pPr>
            <w:r w:rsidRPr="00EA0D73">
              <w:rPr>
                <w:rFonts w:ascii="Arial" w:hAnsi="Arial" w:cs="Arial"/>
                <w:b/>
                <w:bCs/>
              </w:rPr>
              <w:t>ITB 22.1 (b)</w:t>
            </w:r>
          </w:p>
        </w:tc>
        <w:tc>
          <w:tcPr>
            <w:tcW w:w="7470" w:type="dxa"/>
          </w:tcPr>
          <w:p w14:paraId="7C26904B" w14:textId="17F6E15F" w:rsidR="00913F7E" w:rsidRPr="00EA0D73" w:rsidRDefault="00913F7E" w:rsidP="00913F7E">
            <w:pPr>
              <w:tabs>
                <w:tab w:val="right" w:pos="7254"/>
              </w:tabs>
              <w:spacing w:before="120" w:after="120"/>
              <w:rPr>
                <w:rFonts w:ascii="Arial" w:hAnsi="Arial" w:cs="Arial"/>
              </w:rPr>
            </w:pPr>
            <w:r w:rsidRPr="00EA0D73">
              <w:rPr>
                <w:rFonts w:ascii="Arial" w:hAnsi="Arial" w:cs="Arial"/>
              </w:rPr>
              <w:t xml:space="preserve">Submit the bid to the link provided, </w:t>
            </w:r>
            <w:r w:rsidR="00870AF6" w:rsidRPr="00EA0D73">
              <w:rPr>
                <w:rFonts w:ascii="Arial" w:hAnsi="Arial" w:cs="Arial"/>
              </w:rPr>
              <w:t>t</w:t>
            </w:r>
            <w:r w:rsidRPr="00EA0D73">
              <w:rPr>
                <w:rFonts w:ascii="Arial" w:hAnsi="Arial" w:cs="Arial"/>
              </w:rPr>
              <w:t>he title of the email should bear the title of the tender as follows:</w:t>
            </w:r>
          </w:p>
          <w:p w14:paraId="44064532" w14:textId="77777777" w:rsidR="00CC1C95" w:rsidRPr="00EA0D73" w:rsidRDefault="00CC1C95" w:rsidP="00913F7E">
            <w:pPr>
              <w:tabs>
                <w:tab w:val="right" w:pos="7254"/>
              </w:tabs>
              <w:spacing w:before="120" w:after="120"/>
              <w:rPr>
                <w:rFonts w:ascii="Arial" w:hAnsi="Arial" w:cs="Arial"/>
                <w:b/>
                <w:bCs/>
              </w:rPr>
            </w:pPr>
            <w:r w:rsidRPr="00EA0D73">
              <w:rPr>
                <w:rFonts w:ascii="Arial" w:hAnsi="Arial" w:cs="Arial"/>
                <w:b/>
                <w:bCs/>
              </w:rPr>
              <w:t xml:space="preserve">TENDER FOR SUPPLY, CONFIGURATION AND INSTALLATION OF ICT NETWORK EQUIPMENT </w:t>
            </w:r>
          </w:p>
          <w:p w14:paraId="124D50E8" w14:textId="2C0B2E91" w:rsidR="00913F7E" w:rsidRPr="00EA0D73" w:rsidRDefault="00913F7E" w:rsidP="00913F7E">
            <w:pPr>
              <w:tabs>
                <w:tab w:val="right" w:pos="7254"/>
              </w:tabs>
              <w:spacing w:before="120" w:after="120"/>
              <w:rPr>
                <w:rFonts w:ascii="Arial" w:hAnsi="Arial" w:cs="Arial"/>
                <w:b/>
                <w:bCs/>
                <w:sz w:val="32"/>
                <w:szCs w:val="32"/>
                <w:lang w:val="en-GB"/>
              </w:rPr>
            </w:pPr>
            <w:r w:rsidRPr="00EA0D73">
              <w:rPr>
                <w:rFonts w:ascii="Arial" w:hAnsi="Arial" w:cs="Arial"/>
              </w:rPr>
              <w:t>The link will not be accessible after deadline for submission.</w:t>
            </w:r>
          </w:p>
        </w:tc>
      </w:tr>
      <w:tr w:rsidR="00913F7E" w:rsidRPr="00EA0D73" w14:paraId="124D50F6"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EE" w14:textId="77777777" w:rsidR="00913F7E" w:rsidRPr="00EA0D73" w:rsidRDefault="00913F7E" w:rsidP="00913F7E">
            <w:pPr>
              <w:spacing w:before="120"/>
              <w:rPr>
                <w:rFonts w:ascii="Arial" w:hAnsi="Arial" w:cs="Arial"/>
                <w:b/>
                <w:bCs/>
              </w:rPr>
            </w:pPr>
            <w:r w:rsidRPr="00EA0D73">
              <w:rPr>
                <w:rFonts w:ascii="Arial" w:hAnsi="Arial" w:cs="Arial"/>
                <w:b/>
                <w:bCs/>
              </w:rPr>
              <w:t xml:space="preserve">ITB 23.1 </w:t>
            </w:r>
          </w:p>
        </w:tc>
        <w:tc>
          <w:tcPr>
            <w:tcW w:w="7470" w:type="dxa"/>
          </w:tcPr>
          <w:p w14:paraId="124D50EF" w14:textId="77777777" w:rsidR="00913F7E" w:rsidRPr="00EA0D73" w:rsidRDefault="00913F7E" w:rsidP="001915D6">
            <w:pPr>
              <w:tabs>
                <w:tab w:val="right" w:pos="7254"/>
              </w:tabs>
              <w:spacing w:before="120" w:after="120"/>
              <w:rPr>
                <w:rFonts w:ascii="Arial" w:hAnsi="Arial" w:cs="Arial"/>
                <w:b/>
                <w:i/>
              </w:rPr>
            </w:pPr>
            <w:r w:rsidRPr="00EA0D73">
              <w:rPr>
                <w:rFonts w:ascii="Arial" w:hAnsi="Arial" w:cs="Arial"/>
              </w:rPr>
              <w:t xml:space="preserve">For bid submission purposes, </w:t>
            </w:r>
          </w:p>
          <w:p w14:paraId="70F0F66B" w14:textId="6E3AE783" w:rsidR="00434BF3" w:rsidRPr="00EA0D73" w:rsidRDefault="00913F7E" w:rsidP="001915D6">
            <w:pPr>
              <w:pStyle w:val="xmsonormal"/>
              <w:rPr>
                <w:rFonts w:ascii="Arial" w:hAnsi="Arial" w:cs="Arial"/>
              </w:rPr>
            </w:pPr>
            <w:r w:rsidRPr="00EA0D73">
              <w:rPr>
                <w:rFonts w:ascii="Arial" w:hAnsi="Arial" w:cs="Arial"/>
              </w:rPr>
              <w:t xml:space="preserve">Bidders must submit their bids to this link: </w:t>
            </w:r>
            <w:hyperlink r:id="rId22" w:history="1">
              <w:r w:rsidR="00CC1C95" w:rsidRPr="00EA0D73">
                <w:rPr>
                  <w:rStyle w:val="Hyperlink"/>
                  <w:rFonts w:ascii="Arial" w:hAnsi="Arial" w:cs="Arial"/>
                </w:rPr>
                <w:t>https://collab.sadc.int/s/qijxLmJz9ymsSfQ</w:t>
              </w:r>
            </w:hyperlink>
            <w:r w:rsidR="00CC1C95" w:rsidRPr="00EA0D73">
              <w:rPr>
                <w:rFonts w:ascii="Arial" w:hAnsi="Arial" w:cs="Arial"/>
              </w:rPr>
              <w:t xml:space="preserve"> </w:t>
            </w:r>
          </w:p>
          <w:p w14:paraId="124D50F2" w14:textId="352BEB5C" w:rsidR="00913F7E" w:rsidRPr="00EA0D73" w:rsidRDefault="00913F7E" w:rsidP="001915D6">
            <w:pPr>
              <w:spacing w:before="120" w:after="120"/>
              <w:rPr>
                <w:rFonts w:ascii="Arial" w:hAnsi="Arial" w:cs="Arial"/>
              </w:rPr>
            </w:pPr>
            <w:r w:rsidRPr="00EA0D73">
              <w:rPr>
                <w:rFonts w:ascii="Arial" w:hAnsi="Arial" w:cs="Arial"/>
              </w:rPr>
              <w:t xml:space="preserve">The deadline for the submission of bids is: </w:t>
            </w:r>
          </w:p>
          <w:p w14:paraId="16B3EE76" w14:textId="77777777" w:rsidR="00CC1C95" w:rsidRPr="00EA0D73" w:rsidRDefault="00CC1C95" w:rsidP="00913F7E">
            <w:pPr>
              <w:spacing w:before="120" w:after="120"/>
              <w:rPr>
                <w:rFonts w:ascii="Arial" w:hAnsi="Arial" w:cs="Arial"/>
              </w:rPr>
            </w:pPr>
            <w:r w:rsidRPr="00EA0D73">
              <w:rPr>
                <w:rFonts w:ascii="Arial" w:hAnsi="Arial" w:cs="Arial"/>
              </w:rPr>
              <w:t xml:space="preserve">Date: </w:t>
            </w:r>
            <w:r w:rsidRPr="00D731C1">
              <w:rPr>
                <w:rFonts w:ascii="Arial" w:hAnsi="Arial" w:cs="Arial"/>
                <w:b/>
                <w:bCs/>
              </w:rPr>
              <w:t>24th September 2025</w:t>
            </w:r>
            <w:r w:rsidRPr="00EA0D73">
              <w:rPr>
                <w:rFonts w:ascii="Arial" w:hAnsi="Arial" w:cs="Arial"/>
              </w:rPr>
              <w:t xml:space="preserve"> at or before 00.00 Midnight, Zambian time</w:t>
            </w:r>
          </w:p>
          <w:p w14:paraId="0C44BB90" w14:textId="5769F39F" w:rsidR="00913F7E" w:rsidRPr="00EA0D73" w:rsidRDefault="00913F7E" w:rsidP="00913F7E">
            <w:pPr>
              <w:spacing w:before="120" w:after="120"/>
              <w:rPr>
                <w:rFonts w:ascii="Arial" w:hAnsi="Arial" w:cs="Arial"/>
                <w:b/>
                <w:i/>
              </w:rPr>
            </w:pPr>
            <w:r w:rsidRPr="00EA0D73">
              <w:rPr>
                <w:rFonts w:ascii="Arial" w:hAnsi="Arial" w:cs="Arial"/>
                <w:b/>
                <w:i/>
              </w:rPr>
              <w:t>Attempt to submit bids after deadline will automatically be rejected.</w:t>
            </w:r>
          </w:p>
          <w:p w14:paraId="124D50F5" w14:textId="1D2B1D6E" w:rsidR="00522F0D" w:rsidRPr="00EA0D73" w:rsidRDefault="00522F0D" w:rsidP="00913F7E">
            <w:pPr>
              <w:spacing w:before="120" w:after="120"/>
              <w:rPr>
                <w:rFonts w:ascii="Arial" w:hAnsi="Arial" w:cs="Arial"/>
                <w:b/>
                <w:i/>
              </w:rPr>
            </w:pPr>
            <w:r w:rsidRPr="00EA0D73">
              <w:rPr>
                <w:rFonts w:ascii="Arial" w:hAnsi="Arial" w:cs="Arial"/>
                <w:b/>
                <w:i/>
              </w:rPr>
              <w:t>Note</w:t>
            </w:r>
            <w:r w:rsidR="00556586" w:rsidRPr="00EA0D73">
              <w:rPr>
                <w:rFonts w:ascii="Arial" w:hAnsi="Arial" w:cs="Arial"/>
              </w:rPr>
              <w:t xml:space="preserve"> </w:t>
            </w:r>
            <w:r w:rsidR="00166661" w:rsidRPr="00EA0D73">
              <w:rPr>
                <w:rFonts w:ascii="Arial" w:hAnsi="Arial" w:cs="Arial"/>
                <w:b/>
                <w:bCs/>
                <w:i/>
                <w:iCs/>
              </w:rPr>
              <w:t>Bi</w:t>
            </w:r>
            <w:r w:rsidR="00556586" w:rsidRPr="00EA0D73">
              <w:rPr>
                <w:rFonts w:ascii="Arial" w:hAnsi="Arial" w:cs="Arial"/>
                <w:b/>
                <w:i/>
              </w:rPr>
              <w:t>dders can ask for technical assistance during working hours</w:t>
            </w:r>
            <w:r w:rsidR="00166661" w:rsidRPr="00EA0D73">
              <w:rPr>
                <w:rFonts w:ascii="Arial" w:hAnsi="Arial" w:cs="Arial"/>
                <w:b/>
                <w:i/>
              </w:rPr>
              <w:t xml:space="preserve"> (0</w:t>
            </w:r>
            <w:r w:rsidR="00CC1C95" w:rsidRPr="00EA0D73">
              <w:rPr>
                <w:rFonts w:ascii="Arial" w:hAnsi="Arial" w:cs="Arial"/>
                <w:b/>
                <w:i/>
              </w:rPr>
              <w:t>8</w:t>
            </w:r>
            <w:r w:rsidR="00166661" w:rsidRPr="00EA0D73">
              <w:rPr>
                <w:rFonts w:ascii="Arial" w:hAnsi="Arial" w:cs="Arial"/>
                <w:b/>
                <w:i/>
              </w:rPr>
              <w:t>:</w:t>
            </w:r>
            <w:r w:rsidR="00CC1C95" w:rsidRPr="00EA0D73">
              <w:rPr>
                <w:rFonts w:ascii="Arial" w:hAnsi="Arial" w:cs="Arial"/>
                <w:b/>
                <w:i/>
              </w:rPr>
              <w:t>0</w:t>
            </w:r>
            <w:r w:rsidR="00166661" w:rsidRPr="00EA0D73">
              <w:rPr>
                <w:rFonts w:ascii="Arial" w:hAnsi="Arial" w:cs="Arial"/>
                <w:b/>
                <w:i/>
              </w:rPr>
              <w:t>0</w:t>
            </w:r>
            <w:r w:rsidR="00CC1C95" w:rsidRPr="00EA0D73">
              <w:rPr>
                <w:rFonts w:ascii="Arial" w:hAnsi="Arial" w:cs="Arial"/>
                <w:b/>
                <w:i/>
              </w:rPr>
              <w:t>H</w:t>
            </w:r>
            <w:r w:rsidR="00166661" w:rsidRPr="00EA0D73">
              <w:rPr>
                <w:rFonts w:ascii="Arial" w:hAnsi="Arial" w:cs="Arial"/>
                <w:b/>
                <w:i/>
              </w:rPr>
              <w:t>rs to 1</w:t>
            </w:r>
            <w:r w:rsidR="00CC1C95" w:rsidRPr="00EA0D73">
              <w:rPr>
                <w:rFonts w:ascii="Arial" w:hAnsi="Arial" w:cs="Arial"/>
                <w:b/>
                <w:i/>
              </w:rPr>
              <w:t>7</w:t>
            </w:r>
            <w:r w:rsidR="00166661" w:rsidRPr="00EA0D73">
              <w:rPr>
                <w:rFonts w:ascii="Arial" w:hAnsi="Arial" w:cs="Arial"/>
                <w:b/>
                <w:i/>
              </w:rPr>
              <w:t>:</w:t>
            </w:r>
            <w:r w:rsidR="00CC1C95" w:rsidRPr="00EA0D73">
              <w:rPr>
                <w:rFonts w:ascii="Arial" w:hAnsi="Arial" w:cs="Arial"/>
                <w:b/>
                <w:i/>
              </w:rPr>
              <w:t>0</w:t>
            </w:r>
            <w:r w:rsidR="00166661" w:rsidRPr="00EA0D73">
              <w:rPr>
                <w:rFonts w:ascii="Arial" w:hAnsi="Arial" w:cs="Arial"/>
                <w:b/>
                <w:i/>
              </w:rPr>
              <w:t>0hrs) on Monday to Friday.</w:t>
            </w:r>
          </w:p>
        </w:tc>
      </w:tr>
      <w:tr w:rsidR="00913F7E" w:rsidRPr="00EA0D73" w14:paraId="124D50FF"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0FD" w14:textId="77777777" w:rsidR="00913F7E" w:rsidRPr="00EA0D73" w:rsidRDefault="00913F7E" w:rsidP="00913F7E">
            <w:pPr>
              <w:spacing w:before="120"/>
              <w:rPr>
                <w:rFonts w:ascii="Arial" w:hAnsi="Arial" w:cs="Arial"/>
                <w:b/>
                <w:bCs/>
              </w:rPr>
            </w:pPr>
            <w:r w:rsidRPr="00EA0D73">
              <w:rPr>
                <w:rFonts w:ascii="Arial" w:hAnsi="Arial" w:cs="Arial"/>
                <w:b/>
                <w:bCs/>
              </w:rPr>
              <w:lastRenderedPageBreak/>
              <w:t>ITB 26.1</w:t>
            </w:r>
          </w:p>
        </w:tc>
        <w:tc>
          <w:tcPr>
            <w:tcW w:w="7470" w:type="dxa"/>
          </w:tcPr>
          <w:p w14:paraId="124D50FE" w14:textId="0C2E8AF9" w:rsidR="00913F7E" w:rsidRPr="00EA0D73" w:rsidRDefault="00CC1C95" w:rsidP="00CC1C95">
            <w:pPr>
              <w:rPr>
                <w:rFonts w:ascii="Arial" w:hAnsi="Arial" w:cs="Arial"/>
              </w:rPr>
            </w:pPr>
            <w:r w:rsidRPr="00EA0D73">
              <w:rPr>
                <w:rFonts w:ascii="Arial" w:hAnsi="Arial" w:cs="Arial"/>
              </w:rPr>
              <w:t xml:space="preserve">There will be no public Opening. Bidders may request for a copy of the bid opening report from </w:t>
            </w:r>
            <w:hyperlink r:id="rId23" w:history="1">
              <w:r w:rsidRPr="00EA0D73">
                <w:rPr>
                  <w:rStyle w:val="Hyperlink"/>
                  <w:rFonts w:ascii="Arial" w:hAnsi="Arial" w:cs="Arial"/>
                </w:rPr>
                <w:t>ckasampi@sadc.int</w:t>
              </w:r>
            </w:hyperlink>
            <w:r w:rsidRPr="00EA0D73">
              <w:rPr>
                <w:rFonts w:ascii="Arial" w:hAnsi="Arial" w:cs="Arial"/>
              </w:rPr>
              <w:t xml:space="preserve">  and copy; </w:t>
            </w:r>
            <w:hyperlink r:id="rId24" w:history="1">
              <w:r w:rsidRPr="00EA0D73">
                <w:rPr>
                  <w:rStyle w:val="Hyperlink"/>
                  <w:rFonts w:ascii="Arial" w:hAnsi="Arial" w:cs="Arial"/>
                </w:rPr>
                <w:t>jshava@sadc.int</w:t>
              </w:r>
            </w:hyperlink>
            <w:r w:rsidRPr="00EA0D73">
              <w:rPr>
                <w:rFonts w:ascii="Arial" w:hAnsi="Arial" w:cs="Arial"/>
              </w:rPr>
              <w:t xml:space="preserve">  and </w:t>
            </w:r>
            <w:hyperlink r:id="rId25" w:history="1">
              <w:r w:rsidRPr="00EA0D73">
                <w:rPr>
                  <w:rStyle w:val="Hyperlink"/>
                  <w:rFonts w:ascii="Arial" w:hAnsi="Arial" w:cs="Arial"/>
                </w:rPr>
                <w:t>tchabwera@sadc.int</w:t>
              </w:r>
            </w:hyperlink>
            <w:r w:rsidRPr="00EA0D73">
              <w:rPr>
                <w:rFonts w:ascii="Arial" w:hAnsi="Arial" w:cs="Arial"/>
              </w:rPr>
              <w:t xml:space="preserve">  </w:t>
            </w:r>
          </w:p>
        </w:tc>
      </w:tr>
      <w:tr w:rsidR="00913F7E" w:rsidRPr="00EA0D73" w14:paraId="124D5102"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00" w14:textId="77777777" w:rsidR="00913F7E" w:rsidRPr="00EA0D73" w:rsidRDefault="00913F7E" w:rsidP="00913F7E">
            <w:pPr>
              <w:spacing w:before="120"/>
              <w:rPr>
                <w:rFonts w:ascii="Arial" w:hAnsi="Arial" w:cs="Arial"/>
                <w:b/>
                <w:bCs/>
              </w:rPr>
            </w:pPr>
          </w:p>
        </w:tc>
        <w:tc>
          <w:tcPr>
            <w:tcW w:w="7470" w:type="dxa"/>
          </w:tcPr>
          <w:p w14:paraId="124D5101" w14:textId="77777777" w:rsidR="00913F7E" w:rsidRPr="00EA0D73" w:rsidRDefault="00913F7E" w:rsidP="00913F7E">
            <w:pPr>
              <w:spacing w:before="120" w:after="120"/>
              <w:jc w:val="center"/>
              <w:rPr>
                <w:rFonts w:ascii="Arial" w:hAnsi="Arial" w:cs="Arial"/>
                <w:b/>
                <w:bCs/>
                <w:sz w:val="28"/>
              </w:rPr>
            </w:pPr>
            <w:bookmarkStart w:id="250" w:name="_Toc505659533"/>
            <w:bookmarkStart w:id="251" w:name="_Toc506185681"/>
            <w:r w:rsidRPr="00EA0D73">
              <w:rPr>
                <w:rFonts w:ascii="Arial" w:hAnsi="Arial" w:cs="Arial"/>
                <w:b/>
                <w:bCs/>
                <w:sz w:val="28"/>
              </w:rPr>
              <w:t>E. Evaluation and Comparison of Bids</w:t>
            </w:r>
            <w:bookmarkEnd w:id="250"/>
            <w:bookmarkEnd w:id="251"/>
          </w:p>
        </w:tc>
      </w:tr>
      <w:tr w:rsidR="00913F7E" w:rsidRPr="00EA0D73" w14:paraId="124D5107" w14:textId="77777777" w:rsidTr="00F44979">
        <w:tblPrEx>
          <w:tblBorders>
            <w:insideH w:val="single" w:sz="8" w:space="0" w:color="000000"/>
          </w:tblBorders>
          <w:tblCellMar>
            <w:left w:w="103" w:type="dxa"/>
            <w:right w:w="103" w:type="dxa"/>
          </w:tblCellMar>
        </w:tblPrEx>
        <w:trPr>
          <w:gridAfter w:val="1"/>
          <w:wAfter w:w="7798" w:type="dxa"/>
          <w:trHeight w:val="973"/>
        </w:trPr>
        <w:tc>
          <w:tcPr>
            <w:tcW w:w="1620" w:type="dxa"/>
          </w:tcPr>
          <w:p w14:paraId="124D5103" w14:textId="77777777" w:rsidR="00913F7E" w:rsidRPr="00EA0D73" w:rsidRDefault="00913F7E" w:rsidP="00913F7E">
            <w:pPr>
              <w:spacing w:before="120"/>
              <w:rPr>
                <w:rFonts w:ascii="Arial" w:hAnsi="Arial" w:cs="Arial"/>
                <w:b/>
                <w:bCs/>
              </w:rPr>
            </w:pPr>
            <w:r w:rsidRPr="00EA0D73">
              <w:rPr>
                <w:rFonts w:ascii="Arial" w:hAnsi="Arial" w:cs="Arial"/>
                <w:b/>
                <w:bCs/>
              </w:rPr>
              <w:t>ITB 33.3(a)</w:t>
            </w:r>
          </w:p>
        </w:tc>
        <w:tc>
          <w:tcPr>
            <w:tcW w:w="7470" w:type="dxa"/>
          </w:tcPr>
          <w:p w14:paraId="124D5104" w14:textId="77777777" w:rsidR="00913F7E" w:rsidRPr="00EA0D73" w:rsidRDefault="00913F7E" w:rsidP="00913F7E">
            <w:pPr>
              <w:widowControl w:val="0"/>
              <w:spacing w:after="200"/>
              <w:ind w:left="695" w:hanging="695"/>
              <w:jc w:val="both"/>
              <w:rPr>
                <w:rFonts w:ascii="Arial" w:hAnsi="Arial" w:cs="Arial"/>
                <w:szCs w:val="20"/>
                <w:lang w:val="en-US" w:eastAsia="en-US"/>
              </w:rPr>
            </w:pPr>
            <w:r w:rsidRPr="00EA0D73">
              <w:rPr>
                <w:rFonts w:ascii="Arial" w:hAnsi="Arial" w:cs="Arial"/>
                <w:szCs w:val="20"/>
                <w:lang w:val="en-US" w:eastAsia="en-US"/>
              </w:rPr>
              <w:t>Evaluation will be done as follows;</w:t>
            </w:r>
          </w:p>
          <w:p w14:paraId="26208B35" w14:textId="77777777" w:rsidR="00913F7E" w:rsidRPr="00EA0D73" w:rsidRDefault="00913F7E" w:rsidP="00913F7E">
            <w:pPr>
              <w:pStyle w:val="Sub-ClauseText"/>
              <w:spacing w:before="0" w:after="200"/>
              <w:rPr>
                <w:rFonts w:ascii="Arial" w:hAnsi="Arial" w:cs="Arial"/>
                <w:spacing w:val="0"/>
              </w:rPr>
            </w:pPr>
            <w:r w:rsidRPr="00EA0D73">
              <w:rPr>
                <w:rFonts w:ascii="Arial" w:hAnsi="Arial" w:cs="Arial"/>
                <w:spacing w:val="0"/>
              </w:rPr>
              <w:t xml:space="preserve">To evaluate a Bid, the </w:t>
            </w:r>
            <w:r w:rsidRPr="00EA0D73">
              <w:rPr>
                <w:rFonts w:ascii="Arial" w:hAnsi="Arial" w:cs="Arial"/>
              </w:rPr>
              <w:t xml:space="preserve">Procuring Entity </w:t>
            </w:r>
            <w:r w:rsidRPr="00EA0D73">
              <w:rPr>
                <w:rFonts w:ascii="Arial" w:hAnsi="Arial" w:cs="Arial"/>
                <w:spacing w:val="0"/>
              </w:rPr>
              <w:t>shall consider the following:</w:t>
            </w:r>
          </w:p>
          <w:p w14:paraId="34DC451D" w14:textId="16A21938" w:rsidR="00913F7E" w:rsidRPr="00EA0D73" w:rsidRDefault="00913F7E" w:rsidP="00477031">
            <w:pPr>
              <w:pStyle w:val="Heading3"/>
              <w:keepNext w:val="0"/>
              <w:spacing w:after="200"/>
              <w:ind w:left="0"/>
              <w:jc w:val="both"/>
              <w:rPr>
                <w:rFonts w:ascii="Arial" w:hAnsi="Arial" w:cs="Arial"/>
                <w:u w:val="none"/>
              </w:rPr>
            </w:pPr>
            <w:r w:rsidRPr="00EA0D73">
              <w:rPr>
                <w:rFonts w:ascii="Arial" w:hAnsi="Arial" w:cs="Arial"/>
                <w:u w:val="none"/>
              </w:rPr>
              <w:t xml:space="preserve">Evaluation will be done as </w:t>
            </w:r>
            <w:r w:rsidRPr="00EA0D73">
              <w:rPr>
                <w:rFonts w:ascii="Arial" w:hAnsi="Arial" w:cs="Arial"/>
                <w:b/>
                <w:bCs/>
                <w:u w:val="none"/>
              </w:rPr>
              <w:t xml:space="preserve">specified in the </w:t>
            </w:r>
            <w:r w:rsidRPr="00EA0D73">
              <w:rPr>
                <w:rFonts w:ascii="Arial" w:hAnsi="Arial" w:cs="Arial"/>
                <w:b/>
                <w:u w:val="none"/>
              </w:rPr>
              <w:t xml:space="preserve">BDS; </w:t>
            </w:r>
            <w:r w:rsidRPr="00EA0D73">
              <w:rPr>
                <w:rFonts w:ascii="Arial" w:hAnsi="Arial" w:cs="Arial"/>
                <w:bCs/>
                <w:u w:val="none"/>
              </w:rPr>
              <w:t xml:space="preserve">and </w:t>
            </w:r>
            <w:r w:rsidRPr="00EA0D73">
              <w:rPr>
                <w:rFonts w:ascii="Arial" w:hAnsi="Arial" w:cs="Arial"/>
                <w:u w:val="none"/>
              </w:rPr>
              <w:t xml:space="preserve">the Bid Price as quoted in accordance with clause 14; The award will be to the bidder which has quoted for all </w:t>
            </w:r>
            <w:r w:rsidR="00F0155C" w:rsidRPr="00EA0D73">
              <w:rPr>
                <w:rFonts w:ascii="Arial" w:hAnsi="Arial" w:cs="Arial"/>
                <w:u w:val="none"/>
              </w:rPr>
              <w:t>items in</w:t>
            </w:r>
            <w:r w:rsidRPr="00EA0D73">
              <w:rPr>
                <w:rFonts w:ascii="Arial" w:hAnsi="Arial" w:cs="Arial"/>
                <w:u w:val="none"/>
              </w:rPr>
              <w:t xml:space="preserve"> the Technical Specification </w:t>
            </w:r>
            <w:r w:rsidR="0032066A" w:rsidRPr="00EA0D73">
              <w:rPr>
                <w:rFonts w:ascii="Arial" w:hAnsi="Arial" w:cs="Arial"/>
                <w:u w:val="none"/>
              </w:rPr>
              <w:t>Schedule and</w:t>
            </w:r>
            <w:r w:rsidRPr="00EA0D73">
              <w:rPr>
                <w:rFonts w:ascii="Arial" w:hAnsi="Arial" w:cs="Arial"/>
                <w:u w:val="none"/>
              </w:rPr>
              <w:t xml:space="preserve"> the one which charged the lowest price</w:t>
            </w:r>
            <w:r w:rsidR="009B6EBB" w:rsidRPr="00EA0D73">
              <w:rPr>
                <w:rFonts w:ascii="Arial" w:hAnsi="Arial" w:cs="Arial"/>
                <w:u w:val="none"/>
              </w:rPr>
              <w:t>.</w:t>
            </w:r>
          </w:p>
          <w:p w14:paraId="3EDACCE4" w14:textId="1B8BF133" w:rsidR="00AB79AC" w:rsidRPr="00EA0D73" w:rsidRDefault="00AB79AC" w:rsidP="00AB79AC">
            <w:pPr>
              <w:widowControl w:val="0"/>
              <w:spacing w:after="200"/>
              <w:jc w:val="both"/>
              <w:rPr>
                <w:rFonts w:ascii="Arial" w:hAnsi="Arial" w:cs="Arial"/>
                <w:szCs w:val="20"/>
                <w:lang w:val="en-US" w:eastAsia="en-US"/>
              </w:rPr>
            </w:pPr>
            <w:r w:rsidRPr="00EA0D73">
              <w:rPr>
                <w:rFonts w:ascii="Arial" w:hAnsi="Arial" w:cs="Arial"/>
                <w:szCs w:val="20"/>
                <w:lang w:val="en-US" w:eastAsia="en-US"/>
              </w:rPr>
              <w:t xml:space="preserve">Note: </w:t>
            </w:r>
          </w:p>
          <w:p w14:paraId="124D5106" w14:textId="62B0F197" w:rsidR="00AB79AC" w:rsidRPr="00EA0D73" w:rsidRDefault="00AB79AC" w:rsidP="00D731C1">
            <w:pPr>
              <w:jc w:val="both"/>
              <w:rPr>
                <w:rFonts w:ascii="Arial" w:hAnsi="Arial" w:cs="Arial"/>
              </w:rPr>
            </w:pPr>
            <w:r w:rsidRPr="00EA0D73">
              <w:rPr>
                <w:rFonts w:ascii="Arial" w:hAnsi="Arial" w:cs="Arial"/>
                <w:i/>
              </w:rPr>
              <w:t>If a Price Schedule shows items listed but not priced, their prices shall be assumed to be included in the prices of other items.   An item not listed in the Price Schedule shall be assumed to be not included in the bid</w:t>
            </w:r>
          </w:p>
        </w:tc>
      </w:tr>
      <w:tr w:rsidR="00913F7E" w:rsidRPr="00EA0D73" w14:paraId="6454CF59" w14:textId="77777777" w:rsidTr="00F44979">
        <w:tblPrEx>
          <w:tblBorders>
            <w:insideH w:val="single" w:sz="8" w:space="0" w:color="000000"/>
          </w:tblBorders>
          <w:tblCellMar>
            <w:left w:w="103" w:type="dxa"/>
            <w:right w:w="103" w:type="dxa"/>
          </w:tblCellMar>
        </w:tblPrEx>
        <w:trPr>
          <w:gridAfter w:val="1"/>
          <w:wAfter w:w="7798" w:type="dxa"/>
          <w:trHeight w:val="503"/>
        </w:trPr>
        <w:tc>
          <w:tcPr>
            <w:tcW w:w="1620" w:type="dxa"/>
          </w:tcPr>
          <w:p w14:paraId="7A4D5290" w14:textId="2A664124" w:rsidR="00913F7E" w:rsidRPr="00EA0D73" w:rsidRDefault="00913F7E" w:rsidP="00913F7E">
            <w:pPr>
              <w:spacing w:before="120"/>
              <w:rPr>
                <w:rFonts w:ascii="Arial" w:hAnsi="Arial" w:cs="Arial"/>
                <w:b/>
                <w:bCs/>
              </w:rPr>
            </w:pPr>
            <w:r w:rsidRPr="00EA0D73">
              <w:rPr>
                <w:rFonts w:ascii="Arial" w:hAnsi="Arial" w:cs="Arial"/>
                <w:b/>
                <w:bCs/>
              </w:rPr>
              <w:t>ITB 33.6</w:t>
            </w:r>
          </w:p>
        </w:tc>
        <w:tc>
          <w:tcPr>
            <w:tcW w:w="7470" w:type="dxa"/>
          </w:tcPr>
          <w:p w14:paraId="03656809" w14:textId="145818E1" w:rsidR="00913F7E" w:rsidRPr="00EA0D73" w:rsidRDefault="00DD0BA6" w:rsidP="008A5002">
            <w:pPr>
              <w:pStyle w:val="Default"/>
              <w:rPr>
                <w:rFonts w:eastAsia="Times New Roman"/>
                <w:color w:val="auto"/>
                <w:lang w:val="en-ZW" w:eastAsia="en-ZW"/>
              </w:rPr>
            </w:pPr>
            <w:r w:rsidRPr="00EA0D73">
              <w:t xml:space="preserve">The Procuring Entity </w:t>
            </w:r>
            <w:r w:rsidRPr="00EA0D73">
              <w:rPr>
                <w:i/>
                <w:iCs/>
              </w:rPr>
              <w:t xml:space="preserve">“shall” </w:t>
            </w:r>
            <w:r w:rsidRPr="00EA0D73">
              <w:t>grant Regional Preference for the purpose of the evaluation of this Contract.</w:t>
            </w:r>
            <w:r w:rsidRPr="00EA0D73">
              <w:rPr>
                <w:rFonts w:eastAsia="Times New Roman"/>
                <w:color w:val="auto"/>
                <w:lang w:val="en-ZW" w:eastAsia="en-ZW"/>
              </w:rPr>
              <w:t xml:space="preserve"> </w:t>
            </w:r>
          </w:p>
        </w:tc>
      </w:tr>
      <w:tr w:rsidR="00913F7E" w:rsidRPr="00EA0D73" w14:paraId="124D511B"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9" w14:textId="77777777" w:rsidR="00913F7E" w:rsidRPr="00EA0D73" w:rsidRDefault="00913F7E" w:rsidP="00913F7E">
            <w:pPr>
              <w:spacing w:before="120"/>
              <w:rPr>
                <w:rFonts w:ascii="Arial" w:hAnsi="Arial" w:cs="Arial"/>
                <w:b/>
                <w:bCs/>
              </w:rPr>
            </w:pPr>
            <w:r w:rsidRPr="00EA0D73">
              <w:rPr>
                <w:rFonts w:ascii="Arial" w:hAnsi="Arial" w:cs="Arial"/>
                <w:b/>
                <w:bCs/>
              </w:rPr>
              <w:t>ITB 33.7</w:t>
            </w:r>
          </w:p>
        </w:tc>
        <w:tc>
          <w:tcPr>
            <w:tcW w:w="7470" w:type="dxa"/>
          </w:tcPr>
          <w:p w14:paraId="124D511A" w14:textId="11BA07F1" w:rsidR="00913F7E" w:rsidRPr="00EA0D73" w:rsidRDefault="00913F7E" w:rsidP="00913F7E">
            <w:pPr>
              <w:pStyle w:val="i"/>
              <w:tabs>
                <w:tab w:val="right" w:pos="7254"/>
              </w:tabs>
              <w:suppressAutoHyphens w:val="0"/>
              <w:spacing w:before="120" w:after="120"/>
              <w:rPr>
                <w:rFonts w:ascii="Arial" w:hAnsi="Arial" w:cs="Arial"/>
              </w:rPr>
            </w:pPr>
            <w:r w:rsidRPr="00EA0D73">
              <w:rPr>
                <w:rFonts w:ascii="Arial" w:hAnsi="Arial" w:cs="Arial"/>
              </w:rPr>
              <w:t xml:space="preserve">Bidders </w:t>
            </w:r>
            <w:r w:rsidR="000C6BE3" w:rsidRPr="00EA0D73">
              <w:rPr>
                <w:rFonts w:ascii="Arial" w:hAnsi="Arial" w:cs="Arial"/>
                <w:b/>
                <w:bCs/>
              </w:rPr>
              <w:t>shall not</w:t>
            </w:r>
            <w:r w:rsidR="000C6BE3" w:rsidRPr="00EA0D73">
              <w:rPr>
                <w:rFonts w:ascii="Arial" w:hAnsi="Arial" w:cs="Arial"/>
                <w:b/>
                <w:bCs/>
                <w:i/>
                <w:iCs/>
              </w:rPr>
              <w:t xml:space="preserve"> </w:t>
            </w:r>
            <w:r w:rsidRPr="00EA0D73">
              <w:rPr>
                <w:rFonts w:ascii="Arial" w:hAnsi="Arial" w:cs="Arial"/>
              </w:rPr>
              <w:t>be allowed to quote</w:t>
            </w:r>
            <w:r w:rsidR="00564011" w:rsidRPr="00EA0D73">
              <w:rPr>
                <w:rFonts w:ascii="Arial" w:hAnsi="Arial" w:cs="Arial"/>
              </w:rPr>
              <w:t xml:space="preserve"> separate prices for one or more</w:t>
            </w:r>
            <w:r w:rsidRPr="00EA0D73">
              <w:rPr>
                <w:rFonts w:ascii="Arial" w:hAnsi="Arial" w:cs="Arial"/>
              </w:rPr>
              <w:t xml:space="preserve">   lots. </w:t>
            </w:r>
          </w:p>
        </w:tc>
      </w:tr>
      <w:tr w:rsidR="00913F7E" w:rsidRPr="00EA0D73" w14:paraId="124D511E"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C" w14:textId="77777777" w:rsidR="00913F7E" w:rsidRPr="00EA0D73" w:rsidRDefault="00913F7E" w:rsidP="00913F7E">
            <w:pPr>
              <w:spacing w:before="120"/>
              <w:rPr>
                <w:rFonts w:ascii="Arial" w:hAnsi="Arial" w:cs="Arial"/>
                <w:b/>
                <w:bCs/>
              </w:rPr>
            </w:pPr>
          </w:p>
        </w:tc>
        <w:tc>
          <w:tcPr>
            <w:tcW w:w="7470" w:type="dxa"/>
          </w:tcPr>
          <w:p w14:paraId="124D511D" w14:textId="77777777" w:rsidR="00913F7E" w:rsidRPr="00EA0D73" w:rsidRDefault="00913F7E" w:rsidP="00913F7E">
            <w:pPr>
              <w:spacing w:before="120" w:after="120"/>
              <w:jc w:val="center"/>
              <w:rPr>
                <w:rFonts w:ascii="Arial" w:hAnsi="Arial" w:cs="Arial"/>
                <w:b/>
                <w:bCs/>
                <w:sz w:val="28"/>
              </w:rPr>
            </w:pPr>
            <w:bookmarkStart w:id="252" w:name="_Toc505659534"/>
            <w:bookmarkStart w:id="253" w:name="_Toc506185682"/>
            <w:r w:rsidRPr="00EA0D73">
              <w:rPr>
                <w:rFonts w:ascii="Arial" w:hAnsi="Arial" w:cs="Arial"/>
                <w:b/>
                <w:bCs/>
                <w:sz w:val="28"/>
              </w:rPr>
              <w:t>F. Award of Contract</w:t>
            </w:r>
            <w:bookmarkEnd w:id="252"/>
            <w:bookmarkEnd w:id="253"/>
          </w:p>
        </w:tc>
      </w:tr>
      <w:tr w:rsidR="00913F7E" w:rsidRPr="00EA0D73" w14:paraId="124D5121"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1F" w14:textId="77777777" w:rsidR="00913F7E" w:rsidRPr="00EA0D73" w:rsidRDefault="00913F7E" w:rsidP="00913F7E">
            <w:pPr>
              <w:spacing w:before="120"/>
              <w:rPr>
                <w:rFonts w:ascii="Arial" w:hAnsi="Arial" w:cs="Arial"/>
                <w:b/>
                <w:bCs/>
              </w:rPr>
            </w:pPr>
            <w:r w:rsidRPr="00EA0D73">
              <w:rPr>
                <w:rFonts w:ascii="Arial" w:hAnsi="Arial" w:cs="Arial"/>
                <w:b/>
                <w:bCs/>
              </w:rPr>
              <w:t>ITB 37.1</w:t>
            </w:r>
          </w:p>
        </w:tc>
        <w:tc>
          <w:tcPr>
            <w:tcW w:w="7470" w:type="dxa"/>
          </w:tcPr>
          <w:p w14:paraId="6B190CE8" w14:textId="77777777" w:rsidR="00DD0BA6" w:rsidRPr="00EA0D73" w:rsidRDefault="00DD0BA6" w:rsidP="00DD0BA6">
            <w:pPr>
              <w:pStyle w:val="Default"/>
            </w:pPr>
            <w:r w:rsidRPr="00EA0D73">
              <w:t xml:space="preserve">The maximum percentage by which quantities may be increased is: </w:t>
            </w:r>
            <w:r w:rsidRPr="00EA0D73">
              <w:rPr>
                <w:i/>
                <w:iCs/>
              </w:rPr>
              <w:t xml:space="preserve">15%. </w:t>
            </w:r>
          </w:p>
          <w:p w14:paraId="124D5120" w14:textId="0C8CA8FC" w:rsidR="00DD0BA6" w:rsidRPr="00EA0D73" w:rsidRDefault="00DD0BA6" w:rsidP="00913F7E">
            <w:pPr>
              <w:tabs>
                <w:tab w:val="right" w:pos="7254"/>
              </w:tabs>
              <w:spacing w:before="120" w:after="120"/>
              <w:rPr>
                <w:rFonts w:ascii="Arial" w:hAnsi="Arial" w:cs="Arial"/>
                <w:b/>
                <w:bCs/>
                <w:lang w:val="en-GB"/>
              </w:rPr>
            </w:pPr>
            <w:r w:rsidRPr="00EA0D73">
              <w:rPr>
                <w:rFonts w:ascii="Arial" w:hAnsi="Arial" w:cs="Arial"/>
              </w:rPr>
              <w:t xml:space="preserve">The maximum percentage by which quantities may be decreased is: 15% </w:t>
            </w:r>
          </w:p>
        </w:tc>
      </w:tr>
      <w:tr w:rsidR="00913F7E" w:rsidRPr="00EA0D73" w14:paraId="124D5125" w14:textId="77777777" w:rsidTr="00F44979">
        <w:tblPrEx>
          <w:tblBorders>
            <w:insideH w:val="single" w:sz="8" w:space="0" w:color="000000"/>
          </w:tblBorders>
          <w:tblCellMar>
            <w:left w:w="103" w:type="dxa"/>
            <w:right w:w="103" w:type="dxa"/>
          </w:tblCellMar>
        </w:tblPrEx>
        <w:trPr>
          <w:gridAfter w:val="1"/>
          <w:wAfter w:w="7798" w:type="dxa"/>
        </w:trPr>
        <w:tc>
          <w:tcPr>
            <w:tcW w:w="1620" w:type="dxa"/>
          </w:tcPr>
          <w:p w14:paraId="124D5122" w14:textId="77777777" w:rsidR="00913F7E" w:rsidRPr="00EA0D73" w:rsidRDefault="00913F7E" w:rsidP="00913F7E">
            <w:pPr>
              <w:spacing w:before="120"/>
              <w:rPr>
                <w:rFonts w:ascii="Arial" w:hAnsi="Arial" w:cs="Arial"/>
                <w:b/>
                <w:bCs/>
              </w:rPr>
            </w:pPr>
            <w:r w:rsidRPr="00EA0D73">
              <w:rPr>
                <w:rFonts w:ascii="Arial" w:hAnsi="Arial" w:cs="Arial"/>
                <w:b/>
                <w:bCs/>
              </w:rPr>
              <w:t>ITB 38.3</w:t>
            </w:r>
          </w:p>
        </w:tc>
        <w:tc>
          <w:tcPr>
            <w:tcW w:w="7470" w:type="dxa"/>
          </w:tcPr>
          <w:p w14:paraId="124D5124" w14:textId="22ADAA80" w:rsidR="00913F7E" w:rsidRPr="00EA0D73" w:rsidRDefault="00DD0BA6" w:rsidP="0060660B">
            <w:pPr>
              <w:pStyle w:val="Default"/>
            </w:pPr>
            <w:r w:rsidRPr="00EA0D73">
              <w:t>SADC Secretariat Procurement Guidelines, August 202</w:t>
            </w:r>
            <w:r w:rsidR="00A305EC">
              <w:t>5.</w:t>
            </w:r>
          </w:p>
        </w:tc>
      </w:tr>
    </w:tbl>
    <w:p w14:paraId="124D5126" w14:textId="77777777" w:rsidR="00E534DE" w:rsidRPr="00EA0D73" w:rsidRDefault="00E534DE" w:rsidP="00E534DE">
      <w:pPr>
        <w:rPr>
          <w:rFonts w:ascii="Arial" w:hAnsi="Arial" w:cs="Arial"/>
        </w:rPr>
      </w:pPr>
    </w:p>
    <w:p w14:paraId="124D5127" w14:textId="77777777" w:rsidR="00E534DE" w:rsidRPr="00EA0D73" w:rsidRDefault="00E534DE" w:rsidP="00E534DE">
      <w:pPr>
        <w:pStyle w:val="i"/>
        <w:suppressAutoHyphens w:val="0"/>
        <w:rPr>
          <w:rFonts w:ascii="Arial" w:hAnsi="Arial" w:cs="Arial"/>
        </w:rPr>
        <w:sectPr w:rsidR="00E534DE" w:rsidRPr="00EA0D73" w:rsidSect="003A54EC">
          <w:headerReference w:type="even" r:id="rId26"/>
          <w:headerReference w:type="default" r:id="rId27"/>
          <w:headerReference w:type="first" r:id="rId28"/>
          <w:type w:val="oddPage"/>
          <w:pgSz w:w="12240" w:h="15840" w:code="1"/>
          <w:pgMar w:top="1440" w:right="1440" w:bottom="1440" w:left="1800" w:header="720" w:footer="720" w:gutter="0"/>
          <w:paperSrc w:first="15" w:other="15"/>
          <w:pgNumType w:start="34"/>
          <w:cols w:space="720"/>
          <w:titlePg/>
        </w:sectPr>
      </w:pPr>
    </w:p>
    <w:p w14:paraId="124D5128" w14:textId="77777777" w:rsidR="00E534DE" w:rsidRPr="00EA0D73" w:rsidRDefault="00E534DE" w:rsidP="00E534DE">
      <w:pPr>
        <w:pStyle w:val="Subtitle"/>
        <w:rPr>
          <w:rFonts w:ascii="Arial" w:hAnsi="Arial" w:cs="Arial"/>
        </w:rPr>
      </w:pPr>
      <w:bookmarkStart w:id="254" w:name="_Toc87180857"/>
      <w:r w:rsidRPr="00EA0D73">
        <w:rPr>
          <w:rFonts w:ascii="Arial" w:hAnsi="Arial" w:cs="Arial"/>
        </w:rPr>
        <w:lastRenderedPageBreak/>
        <w:t>Section III.  Award, Evaluation and Qualification/Selection Criteria</w:t>
      </w:r>
      <w:bookmarkEnd w:id="254"/>
    </w:p>
    <w:p w14:paraId="124D5129" w14:textId="77777777" w:rsidR="00E534DE" w:rsidRPr="00EA0D73" w:rsidRDefault="00E534DE" w:rsidP="00E534DE">
      <w:pPr>
        <w:rPr>
          <w:rFonts w:ascii="Arial" w:hAnsi="Arial" w:cs="Arial"/>
        </w:rPr>
      </w:pPr>
    </w:p>
    <w:p w14:paraId="124D512A" w14:textId="77777777" w:rsidR="00E534DE" w:rsidRPr="00EA0D73" w:rsidRDefault="00E534DE" w:rsidP="00E534DE">
      <w:pPr>
        <w:pStyle w:val="BodyText3"/>
        <w:jc w:val="both"/>
        <w:rPr>
          <w:rFonts w:ascii="Arial" w:hAnsi="Arial" w:cs="Arial"/>
        </w:rPr>
      </w:pPr>
      <w:bookmarkStart w:id="255" w:name="_Toc487942150"/>
      <w:r w:rsidRPr="00EA0D73">
        <w:rPr>
          <w:rFonts w:ascii="Arial" w:hAnsi="Arial" w:cs="Arial"/>
        </w:rPr>
        <w:t>This Section complements the Instructions to Bidders. It contains the criteria that the Procuring Entity may use to evaluate a bid and determine whether a Bidder has the required qualifications. No other criteria shall be used.</w:t>
      </w:r>
      <w:bookmarkEnd w:id="255"/>
    </w:p>
    <w:p w14:paraId="124D512C" w14:textId="08B92448" w:rsidR="00E534DE" w:rsidRPr="00EA0D73" w:rsidRDefault="00E534DE" w:rsidP="00E534DE">
      <w:pPr>
        <w:pStyle w:val="BodyText3"/>
        <w:jc w:val="both"/>
        <w:rPr>
          <w:rFonts w:ascii="Arial" w:hAnsi="Arial" w:cs="Arial"/>
          <w:b/>
          <w:bCs/>
        </w:rPr>
      </w:pPr>
    </w:p>
    <w:p w14:paraId="124D5130" w14:textId="77777777" w:rsidR="00E534DE" w:rsidRPr="00EA0D73" w:rsidRDefault="00E534DE" w:rsidP="00E534DE">
      <w:pPr>
        <w:jc w:val="center"/>
        <w:rPr>
          <w:rFonts w:ascii="Arial" w:hAnsi="Arial" w:cs="Arial"/>
          <w:b/>
        </w:rPr>
      </w:pPr>
      <w:r w:rsidRPr="00EA0D73">
        <w:rPr>
          <w:rFonts w:ascii="Arial" w:hAnsi="Arial" w:cs="Arial"/>
          <w:b/>
          <w:sz w:val="36"/>
        </w:rPr>
        <w:t>Contents</w:t>
      </w:r>
    </w:p>
    <w:p w14:paraId="124D5131" w14:textId="77777777" w:rsidR="00E534DE" w:rsidRPr="00EA0D73" w:rsidRDefault="00E534DE" w:rsidP="00E534DE">
      <w:pPr>
        <w:pStyle w:val="BankNormal"/>
        <w:rPr>
          <w:rFonts w:ascii="Arial" w:hAnsi="Arial" w:cs="Arial"/>
        </w:rPr>
      </w:pPr>
      <w:r w:rsidRPr="00EA0D73">
        <w:rPr>
          <w:rFonts w:ascii="Arial" w:hAnsi="Arial" w:cs="Arial"/>
        </w:rPr>
        <w:t>1. Evaluation Criteria (ITB 33.3 (d))</w:t>
      </w:r>
    </w:p>
    <w:p w14:paraId="124D5132" w14:textId="77777777" w:rsidR="00E534DE" w:rsidRPr="00EA0D73" w:rsidRDefault="00E534DE" w:rsidP="00E534DE">
      <w:pPr>
        <w:pStyle w:val="BankNormal"/>
        <w:rPr>
          <w:rFonts w:ascii="Arial" w:hAnsi="Arial" w:cs="Arial"/>
        </w:rPr>
      </w:pPr>
      <w:r w:rsidRPr="00EA0D73">
        <w:rPr>
          <w:rFonts w:ascii="Arial" w:hAnsi="Arial" w:cs="Arial"/>
        </w:rPr>
        <w:t>2. Multiple Contracts (ITB 33.6)</w:t>
      </w:r>
    </w:p>
    <w:p w14:paraId="124D5133" w14:textId="77777777" w:rsidR="00E534DE" w:rsidRPr="00EA0D73" w:rsidRDefault="00E534DE" w:rsidP="00E534DE">
      <w:pPr>
        <w:pStyle w:val="BankNormal"/>
        <w:rPr>
          <w:rFonts w:ascii="Arial" w:hAnsi="Arial" w:cs="Arial"/>
        </w:rPr>
      </w:pPr>
      <w:r w:rsidRPr="00EA0D73">
        <w:rPr>
          <w:rFonts w:ascii="Arial" w:hAnsi="Arial" w:cs="Arial"/>
        </w:rPr>
        <w:t>3. Qualification Criteria (ITB 36)</w:t>
      </w:r>
    </w:p>
    <w:p w14:paraId="4AB6376F" w14:textId="77777777" w:rsidR="0018137B" w:rsidRPr="00EA0D73" w:rsidRDefault="0018137B" w:rsidP="0018137B">
      <w:pPr>
        <w:spacing w:after="200"/>
        <w:rPr>
          <w:rFonts w:ascii="Arial" w:hAnsi="Arial" w:cs="Arial"/>
          <w:b/>
          <w:bCs/>
          <w:sz w:val="28"/>
        </w:rPr>
      </w:pPr>
      <w:r w:rsidRPr="00EA0D73">
        <w:rPr>
          <w:rFonts w:ascii="Arial" w:hAnsi="Arial" w:cs="Arial"/>
          <w:b/>
          <w:bCs/>
          <w:sz w:val="28"/>
        </w:rPr>
        <w:t>1. Evaluation Criteria (ITB 33.3 (d))</w:t>
      </w:r>
    </w:p>
    <w:p w14:paraId="4B796A93" w14:textId="3E7E6128" w:rsidR="0018137B" w:rsidRPr="00EA0D73" w:rsidRDefault="0018137B" w:rsidP="0018137B">
      <w:pPr>
        <w:tabs>
          <w:tab w:val="left" w:pos="540"/>
        </w:tabs>
        <w:suppressAutoHyphens/>
        <w:spacing w:after="200"/>
        <w:ind w:right="-72"/>
        <w:jc w:val="both"/>
        <w:rPr>
          <w:rFonts w:ascii="Arial" w:hAnsi="Arial" w:cs="Arial"/>
        </w:rPr>
      </w:pPr>
      <w:r w:rsidRPr="00EA0D73">
        <w:rPr>
          <w:rFonts w:ascii="Arial" w:hAnsi="Arial" w:cs="Arial"/>
        </w:rPr>
        <w:t xml:space="preserve">The Procuring Entity’s evaluation of a bid may take into account in addition to the Bid Price </w:t>
      </w:r>
      <w:r w:rsidRPr="00EA0D73">
        <w:rPr>
          <w:rFonts w:ascii="Arial" w:hAnsi="Arial" w:cs="Arial"/>
          <w:b/>
        </w:rPr>
        <w:t>(award criteria</w:t>
      </w:r>
      <w:r w:rsidRPr="00EA0D73">
        <w:rPr>
          <w:rFonts w:ascii="Arial" w:hAnsi="Arial" w:cs="Arial"/>
        </w:rPr>
        <w:t>) quoted in accordance with ITB Clause 13.6, one or more of the following factors as specified in ITB</w:t>
      </w:r>
      <w:r w:rsidRPr="00EA0D73">
        <w:rPr>
          <w:rFonts w:ascii="Arial" w:hAnsi="Arial" w:cs="Arial"/>
          <w:bCs/>
        </w:rPr>
        <w:t xml:space="preserve"> Sub-Clause 33.3(d) and in BDS referring to </w:t>
      </w:r>
      <w:r w:rsidRPr="00EA0D73">
        <w:rPr>
          <w:rFonts w:ascii="Arial" w:hAnsi="Arial" w:cs="Arial"/>
        </w:rPr>
        <w:t>ITB</w:t>
      </w:r>
      <w:r w:rsidRPr="00EA0D73">
        <w:rPr>
          <w:rFonts w:ascii="Arial" w:hAnsi="Arial" w:cs="Arial"/>
          <w:bCs/>
        </w:rPr>
        <w:t xml:space="preserve"> 33.3(d)</w:t>
      </w:r>
      <w:r w:rsidRPr="00EA0D73">
        <w:rPr>
          <w:rFonts w:ascii="Arial" w:hAnsi="Arial" w:cs="Arial"/>
          <w:b/>
        </w:rPr>
        <w:t>,</w:t>
      </w:r>
      <w:r w:rsidRPr="00EA0D73">
        <w:rPr>
          <w:rFonts w:ascii="Arial" w:hAnsi="Arial" w:cs="Arial"/>
        </w:rPr>
        <w:t xml:space="preserve"> using</w:t>
      </w:r>
      <w:r w:rsidRPr="00EA0D73">
        <w:rPr>
          <w:rFonts w:ascii="Arial" w:hAnsi="Arial" w:cs="Arial"/>
          <w:i/>
          <w:iCs/>
        </w:rPr>
        <w:t xml:space="preserve"> </w:t>
      </w:r>
      <w:r w:rsidRPr="00EA0D73">
        <w:rPr>
          <w:rFonts w:ascii="Arial" w:hAnsi="Arial" w:cs="Arial"/>
        </w:rPr>
        <w:t xml:space="preserve">the following criteria and methodologies. </w:t>
      </w:r>
    </w:p>
    <w:p w14:paraId="0BFA6DA9" w14:textId="77777777" w:rsidR="0018137B" w:rsidRPr="00EA0D73" w:rsidRDefault="0018137B" w:rsidP="0018137B">
      <w:pPr>
        <w:pStyle w:val="BlockText"/>
        <w:tabs>
          <w:tab w:val="clear" w:pos="1440"/>
          <w:tab w:val="clear" w:pos="1800"/>
          <w:tab w:val="left" w:pos="1080"/>
        </w:tabs>
        <w:spacing w:after="200"/>
        <w:rPr>
          <w:rFonts w:ascii="Arial" w:hAnsi="Arial" w:cs="Arial"/>
        </w:rPr>
      </w:pPr>
      <w:r w:rsidRPr="00EA0D73">
        <w:rPr>
          <w:rFonts w:ascii="Arial" w:hAnsi="Arial" w:cs="Arial"/>
        </w:rPr>
        <w:t>(a)</w:t>
      </w:r>
      <w:r w:rsidRPr="00EA0D73">
        <w:rPr>
          <w:rFonts w:ascii="Arial" w:hAnsi="Arial" w:cs="Arial"/>
        </w:rPr>
        <w:tab/>
        <w:t>Delivery schedule. (as per Incoterms specified in the BDS)</w:t>
      </w:r>
    </w:p>
    <w:p w14:paraId="214DA139" w14:textId="77777777" w:rsidR="0018137B" w:rsidRPr="00EA0D73" w:rsidRDefault="0018137B" w:rsidP="0018137B">
      <w:pPr>
        <w:suppressAutoHyphens/>
        <w:spacing w:after="200"/>
        <w:ind w:left="1080" w:right="-72"/>
        <w:jc w:val="both"/>
        <w:rPr>
          <w:rFonts w:ascii="Arial" w:hAnsi="Arial" w:cs="Arial"/>
          <w:i/>
          <w:iCs/>
        </w:rPr>
      </w:pPr>
      <w:r w:rsidRPr="00EA0D73">
        <w:rPr>
          <w:rFonts w:ascii="Arial" w:hAnsi="Arial" w:cs="Arial"/>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w:t>
      </w:r>
      <w:r w:rsidRPr="00EA0D73">
        <w:rPr>
          <w:rFonts w:ascii="Arial" w:hAnsi="Arial" w:cs="Arial"/>
          <w:bCs/>
          <w:i/>
          <w:iCs/>
        </w:rPr>
        <w:t>Sub-Clause 33.3(d)</w:t>
      </w:r>
      <w:r w:rsidRPr="00EA0D73">
        <w:rPr>
          <w:rFonts w:ascii="Arial" w:hAnsi="Arial" w:cs="Arial"/>
          <w:i/>
          <w:iCs/>
        </w:rPr>
        <w:t>, will be added, for evaluation purposes only, to the bid price of bids offering deliveries later than the “Earliest Delivery Date” specified in Section VI, Delivery Schedule.</w:t>
      </w:r>
    </w:p>
    <w:p w14:paraId="3A2EBD5B" w14:textId="77777777" w:rsidR="0018137B" w:rsidRPr="00EA0D73" w:rsidRDefault="0018137B" w:rsidP="0018137B">
      <w:pPr>
        <w:tabs>
          <w:tab w:val="left" w:pos="1080"/>
        </w:tabs>
        <w:suppressAutoHyphens/>
        <w:spacing w:after="200"/>
        <w:ind w:left="1080" w:right="-72" w:hanging="540"/>
        <w:jc w:val="both"/>
        <w:rPr>
          <w:rFonts w:ascii="Arial" w:hAnsi="Arial" w:cs="Arial"/>
        </w:rPr>
      </w:pPr>
      <w:r w:rsidRPr="00EA0D73">
        <w:rPr>
          <w:rFonts w:ascii="Arial" w:hAnsi="Arial" w:cs="Arial"/>
        </w:rPr>
        <w:t>(b)</w:t>
      </w:r>
      <w:r w:rsidRPr="00EA0D73">
        <w:rPr>
          <w:rFonts w:ascii="Arial" w:hAnsi="Arial" w:cs="Arial"/>
        </w:rPr>
        <w:tab/>
        <w:t xml:space="preserve">Deviation in payment schedule. </w:t>
      </w:r>
    </w:p>
    <w:p w14:paraId="2E2327FF" w14:textId="51652E04" w:rsidR="0018137B" w:rsidRPr="00EA0D73" w:rsidRDefault="0018137B" w:rsidP="0018137B">
      <w:pPr>
        <w:suppressAutoHyphens/>
        <w:spacing w:after="200"/>
        <w:ind w:left="1620" w:right="-72" w:hanging="540"/>
        <w:jc w:val="both"/>
        <w:rPr>
          <w:rFonts w:ascii="Arial" w:hAnsi="Arial" w:cs="Arial"/>
        </w:rPr>
      </w:pPr>
      <w:r w:rsidRPr="00EA0D73">
        <w:rPr>
          <w:rFonts w:ascii="Arial" w:hAnsi="Arial" w:cs="Arial"/>
        </w:rPr>
        <w:t>(i)</w:t>
      </w:r>
      <w:r w:rsidRPr="00EA0D73">
        <w:rPr>
          <w:rFonts w:ascii="Arial" w:hAnsi="Arial" w:cs="Arial"/>
        </w:rPr>
        <w:tab/>
      </w:r>
      <w:r w:rsidRPr="00EA0D73">
        <w:rPr>
          <w:rFonts w:ascii="Arial" w:hAnsi="Arial" w:cs="Arial"/>
          <w:i/>
          <w:iCs/>
        </w:rPr>
        <w:t xml:space="preserve">Bidders shall state their bid price for the payment schedule outlined in the SCC.  Bids shall be evaluated </w:t>
      </w:r>
      <w:r w:rsidR="006645B0" w:rsidRPr="00EA0D73">
        <w:rPr>
          <w:rFonts w:ascii="Arial" w:hAnsi="Arial" w:cs="Arial"/>
          <w:i/>
          <w:iCs/>
        </w:rPr>
        <w:t>based on</w:t>
      </w:r>
      <w:r w:rsidRPr="00EA0D73">
        <w:rPr>
          <w:rFonts w:ascii="Arial" w:hAnsi="Arial" w:cs="Arial"/>
          <w:i/>
          <w:iCs/>
        </w:rPr>
        <w:t xml:space="preserve"> this base price.  Bidders are, however, permitted to state an alternative payment schedule and indicate the reduction in bid price they wish to offer for such alternative payment schedule. The Procuring Entity may consider the alternative payment schedule and the reduced bid price offered by the Bidder selected on the basis of the base price for the payment schedule outlined in the SCC.</w:t>
      </w:r>
      <w:r w:rsidRPr="00EA0D73">
        <w:rPr>
          <w:rFonts w:ascii="Arial" w:hAnsi="Arial" w:cs="Arial"/>
        </w:rPr>
        <w:t xml:space="preserve"> </w:t>
      </w:r>
    </w:p>
    <w:p w14:paraId="15C2369C" w14:textId="77777777" w:rsidR="0018137B" w:rsidRPr="00EA0D73" w:rsidRDefault="0018137B" w:rsidP="0018137B">
      <w:pPr>
        <w:tabs>
          <w:tab w:val="left" w:pos="1080"/>
        </w:tabs>
        <w:suppressAutoHyphens/>
        <w:spacing w:after="200"/>
        <w:ind w:left="1080" w:right="-72" w:hanging="540"/>
        <w:jc w:val="both"/>
        <w:rPr>
          <w:rFonts w:ascii="Arial" w:hAnsi="Arial" w:cs="Arial"/>
          <w:b/>
          <w:bCs/>
        </w:rPr>
      </w:pPr>
      <w:r w:rsidRPr="00EA0D73">
        <w:rPr>
          <w:rFonts w:ascii="Arial" w:hAnsi="Arial" w:cs="Arial"/>
        </w:rPr>
        <w:t xml:space="preserve"> (c)</w:t>
      </w:r>
      <w:r w:rsidRPr="00EA0D73">
        <w:rPr>
          <w:rFonts w:ascii="Arial" w:hAnsi="Arial" w:cs="Arial"/>
        </w:rPr>
        <w:tab/>
        <w:t xml:space="preserve">Cost of major replacement components, mandatory spare parts, and service. </w:t>
      </w:r>
      <w:r w:rsidRPr="00EA0D73">
        <w:rPr>
          <w:rFonts w:ascii="Arial" w:hAnsi="Arial" w:cs="Arial"/>
          <w:b/>
          <w:bCs/>
          <w:i/>
          <w:iCs/>
        </w:rPr>
        <w:t>Not Applicable</w:t>
      </w:r>
    </w:p>
    <w:p w14:paraId="392795B3" w14:textId="77777777" w:rsidR="007E1719" w:rsidRPr="00EA0D73" w:rsidRDefault="0018137B" w:rsidP="007E1719">
      <w:pPr>
        <w:tabs>
          <w:tab w:val="left" w:pos="1080"/>
        </w:tabs>
        <w:suppressAutoHyphens/>
        <w:spacing w:after="200"/>
        <w:ind w:left="1080" w:right="-72" w:hanging="540"/>
        <w:jc w:val="both"/>
        <w:rPr>
          <w:rFonts w:ascii="Arial" w:hAnsi="Arial" w:cs="Arial"/>
          <w:b/>
          <w:bCs/>
        </w:rPr>
      </w:pPr>
      <w:r w:rsidRPr="00EA0D73">
        <w:rPr>
          <w:rFonts w:ascii="Arial" w:hAnsi="Arial" w:cs="Arial"/>
        </w:rPr>
        <w:lastRenderedPageBreak/>
        <w:t>(d)</w:t>
      </w:r>
      <w:r w:rsidRPr="00EA0D73">
        <w:rPr>
          <w:rFonts w:ascii="Arial" w:hAnsi="Arial" w:cs="Arial"/>
        </w:rPr>
        <w:tab/>
        <w:t>Availability in the Procuring Entity’s Country of spare parts and after sales services for equipment offered in the bid</w:t>
      </w:r>
      <w:r w:rsidRPr="00EA0D73">
        <w:rPr>
          <w:rFonts w:ascii="Arial" w:hAnsi="Arial" w:cs="Arial"/>
          <w:i/>
          <w:iCs/>
        </w:rPr>
        <w:t>.</w:t>
      </w:r>
      <w:r w:rsidR="007E1719" w:rsidRPr="00EA0D73">
        <w:rPr>
          <w:rFonts w:ascii="Arial" w:hAnsi="Arial" w:cs="Arial"/>
          <w:i/>
          <w:iCs/>
        </w:rPr>
        <w:t xml:space="preserve"> </w:t>
      </w:r>
      <w:r w:rsidR="007E1719" w:rsidRPr="00EA0D73">
        <w:rPr>
          <w:rFonts w:ascii="Arial" w:hAnsi="Arial" w:cs="Arial"/>
          <w:b/>
          <w:bCs/>
          <w:i/>
          <w:iCs/>
        </w:rPr>
        <w:t>Not Applicable</w:t>
      </w:r>
    </w:p>
    <w:p w14:paraId="13636EC6" w14:textId="213E8916" w:rsidR="0018137B" w:rsidRPr="00EA0D73" w:rsidRDefault="0018137B" w:rsidP="0018137B">
      <w:pPr>
        <w:suppressAutoHyphens/>
        <w:spacing w:after="200"/>
        <w:ind w:left="1080" w:right="-72"/>
        <w:jc w:val="both"/>
        <w:rPr>
          <w:rFonts w:ascii="Arial" w:hAnsi="Arial" w:cs="Arial"/>
          <w:i/>
          <w:iCs/>
        </w:rPr>
      </w:pPr>
      <w:r w:rsidRPr="00EA0D73">
        <w:rPr>
          <w:rFonts w:ascii="Arial" w:hAnsi="Arial" w:cs="Arial"/>
        </w:rPr>
        <w:t xml:space="preserve">An adjustment equal to the cost to the Procuring Entity of establishing the minimum service facilities and parts inventories, as outlined in BDS </w:t>
      </w:r>
      <w:r w:rsidRPr="00EA0D73">
        <w:rPr>
          <w:rFonts w:ascii="Arial" w:hAnsi="Arial" w:cs="Arial"/>
          <w:bCs/>
        </w:rPr>
        <w:t>Sub-Clause 33.3(d)</w:t>
      </w:r>
      <w:r w:rsidRPr="00EA0D73">
        <w:rPr>
          <w:rFonts w:ascii="Arial" w:hAnsi="Arial" w:cs="Arial"/>
        </w:rPr>
        <w:t>, if quoted separately, shall be added to the bid price, for evaluation purposes only</w:t>
      </w:r>
      <w:r w:rsidRPr="00EA0D73">
        <w:rPr>
          <w:rFonts w:ascii="Arial" w:hAnsi="Arial" w:cs="Arial"/>
          <w:i/>
          <w:iCs/>
        </w:rPr>
        <w:t>.</w:t>
      </w:r>
      <w:r w:rsidR="007E1719" w:rsidRPr="00EA0D73">
        <w:rPr>
          <w:rFonts w:ascii="Arial" w:hAnsi="Arial" w:cs="Arial"/>
          <w:i/>
          <w:iCs/>
        </w:rPr>
        <w:t xml:space="preserve"> </w:t>
      </w:r>
      <w:r w:rsidR="007E1719" w:rsidRPr="00EA0D73">
        <w:rPr>
          <w:rFonts w:ascii="Arial" w:hAnsi="Arial" w:cs="Arial"/>
          <w:b/>
          <w:bCs/>
          <w:i/>
          <w:iCs/>
        </w:rPr>
        <w:t>Not Applicable</w:t>
      </w:r>
    </w:p>
    <w:p w14:paraId="689D57CD" w14:textId="32DE0015" w:rsidR="0018137B" w:rsidRPr="00EA0D73" w:rsidRDefault="0018137B" w:rsidP="0018137B">
      <w:pPr>
        <w:tabs>
          <w:tab w:val="left" w:pos="1134"/>
        </w:tabs>
        <w:ind w:left="567"/>
        <w:jc w:val="both"/>
        <w:rPr>
          <w:rFonts w:ascii="Arial" w:hAnsi="Arial" w:cs="Arial"/>
          <w:b/>
          <w:bCs/>
          <w:i/>
          <w:iCs/>
        </w:rPr>
      </w:pPr>
      <w:r w:rsidRPr="00EA0D73">
        <w:rPr>
          <w:rFonts w:ascii="Arial" w:hAnsi="Arial" w:cs="Arial"/>
        </w:rPr>
        <w:t>(e)</w:t>
      </w:r>
      <w:r w:rsidRPr="00EA0D73">
        <w:rPr>
          <w:rFonts w:ascii="Arial" w:hAnsi="Arial" w:cs="Arial"/>
        </w:rPr>
        <w:tab/>
        <w:t>Projected operating and maintenance costs.</w:t>
      </w:r>
      <w:r w:rsidR="007E1719" w:rsidRPr="00EA0D73">
        <w:rPr>
          <w:rFonts w:ascii="Arial" w:hAnsi="Arial" w:cs="Arial"/>
        </w:rPr>
        <w:t xml:space="preserve"> </w:t>
      </w:r>
      <w:r w:rsidR="007E1719" w:rsidRPr="00EA0D73">
        <w:rPr>
          <w:rFonts w:ascii="Arial" w:hAnsi="Arial" w:cs="Arial"/>
          <w:b/>
          <w:bCs/>
          <w:i/>
          <w:iCs/>
        </w:rPr>
        <w:t>Not Applicable</w:t>
      </w:r>
    </w:p>
    <w:p w14:paraId="773E4450" w14:textId="77777777" w:rsidR="0018137B" w:rsidRPr="00EA0D73" w:rsidRDefault="0018137B" w:rsidP="0018137B">
      <w:pPr>
        <w:suppressAutoHyphens/>
        <w:spacing w:after="200"/>
        <w:ind w:left="1080" w:right="-72"/>
        <w:jc w:val="both"/>
        <w:rPr>
          <w:rFonts w:ascii="Arial" w:hAnsi="Arial" w:cs="Arial"/>
        </w:rPr>
      </w:pPr>
    </w:p>
    <w:p w14:paraId="2ACFA008" w14:textId="173B6502" w:rsidR="0018137B" w:rsidRPr="00EA0D73" w:rsidRDefault="0018137B" w:rsidP="0018137B">
      <w:pPr>
        <w:suppressAutoHyphens/>
        <w:spacing w:after="200"/>
        <w:ind w:left="1080" w:right="-72"/>
        <w:jc w:val="both"/>
        <w:rPr>
          <w:rFonts w:ascii="Arial" w:hAnsi="Arial" w:cs="Arial"/>
          <w:i/>
          <w:iCs/>
        </w:rPr>
      </w:pPr>
      <w:r w:rsidRPr="00EA0D73">
        <w:rPr>
          <w:rFonts w:ascii="Arial" w:hAnsi="Arial" w:cs="Arial"/>
        </w:rPr>
        <w:t>Operating and maintenance costs.</w:t>
      </w:r>
      <w:r w:rsidRPr="00EA0D73">
        <w:rPr>
          <w:rFonts w:ascii="Arial" w:hAnsi="Arial" w:cs="Arial"/>
          <w:i/>
          <w:iCs/>
        </w:rPr>
        <w:t xml:space="preserve"> </w:t>
      </w:r>
      <w:r w:rsidRPr="00EA0D73">
        <w:rPr>
          <w:rFonts w:ascii="Arial" w:hAnsi="Arial" w:cs="Arial"/>
        </w:rPr>
        <w:t xml:space="preserve">An adjustment to </w:t>
      </w:r>
      <w:r w:rsidR="006645B0" w:rsidRPr="00EA0D73">
        <w:rPr>
          <w:rFonts w:ascii="Arial" w:hAnsi="Arial" w:cs="Arial"/>
        </w:rPr>
        <w:t>consider</w:t>
      </w:r>
      <w:r w:rsidRPr="00EA0D73">
        <w:rPr>
          <w:rFonts w:ascii="Arial" w:hAnsi="Arial" w:cs="Arial"/>
        </w:rPr>
        <w:t xml:space="preserve"> the operating and maintenance costs of the Goods will be added to the bid price, for evaluation purposes only, if specified in BDS </w:t>
      </w:r>
      <w:r w:rsidRPr="00EA0D73">
        <w:rPr>
          <w:rFonts w:ascii="Arial" w:hAnsi="Arial" w:cs="Arial"/>
          <w:bCs/>
        </w:rPr>
        <w:t>Sub-Clause 33.3(d)</w:t>
      </w:r>
      <w:r w:rsidRPr="00EA0D73">
        <w:rPr>
          <w:rFonts w:ascii="Arial" w:hAnsi="Arial" w:cs="Arial"/>
        </w:rPr>
        <w:t xml:space="preserve">. The adjustment will be evaluated in accordance with the methodology specified in the </w:t>
      </w:r>
      <w:r w:rsidRPr="00EA0D73">
        <w:rPr>
          <w:rFonts w:ascii="Arial" w:hAnsi="Arial" w:cs="Arial"/>
          <w:bCs/>
        </w:rPr>
        <w:t>BDS</w:t>
      </w:r>
      <w:r w:rsidRPr="00EA0D73">
        <w:rPr>
          <w:rFonts w:ascii="Arial" w:hAnsi="Arial" w:cs="Arial"/>
        </w:rPr>
        <w:t xml:space="preserve"> </w:t>
      </w:r>
      <w:r w:rsidRPr="00EA0D73">
        <w:rPr>
          <w:rFonts w:ascii="Arial" w:hAnsi="Arial" w:cs="Arial"/>
          <w:bCs/>
        </w:rPr>
        <w:t>Sub-Clause 36.3(d)</w:t>
      </w:r>
      <w:r w:rsidRPr="00EA0D73">
        <w:rPr>
          <w:rFonts w:ascii="Arial" w:hAnsi="Arial" w:cs="Arial"/>
        </w:rPr>
        <w:t>.</w:t>
      </w:r>
      <w:r w:rsidR="007E1719" w:rsidRPr="00EA0D73">
        <w:rPr>
          <w:rFonts w:ascii="Arial" w:hAnsi="Arial" w:cs="Arial"/>
        </w:rPr>
        <w:t xml:space="preserve"> </w:t>
      </w:r>
      <w:r w:rsidR="007E1719" w:rsidRPr="00EA0D73">
        <w:rPr>
          <w:rFonts w:ascii="Arial" w:hAnsi="Arial" w:cs="Arial"/>
          <w:b/>
          <w:bCs/>
          <w:i/>
          <w:iCs/>
        </w:rPr>
        <w:t>Not Applicable</w:t>
      </w:r>
    </w:p>
    <w:p w14:paraId="7A3B2D31" w14:textId="77777777" w:rsidR="0018137B" w:rsidRPr="00EA0D73" w:rsidRDefault="0018137B" w:rsidP="0018137B">
      <w:pPr>
        <w:pStyle w:val="BlockText"/>
        <w:tabs>
          <w:tab w:val="clear" w:pos="1440"/>
          <w:tab w:val="clear" w:pos="1800"/>
          <w:tab w:val="left" w:pos="1080"/>
        </w:tabs>
        <w:spacing w:after="200"/>
        <w:rPr>
          <w:rFonts w:ascii="Arial" w:hAnsi="Arial" w:cs="Arial"/>
        </w:rPr>
      </w:pPr>
      <w:r w:rsidRPr="00EA0D73">
        <w:rPr>
          <w:rFonts w:ascii="Arial" w:hAnsi="Arial" w:cs="Arial"/>
        </w:rPr>
        <w:t>(f)</w:t>
      </w:r>
      <w:r w:rsidRPr="00EA0D73">
        <w:rPr>
          <w:rFonts w:ascii="Arial" w:hAnsi="Arial" w:cs="Arial"/>
        </w:rPr>
        <w:tab/>
        <w:t xml:space="preserve">Performance and productivity of the equipment. </w:t>
      </w:r>
      <w:r w:rsidRPr="00EA0D73">
        <w:rPr>
          <w:rFonts w:ascii="Arial" w:hAnsi="Arial" w:cs="Arial"/>
          <w:b/>
          <w:bCs/>
          <w:i/>
          <w:iCs/>
        </w:rPr>
        <w:t>Not Applicable</w:t>
      </w:r>
    </w:p>
    <w:p w14:paraId="4B41AC48" w14:textId="77777777" w:rsidR="0018137B" w:rsidRPr="00EA0D73" w:rsidRDefault="0018137B" w:rsidP="0018137B">
      <w:pPr>
        <w:tabs>
          <w:tab w:val="left" w:pos="1134"/>
        </w:tabs>
        <w:ind w:left="567"/>
        <w:jc w:val="both"/>
        <w:rPr>
          <w:rFonts w:ascii="Arial" w:hAnsi="Arial" w:cs="Arial"/>
        </w:rPr>
      </w:pPr>
      <w:r w:rsidRPr="00EA0D73">
        <w:rPr>
          <w:rFonts w:ascii="Arial" w:hAnsi="Arial" w:cs="Arial"/>
        </w:rPr>
        <w:t xml:space="preserve"> (g)</w:t>
      </w:r>
      <w:r w:rsidRPr="00EA0D73">
        <w:rPr>
          <w:rFonts w:ascii="Arial" w:hAnsi="Arial" w:cs="Arial"/>
        </w:rPr>
        <w:tab/>
        <w:t xml:space="preserve">Specific additional criteria </w:t>
      </w:r>
    </w:p>
    <w:p w14:paraId="317B2D2F" w14:textId="77777777" w:rsidR="0018137B" w:rsidRPr="00EA0D73" w:rsidRDefault="0018137B" w:rsidP="0018137B">
      <w:pPr>
        <w:ind w:left="720"/>
        <w:jc w:val="both"/>
        <w:rPr>
          <w:rFonts w:ascii="Arial" w:hAnsi="Arial" w:cs="Arial"/>
        </w:rPr>
      </w:pPr>
    </w:p>
    <w:p w14:paraId="5D81348C" w14:textId="77777777" w:rsidR="0018137B" w:rsidRPr="00EA0D73" w:rsidRDefault="0018137B" w:rsidP="0018137B">
      <w:pPr>
        <w:ind w:left="1134"/>
        <w:jc w:val="both"/>
        <w:rPr>
          <w:rFonts w:ascii="Arial" w:hAnsi="Arial" w:cs="Arial"/>
        </w:rPr>
      </w:pPr>
      <w:r w:rsidRPr="00EA0D73">
        <w:rPr>
          <w:rFonts w:ascii="Arial" w:hAnsi="Arial" w:cs="Arial"/>
        </w:rPr>
        <w:t xml:space="preserve">Other specific additional criteria to be considered in the evaluation, and the evaluation method shall be detailed in </w:t>
      </w:r>
      <w:r w:rsidRPr="00EA0D73">
        <w:rPr>
          <w:rFonts w:ascii="Arial" w:hAnsi="Arial" w:cs="Arial"/>
          <w:bCs/>
        </w:rPr>
        <w:t>BDS Sub-Clause 33.3(d)</w:t>
      </w:r>
    </w:p>
    <w:p w14:paraId="40C9BBD8" w14:textId="77777777" w:rsidR="0018137B" w:rsidRPr="00EA0D73" w:rsidRDefault="0018137B" w:rsidP="0018137B">
      <w:pPr>
        <w:rPr>
          <w:rFonts w:ascii="Arial" w:hAnsi="Arial" w:cs="Arial"/>
        </w:rPr>
      </w:pPr>
    </w:p>
    <w:p w14:paraId="16383745" w14:textId="77777777" w:rsidR="0018137B" w:rsidRPr="00EA0D73" w:rsidRDefault="0018137B" w:rsidP="0018137B">
      <w:pPr>
        <w:rPr>
          <w:rFonts w:ascii="Arial" w:hAnsi="Arial" w:cs="Arial"/>
        </w:rPr>
      </w:pPr>
    </w:p>
    <w:p w14:paraId="73B9991D" w14:textId="77777777" w:rsidR="0018137B" w:rsidRPr="00EA0D73" w:rsidRDefault="00E534DE" w:rsidP="0018137B">
      <w:pPr>
        <w:rPr>
          <w:rFonts w:ascii="Arial" w:hAnsi="Arial" w:cs="Arial"/>
          <w:spacing w:val="-2"/>
        </w:rPr>
      </w:pPr>
      <w:r w:rsidRPr="00EA0D73">
        <w:rPr>
          <w:rFonts w:ascii="Arial" w:hAnsi="Arial" w:cs="Arial"/>
          <w:b/>
        </w:rP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18137B" w:rsidRPr="00EA0D73" w14:paraId="7F282F40" w14:textId="77777777" w:rsidTr="00675A54">
        <w:trPr>
          <w:tblHeader/>
        </w:trPr>
        <w:tc>
          <w:tcPr>
            <w:tcW w:w="567" w:type="dxa"/>
            <w:vMerge w:val="restart"/>
            <w:shd w:val="clear" w:color="auto" w:fill="BFBFBF"/>
          </w:tcPr>
          <w:p w14:paraId="3233DD4B" w14:textId="77777777" w:rsidR="0018137B" w:rsidRPr="00EA0D73" w:rsidRDefault="0018137B" w:rsidP="00675A54">
            <w:pPr>
              <w:pStyle w:val="Style11"/>
              <w:tabs>
                <w:tab w:val="left" w:leader="dot" w:pos="8424"/>
              </w:tabs>
              <w:jc w:val="center"/>
              <w:rPr>
                <w:rFonts w:ascii="Arial" w:hAnsi="Arial" w:cs="Arial"/>
                <w:b/>
                <w:sz w:val="20"/>
                <w:szCs w:val="20"/>
              </w:rPr>
            </w:pPr>
            <w:r w:rsidRPr="00EA0D73">
              <w:rPr>
                <w:rFonts w:ascii="Arial" w:hAnsi="Arial" w:cs="Arial"/>
                <w:b/>
                <w:sz w:val="20"/>
                <w:szCs w:val="20"/>
              </w:rPr>
              <w:lastRenderedPageBreak/>
              <w:t>No.</w:t>
            </w:r>
          </w:p>
        </w:tc>
        <w:tc>
          <w:tcPr>
            <w:tcW w:w="1702" w:type="dxa"/>
            <w:vMerge w:val="restart"/>
            <w:shd w:val="clear" w:color="auto" w:fill="BFBFBF"/>
          </w:tcPr>
          <w:p w14:paraId="0ABD49C3" w14:textId="77777777" w:rsidR="0018137B" w:rsidRPr="00EA0D73" w:rsidRDefault="0018137B" w:rsidP="00675A54">
            <w:pPr>
              <w:pStyle w:val="Style11"/>
              <w:tabs>
                <w:tab w:val="left" w:leader="dot" w:pos="8424"/>
              </w:tabs>
              <w:rPr>
                <w:rFonts w:ascii="Arial" w:hAnsi="Arial" w:cs="Arial"/>
                <w:b/>
                <w:sz w:val="20"/>
                <w:szCs w:val="20"/>
              </w:rPr>
            </w:pPr>
            <w:r w:rsidRPr="00EA0D73">
              <w:rPr>
                <w:rFonts w:ascii="Arial" w:hAnsi="Arial" w:cs="Arial"/>
                <w:b/>
                <w:sz w:val="20"/>
                <w:szCs w:val="20"/>
              </w:rPr>
              <w:t>Subject</w:t>
            </w:r>
          </w:p>
        </w:tc>
        <w:tc>
          <w:tcPr>
            <w:tcW w:w="2623" w:type="dxa"/>
            <w:vMerge w:val="restart"/>
            <w:shd w:val="clear" w:color="auto" w:fill="BFBFBF"/>
          </w:tcPr>
          <w:p w14:paraId="1AC36435" w14:textId="77777777" w:rsidR="0018137B" w:rsidRPr="00EA0D73" w:rsidRDefault="0018137B" w:rsidP="00675A54">
            <w:pPr>
              <w:pStyle w:val="Style11"/>
              <w:tabs>
                <w:tab w:val="left" w:leader="dot" w:pos="8424"/>
              </w:tabs>
              <w:jc w:val="center"/>
              <w:rPr>
                <w:rFonts w:ascii="Arial" w:hAnsi="Arial" w:cs="Arial"/>
                <w:b/>
                <w:sz w:val="20"/>
                <w:szCs w:val="20"/>
              </w:rPr>
            </w:pPr>
            <w:r w:rsidRPr="00EA0D73">
              <w:rPr>
                <w:rFonts w:ascii="Arial" w:hAnsi="Arial" w:cs="Arial"/>
                <w:b/>
                <w:sz w:val="20"/>
                <w:szCs w:val="20"/>
              </w:rPr>
              <w:t>Requirement</w:t>
            </w:r>
          </w:p>
        </w:tc>
        <w:tc>
          <w:tcPr>
            <w:tcW w:w="2905" w:type="dxa"/>
            <w:gridSpan w:val="2"/>
            <w:tcBorders>
              <w:bottom w:val="single" w:sz="4" w:space="0" w:color="auto"/>
            </w:tcBorders>
            <w:shd w:val="clear" w:color="auto" w:fill="BFBFBF"/>
          </w:tcPr>
          <w:p w14:paraId="54E7F8BB" w14:textId="77777777" w:rsidR="0018137B" w:rsidRPr="00EA0D73" w:rsidRDefault="0018137B" w:rsidP="00675A54">
            <w:pPr>
              <w:pStyle w:val="Style11"/>
              <w:tabs>
                <w:tab w:val="left" w:leader="dot" w:pos="8424"/>
              </w:tabs>
              <w:spacing w:line="240" w:lineRule="auto"/>
              <w:rPr>
                <w:rFonts w:ascii="Arial" w:hAnsi="Arial" w:cs="Arial"/>
                <w:b/>
                <w:sz w:val="20"/>
                <w:szCs w:val="20"/>
              </w:rPr>
            </w:pPr>
            <w:r w:rsidRPr="00EA0D73">
              <w:rPr>
                <w:rFonts w:ascii="Arial" w:hAnsi="Arial" w:cs="Arial"/>
                <w:b/>
                <w:sz w:val="20"/>
                <w:szCs w:val="20"/>
              </w:rPr>
              <w:t>Compliance with the requirement</w:t>
            </w:r>
          </w:p>
        </w:tc>
        <w:tc>
          <w:tcPr>
            <w:tcW w:w="1418" w:type="dxa"/>
            <w:vMerge w:val="restart"/>
            <w:shd w:val="clear" w:color="auto" w:fill="BFBFBF"/>
          </w:tcPr>
          <w:p w14:paraId="623DEF9B" w14:textId="77777777" w:rsidR="0018137B" w:rsidRPr="00EA0D73" w:rsidRDefault="0018137B" w:rsidP="00675A54">
            <w:pPr>
              <w:pStyle w:val="Style11"/>
              <w:tabs>
                <w:tab w:val="left" w:leader="dot" w:pos="8424"/>
              </w:tabs>
              <w:spacing w:line="240" w:lineRule="auto"/>
              <w:rPr>
                <w:rFonts w:ascii="Arial" w:hAnsi="Arial" w:cs="Arial"/>
                <w:b/>
                <w:sz w:val="20"/>
                <w:szCs w:val="20"/>
              </w:rPr>
            </w:pPr>
            <w:r w:rsidRPr="00EA0D73">
              <w:rPr>
                <w:rFonts w:ascii="Arial" w:hAnsi="Arial" w:cs="Arial"/>
                <w:b/>
                <w:sz w:val="20"/>
                <w:szCs w:val="20"/>
              </w:rPr>
              <w:t>Source of information</w:t>
            </w:r>
          </w:p>
        </w:tc>
        <w:tc>
          <w:tcPr>
            <w:tcW w:w="1701" w:type="dxa"/>
            <w:vMerge w:val="restart"/>
            <w:shd w:val="clear" w:color="auto" w:fill="BFBFBF"/>
          </w:tcPr>
          <w:p w14:paraId="7D1DE6B2" w14:textId="77777777" w:rsidR="0018137B" w:rsidRPr="00EA0D73" w:rsidRDefault="0018137B" w:rsidP="00675A54">
            <w:pPr>
              <w:pStyle w:val="Style11"/>
              <w:tabs>
                <w:tab w:val="left" w:leader="dot" w:pos="8424"/>
              </w:tabs>
              <w:spacing w:line="240" w:lineRule="auto"/>
              <w:rPr>
                <w:rFonts w:ascii="Arial" w:hAnsi="Arial" w:cs="Arial"/>
                <w:b/>
                <w:sz w:val="20"/>
                <w:szCs w:val="20"/>
              </w:rPr>
            </w:pPr>
            <w:r w:rsidRPr="00EA0D73">
              <w:rPr>
                <w:rFonts w:ascii="Arial" w:hAnsi="Arial" w:cs="Arial"/>
                <w:b/>
                <w:sz w:val="20"/>
                <w:szCs w:val="20"/>
              </w:rPr>
              <w:t>Supporting document</w:t>
            </w:r>
          </w:p>
        </w:tc>
      </w:tr>
      <w:tr w:rsidR="0018137B" w:rsidRPr="00EA0D73" w14:paraId="6C06B788" w14:textId="77777777" w:rsidTr="00675A54">
        <w:trPr>
          <w:trHeight w:val="764"/>
        </w:trPr>
        <w:tc>
          <w:tcPr>
            <w:tcW w:w="567" w:type="dxa"/>
            <w:vMerge/>
          </w:tcPr>
          <w:p w14:paraId="43A99C5E" w14:textId="77777777" w:rsidR="0018137B" w:rsidRPr="00EA0D73" w:rsidRDefault="0018137B" w:rsidP="00675A54">
            <w:pPr>
              <w:pStyle w:val="Style11"/>
              <w:tabs>
                <w:tab w:val="left" w:leader="dot" w:pos="8424"/>
              </w:tabs>
              <w:jc w:val="center"/>
              <w:rPr>
                <w:rFonts w:ascii="Arial" w:hAnsi="Arial" w:cs="Arial"/>
                <w:b/>
                <w:sz w:val="20"/>
                <w:szCs w:val="20"/>
              </w:rPr>
            </w:pPr>
          </w:p>
        </w:tc>
        <w:tc>
          <w:tcPr>
            <w:tcW w:w="1702" w:type="dxa"/>
            <w:vMerge/>
          </w:tcPr>
          <w:p w14:paraId="5CE08E33" w14:textId="77777777" w:rsidR="0018137B" w:rsidRPr="00EA0D73" w:rsidRDefault="0018137B" w:rsidP="00675A54">
            <w:pPr>
              <w:pStyle w:val="Style11"/>
              <w:tabs>
                <w:tab w:val="left" w:leader="dot" w:pos="8424"/>
              </w:tabs>
              <w:rPr>
                <w:rFonts w:ascii="Arial" w:hAnsi="Arial" w:cs="Arial"/>
                <w:b/>
                <w:sz w:val="20"/>
                <w:szCs w:val="20"/>
              </w:rPr>
            </w:pPr>
          </w:p>
        </w:tc>
        <w:tc>
          <w:tcPr>
            <w:tcW w:w="2623" w:type="dxa"/>
            <w:vMerge/>
          </w:tcPr>
          <w:p w14:paraId="2DBC2261" w14:textId="77777777" w:rsidR="0018137B" w:rsidRPr="00EA0D73" w:rsidRDefault="0018137B" w:rsidP="00675A54">
            <w:pPr>
              <w:pStyle w:val="Style11"/>
              <w:tabs>
                <w:tab w:val="left" w:leader="dot" w:pos="8424"/>
              </w:tabs>
              <w:jc w:val="center"/>
              <w:rPr>
                <w:rFonts w:ascii="Arial" w:hAnsi="Arial" w:cs="Arial"/>
                <w:b/>
                <w:sz w:val="20"/>
                <w:szCs w:val="20"/>
              </w:rPr>
            </w:pPr>
          </w:p>
        </w:tc>
        <w:tc>
          <w:tcPr>
            <w:tcW w:w="1384" w:type="dxa"/>
            <w:shd w:val="clear" w:color="auto" w:fill="BFBFBF"/>
          </w:tcPr>
          <w:p w14:paraId="257FB3A3"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b/>
                <w:sz w:val="20"/>
                <w:szCs w:val="20"/>
              </w:rPr>
              <w:t>Single Entity</w:t>
            </w:r>
          </w:p>
        </w:tc>
        <w:tc>
          <w:tcPr>
            <w:tcW w:w="1521" w:type="dxa"/>
            <w:shd w:val="clear" w:color="auto" w:fill="BFBFBF"/>
          </w:tcPr>
          <w:p w14:paraId="2F1B4A3C"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b/>
                <w:sz w:val="20"/>
                <w:szCs w:val="20"/>
              </w:rPr>
              <w:t xml:space="preserve">Joint Venture or Consortium </w:t>
            </w:r>
          </w:p>
        </w:tc>
        <w:tc>
          <w:tcPr>
            <w:tcW w:w="1418" w:type="dxa"/>
            <w:vMerge/>
          </w:tcPr>
          <w:p w14:paraId="44FBA75A" w14:textId="77777777" w:rsidR="0018137B" w:rsidRPr="00EA0D73" w:rsidRDefault="0018137B" w:rsidP="00675A54">
            <w:pPr>
              <w:pStyle w:val="Style11"/>
              <w:tabs>
                <w:tab w:val="left" w:leader="dot" w:pos="8424"/>
              </w:tabs>
              <w:spacing w:line="240" w:lineRule="auto"/>
              <w:rPr>
                <w:rFonts w:ascii="Arial" w:hAnsi="Arial" w:cs="Arial"/>
                <w:b/>
                <w:sz w:val="20"/>
                <w:szCs w:val="20"/>
              </w:rPr>
            </w:pPr>
          </w:p>
        </w:tc>
        <w:tc>
          <w:tcPr>
            <w:tcW w:w="1701" w:type="dxa"/>
            <w:vMerge/>
          </w:tcPr>
          <w:p w14:paraId="05501372" w14:textId="77777777" w:rsidR="0018137B" w:rsidRPr="00EA0D73" w:rsidRDefault="0018137B" w:rsidP="00675A54">
            <w:pPr>
              <w:pStyle w:val="Style11"/>
              <w:tabs>
                <w:tab w:val="left" w:leader="dot" w:pos="8424"/>
              </w:tabs>
              <w:spacing w:line="240" w:lineRule="auto"/>
              <w:rPr>
                <w:rFonts w:ascii="Arial" w:hAnsi="Arial" w:cs="Arial"/>
                <w:b/>
                <w:sz w:val="20"/>
                <w:szCs w:val="20"/>
              </w:rPr>
            </w:pPr>
          </w:p>
        </w:tc>
      </w:tr>
      <w:tr w:rsidR="0018137B" w:rsidRPr="00EA0D73" w14:paraId="0E2C51FB" w14:textId="77777777" w:rsidTr="00675A54">
        <w:tc>
          <w:tcPr>
            <w:tcW w:w="567" w:type="dxa"/>
          </w:tcPr>
          <w:p w14:paraId="58BBC24F"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2.1</w:t>
            </w:r>
          </w:p>
        </w:tc>
        <w:tc>
          <w:tcPr>
            <w:tcW w:w="1702" w:type="dxa"/>
          </w:tcPr>
          <w:p w14:paraId="361A2BBD" w14:textId="3F90625C" w:rsidR="0018137B" w:rsidRPr="00EA0D73" w:rsidRDefault="0018137B" w:rsidP="00675A54">
            <w:pPr>
              <w:pStyle w:val="Style11"/>
              <w:tabs>
                <w:tab w:val="left" w:leader="dot" w:pos="8424"/>
              </w:tabs>
              <w:spacing w:line="240" w:lineRule="auto"/>
              <w:rPr>
                <w:rFonts w:ascii="Arial" w:hAnsi="Arial" w:cs="Arial"/>
                <w:b/>
                <w:bCs/>
                <w:sz w:val="22"/>
                <w:szCs w:val="22"/>
                <w:lang w:val="en-GB"/>
              </w:rPr>
            </w:pPr>
            <w:r w:rsidRPr="00EA0D73">
              <w:rPr>
                <w:rFonts w:ascii="Arial" w:hAnsi="Arial" w:cs="Arial"/>
                <w:b/>
                <w:bCs/>
                <w:sz w:val="22"/>
                <w:szCs w:val="22"/>
                <w:lang w:val="en-GB"/>
              </w:rPr>
              <w:t>Experience in implementing similar contracts</w:t>
            </w:r>
            <w:r w:rsidR="002431FE" w:rsidRPr="00EA0D73">
              <w:rPr>
                <w:rFonts w:ascii="Arial" w:hAnsi="Arial" w:cs="Arial"/>
                <w:b/>
                <w:bCs/>
                <w:sz w:val="22"/>
                <w:szCs w:val="22"/>
                <w:lang w:val="en-GB"/>
              </w:rPr>
              <w:t>.</w:t>
            </w:r>
          </w:p>
          <w:p w14:paraId="250CBFBD" w14:textId="77777777" w:rsidR="0018137B" w:rsidRPr="00EA0D73" w:rsidRDefault="0018137B" w:rsidP="00675A54">
            <w:pPr>
              <w:pStyle w:val="Style11"/>
              <w:tabs>
                <w:tab w:val="left" w:leader="dot" w:pos="8424"/>
              </w:tabs>
              <w:spacing w:line="240" w:lineRule="auto"/>
              <w:rPr>
                <w:rFonts w:ascii="Arial" w:hAnsi="Arial" w:cs="Arial"/>
                <w:sz w:val="20"/>
                <w:szCs w:val="20"/>
              </w:rPr>
            </w:pPr>
          </w:p>
        </w:tc>
        <w:tc>
          <w:tcPr>
            <w:tcW w:w="2623" w:type="dxa"/>
          </w:tcPr>
          <w:p w14:paraId="75247379" w14:textId="3357B44C" w:rsidR="0018137B" w:rsidRPr="00EA0D73" w:rsidRDefault="0018137B" w:rsidP="00675A54">
            <w:pPr>
              <w:pStyle w:val="Style11"/>
              <w:tabs>
                <w:tab w:val="left" w:leader="dot" w:pos="8424"/>
              </w:tabs>
              <w:spacing w:line="240" w:lineRule="auto"/>
              <w:jc w:val="both"/>
              <w:rPr>
                <w:rFonts w:ascii="Arial" w:hAnsi="Arial" w:cs="Arial"/>
                <w:b/>
                <w:sz w:val="20"/>
                <w:szCs w:val="20"/>
              </w:rPr>
            </w:pPr>
            <w:r w:rsidRPr="00EA0D73">
              <w:rPr>
                <w:rFonts w:ascii="Arial" w:hAnsi="Arial" w:cs="Arial"/>
                <w:sz w:val="20"/>
                <w:szCs w:val="20"/>
              </w:rPr>
              <w:t xml:space="preserve">a) Experience as Contractor, in at least </w:t>
            </w:r>
            <w:r w:rsidRPr="00EA0D73">
              <w:rPr>
                <w:rFonts w:ascii="Arial" w:hAnsi="Arial" w:cs="Arial"/>
                <w:i/>
                <w:sz w:val="20"/>
                <w:szCs w:val="20"/>
              </w:rPr>
              <w:t>T</w:t>
            </w:r>
            <w:r w:rsidR="00903CEE">
              <w:rPr>
                <w:rFonts w:ascii="Arial" w:hAnsi="Arial" w:cs="Arial"/>
                <w:i/>
                <w:sz w:val="20"/>
                <w:szCs w:val="20"/>
              </w:rPr>
              <w:t>wo</w:t>
            </w:r>
            <w:r w:rsidRPr="00EA0D73">
              <w:rPr>
                <w:rFonts w:ascii="Arial" w:hAnsi="Arial" w:cs="Arial"/>
                <w:i/>
                <w:sz w:val="20"/>
                <w:szCs w:val="20"/>
              </w:rPr>
              <w:t xml:space="preserve"> (</w:t>
            </w:r>
            <w:r w:rsidR="00903CEE">
              <w:rPr>
                <w:rFonts w:ascii="Arial" w:hAnsi="Arial" w:cs="Arial"/>
                <w:i/>
                <w:sz w:val="20"/>
                <w:szCs w:val="20"/>
              </w:rPr>
              <w:t>2</w:t>
            </w:r>
            <w:r w:rsidRPr="00EA0D73">
              <w:rPr>
                <w:rFonts w:ascii="Arial" w:hAnsi="Arial" w:cs="Arial"/>
                <w:i/>
                <w:sz w:val="20"/>
                <w:szCs w:val="20"/>
              </w:rPr>
              <w:t>)</w:t>
            </w:r>
            <w:r w:rsidRPr="00EA0D73">
              <w:rPr>
                <w:rFonts w:ascii="Arial" w:hAnsi="Arial" w:cs="Arial"/>
                <w:sz w:val="20"/>
                <w:szCs w:val="20"/>
              </w:rPr>
              <w:t xml:space="preserve"> contracts within the last </w:t>
            </w:r>
            <w:r w:rsidR="0033765F" w:rsidRPr="00EA0D73">
              <w:rPr>
                <w:rFonts w:ascii="Arial" w:hAnsi="Arial" w:cs="Arial"/>
                <w:i/>
                <w:sz w:val="20"/>
                <w:szCs w:val="20"/>
              </w:rPr>
              <w:t>two</w:t>
            </w:r>
            <w:r w:rsidRPr="00EA0D73">
              <w:rPr>
                <w:rFonts w:ascii="Arial" w:hAnsi="Arial" w:cs="Arial"/>
                <w:i/>
                <w:sz w:val="20"/>
                <w:szCs w:val="20"/>
              </w:rPr>
              <w:t xml:space="preserve"> (</w:t>
            </w:r>
            <w:r w:rsidR="00745C23" w:rsidRPr="00EA0D73">
              <w:rPr>
                <w:rFonts w:ascii="Arial" w:hAnsi="Arial" w:cs="Arial"/>
                <w:i/>
                <w:sz w:val="20"/>
                <w:szCs w:val="20"/>
              </w:rPr>
              <w:t>2</w:t>
            </w:r>
            <w:r w:rsidRPr="00EA0D73">
              <w:rPr>
                <w:rFonts w:ascii="Arial" w:hAnsi="Arial" w:cs="Arial"/>
                <w:i/>
                <w:sz w:val="20"/>
                <w:szCs w:val="20"/>
              </w:rPr>
              <w:t xml:space="preserve">) </w:t>
            </w:r>
            <w:r w:rsidRPr="00EA0D73">
              <w:rPr>
                <w:rFonts w:ascii="Arial" w:hAnsi="Arial" w:cs="Arial"/>
                <w:sz w:val="20"/>
                <w:szCs w:val="20"/>
              </w:rPr>
              <w:t xml:space="preserve">years, with a cumulative value of at least </w:t>
            </w:r>
            <w:r w:rsidR="007E1719" w:rsidRPr="00EA0D73">
              <w:rPr>
                <w:rFonts w:ascii="Arial" w:hAnsi="Arial" w:cs="Arial"/>
                <w:i/>
                <w:sz w:val="20"/>
                <w:szCs w:val="20"/>
              </w:rPr>
              <w:t>USD</w:t>
            </w:r>
            <w:r w:rsidR="00223EB0" w:rsidRPr="00EA0D73">
              <w:rPr>
                <w:rFonts w:ascii="Arial" w:hAnsi="Arial" w:cs="Arial"/>
                <w:i/>
                <w:sz w:val="20"/>
                <w:szCs w:val="20"/>
              </w:rPr>
              <w:t>5</w:t>
            </w:r>
            <w:r w:rsidR="0061257F" w:rsidRPr="00EA0D73">
              <w:rPr>
                <w:rFonts w:ascii="Arial" w:hAnsi="Arial" w:cs="Arial"/>
                <w:i/>
                <w:sz w:val="20"/>
                <w:szCs w:val="20"/>
              </w:rPr>
              <w:t>0</w:t>
            </w:r>
            <w:r w:rsidR="00C34522" w:rsidRPr="00EA0D73">
              <w:rPr>
                <w:rFonts w:ascii="Arial" w:hAnsi="Arial" w:cs="Arial"/>
                <w:i/>
                <w:sz w:val="20"/>
                <w:szCs w:val="20"/>
              </w:rPr>
              <w:t xml:space="preserve">,000 </w:t>
            </w:r>
            <w:r w:rsidR="00223EB0" w:rsidRPr="00EA0D73">
              <w:rPr>
                <w:rFonts w:ascii="Arial" w:hAnsi="Arial" w:cs="Arial"/>
                <w:i/>
                <w:sz w:val="20"/>
                <w:szCs w:val="20"/>
              </w:rPr>
              <w:t>(Fifty</w:t>
            </w:r>
            <w:r w:rsidR="007E1719" w:rsidRPr="00EA0D73">
              <w:rPr>
                <w:rFonts w:ascii="Arial" w:hAnsi="Arial" w:cs="Arial"/>
                <w:i/>
                <w:sz w:val="20"/>
                <w:szCs w:val="20"/>
              </w:rPr>
              <w:t xml:space="preserve"> </w:t>
            </w:r>
            <w:r w:rsidR="00C34522" w:rsidRPr="00EA0D73">
              <w:rPr>
                <w:rFonts w:ascii="Arial" w:hAnsi="Arial" w:cs="Arial"/>
                <w:i/>
                <w:sz w:val="20"/>
                <w:szCs w:val="20"/>
              </w:rPr>
              <w:t xml:space="preserve">thousand </w:t>
            </w:r>
            <w:r w:rsidR="002431FE" w:rsidRPr="00EA0D73">
              <w:rPr>
                <w:rFonts w:ascii="Arial" w:hAnsi="Arial" w:cs="Arial"/>
                <w:i/>
                <w:sz w:val="20"/>
                <w:szCs w:val="20"/>
              </w:rPr>
              <w:t xml:space="preserve">USD) </w:t>
            </w:r>
            <w:r w:rsidR="002431FE" w:rsidRPr="00EA0D73">
              <w:rPr>
                <w:rFonts w:ascii="Arial" w:hAnsi="Arial" w:cs="Arial"/>
                <w:sz w:val="20"/>
                <w:szCs w:val="20"/>
              </w:rPr>
              <w:t>that</w:t>
            </w:r>
            <w:r w:rsidRPr="00EA0D73">
              <w:rPr>
                <w:rFonts w:ascii="Arial" w:hAnsi="Arial" w:cs="Arial"/>
                <w:sz w:val="20"/>
                <w:szCs w:val="20"/>
              </w:rPr>
              <w:t xml:space="preserve"> have been successfully and substantially completed and that are similar to the proposed works. The similarity shall be based on the physical size, complexity, methods / technology</w:t>
            </w:r>
            <w:r w:rsidR="00EF2E5A" w:rsidRPr="00EA0D73">
              <w:rPr>
                <w:rFonts w:ascii="Arial" w:hAnsi="Arial" w:cs="Arial"/>
                <w:sz w:val="20"/>
                <w:szCs w:val="20"/>
              </w:rPr>
              <w:t xml:space="preserve"> </w:t>
            </w:r>
            <w:r w:rsidRPr="00EA0D73">
              <w:rPr>
                <w:rFonts w:ascii="Arial" w:hAnsi="Arial" w:cs="Arial"/>
                <w:sz w:val="20"/>
                <w:szCs w:val="20"/>
              </w:rPr>
              <w:t xml:space="preserve">or other characteristics as described in </w:t>
            </w:r>
            <w:r w:rsidRPr="00EA0D73">
              <w:rPr>
                <w:rFonts w:ascii="Arial" w:hAnsi="Arial" w:cs="Arial"/>
                <w:b/>
                <w:sz w:val="20"/>
                <w:szCs w:val="20"/>
              </w:rPr>
              <w:t xml:space="preserve">Section VI, Scope of the Contract </w:t>
            </w:r>
          </w:p>
          <w:p w14:paraId="126EE38B" w14:textId="77777777" w:rsidR="0018137B" w:rsidRPr="00EA0D73" w:rsidRDefault="0018137B" w:rsidP="00675A54">
            <w:pPr>
              <w:pStyle w:val="Style11"/>
              <w:tabs>
                <w:tab w:val="left" w:leader="dot" w:pos="8424"/>
              </w:tabs>
              <w:spacing w:line="240" w:lineRule="auto"/>
              <w:jc w:val="both"/>
              <w:rPr>
                <w:rFonts w:ascii="Arial" w:hAnsi="Arial" w:cs="Arial"/>
                <w:sz w:val="20"/>
                <w:szCs w:val="20"/>
              </w:rPr>
            </w:pPr>
          </w:p>
        </w:tc>
        <w:tc>
          <w:tcPr>
            <w:tcW w:w="1384" w:type="dxa"/>
          </w:tcPr>
          <w:p w14:paraId="431C0544"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Must meet the requirement</w:t>
            </w:r>
          </w:p>
        </w:tc>
        <w:tc>
          <w:tcPr>
            <w:tcW w:w="1521" w:type="dxa"/>
          </w:tcPr>
          <w:p w14:paraId="2502DD44"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 xml:space="preserve">All members together must meet the requirement </w:t>
            </w:r>
          </w:p>
        </w:tc>
        <w:tc>
          <w:tcPr>
            <w:tcW w:w="1418" w:type="dxa"/>
          </w:tcPr>
          <w:p w14:paraId="79EF5231"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Form 2 a)</w:t>
            </w:r>
          </w:p>
        </w:tc>
        <w:tc>
          <w:tcPr>
            <w:tcW w:w="1701" w:type="dxa"/>
          </w:tcPr>
          <w:p w14:paraId="6D310F7E"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Requested attachments to Form 2 a)</w:t>
            </w:r>
          </w:p>
        </w:tc>
      </w:tr>
      <w:tr w:rsidR="0018137B" w:rsidRPr="00EA0D73" w14:paraId="64A341C5" w14:textId="77777777" w:rsidTr="00983133">
        <w:tc>
          <w:tcPr>
            <w:tcW w:w="567" w:type="dxa"/>
          </w:tcPr>
          <w:p w14:paraId="5551D1BD"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2.2</w:t>
            </w:r>
          </w:p>
        </w:tc>
        <w:tc>
          <w:tcPr>
            <w:tcW w:w="1702" w:type="dxa"/>
          </w:tcPr>
          <w:p w14:paraId="3EE82B68" w14:textId="77777777" w:rsidR="0018137B" w:rsidRPr="00EA0D73" w:rsidRDefault="0018137B" w:rsidP="00675A54">
            <w:pPr>
              <w:spacing w:after="120"/>
              <w:jc w:val="both"/>
              <w:rPr>
                <w:rFonts w:ascii="Arial" w:hAnsi="Arial" w:cs="Arial"/>
                <w:b/>
                <w:sz w:val="20"/>
              </w:rPr>
            </w:pPr>
            <w:r w:rsidRPr="00EA0D73">
              <w:rPr>
                <w:rFonts w:ascii="Arial" w:hAnsi="Arial" w:cs="Arial"/>
                <w:b/>
                <w:bCs/>
                <w:sz w:val="22"/>
                <w:szCs w:val="22"/>
                <w:lang w:val="en-GB"/>
              </w:rPr>
              <w:t>Financial Resources</w:t>
            </w:r>
          </w:p>
        </w:tc>
        <w:tc>
          <w:tcPr>
            <w:tcW w:w="2623" w:type="dxa"/>
          </w:tcPr>
          <w:p w14:paraId="6BD61643" w14:textId="7987674D" w:rsidR="0018137B" w:rsidRPr="00EA0D73" w:rsidRDefault="0018137B" w:rsidP="00675A54">
            <w:pPr>
              <w:pStyle w:val="Style11"/>
              <w:tabs>
                <w:tab w:val="left" w:leader="dot" w:pos="8424"/>
              </w:tabs>
              <w:spacing w:line="240" w:lineRule="auto"/>
              <w:jc w:val="both"/>
              <w:rPr>
                <w:rFonts w:ascii="Arial" w:hAnsi="Arial" w:cs="Arial"/>
                <w:sz w:val="20"/>
                <w:szCs w:val="20"/>
              </w:rPr>
            </w:pPr>
            <w:r w:rsidRPr="00EA0D73">
              <w:rPr>
                <w:rFonts w:ascii="Arial" w:hAnsi="Arial" w:cs="Arial"/>
                <w:sz w:val="20"/>
                <w:szCs w:val="20"/>
              </w:rPr>
              <w:t xml:space="preserve">i) </w:t>
            </w:r>
            <w:r w:rsidR="00264273" w:rsidRPr="00EA0D73">
              <w:rPr>
                <w:rFonts w:ascii="Arial" w:hAnsi="Arial" w:cs="Arial"/>
                <w:sz w:val="20"/>
              </w:rPr>
              <w:t xml:space="preserve">Access to a dedicated credit line </w:t>
            </w:r>
            <w:r w:rsidR="00264273" w:rsidRPr="00EA0D73">
              <w:rPr>
                <w:rFonts w:ascii="Arial" w:hAnsi="Arial" w:cs="Arial"/>
                <w:sz w:val="20"/>
                <w:lang w:val="en-GB"/>
              </w:rPr>
              <w:t xml:space="preserve">or overdraft facility of </w:t>
            </w:r>
            <w:r w:rsidR="00264273" w:rsidRPr="00EA0D73">
              <w:rPr>
                <w:rFonts w:ascii="Arial" w:hAnsi="Arial" w:cs="Arial"/>
                <w:sz w:val="20"/>
              </w:rPr>
              <w:t xml:space="preserve">US$20,000 (Twenty thousand United States Dollars) or more </w:t>
            </w:r>
            <w:r w:rsidR="00264273" w:rsidRPr="00EA0D73">
              <w:rPr>
                <w:rFonts w:ascii="Arial" w:hAnsi="Arial" w:cs="Arial"/>
                <w:i/>
                <w:sz w:val="20"/>
              </w:rPr>
              <w:t>(Submit letter from the bank with amount)</w:t>
            </w:r>
            <w:r w:rsidR="00264273" w:rsidRPr="00EA0D73">
              <w:rPr>
                <w:rFonts w:ascii="Arial" w:hAnsi="Arial" w:cs="Arial"/>
              </w:rPr>
              <w:t xml:space="preserve"> </w:t>
            </w:r>
            <w:r w:rsidR="00264273" w:rsidRPr="00EA0D73">
              <w:rPr>
                <w:rFonts w:ascii="Arial" w:hAnsi="Arial" w:cs="Arial"/>
                <w:i/>
                <w:sz w:val="20"/>
              </w:rPr>
              <w:t>or alternatively demonstrate equivalent on bank statement for the past 6 months</w:t>
            </w:r>
          </w:p>
        </w:tc>
        <w:tc>
          <w:tcPr>
            <w:tcW w:w="1384" w:type="dxa"/>
          </w:tcPr>
          <w:p w14:paraId="0F20EE3F"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Must meet the requirement</w:t>
            </w:r>
          </w:p>
        </w:tc>
        <w:tc>
          <w:tcPr>
            <w:tcW w:w="1521" w:type="dxa"/>
          </w:tcPr>
          <w:p w14:paraId="7D609B8F"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All members together must meet the requirement.</w:t>
            </w:r>
          </w:p>
          <w:p w14:paraId="7E3CB162" w14:textId="77777777" w:rsidR="0018137B" w:rsidRPr="00EA0D73" w:rsidRDefault="0018137B" w:rsidP="00675A54">
            <w:pPr>
              <w:pStyle w:val="Style11"/>
              <w:tabs>
                <w:tab w:val="left" w:leader="dot" w:pos="8424"/>
              </w:tabs>
              <w:spacing w:line="240" w:lineRule="auto"/>
              <w:rPr>
                <w:rFonts w:ascii="Arial" w:hAnsi="Arial" w:cs="Arial"/>
                <w:sz w:val="20"/>
                <w:szCs w:val="20"/>
              </w:rPr>
            </w:pPr>
          </w:p>
          <w:p w14:paraId="796E074A" w14:textId="4E7A6BC3" w:rsidR="0018137B" w:rsidRPr="00EA0D73" w:rsidRDefault="0018137B" w:rsidP="00675A54">
            <w:pPr>
              <w:pStyle w:val="Style11"/>
              <w:tabs>
                <w:tab w:val="left" w:leader="dot" w:pos="8424"/>
              </w:tabs>
              <w:spacing w:line="240" w:lineRule="auto"/>
              <w:rPr>
                <w:rFonts w:ascii="Arial" w:hAnsi="Arial" w:cs="Arial"/>
                <w:sz w:val="20"/>
                <w:szCs w:val="20"/>
              </w:rPr>
            </w:pPr>
          </w:p>
        </w:tc>
        <w:tc>
          <w:tcPr>
            <w:tcW w:w="1418" w:type="dxa"/>
          </w:tcPr>
          <w:p w14:paraId="0D1AAA7B"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 xml:space="preserve">Form 3 </w:t>
            </w:r>
          </w:p>
        </w:tc>
        <w:tc>
          <w:tcPr>
            <w:tcW w:w="1701" w:type="dxa"/>
          </w:tcPr>
          <w:p w14:paraId="530AE941"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Requested attachments to Form 3</w:t>
            </w:r>
          </w:p>
        </w:tc>
      </w:tr>
      <w:tr w:rsidR="0018137B" w:rsidRPr="00EA0D73" w14:paraId="2982829C" w14:textId="77777777" w:rsidTr="00675A54">
        <w:tc>
          <w:tcPr>
            <w:tcW w:w="567" w:type="dxa"/>
          </w:tcPr>
          <w:p w14:paraId="30DC9C68"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2.3</w:t>
            </w:r>
          </w:p>
        </w:tc>
        <w:tc>
          <w:tcPr>
            <w:tcW w:w="1702" w:type="dxa"/>
          </w:tcPr>
          <w:p w14:paraId="1A6906A5" w14:textId="77777777" w:rsidR="0018137B" w:rsidRPr="00EA0D73" w:rsidRDefault="0018137B" w:rsidP="00675A54">
            <w:pPr>
              <w:spacing w:after="120"/>
              <w:jc w:val="both"/>
              <w:rPr>
                <w:rFonts w:ascii="Arial" w:hAnsi="Arial" w:cs="Arial"/>
                <w:b/>
                <w:bCs/>
                <w:sz w:val="20"/>
                <w:lang w:val="en-GB"/>
              </w:rPr>
            </w:pPr>
            <w:r w:rsidRPr="00EA0D73">
              <w:rPr>
                <w:rFonts w:ascii="Arial" w:hAnsi="Arial" w:cs="Arial"/>
                <w:b/>
                <w:bCs/>
                <w:sz w:val="20"/>
                <w:lang w:val="en-GB"/>
              </w:rPr>
              <w:t>Professional Capacity</w:t>
            </w:r>
          </w:p>
        </w:tc>
        <w:tc>
          <w:tcPr>
            <w:tcW w:w="2623" w:type="dxa"/>
          </w:tcPr>
          <w:p w14:paraId="4A3098A5" w14:textId="129B221F" w:rsidR="0018137B" w:rsidRPr="00EA0D73" w:rsidRDefault="00264273" w:rsidP="00675A54">
            <w:pPr>
              <w:spacing w:after="120"/>
              <w:rPr>
                <w:rFonts w:ascii="Arial" w:hAnsi="Arial" w:cs="Arial"/>
                <w:sz w:val="20"/>
                <w:lang w:val="en-GB"/>
              </w:rPr>
            </w:pPr>
            <w:r w:rsidRPr="00EA0D73">
              <w:rPr>
                <w:rFonts w:ascii="Arial" w:hAnsi="Arial" w:cs="Arial"/>
                <w:sz w:val="20"/>
                <w:lang w:val="en-GB"/>
              </w:rPr>
              <w:t>Suppliers</w:t>
            </w:r>
            <w:r w:rsidR="0018137B" w:rsidRPr="00EA0D73">
              <w:rPr>
                <w:rFonts w:ascii="Arial" w:hAnsi="Arial" w:cs="Arial"/>
                <w:sz w:val="20"/>
                <w:lang w:val="en-GB"/>
              </w:rPr>
              <w:t xml:space="preserve"> of this contract</w:t>
            </w:r>
            <w:r w:rsidRPr="00EA0D73">
              <w:rPr>
                <w:rFonts w:ascii="Arial" w:hAnsi="Arial" w:cs="Arial"/>
                <w:sz w:val="20"/>
                <w:lang w:val="en-GB"/>
              </w:rPr>
              <w:t xml:space="preserve"> must have: -</w:t>
            </w:r>
          </w:p>
          <w:p w14:paraId="58FC1DF6" w14:textId="2F653417" w:rsidR="00264273" w:rsidRPr="00EA0D73" w:rsidRDefault="00264273" w:rsidP="00223EB0">
            <w:pPr>
              <w:pStyle w:val="ListParagraph"/>
              <w:numPr>
                <w:ilvl w:val="0"/>
                <w:numId w:val="133"/>
              </w:numPr>
              <w:spacing w:after="120"/>
              <w:jc w:val="both"/>
              <w:rPr>
                <w:rFonts w:ascii="Arial" w:hAnsi="Arial" w:cs="Arial"/>
                <w:i/>
                <w:iCs/>
                <w:sz w:val="20"/>
                <w:lang w:val="en-GB"/>
              </w:rPr>
            </w:pPr>
            <w:r w:rsidRPr="00EA0D73">
              <w:rPr>
                <w:rFonts w:ascii="Arial" w:hAnsi="Arial" w:cs="Arial"/>
                <w:i/>
                <w:iCs/>
                <w:sz w:val="20"/>
                <w:lang w:val="en-GB"/>
              </w:rPr>
              <w:t xml:space="preserve">Valid copy of Certificate of Incorporation, </w:t>
            </w:r>
          </w:p>
          <w:p w14:paraId="5B163E1B" w14:textId="4871869A" w:rsidR="00264273" w:rsidRPr="00EA0D73" w:rsidRDefault="00264273" w:rsidP="00223EB0">
            <w:pPr>
              <w:pStyle w:val="ListParagraph"/>
              <w:numPr>
                <w:ilvl w:val="0"/>
                <w:numId w:val="133"/>
              </w:numPr>
              <w:spacing w:after="120"/>
              <w:jc w:val="both"/>
              <w:rPr>
                <w:rFonts w:ascii="Arial" w:hAnsi="Arial" w:cs="Arial"/>
                <w:i/>
                <w:iCs/>
                <w:sz w:val="20"/>
                <w:lang w:val="en-GB"/>
              </w:rPr>
            </w:pPr>
            <w:r w:rsidRPr="00EA0D73">
              <w:rPr>
                <w:rFonts w:ascii="Arial" w:hAnsi="Arial" w:cs="Arial"/>
                <w:i/>
                <w:iCs/>
                <w:sz w:val="20"/>
                <w:lang w:val="en-GB"/>
              </w:rPr>
              <w:t>Valid copy of Tax Clearance Certificate</w:t>
            </w:r>
          </w:p>
          <w:p w14:paraId="7F59868B" w14:textId="4D616FD8" w:rsidR="00264273" w:rsidRPr="00EA0D73" w:rsidRDefault="00264273" w:rsidP="00223EB0">
            <w:pPr>
              <w:pStyle w:val="ListParagraph"/>
              <w:numPr>
                <w:ilvl w:val="0"/>
                <w:numId w:val="133"/>
              </w:numPr>
              <w:spacing w:after="120"/>
              <w:jc w:val="both"/>
              <w:rPr>
                <w:rFonts w:ascii="Arial" w:hAnsi="Arial" w:cs="Arial"/>
                <w:i/>
                <w:iCs/>
                <w:sz w:val="20"/>
                <w:lang w:val="en-GB"/>
              </w:rPr>
            </w:pPr>
            <w:r w:rsidRPr="00EA0D73">
              <w:rPr>
                <w:rFonts w:ascii="Arial" w:hAnsi="Arial" w:cs="Arial"/>
                <w:i/>
                <w:iCs/>
                <w:sz w:val="20"/>
                <w:lang w:val="en-GB"/>
              </w:rPr>
              <w:t>The Banking details</w:t>
            </w:r>
          </w:p>
          <w:p w14:paraId="288B828D" w14:textId="1A0CF894" w:rsidR="00264273" w:rsidRPr="00EA0D73" w:rsidRDefault="00264273" w:rsidP="00223EB0">
            <w:pPr>
              <w:pStyle w:val="ListParagraph"/>
              <w:numPr>
                <w:ilvl w:val="0"/>
                <w:numId w:val="133"/>
              </w:numPr>
              <w:spacing w:after="120"/>
              <w:jc w:val="both"/>
              <w:rPr>
                <w:rFonts w:ascii="Arial" w:hAnsi="Arial" w:cs="Arial"/>
                <w:i/>
                <w:iCs/>
                <w:sz w:val="20"/>
                <w:lang w:val="en-GB"/>
              </w:rPr>
            </w:pPr>
            <w:r w:rsidRPr="00EA0D73">
              <w:rPr>
                <w:rFonts w:ascii="Arial" w:hAnsi="Arial" w:cs="Arial"/>
                <w:i/>
                <w:iCs/>
                <w:sz w:val="20"/>
                <w:lang w:val="en-GB"/>
              </w:rPr>
              <w:t>Submission of Sworn Statement (Must be sworn at Commissioner of Oath or Notary) (Sworn Statement form is included on page 49)</w:t>
            </w:r>
          </w:p>
          <w:p w14:paraId="19762B1B" w14:textId="031BC62F" w:rsidR="00AA7831" w:rsidRPr="00EA0D73" w:rsidRDefault="00AA7831" w:rsidP="00223EB0">
            <w:pPr>
              <w:pStyle w:val="ListParagraph"/>
              <w:numPr>
                <w:ilvl w:val="0"/>
                <w:numId w:val="133"/>
              </w:numPr>
              <w:spacing w:after="50"/>
              <w:rPr>
                <w:rFonts w:ascii="Arial" w:hAnsi="Arial" w:cs="Arial"/>
                <w:i/>
                <w:iCs/>
                <w:sz w:val="20"/>
                <w:szCs w:val="20"/>
                <w:lang w:val="en-GB"/>
              </w:rPr>
            </w:pPr>
            <w:r w:rsidRPr="00EA0D73">
              <w:rPr>
                <w:rFonts w:ascii="Arial" w:hAnsi="Arial" w:cs="Arial"/>
                <w:i/>
                <w:iCs/>
                <w:sz w:val="20"/>
                <w:szCs w:val="20"/>
              </w:rPr>
              <w:lastRenderedPageBreak/>
              <w:t>Three reference letters of at least three (3)</w:t>
            </w:r>
            <w:r w:rsidR="00603076">
              <w:rPr>
                <w:rFonts w:ascii="Arial" w:hAnsi="Arial" w:cs="Arial"/>
                <w:i/>
                <w:iCs/>
                <w:sz w:val="20"/>
                <w:szCs w:val="20"/>
              </w:rPr>
              <w:t xml:space="preserve"> </w:t>
            </w:r>
            <w:r w:rsidRPr="00EA0D73">
              <w:rPr>
                <w:rFonts w:ascii="Arial" w:hAnsi="Arial" w:cs="Arial"/>
                <w:i/>
                <w:iCs/>
                <w:sz w:val="20"/>
                <w:szCs w:val="20"/>
              </w:rPr>
              <w:t>completed contracts from clients; for similar assignments in the last two (2) years. Attach proof – Copy of Purchase Order or contracts</w:t>
            </w:r>
          </w:p>
          <w:p w14:paraId="65B54530" w14:textId="14992545" w:rsidR="00AA7831" w:rsidRPr="00EA0D73" w:rsidRDefault="00AA7831" w:rsidP="00AA7831">
            <w:pPr>
              <w:pStyle w:val="ListParagraph"/>
              <w:spacing w:after="120"/>
              <w:jc w:val="both"/>
              <w:rPr>
                <w:rFonts w:ascii="Arial" w:hAnsi="Arial" w:cs="Arial"/>
                <w:sz w:val="20"/>
                <w:lang w:val="en-GB"/>
              </w:rPr>
            </w:pPr>
          </w:p>
        </w:tc>
        <w:tc>
          <w:tcPr>
            <w:tcW w:w="1384" w:type="dxa"/>
          </w:tcPr>
          <w:p w14:paraId="762C1D66"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lastRenderedPageBreak/>
              <w:t>Must meet the requirement</w:t>
            </w:r>
          </w:p>
        </w:tc>
        <w:tc>
          <w:tcPr>
            <w:tcW w:w="1521" w:type="dxa"/>
          </w:tcPr>
          <w:p w14:paraId="1570BF87" w14:textId="77777777" w:rsidR="0018137B" w:rsidRPr="00EA0D73" w:rsidRDefault="0018137B" w:rsidP="00675A54">
            <w:pPr>
              <w:pStyle w:val="Style11"/>
              <w:tabs>
                <w:tab w:val="left" w:leader="dot" w:pos="8424"/>
              </w:tabs>
              <w:spacing w:line="240" w:lineRule="auto"/>
              <w:rPr>
                <w:rFonts w:ascii="Arial" w:hAnsi="Arial" w:cs="Arial"/>
                <w:sz w:val="20"/>
                <w:szCs w:val="20"/>
              </w:rPr>
            </w:pPr>
            <w:r w:rsidRPr="00EA0D73">
              <w:rPr>
                <w:rFonts w:ascii="Arial" w:hAnsi="Arial" w:cs="Arial"/>
                <w:sz w:val="20"/>
                <w:szCs w:val="20"/>
              </w:rPr>
              <w:t>All members together must meet the requirement.</w:t>
            </w:r>
          </w:p>
          <w:p w14:paraId="2170600F" w14:textId="77777777" w:rsidR="0018137B" w:rsidRPr="00EA0D73" w:rsidRDefault="0018137B" w:rsidP="00675A54">
            <w:pPr>
              <w:pStyle w:val="Style11"/>
              <w:tabs>
                <w:tab w:val="left" w:leader="dot" w:pos="8424"/>
              </w:tabs>
              <w:spacing w:line="240" w:lineRule="auto"/>
              <w:rPr>
                <w:rFonts w:ascii="Arial" w:hAnsi="Arial" w:cs="Arial"/>
                <w:sz w:val="20"/>
                <w:szCs w:val="20"/>
              </w:rPr>
            </w:pPr>
          </w:p>
        </w:tc>
        <w:tc>
          <w:tcPr>
            <w:tcW w:w="1418" w:type="dxa"/>
          </w:tcPr>
          <w:p w14:paraId="6F21D3E5" w14:textId="77777777" w:rsidR="0018137B" w:rsidRPr="00EA0D73" w:rsidRDefault="0018137B" w:rsidP="00675A54">
            <w:pPr>
              <w:rPr>
                <w:rFonts w:ascii="Arial" w:hAnsi="Arial" w:cs="Arial"/>
                <w:sz w:val="20"/>
              </w:rPr>
            </w:pPr>
            <w:r w:rsidRPr="00EA0D73">
              <w:rPr>
                <w:rFonts w:ascii="Arial" w:hAnsi="Arial" w:cs="Arial"/>
                <w:sz w:val="20"/>
              </w:rPr>
              <w:t>[insert the document]</w:t>
            </w:r>
          </w:p>
        </w:tc>
        <w:tc>
          <w:tcPr>
            <w:tcW w:w="1701" w:type="dxa"/>
          </w:tcPr>
          <w:p w14:paraId="7FCAFE16" w14:textId="77777777" w:rsidR="0018137B" w:rsidRPr="00EA0D73" w:rsidRDefault="0018137B" w:rsidP="00675A54">
            <w:pPr>
              <w:rPr>
                <w:rFonts w:ascii="Arial" w:hAnsi="Arial" w:cs="Arial"/>
                <w:sz w:val="20"/>
              </w:rPr>
            </w:pPr>
            <w:r w:rsidRPr="00EA0D73">
              <w:rPr>
                <w:rFonts w:ascii="Arial" w:hAnsi="Arial" w:cs="Arial"/>
                <w:sz w:val="20"/>
              </w:rPr>
              <w:t>[insert the document]</w:t>
            </w:r>
          </w:p>
        </w:tc>
      </w:tr>
    </w:tbl>
    <w:p w14:paraId="124D5135" w14:textId="0ED974D0" w:rsidR="00E534DE" w:rsidRPr="00EA0D73" w:rsidRDefault="00E534DE" w:rsidP="00E534DE">
      <w:pPr>
        <w:spacing w:before="120"/>
        <w:jc w:val="both"/>
        <w:rPr>
          <w:rFonts w:ascii="Arial" w:hAnsi="Arial" w:cs="Arial"/>
          <w:b/>
          <w:sz w:val="28"/>
        </w:rPr>
      </w:pPr>
    </w:p>
    <w:p w14:paraId="124D51AC" w14:textId="77777777" w:rsidR="00E534DE" w:rsidRPr="00EA0D73" w:rsidRDefault="00E534DE" w:rsidP="00E534DE">
      <w:pPr>
        <w:pStyle w:val="TOCNumber1"/>
        <w:rPr>
          <w:rFonts w:ascii="Arial" w:hAnsi="Arial" w:cs="Arial"/>
        </w:rPr>
        <w:sectPr w:rsidR="00E534DE" w:rsidRPr="00EA0D73" w:rsidSect="003A54EC">
          <w:headerReference w:type="even" r:id="rId29"/>
          <w:headerReference w:type="default" r:id="rId30"/>
          <w:headerReference w:type="first" r:id="rId31"/>
          <w:footerReference w:type="first" r:id="rId3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E534DE" w:rsidRPr="00EA0D73" w14:paraId="124D51AF" w14:textId="77777777" w:rsidTr="00FB085A">
        <w:trPr>
          <w:trHeight w:val="1100"/>
        </w:trPr>
        <w:tc>
          <w:tcPr>
            <w:tcW w:w="9198" w:type="dxa"/>
            <w:vAlign w:val="center"/>
          </w:tcPr>
          <w:p w14:paraId="124D51AE" w14:textId="77777777" w:rsidR="00E534DE" w:rsidRPr="00EA0D73" w:rsidRDefault="00E534DE" w:rsidP="00391CD6">
            <w:pPr>
              <w:pStyle w:val="Subtitle"/>
              <w:rPr>
                <w:rFonts w:ascii="Arial" w:hAnsi="Arial" w:cs="Arial"/>
              </w:rPr>
            </w:pPr>
            <w:bookmarkStart w:id="256" w:name="_Toc438266927"/>
            <w:bookmarkStart w:id="257" w:name="_Toc438267901"/>
            <w:bookmarkStart w:id="258" w:name="_Toc438366667"/>
            <w:bookmarkStart w:id="259" w:name="_Toc438954445"/>
            <w:bookmarkStart w:id="260" w:name="_Toc87180858"/>
            <w:r w:rsidRPr="00EA0D73">
              <w:rPr>
                <w:rFonts w:ascii="Arial" w:hAnsi="Arial" w:cs="Arial"/>
              </w:rPr>
              <w:lastRenderedPageBreak/>
              <w:t>Section IV.  Bidding Forms</w:t>
            </w:r>
            <w:bookmarkEnd w:id="256"/>
            <w:bookmarkEnd w:id="257"/>
            <w:bookmarkEnd w:id="258"/>
            <w:bookmarkEnd w:id="259"/>
            <w:bookmarkEnd w:id="260"/>
          </w:p>
        </w:tc>
      </w:tr>
    </w:tbl>
    <w:p w14:paraId="124D51B1" w14:textId="77777777" w:rsidR="00E534DE" w:rsidRPr="00EA0D73" w:rsidRDefault="00E534DE" w:rsidP="00E534DE">
      <w:pPr>
        <w:jc w:val="center"/>
        <w:rPr>
          <w:rFonts w:ascii="Arial" w:hAnsi="Arial" w:cs="Arial"/>
          <w:b/>
          <w:sz w:val="32"/>
        </w:rPr>
      </w:pPr>
      <w:r w:rsidRPr="00EA0D73">
        <w:rPr>
          <w:rFonts w:ascii="Arial" w:hAnsi="Arial" w:cs="Arial"/>
          <w:b/>
          <w:sz w:val="32"/>
        </w:rPr>
        <w:t>Table of Forms</w:t>
      </w:r>
    </w:p>
    <w:p w14:paraId="124D51B2" w14:textId="77777777" w:rsidR="00E534DE" w:rsidRPr="00EA0D73" w:rsidRDefault="00E534DE" w:rsidP="00E534DE">
      <w:pPr>
        <w:jc w:val="center"/>
        <w:rPr>
          <w:rFonts w:ascii="Arial" w:hAnsi="Arial" w:cs="Arial"/>
          <w:b/>
          <w:sz w:val="32"/>
        </w:rPr>
      </w:pPr>
    </w:p>
    <w:p w14:paraId="124D51B5" w14:textId="6E62EC82" w:rsidR="00A30E92" w:rsidRPr="00EA0D73" w:rsidRDefault="00FD4271" w:rsidP="00A30E92">
      <w:pPr>
        <w:pStyle w:val="TOC1"/>
        <w:tabs>
          <w:tab w:val="right" w:pos="9000"/>
        </w:tabs>
        <w:rPr>
          <w:rFonts w:ascii="Arial" w:hAnsi="Arial" w:cs="Arial"/>
          <w:noProof/>
        </w:rPr>
      </w:pPr>
      <w:r w:rsidRPr="00EA0D73">
        <w:rPr>
          <w:rFonts w:ascii="Arial" w:hAnsi="Arial" w:cs="Arial"/>
          <w:bCs/>
        </w:rPr>
        <w:fldChar w:fldCharType="begin"/>
      </w:r>
      <w:r w:rsidR="00A30E92" w:rsidRPr="00EA0D73">
        <w:rPr>
          <w:rFonts w:ascii="Arial" w:hAnsi="Arial" w:cs="Arial"/>
          <w:bCs/>
        </w:rPr>
        <w:instrText xml:space="preserve"> TOC \t "Section V. Header,1" </w:instrText>
      </w:r>
      <w:r w:rsidRPr="00EA0D73">
        <w:rPr>
          <w:rFonts w:ascii="Arial" w:hAnsi="Arial" w:cs="Arial"/>
          <w:bCs/>
        </w:rPr>
        <w:fldChar w:fldCharType="separate"/>
      </w:r>
      <w:r w:rsidR="00A30E92" w:rsidRPr="00EA0D73">
        <w:rPr>
          <w:rFonts w:ascii="Arial" w:hAnsi="Arial" w:cs="Arial"/>
          <w:noProof/>
        </w:rPr>
        <w:t>Bid Submission Form………………………………………………………………...</w:t>
      </w:r>
      <w:r w:rsidRPr="00EA0D73">
        <w:rPr>
          <w:rFonts w:ascii="Arial" w:hAnsi="Arial" w:cs="Arial"/>
          <w:noProof/>
        </w:rPr>
        <w:fldChar w:fldCharType="begin"/>
      </w:r>
      <w:r w:rsidR="00A30E92" w:rsidRPr="00EA0D73">
        <w:rPr>
          <w:rFonts w:ascii="Arial" w:hAnsi="Arial" w:cs="Arial"/>
          <w:noProof/>
        </w:rPr>
        <w:instrText xml:space="preserve"> PAGEREF _Toc286741796 \h </w:instrText>
      </w:r>
      <w:r w:rsidRPr="00EA0D73">
        <w:rPr>
          <w:rFonts w:ascii="Arial" w:hAnsi="Arial" w:cs="Arial"/>
          <w:noProof/>
        </w:rPr>
      </w:r>
      <w:r w:rsidRPr="00EA0D73">
        <w:rPr>
          <w:rFonts w:ascii="Arial" w:hAnsi="Arial" w:cs="Arial"/>
          <w:noProof/>
        </w:rPr>
        <w:fldChar w:fldCharType="separate"/>
      </w:r>
      <w:r w:rsidR="00A30E92" w:rsidRPr="00EA0D73">
        <w:rPr>
          <w:rFonts w:ascii="Arial" w:hAnsi="Arial" w:cs="Arial"/>
          <w:noProof/>
        </w:rPr>
        <w:t>49</w:t>
      </w:r>
      <w:r w:rsidRPr="00EA0D73">
        <w:rPr>
          <w:rFonts w:ascii="Arial" w:hAnsi="Arial" w:cs="Arial"/>
          <w:noProof/>
        </w:rPr>
        <w:fldChar w:fldCharType="end"/>
      </w:r>
      <w:r w:rsidR="00A30E92" w:rsidRPr="00EA0D73">
        <w:rPr>
          <w:rFonts w:ascii="Arial" w:hAnsi="Arial" w:cs="Arial"/>
          <w:noProof/>
        </w:rPr>
        <w:tab/>
      </w:r>
    </w:p>
    <w:p w14:paraId="124D51B6" w14:textId="77777777" w:rsidR="00A30E92" w:rsidRPr="00EA0D73" w:rsidRDefault="00A30E92" w:rsidP="00A30E92">
      <w:pPr>
        <w:rPr>
          <w:rFonts w:ascii="Arial" w:hAnsi="Arial" w:cs="Arial"/>
          <w:b/>
          <w:noProof/>
        </w:rPr>
      </w:pPr>
    </w:p>
    <w:p w14:paraId="124D51B7" w14:textId="0F41723A" w:rsidR="00A30E92" w:rsidRPr="00EA0D73" w:rsidRDefault="00A30E92" w:rsidP="00A30E92">
      <w:pPr>
        <w:pStyle w:val="TOC1"/>
        <w:rPr>
          <w:rFonts w:ascii="Arial" w:hAnsi="Arial" w:cs="Arial"/>
          <w:noProof/>
        </w:rPr>
      </w:pPr>
      <w:r w:rsidRPr="00EA0D73">
        <w:rPr>
          <w:rFonts w:ascii="Arial" w:hAnsi="Arial" w:cs="Arial"/>
          <w:noProof/>
        </w:rPr>
        <w:t>Technical Offer Form………………………………………………………………...</w:t>
      </w:r>
      <w:r w:rsidR="00FD4271" w:rsidRPr="00EA0D73">
        <w:rPr>
          <w:rFonts w:ascii="Arial" w:hAnsi="Arial" w:cs="Arial"/>
          <w:noProof/>
        </w:rPr>
        <w:fldChar w:fldCharType="begin"/>
      </w:r>
      <w:r w:rsidRPr="00EA0D73">
        <w:rPr>
          <w:rFonts w:ascii="Arial" w:hAnsi="Arial" w:cs="Arial"/>
          <w:noProof/>
        </w:rPr>
        <w:instrText xml:space="preserve"> PAGEREF _Toc286741797 \h </w:instrText>
      </w:r>
      <w:r w:rsidR="00FD4271" w:rsidRPr="00EA0D73">
        <w:rPr>
          <w:rFonts w:ascii="Arial" w:hAnsi="Arial" w:cs="Arial"/>
          <w:noProof/>
        </w:rPr>
      </w:r>
      <w:r w:rsidR="00FD4271" w:rsidRPr="00EA0D73">
        <w:rPr>
          <w:rFonts w:ascii="Arial" w:hAnsi="Arial" w:cs="Arial"/>
          <w:noProof/>
        </w:rPr>
        <w:fldChar w:fldCharType="separate"/>
      </w:r>
      <w:r w:rsidRPr="00EA0D73">
        <w:rPr>
          <w:rFonts w:ascii="Arial" w:hAnsi="Arial" w:cs="Arial"/>
          <w:noProof/>
        </w:rPr>
        <w:t>52</w:t>
      </w:r>
      <w:r w:rsidR="00FD4271" w:rsidRPr="00EA0D73">
        <w:rPr>
          <w:rFonts w:ascii="Arial" w:hAnsi="Arial" w:cs="Arial"/>
          <w:noProof/>
        </w:rPr>
        <w:fldChar w:fldCharType="end"/>
      </w:r>
    </w:p>
    <w:p w14:paraId="124D51B8" w14:textId="77777777" w:rsidR="00A30E92" w:rsidRPr="00EA0D73" w:rsidRDefault="00A30E92" w:rsidP="00A30E92">
      <w:pPr>
        <w:rPr>
          <w:rFonts w:ascii="Arial" w:hAnsi="Arial" w:cs="Arial"/>
          <w:b/>
          <w:noProof/>
        </w:rPr>
      </w:pPr>
    </w:p>
    <w:p w14:paraId="124D51B9" w14:textId="796835BA" w:rsidR="00A30E92" w:rsidRPr="00EA0D73" w:rsidRDefault="00A30E92" w:rsidP="00A30E92">
      <w:pPr>
        <w:pStyle w:val="TOC1"/>
        <w:rPr>
          <w:rFonts w:ascii="Arial" w:hAnsi="Arial" w:cs="Arial"/>
          <w:noProof/>
        </w:rPr>
      </w:pPr>
      <w:r w:rsidRPr="00EA0D73">
        <w:rPr>
          <w:rFonts w:ascii="Arial" w:hAnsi="Arial" w:cs="Arial"/>
          <w:noProof/>
        </w:rPr>
        <w:t>Price Schedule: Goods Manufactured Outside the Procuring Entity’s Country, to be Imported………………………………………………………………………….......54</w:t>
      </w:r>
    </w:p>
    <w:p w14:paraId="124D51BA" w14:textId="77777777" w:rsidR="00A30E92" w:rsidRPr="00EA0D73" w:rsidRDefault="00A30E92" w:rsidP="00A30E92">
      <w:pPr>
        <w:rPr>
          <w:rFonts w:ascii="Arial" w:hAnsi="Arial" w:cs="Arial"/>
          <w:b/>
          <w:noProof/>
        </w:rPr>
      </w:pPr>
    </w:p>
    <w:p w14:paraId="124D51BB" w14:textId="0BAF82B4" w:rsidR="00A30E92" w:rsidRPr="00EA0D73" w:rsidRDefault="00A30E92" w:rsidP="00A30E92">
      <w:pPr>
        <w:pStyle w:val="TOC1"/>
        <w:rPr>
          <w:rFonts w:ascii="Arial" w:hAnsi="Arial" w:cs="Arial"/>
          <w:noProof/>
        </w:rPr>
      </w:pPr>
      <w:r w:rsidRPr="00EA0D73">
        <w:rPr>
          <w:rFonts w:ascii="Arial" w:hAnsi="Arial" w:cs="Arial"/>
          <w:noProof/>
        </w:rPr>
        <w:t>Price Schedule: Goods Manufactured Outside the Procuring Entity’s Country, already imported……………………………………………………………………</w:t>
      </w:r>
      <w:r w:rsidR="00FD4271" w:rsidRPr="00EA0D73">
        <w:rPr>
          <w:rFonts w:ascii="Arial" w:hAnsi="Arial" w:cs="Arial"/>
          <w:noProof/>
        </w:rPr>
        <w:fldChar w:fldCharType="begin"/>
      </w:r>
      <w:r w:rsidRPr="00EA0D73">
        <w:rPr>
          <w:rFonts w:ascii="Arial" w:hAnsi="Arial" w:cs="Arial"/>
          <w:noProof/>
        </w:rPr>
        <w:instrText xml:space="preserve"> PAGEREF _Toc286741799 \h </w:instrText>
      </w:r>
      <w:r w:rsidR="00FD4271" w:rsidRPr="00EA0D73">
        <w:rPr>
          <w:rFonts w:ascii="Arial" w:hAnsi="Arial" w:cs="Arial"/>
          <w:noProof/>
        </w:rPr>
      </w:r>
      <w:r w:rsidR="00FD4271" w:rsidRPr="00EA0D73">
        <w:rPr>
          <w:rFonts w:ascii="Arial" w:hAnsi="Arial" w:cs="Arial"/>
          <w:noProof/>
        </w:rPr>
        <w:fldChar w:fldCharType="separate"/>
      </w:r>
      <w:r w:rsidRPr="00EA0D73">
        <w:rPr>
          <w:rFonts w:ascii="Arial" w:hAnsi="Arial" w:cs="Arial"/>
          <w:noProof/>
        </w:rPr>
        <w:t>55</w:t>
      </w:r>
      <w:r w:rsidR="00FD4271" w:rsidRPr="00EA0D73">
        <w:rPr>
          <w:rFonts w:ascii="Arial" w:hAnsi="Arial" w:cs="Arial"/>
          <w:noProof/>
        </w:rPr>
        <w:fldChar w:fldCharType="end"/>
      </w:r>
    </w:p>
    <w:p w14:paraId="124D51BC" w14:textId="77777777" w:rsidR="00A30E92" w:rsidRPr="00EA0D73" w:rsidRDefault="00A30E92" w:rsidP="00A30E92">
      <w:pPr>
        <w:rPr>
          <w:rFonts w:ascii="Arial" w:hAnsi="Arial" w:cs="Arial"/>
          <w:b/>
          <w:noProof/>
        </w:rPr>
      </w:pPr>
    </w:p>
    <w:p w14:paraId="124D51BD" w14:textId="200B1B16" w:rsidR="00A30E92" w:rsidRPr="00EA0D73" w:rsidRDefault="00A30E92" w:rsidP="00A30E92">
      <w:pPr>
        <w:pStyle w:val="TOC1"/>
        <w:rPr>
          <w:rFonts w:ascii="Arial" w:hAnsi="Arial" w:cs="Arial"/>
          <w:noProof/>
        </w:rPr>
      </w:pPr>
      <w:r w:rsidRPr="00EA0D73">
        <w:rPr>
          <w:rFonts w:ascii="Arial" w:hAnsi="Arial" w:cs="Arial"/>
          <w:noProof/>
        </w:rPr>
        <w:t>Price Schedule: Goods Manufactured in the Procuring Entity’s Country………..</w:t>
      </w:r>
      <w:r w:rsidR="00FD4271" w:rsidRPr="00EA0D73">
        <w:rPr>
          <w:rFonts w:ascii="Arial" w:hAnsi="Arial" w:cs="Arial"/>
          <w:noProof/>
        </w:rPr>
        <w:fldChar w:fldCharType="begin"/>
      </w:r>
      <w:r w:rsidRPr="00EA0D73">
        <w:rPr>
          <w:rFonts w:ascii="Arial" w:hAnsi="Arial" w:cs="Arial"/>
          <w:noProof/>
        </w:rPr>
        <w:instrText xml:space="preserve"> PAGEREF _Toc286741800 \h </w:instrText>
      </w:r>
      <w:r w:rsidR="00FD4271" w:rsidRPr="00EA0D73">
        <w:rPr>
          <w:rFonts w:ascii="Arial" w:hAnsi="Arial" w:cs="Arial"/>
          <w:noProof/>
        </w:rPr>
      </w:r>
      <w:r w:rsidR="00FD4271" w:rsidRPr="00EA0D73">
        <w:rPr>
          <w:rFonts w:ascii="Arial" w:hAnsi="Arial" w:cs="Arial"/>
          <w:noProof/>
        </w:rPr>
        <w:fldChar w:fldCharType="separate"/>
      </w:r>
      <w:r w:rsidRPr="00EA0D73">
        <w:rPr>
          <w:rFonts w:ascii="Arial" w:hAnsi="Arial" w:cs="Arial"/>
          <w:noProof/>
        </w:rPr>
        <w:t>57</w:t>
      </w:r>
      <w:r w:rsidR="00FD4271" w:rsidRPr="00EA0D73">
        <w:rPr>
          <w:rFonts w:ascii="Arial" w:hAnsi="Arial" w:cs="Arial"/>
          <w:noProof/>
        </w:rPr>
        <w:fldChar w:fldCharType="end"/>
      </w:r>
    </w:p>
    <w:p w14:paraId="124D51BE" w14:textId="77777777" w:rsidR="00A30E92" w:rsidRPr="00EA0D73" w:rsidRDefault="00A30E92" w:rsidP="00A30E92">
      <w:pPr>
        <w:rPr>
          <w:rFonts w:ascii="Arial" w:hAnsi="Arial" w:cs="Arial"/>
          <w:b/>
          <w:noProof/>
        </w:rPr>
      </w:pPr>
    </w:p>
    <w:p w14:paraId="124D51BF" w14:textId="1EDE77B2" w:rsidR="00A30E92" w:rsidRPr="00EA0D73" w:rsidRDefault="00A30E92" w:rsidP="00A30E92">
      <w:pPr>
        <w:pStyle w:val="TOC1"/>
        <w:rPr>
          <w:rFonts w:ascii="Arial" w:hAnsi="Arial" w:cs="Arial"/>
          <w:noProof/>
        </w:rPr>
      </w:pPr>
      <w:r w:rsidRPr="00EA0D73">
        <w:rPr>
          <w:rFonts w:ascii="Arial" w:hAnsi="Arial" w:cs="Arial"/>
          <w:noProof/>
        </w:rPr>
        <w:t>Price and Completion Schedule - Related Services……………………….……….</w:t>
      </w:r>
      <w:r w:rsidR="00FD4271" w:rsidRPr="00EA0D73">
        <w:rPr>
          <w:rFonts w:ascii="Arial" w:hAnsi="Arial" w:cs="Arial"/>
          <w:noProof/>
        </w:rPr>
        <w:fldChar w:fldCharType="begin"/>
      </w:r>
      <w:r w:rsidRPr="00EA0D73">
        <w:rPr>
          <w:rFonts w:ascii="Arial" w:hAnsi="Arial" w:cs="Arial"/>
          <w:noProof/>
        </w:rPr>
        <w:instrText xml:space="preserve"> PAGEREF _Toc286741801 \h </w:instrText>
      </w:r>
      <w:r w:rsidR="00FD4271" w:rsidRPr="00EA0D73">
        <w:rPr>
          <w:rFonts w:ascii="Arial" w:hAnsi="Arial" w:cs="Arial"/>
          <w:noProof/>
        </w:rPr>
      </w:r>
      <w:r w:rsidR="00FD4271" w:rsidRPr="00EA0D73">
        <w:rPr>
          <w:rFonts w:ascii="Arial" w:hAnsi="Arial" w:cs="Arial"/>
          <w:noProof/>
        </w:rPr>
        <w:fldChar w:fldCharType="separate"/>
      </w:r>
      <w:r w:rsidRPr="00EA0D73">
        <w:rPr>
          <w:rFonts w:ascii="Arial" w:hAnsi="Arial" w:cs="Arial"/>
          <w:noProof/>
        </w:rPr>
        <w:t>58</w:t>
      </w:r>
      <w:r w:rsidR="00FD4271" w:rsidRPr="00EA0D73">
        <w:rPr>
          <w:rFonts w:ascii="Arial" w:hAnsi="Arial" w:cs="Arial"/>
          <w:noProof/>
        </w:rPr>
        <w:fldChar w:fldCharType="end"/>
      </w:r>
    </w:p>
    <w:p w14:paraId="124D51C0" w14:textId="77777777" w:rsidR="00A30E92" w:rsidRPr="00EA0D73" w:rsidRDefault="00A30E92" w:rsidP="00A30E92">
      <w:pPr>
        <w:pStyle w:val="SectionVHeader"/>
        <w:jc w:val="left"/>
        <w:rPr>
          <w:rFonts w:cs="Arial"/>
          <w:noProof/>
          <w:sz w:val="24"/>
          <w:szCs w:val="24"/>
          <w:lang w:val="en-US"/>
        </w:rPr>
      </w:pPr>
    </w:p>
    <w:p w14:paraId="124D51C1" w14:textId="10B67A56" w:rsidR="00A30E92" w:rsidRPr="00EA0D73" w:rsidRDefault="00A30E92" w:rsidP="00A30E92">
      <w:pPr>
        <w:widowControl w:val="0"/>
        <w:autoSpaceDE w:val="0"/>
        <w:autoSpaceDN w:val="0"/>
        <w:spacing w:after="200"/>
        <w:rPr>
          <w:rFonts w:ascii="Arial" w:hAnsi="Arial" w:cs="Arial"/>
          <w:b/>
          <w:iCs/>
          <w:noProof/>
          <w:spacing w:val="-4"/>
          <w:lang w:val="en-GB"/>
        </w:rPr>
      </w:pPr>
      <w:r w:rsidRPr="00EA0D73">
        <w:rPr>
          <w:rFonts w:ascii="Arial" w:hAnsi="Arial" w:cs="Arial"/>
          <w:b/>
          <w:iCs/>
          <w:noProof/>
          <w:spacing w:val="-4"/>
          <w:lang w:val="en-GB"/>
        </w:rPr>
        <w:t>Template of the sworn statement…………………………………..………………...59</w:t>
      </w:r>
    </w:p>
    <w:p w14:paraId="124D51C2" w14:textId="77777777" w:rsidR="00A30E92" w:rsidRPr="00EA0D73" w:rsidRDefault="00A30E92" w:rsidP="00A30E92">
      <w:pPr>
        <w:rPr>
          <w:rFonts w:ascii="Arial" w:hAnsi="Arial" w:cs="Arial"/>
          <w:b/>
          <w:noProof/>
        </w:rPr>
      </w:pPr>
    </w:p>
    <w:p w14:paraId="124D51C3" w14:textId="4775B63F" w:rsidR="00A30E92" w:rsidRPr="00EA0D73" w:rsidRDefault="00A30E92" w:rsidP="00A30E92">
      <w:pPr>
        <w:pStyle w:val="TOC1"/>
        <w:rPr>
          <w:rFonts w:ascii="Arial" w:hAnsi="Arial" w:cs="Arial"/>
          <w:noProof/>
        </w:rPr>
      </w:pPr>
      <w:r w:rsidRPr="00EA0D73">
        <w:rPr>
          <w:rFonts w:ascii="Arial" w:hAnsi="Arial" w:cs="Arial"/>
          <w:noProof/>
        </w:rPr>
        <w:t>Manufacturer’s Authorization……………………………………..………………..60</w:t>
      </w:r>
    </w:p>
    <w:p w14:paraId="124D51C4" w14:textId="77777777" w:rsidR="00A30E92" w:rsidRPr="00EA0D73" w:rsidRDefault="00A30E92" w:rsidP="00A30E92">
      <w:pPr>
        <w:rPr>
          <w:rFonts w:ascii="Arial" w:hAnsi="Arial" w:cs="Arial"/>
          <w:b/>
          <w:noProof/>
        </w:rPr>
      </w:pPr>
    </w:p>
    <w:p w14:paraId="124D51C5" w14:textId="5D2DD9E0" w:rsidR="00A30E92" w:rsidRPr="00EA0D73" w:rsidRDefault="00A30E92" w:rsidP="00A30E92">
      <w:pPr>
        <w:rPr>
          <w:rFonts w:ascii="Arial" w:hAnsi="Arial" w:cs="Arial"/>
          <w:b/>
          <w:noProof/>
        </w:rPr>
      </w:pPr>
      <w:r w:rsidRPr="00EA0D73">
        <w:rPr>
          <w:rFonts w:ascii="Arial" w:hAnsi="Arial" w:cs="Arial"/>
          <w:b/>
          <w:noProof/>
        </w:rPr>
        <w:t>Administrative Compliance Form……………………………………………….…….61</w:t>
      </w:r>
    </w:p>
    <w:p w14:paraId="124D51C6" w14:textId="77777777" w:rsidR="00A30E92" w:rsidRPr="00EA0D73" w:rsidRDefault="00A30E92" w:rsidP="00A30E92">
      <w:pPr>
        <w:rPr>
          <w:rFonts w:ascii="Arial" w:hAnsi="Arial" w:cs="Arial"/>
          <w:b/>
          <w:noProof/>
        </w:rPr>
      </w:pPr>
    </w:p>
    <w:p w14:paraId="124D51C7" w14:textId="310663C2" w:rsidR="00A30E92" w:rsidRPr="00EA0D73" w:rsidRDefault="00A30E92" w:rsidP="00A30E92">
      <w:pPr>
        <w:pStyle w:val="Heading1"/>
        <w:spacing w:before="120" w:after="120"/>
        <w:jc w:val="left"/>
        <w:rPr>
          <w:rFonts w:ascii="Arial" w:hAnsi="Arial" w:cs="Arial"/>
          <w:noProof/>
          <w:lang w:val="en-GB"/>
        </w:rPr>
      </w:pPr>
      <w:r w:rsidRPr="00EA0D73">
        <w:rPr>
          <w:rFonts w:ascii="Arial" w:hAnsi="Arial" w:cs="Arial"/>
          <w:noProof/>
          <w:lang w:val="en-GB"/>
        </w:rPr>
        <w:t>Evaluation grid for goods………………………………………………………….….62</w:t>
      </w:r>
    </w:p>
    <w:p w14:paraId="124D51C8" w14:textId="77777777" w:rsidR="00E534DE" w:rsidRPr="00EA0D73" w:rsidRDefault="00FD4271" w:rsidP="00A30E9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rPr>
      </w:pPr>
      <w:r w:rsidRPr="00EA0D73">
        <w:rPr>
          <w:rFonts w:ascii="Arial" w:hAnsi="Arial" w:cs="Arial"/>
          <w:b/>
          <w:bCs/>
        </w:rPr>
        <w:fldChar w:fldCharType="end"/>
      </w:r>
      <w:r w:rsidR="00E534DE" w:rsidRPr="00EA0D73">
        <w:rPr>
          <w:rFonts w:ascii="Arial" w:hAnsi="Arial" w:cs="Arial"/>
        </w:rPr>
        <w:br w:type="page"/>
      </w:r>
    </w:p>
    <w:p w14:paraId="124D51C9" w14:textId="77777777" w:rsidR="00E534DE" w:rsidRPr="00EA0D73" w:rsidRDefault="00E534DE" w:rsidP="00E534DE">
      <w:pPr>
        <w:pStyle w:val="SectionVHeader"/>
        <w:rPr>
          <w:rFonts w:cs="Arial"/>
          <w:lang w:val="en-US"/>
        </w:rPr>
      </w:pPr>
      <w:bookmarkStart w:id="261" w:name="_Toc286741796"/>
      <w:r w:rsidRPr="00EA0D73">
        <w:rPr>
          <w:rFonts w:cs="Arial"/>
          <w:lang w:val="en-US"/>
        </w:rPr>
        <w:lastRenderedPageBreak/>
        <w:t>Bid Submission Form</w:t>
      </w:r>
      <w:bookmarkEnd w:id="261"/>
    </w:p>
    <w:p w14:paraId="124D51CA" w14:textId="77777777" w:rsidR="00E534DE" w:rsidRPr="00EA0D73" w:rsidRDefault="00E534DE" w:rsidP="00E534DE">
      <w:pPr>
        <w:pStyle w:val="BankNormal"/>
        <w:jc w:val="both"/>
        <w:rPr>
          <w:rFonts w:ascii="Arial" w:hAnsi="Arial" w:cs="Arial"/>
          <w:i/>
          <w:iCs/>
        </w:rPr>
      </w:pPr>
      <w:r w:rsidRPr="00EA0D73">
        <w:rPr>
          <w:rFonts w:ascii="Arial" w:hAnsi="Arial" w:cs="Arial"/>
          <w:i/>
          <w:iCs/>
        </w:rPr>
        <w:t>[The Bidder shall fill in this Form in accordance with the instructions indicated No alterations to its format shall be permitted and no substitutions shall be accepted.]</w:t>
      </w:r>
    </w:p>
    <w:p w14:paraId="124D51CB" w14:textId="77777777" w:rsidR="00E534DE" w:rsidRPr="00EA0D73" w:rsidRDefault="00E534DE" w:rsidP="002F6563">
      <w:pPr>
        <w:tabs>
          <w:tab w:val="right" w:pos="9360"/>
        </w:tabs>
        <w:ind w:left="720" w:hanging="720"/>
        <w:rPr>
          <w:rFonts w:ascii="Arial" w:hAnsi="Arial" w:cs="Arial"/>
        </w:rPr>
      </w:pPr>
      <w:r w:rsidRPr="00EA0D73">
        <w:rPr>
          <w:rFonts w:ascii="Arial" w:hAnsi="Arial" w:cs="Arial"/>
        </w:rPr>
        <w:t xml:space="preserve">Date: </w:t>
      </w:r>
      <w:r w:rsidRPr="00EA0D73">
        <w:rPr>
          <w:rFonts w:ascii="Arial" w:hAnsi="Arial" w:cs="Arial"/>
          <w:i/>
          <w:iCs/>
        </w:rPr>
        <w:t>[insert date (as day, month and year) of Bid Submission]</w:t>
      </w:r>
    </w:p>
    <w:p w14:paraId="124D51CC" w14:textId="77777777" w:rsidR="00E534DE" w:rsidRPr="00EA0D73" w:rsidRDefault="00E534DE" w:rsidP="00E534DE">
      <w:pPr>
        <w:tabs>
          <w:tab w:val="right" w:pos="8931"/>
        </w:tabs>
        <w:rPr>
          <w:rFonts w:ascii="Arial" w:hAnsi="Arial" w:cs="Arial"/>
        </w:rPr>
      </w:pPr>
      <w:r w:rsidRPr="00EA0D73">
        <w:rPr>
          <w:rFonts w:ascii="Arial" w:hAnsi="Arial" w:cs="Arial"/>
        </w:rPr>
        <w:t xml:space="preserve">Contract No.: </w:t>
      </w:r>
      <w:r w:rsidRPr="00EA0D73">
        <w:rPr>
          <w:rFonts w:ascii="Arial" w:hAnsi="Arial" w:cs="Arial"/>
          <w:i/>
          <w:iCs/>
        </w:rPr>
        <w:t>[insert number of bidding process]</w:t>
      </w:r>
    </w:p>
    <w:p w14:paraId="124D51CD" w14:textId="77777777" w:rsidR="00E534DE" w:rsidRPr="00EA0D73" w:rsidRDefault="00E534DE" w:rsidP="00E534DE">
      <w:pPr>
        <w:tabs>
          <w:tab w:val="right" w:pos="8931"/>
        </w:tabs>
        <w:rPr>
          <w:rFonts w:ascii="Arial" w:hAnsi="Arial" w:cs="Arial"/>
        </w:rPr>
      </w:pPr>
      <w:r w:rsidRPr="00EA0D73">
        <w:rPr>
          <w:rFonts w:ascii="Arial" w:hAnsi="Arial" w:cs="Arial"/>
        </w:rPr>
        <w:t xml:space="preserve">Invitation for Prequalification No.: </w:t>
      </w:r>
      <w:r w:rsidRPr="00EA0D73">
        <w:rPr>
          <w:rFonts w:ascii="Arial" w:hAnsi="Arial" w:cs="Arial"/>
          <w:i/>
          <w:iCs/>
        </w:rPr>
        <w:t>[insert No of IFP]</w:t>
      </w:r>
    </w:p>
    <w:p w14:paraId="124D51CE" w14:textId="77777777" w:rsidR="00E534DE" w:rsidRPr="00EA0D73" w:rsidRDefault="00E534DE" w:rsidP="002F6563">
      <w:pPr>
        <w:tabs>
          <w:tab w:val="right" w:pos="9360"/>
        </w:tabs>
        <w:ind w:left="720" w:hanging="720"/>
        <w:rPr>
          <w:rFonts w:ascii="Arial" w:hAnsi="Arial" w:cs="Arial"/>
          <w:sz w:val="28"/>
        </w:rPr>
      </w:pPr>
      <w:r w:rsidRPr="00EA0D73">
        <w:rPr>
          <w:rFonts w:ascii="Arial" w:hAnsi="Arial" w:cs="Arial"/>
        </w:rPr>
        <w:t xml:space="preserve">Alternative No.: </w:t>
      </w:r>
      <w:r w:rsidRPr="00EA0D73">
        <w:rPr>
          <w:rFonts w:ascii="Arial" w:hAnsi="Arial" w:cs="Arial"/>
          <w:i/>
          <w:iCs/>
        </w:rPr>
        <w:t>[insert identification No if this is a Bid for an alternative]</w:t>
      </w:r>
    </w:p>
    <w:p w14:paraId="124D51CF" w14:textId="77777777" w:rsidR="00E534DE" w:rsidRPr="00EA0D73" w:rsidRDefault="00E534DE" w:rsidP="00E534DE">
      <w:pPr>
        <w:rPr>
          <w:rFonts w:ascii="Arial" w:hAnsi="Arial" w:cs="Arial"/>
        </w:rPr>
      </w:pPr>
    </w:p>
    <w:p w14:paraId="124D51D0" w14:textId="6572CA3E" w:rsidR="00E534DE" w:rsidRPr="00EA0D73" w:rsidRDefault="00E534DE" w:rsidP="00E534DE">
      <w:pPr>
        <w:rPr>
          <w:rFonts w:ascii="Arial" w:hAnsi="Arial" w:cs="Arial"/>
        </w:rPr>
      </w:pPr>
      <w:r w:rsidRPr="00EA0D73">
        <w:rPr>
          <w:rFonts w:ascii="Arial" w:hAnsi="Arial" w:cs="Arial"/>
        </w:rPr>
        <w:t>To</w:t>
      </w:r>
      <w:r w:rsidR="00DA43B2" w:rsidRPr="00EA0D73">
        <w:rPr>
          <w:rFonts w:ascii="Arial" w:hAnsi="Arial" w:cs="Arial"/>
        </w:rPr>
        <w:t>: [</w:t>
      </w:r>
      <w:r w:rsidRPr="00EA0D73">
        <w:rPr>
          <w:rFonts w:ascii="Arial" w:hAnsi="Arial" w:cs="Arial"/>
          <w:i/>
        </w:rPr>
        <w:t>insert complete name of Procuring Entity]</w:t>
      </w:r>
    </w:p>
    <w:p w14:paraId="124D51D1" w14:textId="77777777" w:rsidR="00E534DE" w:rsidRPr="00EA0D73" w:rsidRDefault="00E534DE" w:rsidP="00E534DE">
      <w:pPr>
        <w:ind w:firstLine="420"/>
        <w:rPr>
          <w:rFonts w:ascii="Arial" w:hAnsi="Arial" w:cs="Arial"/>
        </w:rPr>
      </w:pPr>
    </w:p>
    <w:p w14:paraId="124D51D2" w14:textId="77777777" w:rsidR="00E534DE" w:rsidRPr="00EA0D73" w:rsidRDefault="00E534DE" w:rsidP="00E534DE">
      <w:pPr>
        <w:rPr>
          <w:rFonts w:ascii="Arial" w:hAnsi="Arial" w:cs="Arial"/>
        </w:rPr>
      </w:pPr>
      <w:r w:rsidRPr="00EA0D73">
        <w:rPr>
          <w:rFonts w:ascii="Arial" w:hAnsi="Arial" w:cs="Arial"/>
        </w:rPr>
        <w:t xml:space="preserve">We, the undersigned, declare that: </w:t>
      </w:r>
    </w:p>
    <w:p w14:paraId="124D51D3" w14:textId="77777777" w:rsidR="00E534DE" w:rsidRPr="00EA0D73" w:rsidRDefault="00E534DE" w:rsidP="00E534DE">
      <w:pPr>
        <w:rPr>
          <w:rFonts w:ascii="Arial" w:hAnsi="Arial" w:cs="Arial"/>
        </w:rPr>
      </w:pPr>
    </w:p>
    <w:p w14:paraId="124D51D4" w14:textId="6041BA9A" w:rsidR="00E534DE" w:rsidRPr="00EA0D73" w:rsidRDefault="00E534DE" w:rsidP="0064370B">
      <w:pPr>
        <w:numPr>
          <w:ilvl w:val="0"/>
          <w:numId w:val="12"/>
        </w:numPr>
        <w:tabs>
          <w:tab w:val="clear" w:pos="420"/>
          <w:tab w:val="left" w:pos="540"/>
          <w:tab w:val="num" w:pos="720"/>
        </w:tabs>
        <w:ind w:left="540" w:hanging="540"/>
        <w:jc w:val="both"/>
        <w:rPr>
          <w:rFonts w:ascii="Arial" w:hAnsi="Arial" w:cs="Arial"/>
        </w:rPr>
      </w:pPr>
      <w:r w:rsidRPr="00EA0D73">
        <w:rPr>
          <w:rFonts w:ascii="Arial" w:hAnsi="Arial" w:cs="Arial"/>
        </w:rPr>
        <w:t xml:space="preserve">We have examined and have no reservations to the Bidding Documents, including Addenda No: </w:t>
      </w:r>
      <w:r w:rsidR="00DA43B2" w:rsidRPr="00EA0D73">
        <w:rPr>
          <w:rFonts w:ascii="Arial" w:hAnsi="Arial" w:cs="Arial"/>
          <w:i/>
        </w:rPr>
        <w:t>[</w:t>
      </w:r>
      <w:r w:rsidRPr="00EA0D73">
        <w:rPr>
          <w:rFonts w:ascii="Arial" w:hAnsi="Arial" w:cs="Arial"/>
          <w:i/>
        </w:rPr>
        <w:t>insert the number and issuing date of each Addenda];</w:t>
      </w:r>
    </w:p>
    <w:p w14:paraId="124D51D5" w14:textId="77777777" w:rsidR="00E534DE" w:rsidRPr="00EA0D73" w:rsidRDefault="00E534DE" w:rsidP="00E534DE">
      <w:pPr>
        <w:tabs>
          <w:tab w:val="left" w:pos="540"/>
          <w:tab w:val="num" w:pos="720"/>
        </w:tabs>
        <w:ind w:left="540" w:hanging="540"/>
        <w:jc w:val="both"/>
        <w:rPr>
          <w:rFonts w:ascii="Arial" w:hAnsi="Arial" w:cs="Arial"/>
        </w:rPr>
      </w:pPr>
    </w:p>
    <w:p w14:paraId="124D51D6" w14:textId="229768F6" w:rsidR="00E534DE" w:rsidRPr="00EA0D73" w:rsidRDefault="00E534DE" w:rsidP="0064370B">
      <w:pPr>
        <w:numPr>
          <w:ilvl w:val="0"/>
          <w:numId w:val="12"/>
        </w:numPr>
        <w:tabs>
          <w:tab w:val="clear" w:pos="420"/>
          <w:tab w:val="left" w:pos="540"/>
          <w:tab w:val="num" w:pos="720"/>
        </w:tabs>
        <w:ind w:left="540" w:hanging="540"/>
        <w:jc w:val="both"/>
        <w:rPr>
          <w:rFonts w:ascii="Arial" w:hAnsi="Arial" w:cs="Arial"/>
        </w:rPr>
      </w:pPr>
      <w:r w:rsidRPr="00EA0D73">
        <w:rPr>
          <w:rFonts w:ascii="Arial" w:hAnsi="Arial" w:cs="Arial"/>
        </w:rPr>
        <w:t>We offer to supply in conformity with the Bidding Documents and in accordance with the Delivery Schedules specified in the Schedule of Requirements the following Goods and Related Services</w:t>
      </w:r>
      <w:r w:rsidR="00DA43B2" w:rsidRPr="00EA0D73">
        <w:rPr>
          <w:rFonts w:ascii="Arial" w:hAnsi="Arial" w:cs="Arial"/>
        </w:rPr>
        <w:t xml:space="preserve"> </w:t>
      </w:r>
      <w:r w:rsidRPr="00EA0D73">
        <w:rPr>
          <w:rFonts w:ascii="Arial" w:hAnsi="Arial" w:cs="Arial"/>
          <w:i/>
        </w:rPr>
        <w:t>[insert a brief description of the Goods and Related Services];</w:t>
      </w:r>
    </w:p>
    <w:p w14:paraId="124D51D7" w14:textId="77777777" w:rsidR="00E534DE" w:rsidRPr="00EA0D73" w:rsidRDefault="00E534DE" w:rsidP="00E534DE">
      <w:pPr>
        <w:pStyle w:val="BankNormal"/>
        <w:tabs>
          <w:tab w:val="left" w:pos="540"/>
          <w:tab w:val="num" w:pos="720"/>
        </w:tabs>
        <w:spacing w:after="0"/>
        <w:ind w:left="540" w:hanging="540"/>
        <w:jc w:val="both"/>
        <w:rPr>
          <w:rFonts w:ascii="Arial" w:hAnsi="Arial" w:cs="Arial"/>
        </w:rPr>
      </w:pPr>
    </w:p>
    <w:p w14:paraId="124D51D8" w14:textId="69AB6592" w:rsidR="00E534DE" w:rsidRPr="00EA0D73" w:rsidRDefault="00E534DE" w:rsidP="0064370B">
      <w:pPr>
        <w:numPr>
          <w:ilvl w:val="0"/>
          <w:numId w:val="12"/>
        </w:numPr>
        <w:tabs>
          <w:tab w:val="clear" w:pos="420"/>
          <w:tab w:val="left" w:pos="540"/>
          <w:tab w:val="num" w:pos="720"/>
          <w:tab w:val="right" w:pos="9072"/>
        </w:tabs>
        <w:ind w:left="540" w:hanging="540"/>
        <w:jc w:val="both"/>
        <w:rPr>
          <w:rFonts w:ascii="Arial" w:hAnsi="Arial" w:cs="Arial"/>
        </w:rPr>
      </w:pPr>
      <w:r w:rsidRPr="00EA0D73">
        <w:rPr>
          <w:rFonts w:ascii="Arial" w:hAnsi="Arial" w:cs="Arial"/>
        </w:rPr>
        <w:t>The total price of our Bid, excluding any discounts offered in item (d) below, is:</w:t>
      </w:r>
      <w:r w:rsidR="00DA43B2" w:rsidRPr="00EA0D73">
        <w:rPr>
          <w:rFonts w:ascii="Arial" w:hAnsi="Arial" w:cs="Arial"/>
          <w:i/>
        </w:rPr>
        <w:t>[</w:t>
      </w:r>
      <w:r w:rsidRPr="00EA0D73">
        <w:rPr>
          <w:rFonts w:ascii="Arial" w:hAnsi="Arial" w:cs="Arial"/>
          <w:i/>
        </w:rPr>
        <w:t>insert the total bid price in words and figures, indicating the various amounts and the respective currencies];</w:t>
      </w:r>
    </w:p>
    <w:p w14:paraId="124D51D9" w14:textId="77777777" w:rsidR="00E534DE" w:rsidRPr="00EA0D73" w:rsidRDefault="00E534DE" w:rsidP="00E534DE">
      <w:pPr>
        <w:tabs>
          <w:tab w:val="left" w:pos="540"/>
          <w:tab w:val="num" w:pos="720"/>
        </w:tabs>
        <w:ind w:left="540" w:hanging="540"/>
        <w:jc w:val="both"/>
        <w:rPr>
          <w:rFonts w:ascii="Arial" w:hAnsi="Arial" w:cs="Arial"/>
        </w:rPr>
      </w:pPr>
    </w:p>
    <w:p w14:paraId="124D51DA" w14:textId="77777777" w:rsidR="00E534DE" w:rsidRPr="00EA0D73" w:rsidRDefault="00E534DE" w:rsidP="0064370B">
      <w:pPr>
        <w:numPr>
          <w:ilvl w:val="0"/>
          <w:numId w:val="12"/>
        </w:numPr>
        <w:tabs>
          <w:tab w:val="left" w:pos="540"/>
          <w:tab w:val="num" w:pos="720"/>
        </w:tabs>
        <w:ind w:left="540" w:hanging="540"/>
        <w:jc w:val="both"/>
        <w:rPr>
          <w:rFonts w:ascii="Arial" w:hAnsi="Arial" w:cs="Arial"/>
        </w:rPr>
      </w:pPr>
      <w:r w:rsidRPr="00EA0D73">
        <w:rPr>
          <w:rFonts w:ascii="Arial" w:hAnsi="Arial" w:cs="Arial"/>
        </w:rPr>
        <w:t>The discounts offered and the methodology for their application are:</w:t>
      </w:r>
    </w:p>
    <w:p w14:paraId="124D51DB" w14:textId="77777777" w:rsidR="00E534DE" w:rsidRPr="00EA0D73" w:rsidRDefault="00E534DE" w:rsidP="00E534DE">
      <w:pPr>
        <w:tabs>
          <w:tab w:val="left" w:pos="540"/>
          <w:tab w:val="num" w:pos="720"/>
        </w:tabs>
        <w:ind w:left="540" w:hanging="540"/>
        <w:jc w:val="both"/>
        <w:rPr>
          <w:rFonts w:ascii="Arial" w:hAnsi="Arial" w:cs="Arial"/>
        </w:rPr>
      </w:pPr>
    </w:p>
    <w:p w14:paraId="124D51DC" w14:textId="172A3070" w:rsidR="00E534DE" w:rsidRPr="00EA0D73" w:rsidRDefault="00E534DE" w:rsidP="00E534DE">
      <w:pPr>
        <w:tabs>
          <w:tab w:val="left" w:pos="540"/>
          <w:tab w:val="num" w:pos="720"/>
        </w:tabs>
        <w:ind w:left="540" w:hanging="540"/>
        <w:jc w:val="both"/>
        <w:rPr>
          <w:rFonts w:ascii="Arial" w:hAnsi="Arial" w:cs="Arial"/>
        </w:rPr>
      </w:pPr>
      <w:r w:rsidRPr="00EA0D73">
        <w:rPr>
          <w:rFonts w:ascii="Arial" w:hAnsi="Arial" w:cs="Arial"/>
          <w:b/>
        </w:rPr>
        <w:tab/>
        <w:t xml:space="preserve">Discounts.  </w:t>
      </w:r>
      <w:r w:rsidRPr="00EA0D73">
        <w:rPr>
          <w:rFonts w:ascii="Arial" w:hAnsi="Arial" w:cs="Arial"/>
        </w:rPr>
        <w:t>If our bid is accepted, the following discounts shall apply.______</w:t>
      </w:r>
      <w:r w:rsidR="00DA43B2" w:rsidRPr="00EA0D73">
        <w:rPr>
          <w:rFonts w:ascii="Arial" w:hAnsi="Arial" w:cs="Arial"/>
        </w:rPr>
        <w:t>_</w:t>
      </w:r>
      <w:r w:rsidR="00DA43B2" w:rsidRPr="00EA0D73">
        <w:rPr>
          <w:rFonts w:ascii="Arial" w:hAnsi="Arial" w:cs="Arial"/>
          <w:i/>
        </w:rPr>
        <w:t xml:space="preserve"> [</w:t>
      </w:r>
      <w:r w:rsidRPr="00EA0D73">
        <w:rPr>
          <w:rFonts w:ascii="Arial" w:hAnsi="Arial" w:cs="Arial"/>
          <w:i/>
        </w:rPr>
        <w:t xml:space="preserve">Specify in detail each discount offered and the specific item of the Schedule of Requirements to which it applies.] </w:t>
      </w:r>
    </w:p>
    <w:p w14:paraId="124D51DD" w14:textId="77777777" w:rsidR="00E534DE" w:rsidRPr="00EA0D73" w:rsidRDefault="00E534DE" w:rsidP="00E534DE">
      <w:pPr>
        <w:tabs>
          <w:tab w:val="left" w:pos="540"/>
          <w:tab w:val="num" w:pos="720"/>
        </w:tabs>
        <w:ind w:left="540" w:hanging="540"/>
        <w:jc w:val="both"/>
        <w:rPr>
          <w:rFonts w:ascii="Arial" w:hAnsi="Arial" w:cs="Arial"/>
        </w:rPr>
      </w:pPr>
    </w:p>
    <w:p w14:paraId="124D51DE" w14:textId="7B17150C" w:rsidR="00E534DE" w:rsidRPr="00EA0D73" w:rsidRDefault="00E534DE" w:rsidP="00E534DE">
      <w:pPr>
        <w:tabs>
          <w:tab w:val="left" w:pos="540"/>
          <w:tab w:val="num" w:pos="720"/>
        </w:tabs>
        <w:ind w:left="540" w:hanging="540"/>
        <w:jc w:val="both"/>
        <w:rPr>
          <w:rFonts w:ascii="Arial" w:hAnsi="Arial" w:cs="Arial"/>
          <w:i/>
        </w:rPr>
      </w:pPr>
      <w:r w:rsidRPr="00EA0D73">
        <w:rPr>
          <w:rFonts w:ascii="Arial" w:hAnsi="Arial" w:cs="Arial"/>
          <w:b/>
        </w:rPr>
        <w:tab/>
        <w:t xml:space="preserve">Methodology of Application of the Discounts. </w:t>
      </w:r>
      <w:r w:rsidRPr="00EA0D73">
        <w:rPr>
          <w:rFonts w:ascii="Arial" w:hAnsi="Arial" w:cs="Arial"/>
        </w:rPr>
        <w:t xml:space="preserve">The discounts shall be applied using the following method:__________ </w:t>
      </w:r>
      <w:r w:rsidRPr="00EA0D73">
        <w:rPr>
          <w:rFonts w:ascii="Arial" w:hAnsi="Arial" w:cs="Arial"/>
          <w:i/>
        </w:rPr>
        <w:t>[Specify in detail the method that shall be used to apply the discounts</w:t>
      </w:r>
      <w:r w:rsidR="00DA43B2" w:rsidRPr="00EA0D73">
        <w:rPr>
          <w:rFonts w:ascii="Arial" w:hAnsi="Arial" w:cs="Arial"/>
          <w:i/>
        </w:rPr>
        <w:t>].</w:t>
      </w:r>
    </w:p>
    <w:p w14:paraId="124D51DF" w14:textId="77777777" w:rsidR="00E534DE" w:rsidRPr="00EA0D73" w:rsidRDefault="00E534DE" w:rsidP="00E534DE">
      <w:pPr>
        <w:tabs>
          <w:tab w:val="left" w:pos="540"/>
          <w:tab w:val="num" w:pos="720"/>
        </w:tabs>
        <w:ind w:left="540" w:hanging="540"/>
        <w:rPr>
          <w:rFonts w:ascii="Arial" w:hAnsi="Arial" w:cs="Arial"/>
        </w:rPr>
      </w:pPr>
    </w:p>
    <w:p w14:paraId="124D51E0" w14:textId="5C120CCE" w:rsidR="00E534DE" w:rsidRPr="00EA0D73" w:rsidRDefault="00E534DE" w:rsidP="0064370B">
      <w:pPr>
        <w:numPr>
          <w:ilvl w:val="0"/>
          <w:numId w:val="12"/>
        </w:numPr>
        <w:tabs>
          <w:tab w:val="clear" w:pos="420"/>
          <w:tab w:val="left" w:pos="540"/>
          <w:tab w:val="num" w:pos="720"/>
        </w:tabs>
        <w:ind w:left="540" w:hanging="540"/>
        <w:jc w:val="both"/>
        <w:rPr>
          <w:rFonts w:ascii="Arial" w:hAnsi="Arial" w:cs="Arial"/>
        </w:rPr>
      </w:pPr>
      <w:r w:rsidRPr="00EA0D73">
        <w:rPr>
          <w:rFonts w:ascii="Arial" w:hAnsi="Arial" w:cs="Arial"/>
        </w:rPr>
        <w:t xml:space="preserve">Our bid shall be valid for the </w:t>
      </w:r>
      <w:r w:rsidR="006645B0" w:rsidRPr="00EA0D73">
        <w:rPr>
          <w:rFonts w:ascii="Arial" w:hAnsi="Arial" w:cs="Arial"/>
        </w:rPr>
        <w:t>period</w:t>
      </w:r>
      <w:r w:rsidRPr="00EA0D73">
        <w:rPr>
          <w:rFonts w:ascii="Arial" w:hAnsi="Arial" w:cs="Arial"/>
        </w:rPr>
        <w:t xml:space="preserve"> specified in ITB Sub-Clause 19.1, from the date fixed for the bid submission deadline in accordance with ITB Sub-Clause 23.1, and it shall remain binding upon us and may be accepted at any time before the expiration of that period;</w:t>
      </w:r>
    </w:p>
    <w:p w14:paraId="124D51E1" w14:textId="77777777" w:rsidR="00E534DE" w:rsidRPr="00EA0D73" w:rsidRDefault="00E534DE" w:rsidP="00E534DE">
      <w:pPr>
        <w:tabs>
          <w:tab w:val="left" w:pos="540"/>
          <w:tab w:val="num" w:pos="720"/>
        </w:tabs>
        <w:ind w:left="540" w:hanging="540"/>
        <w:jc w:val="both"/>
        <w:rPr>
          <w:rFonts w:ascii="Arial" w:hAnsi="Arial" w:cs="Arial"/>
        </w:rPr>
      </w:pPr>
    </w:p>
    <w:p w14:paraId="124D51E2" w14:textId="77777777" w:rsidR="00E534DE" w:rsidRPr="00EA0D73" w:rsidRDefault="00E534DE" w:rsidP="0064370B">
      <w:pPr>
        <w:numPr>
          <w:ilvl w:val="0"/>
          <w:numId w:val="12"/>
        </w:numPr>
        <w:tabs>
          <w:tab w:val="clear" w:pos="420"/>
          <w:tab w:val="left" w:pos="540"/>
          <w:tab w:val="num" w:pos="720"/>
        </w:tabs>
        <w:ind w:left="540" w:hanging="540"/>
        <w:jc w:val="both"/>
        <w:rPr>
          <w:rFonts w:ascii="Arial" w:hAnsi="Arial" w:cs="Arial"/>
        </w:rPr>
      </w:pPr>
      <w:r w:rsidRPr="00EA0D73">
        <w:rPr>
          <w:rFonts w:ascii="Arial" w:hAnsi="Arial" w:cs="Arial"/>
        </w:rPr>
        <w:t>If our bid is accepted, we commit to obtain a performance security in accordance with ITB Clause 40 and GCC Clause 17 for the due performance of the Contract;</w:t>
      </w:r>
    </w:p>
    <w:p w14:paraId="124D51E3" w14:textId="77777777" w:rsidR="00E534DE" w:rsidRPr="00EA0D73" w:rsidRDefault="00E534DE" w:rsidP="00E534DE">
      <w:pPr>
        <w:pStyle w:val="BankNormal"/>
        <w:tabs>
          <w:tab w:val="num" w:pos="360"/>
        </w:tabs>
        <w:spacing w:after="0"/>
        <w:ind w:left="360" w:hanging="360"/>
        <w:jc w:val="both"/>
        <w:rPr>
          <w:rFonts w:ascii="Arial" w:hAnsi="Arial" w:cs="Arial"/>
        </w:rPr>
      </w:pPr>
    </w:p>
    <w:p w14:paraId="124D51E4" w14:textId="77777777" w:rsidR="00E534DE" w:rsidRPr="00EA0D73" w:rsidRDefault="00E534DE" w:rsidP="0064370B">
      <w:pPr>
        <w:numPr>
          <w:ilvl w:val="0"/>
          <w:numId w:val="12"/>
        </w:numPr>
        <w:tabs>
          <w:tab w:val="clear" w:pos="420"/>
          <w:tab w:val="num" w:pos="540"/>
        </w:tabs>
        <w:ind w:left="540" w:hanging="540"/>
        <w:jc w:val="both"/>
        <w:rPr>
          <w:rFonts w:ascii="Arial" w:hAnsi="Arial" w:cs="Arial"/>
        </w:rPr>
      </w:pPr>
      <w:r w:rsidRPr="00EA0D73">
        <w:rPr>
          <w:rFonts w:ascii="Arial" w:hAnsi="Arial" w:cs="Arial"/>
        </w:rPr>
        <w:t xml:space="preserve">We, including any subcontractors or suppliers for any part of the contract, have nationality from eligible countries________ </w:t>
      </w:r>
      <w:r w:rsidRPr="00EA0D73">
        <w:rPr>
          <w:rFonts w:ascii="Arial" w:hAnsi="Arial" w:cs="Arial"/>
          <w:i/>
        </w:rPr>
        <w:t>[insert the nationality of the Bidder, including that of all parties that comprise the Bidder, if the Bidder is a JV, and the nationality each subcontractor and supplier]</w:t>
      </w:r>
    </w:p>
    <w:p w14:paraId="124D51E5" w14:textId="77777777" w:rsidR="00E534DE" w:rsidRPr="00EA0D73" w:rsidRDefault="00E534DE" w:rsidP="00E534DE">
      <w:pPr>
        <w:tabs>
          <w:tab w:val="num" w:pos="360"/>
          <w:tab w:val="num" w:pos="540"/>
        </w:tabs>
        <w:ind w:left="540" w:hanging="540"/>
        <w:jc w:val="both"/>
        <w:rPr>
          <w:rFonts w:ascii="Arial" w:hAnsi="Arial" w:cs="Arial"/>
        </w:rPr>
      </w:pPr>
    </w:p>
    <w:p w14:paraId="124D51E6" w14:textId="77777777" w:rsidR="00E534DE" w:rsidRPr="00EA0D73" w:rsidRDefault="00E534DE" w:rsidP="0064370B">
      <w:pPr>
        <w:numPr>
          <w:ilvl w:val="0"/>
          <w:numId w:val="12"/>
        </w:numPr>
        <w:tabs>
          <w:tab w:val="clear" w:pos="420"/>
          <w:tab w:val="num" w:pos="540"/>
        </w:tabs>
        <w:ind w:left="540" w:hanging="540"/>
        <w:jc w:val="both"/>
        <w:rPr>
          <w:rFonts w:ascii="Arial" w:hAnsi="Arial" w:cs="Arial"/>
        </w:rPr>
      </w:pPr>
      <w:r w:rsidRPr="00EA0D73">
        <w:rPr>
          <w:rFonts w:ascii="Arial" w:hAnsi="Arial" w:cs="Arial"/>
        </w:rPr>
        <w:t>We have no conflict of interest in accordance with ITB Sub-Clause 3.2;</w:t>
      </w:r>
    </w:p>
    <w:p w14:paraId="124D51E7" w14:textId="77777777" w:rsidR="00E534DE" w:rsidRPr="00EA0D73" w:rsidRDefault="00E534DE" w:rsidP="00E534DE">
      <w:pPr>
        <w:tabs>
          <w:tab w:val="num" w:pos="360"/>
          <w:tab w:val="num" w:pos="540"/>
        </w:tabs>
        <w:ind w:left="540" w:hanging="540"/>
        <w:jc w:val="both"/>
        <w:rPr>
          <w:rFonts w:ascii="Arial" w:hAnsi="Arial" w:cs="Arial"/>
        </w:rPr>
      </w:pPr>
    </w:p>
    <w:p w14:paraId="124D51E8" w14:textId="77777777" w:rsidR="00E534DE" w:rsidRPr="00EA0D73" w:rsidRDefault="00E534DE" w:rsidP="0064370B">
      <w:pPr>
        <w:numPr>
          <w:ilvl w:val="0"/>
          <w:numId w:val="12"/>
        </w:numPr>
        <w:tabs>
          <w:tab w:val="clear" w:pos="420"/>
          <w:tab w:val="num" w:pos="540"/>
        </w:tabs>
        <w:ind w:left="540" w:hanging="540"/>
        <w:jc w:val="both"/>
        <w:rPr>
          <w:rFonts w:ascii="Arial" w:hAnsi="Arial" w:cs="Arial"/>
        </w:rPr>
      </w:pPr>
      <w:r w:rsidRPr="00EA0D73">
        <w:rPr>
          <w:rFonts w:ascii="Arial" w:hAnsi="Arial" w:cs="Arial"/>
        </w:rPr>
        <w:t>Our firm, its affiliates or subsidiaries—including any subcontractors or suppliers for any part of the contract—has not been declared ineligible by the SADC Secretariat, under the Procuring Entity’s country laws or official regulations, in accordance with ITB Sub-Clause 3.3;</w:t>
      </w:r>
    </w:p>
    <w:p w14:paraId="124D51E9" w14:textId="77777777" w:rsidR="00E534DE" w:rsidRPr="00EA0D73" w:rsidRDefault="00E534DE" w:rsidP="00E534DE">
      <w:pPr>
        <w:rPr>
          <w:rFonts w:ascii="Arial" w:hAnsi="Arial" w:cs="Arial"/>
        </w:rPr>
      </w:pPr>
    </w:p>
    <w:p w14:paraId="124D51EA" w14:textId="77777777" w:rsidR="00E534DE" w:rsidRPr="00EA0D73" w:rsidRDefault="00E534DE" w:rsidP="0064370B">
      <w:pPr>
        <w:numPr>
          <w:ilvl w:val="0"/>
          <w:numId w:val="12"/>
        </w:numPr>
        <w:tabs>
          <w:tab w:val="clear" w:pos="420"/>
          <w:tab w:val="num" w:pos="540"/>
        </w:tabs>
        <w:ind w:left="540" w:hanging="540"/>
        <w:jc w:val="both"/>
        <w:rPr>
          <w:rFonts w:ascii="Arial" w:hAnsi="Arial" w:cs="Arial"/>
        </w:rPr>
      </w:pPr>
      <w:r w:rsidRPr="00EA0D73">
        <w:rPr>
          <w:rFonts w:ascii="Arial" w:hAnsi="Arial" w:cs="Arial"/>
        </w:rPr>
        <w:t>Our firm, its affiliates or subsidiaries—including any subcontractors or suppliers for any part of the contract—are not falling under any of the exclusion criteria stated in ITB Sub-Clause 3.4;</w:t>
      </w:r>
    </w:p>
    <w:p w14:paraId="124D51EB" w14:textId="77777777" w:rsidR="00E534DE" w:rsidRPr="00EA0D73" w:rsidRDefault="00E534DE" w:rsidP="00E534DE">
      <w:pPr>
        <w:tabs>
          <w:tab w:val="num" w:pos="360"/>
          <w:tab w:val="num" w:pos="540"/>
        </w:tabs>
        <w:ind w:left="540" w:hanging="540"/>
        <w:jc w:val="both"/>
        <w:rPr>
          <w:rFonts w:ascii="Arial" w:hAnsi="Arial" w:cs="Arial"/>
        </w:rPr>
      </w:pPr>
    </w:p>
    <w:p w14:paraId="124D51EC" w14:textId="77777777" w:rsidR="00E534DE" w:rsidRPr="00EA0D73" w:rsidRDefault="00E534DE" w:rsidP="0064370B">
      <w:pPr>
        <w:numPr>
          <w:ilvl w:val="0"/>
          <w:numId w:val="12"/>
        </w:numPr>
        <w:tabs>
          <w:tab w:val="clear" w:pos="420"/>
          <w:tab w:val="num" w:pos="540"/>
        </w:tabs>
        <w:ind w:left="540" w:hanging="540"/>
        <w:jc w:val="both"/>
        <w:rPr>
          <w:rFonts w:ascii="Arial" w:hAnsi="Arial" w:cs="Arial"/>
        </w:rPr>
      </w:pPr>
      <w:r w:rsidRPr="00EA0D73">
        <w:rPr>
          <w:rFonts w:ascii="Arial" w:hAnsi="Arial" w:cs="Arial"/>
        </w:rPr>
        <w:t xml:space="preserve">The following commissions, gratuities, or fees have been paid or are to be paid with respect to the bidding process or execution of the Contract: </w:t>
      </w:r>
      <w:r w:rsidRPr="00EA0D73">
        <w:rPr>
          <w:rFonts w:ascii="Arial" w:hAnsi="Arial" w:cs="Arial"/>
          <w:i/>
          <w:iCs/>
        </w:rPr>
        <w:t>[insert complete name of each Recipient, its full address, the reason for which each commission or gratuity was paid and the amount and currency of each such commission or gratuity]</w:t>
      </w:r>
    </w:p>
    <w:p w14:paraId="124D51ED" w14:textId="77777777" w:rsidR="00E534DE" w:rsidRPr="00EA0D73" w:rsidRDefault="00E534DE" w:rsidP="00E534D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E534DE" w:rsidRPr="00EA0D73" w14:paraId="124D51F2" w14:textId="77777777" w:rsidTr="00391CD6">
        <w:tc>
          <w:tcPr>
            <w:tcW w:w="2880" w:type="dxa"/>
            <w:tcBorders>
              <w:top w:val="nil"/>
              <w:left w:val="nil"/>
              <w:bottom w:val="nil"/>
              <w:right w:val="nil"/>
            </w:tcBorders>
          </w:tcPr>
          <w:p w14:paraId="124D51EE" w14:textId="77777777" w:rsidR="00E534DE" w:rsidRPr="00EA0D73"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A0D73">
              <w:rPr>
                <w:rFonts w:ascii="Arial" w:hAnsi="Arial" w:cs="Arial"/>
              </w:rPr>
              <w:t>Name of Recipient</w:t>
            </w:r>
          </w:p>
        </w:tc>
        <w:tc>
          <w:tcPr>
            <w:tcW w:w="2250" w:type="dxa"/>
            <w:tcBorders>
              <w:top w:val="nil"/>
              <w:left w:val="nil"/>
              <w:bottom w:val="nil"/>
              <w:right w:val="nil"/>
            </w:tcBorders>
          </w:tcPr>
          <w:p w14:paraId="124D51EF" w14:textId="77777777" w:rsidR="00E534DE" w:rsidRPr="00EA0D73"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A0D73">
              <w:rPr>
                <w:rFonts w:ascii="Arial" w:hAnsi="Arial" w:cs="Arial"/>
              </w:rPr>
              <w:t>Address</w:t>
            </w:r>
          </w:p>
        </w:tc>
        <w:tc>
          <w:tcPr>
            <w:tcW w:w="2070" w:type="dxa"/>
            <w:tcBorders>
              <w:top w:val="nil"/>
              <w:left w:val="nil"/>
              <w:bottom w:val="nil"/>
              <w:right w:val="nil"/>
            </w:tcBorders>
          </w:tcPr>
          <w:p w14:paraId="124D51F0" w14:textId="77777777" w:rsidR="00E534DE" w:rsidRPr="00EA0D73"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A0D73">
              <w:rPr>
                <w:rFonts w:ascii="Arial" w:hAnsi="Arial" w:cs="Arial"/>
              </w:rPr>
              <w:t>Reason</w:t>
            </w:r>
          </w:p>
        </w:tc>
        <w:tc>
          <w:tcPr>
            <w:tcW w:w="1548" w:type="dxa"/>
            <w:tcBorders>
              <w:top w:val="nil"/>
              <w:left w:val="nil"/>
              <w:bottom w:val="nil"/>
              <w:right w:val="nil"/>
            </w:tcBorders>
          </w:tcPr>
          <w:p w14:paraId="124D51F1" w14:textId="77777777" w:rsidR="00E534DE" w:rsidRPr="00EA0D73" w:rsidRDefault="00E534DE" w:rsidP="00391CD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rPr>
            </w:pPr>
            <w:r w:rsidRPr="00EA0D73">
              <w:rPr>
                <w:rFonts w:ascii="Arial" w:hAnsi="Arial" w:cs="Arial"/>
              </w:rPr>
              <w:t>Amount</w:t>
            </w:r>
          </w:p>
        </w:tc>
      </w:tr>
      <w:tr w:rsidR="00E534DE" w:rsidRPr="00EA0D73" w14:paraId="124D51F7" w14:textId="77777777" w:rsidTr="00391CD6">
        <w:tc>
          <w:tcPr>
            <w:tcW w:w="2880" w:type="dxa"/>
            <w:tcBorders>
              <w:top w:val="nil"/>
              <w:left w:val="nil"/>
              <w:bottom w:val="nil"/>
              <w:right w:val="nil"/>
            </w:tcBorders>
          </w:tcPr>
          <w:p w14:paraId="124D51F3" w14:textId="77777777" w:rsidR="00E534DE" w:rsidRPr="00EA0D73" w:rsidRDefault="00E534DE" w:rsidP="00391CD6">
            <w:pPr>
              <w:tabs>
                <w:tab w:val="right" w:pos="2592"/>
              </w:tabs>
              <w:spacing w:before="120"/>
              <w:rPr>
                <w:rFonts w:ascii="Arial" w:hAnsi="Arial" w:cs="Arial"/>
                <w:u w:val="single"/>
              </w:rPr>
            </w:pPr>
            <w:r w:rsidRPr="00EA0D73">
              <w:rPr>
                <w:rFonts w:ascii="Arial" w:hAnsi="Arial" w:cs="Arial"/>
                <w:u w:val="single"/>
              </w:rPr>
              <w:tab/>
            </w:r>
          </w:p>
        </w:tc>
        <w:tc>
          <w:tcPr>
            <w:tcW w:w="2250" w:type="dxa"/>
            <w:tcBorders>
              <w:top w:val="nil"/>
              <w:left w:val="nil"/>
              <w:bottom w:val="nil"/>
              <w:right w:val="nil"/>
            </w:tcBorders>
          </w:tcPr>
          <w:p w14:paraId="124D51F4" w14:textId="77777777" w:rsidR="00E534DE" w:rsidRPr="00EA0D73" w:rsidRDefault="00E534DE" w:rsidP="00391CD6">
            <w:pPr>
              <w:tabs>
                <w:tab w:val="right" w:pos="1962"/>
              </w:tabs>
              <w:spacing w:before="120"/>
              <w:rPr>
                <w:rFonts w:ascii="Arial" w:hAnsi="Arial" w:cs="Arial"/>
                <w:u w:val="single"/>
              </w:rPr>
            </w:pPr>
            <w:r w:rsidRPr="00EA0D73">
              <w:rPr>
                <w:rFonts w:ascii="Arial" w:hAnsi="Arial" w:cs="Arial"/>
                <w:u w:val="single"/>
              </w:rPr>
              <w:tab/>
            </w:r>
          </w:p>
        </w:tc>
        <w:tc>
          <w:tcPr>
            <w:tcW w:w="2070" w:type="dxa"/>
            <w:tcBorders>
              <w:top w:val="nil"/>
              <w:left w:val="nil"/>
              <w:bottom w:val="nil"/>
              <w:right w:val="nil"/>
            </w:tcBorders>
          </w:tcPr>
          <w:p w14:paraId="124D51F5" w14:textId="77777777" w:rsidR="00E534DE" w:rsidRPr="00EA0D73" w:rsidRDefault="00E534DE" w:rsidP="00391CD6">
            <w:pPr>
              <w:tabs>
                <w:tab w:val="right" w:pos="1782"/>
              </w:tabs>
              <w:spacing w:before="120"/>
              <w:rPr>
                <w:rFonts w:ascii="Arial" w:hAnsi="Arial" w:cs="Arial"/>
                <w:u w:val="single"/>
              </w:rPr>
            </w:pPr>
            <w:r w:rsidRPr="00EA0D73">
              <w:rPr>
                <w:rFonts w:ascii="Arial" w:hAnsi="Arial" w:cs="Arial"/>
                <w:u w:val="single"/>
              </w:rPr>
              <w:tab/>
            </w:r>
          </w:p>
        </w:tc>
        <w:tc>
          <w:tcPr>
            <w:tcW w:w="1548" w:type="dxa"/>
            <w:tcBorders>
              <w:top w:val="nil"/>
              <w:left w:val="nil"/>
              <w:bottom w:val="nil"/>
              <w:right w:val="nil"/>
            </w:tcBorders>
          </w:tcPr>
          <w:p w14:paraId="124D51F6" w14:textId="77777777" w:rsidR="00E534DE" w:rsidRPr="00EA0D73" w:rsidRDefault="00E534DE" w:rsidP="00391CD6">
            <w:pPr>
              <w:tabs>
                <w:tab w:val="right" w:pos="1242"/>
              </w:tabs>
              <w:spacing w:before="120"/>
              <w:rPr>
                <w:rFonts w:ascii="Arial" w:hAnsi="Arial" w:cs="Arial"/>
                <w:u w:val="single"/>
              </w:rPr>
            </w:pPr>
            <w:r w:rsidRPr="00EA0D73">
              <w:rPr>
                <w:rFonts w:ascii="Arial" w:hAnsi="Arial" w:cs="Arial"/>
                <w:u w:val="single"/>
              </w:rPr>
              <w:tab/>
            </w:r>
          </w:p>
        </w:tc>
      </w:tr>
      <w:tr w:rsidR="00E534DE" w:rsidRPr="00EA0D73" w14:paraId="124D51FC" w14:textId="77777777" w:rsidTr="00391CD6">
        <w:tc>
          <w:tcPr>
            <w:tcW w:w="2880" w:type="dxa"/>
            <w:tcBorders>
              <w:top w:val="nil"/>
              <w:left w:val="nil"/>
              <w:bottom w:val="nil"/>
              <w:right w:val="nil"/>
            </w:tcBorders>
          </w:tcPr>
          <w:p w14:paraId="124D51F8" w14:textId="77777777" w:rsidR="00E534DE" w:rsidRPr="00EA0D73" w:rsidRDefault="00E534DE" w:rsidP="00391CD6">
            <w:pPr>
              <w:tabs>
                <w:tab w:val="right" w:pos="2592"/>
              </w:tabs>
              <w:spacing w:before="120"/>
              <w:rPr>
                <w:rFonts w:ascii="Arial" w:hAnsi="Arial" w:cs="Arial"/>
                <w:u w:val="single"/>
              </w:rPr>
            </w:pPr>
            <w:r w:rsidRPr="00EA0D73">
              <w:rPr>
                <w:rFonts w:ascii="Arial" w:hAnsi="Arial" w:cs="Arial"/>
                <w:u w:val="single"/>
              </w:rPr>
              <w:tab/>
            </w:r>
          </w:p>
        </w:tc>
        <w:tc>
          <w:tcPr>
            <w:tcW w:w="2250" w:type="dxa"/>
            <w:tcBorders>
              <w:top w:val="nil"/>
              <w:left w:val="nil"/>
              <w:bottom w:val="nil"/>
              <w:right w:val="nil"/>
            </w:tcBorders>
          </w:tcPr>
          <w:p w14:paraId="124D51F9" w14:textId="77777777" w:rsidR="00E534DE" w:rsidRPr="00EA0D73" w:rsidRDefault="00E534DE" w:rsidP="00391CD6">
            <w:pPr>
              <w:tabs>
                <w:tab w:val="right" w:pos="1962"/>
              </w:tabs>
              <w:spacing w:before="120"/>
              <w:rPr>
                <w:rFonts w:ascii="Arial" w:hAnsi="Arial" w:cs="Arial"/>
                <w:u w:val="single"/>
              </w:rPr>
            </w:pPr>
            <w:r w:rsidRPr="00EA0D73">
              <w:rPr>
                <w:rFonts w:ascii="Arial" w:hAnsi="Arial" w:cs="Arial"/>
                <w:u w:val="single"/>
              </w:rPr>
              <w:tab/>
            </w:r>
          </w:p>
        </w:tc>
        <w:tc>
          <w:tcPr>
            <w:tcW w:w="2070" w:type="dxa"/>
            <w:tcBorders>
              <w:top w:val="nil"/>
              <w:left w:val="nil"/>
              <w:bottom w:val="nil"/>
              <w:right w:val="nil"/>
            </w:tcBorders>
          </w:tcPr>
          <w:p w14:paraId="124D51FA" w14:textId="77777777" w:rsidR="00E534DE" w:rsidRPr="00EA0D73" w:rsidRDefault="00E534DE" w:rsidP="00391CD6">
            <w:pPr>
              <w:tabs>
                <w:tab w:val="right" w:pos="1782"/>
              </w:tabs>
              <w:spacing w:before="120"/>
              <w:rPr>
                <w:rFonts w:ascii="Arial" w:hAnsi="Arial" w:cs="Arial"/>
                <w:u w:val="single"/>
              </w:rPr>
            </w:pPr>
            <w:r w:rsidRPr="00EA0D73">
              <w:rPr>
                <w:rFonts w:ascii="Arial" w:hAnsi="Arial" w:cs="Arial"/>
                <w:u w:val="single"/>
              </w:rPr>
              <w:tab/>
            </w:r>
          </w:p>
        </w:tc>
        <w:tc>
          <w:tcPr>
            <w:tcW w:w="1548" w:type="dxa"/>
            <w:tcBorders>
              <w:top w:val="nil"/>
              <w:left w:val="nil"/>
              <w:bottom w:val="nil"/>
              <w:right w:val="nil"/>
            </w:tcBorders>
          </w:tcPr>
          <w:p w14:paraId="124D51FB" w14:textId="77777777" w:rsidR="00E534DE" w:rsidRPr="00EA0D73" w:rsidRDefault="00E534DE" w:rsidP="00391CD6">
            <w:pPr>
              <w:tabs>
                <w:tab w:val="right" w:pos="1242"/>
              </w:tabs>
              <w:spacing w:before="120"/>
              <w:rPr>
                <w:rFonts w:ascii="Arial" w:hAnsi="Arial" w:cs="Arial"/>
                <w:u w:val="single"/>
              </w:rPr>
            </w:pPr>
            <w:r w:rsidRPr="00EA0D73">
              <w:rPr>
                <w:rFonts w:ascii="Arial" w:hAnsi="Arial" w:cs="Arial"/>
                <w:u w:val="single"/>
              </w:rPr>
              <w:tab/>
            </w:r>
          </w:p>
        </w:tc>
      </w:tr>
    </w:tbl>
    <w:p w14:paraId="124D51FD" w14:textId="77777777" w:rsidR="00E534DE" w:rsidRPr="00EA0D73"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24D51FE" w14:textId="77777777" w:rsidR="00E534DE" w:rsidRPr="00EA0D73" w:rsidRDefault="00E534DE" w:rsidP="00E534DE">
      <w:pPr>
        <w:tabs>
          <w:tab w:val="left" w:pos="-1440"/>
          <w:tab w:val="left" w:pos="-720"/>
          <w:tab w:val="left" w:pos="540"/>
        </w:tabs>
        <w:rPr>
          <w:rFonts w:ascii="Arial" w:hAnsi="Arial" w:cs="Arial"/>
        </w:rPr>
      </w:pPr>
      <w:r w:rsidRPr="00EA0D73">
        <w:rPr>
          <w:rFonts w:ascii="Arial" w:hAnsi="Arial" w:cs="Arial"/>
        </w:rPr>
        <w:tab/>
        <w:t>(If none has been paid or is to be paid, indicate “none.”)</w:t>
      </w:r>
    </w:p>
    <w:p w14:paraId="124D51FF" w14:textId="77777777" w:rsidR="00E534DE" w:rsidRPr="00EA0D73" w:rsidRDefault="00E534DE" w:rsidP="00E53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14:paraId="124D5200" w14:textId="77777777" w:rsidR="00E534DE" w:rsidRPr="00EA0D73" w:rsidRDefault="00E534DE" w:rsidP="00E534DE">
      <w:pPr>
        <w:tabs>
          <w:tab w:val="left" w:pos="540"/>
        </w:tabs>
        <w:ind w:left="540" w:hanging="540"/>
        <w:jc w:val="both"/>
        <w:rPr>
          <w:rFonts w:ascii="Arial" w:hAnsi="Arial" w:cs="Arial"/>
        </w:rPr>
      </w:pPr>
      <w:r w:rsidRPr="00EA0D73">
        <w:rPr>
          <w:rFonts w:ascii="Arial" w:hAnsi="Arial" w:cs="Arial"/>
        </w:rPr>
        <w:t>(l)</w:t>
      </w:r>
      <w:r w:rsidRPr="00EA0D73">
        <w:rPr>
          <w:rFonts w:ascii="Arial" w:hAnsi="Arial" w:cs="Arial"/>
        </w:rPr>
        <w:tab/>
        <w:t>We understand that this bid, together with your written acceptance thereof included in your notification of award, shall constitute a binding contract between us, until a formal contract is prepared and executed.</w:t>
      </w:r>
    </w:p>
    <w:p w14:paraId="124D5201" w14:textId="77777777" w:rsidR="00E534DE" w:rsidRPr="00EA0D73" w:rsidRDefault="00E534DE" w:rsidP="00E534DE">
      <w:pPr>
        <w:tabs>
          <w:tab w:val="left" w:pos="540"/>
        </w:tabs>
        <w:ind w:left="540" w:hanging="540"/>
        <w:jc w:val="both"/>
        <w:rPr>
          <w:rFonts w:ascii="Arial" w:hAnsi="Arial" w:cs="Arial"/>
        </w:rPr>
      </w:pPr>
    </w:p>
    <w:p w14:paraId="124D5202" w14:textId="77777777" w:rsidR="00E534DE" w:rsidRPr="00EA0D73" w:rsidRDefault="00E534DE" w:rsidP="00E534DE">
      <w:pPr>
        <w:tabs>
          <w:tab w:val="left" w:pos="540"/>
        </w:tabs>
        <w:ind w:left="540" w:hanging="540"/>
        <w:jc w:val="both"/>
        <w:rPr>
          <w:rFonts w:ascii="Arial" w:hAnsi="Arial" w:cs="Arial"/>
        </w:rPr>
      </w:pPr>
      <w:r w:rsidRPr="00EA0D73">
        <w:rPr>
          <w:rFonts w:ascii="Arial" w:hAnsi="Arial" w:cs="Arial"/>
        </w:rPr>
        <w:t>(m)</w:t>
      </w:r>
      <w:r w:rsidRPr="00EA0D73">
        <w:rPr>
          <w:rFonts w:ascii="Arial" w:hAnsi="Arial" w:cs="Arial"/>
        </w:rPr>
        <w:tab/>
        <w:t>We understand that you are not bound to accept the lowest evaluated bid or any other bid that you may receive.</w:t>
      </w:r>
    </w:p>
    <w:p w14:paraId="124D5203" w14:textId="77777777" w:rsidR="00E534DE" w:rsidRPr="00EA0D73" w:rsidRDefault="00E534DE" w:rsidP="00E534DE">
      <w:pPr>
        <w:jc w:val="both"/>
        <w:rPr>
          <w:rFonts w:ascii="Arial" w:hAnsi="Arial" w:cs="Arial"/>
        </w:rPr>
      </w:pPr>
    </w:p>
    <w:p w14:paraId="124D5204" w14:textId="77777777" w:rsidR="00E534DE" w:rsidRPr="00EA0D73" w:rsidRDefault="00E534DE" w:rsidP="00E534DE">
      <w:pPr>
        <w:tabs>
          <w:tab w:val="left" w:pos="6120"/>
        </w:tabs>
        <w:jc w:val="both"/>
        <w:rPr>
          <w:rFonts w:ascii="Arial" w:hAnsi="Arial" w:cs="Arial"/>
        </w:rPr>
      </w:pPr>
      <w:r w:rsidRPr="00EA0D73">
        <w:rPr>
          <w:rFonts w:ascii="Arial" w:hAnsi="Arial" w:cs="Arial"/>
        </w:rPr>
        <w:t xml:space="preserve">Signed:_______________ </w:t>
      </w:r>
      <w:r w:rsidRPr="00EA0D73">
        <w:rPr>
          <w:rFonts w:ascii="Arial" w:hAnsi="Arial" w:cs="Arial"/>
          <w:i/>
        </w:rPr>
        <w:t>[insert signature of person whose name and capacity are shown]</w:t>
      </w:r>
    </w:p>
    <w:p w14:paraId="124D5205" w14:textId="72CCFE7D" w:rsidR="00E534DE" w:rsidRPr="00EA0D73" w:rsidRDefault="00E534DE" w:rsidP="00E534DE">
      <w:pPr>
        <w:tabs>
          <w:tab w:val="left" w:pos="6120"/>
        </w:tabs>
        <w:jc w:val="both"/>
        <w:rPr>
          <w:rFonts w:ascii="Arial" w:hAnsi="Arial" w:cs="Arial"/>
        </w:rPr>
      </w:pPr>
      <w:r w:rsidRPr="00EA0D73">
        <w:rPr>
          <w:rFonts w:ascii="Arial" w:hAnsi="Arial" w:cs="Arial"/>
        </w:rPr>
        <w:t>In the capacity of ______</w:t>
      </w:r>
      <w:r w:rsidR="00CD2F56" w:rsidRPr="00EA0D73">
        <w:rPr>
          <w:rFonts w:ascii="Arial" w:hAnsi="Arial" w:cs="Arial"/>
        </w:rPr>
        <w:t>_</w:t>
      </w:r>
      <w:r w:rsidR="00CD2F56" w:rsidRPr="00EA0D73">
        <w:rPr>
          <w:rFonts w:ascii="Arial" w:hAnsi="Arial" w:cs="Arial"/>
          <w:i/>
        </w:rPr>
        <w:t xml:space="preserve"> [</w:t>
      </w:r>
      <w:r w:rsidRPr="00EA0D73">
        <w:rPr>
          <w:rFonts w:ascii="Arial" w:hAnsi="Arial" w:cs="Arial"/>
          <w:i/>
        </w:rPr>
        <w:t>insert legal capacity of person signing the Bid Submission Form]</w:t>
      </w:r>
    </w:p>
    <w:p w14:paraId="124D5206" w14:textId="77777777" w:rsidR="00E534DE" w:rsidRPr="00EA0D73" w:rsidRDefault="00E534DE" w:rsidP="00E534DE">
      <w:pPr>
        <w:pStyle w:val="BankNormal"/>
        <w:tabs>
          <w:tab w:val="left" w:pos="1188"/>
          <w:tab w:val="left" w:pos="2394"/>
          <w:tab w:val="left" w:pos="4200"/>
          <w:tab w:val="left" w:pos="5238"/>
          <w:tab w:val="left" w:pos="7632"/>
          <w:tab w:val="left" w:pos="7868"/>
          <w:tab w:val="left" w:pos="9468"/>
        </w:tabs>
        <w:spacing w:after="0"/>
        <w:rPr>
          <w:rFonts w:ascii="Arial" w:hAnsi="Arial" w:cs="Arial"/>
        </w:rPr>
      </w:pPr>
    </w:p>
    <w:p w14:paraId="124D5207" w14:textId="77777777" w:rsidR="00E534DE" w:rsidRPr="00EA0D73" w:rsidRDefault="00E534DE" w:rsidP="00E534DE">
      <w:pPr>
        <w:rPr>
          <w:rFonts w:ascii="Arial" w:hAnsi="Arial" w:cs="Arial"/>
        </w:rPr>
      </w:pPr>
      <w:r w:rsidRPr="00EA0D73">
        <w:rPr>
          <w:rFonts w:ascii="Arial" w:hAnsi="Arial" w:cs="Arial"/>
        </w:rPr>
        <w:t xml:space="preserve">Name:____________ </w:t>
      </w:r>
      <w:r w:rsidRPr="00EA0D73">
        <w:rPr>
          <w:rFonts w:ascii="Arial" w:hAnsi="Arial" w:cs="Arial"/>
          <w:i/>
        </w:rPr>
        <w:t>[insert complete name of person signing the Bid Submission Form]</w:t>
      </w:r>
      <w:r w:rsidRPr="00EA0D73">
        <w:rPr>
          <w:rFonts w:ascii="Arial" w:hAnsi="Arial" w:cs="Arial"/>
        </w:rPr>
        <w:tab/>
      </w:r>
    </w:p>
    <w:p w14:paraId="124D5208" w14:textId="77777777" w:rsidR="00E534DE" w:rsidRPr="00EA0D73" w:rsidRDefault="00E534DE" w:rsidP="00E534DE">
      <w:pPr>
        <w:rPr>
          <w:rFonts w:ascii="Arial" w:hAnsi="Arial" w:cs="Arial"/>
        </w:rPr>
      </w:pPr>
    </w:p>
    <w:p w14:paraId="124D5209" w14:textId="77777777" w:rsidR="00E534DE" w:rsidRPr="00EA0D73" w:rsidRDefault="00E534DE" w:rsidP="00E534DE">
      <w:pPr>
        <w:tabs>
          <w:tab w:val="left" w:pos="5238"/>
          <w:tab w:val="left" w:pos="5474"/>
          <w:tab w:val="left" w:pos="9468"/>
        </w:tabs>
        <w:rPr>
          <w:rFonts w:ascii="Arial" w:hAnsi="Arial" w:cs="Arial"/>
        </w:rPr>
      </w:pPr>
      <w:r w:rsidRPr="00EA0D73">
        <w:rPr>
          <w:rFonts w:ascii="Arial" w:hAnsi="Arial" w:cs="Arial"/>
        </w:rPr>
        <w:t xml:space="preserve">Duly authorized to sign the bid for and on behalf of:_____ </w:t>
      </w:r>
      <w:r w:rsidRPr="00EA0D73">
        <w:rPr>
          <w:rFonts w:ascii="Arial" w:hAnsi="Arial" w:cs="Arial"/>
          <w:i/>
        </w:rPr>
        <w:t>[insert complete name of Bidder]</w:t>
      </w:r>
    </w:p>
    <w:p w14:paraId="124D520A" w14:textId="77777777" w:rsidR="00E534DE" w:rsidRPr="00EA0D73" w:rsidRDefault="00E534DE" w:rsidP="00E534DE">
      <w:pPr>
        <w:tabs>
          <w:tab w:val="left" w:pos="5238"/>
          <w:tab w:val="left" w:pos="5474"/>
          <w:tab w:val="left" w:pos="9468"/>
        </w:tabs>
        <w:rPr>
          <w:rFonts w:ascii="Arial" w:hAnsi="Arial" w:cs="Arial"/>
        </w:rPr>
      </w:pPr>
    </w:p>
    <w:p w14:paraId="124D520B" w14:textId="77777777" w:rsidR="00E534DE" w:rsidRPr="00EA0D73" w:rsidRDefault="00E534DE" w:rsidP="00E534DE">
      <w:pPr>
        <w:pStyle w:val="BankNormal"/>
        <w:jc w:val="both"/>
        <w:rPr>
          <w:rFonts w:ascii="Arial" w:hAnsi="Arial" w:cs="Arial"/>
          <w:i/>
        </w:rPr>
      </w:pPr>
      <w:r w:rsidRPr="00EA0D73">
        <w:rPr>
          <w:rFonts w:ascii="Arial" w:hAnsi="Arial" w:cs="Arial"/>
        </w:rPr>
        <w:t xml:space="preserve">Dated on ____________ day of __________________, _______ </w:t>
      </w:r>
      <w:r w:rsidRPr="00EA0D73">
        <w:rPr>
          <w:rFonts w:ascii="Arial" w:hAnsi="Arial" w:cs="Arial"/>
          <w:i/>
        </w:rPr>
        <w:t>[insert date of signing]</w:t>
      </w:r>
    </w:p>
    <w:p w14:paraId="068C7864" w14:textId="77777777" w:rsidR="006E1211" w:rsidRDefault="006E1211" w:rsidP="007455C2">
      <w:pPr>
        <w:widowControl w:val="0"/>
        <w:tabs>
          <w:tab w:val="left" w:leader="dot" w:pos="8748"/>
        </w:tabs>
        <w:autoSpaceDE w:val="0"/>
        <w:autoSpaceDN w:val="0"/>
        <w:spacing w:after="240"/>
        <w:jc w:val="center"/>
        <w:rPr>
          <w:rFonts w:ascii="Arial" w:hAnsi="Arial" w:cs="Arial"/>
          <w:b/>
          <w:sz w:val="36"/>
          <w:lang w:val="en-GB"/>
        </w:rPr>
      </w:pPr>
    </w:p>
    <w:p w14:paraId="76A61C5E" w14:textId="77777777" w:rsidR="00C23C9E" w:rsidRDefault="00C23C9E" w:rsidP="007455C2">
      <w:pPr>
        <w:widowControl w:val="0"/>
        <w:tabs>
          <w:tab w:val="left" w:leader="dot" w:pos="8748"/>
        </w:tabs>
        <w:autoSpaceDE w:val="0"/>
        <w:autoSpaceDN w:val="0"/>
        <w:spacing w:after="240"/>
        <w:jc w:val="center"/>
        <w:rPr>
          <w:rFonts w:ascii="Arial" w:hAnsi="Arial" w:cs="Arial"/>
          <w:b/>
          <w:sz w:val="36"/>
          <w:lang w:val="en-GB"/>
        </w:rPr>
      </w:pPr>
    </w:p>
    <w:p w14:paraId="272DD560" w14:textId="77777777" w:rsidR="00C23C9E" w:rsidRPr="00EA0D73" w:rsidRDefault="00C23C9E" w:rsidP="007455C2">
      <w:pPr>
        <w:widowControl w:val="0"/>
        <w:tabs>
          <w:tab w:val="left" w:leader="dot" w:pos="8748"/>
        </w:tabs>
        <w:autoSpaceDE w:val="0"/>
        <w:autoSpaceDN w:val="0"/>
        <w:spacing w:after="240"/>
        <w:jc w:val="center"/>
        <w:rPr>
          <w:rFonts w:ascii="Arial" w:hAnsi="Arial" w:cs="Arial"/>
          <w:b/>
          <w:sz w:val="36"/>
          <w:lang w:val="en-GB"/>
        </w:rPr>
      </w:pPr>
    </w:p>
    <w:p w14:paraId="124D520E" w14:textId="4B689798" w:rsidR="007455C2" w:rsidRPr="00EA0D73" w:rsidRDefault="007455C2" w:rsidP="007455C2">
      <w:pPr>
        <w:widowControl w:val="0"/>
        <w:tabs>
          <w:tab w:val="left" w:leader="dot" w:pos="8748"/>
        </w:tabs>
        <w:autoSpaceDE w:val="0"/>
        <w:autoSpaceDN w:val="0"/>
        <w:spacing w:after="240"/>
        <w:jc w:val="center"/>
        <w:rPr>
          <w:rFonts w:ascii="Arial" w:hAnsi="Arial" w:cs="Arial"/>
          <w:b/>
          <w:sz w:val="36"/>
          <w:lang w:val="en-GB"/>
        </w:rPr>
      </w:pPr>
      <w:r w:rsidRPr="00EA0D73">
        <w:rPr>
          <w:rFonts w:ascii="Arial" w:hAnsi="Arial" w:cs="Arial"/>
          <w:b/>
          <w:sz w:val="36"/>
          <w:lang w:val="en-GB"/>
        </w:rPr>
        <w:lastRenderedPageBreak/>
        <w:t>Bidder Information Form</w:t>
      </w:r>
    </w:p>
    <w:p w14:paraId="124D520F" w14:textId="77777777" w:rsidR="007455C2" w:rsidRPr="00EA0D73" w:rsidRDefault="007455C2" w:rsidP="007455C2">
      <w:pPr>
        <w:tabs>
          <w:tab w:val="left" w:pos="0"/>
        </w:tabs>
        <w:rPr>
          <w:rFonts w:ascii="Arial" w:hAnsi="Arial" w:cs="Arial"/>
          <w:bCs/>
          <w:lang w:val="en-GB"/>
        </w:rPr>
      </w:pPr>
      <w:r w:rsidRPr="00EA0D73">
        <w:rPr>
          <w:rFonts w:ascii="Arial" w:hAnsi="Arial" w:cs="Arial"/>
          <w:spacing w:val="-2"/>
          <w:lang w:val="en-GB"/>
        </w:rPr>
        <w:t xml:space="preserve">Date: </w:t>
      </w:r>
      <w:r w:rsidRPr="00EA0D73">
        <w:rPr>
          <w:rFonts w:ascii="Arial" w:hAnsi="Arial" w:cs="Arial"/>
          <w:i/>
          <w:lang w:val="en-GB"/>
        </w:rPr>
        <w:t>[insert day, month, year</w:t>
      </w:r>
      <w:r w:rsidRPr="00EA0D73">
        <w:rPr>
          <w:rFonts w:ascii="Arial" w:hAnsi="Arial" w:cs="Arial"/>
          <w:lang w:val="en-GB"/>
        </w:rPr>
        <w:t>]</w:t>
      </w:r>
      <w:r w:rsidRPr="00EA0D73">
        <w:rPr>
          <w:rFonts w:ascii="Arial" w:hAnsi="Arial" w:cs="Arial"/>
          <w:lang w:val="en-GB"/>
        </w:rPr>
        <w:br/>
      </w:r>
    </w:p>
    <w:p w14:paraId="124D5210" w14:textId="0A9905F6" w:rsidR="007455C2" w:rsidRPr="00EA0D73" w:rsidRDefault="007455C2" w:rsidP="704B33BD">
      <w:pPr>
        <w:jc w:val="both"/>
        <w:rPr>
          <w:rFonts w:ascii="Arial" w:hAnsi="Arial" w:cs="Arial"/>
          <w:spacing w:val="-2"/>
          <w:lang w:val="en-GB"/>
        </w:rPr>
      </w:pPr>
      <w:r w:rsidRPr="00EA0D73">
        <w:rPr>
          <w:rFonts w:ascii="Arial" w:hAnsi="Arial" w:cs="Arial"/>
          <w:spacing w:val="3"/>
          <w:lang w:val="en-GB"/>
        </w:rPr>
        <w:br/>
      </w:r>
      <w:r w:rsidR="00CD2F56" w:rsidRPr="00EA0D73">
        <w:rPr>
          <w:rFonts w:ascii="Arial" w:hAnsi="Arial" w:cs="Arial"/>
          <w:spacing w:val="-2"/>
          <w:lang w:val="en-GB"/>
        </w:rPr>
        <w:t>Page</w:t>
      </w:r>
      <w:r w:rsidR="00CD2F56" w:rsidRPr="00EA0D73">
        <w:rPr>
          <w:rFonts w:ascii="Arial" w:hAnsi="Arial" w:cs="Arial"/>
          <w:i/>
          <w:iCs/>
          <w:lang w:val="en-GB"/>
        </w:rPr>
        <w:t xml:space="preserve"> [</w:t>
      </w:r>
      <w:r w:rsidRPr="00EA0D73">
        <w:rPr>
          <w:rFonts w:ascii="Arial" w:hAnsi="Arial" w:cs="Arial"/>
          <w:i/>
          <w:iCs/>
          <w:lang w:val="en-GB"/>
        </w:rPr>
        <w:t xml:space="preserve">insert page </w:t>
      </w:r>
      <w:r w:rsidR="00CD2F56" w:rsidRPr="00EA0D73">
        <w:rPr>
          <w:rFonts w:ascii="Arial" w:hAnsi="Arial" w:cs="Arial"/>
          <w:i/>
          <w:iCs/>
          <w:lang w:val="en-GB"/>
        </w:rPr>
        <w:t>number] of</w:t>
      </w:r>
      <w:r w:rsidRPr="00EA0D73">
        <w:rPr>
          <w:rFonts w:ascii="Arial" w:hAnsi="Arial" w:cs="Arial"/>
          <w:spacing w:val="-2"/>
          <w:lang w:val="en-GB"/>
        </w:rPr>
        <w:t xml:space="preserve"> </w:t>
      </w:r>
      <w:r w:rsidRPr="00EA0D73">
        <w:rPr>
          <w:rFonts w:ascii="Arial" w:hAnsi="Arial" w:cs="Arial"/>
          <w:i/>
          <w:iCs/>
          <w:spacing w:val="1"/>
          <w:lang w:val="en-GB"/>
        </w:rPr>
        <w:t>[insert total number]</w:t>
      </w:r>
      <w:r w:rsidR="006E1211" w:rsidRPr="00EA0D73">
        <w:rPr>
          <w:rFonts w:ascii="Arial" w:hAnsi="Arial" w:cs="Arial"/>
          <w:spacing w:val="-2"/>
          <w:lang w:val="en-GB"/>
        </w:rPr>
        <w:t>pages.</w:t>
      </w:r>
    </w:p>
    <w:tbl>
      <w:tblPr>
        <w:tblW w:w="9636" w:type="dxa"/>
        <w:tblInd w:w="3" w:type="dxa"/>
        <w:tblLayout w:type="fixed"/>
        <w:tblCellMar>
          <w:left w:w="0" w:type="dxa"/>
          <w:right w:w="0" w:type="dxa"/>
        </w:tblCellMar>
        <w:tblLook w:val="04A0" w:firstRow="1" w:lastRow="0" w:firstColumn="1" w:lastColumn="0" w:noHBand="0" w:noVBand="1"/>
      </w:tblPr>
      <w:tblGrid>
        <w:gridCol w:w="9636"/>
      </w:tblGrid>
      <w:tr w:rsidR="007455C2" w:rsidRPr="00EA0D73" w14:paraId="124D5212"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1" w14:textId="77777777" w:rsidR="007455C2" w:rsidRPr="00EA0D73" w:rsidRDefault="007455C2" w:rsidP="007455C2">
            <w:pPr>
              <w:spacing w:before="40" w:after="120"/>
              <w:ind w:left="90"/>
              <w:rPr>
                <w:rFonts w:ascii="Arial" w:hAnsi="Arial" w:cs="Arial"/>
                <w:i/>
                <w:spacing w:val="-2"/>
                <w:lang w:val="en-GB" w:eastAsia="en-GB"/>
              </w:rPr>
            </w:pPr>
            <w:r w:rsidRPr="00EA0D73">
              <w:rPr>
                <w:rFonts w:ascii="Arial" w:hAnsi="Arial" w:cs="Arial"/>
                <w:spacing w:val="-2"/>
                <w:lang w:val="en-GB" w:eastAsia="en-GB"/>
              </w:rPr>
              <w:t xml:space="preserve">This Bid is submitted as </w:t>
            </w:r>
            <w:r w:rsidRPr="00EA0D73">
              <w:rPr>
                <w:rFonts w:ascii="Arial" w:hAnsi="Arial" w:cs="Arial"/>
                <w:i/>
                <w:spacing w:val="-2"/>
                <w:lang w:val="en-GB" w:eastAsia="en-GB"/>
              </w:rPr>
              <w:t>[“Single Entity” or “Joint Venture/Consortium” delete as appropriate]</w:t>
            </w:r>
          </w:p>
        </w:tc>
      </w:tr>
      <w:tr w:rsidR="007455C2" w:rsidRPr="00EA0D73" w14:paraId="124D521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3" w14:textId="77777777" w:rsidR="007455C2" w:rsidRPr="00EA0D73" w:rsidRDefault="007455C2" w:rsidP="007455C2">
            <w:pPr>
              <w:spacing w:before="40" w:after="120"/>
              <w:ind w:left="90"/>
              <w:rPr>
                <w:rFonts w:ascii="Arial" w:hAnsi="Arial" w:cs="Arial"/>
                <w:spacing w:val="-2"/>
                <w:lang w:val="en-GB" w:eastAsia="en-GB"/>
              </w:rPr>
            </w:pPr>
            <w:r w:rsidRPr="00EA0D73">
              <w:rPr>
                <w:rFonts w:ascii="Arial" w:hAnsi="Arial" w:cs="Arial"/>
                <w:i/>
                <w:spacing w:val="-2"/>
                <w:lang w:val="en-GB" w:eastAsia="en-GB"/>
              </w:rPr>
              <w:t xml:space="preserve">(In case of Joint Venture/Consortium) </w:t>
            </w:r>
            <w:r w:rsidRPr="00EA0D73">
              <w:rPr>
                <w:rFonts w:ascii="Arial" w:hAnsi="Arial" w:cs="Arial"/>
                <w:spacing w:val="-2"/>
                <w:lang w:val="en-GB" w:eastAsia="en-GB"/>
              </w:rPr>
              <w:t xml:space="preserve">The partner in charge is </w:t>
            </w:r>
            <w:r w:rsidRPr="00EA0D73">
              <w:rPr>
                <w:rFonts w:ascii="Arial" w:hAnsi="Arial" w:cs="Arial"/>
                <w:i/>
                <w:spacing w:val="-2"/>
                <w:lang w:val="en-GB" w:eastAsia="en-GB"/>
              </w:rPr>
              <w:t>[</w:t>
            </w:r>
            <w:r w:rsidRPr="00EA0D73">
              <w:rPr>
                <w:rFonts w:ascii="Arial" w:hAnsi="Arial" w:cs="Arial"/>
                <w:i/>
                <w:spacing w:val="3"/>
                <w:lang w:val="en-GB" w:eastAsia="en-GB"/>
              </w:rPr>
              <w:t>insert full legal name]</w:t>
            </w:r>
          </w:p>
        </w:tc>
      </w:tr>
      <w:tr w:rsidR="007455C2" w:rsidRPr="00EA0D73" w14:paraId="124D5216"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5" w14:textId="305A5A98" w:rsidR="007455C2" w:rsidRPr="00EA0D73" w:rsidRDefault="007455C2" w:rsidP="704B33BD">
            <w:pPr>
              <w:spacing w:before="40" w:after="120"/>
              <w:ind w:left="90"/>
              <w:rPr>
                <w:rFonts w:ascii="Arial" w:hAnsi="Arial" w:cs="Arial"/>
                <w:spacing w:val="-2"/>
                <w:lang w:eastAsia="en-GB"/>
              </w:rPr>
            </w:pPr>
            <w:r w:rsidRPr="00EA0D73">
              <w:rPr>
                <w:rFonts w:ascii="Arial" w:hAnsi="Arial" w:cs="Arial"/>
                <w:spacing w:val="-2"/>
                <w:lang w:eastAsia="en-GB"/>
              </w:rPr>
              <w:t>Bidders’ legal name(s</w:t>
            </w:r>
            <w:r w:rsidR="00CD2F56" w:rsidRPr="00EA0D73">
              <w:rPr>
                <w:rFonts w:ascii="Arial" w:hAnsi="Arial" w:cs="Arial"/>
                <w:spacing w:val="-2"/>
                <w:lang w:eastAsia="en-GB"/>
              </w:rPr>
              <w:t>):</w:t>
            </w:r>
            <w:r w:rsidR="00CD2F56" w:rsidRPr="00EA0D73">
              <w:rPr>
                <w:rFonts w:ascii="Arial" w:hAnsi="Arial" w:cs="Arial"/>
                <w:i/>
                <w:iCs/>
                <w:spacing w:val="3"/>
                <w:lang w:eastAsia="en-GB"/>
              </w:rPr>
              <w:t xml:space="preserve"> [</w:t>
            </w:r>
            <w:r w:rsidRPr="00EA0D73">
              <w:rPr>
                <w:rFonts w:ascii="Arial" w:hAnsi="Arial" w:cs="Arial"/>
                <w:i/>
                <w:iCs/>
                <w:spacing w:val="3"/>
                <w:lang w:eastAsia="en-GB"/>
              </w:rPr>
              <w:t>insert full legal name of the Joint Venture/consortium and of each of the partners]</w:t>
            </w:r>
          </w:p>
        </w:tc>
      </w:tr>
      <w:tr w:rsidR="007455C2" w:rsidRPr="00EA0D73" w14:paraId="124D5218"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7" w14:textId="77777777" w:rsidR="007455C2" w:rsidRPr="00EA0D73" w:rsidRDefault="007455C2" w:rsidP="007455C2">
            <w:pPr>
              <w:spacing w:before="40" w:after="120"/>
              <w:ind w:left="142"/>
              <w:rPr>
                <w:rFonts w:ascii="Arial" w:hAnsi="Arial" w:cs="Arial"/>
                <w:i/>
                <w:spacing w:val="6"/>
                <w:lang w:val="en-GB" w:eastAsia="en-GB"/>
              </w:rPr>
            </w:pPr>
            <w:r w:rsidRPr="00EA0D73">
              <w:rPr>
                <w:rFonts w:ascii="Arial" w:hAnsi="Arial" w:cs="Arial"/>
                <w:spacing w:val="-8"/>
                <w:lang w:val="en-GB" w:eastAsia="en-GB"/>
              </w:rPr>
              <w:t xml:space="preserve">Bidders’ country of constitution: </w:t>
            </w:r>
            <w:r w:rsidRPr="00EA0D73">
              <w:rPr>
                <w:rFonts w:ascii="Arial" w:hAnsi="Arial" w:cs="Arial"/>
                <w:i/>
                <w:spacing w:val="6"/>
                <w:lang w:val="en-GB" w:eastAsia="en-GB"/>
              </w:rPr>
              <w:t>[indicate country of Constitution</w:t>
            </w:r>
            <w:r w:rsidRPr="00EA0D73">
              <w:rPr>
                <w:rFonts w:ascii="Arial" w:hAnsi="Arial" w:cs="Arial"/>
                <w:i/>
                <w:spacing w:val="3"/>
                <w:lang w:val="en-GB" w:eastAsia="en-GB"/>
              </w:rPr>
              <w:t xml:space="preserve"> of the Joint Venture/Consortium and of each of the partners</w:t>
            </w:r>
            <w:r w:rsidRPr="00EA0D73">
              <w:rPr>
                <w:rFonts w:ascii="Arial" w:hAnsi="Arial" w:cs="Arial"/>
                <w:i/>
                <w:spacing w:val="6"/>
                <w:lang w:val="en-GB" w:eastAsia="en-GB"/>
              </w:rPr>
              <w:t>]</w:t>
            </w:r>
          </w:p>
        </w:tc>
      </w:tr>
      <w:tr w:rsidR="007455C2" w:rsidRPr="00EA0D73" w14:paraId="124D521A"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9" w14:textId="77777777" w:rsidR="007455C2" w:rsidRPr="00EA0D73" w:rsidRDefault="007455C2" w:rsidP="007455C2">
            <w:pPr>
              <w:spacing w:before="40" w:after="120"/>
              <w:ind w:left="90"/>
              <w:rPr>
                <w:rFonts w:ascii="Arial" w:hAnsi="Arial" w:cs="Arial"/>
                <w:i/>
                <w:spacing w:val="6"/>
                <w:lang w:val="en-GB" w:eastAsia="en-GB"/>
              </w:rPr>
            </w:pPr>
            <w:r w:rsidRPr="00EA0D73">
              <w:rPr>
                <w:rFonts w:ascii="Arial" w:hAnsi="Arial" w:cs="Arial"/>
                <w:spacing w:val="-8"/>
                <w:lang w:val="en-GB" w:eastAsia="en-GB"/>
              </w:rPr>
              <w:t xml:space="preserve">Bidders’ year of constitution: </w:t>
            </w:r>
            <w:r w:rsidRPr="00EA0D73">
              <w:rPr>
                <w:rFonts w:ascii="Arial" w:hAnsi="Arial" w:cs="Arial"/>
                <w:i/>
                <w:spacing w:val="6"/>
                <w:lang w:val="en-GB" w:eastAsia="en-GB"/>
              </w:rPr>
              <w:t>[indicate year of Constitution</w:t>
            </w:r>
            <w:r w:rsidRPr="00EA0D73">
              <w:rPr>
                <w:rFonts w:ascii="Arial" w:hAnsi="Arial" w:cs="Arial"/>
                <w:i/>
                <w:spacing w:val="3"/>
                <w:lang w:val="en-GB" w:eastAsia="en-GB"/>
              </w:rPr>
              <w:t xml:space="preserve"> of the Joint Venture/Consortium and of each of the partners</w:t>
            </w:r>
            <w:r w:rsidRPr="00EA0D73">
              <w:rPr>
                <w:rFonts w:ascii="Arial" w:hAnsi="Arial" w:cs="Arial"/>
                <w:i/>
                <w:spacing w:val="6"/>
                <w:lang w:val="en-GB" w:eastAsia="en-GB"/>
              </w:rPr>
              <w:t>]</w:t>
            </w:r>
          </w:p>
        </w:tc>
      </w:tr>
      <w:tr w:rsidR="007455C2" w:rsidRPr="00EA0D73" w14:paraId="124D521C"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B" w14:textId="77777777" w:rsidR="007455C2" w:rsidRPr="00EA0D73" w:rsidRDefault="007455C2" w:rsidP="007455C2">
            <w:pPr>
              <w:spacing w:before="40" w:after="120"/>
              <w:ind w:left="90"/>
              <w:rPr>
                <w:rFonts w:ascii="Arial" w:hAnsi="Arial" w:cs="Arial"/>
                <w:i/>
                <w:spacing w:val="1"/>
                <w:lang w:val="en-GB" w:eastAsia="en-GB"/>
              </w:rPr>
            </w:pPr>
            <w:r w:rsidRPr="00EA0D73">
              <w:rPr>
                <w:rFonts w:ascii="Arial" w:hAnsi="Arial" w:cs="Arial"/>
                <w:spacing w:val="-2"/>
                <w:lang w:val="en-GB" w:eastAsia="en-GB"/>
              </w:rPr>
              <w:t xml:space="preserve">Bidders’ legal address in country of constitution: </w:t>
            </w:r>
            <w:r w:rsidRPr="00EA0D73">
              <w:rPr>
                <w:rFonts w:ascii="Arial" w:hAnsi="Arial" w:cs="Arial"/>
                <w:i/>
                <w:spacing w:val="1"/>
                <w:lang w:val="en-GB" w:eastAsia="en-GB"/>
              </w:rPr>
              <w:t xml:space="preserve">[insert street/ number/ town or city/ country </w:t>
            </w:r>
            <w:r w:rsidRPr="00EA0D73">
              <w:rPr>
                <w:rFonts w:ascii="Arial" w:hAnsi="Arial" w:cs="Arial"/>
                <w:i/>
                <w:spacing w:val="3"/>
                <w:lang w:val="en-GB" w:eastAsia="en-GB"/>
              </w:rPr>
              <w:t>of the Joint Venture/Consortium and of each of the partners</w:t>
            </w:r>
            <w:r w:rsidRPr="00EA0D73">
              <w:rPr>
                <w:rFonts w:ascii="Arial" w:hAnsi="Arial" w:cs="Arial"/>
                <w:i/>
                <w:spacing w:val="1"/>
                <w:lang w:val="en-GB" w:eastAsia="en-GB"/>
              </w:rPr>
              <w:t>]</w:t>
            </w:r>
          </w:p>
        </w:tc>
      </w:tr>
      <w:tr w:rsidR="007455C2" w:rsidRPr="00EA0D73" w14:paraId="124D521E"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D" w14:textId="77777777" w:rsidR="007455C2" w:rsidRPr="00EA0D73" w:rsidRDefault="007455C2" w:rsidP="007455C2">
            <w:pPr>
              <w:spacing w:before="40" w:after="120"/>
              <w:ind w:left="90"/>
              <w:rPr>
                <w:rFonts w:ascii="Arial" w:hAnsi="Arial" w:cs="Arial"/>
                <w:spacing w:val="-2"/>
                <w:lang w:val="en-GB" w:eastAsia="en-GB"/>
              </w:rPr>
            </w:pPr>
            <w:r w:rsidRPr="00EA0D73">
              <w:rPr>
                <w:rFonts w:ascii="Arial" w:hAnsi="Arial" w:cs="Arial"/>
                <w:spacing w:val="-2"/>
                <w:lang w:val="en-GB" w:eastAsia="en-GB"/>
              </w:rPr>
              <w:t xml:space="preserve">Bidders’ registration number in the country of constitution </w:t>
            </w:r>
            <w:r w:rsidRPr="00EA0D73">
              <w:rPr>
                <w:rFonts w:ascii="Arial" w:hAnsi="Arial" w:cs="Arial"/>
                <w:i/>
                <w:spacing w:val="-2"/>
                <w:lang w:val="en-GB" w:eastAsia="en-GB"/>
              </w:rPr>
              <w:t xml:space="preserve">[indicate the registration number </w:t>
            </w:r>
            <w:r w:rsidRPr="00EA0D73">
              <w:rPr>
                <w:rFonts w:ascii="Arial" w:hAnsi="Arial" w:cs="Arial"/>
                <w:i/>
                <w:spacing w:val="3"/>
                <w:lang w:val="en-GB" w:eastAsia="en-GB"/>
              </w:rPr>
              <w:t>of the Joint Venture/consortium and of each of the partners]</w:t>
            </w:r>
          </w:p>
        </w:tc>
      </w:tr>
      <w:tr w:rsidR="007455C2" w:rsidRPr="00EA0D73" w14:paraId="124D5224" w14:textId="77777777" w:rsidTr="704B33BD">
        <w:tc>
          <w:tcPr>
            <w:tcW w:w="9639" w:type="dxa"/>
            <w:tcBorders>
              <w:top w:val="single" w:sz="2" w:space="0" w:color="auto"/>
              <w:left w:val="single" w:sz="2" w:space="0" w:color="auto"/>
              <w:bottom w:val="single" w:sz="2" w:space="0" w:color="auto"/>
              <w:right w:val="single" w:sz="2" w:space="0" w:color="auto"/>
            </w:tcBorders>
            <w:hideMark/>
          </w:tcPr>
          <w:p w14:paraId="124D521F" w14:textId="77777777" w:rsidR="007455C2" w:rsidRPr="00EA0D73" w:rsidRDefault="007455C2" w:rsidP="007455C2">
            <w:pPr>
              <w:spacing w:before="40" w:after="120"/>
              <w:ind w:left="90"/>
              <w:rPr>
                <w:rFonts w:ascii="Arial" w:hAnsi="Arial" w:cs="Arial"/>
                <w:spacing w:val="-2"/>
                <w:lang w:val="en-GB" w:eastAsia="en-GB"/>
              </w:rPr>
            </w:pPr>
            <w:r w:rsidRPr="00EA0D73">
              <w:rPr>
                <w:rFonts w:ascii="Arial" w:hAnsi="Arial" w:cs="Arial"/>
                <w:spacing w:val="-2"/>
                <w:lang w:val="en-GB" w:eastAsia="en-GB"/>
              </w:rPr>
              <w:t xml:space="preserve">Bidders’ authorized representative information </w:t>
            </w:r>
            <w:r w:rsidRPr="00EA0D73">
              <w:rPr>
                <w:rFonts w:ascii="Arial" w:hAnsi="Arial" w:cs="Arial"/>
                <w:i/>
                <w:spacing w:val="-2"/>
                <w:lang w:val="en-GB" w:eastAsia="en-GB"/>
              </w:rPr>
              <w:t>[</w:t>
            </w:r>
            <w:r w:rsidRPr="00EA0D73">
              <w:rPr>
                <w:rFonts w:ascii="Arial" w:hAnsi="Arial" w:cs="Arial"/>
                <w:i/>
                <w:spacing w:val="3"/>
                <w:lang w:val="en-GB" w:eastAsia="en-GB"/>
              </w:rPr>
              <w:t>of the Joint Venture/Consortium and of each of the partners</w:t>
            </w:r>
            <w:r w:rsidRPr="00EA0D73">
              <w:rPr>
                <w:rFonts w:ascii="Arial" w:hAnsi="Arial" w:cs="Arial"/>
                <w:i/>
                <w:spacing w:val="4"/>
                <w:lang w:val="en-GB" w:eastAsia="en-GB"/>
              </w:rPr>
              <w:t>]</w:t>
            </w:r>
          </w:p>
          <w:p w14:paraId="124D5220" w14:textId="77777777" w:rsidR="007455C2" w:rsidRPr="00EA0D73" w:rsidRDefault="007455C2" w:rsidP="007455C2">
            <w:pPr>
              <w:spacing w:before="40" w:after="120"/>
              <w:ind w:left="90"/>
              <w:rPr>
                <w:rFonts w:ascii="Arial" w:hAnsi="Arial" w:cs="Arial"/>
                <w:spacing w:val="6"/>
                <w:lang w:val="en-GB" w:eastAsia="en-GB"/>
              </w:rPr>
            </w:pPr>
            <w:r w:rsidRPr="00EA0D73">
              <w:rPr>
                <w:rFonts w:ascii="Arial" w:hAnsi="Arial" w:cs="Arial"/>
                <w:spacing w:val="-2"/>
                <w:lang w:val="en-GB" w:eastAsia="en-GB"/>
              </w:rPr>
              <w:t xml:space="preserve">Name: </w:t>
            </w:r>
            <w:r w:rsidRPr="00EA0D73">
              <w:rPr>
                <w:rFonts w:ascii="Arial" w:hAnsi="Arial" w:cs="Arial"/>
                <w:i/>
                <w:spacing w:val="6"/>
                <w:lang w:val="en-GB" w:eastAsia="en-GB"/>
              </w:rPr>
              <w:t>[insert full legal name]</w:t>
            </w:r>
          </w:p>
          <w:p w14:paraId="124D5221" w14:textId="77777777" w:rsidR="007455C2" w:rsidRPr="00EA0D73" w:rsidRDefault="007455C2" w:rsidP="007455C2">
            <w:pPr>
              <w:spacing w:before="40" w:after="120"/>
              <w:ind w:left="90"/>
              <w:rPr>
                <w:rFonts w:ascii="Arial" w:hAnsi="Arial" w:cs="Arial"/>
                <w:i/>
                <w:spacing w:val="1"/>
                <w:lang w:val="en-GB" w:eastAsia="en-GB"/>
              </w:rPr>
            </w:pPr>
            <w:r w:rsidRPr="00EA0D73">
              <w:rPr>
                <w:rFonts w:ascii="Arial" w:hAnsi="Arial" w:cs="Arial"/>
                <w:spacing w:val="-2"/>
                <w:lang w:val="en-GB" w:eastAsia="en-GB"/>
              </w:rPr>
              <w:t xml:space="preserve">Address: </w:t>
            </w:r>
            <w:r w:rsidRPr="00EA0D73">
              <w:rPr>
                <w:rFonts w:ascii="Arial" w:hAnsi="Arial" w:cs="Arial"/>
                <w:i/>
                <w:spacing w:val="1"/>
                <w:lang w:val="en-GB" w:eastAsia="en-GB"/>
              </w:rPr>
              <w:t>[insert street/ number/ town or city/ country]</w:t>
            </w:r>
          </w:p>
          <w:p w14:paraId="124D5222" w14:textId="77777777" w:rsidR="007455C2" w:rsidRPr="00EA0D73" w:rsidRDefault="007455C2" w:rsidP="007455C2">
            <w:pPr>
              <w:spacing w:before="40" w:after="120"/>
              <w:ind w:left="90"/>
              <w:rPr>
                <w:rFonts w:ascii="Arial" w:hAnsi="Arial" w:cs="Arial"/>
                <w:lang w:val="en-GB" w:eastAsia="en-GB"/>
              </w:rPr>
            </w:pPr>
            <w:r w:rsidRPr="00EA0D73">
              <w:rPr>
                <w:rFonts w:ascii="Arial" w:hAnsi="Arial" w:cs="Arial"/>
                <w:spacing w:val="-2"/>
                <w:lang w:val="en-GB" w:eastAsia="en-GB"/>
              </w:rPr>
              <w:t xml:space="preserve">Telephone/Fax numbers: </w:t>
            </w:r>
            <w:r w:rsidRPr="00EA0D73">
              <w:rPr>
                <w:rFonts w:ascii="Arial" w:hAnsi="Arial" w:cs="Arial"/>
                <w:i/>
                <w:lang w:val="en-GB" w:eastAsia="en-GB"/>
              </w:rPr>
              <w:t>[insert telephone/fax numbers, including country and city codes]</w:t>
            </w:r>
          </w:p>
          <w:p w14:paraId="124D5223" w14:textId="77777777" w:rsidR="007455C2" w:rsidRPr="00EA0D73" w:rsidRDefault="007455C2" w:rsidP="007455C2">
            <w:pPr>
              <w:spacing w:before="40" w:after="120"/>
              <w:ind w:left="90"/>
              <w:rPr>
                <w:rFonts w:ascii="Arial" w:hAnsi="Arial" w:cs="Arial"/>
                <w:lang w:val="en-GB" w:eastAsia="en-GB"/>
              </w:rPr>
            </w:pPr>
            <w:r w:rsidRPr="00EA0D73">
              <w:rPr>
                <w:rFonts w:ascii="Arial" w:hAnsi="Arial" w:cs="Arial"/>
                <w:spacing w:val="-6"/>
                <w:lang w:val="en-GB" w:eastAsia="en-GB"/>
              </w:rPr>
              <w:t xml:space="preserve">E-mail address: </w:t>
            </w:r>
            <w:r w:rsidRPr="00EA0D73">
              <w:rPr>
                <w:rFonts w:ascii="Arial" w:hAnsi="Arial" w:cs="Arial"/>
                <w:i/>
                <w:lang w:val="en-GB" w:eastAsia="en-GB"/>
              </w:rPr>
              <w:t>[indicate e-mail address]</w:t>
            </w:r>
          </w:p>
        </w:tc>
      </w:tr>
      <w:tr w:rsidR="007455C2" w:rsidRPr="00EA0D73" w14:paraId="124D5228" w14:textId="77777777" w:rsidTr="704B33BD">
        <w:tc>
          <w:tcPr>
            <w:tcW w:w="9639" w:type="dxa"/>
            <w:tcBorders>
              <w:top w:val="single" w:sz="2" w:space="0" w:color="auto"/>
              <w:left w:val="single" w:sz="2" w:space="0" w:color="auto"/>
              <w:bottom w:val="single" w:sz="2" w:space="0" w:color="auto"/>
              <w:right w:val="single" w:sz="2" w:space="0" w:color="auto"/>
            </w:tcBorders>
          </w:tcPr>
          <w:p w14:paraId="124D5225" w14:textId="77777777" w:rsidR="007455C2" w:rsidRPr="00EA0D73" w:rsidRDefault="007455C2" w:rsidP="007455C2">
            <w:pPr>
              <w:spacing w:before="40" w:after="120"/>
              <w:ind w:left="90"/>
              <w:rPr>
                <w:rFonts w:ascii="Arial" w:hAnsi="Arial" w:cs="Arial"/>
                <w:i/>
                <w:spacing w:val="-2"/>
                <w:lang w:val="en-GB" w:eastAsia="en-GB"/>
              </w:rPr>
            </w:pPr>
            <w:r w:rsidRPr="00EA0D73">
              <w:rPr>
                <w:rFonts w:ascii="Arial" w:hAnsi="Arial" w:cs="Arial"/>
                <w:spacing w:val="-2"/>
                <w:lang w:val="en-GB" w:eastAsia="en-GB"/>
              </w:rPr>
              <w:t xml:space="preserve">Attached are copies of original documents of </w:t>
            </w:r>
            <w:r w:rsidRPr="00EA0D73">
              <w:rPr>
                <w:rFonts w:ascii="Arial" w:hAnsi="Arial" w:cs="Arial"/>
                <w:i/>
                <w:spacing w:val="-2"/>
                <w:lang w:val="en-GB" w:eastAsia="en-GB"/>
              </w:rPr>
              <w:t>[in case of Joint Venture/Consortium these documents must be provided for each partner of the Joint Venture/Consortium]</w:t>
            </w:r>
          </w:p>
          <w:p w14:paraId="124D5226" w14:textId="77777777" w:rsidR="007455C2" w:rsidRPr="00EA0D73" w:rsidRDefault="007455C2" w:rsidP="007455C2">
            <w:pPr>
              <w:spacing w:before="40" w:after="120"/>
              <w:ind w:left="540" w:hanging="450"/>
              <w:rPr>
                <w:rFonts w:ascii="Arial" w:hAnsi="Arial" w:cs="Arial"/>
                <w:spacing w:val="-8"/>
                <w:lang w:val="en-GB" w:eastAsia="en-GB"/>
              </w:rPr>
            </w:pPr>
            <w:r w:rsidRPr="00EA0D73">
              <w:rPr>
                <w:rFonts w:ascii="Arial" w:eastAsia="Wingdings" w:hAnsi="Arial" w:cs="Arial"/>
                <w:spacing w:val="-2"/>
                <w:lang w:val="en-GB" w:eastAsia="en-GB"/>
              </w:rPr>
              <w:t></w:t>
            </w:r>
            <w:r w:rsidRPr="00EA0D73">
              <w:rPr>
                <w:rFonts w:ascii="Arial" w:eastAsia="MS Mincho" w:hAnsi="Arial" w:cs="Arial"/>
                <w:spacing w:val="-2"/>
                <w:lang w:val="en-GB" w:eastAsia="en-GB"/>
              </w:rPr>
              <w:tab/>
            </w:r>
            <w:r w:rsidRPr="00EA0D73">
              <w:rPr>
                <w:rFonts w:ascii="Arial" w:hAnsi="Arial" w:cs="Arial"/>
                <w:b/>
                <w:spacing w:val="-2"/>
                <w:lang w:val="en-GB" w:eastAsia="en-GB"/>
              </w:rPr>
              <w:t>Articles of Incorporation or Documents of Constitution</w:t>
            </w:r>
            <w:r w:rsidRPr="00EA0D73">
              <w:rPr>
                <w:rFonts w:ascii="Arial" w:hAnsi="Arial" w:cs="Arial"/>
                <w:spacing w:val="-2"/>
                <w:lang w:val="en-GB" w:eastAsia="en-GB"/>
              </w:rPr>
              <w:t xml:space="preserve">, and documents of registration of </w:t>
            </w:r>
            <w:r w:rsidRPr="00EA0D73">
              <w:rPr>
                <w:rFonts w:ascii="Arial" w:hAnsi="Arial" w:cs="Arial"/>
                <w:spacing w:val="-8"/>
                <w:lang w:val="en-GB" w:eastAsia="en-GB"/>
              </w:rPr>
              <w:t xml:space="preserve">the legal entity named above. </w:t>
            </w:r>
          </w:p>
          <w:p w14:paraId="124D5227" w14:textId="77777777" w:rsidR="007455C2" w:rsidRPr="00EA0D73" w:rsidRDefault="007455C2" w:rsidP="007455C2">
            <w:pPr>
              <w:spacing w:before="40" w:after="120"/>
              <w:ind w:left="540" w:hanging="450"/>
              <w:rPr>
                <w:rFonts w:ascii="Arial" w:hAnsi="Arial" w:cs="Arial"/>
                <w:spacing w:val="-8"/>
                <w:lang w:val="en-GB" w:eastAsia="en-GB"/>
              </w:rPr>
            </w:pPr>
          </w:p>
        </w:tc>
      </w:tr>
    </w:tbl>
    <w:p w14:paraId="124D5229" w14:textId="77777777" w:rsidR="007455C2" w:rsidRPr="00EA0D73" w:rsidRDefault="007455C2" w:rsidP="007455C2">
      <w:pPr>
        <w:jc w:val="center"/>
        <w:rPr>
          <w:rFonts w:ascii="Arial" w:hAnsi="Arial" w:cs="Arial"/>
          <w:sz w:val="12"/>
          <w:szCs w:val="12"/>
          <w:lang w:val="en-GB"/>
        </w:rPr>
      </w:pPr>
    </w:p>
    <w:p w14:paraId="124D522B" w14:textId="77777777" w:rsidR="007455C2" w:rsidRPr="00EA0D73" w:rsidRDefault="007455C2" w:rsidP="007455C2">
      <w:pPr>
        <w:widowControl w:val="0"/>
        <w:autoSpaceDE w:val="0"/>
        <w:autoSpaceDN w:val="0"/>
        <w:spacing w:after="200"/>
        <w:ind w:left="43"/>
        <w:rPr>
          <w:rFonts w:ascii="Arial" w:hAnsi="Arial" w:cs="Arial"/>
          <w:i/>
          <w:iCs/>
          <w:spacing w:val="-4"/>
          <w:lang w:val="en-GB"/>
        </w:rPr>
      </w:pPr>
      <w:r w:rsidRPr="00EA0D73">
        <w:rPr>
          <w:rFonts w:ascii="Arial" w:hAnsi="Arial" w:cs="Arial"/>
          <w:spacing w:val="-2"/>
          <w:lang w:val="en-GB"/>
        </w:rPr>
        <w:t xml:space="preserve">Signed </w:t>
      </w:r>
      <w:r w:rsidRPr="00EA0D73">
        <w:rPr>
          <w:rFonts w:ascii="Arial" w:hAnsi="Arial" w:cs="Arial"/>
          <w:i/>
          <w:iCs/>
          <w:spacing w:val="-4"/>
          <w:lang w:val="en-GB"/>
        </w:rPr>
        <w:t>[insert signature(s) of an authorized representative(s) of the Bidder]</w:t>
      </w:r>
    </w:p>
    <w:p w14:paraId="124D522C" w14:textId="77777777" w:rsidR="007455C2" w:rsidRPr="00EA0D73" w:rsidRDefault="007455C2" w:rsidP="007455C2">
      <w:pPr>
        <w:widowControl w:val="0"/>
        <w:autoSpaceDE w:val="0"/>
        <w:autoSpaceDN w:val="0"/>
        <w:spacing w:after="200"/>
        <w:rPr>
          <w:rFonts w:ascii="Arial" w:hAnsi="Arial" w:cs="Arial"/>
          <w:i/>
          <w:iCs/>
          <w:spacing w:val="-4"/>
          <w:lang w:val="en-GB"/>
        </w:rPr>
      </w:pPr>
      <w:r w:rsidRPr="00EA0D73">
        <w:rPr>
          <w:rFonts w:ascii="Arial" w:hAnsi="Arial" w:cs="Arial"/>
          <w:i/>
          <w:iCs/>
          <w:spacing w:val="-4"/>
          <w:lang w:val="en-GB"/>
        </w:rPr>
        <w:t>Name [insert full name of person signing the Bid]</w:t>
      </w:r>
    </w:p>
    <w:p w14:paraId="124D522E" w14:textId="77777777" w:rsidR="007455C2" w:rsidRPr="00EA0D73" w:rsidRDefault="007455C2" w:rsidP="007455C2">
      <w:pPr>
        <w:widowControl w:val="0"/>
        <w:autoSpaceDE w:val="0"/>
        <w:autoSpaceDN w:val="0"/>
        <w:spacing w:after="200"/>
        <w:ind w:left="36"/>
        <w:rPr>
          <w:rFonts w:ascii="Arial" w:hAnsi="Arial" w:cs="Arial"/>
          <w:i/>
          <w:iCs/>
          <w:spacing w:val="-4"/>
          <w:lang w:val="en-GB"/>
        </w:rPr>
      </w:pPr>
      <w:r w:rsidRPr="00EA0D73">
        <w:rPr>
          <w:rFonts w:ascii="Arial" w:hAnsi="Arial" w:cs="Arial"/>
          <w:spacing w:val="-2"/>
          <w:lang w:val="en-GB"/>
        </w:rPr>
        <w:t xml:space="preserve">In the Capacity of </w:t>
      </w:r>
      <w:r w:rsidRPr="00EA0D73">
        <w:rPr>
          <w:rFonts w:ascii="Arial" w:hAnsi="Arial" w:cs="Arial"/>
          <w:i/>
          <w:iCs/>
          <w:spacing w:val="-4"/>
          <w:lang w:val="en-GB"/>
        </w:rPr>
        <w:t>[insert capacity of person signing the Bid]</w:t>
      </w:r>
    </w:p>
    <w:p w14:paraId="124D522F" w14:textId="77777777" w:rsidR="007455C2" w:rsidRPr="00EA0D73" w:rsidRDefault="007455C2" w:rsidP="007455C2">
      <w:pPr>
        <w:spacing w:after="200" w:line="552" w:lineRule="atLeast"/>
        <w:ind w:right="62"/>
        <w:rPr>
          <w:rFonts w:ascii="Arial" w:hAnsi="Arial" w:cs="Arial"/>
          <w:i/>
          <w:iCs/>
          <w:spacing w:val="-5"/>
          <w:lang w:val="en-GB"/>
        </w:rPr>
      </w:pPr>
      <w:r w:rsidRPr="00EA0D73">
        <w:rPr>
          <w:rFonts w:ascii="Arial" w:hAnsi="Arial" w:cs="Arial"/>
          <w:spacing w:val="-5"/>
          <w:lang w:val="en-GB"/>
        </w:rPr>
        <w:t xml:space="preserve">Duly authorized to sign the Bid for and on behalf of: </w:t>
      </w:r>
      <w:r w:rsidRPr="00EA0D73">
        <w:rPr>
          <w:rFonts w:ascii="Arial" w:hAnsi="Arial" w:cs="Arial"/>
          <w:spacing w:val="-2"/>
          <w:lang w:val="en-GB"/>
        </w:rPr>
        <w:t xml:space="preserve">Bidder’s Name </w:t>
      </w:r>
      <w:r w:rsidRPr="00EA0D73">
        <w:rPr>
          <w:rFonts w:ascii="Arial" w:hAnsi="Arial" w:cs="Arial"/>
          <w:i/>
          <w:iCs/>
          <w:spacing w:val="-4"/>
          <w:lang w:val="en-GB"/>
        </w:rPr>
        <w:t xml:space="preserve">[insert full name of Bidder] </w:t>
      </w:r>
      <w:r w:rsidRPr="00EA0D73">
        <w:rPr>
          <w:rFonts w:ascii="Arial" w:hAnsi="Arial" w:cs="Arial"/>
          <w:spacing w:val="-2"/>
          <w:lang w:val="en-GB"/>
        </w:rPr>
        <w:t xml:space="preserve">Address </w:t>
      </w:r>
      <w:r w:rsidRPr="00EA0D73">
        <w:rPr>
          <w:rFonts w:ascii="Arial" w:hAnsi="Arial" w:cs="Arial"/>
          <w:i/>
          <w:iCs/>
          <w:spacing w:val="-4"/>
          <w:lang w:val="en-GB"/>
        </w:rPr>
        <w:t xml:space="preserve">[insert street number/town or city/country </w:t>
      </w:r>
      <w:r w:rsidRPr="00EA0D73">
        <w:rPr>
          <w:rFonts w:ascii="Arial" w:hAnsi="Arial" w:cs="Arial"/>
          <w:i/>
          <w:iCs/>
          <w:spacing w:val="-5"/>
          <w:lang w:val="en-GB"/>
        </w:rPr>
        <w:t>address]</w:t>
      </w:r>
    </w:p>
    <w:p w14:paraId="124D5231" w14:textId="62398D14" w:rsidR="007455C2" w:rsidRPr="00EA0D73" w:rsidRDefault="007455C2" w:rsidP="0012660C">
      <w:pPr>
        <w:widowControl w:val="0"/>
        <w:autoSpaceDE w:val="0"/>
        <w:autoSpaceDN w:val="0"/>
        <w:spacing w:after="200"/>
        <w:ind w:left="36"/>
        <w:rPr>
          <w:rFonts w:ascii="Arial" w:hAnsi="Arial" w:cs="Arial"/>
          <w:i/>
          <w:iCs/>
          <w:spacing w:val="-4"/>
          <w:lang w:val="en-GB"/>
        </w:rPr>
        <w:sectPr w:rsidR="007455C2" w:rsidRPr="00EA0D73" w:rsidSect="003A54EC">
          <w:pgSz w:w="11900" w:h="16840"/>
          <w:pgMar w:top="1440" w:right="1800" w:bottom="1440" w:left="1440" w:header="720" w:footer="720" w:gutter="0"/>
          <w:paperSrc w:first="15" w:other="15"/>
          <w:cols w:space="720"/>
        </w:sectPr>
      </w:pPr>
      <w:r w:rsidRPr="00EA0D73">
        <w:rPr>
          <w:rFonts w:ascii="Arial" w:hAnsi="Arial" w:cs="Arial"/>
          <w:spacing w:val="-2"/>
          <w:lang w:val="en-GB"/>
        </w:rPr>
        <w:t xml:space="preserve">Dated on </w:t>
      </w:r>
      <w:r w:rsidRPr="00EA0D73">
        <w:rPr>
          <w:rFonts w:ascii="Arial" w:hAnsi="Arial" w:cs="Arial"/>
          <w:i/>
          <w:iCs/>
          <w:spacing w:val="-4"/>
          <w:lang w:val="en-GB"/>
        </w:rPr>
        <w:t xml:space="preserve">[insert day number] </w:t>
      </w:r>
      <w:r w:rsidRPr="00EA0D73">
        <w:rPr>
          <w:rFonts w:ascii="Arial" w:hAnsi="Arial" w:cs="Arial"/>
          <w:spacing w:val="-2"/>
          <w:lang w:val="en-GB"/>
        </w:rPr>
        <w:t xml:space="preserve">day of </w:t>
      </w:r>
      <w:r w:rsidRPr="00EA0D73">
        <w:rPr>
          <w:rFonts w:ascii="Arial" w:hAnsi="Arial" w:cs="Arial"/>
          <w:i/>
          <w:iCs/>
          <w:spacing w:val="-4"/>
          <w:lang w:val="en-GB"/>
        </w:rPr>
        <w:t>[insert month], [insert year</w:t>
      </w:r>
      <w:r w:rsidR="00CE1697" w:rsidRPr="00EA0D73">
        <w:rPr>
          <w:rFonts w:ascii="Arial" w:hAnsi="Arial" w:cs="Arial"/>
          <w:i/>
          <w:iCs/>
          <w:spacing w:val="-4"/>
          <w:lang w:val="en-GB"/>
        </w:rPr>
        <w:t>]</w:t>
      </w:r>
    </w:p>
    <w:p w14:paraId="402A527B" w14:textId="3860C3C5" w:rsidR="00724ADA" w:rsidRPr="00EA0D73" w:rsidRDefault="00724ADA" w:rsidP="0099718C">
      <w:pPr>
        <w:pStyle w:val="BankNormal"/>
        <w:jc w:val="center"/>
        <w:rPr>
          <w:rFonts w:ascii="Arial" w:hAnsi="Arial" w:cs="Arial"/>
          <w:b/>
          <w:sz w:val="28"/>
          <w:szCs w:val="20"/>
        </w:rPr>
      </w:pPr>
      <w:r w:rsidRPr="00EA0D73">
        <w:rPr>
          <w:rFonts w:ascii="Arial" w:hAnsi="Arial" w:cs="Arial"/>
          <w:b/>
          <w:sz w:val="28"/>
          <w:szCs w:val="20"/>
        </w:rPr>
        <w:lastRenderedPageBreak/>
        <w:t>ANNEX 2.</w:t>
      </w:r>
    </w:p>
    <w:p w14:paraId="32AB099B" w14:textId="40B4DB28" w:rsidR="00724ADA" w:rsidRPr="00EA0D73" w:rsidRDefault="00104C74" w:rsidP="00104C74">
      <w:pPr>
        <w:spacing w:line="240" w:lineRule="atLeast"/>
        <w:jc w:val="center"/>
        <w:rPr>
          <w:rFonts w:ascii="Arial" w:hAnsi="Arial" w:cs="Arial"/>
          <w:b/>
          <w:sz w:val="28"/>
          <w:szCs w:val="20"/>
        </w:rPr>
      </w:pPr>
      <w:r w:rsidRPr="00EA0D73">
        <w:rPr>
          <w:rFonts w:ascii="Arial" w:hAnsi="Arial" w:cs="Arial"/>
          <w:b/>
          <w:sz w:val="28"/>
          <w:szCs w:val="20"/>
        </w:rPr>
        <w:t>SWORN STATEMENT</w:t>
      </w:r>
    </w:p>
    <w:p w14:paraId="669C5FBD" w14:textId="77777777" w:rsidR="00724ADA" w:rsidRPr="00EA0D73" w:rsidRDefault="00724ADA" w:rsidP="00724ADA">
      <w:pPr>
        <w:spacing w:line="258" w:lineRule="exact"/>
        <w:rPr>
          <w:rFonts w:ascii="Arial" w:hAnsi="Arial" w:cs="Arial"/>
          <w:sz w:val="20"/>
          <w:szCs w:val="20"/>
        </w:rPr>
      </w:pPr>
    </w:p>
    <w:p w14:paraId="124D55CD" w14:textId="77777777" w:rsidR="00220802" w:rsidRPr="00EA0D73" w:rsidRDefault="00220802" w:rsidP="00220802">
      <w:pPr>
        <w:widowControl w:val="0"/>
        <w:autoSpaceDE w:val="0"/>
        <w:autoSpaceDN w:val="0"/>
        <w:spacing w:after="200"/>
        <w:rPr>
          <w:rFonts w:ascii="Arial" w:hAnsi="Arial" w:cs="Arial"/>
          <w:b/>
          <w:iCs/>
          <w:spacing w:val="-4"/>
          <w:lang w:val="en-GB"/>
        </w:rPr>
      </w:pPr>
      <w:bookmarkStart w:id="262" w:name="_Toc488411755"/>
      <w:bookmarkStart w:id="263" w:name="_Toc438266926"/>
      <w:bookmarkStart w:id="264" w:name="_Toc438267900"/>
      <w:bookmarkStart w:id="265" w:name="_Toc438366668"/>
      <w:bookmarkStart w:id="266" w:name="_Toc438954446"/>
      <w:r w:rsidRPr="00EA0D73">
        <w:rPr>
          <w:rFonts w:ascii="Arial" w:hAnsi="Arial" w:cs="Arial"/>
          <w:b/>
          <w:iCs/>
          <w:spacing w:val="-4"/>
          <w:lang w:val="en-GB"/>
        </w:rPr>
        <w:t>TEMPLATE OF THE SWORN STATEMENT</w:t>
      </w:r>
    </w:p>
    <w:p w14:paraId="124D55CF" w14:textId="77777777" w:rsidR="00220802" w:rsidRPr="00EA0D73" w:rsidRDefault="00220802" w:rsidP="00C91CFC">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To be submitted on the headed notepaper of the legal entity concerned</w:t>
      </w:r>
    </w:p>
    <w:p w14:paraId="124D55D0" w14:textId="77777777" w:rsidR="00220802" w:rsidRPr="00EA0D73" w:rsidRDefault="00220802" w:rsidP="00C91CFC">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&lt;Date&gt;</w:t>
      </w:r>
    </w:p>
    <w:p w14:paraId="5686A760" w14:textId="45703762" w:rsidR="00DC230C" w:rsidRPr="00C75FCA" w:rsidRDefault="00220802" w:rsidP="00C75FCA">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 xml:space="preserve">To: </w:t>
      </w:r>
      <w:r w:rsidR="005537B2">
        <w:rPr>
          <w:rFonts w:ascii="Arial" w:hAnsi="Arial" w:cs="Arial"/>
          <w:iCs/>
          <w:spacing w:val="-4"/>
          <w:lang w:val="en-GB"/>
        </w:rPr>
        <w:t>SPGRC</w:t>
      </w:r>
    </w:p>
    <w:p w14:paraId="124D55D3" w14:textId="30B63C80" w:rsidR="00220802" w:rsidRPr="00EA0D73" w:rsidRDefault="00220802" w:rsidP="00C91CFC">
      <w:pPr>
        <w:widowControl w:val="0"/>
        <w:autoSpaceDE w:val="0"/>
        <w:autoSpaceDN w:val="0"/>
        <w:spacing w:after="200"/>
        <w:ind w:left="36"/>
        <w:rPr>
          <w:rFonts w:ascii="Arial" w:hAnsi="Arial" w:cs="Arial"/>
          <w:iCs/>
          <w:spacing w:val="-4"/>
          <w:lang w:val="en-GB"/>
        </w:rPr>
      </w:pPr>
      <w:r w:rsidRPr="00EA0D73">
        <w:rPr>
          <w:rFonts w:ascii="Arial" w:hAnsi="Arial" w:cs="Arial"/>
          <w:bCs/>
          <w:iCs/>
          <w:spacing w:val="-4"/>
        </w:rPr>
        <w:t xml:space="preserve">City: </w:t>
      </w:r>
      <w:r w:rsidR="00245E81">
        <w:rPr>
          <w:rFonts w:ascii="Arial" w:hAnsi="Arial" w:cs="Arial"/>
          <w:bCs/>
          <w:iCs/>
          <w:spacing w:val="-4"/>
        </w:rPr>
        <w:t>Lusaka</w:t>
      </w:r>
      <w:r w:rsidR="00924485" w:rsidRPr="00EA0D73">
        <w:rPr>
          <w:rFonts w:ascii="Arial" w:hAnsi="Arial" w:cs="Arial"/>
          <w:bCs/>
          <w:iCs/>
          <w:spacing w:val="-4"/>
        </w:rPr>
        <w:t xml:space="preserve">, </w:t>
      </w:r>
      <w:r w:rsidR="00245E81">
        <w:rPr>
          <w:rFonts w:ascii="Arial" w:hAnsi="Arial" w:cs="Arial"/>
          <w:bCs/>
          <w:iCs/>
          <w:spacing w:val="-4"/>
        </w:rPr>
        <w:t>Zambia</w:t>
      </w:r>
      <w:r w:rsidRPr="00EA0D73">
        <w:rPr>
          <w:rFonts w:ascii="Arial" w:hAnsi="Arial" w:cs="Arial"/>
          <w:iCs/>
          <w:spacing w:val="-4"/>
          <w:lang w:val="en-GB"/>
        </w:rPr>
        <w:t xml:space="preserve"> Your ref: &lt; Publication reference &gt;</w:t>
      </w:r>
    </w:p>
    <w:p w14:paraId="124D55D5" w14:textId="77777777" w:rsidR="00220802" w:rsidRPr="00EA0D73" w:rsidRDefault="00220802" w:rsidP="00C91CFC">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Dear Sir/Madam</w:t>
      </w:r>
    </w:p>
    <w:p w14:paraId="124D55D6" w14:textId="77777777" w:rsidR="00220802" w:rsidRPr="00EA0D73" w:rsidRDefault="00220802" w:rsidP="00C91CFC">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 xml:space="preserve">In response to your prequalification notice &lt; Publication reference &gt;, we, &lt; Name(s) of legal entity or entities&gt;, </w:t>
      </w:r>
    </w:p>
    <w:p w14:paraId="124D55D7" w14:textId="77777777" w:rsidR="00220802" w:rsidRPr="00EA0D73" w:rsidRDefault="00220802" w:rsidP="00C91CFC">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hereby declare that we do not fall into any of the following situations:</w:t>
      </w:r>
    </w:p>
    <w:p w14:paraId="124D55D8" w14:textId="77777777" w:rsidR="00220802" w:rsidRPr="00EA0D73" w:rsidRDefault="00220802" w:rsidP="00220802">
      <w:pPr>
        <w:widowControl w:val="0"/>
        <w:autoSpaceDE w:val="0"/>
        <w:autoSpaceDN w:val="0"/>
        <w:spacing w:after="200"/>
        <w:ind w:left="426" w:hanging="426"/>
        <w:rPr>
          <w:rFonts w:ascii="Arial" w:hAnsi="Arial" w:cs="Arial"/>
          <w:iCs/>
          <w:spacing w:val="-4"/>
          <w:lang w:val="en-GB"/>
        </w:rPr>
      </w:pPr>
      <w:r w:rsidRPr="00EA0D73">
        <w:rPr>
          <w:rFonts w:ascii="Arial" w:hAnsi="Arial" w:cs="Arial"/>
          <w:iCs/>
          <w:spacing w:val="-4"/>
          <w:lang w:val="en-GB"/>
        </w:rPr>
        <w:t>•</w:t>
      </w:r>
      <w:r w:rsidRPr="00EA0D73">
        <w:rPr>
          <w:rFonts w:ascii="Arial" w:hAnsi="Arial" w:cs="Arial"/>
          <w:iCs/>
          <w:spacing w:val="-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124D55D9" w14:textId="77777777" w:rsidR="00220802" w:rsidRPr="00EA0D73" w:rsidRDefault="00220802" w:rsidP="00220802">
      <w:pPr>
        <w:widowControl w:val="0"/>
        <w:autoSpaceDE w:val="0"/>
        <w:autoSpaceDN w:val="0"/>
        <w:spacing w:after="200"/>
        <w:ind w:left="426" w:hanging="426"/>
        <w:rPr>
          <w:rFonts w:ascii="Arial" w:hAnsi="Arial" w:cs="Arial"/>
          <w:iCs/>
          <w:spacing w:val="-4"/>
          <w:lang w:val="en-GB"/>
        </w:rPr>
      </w:pPr>
      <w:r w:rsidRPr="00EA0D73">
        <w:rPr>
          <w:rFonts w:ascii="Arial" w:hAnsi="Arial" w:cs="Arial"/>
          <w:iCs/>
          <w:spacing w:val="-4"/>
          <w:lang w:val="en-GB"/>
        </w:rPr>
        <w:t>•</w:t>
      </w:r>
      <w:r w:rsidRPr="00EA0D73">
        <w:rPr>
          <w:rFonts w:ascii="Arial" w:hAnsi="Arial" w:cs="Arial"/>
          <w:iCs/>
          <w:spacing w:val="-4"/>
          <w:lang w:val="en-GB"/>
        </w:rPr>
        <w:tab/>
        <w:t>have been convicted of offences concerning our professional conduct by a judgment, which has the force of res judicata; (i.e. against which no appeal is possible).</w:t>
      </w:r>
    </w:p>
    <w:p w14:paraId="124D55DA" w14:textId="77777777" w:rsidR="00220802" w:rsidRPr="00EA0D73" w:rsidRDefault="00220802" w:rsidP="00220802">
      <w:pPr>
        <w:widowControl w:val="0"/>
        <w:autoSpaceDE w:val="0"/>
        <w:autoSpaceDN w:val="0"/>
        <w:spacing w:after="200"/>
        <w:ind w:left="426" w:hanging="426"/>
        <w:rPr>
          <w:rFonts w:ascii="Arial" w:hAnsi="Arial" w:cs="Arial"/>
          <w:iCs/>
          <w:spacing w:val="-4"/>
          <w:lang w:val="en-GB"/>
        </w:rPr>
      </w:pPr>
      <w:r w:rsidRPr="00EA0D73">
        <w:rPr>
          <w:rFonts w:ascii="Arial" w:hAnsi="Arial" w:cs="Arial"/>
          <w:iCs/>
          <w:spacing w:val="-4"/>
          <w:lang w:val="en-GB"/>
        </w:rPr>
        <w:t>•</w:t>
      </w:r>
      <w:r w:rsidRPr="00EA0D73">
        <w:rPr>
          <w:rFonts w:ascii="Arial" w:hAnsi="Arial" w:cs="Arial"/>
          <w:iCs/>
          <w:spacing w:val="-4"/>
          <w:lang w:val="en-GB"/>
        </w:rPr>
        <w:tab/>
        <w:t>have been declared guilty of grave professional misconduct proven by any means which Procuring Entity can justify.</w:t>
      </w:r>
    </w:p>
    <w:p w14:paraId="124D55DB" w14:textId="77777777" w:rsidR="00220802" w:rsidRPr="00EA0D73" w:rsidRDefault="00220802" w:rsidP="00220802">
      <w:pPr>
        <w:widowControl w:val="0"/>
        <w:autoSpaceDE w:val="0"/>
        <w:autoSpaceDN w:val="0"/>
        <w:spacing w:after="200"/>
        <w:ind w:left="426" w:hanging="426"/>
        <w:rPr>
          <w:rFonts w:ascii="Arial" w:hAnsi="Arial" w:cs="Arial"/>
          <w:iCs/>
          <w:spacing w:val="-4"/>
          <w:lang w:val="en-GB"/>
        </w:rPr>
      </w:pPr>
      <w:r w:rsidRPr="00EA0D73">
        <w:rPr>
          <w:rFonts w:ascii="Arial" w:hAnsi="Arial" w:cs="Arial"/>
          <w:iCs/>
          <w:spacing w:val="-4"/>
          <w:lang w:val="en-GB"/>
        </w:rPr>
        <w:t>•</w:t>
      </w:r>
      <w:r w:rsidRPr="00EA0D73">
        <w:rPr>
          <w:rFonts w:ascii="Arial" w:hAnsi="Arial" w:cs="Arial"/>
          <w:iCs/>
          <w:spacing w:val="-4"/>
          <w:lang w:val="en-GB"/>
        </w:rPr>
        <w:tab/>
        <w:t>have been the subject of a judgment which has the force of res judicata for fraud, corruption, involvement in a criminal organisation or any other illegal activity detrimental to the Procuring Entity' financial interests.</w:t>
      </w:r>
    </w:p>
    <w:p w14:paraId="124D55DC" w14:textId="77777777" w:rsidR="00220802" w:rsidRPr="00EA0D73" w:rsidRDefault="00220802" w:rsidP="00220802">
      <w:pPr>
        <w:widowControl w:val="0"/>
        <w:autoSpaceDE w:val="0"/>
        <w:autoSpaceDN w:val="0"/>
        <w:spacing w:after="200"/>
        <w:ind w:left="426" w:hanging="426"/>
        <w:rPr>
          <w:rFonts w:ascii="Arial" w:hAnsi="Arial" w:cs="Arial"/>
          <w:iCs/>
          <w:spacing w:val="-4"/>
          <w:lang w:val="en-GB"/>
        </w:rPr>
      </w:pPr>
      <w:r w:rsidRPr="00EA0D73">
        <w:rPr>
          <w:rFonts w:ascii="Arial" w:hAnsi="Arial" w:cs="Arial"/>
          <w:iCs/>
          <w:spacing w:val="-4"/>
          <w:lang w:val="en-GB"/>
        </w:rPr>
        <w:t>•</w:t>
      </w:r>
      <w:r w:rsidRPr="00EA0D73">
        <w:rPr>
          <w:rFonts w:ascii="Arial" w:hAnsi="Arial" w:cs="Arial"/>
          <w:iCs/>
          <w:spacing w:val="-4"/>
          <w:lang w:val="en-GB"/>
        </w:rPr>
        <w:tab/>
        <w:t>are being currently subject to an administrative penalty.</w:t>
      </w:r>
    </w:p>
    <w:p w14:paraId="124D55DD" w14:textId="77777777" w:rsidR="00220802" w:rsidRPr="00EA0D73" w:rsidRDefault="00220802" w:rsidP="00220802">
      <w:pPr>
        <w:widowControl w:val="0"/>
        <w:autoSpaceDE w:val="0"/>
        <w:autoSpaceDN w:val="0"/>
        <w:spacing w:after="200"/>
        <w:ind w:left="36"/>
        <w:rPr>
          <w:rFonts w:ascii="Arial" w:hAnsi="Arial" w:cs="Arial"/>
          <w:iCs/>
          <w:spacing w:val="-4"/>
          <w:lang w:val="en-GB"/>
        </w:rPr>
      </w:pPr>
    </w:p>
    <w:p w14:paraId="124D55DE" w14:textId="057A0C4B" w:rsidR="00220802" w:rsidRPr="00EA0D73" w:rsidRDefault="00220802" w:rsidP="00220802">
      <w:pPr>
        <w:widowControl w:val="0"/>
        <w:autoSpaceDE w:val="0"/>
        <w:autoSpaceDN w:val="0"/>
        <w:spacing w:after="200"/>
        <w:ind w:left="36"/>
        <w:rPr>
          <w:rFonts w:ascii="Arial" w:hAnsi="Arial" w:cs="Arial"/>
          <w:iCs/>
          <w:spacing w:val="-4"/>
          <w:lang w:val="en-GB"/>
        </w:rPr>
      </w:pPr>
      <w:r w:rsidRPr="00EA0D73">
        <w:rPr>
          <w:rFonts w:ascii="Arial" w:hAnsi="Arial" w:cs="Arial"/>
          <w:iCs/>
          <w:spacing w:val="-4"/>
          <w:lang w:val="en-GB"/>
        </w:rPr>
        <w:t>We further declare that in case we get shortlisted we will provide necessary supporting documents that will prove that we do not fall into any of</w:t>
      </w:r>
      <w:r w:rsidR="002C59F4" w:rsidRPr="00EA0D73">
        <w:rPr>
          <w:rFonts w:ascii="Arial" w:hAnsi="Arial" w:cs="Arial"/>
          <w:iCs/>
          <w:spacing w:val="-4"/>
          <w:lang w:val="en-GB"/>
        </w:rPr>
        <w:t xml:space="preserve"> the above</w:t>
      </w:r>
      <w:r w:rsidR="005D686C" w:rsidRPr="00EA0D73">
        <w:rPr>
          <w:rFonts w:ascii="Arial" w:hAnsi="Arial" w:cs="Arial"/>
          <w:iCs/>
          <w:spacing w:val="-4"/>
          <w:lang w:val="en-GB"/>
        </w:rPr>
        <w:t xml:space="preserve"> categories.</w:t>
      </w:r>
    </w:p>
    <w:p w14:paraId="4CEDC8BD" w14:textId="77777777" w:rsidR="00AB0FE1" w:rsidRPr="00EA0D73" w:rsidRDefault="000A3786" w:rsidP="000A3786">
      <w:pPr>
        <w:tabs>
          <w:tab w:val="left" w:pos="0"/>
        </w:tabs>
        <w:rPr>
          <w:rFonts w:ascii="Arial" w:hAnsi="Arial" w:cs="Arial"/>
          <w:szCs w:val="20"/>
          <w:lang w:val="en-GB"/>
        </w:rPr>
      </w:pPr>
      <w:r w:rsidRPr="00EA0D73">
        <w:rPr>
          <w:rFonts w:ascii="Arial" w:hAnsi="Arial" w:cs="Arial"/>
          <w:spacing w:val="-2"/>
          <w:szCs w:val="20"/>
          <w:lang w:val="en-GB"/>
        </w:rPr>
        <w:t xml:space="preserve">Date: </w:t>
      </w:r>
      <w:r w:rsidRPr="00EA0D73">
        <w:rPr>
          <w:rFonts w:ascii="Arial" w:hAnsi="Arial" w:cs="Arial"/>
          <w:i/>
          <w:szCs w:val="20"/>
          <w:lang w:val="en-GB"/>
        </w:rPr>
        <w:t>[insert day, month, year</w:t>
      </w:r>
      <w:r w:rsidRPr="00EA0D73">
        <w:rPr>
          <w:rFonts w:ascii="Arial" w:hAnsi="Arial" w:cs="Arial"/>
          <w:szCs w:val="20"/>
          <w:lang w:val="en-GB"/>
        </w:rPr>
        <w:t>]</w:t>
      </w:r>
    </w:p>
    <w:p w14:paraId="41DFD9B2" w14:textId="46AC893F" w:rsidR="00AB0FE1" w:rsidRDefault="00AB0FE1" w:rsidP="000A3786">
      <w:pPr>
        <w:tabs>
          <w:tab w:val="left" w:pos="0"/>
        </w:tabs>
        <w:rPr>
          <w:rFonts w:ascii="Arial" w:hAnsi="Arial" w:cs="Arial"/>
          <w:szCs w:val="20"/>
          <w:lang w:val="en-GB"/>
        </w:rPr>
      </w:pPr>
    </w:p>
    <w:p w14:paraId="641A1438" w14:textId="57869C7B" w:rsidR="00903CEE" w:rsidRDefault="00903CEE" w:rsidP="000A3786">
      <w:pPr>
        <w:tabs>
          <w:tab w:val="left" w:pos="0"/>
        </w:tabs>
        <w:rPr>
          <w:rFonts w:ascii="Arial" w:hAnsi="Arial" w:cs="Arial"/>
          <w:szCs w:val="20"/>
          <w:lang w:val="en-GB"/>
        </w:rPr>
      </w:pPr>
    </w:p>
    <w:p w14:paraId="622E095A" w14:textId="77777777" w:rsidR="00903CEE" w:rsidRPr="00EA0D73" w:rsidRDefault="00903CEE" w:rsidP="000A3786">
      <w:pPr>
        <w:tabs>
          <w:tab w:val="left" w:pos="0"/>
        </w:tabs>
        <w:rPr>
          <w:rFonts w:ascii="Arial" w:hAnsi="Arial" w:cs="Arial"/>
          <w:szCs w:val="20"/>
          <w:lang w:val="en-GB"/>
        </w:rPr>
      </w:pPr>
    </w:p>
    <w:p w14:paraId="3AFCC286" w14:textId="77777777" w:rsidR="00AB0FE1" w:rsidRPr="00EA0D73" w:rsidRDefault="00AB0FE1" w:rsidP="000A3786">
      <w:pPr>
        <w:tabs>
          <w:tab w:val="left" w:pos="0"/>
        </w:tabs>
        <w:rPr>
          <w:rFonts w:ascii="Arial" w:hAnsi="Arial" w:cs="Arial"/>
          <w:szCs w:val="20"/>
          <w:lang w:val="en-GB"/>
        </w:rPr>
      </w:pPr>
    </w:p>
    <w:p w14:paraId="043BDAEE" w14:textId="77777777" w:rsidR="00AB0FE1" w:rsidRPr="00EA0D73" w:rsidRDefault="00AB0FE1" w:rsidP="000A3786">
      <w:pPr>
        <w:tabs>
          <w:tab w:val="left" w:pos="0"/>
        </w:tabs>
        <w:rPr>
          <w:rFonts w:ascii="Arial" w:hAnsi="Arial" w:cs="Arial"/>
          <w:szCs w:val="20"/>
          <w:lang w:val="en-GB"/>
        </w:rPr>
      </w:pPr>
    </w:p>
    <w:p w14:paraId="534CD2AD" w14:textId="77777777" w:rsidR="00AB0FE1" w:rsidRPr="00EA0D73" w:rsidRDefault="00AB0FE1" w:rsidP="000A3786">
      <w:pPr>
        <w:tabs>
          <w:tab w:val="left" w:pos="0"/>
        </w:tabs>
        <w:rPr>
          <w:rFonts w:ascii="Arial" w:hAnsi="Arial" w:cs="Arial"/>
          <w:szCs w:val="20"/>
          <w:lang w:val="en-GB"/>
        </w:rPr>
      </w:pPr>
    </w:p>
    <w:p w14:paraId="080FC9B0" w14:textId="77777777" w:rsidR="00AB0FE1" w:rsidRPr="00EA0D73" w:rsidRDefault="00AB0FE1" w:rsidP="000A3786">
      <w:pPr>
        <w:tabs>
          <w:tab w:val="left" w:pos="0"/>
        </w:tabs>
        <w:rPr>
          <w:rFonts w:ascii="Arial" w:hAnsi="Arial" w:cs="Arial"/>
          <w:szCs w:val="20"/>
          <w:lang w:val="en-GB"/>
        </w:rPr>
      </w:pPr>
    </w:p>
    <w:p w14:paraId="7A2AE039" w14:textId="77777777" w:rsidR="00AB0FE1" w:rsidRPr="00EA0D73" w:rsidRDefault="00AB0FE1" w:rsidP="00AB0FE1">
      <w:pPr>
        <w:widowControl w:val="0"/>
        <w:autoSpaceDE w:val="0"/>
        <w:autoSpaceDN w:val="0"/>
        <w:jc w:val="center"/>
        <w:rPr>
          <w:rFonts w:ascii="Arial" w:hAnsi="Arial" w:cs="Arial"/>
          <w:b/>
          <w:sz w:val="32"/>
          <w:szCs w:val="32"/>
          <w:lang w:val="en-GB"/>
        </w:rPr>
      </w:pPr>
      <w:r w:rsidRPr="00EA0D73">
        <w:rPr>
          <w:rFonts w:ascii="Arial" w:hAnsi="Arial" w:cs="Arial"/>
          <w:b/>
          <w:sz w:val="32"/>
          <w:szCs w:val="32"/>
          <w:lang w:val="en-GB"/>
        </w:rPr>
        <w:lastRenderedPageBreak/>
        <w:t>Form 1</w:t>
      </w:r>
    </w:p>
    <w:p w14:paraId="59E8ED02" w14:textId="77777777" w:rsidR="00AB0FE1" w:rsidRPr="00EA0D73" w:rsidRDefault="00AB0FE1" w:rsidP="00AB0FE1">
      <w:pPr>
        <w:widowControl w:val="0"/>
        <w:autoSpaceDE w:val="0"/>
        <w:autoSpaceDN w:val="0"/>
        <w:jc w:val="center"/>
        <w:rPr>
          <w:rFonts w:ascii="Arial" w:hAnsi="Arial" w:cs="Arial"/>
          <w:b/>
          <w:sz w:val="32"/>
          <w:szCs w:val="32"/>
          <w:lang w:val="en-GB"/>
        </w:rPr>
      </w:pPr>
    </w:p>
    <w:p w14:paraId="57D93AC5" w14:textId="77777777" w:rsidR="00AB0FE1" w:rsidRPr="00EA0D73" w:rsidRDefault="00AB0FE1" w:rsidP="00AB0FE1">
      <w:pPr>
        <w:widowControl w:val="0"/>
        <w:tabs>
          <w:tab w:val="left" w:leader="dot" w:pos="8748"/>
        </w:tabs>
        <w:autoSpaceDE w:val="0"/>
        <w:autoSpaceDN w:val="0"/>
        <w:spacing w:after="240"/>
        <w:jc w:val="center"/>
        <w:rPr>
          <w:rFonts w:ascii="Arial" w:hAnsi="Arial" w:cs="Arial"/>
          <w:b/>
          <w:sz w:val="36"/>
          <w:lang w:val="en-GB"/>
        </w:rPr>
      </w:pPr>
      <w:bookmarkStart w:id="267" w:name="_Toc34346410"/>
      <w:r w:rsidRPr="00EA0D73">
        <w:rPr>
          <w:rFonts w:ascii="Arial" w:hAnsi="Arial" w:cs="Arial"/>
          <w:b/>
          <w:sz w:val="36"/>
          <w:lang w:val="en-GB"/>
        </w:rPr>
        <w:t>Bidder Information Form</w:t>
      </w:r>
      <w:bookmarkEnd w:id="267"/>
    </w:p>
    <w:p w14:paraId="63EA09B8" w14:textId="6B95A30E" w:rsidR="00AB0FE1" w:rsidRPr="00EA0D73" w:rsidRDefault="00AB0FE1" w:rsidP="0099718C">
      <w:pPr>
        <w:tabs>
          <w:tab w:val="left" w:pos="0"/>
        </w:tabs>
        <w:rPr>
          <w:rFonts w:ascii="Arial" w:hAnsi="Arial" w:cs="Arial"/>
          <w:spacing w:val="-2"/>
          <w:lang w:val="en-GB"/>
        </w:rPr>
      </w:pPr>
      <w:r w:rsidRPr="00EA0D73">
        <w:rPr>
          <w:rFonts w:ascii="Arial" w:hAnsi="Arial" w:cs="Arial"/>
          <w:spacing w:val="-2"/>
          <w:lang w:val="en-GB"/>
        </w:rPr>
        <w:t xml:space="preserve">Date: </w:t>
      </w:r>
      <w:r w:rsidRPr="00EA0D73">
        <w:rPr>
          <w:rFonts w:ascii="Arial" w:hAnsi="Arial" w:cs="Arial"/>
          <w:i/>
          <w:lang w:val="en-GB"/>
        </w:rPr>
        <w:t>[insert day, month, year</w:t>
      </w:r>
      <w:r w:rsidRPr="00EA0D73">
        <w:rPr>
          <w:rFonts w:ascii="Arial" w:hAnsi="Arial" w:cs="Arial"/>
          <w:lang w:val="en-GB"/>
        </w:rPr>
        <w:t>]</w:t>
      </w:r>
      <w:r w:rsidRPr="00EA0D73">
        <w:rPr>
          <w:rFonts w:ascii="Arial" w:hAnsi="Arial" w:cs="Arial"/>
          <w:lang w:val="en-GB"/>
        </w:rPr>
        <w:br/>
      </w:r>
      <w:r w:rsidRPr="00EA0D73">
        <w:rPr>
          <w:rFonts w:ascii="Arial" w:hAnsi="Arial" w:cs="Arial"/>
          <w:spacing w:val="3"/>
          <w:lang w:val="en-GB"/>
        </w:rPr>
        <w:br/>
      </w:r>
      <w:r w:rsidRPr="00EA0D73">
        <w:rPr>
          <w:rFonts w:ascii="Arial" w:hAnsi="Arial" w:cs="Arial"/>
          <w:spacing w:val="-2"/>
          <w:lang w:val="en-GB"/>
        </w:rPr>
        <w:t>Page</w:t>
      </w:r>
      <w:r w:rsidRPr="00EA0D73">
        <w:rPr>
          <w:rFonts w:ascii="Arial" w:hAnsi="Arial" w:cs="Arial"/>
          <w:i/>
          <w:lang w:val="en-GB"/>
        </w:rPr>
        <w:t xml:space="preserve"> [insert page number]</w:t>
      </w:r>
      <w:r w:rsidRPr="00EA0D73">
        <w:rPr>
          <w:rFonts w:ascii="Arial" w:hAnsi="Arial" w:cs="Arial"/>
          <w:spacing w:val="-2"/>
          <w:lang w:val="en-GB"/>
        </w:rPr>
        <w:t xml:space="preserve"> of </w:t>
      </w:r>
      <w:r w:rsidRPr="00EA0D73">
        <w:rPr>
          <w:rFonts w:ascii="Arial" w:hAnsi="Arial" w:cs="Arial"/>
          <w:i/>
          <w:spacing w:val="1"/>
          <w:lang w:val="en-GB"/>
        </w:rPr>
        <w:t>[insert total number]</w:t>
      </w:r>
      <w:r w:rsidRPr="00EA0D73">
        <w:rPr>
          <w:rFonts w:ascii="Arial" w:hAnsi="Arial" w:cs="Arial"/>
          <w:spacing w:val="-2"/>
          <w:lang w:val="en-GB"/>
        </w:rPr>
        <w:t xml:space="preserve"> 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AB0FE1" w:rsidRPr="00EA0D73" w14:paraId="6BAEB375" w14:textId="77777777" w:rsidTr="00675A54">
        <w:tc>
          <w:tcPr>
            <w:tcW w:w="9639" w:type="dxa"/>
            <w:tcBorders>
              <w:top w:val="single" w:sz="2" w:space="0" w:color="auto"/>
              <w:left w:val="single" w:sz="2" w:space="0" w:color="auto"/>
              <w:bottom w:val="single" w:sz="2" w:space="0" w:color="auto"/>
              <w:right w:val="single" w:sz="2" w:space="0" w:color="auto"/>
            </w:tcBorders>
          </w:tcPr>
          <w:p w14:paraId="2483B475" w14:textId="77777777" w:rsidR="00AB0FE1" w:rsidRPr="00EA0D73" w:rsidRDefault="00AB0FE1" w:rsidP="00675A54">
            <w:pPr>
              <w:spacing w:before="40" w:after="120"/>
              <w:ind w:left="90"/>
              <w:rPr>
                <w:rFonts w:ascii="Arial" w:hAnsi="Arial" w:cs="Arial"/>
                <w:i/>
                <w:spacing w:val="-2"/>
                <w:lang w:val="en-GB"/>
              </w:rPr>
            </w:pPr>
            <w:r w:rsidRPr="00EA0D73">
              <w:rPr>
                <w:rFonts w:ascii="Arial" w:hAnsi="Arial" w:cs="Arial"/>
                <w:spacing w:val="-2"/>
                <w:lang w:val="en-GB"/>
              </w:rPr>
              <w:t xml:space="preserve">This Bid is submitted as </w:t>
            </w:r>
            <w:r w:rsidRPr="00EA0D73">
              <w:rPr>
                <w:rFonts w:ascii="Arial" w:hAnsi="Arial" w:cs="Arial"/>
                <w:i/>
                <w:spacing w:val="-2"/>
                <w:lang w:val="en-GB"/>
              </w:rPr>
              <w:t>[“Single Entity” or “Joint Venture/Consortium” delete as appropriate]</w:t>
            </w:r>
          </w:p>
        </w:tc>
      </w:tr>
      <w:tr w:rsidR="00AB0FE1" w:rsidRPr="00EA0D73" w14:paraId="10D503AC" w14:textId="77777777" w:rsidTr="00675A54">
        <w:tc>
          <w:tcPr>
            <w:tcW w:w="9639" w:type="dxa"/>
            <w:tcBorders>
              <w:top w:val="single" w:sz="2" w:space="0" w:color="auto"/>
              <w:left w:val="single" w:sz="2" w:space="0" w:color="auto"/>
              <w:bottom w:val="single" w:sz="2" w:space="0" w:color="auto"/>
              <w:right w:val="single" w:sz="2" w:space="0" w:color="auto"/>
            </w:tcBorders>
          </w:tcPr>
          <w:p w14:paraId="2827903C" w14:textId="77777777" w:rsidR="00AB0FE1" w:rsidRPr="00EA0D73" w:rsidRDefault="00AB0FE1" w:rsidP="00675A54">
            <w:pPr>
              <w:spacing w:before="40" w:after="120"/>
              <w:ind w:left="90"/>
              <w:rPr>
                <w:rFonts w:ascii="Arial" w:hAnsi="Arial" w:cs="Arial"/>
                <w:spacing w:val="-2"/>
                <w:lang w:val="en-GB"/>
              </w:rPr>
            </w:pPr>
            <w:r w:rsidRPr="00EA0D73">
              <w:rPr>
                <w:rFonts w:ascii="Arial" w:hAnsi="Arial" w:cs="Arial"/>
                <w:i/>
                <w:spacing w:val="-2"/>
                <w:lang w:val="en-GB"/>
              </w:rPr>
              <w:t xml:space="preserve">(In case of Joint Venture/Consortium) </w:t>
            </w:r>
            <w:r w:rsidRPr="00EA0D73">
              <w:rPr>
                <w:rFonts w:ascii="Arial" w:hAnsi="Arial" w:cs="Arial"/>
                <w:spacing w:val="-2"/>
                <w:lang w:val="en-GB"/>
              </w:rPr>
              <w:t xml:space="preserve">The partner in charge is </w:t>
            </w:r>
            <w:r w:rsidRPr="00EA0D73">
              <w:rPr>
                <w:rFonts w:ascii="Arial" w:hAnsi="Arial" w:cs="Arial"/>
                <w:i/>
                <w:spacing w:val="-2"/>
                <w:lang w:val="en-GB"/>
              </w:rPr>
              <w:t>[</w:t>
            </w:r>
            <w:r w:rsidRPr="00EA0D73">
              <w:rPr>
                <w:rFonts w:ascii="Arial" w:hAnsi="Arial" w:cs="Arial"/>
                <w:i/>
                <w:spacing w:val="3"/>
                <w:lang w:val="en-GB"/>
              </w:rPr>
              <w:t>insert full legal name]</w:t>
            </w:r>
          </w:p>
        </w:tc>
      </w:tr>
      <w:tr w:rsidR="00AB0FE1" w:rsidRPr="00EA0D73" w14:paraId="690A7755" w14:textId="77777777" w:rsidTr="00675A54">
        <w:tc>
          <w:tcPr>
            <w:tcW w:w="9639" w:type="dxa"/>
            <w:tcBorders>
              <w:top w:val="single" w:sz="2" w:space="0" w:color="auto"/>
              <w:left w:val="single" w:sz="2" w:space="0" w:color="auto"/>
              <w:bottom w:val="single" w:sz="2" w:space="0" w:color="auto"/>
              <w:right w:val="single" w:sz="2" w:space="0" w:color="auto"/>
            </w:tcBorders>
          </w:tcPr>
          <w:p w14:paraId="56FAA7F6" w14:textId="3698C811" w:rsidR="00AB0FE1" w:rsidRPr="00EA0D73" w:rsidRDefault="00AB0FE1" w:rsidP="00675A54">
            <w:pPr>
              <w:spacing w:before="40" w:after="120"/>
              <w:ind w:left="90"/>
              <w:rPr>
                <w:rFonts w:ascii="Arial" w:hAnsi="Arial" w:cs="Arial"/>
                <w:spacing w:val="-2"/>
                <w:lang w:val="en-GB"/>
              </w:rPr>
            </w:pPr>
            <w:r w:rsidRPr="00EA0D73">
              <w:rPr>
                <w:rFonts w:ascii="Arial" w:hAnsi="Arial" w:cs="Arial"/>
                <w:spacing w:val="-2"/>
                <w:lang w:val="en-GB"/>
              </w:rPr>
              <w:t>Bidders’ legal name(s</w:t>
            </w:r>
            <w:r w:rsidR="00F04C85" w:rsidRPr="00EA0D73">
              <w:rPr>
                <w:rFonts w:ascii="Arial" w:hAnsi="Arial" w:cs="Arial"/>
                <w:spacing w:val="-2"/>
                <w:lang w:val="en-GB"/>
              </w:rPr>
              <w:t>):</w:t>
            </w:r>
            <w:r w:rsidR="00F04C85" w:rsidRPr="00EA0D73">
              <w:rPr>
                <w:rFonts w:ascii="Arial" w:hAnsi="Arial" w:cs="Arial"/>
                <w:i/>
                <w:spacing w:val="3"/>
                <w:lang w:val="en-GB"/>
              </w:rPr>
              <w:t xml:space="preserve"> [</w:t>
            </w:r>
            <w:r w:rsidRPr="00EA0D73">
              <w:rPr>
                <w:rFonts w:ascii="Arial" w:hAnsi="Arial" w:cs="Arial"/>
                <w:i/>
                <w:spacing w:val="3"/>
                <w:lang w:val="en-GB"/>
              </w:rPr>
              <w:t>insert full legal name of the Joint Venture/consortium and of each of the partners]</w:t>
            </w:r>
          </w:p>
        </w:tc>
      </w:tr>
      <w:tr w:rsidR="00AB0FE1" w:rsidRPr="00EA0D73" w14:paraId="41986EA8" w14:textId="77777777" w:rsidTr="00675A54">
        <w:tc>
          <w:tcPr>
            <w:tcW w:w="9639" w:type="dxa"/>
            <w:tcBorders>
              <w:top w:val="single" w:sz="2" w:space="0" w:color="auto"/>
              <w:left w:val="single" w:sz="2" w:space="0" w:color="auto"/>
              <w:bottom w:val="single" w:sz="2" w:space="0" w:color="auto"/>
              <w:right w:val="single" w:sz="2" w:space="0" w:color="auto"/>
            </w:tcBorders>
          </w:tcPr>
          <w:p w14:paraId="5190F875" w14:textId="77777777" w:rsidR="00AB0FE1" w:rsidRPr="00EA0D73" w:rsidRDefault="00AB0FE1" w:rsidP="00675A54">
            <w:pPr>
              <w:spacing w:before="40" w:after="120"/>
              <w:ind w:left="142"/>
              <w:rPr>
                <w:rFonts w:ascii="Arial" w:hAnsi="Arial" w:cs="Arial"/>
                <w:i/>
                <w:spacing w:val="6"/>
                <w:lang w:val="en-GB"/>
              </w:rPr>
            </w:pPr>
            <w:r w:rsidRPr="00EA0D73">
              <w:rPr>
                <w:rFonts w:ascii="Arial" w:hAnsi="Arial" w:cs="Arial"/>
                <w:spacing w:val="-8"/>
                <w:lang w:val="en-GB"/>
              </w:rPr>
              <w:t xml:space="preserve">Bidders’ country of constitution: </w:t>
            </w:r>
            <w:r w:rsidRPr="00EA0D73">
              <w:rPr>
                <w:rFonts w:ascii="Arial" w:hAnsi="Arial" w:cs="Arial"/>
                <w:i/>
                <w:spacing w:val="6"/>
                <w:lang w:val="en-GB"/>
              </w:rPr>
              <w:t>[indicate country of Constitution</w:t>
            </w:r>
            <w:r w:rsidRPr="00EA0D73">
              <w:rPr>
                <w:rFonts w:ascii="Arial" w:hAnsi="Arial" w:cs="Arial"/>
                <w:i/>
                <w:spacing w:val="3"/>
                <w:lang w:val="en-GB"/>
              </w:rPr>
              <w:t xml:space="preserve"> of the Joint Venture/Consortium and of each of the partners</w:t>
            </w:r>
            <w:r w:rsidRPr="00EA0D73">
              <w:rPr>
                <w:rFonts w:ascii="Arial" w:hAnsi="Arial" w:cs="Arial"/>
                <w:i/>
                <w:spacing w:val="6"/>
                <w:lang w:val="en-GB"/>
              </w:rPr>
              <w:t>]</w:t>
            </w:r>
          </w:p>
        </w:tc>
      </w:tr>
      <w:tr w:rsidR="00AB0FE1" w:rsidRPr="00EA0D73" w14:paraId="359F0D06" w14:textId="77777777" w:rsidTr="00675A54">
        <w:tc>
          <w:tcPr>
            <w:tcW w:w="9639" w:type="dxa"/>
            <w:tcBorders>
              <w:top w:val="single" w:sz="2" w:space="0" w:color="auto"/>
              <w:left w:val="single" w:sz="2" w:space="0" w:color="auto"/>
              <w:bottom w:val="single" w:sz="2" w:space="0" w:color="auto"/>
              <w:right w:val="single" w:sz="2" w:space="0" w:color="auto"/>
            </w:tcBorders>
          </w:tcPr>
          <w:p w14:paraId="0FD9E7D2" w14:textId="77777777" w:rsidR="00AB0FE1" w:rsidRPr="00EA0D73" w:rsidRDefault="00AB0FE1" w:rsidP="00675A54">
            <w:pPr>
              <w:spacing w:before="40" w:after="120"/>
              <w:ind w:left="90"/>
              <w:rPr>
                <w:rFonts w:ascii="Arial" w:hAnsi="Arial" w:cs="Arial"/>
                <w:i/>
                <w:spacing w:val="6"/>
                <w:lang w:val="en-GB"/>
              </w:rPr>
            </w:pPr>
            <w:r w:rsidRPr="00EA0D73">
              <w:rPr>
                <w:rFonts w:ascii="Arial" w:hAnsi="Arial" w:cs="Arial"/>
                <w:spacing w:val="-8"/>
                <w:lang w:val="en-GB"/>
              </w:rPr>
              <w:t xml:space="preserve">Bidders’ year of constitution: </w:t>
            </w:r>
            <w:r w:rsidRPr="00EA0D73">
              <w:rPr>
                <w:rFonts w:ascii="Arial" w:hAnsi="Arial" w:cs="Arial"/>
                <w:i/>
                <w:spacing w:val="6"/>
                <w:lang w:val="en-GB"/>
              </w:rPr>
              <w:t>[indicate year of Constitution</w:t>
            </w:r>
            <w:r w:rsidRPr="00EA0D73">
              <w:rPr>
                <w:rFonts w:ascii="Arial" w:hAnsi="Arial" w:cs="Arial"/>
                <w:i/>
                <w:spacing w:val="3"/>
                <w:lang w:val="en-GB"/>
              </w:rPr>
              <w:t xml:space="preserve"> of the Joint Venture/Consortium and of each of the partners</w:t>
            </w:r>
            <w:r w:rsidRPr="00EA0D73">
              <w:rPr>
                <w:rFonts w:ascii="Arial" w:hAnsi="Arial" w:cs="Arial"/>
                <w:i/>
                <w:spacing w:val="6"/>
                <w:lang w:val="en-GB"/>
              </w:rPr>
              <w:t>]</w:t>
            </w:r>
          </w:p>
        </w:tc>
      </w:tr>
      <w:tr w:rsidR="00AB0FE1" w:rsidRPr="00EA0D73" w14:paraId="34065AFB" w14:textId="77777777" w:rsidTr="00675A54">
        <w:tc>
          <w:tcPr>
            <w:tcW w:w="9639" w:type="dxa"/>
            <w:tcBorders>
              <w:top w:val="single" w:sz="2" w:space="0" w:color="auto"/>
              <w:left w:val="single" w:sz="2" w:space="0" w:color="auto"/>
              <w:bottom w:val="single" w:sz="2" w:space="0" w:color="auto"/>
              <w:right w:val="single" w:sz="2" w:space="0" w:color="auto"/>
            </w:tcBorders>
          </w:tcPr>
          <w:p w14:paraId="31C37FB0" w14:textId="77777777" w:rsidR="00AB0FE1" w:rsidRPr="00EA0D73" w:rsidRDefault="00AB0FE1" w:rsidP="00675A54">
            <w:pPr>
              <w:spacing w:before="40" w:after="120"/>
              <w:ind w:left="90"/>
              <w:rPr>
                <w:rFonts w:ascii="Arial" w:hAnsi="Arial" w:cs="Arial"/>
                <w:i/>
                <w:spacing w:val="1"/>
                <w:lang w:val="en-GB"/>
              </w:rPr>
            </w:pPr>
            <w:r w:rsidRPr="00EA0D73">
              <w:rPr>
                <w:rFonts w:ascii="Arial" w:hAnsi="Arial" w:cs="Arial"/>
                <w:spacing w:val="-2"/>
                <w:lang w:val="en-GB"/>
              </w:rPr>
              <w:t xml:space="preserve">Bidders’ legal address in country of constitution: </w:t>
            </w:r>
            <w:r w:rsidRPr="00EA0D73">
              <w:rPr>
                <w:rFonts w:ascii="Arial" w:hAnsi="Arial" w:cs="Arial"/>
                <w:i/>
                <w:spacing w:val="1"/>
                <w:lang w:val="en-GB"/>
              </w:rPr>
              <w:t xml:space="preserve">[insert street/ number/ town or city/ country </w:t>
            </w:r>
            <w:r w:rsidRPr="00EA0D73">
              <w:rPr>
                <w:rFonts w:ascii="Arial" w:hAnsi="Arial" w:cs="Arial"/>
                <w:i/>
                <w:spacing w:val="3"/>
                <w:lang w:val="en-GB"/>
              </w:rPr>
              <w:t>of the Joint Venture/Consortium and of each of the partners</w:t>
            </w:r>
            <w:r w:rsidRPr="00EA0D73">
              <w:rPr>
                <w:rFonts w:ascii="Arial" w:hAnsi="Arial" w:cs="Arial"/>
                <w:i/>
                <w:spacing w:val="1"/>
                <w:lang w:val="en-GB"/>
              </w:rPr>
              <w:t>]</w:t>
            </w:r>
          </w:p>
        </w:tc>
      </w:tr>
      <w:tr w:rsidR="00AB0FE1" w:rsidRPr="00EA0D73" w14:paraId="263162BF" w14:textId="77777777" w:rsidTr="00675A54">
        <w:tc>
          <w:tcPr>
            <w:tcW w:w="9639" w:type="dxa"/>
            <w:tcBorders>
              <w:top w:val="single" w:sz="2" w:space="0" w:color="auto"/>
              <w:left w:val="single" w:sz="2" w:space="0" w:color="auto"/>
              <w:bottom w:val="single" w:sz="2" w:space="0" w:color="auto"/>
              <w:right w:val="single" w:sz="2" w:space="0" w:color="auto"/>
            </w:tcBorders>
          </w:tcPr>
          <w:p w14:paraId="72DD1311" w14:textId="77777777" w:rsidR="00AB0FE1" w:rsidRPr="00EA0D73" w:rsidRDefault="00AB0FE1" w:rsidP="00675A54">
            <w:pPr>
              <w:spacing w:before="40" w:after="120"/>
              <w:ind w:left="90"/>
              <w:rPr>
                <w:rFonts w:ascii="Arial" w:hAnsi="Arial" w:cs="Arial"/>
                <w:spacing w:val="-2"/>
                <w:lang w:val="en-GB"/>
              </w:rPr>
            </w:pPr>
            <w:r w:rsidRPr="00EA0D73">
              <w:rPr>
                <w:rFonts w:ascii="Arial" w:hAnsi="Arial" w:cs="Arial"/>
                <w:spacing w:val="-2"/>
                <w:lang w:val="en-GB"/>
              </w:rPr>
              <w:t xml:space="preserve">Bidders’ registration number in the country of constitution </w:t>
            </w:r>
            <w:r w:rsidRPr="00EA0D73">
              <w:rPr>
                <w:rFonts w:ascii="Arial" w:hAnsi="Arial" w:cs="Arial"/>
                <w:i/>
                <w:spacing w:val="-2"/>
                <w:lang w:val="en-GB"/>
              </w:rPr>
              <w:t xml:space="preserve">[indicate the registration number </w:t>
            </w:r>
            <w:r w:rsidRPr="00EA0D73">
              <w:rPr>
                <w:rFonts w:ascii="Arial" w:hAnsi="Arial" w:cs="Arial"/>
                <w:i/>
                <w:spacing w:val="3"/>
                <w:lang w:val="en-GB"/>
              </w:rPr>
              <w:t>of the Joint Venture/consortium and of each of the partners]</w:t>
            </w:r>
          </w:p>
        </w:tc>
      </w:tr>
      <w:tr w:rsidR="00AB0FE1" w:rsidRPr="00EA0D73" w14:paraId="5E387D13" w14:textId="77777777" w:rsidTr="00675A54">
        <w:tc>
          <w:tcPr>
            <w:tcW w:w="9639" w:type="dxa"/>
            <w:tcBorders>
              <w:top w:val="single" w:sz="2" w:space="0" w:color="auto"/>
              <w:left w:val="single" w:sz="2" w:space="0" w:color="auto"/>
              <w:bottom w:val="single" w:sz="2" w:space="0" w:color="auto"/>
              <w:right w:val="single" w:sz="2" w:space="0" w:color="auto"/>
            </w:tcBorders>
          </w:tcPr>
          <w:p w14:paraId="4FA5FEB2" w14:textId="77777777" w:rsidR="00AB0FE1" w:rsidRPr="00EA0D73" w:rsidRDefault="00AB0FE1" w:rsidP="00675A54">
            <w:pPr>
              <w:spacing w:before="40" w:after="120"/>
              <w:ind w:left="90"/>
              <w:rPr>
                <w:rFonts w:ascii="Arial" w:hAnsi="Arial" w:cs="Arial"/>
                <w:spacing w:val="-2"/>
                <w:lang w:val="en-GB"/>
              </w:rPr>
            </w:pPr>
            <w:r w:rsidRPr="00EA0D73">
              <w:rPr>
                <w:rFonts w:ascii="Arial" w:hAnsi="Arial" w:cs="Arial"/>
                <w:spacing w:val="-2"/>
                <w:lang w:val="en-GB"/>
              </w:rPr>
              <w:t xml:space="preserve">Bidders’ authorized representative information </w:t>
            </w:r>
            <w:r w:rsidRPr="00EA0D73">
              <w:rPr>
                <w:rFonts w:ascii="Arial" w:hAnsi="Arial" w:cs="Arial"/>
                <w:i/>
                <w:spacing w:val="-2"/>
                <w:lang w:val="en-GB"/>
              </w:rPr>
              <w:t>[</w:t>
            </w:r>
            <w:r w:rsidRPr="00EA0D73">
              <w:rPr>
                <w:rFonts w:ascii="Arial" w:hAnsi="Arial" w:cs="Arial"/>
                <w:i/>
                <w:spacing w:val="3"/>
                <w:lang w:val="en-GB"/>
              </w:rPr>
              <w:t>of the Joint Venture/Consortium and of each of the partners</w:t>
            </w:r>
            <w:r w:rsidRPr="00EA0D73">
              <w:rPr>
                <w:rFonts w:ascii="Arial" w:hAnsi="Arial" w:cs="Arial"/>
                <w:i/>
                <w:spacing w:val="4"/>
                <w:lang w:val="en-GB"/>
              </w:rPr>
              <w:t>]</w:t>
            </w:r>
          </w:p>
          <w:p w14:paraId="2E28CD2E" w14:textId="77777777" w:rsidR="00AB0FE1" w:rsidRPr="00EA0D73" w:rsidRDefault="00AB0FE1" w:rsidP="00675A54">
            <w:pPr>
              <w:spacing w:before="40" w:after="120"/>
              <w:ind w:left="90"/>
              <w:rPr>
                <w:rFonts w:ascii="Arial" w:hAnsi="Arial" w:cs="Arial"/>
                <w:spacing w:val="6"/>
                <w:lang w:val="en-GB"/>
              </w:rPr>
            </w:pPr>
            <w:r w:rsidRPr="00EA0D73">
              <w:rPr>
                <w:rFonts w:ascii="Arial" w:hAnsi="Arial" w:cs="Arial"/>
                <w:spacing w:val="-2"/>
                <w:lang w:val="en-GB"/>
              </w:rPr>
              <w:t xml:space="preserve">Name: </w:t>
            </w:r>
            <w:r w:rsidRPr="00EA0D73">
              <w:rPr>
                <w:rFonts w:ascii="Arial" w:hAnsi="Arial" w:cs="Arial"/>
                <w:i/>
                <w:spacing w:val="6"/>
                <w:lang w:val="en-GB"/>
              </w:rPr>
              <w:t>[insert full legal name]</w:t>
            </w:r>
          </w:p>
          <w:p w14:paraId="6E54215E" w14:textId="77777777" w:rsidR="00AB0FE1" w:rsidRPr="00EA0D73" w:rsidRDefault="00AB0FE1" w:rsidP="00675A54">
            <w:pPr>
              <w:spacing w:before="40" w:after="120"/>
              <w:ind w:left="90"/>
              <w:rPr>
                <w:rFonts w:ascii="Arial" w:hAnsi="Arial" w:cs="Arial"/>
                <w:i/>
                <w:spacing w:val="1"/>
                <w:lang w:val="en-GB"/>
              </w:rPr>
            </w:pPr>
            <w:r w:rsidRPr="00EA0D73">
              <w:rPr>
                <w:rFonts w:ascii="Arial" w:hAnsi="Arial" w:cs="Arial"/>
                <w:spacing w:val="-2"/>
                <w:lang w:val="en-GB"/>
              </w:rPr>
              <w:t xml:space="preserve">Address: </w:t>
            </w:r>
            <w:r w:rsidRPr="00EA0D73">
              <w:rPr>
                <w:rFonts w:ascii="Arial" w:hAnsi="Arial" w:cs="Arial"/>
                <w:i/>
                <w:spacing w:val="1"/>
                <w:lang w:val="en-GB"/>
              </w:rPr>
              <w:t>[insert street/ number/ town or city/ country]</w:t>
            </w:r>
          </w:p>
          <w:p w14:paraId="2C91142D" w14:textId="77777777" w:rsidR="00AB0FE1" w:rsidRPr="00EA0D73" w:rsidRDefault="00AB0FE1" w:rsidP="00675A54">
            <w:pPr>
              <w:spacing w:before="40" w:after="120"/>
              <w:ind w:left="90"/>
              <w:rPr>
                <w:rFonts w:ascii="Arial" w:hAnsi="Arial" w:cs="Arial"/>
                <w:lang w:val="en-GB"/>
              </w:rPr>
            </w:pPr>
            <w:r w:rsidRPr="00EA0D73">
              <w:rPr>
                <w:rFonts w:ascii="Arial" w:hAnsi="Arial" w:cs="Arial"/>
                <w:spacing w:val="-2"/>
                <w:lang w:val="en-GB"/>
              </w:rPr>
              <w:t xml:space="preserve">Telephone/Fax numbers: </w:t>
            </w:r>
            <w:r w:rsidRPr="00EA0D73">
              <w:rPr>
                <w:rFonts w:ascii="Arial" w:hAnsi="Arial" w:cs="Arial"/>
                <w:i/>
                <w:lang w:val="en-GB"/>
              </w:rPr>
              <w:t>[insert telephone/fax numbers, including country and city codes]</w:t>
            </w:r>
          </w:p>
          <w:p w14:paraId="54BFD418" w14:textId="77777777" w:rsidR="00AB0FE1" w:rsidRPr="00EA0D73" w:rsidRDefault="00AB0FE1" w:rsidP="00675A54">
            <w:pPr>
              <w:spacing w:before="40" w:after="120"/>
              <w:ind w:left="90"/>
              <w:rPr>
                <w:rFonts w:ascii="Arial" w:hAnsi="Arial" w:cs="Arial"/>
                <w:lang w:val="en-GB"/>
              </w:rPr>
            </w:pPr>
            <w:r w:rsidRPr="00EA0D73">
              <w:rPr>
                <w:rFonts w:ascii="Arial" w:hAnsi="Arial" w:cs="Arial"/>
                <w:spacing w:val="-6"/>
                <w:lang w:val="en-GB"/>
              </w:rPr>
              <w:t xml:space="preserve">E-mail address: </w:t>
            </w:r>
            <w:r w:rsidRPr="00EA0D73">
              <w:rPr>
                <w:rFonts w:ascii="Arial" w:hAnsi="Arial" w:cs="Arial"/>
                <w:i/>
                <w:lang w:val="en-GB"/>
              </w:rPr>
              <w:t>[indicate e-mail address]</w:t>
            </w:r>
          </w:p>
        </w:tc>
      </w:tr>
      <w:tr w:rsidR="00AB0FE1" w:rsidRPr="00EA0D73" w14:paraId="0629D38D" w14:textId="77777777" w:rsidTr="00675A54">
        <w:tc>
          <w:tcPr>
            <w:tcW w:w="9639" w:type="dxa"/>
            <w:tcBorders>
              <w:top w:val="single" w:sz="2" w:space="0" w:color="auto"/>
              <w:left w:val="single" w:sz="2" w:space="0" w:color="auto"/>
              <w:bottom w:val="single" w:sz="2" w:space="0" w:color="auto"/>
              <w:right w:val="single" w:sz="2" w:space="0" w:color="auto"/>
            </w:tcBorders>
          </w:tcPr>
          <w:p w14:paraId="3823325F" w14:textId="77777777" w:rsidR="00AB0FE1" w:rsidRPr="00EA0D73" w:rsidRDefault="00AB0FE1" w:rsidP="00675A54">
            <w:pPr>
              <w:spacing w:before="40" w:after="120"/>
              <w:ind w:left="90"/>
              <w:rPr>
                <w:rFonts w:ascii="Arial" w:hAnsi="Arial" w:cs="Arial"/>
                <w:i/>
                <w:spacing w:val="-2"/>
                <w:lang w:val="en-GB"/>
              </w:rPr>
            </w:pPr>
            <w:r w:rsidRPr="00EA0D73">
              <w:rPr>
                <w:rFonts w:ascii="Arial" w:hAnsi="Arial" w:cs="Arial"/>
                <w:spacing w:val="-2"/>
                <w:lang w:val="en-GB"/>
              </w:rPr>
              <w:t xml:space="preserve">Attached are copies of original documents of </w:t>
            </w:r>
            <w:r w:rsidRPr="00EA0D73">
              <w:rPr>
                <w:rFonts w:ascii="Arial" w:hAnsi="Arial" w:cs="Arial"/>
                <w:i/>
                <w:spacing w:val="-2"/>
                <w:lang w:val="en-GB"/>
              </w:rPr>
              <w:t>[in case of Joint Venture/Consortium these documents must be provided for each partner of the Joint Venture/Consortium]</w:t>
            </w:r>
          </w:p>
          <w:p w14:paraId="395032A4" w14:textId="77777777" w:rsidR="00AB0FE1" w:rsidRPr="00EA0D73" w:rsidRDefault="00AB0FE1" w:rsidP="00675A54">
            <w:pPr>
              <w:spacing w:before="40" w:after="120"/>
              <w:ind w:left="540" w:hanging="450"/>
              <w:rPr>
                <w:rFonts w:ascii="Arial" w:hAnsi="Arial" w:cs="Arial"/>
                <w:spacing w:val="-8"/>
                <w:lang w:val="en-GB"/>
              </w:rPr>
            </w:pPr>
            <w:r w:rsidRPr="00EA0D73">
              <w:rPr>
                <w:rFonts w:ascii="Arial" w:eastAsia="MS Mincho" w:hAnsi="Arial" w:cs="Arial"/>
                <w:spacing w:val="-2"/>
                <w:lang w:val="en-GB"/>
              </w:rPr>
              <w:sym w:font="Wingdings" w:char="F0A8"/>
            </w:r>
            <w:r w:rsidRPr="00EA0D73">
              <w:rPr>
                <w:rFonts w:ascii="Arial" w:eastAsia="MS Mincho" w:hAnsi="Arial" w:cs="Arial"/>
                <w:spacing w:val="-2"/>
                <w:lang w:val="en-GB"/>
              </w:rPr>
              <w:tab/>
            </w:r>
            <w:r w:rsidRPr="00EA0D73">
              <w:rPr>
                <w:rFonts w:ascii="Arial" w:hAnsi="Arial" w:cs="Arial"/>
                <w:b/>
                <w:spacing w:val="-2"/>
                <w:lang w:val="en-GB"/>
              </w:rPr>
              <w:t>Articles of Incorporation or Documents of Constitution</w:t>
            </w:r>
            <w:r w:rsidRPr="00EA0D73">
              <w:rPr>
                <w:rFonts w:ascii="Arial" w:hAnsi="Arial" w:cs="Arial"/>
                <w:spacing w:val="-2"/>
                <w:lang w:val="en-GB"/>
              </w:rPr>
              <w:t xml:space="preserve">, and documents of registration of </w:t>
            </w:r>
            <w:r w:rsidRPr="00EA0D73">
              <w:rPr>
                <w:rFonts w:ascii="Arial" w:hAnsi="Arial" w:cs="Arial"/>
                <w:spacing w:val="-8"/>
                <w:lang w:val="en-GB"/>
              </w:rPr>
              <w:t xml:space="preserve">the legal entity named above. </w:t>
            </w:r>
          </w:p>
          <w:p w14:paraId="54B38608" w14:textId="77777777" w:rsidR="00AB0FE1" w:rsidRPr="00EA0D73" w:rsidRDefault="00AB0FE1" w:rsidP="00675A54">
            <w:pPr>
              <w:spacing w:before="40" w:after="120"/>
              <w:ind w:left="540" w:hanging="450"/>
              <w:rPr>
                <w:rFonts w:ascii="Arial" w:hAnsi="Arial" w:cs="Arial"/>
                <w:spacing w:val="-8"/>
                <w:lang w:val="en-GB"/>
              </w:rPr>
            </w:pPr>
          </w:p>
        </w:tc>
      </w:tr>
    </w:tbl>
    <w:p w14:paraId="0DA57841" w14:textId="77777777" w:rsidR="00AB0FE1" w:rsidRPr="00EA0D73" w:rsidRDefault="00AB0FE1" w:rsidP="00AB0FE1">
      <w:pPr>
        <w:jc w:val="center"/>
        <w:rPr>
          <w:rFonts w:ascii="Arial" w:hAnsi="Arial" w:cs="Arial"/>
          <w:sz w:val="12"/>
          <w:szCs w:val="12"/>
          <w:lang w:val="en-GB"/>
        </w:rPr>
      </w:pPr>
    </w:p>
    <w:p w14:paraId="31FBCC73" w14:textId="77777777" w:rsidR="00AB0FE1" w:rsidRPr="00EA0D73" w:rsidRDefault="00AB0FE1" w:rsidP="00AB0FE1">
      <w:pPr>
        <w:widowControl w:val="0"/>
        <w:autoSpaceDE w:val="0"/>
        <w:autoSpaceDN w:val="0"/>
        <w:spacing w:after="200"/>
        <w:ind w:left="43"/>
        <w:rPr>
          <w:rFonts w:ascii="Arial" w:hAnsi="Arial" w:cs="Arial"/>
          <w:i/>
          <w:iCs/>
          <w:spacing w:val="-4"/>
          <w:lang w:val="en-GB"/>
        </w:rPr>
      </w:pPr>
      <w:r w:rsidRPr="00EA0D73">
        <w:rPr>
          <w:rFonts w:ascii="Arial" w:hAnsi="Arial" w:cs="Arial"/>
          <w:spacing w:val="-2"/>
          <w:lang w:val="en-GB"/>
        </w:rPr>
        <w:t xml:space="preserve">Signed </w:t>
      </w:r>
      <w:r w:rsidRPr="00EA0D73">
        <w:rPr>
          <w:rFonts w:ascii="Arial" w:hAnsi="Arial" w:cs="Arial"/>
          <w:i/>
          <w:iCs/>
          <w:spacing w:val="-4"/>
          <w:lang w:val="en-GB"/>
        </w:rPr>
        <w:t>[insert signature(s) of an authorized representative(s) of the Bidder]</w:t>
      </w:r>
    </w:p>
    <w:p w14:paraId="23DF14C5" w14:textId="77777777" w:rsidR="00AB0FE1" w:rsidRPr="00EA0D73" w:rsidRDefault="00AB0FE1" w:rsidP="00AB0FE1">
      <w:pPr>
        <w:widowControl w:val="0"/>
        <w:autoSpaceDE w:val="0"/>
        <w:autoSpaceDN w:val="0"/>
        <w:spacing w:after="200"/>
        <w:rPr>
          <w:rFonts w:ascii="Arial" w:hAnsi="Arial" w:cs="Arial"/>
          <w:i/>
          <w:iCs/>
          <w:spacing w:val="-4"/>
          <w:lang w:val="en-GB"/>
        </w:rPr>
      </w:pPr>
      <w:r w:rsidRPr="00EA0D73">
        <w:rPr>
          <w:rFonts w:ascii="Arial" w:hAnsi="Arial" w:cs="Arial"/>
          <w:i/>
          <w:iCs/>
          <w:spacing w:val="-4"/>
          <w:lang w:val="en-GB"/>
        </w:rPr>
        <w:t>Name [insert full name of person signing the Bid]</w:t>
      </w:r>
    </w:p>
    <w:p w14:paraId="37B11BB8" w14:textId="77777777" w:rsidR="0099718C" w:rsidRPr="00EA0D73" w:rsidRDefault="00AB0FE1" w:rsidP="0099718C">
      <w:pPr>
        <w:widowControl w:val="0"/>
        <w:autoSpaceDE w:val="0"/>
        <w:autoSpaceDN w:val="0"/>
        <w:spacing w:after="200"/>
        <w:ind w:left="36"/>
        <w:rPr>
          <w:rFonts w:ascii="Arial" w:hAnsi="Arial" w:cs="Arial"/>
          <w:i/>
          <w:iCs/>
          <w:spacing w:val="-4"/>
          <w:lang w:val="en-GB"/>
        </w:rPr>
      </w:pPr>
      <w:r w:rsidRPr="00EA0D73">
        <w:rPr>
          <w:rFonts w:ascii="Arial" w:hAnsi="Arial" w:cs="Arial"/>
          <w:spacing w:val="-2"/>
          <w:lang w:val="en-GB"/>
        </w:rPr>
        <w:t xml:space="preserve">In the Capacity of </w:t>
      </w:r>
      <w:r w:rsidRPr="00EA0D73">
        <w:rPr>
          <w:rFonts w:ascii="Arial" w:hAnsi="Arial" w:cs="Arial"/>
          <w:i/>
          <w:iCs/>
          <w:spacing w:val="-4"/>
          <w:lang w:val="en-GB"/>
        </w:rPr>
        <w:t>[insert capacity of person signing the Bid]</w:t>
      </w:r>
    </w:p>
    <w:p w14:paraId="3FC2059F" w14:textId="75401D4D" w:rsidR="00AB0FE1" w:rsidRPr="00EA0D73" w:rsidRDefault="00AB0FE1" w:rsidP="0099718C">
      <w:pPr>
        <w:widowControl w:val="0"/>
        <w:autoSpaceDE w:val="0"/>
        <w:autoSpaceDN w:val="0"/>
        <w:spacing w:after="200"/>
        <w:ind w:left="36"/>
        <w:rPr>
          <w:rFonts w:ascii="Arial" w:hAnsi="Arial" w:cs="Arial"/>
          <w:i/>
          <w:iCs/>
          <w:spacing w:val="-5"/>
          <w:lang w:val="en-GB"/>
        </w:rPr>
      </w:pPr>
      <w:r w:rsidRPr="00EA0D73">
        <w:rPr>
          <w:rFonts w:ascii="Arial" w:hAnsi="Arial" w:cs="Arial"/>
          <w:spacing w:val="-5"/>
          <w:lang w:val="en-GB"/>
        </w:rPr>
        <w:t xml:space="preserve">Duly authorized to sign the Bid for and on behalf of: </w:t>
      </w:r>
      <w:r w:rsidRPr="00EA0D73">
        <w:rPr>
          <w:rFonts w:ascii="Arial" w:hAnsi="Arial" w:cs="Arial"/>
          <w:spacing w:val="-2"/>
          <w:lang w:val="en-GB"/>
        </w:rPr>
        <w:t xml:space="preserve">Bidder’s Name </w:t>
      </w:r>
      <w:r w:rsidRPr="00EA0D73">
        <w:rPr>
          <w:rFonts w:ascii="Arial" w:hAnsi="Arial" w:cs="Arial"/>
          <w:i/>
          <w:iCs/>
          <w:spacing w:val="-4"/>
          <w:lang w:val="en-GB"/>
        </w:rPr>
        <w:t xml:space="preserve">[insert full name of Bidder] </w:t>
      </w:r>
      <w:r w:rsidRPr="00EA0D73">
        <w:rPr>
          <w:rFonts w:ascii="Arial" w:hAnsi="Arial" w:cs="Arial"/>
          <w:spacing w:val="-2"/>
          <w:lang w:val="en-GB"/>
        </w:rPr>
        <w:t xml:space="preserve">Address </w:t>
      </w:r>
      <w:r w:rsidRPr="00EA0D73">
        <w:rPr>
          <w:rFonts w:ascii="Arial" w:hAnsi="Arial" w:cs="Arial"/>
          <w:i/>
          <w:iCs/>
          <w:spacing w:val="-4"/>
          <w:lang w:val="en-GB"/>
        </w:rPr>
        <w:t xml:space="preserve">[insert street number/town or city/country </w:t>
      </w:r>
      <w:r w:rsidRPr="00EA0D73">
        <w:rPr>
          <w:rFonts w:ascii="Arial" w:hAnsi="Arial" w:cs="Arial"/>
          <w:i/>
          <w:iCs/>
          <w:spacing w:val="-5"/>
          <w:lang w:val="en-GB"/>
        </w:rPr>
        <w:t>address]</w:t>
      </w:r>
    </w:p>
    <w:p w14:paraId="115E7DA1" w14:textId="77777777" w:rsidR="00AB0FE1" w:rsidRPr="00EA0D73" w:rsidRDefault="00AB0FE1" w:rsidP="00AB0FE1">
      <w:pPr>
        <w:widowControl w:val="0"/>
        <w:autoSpaceDE w:val="0"/>
        <w:autoSpaceDN w:val="0"/>
        <w:spacing w:after="200"/>
        <w:ind w:left="36"/>
        <w:rPr>
          <w:rFonts w:ascii="Arial" w:hAnsi="Arial" w:cs="Arial"/>
          <w:i/>
          <w:iCs/>
          <w:spacing w:val="-4"/>
          <w:lang w:val="en-GB"/>
        </w:rPr>
      </w:pPr>
      <w:r w:rsidRPr="00EA0D73">
        <w:rPr>
          <w:rFonts w:ascii="Arial" w:hAnsi="Arial" w:cs="Arial"/>
          <w:spacing w:val="-2"/>
          <w:lang w:val="en-GB"/>
        </w:rPr>
        <w:t xml:space="preserve">Dated on </w:t>
      </w:r>
      <w:r w:rsidRPr="00EA0D73">
        <w:rPr>
          <w:rFonts w:ascii="Arial" w:hAnsi="Arial" w:cs="Arial"/>
          <w:i/>
          <w:iCs/>
          <w:spacing w:val="-4"/>
          <w:lang w:val="en-GB"/>
        </w:rPr>
        <w:t xml:space="preserve">[insert day number] </w:t>
      </w:r>
      <w:r w:rsidRPr="00EA0D73">
        <w:rPr>
          <w:rFonts w:ascii="Arial" w:hAnsi="Arial" w:cs="Arial"/>
          <w:spacing w:val="-2"/>
          <w:lang w:val="en-GB"/>
        </w:rPr>
        <w:t xml:space="preserve">day of </w:t>
      </w:r>
      <w:r w:rsidRPr="00EA0D73">
        <w:rPr>
          <w:rFonts w:ascii="Arial" w:hAnsi="Arial" w:cs="Arial"/>
          <w:i/>
          <w:iCs/>
          <w:spacing w:val="-4"/>
          <w:lang w:val="en-GB"/>
        </w:rPr>
        <w:t>[insert month], [insert year]</w:t>
      </w:r>
    </w:p>
    <w:p w14:paraId="71064D4C" w14:textId="77777777" w:rsidR="00AB0FE1" w:rsidRPr="00EA0D73" w:rsidRDefault="00AB0FE1" w:rsidP="00AB0FE1">
      <w:pPr>
        <w:rPr>
          <w:rFonts w:ascii="Arial" w:hAnsi="Arial" w:cs="Arial"/>
          <w:lang w:val="en-GB"/>
        </w:rPr>
        <w:sectPr w:rsidR="00AB0FE1" w:rsidRPr="00EA0D73" w:rsidSect="00C556DC">
          <w:headerReference w:type="even" r:id="rId33"/>
          <w:headerReference w:type="default" r:id="rId34"/>
          <w:headerReference w:type="first" r:id="rId35"/>
          <w:pgSz w:w="11900" w:h="16840" w:code="9"/>
          <w:pgMar w:top="1440" w:right="1800" w:bottom="1440" w:left="1440" w:header="720" w:footer="720" w:gutter="0"/>
          <w:paperSrc w:first="15" w:other="15"/>
          <w:cols w:space="720"/>
          <w:titlePg/>
          <w:docGrid w:linePitch="326"/>
        </w:sectPr>
      </w:pPr>
    </w:p>
    <w:p w14:paraId="19D04536" w14:textId="77777777" w:rsidR="00AB0FE1" w:rsidRPr="00EA0D73" w:rsidRDefault="00AB0FE1" w:rsidP="00AB0FE1">
      <w:pPr>
        <w:jc w:val="center"/>
        <w:rPr>
          <w:rFonts w:ascii="Arial" w:hAnsi="Arial" w:cs="Arial"/>
          <w:b/>
          <w:spacing w:val="22"/>
          <w:sz w:val="32"/>
          <w:szCs w:val="32"/>
          <w:lang w:val="en-GB"/>
        </w:rPr>
      </w:pPr>
      <w:r w:rsidRPr="00EA0D73">
        <w:rPr>
          <w:rFonts w:ascii="Arial" w:hAnsi="Arial" w:cs="Arial"/>
          <w:b/>
          <w:sz w:val="32"/>
          <w:szCs w:val="32"/>
          <w:lang w:val="en-GB"/>
        </w:rPr>
        <w:lastRenderedPageBreak/>
        <w:t xml:space="preserve">Form </w:t>
      </w:r>
      <w:r w:rsidRPr="00EA0D73">
        <w:rPr>
          <w:rFonts w:ascii="Arial" w:hAnsi="Arial" w:cs="Arial"/>
          <w:b/>
          <w:spacing w:val="22"/>
          <w:sz w:val="32"/>
          <w:szCs w:val="32"/>
          <w:lang w:val="en-GB"/>
        </w:rPr>
        <w:t>2</w:t>
      </w:r>
    </w:p>
    <w:p w14:paraId="65FBF1F8" w14:textId="77777777" w:rsidR="00AB0FE1" w:rsidRPr="00EA0D73" w:rsidRDefault="00AB0FE1" w:rsidP="00AB0FE1">
      <w:pPr>
        <w:widowControl w:val="0"/>
        <w:tabs>
          <w:tab w:val="left" w:leader="dot" w:pos="8748"/>
        </w:tabs>
        <w:autoSpaceDE w:val="0"/>
        <w:autoSpaceDN w:val="0"/>
        <w:spacing w:after="240"/>
        <w:jc w:val="center"/>
        <w:rPr>
          <w:rFonts w:ascii="Arial" w:hAnsi="Arial" w:cs="Arial"/>
          <w:b/>
          <w:sz w:val="36"/>
          <w:lang w:val="en-GB"/>
        </w:rPr>
      </w:pPr>
      <w:bookmarkStart w:id="268" w:name="_Toc34346411"/>
      <w:r w:rsidRPr="00EA0D73">
        <w:rPr>
          <w:rFonts w:ascii="Arial" w:hAnsi="Arial" w:cs="Arial"/>
          <w:b/>
          <w:sz w:val="36"/>
          <w:lang w:val="en-GB"/>
        </w:rPr>
        <w:t xml:space="preserve">Experience in implementing similar </w:t>
      </w:r>
      <w:bookmarkEnd w:id="268"/>
      <w:r w:rsidRPr="00EA0D73">
        <w:rPr>
          <w:rFonts w:ascii="Arial" w:hAnsi="Arial" w:cs="Arial"/>
          <w:b/>
          <w:sz w:val="36"/>
          <w:lang w:val="en-GB"/>
        </w:rPr>
        <w:t>contracts.</w:t>
      </w:r>
    </w:p>
    <w:p w14:paraId="0D7EB0A1" w14:textId="77777777" w:rsidR="00AB0FE1" w:rsidRPr="00EA0D73" w:rsidRDefault="00AB0FE1" w:rsidP="00AB0FE1">
      <w:pPr>
        <w:jc w:val="center"/>
        <w:rPr>
          <w:rFonts w:ascii="Arial" w:hAnsi="Arial" w:cs="Arial"/>
          <w:lang w:val="en-GB"/>
        </w:rPr>
      </w:pPr>
      <w:r w:rsidRPr="00EA0D73">
        <w:rPr>
          <w:rFonts w:ascii="Arial" w:hAnsi="Arial" w:cs="Arial"/>
          <w:lang w:val="en-GB"/>
        </w:rPr>
        <w:t>(Maximum 5 references – of maximum one page per reference)</w:t>
      </w:r>
    </w:p>
    <w:p w14:paraId="504ADBCA" w14:textId="77777777" w:rsidR="00AB0FE1" w:rsidRPr="00EA0D73" w:rsidRDefault="00AB0FE1" w:rsidP="00AB0FE1">
      <w:pPr>
        <w:rPr>
          <w:rFonts w:ascii="Arial" w:hAnsi="Arial" w:cs="Arial"/>
          <w:b/>
          <w:sz w:val="20"/>
          <w:lang w:val="en-GB"/>
        </w:rPr>
      </w:pPr>
    </w:p>
    <w:p w14:paraId="62DEC346" w14:textId="77777777" w:rsidR="00AB0FE1" w:rsidRPr="00EA0D73" w:rsidRDefault="00AB0FE1" w:rsidP="00AB0FE1">
      <w:pPr>
        <w:ind w:left="72" w:right="720"/>
        <w:jc w:val="center"/>
        <w:rPr>
          <w:rFonts w:ascii="Arial" w:hAnsi="Arial" w:cs="Arial"/>
          <w:bCs/>
          <w:i/>
          <w:iCs/>
          <w:spacing w:val="-4"/>
          <w:lang w:val="en-GB"/>
        </w:rPr>
      </w:pPr>
      <w:r w:rsidRPr="00EA0D73">
        <w:rPr>
          <w:rFonts w:ascii="Arial" w:hAnsi="Arial" w:cs="Arial"/>
          <w:bCs/>
          <w:i/>
          <w:iCs/>
          <w:lang w:val="en-GB"/>
        </w:rPr>
        <w:t xml:space="preserve">[The following table shall be filled in for the Bidder and for each partner of a Joint </w:t>
      </w:r>
      <w:r w:rsidRPr="00EA0D73">
        <w:rPr>
          <w:rFonts w:ascii="Arial" w:hAnsi="Arial" w:cs="Arial"/>
          <w:bCs/>
          <w:i/>
          <w:iCs/>
          <w:spacing w:val="-4"/>
          <w:lang w:val="en-GB"/>
        </w:rPr>
        <w:t>Venture/Consortium]</w:t>
      </w:r>
    </w:p>
    <w:p w14:paraId="16F64E0B" w14:textId="77777777" w:rsidR="00AB0FE1" w:rsidRPr="00EA0D73" w:rsidRDefault="00AB0FE1" w:rsidP="00AB0FE1">
      <w:pPr>
        <w:rPr>
          <w:rFonts w:ascii="Arial" w:hAnsi="Arial" w:cs="Arial"/>
          <w:bCs/>
          <w:spacing w:val="-2"/>
          <w:lang w:val="en-GB"/>
        </w:rPr>
      </w:pPr>
    </w:p>
    <w:p w14:paraId="021CA7E8" w14:textId="77777777" w:rsidR="00AB0FE1" w:rsidRPr="00EA0D73" w:rsidRDefault="00AB0FE1" w:rsidP="00AB0FE1">
      <w:pPr>
        <w:jc w:val="center"/>
        <w:rPr>
          <w:rFonts w:ascii="Arial" w:hAnsi="Arial" w:cs="Arial"/>
          <w:bCs/>
          <w:i/>
          <w:iCs/>
          <w:spacing w:val="-2"/>
          <w:lang w:val="en-GB"/>
        </w:rPr>
      </w:pPr>
      <w:r w:rsidRPr="00EA0D73">
        <w:rPr>
          <w:rFonts w:ascii="Arial" w:hAnsi="Arial" w:cs="Arial"/>
          <w:bCs/>
          <w:lang w:val="en-GB"/>
        </w:rPr>
        <w:t xml:space="preserve">Bidder's/Joint Venture Partner's Legal Name: </w:t>
      </w:r>
      <w:r w:rsidRPr="00EA0D73">
        <w:rPr>
          <w:rFonts w:ascii="Arial" w:hAnsi="Arial" w:cs="Arial"/>
          <w:bCs/>
          <w:i/>
          <w:iCs/>
          <w:lang w:val="en-GB"/>
        </w:rPr>
        <w:t>[insert full name]</w:t>
      </w:r>
      <w:r w:rsidRPr="00EA0D73">
        <w:rPr>
          <w:rFonts w:ascii="Arial" w:hAnsi="Arial" w:cs="Arial"/>
          <w:bCs/>
          <w:i/>
          <w:iCs/>
          <w:lang w:val="en-GB"/>
        </w:rPr>
        <w:br/>
      </w:r>
      <w:r w:rsidRPr="00EA0D73">
        <w:rPr>
          <w:rFonts w:ascii="Arial" w:hAnsi="Arial" w:cs="Arial"/>
          <w:bCs/>
          <w:lang w:val="en-GB"/>
        </w:rPr>
        <w:t xml:space="preserve">Date: </w:t>
      </w:r>
      <w:r w:rsidRPr="00EA0D73">
        <w:rPr>
          <w:rFonts w:ascii="Arial" w:hAnsi="Arial" w:cs="Arial"/>
          <w:bCs/>
          <w:i/>
          <w:iCs/>
          <w:lang w:val="en-GB"/>
        </w:rPr>
        <w:t>[insert day, month, year]</w:t>
      </w:r>
      <w:r w:rsidRPr="00EA0D73">
        <w:rPr>
          <w:rFonts w:ascii="Arial" w:hAnsi="Arial" w:cs="Arial"/>
          <w:bCs/>
          <w:i/>
          <w:iCs/>
          <w:lang w:val="en-GB"/>
        </w:rPr>
        <w:br/>
      </w:r>
      <w:r w:rsidRPr="00EA0D73">
        <w:rPr>
          <w:rFonts w:ascii="Arial" w:hAnsi="Arial" w:cs="Arial"/>
          <w:bCs/>
          <w:lang w:val="en-GB"/>
        </w:rPr>
        <w:t xml:space="preserve">Bidder JV Party Legal Name: </w:t>
      </w:r>
      <w:r w:rsidRPr="00EA0D73">
        <w:rPr>
          <w:rFonts w:ascii="Arial" w:hAnsi="Arial" w:cs="Arial"/>
          <w:bCs/>
          <w:i/>
          <w:iCs/>
          <w:lang w:val="en-GB"/>
        </w:rPr>
        <w:t>[insert full name]</w:t>
      </w:r>
      <w:r w:rsidRPr="00EA0D73">
        <w:rPr>
          <w:rFonts w:ascii="Arial" w:hAnsi="Arial" w:cs="Arial"/>
          <w:bCs/>
          <w:i/>
          <w:iCs/>
          <w:lang w:val="en-GB"/>
        </w:rPr>
        <w:br/>
      </w:r>
      <w:r w:rsidRPr="00EA0D73">
        <w:rPr>
          <w:rFonts w:ascii="Arial" w:hAnsi="Arial" w:cs="Arial"/>
          <w:bCs/>
          <w:lang w:val="en-GB"/>
        </w:rPr>
        <w:t xml:space="preserve">Contract No. and title: </w:t>
      </w:r>
    </w:p>
    <w:p w14:paraId="206233B1" w14:textId="77777777" w:rsidR="00AB0FE1" w:rsidRPr="00EA0D73" w:rsidRDefault="00AB0FE1" w:rsidP="00AB0FE1">
      <w:pPr>
        <w:spacing w:after="324"/>
        <w:ind w:firstLine="72"/>
        <w:jc w:val="center"/>
        <w:rPr>
          <w:rFonts w:ascii="Arial" w:hAnsi="Arial" w:cs="Arial"/>
          <w:bCs/>
          <w:i/>
          <w:iCs/>
          <w:lang w:val="en-GB"/>
        </w:rPr>
      </w:pPr>
      <w:r w:rsidRPr="00EA0D73">
        <w:rPr>
          <w:rFonts w:ascii="Arial" w:hAnsi="Arial" w:cs="Arial"/>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AB0FE1" w:rsidRPr="00EA0D73" w14:paraId="05ED3394" w14:textId="77777777" w:rsidTr="00675A54">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7265E0EC" w14:textId="77777777" w:rsidR="00AB0FE1" w:rsidRPr="00EA0D73" w:rsidRDefault="00AB0FE1" w:rsidP="00675A54">
            <w:pPr>
              <w:ind w:left="134"/>
              <w:jc w:val="center"/>
              <w:rPr>
                <w:rFonts w:ascii="Arial" w:hAnsi="Arial" w:cs="Arial"/>
                <w:b/>
                <w:bCs/>
                <w:lang w:val="en-GB"/>
              </w:rPr>
            </w:pPr>
            <w:r w:rsidRPr="00EA0D73">
              <w:rPr>
                <w:rFonts w:ascii="Arial" w:hAnsi="Arial" w:cs="Arial"/>
                <w:b/>
                <w:bCs/>
                <w:lang w:val="en-GB"/>
              </w:rPr>
              <w:t>Starting</w:t>
            </w:r>
          </w:p>
          <w:p w14:paraId="4972A37D" w14:textId="77777777" w:rsidR="00AB0FE1" w:rsidRPr="00EA0D73" w:rsidRDefault="00AB0FE1" w:rsidP="00675A54">
            <w:pPr>
              <w:ind w:left="134"/>
              <w:jc w:val="center"/>
              <w:rPr>
                <w:rFonts w:ascii="Arial" w:hAnsi="Arial" w:cs="Arial"/>
                <w:b/>
                <w:bCs/>
                <w:lang w:val="en-GB"/>
              </w:rPr>
            </w:pPr>
            <w:r w:rsidRPr="00EA0D73">
              <w:rPr>
                <w:rFonts w:ascii="Arial" w:hAnsi="Arial" w:cs="Arial"/>
                <w:b/>
                <w:bCs/>
                <w:lang w:val="en-GB"/>
              </w:rPr>
              <w:t>Month /</w:t>
            </w:r>
          </w:p>
          <w:p w14:paraId="4DF6BFA9" w14:textId="77777777" w:rsidR="00AB0FE1" w:rsidRPr="00EA0D73" w:rsidRDefault="00AB0FE1" w:rsidP="00675A54">
            <w:pPr>
              <w:ind w:left="134"/>
              <w:jc w:val="center"/>
              <w:rPr>
                <w:rFonts w:ascii="Arial" w:hAnsi="Arial" w:cs="Arial"/>
                <w:b/>
                <w:bCs/>
                <w:lang w:val="en-GB"/>
              </w:rPr>
            </w:pPr>
            <w:r w:rsidRPr="00EA0D73">
              <w:rPr>
                <w:rFonts w:ascii="Arial" w:hAnsi="Arial" w:cs="Arial"/>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0E239AA7" w14:textId="77777777" w:rsidR="00AB0FE1" w:rsidRPr="00EA0D73" w:rsidRDefault="00AB0FE1" w:rsidP="00675A54">
            <w:pPr>
              <w:jc w:val="center"/>
              <w:rPr>
                <w:rFonts w:ascii="Arial" w:hAnsi="Arial" w:cs="Arial"/>
                <w:b/>
                <w:bCs/>
                <w:lang w:val="en-GB"/>
              </w:rPr>
            </w:pPr>
            <w:r w:rsidRPr="00EA0D73">
              <w:rPr>
                <w:rFonts w:ascii="Arial" w:hAnsi="Arial" w:cs="Arial"/>
                <w:b/>
                <w:bCs/>
                <w:lang w:val="en-GB"/>
              </w:rPr>
              <w:t>Ending</w:t>
            </w:r>
          </w:p>
          <w:p w14:paraId="06F0AD7F" w14:textId="77777777" w:rsidR="00AB0FE1" w:rsidRPr="00EA0D73" w:rsidRDefault="00AB0FE1" w:rsidP="00675A54">
            <w:pPr>
              <w:jc w:val="center"/>
              <w:rPr>
                <w:rFonts w:ascii="Arial" w:hAnsi="Arial" w:cs="Arial"/>
                <w:b/>
                <w:bCs/>
                <w:lang w:val="en-GB"/>
              </w:rPr>
            </w:pPr>
            <w:r w:rsidRPr="00EA0D73">
              <w:rPr>
                <w:rFonts w:ascii="Arial" w:hAnsi="Arial" w:cs="Arial"/>
                <w:b/>
                <w:bCs/>
                <w:lang w:val="en-GB"/>
              </w:rPr>
              <w:t>Month /</w:t>
            </w:r>
          </w:p>
          <w:p w14:paraId="5A3C96C9" w14:textId="77777777" w:rsidR="00AB0FE1" w:rsidRPr="00EA0D73" w:rsidRDefault="00AB0FE1" w:rsidP="00675A54">
            <w:pPr>
              <w:jc w:val="center"/>
              <w:rPr>
                <w:rFonts w:ascii="Arial" w:hAnsi="Arial" w:cs="Arial"/>
                <w:b/>
                <w:bCs/>
                <w:lang w:val="en-GB"/>
              </w:rPr>
            </w:pPr>
            <w:r w:rsidRPr="00EA0D73">
              <w:rPr>
                <w:rFonts w:ascii="Arial" w:hAnsi="Arial" w:cs="Arial"/>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617178F4" w14:textId="77777777" w:rsidR="00AB0FE1" w:rsidRPr="00EA0D73" w:rsidRDefault="00AB0FE1" w:rsidP="00675A54">
            <w:pPr>
              <w:jc w:val="center"/>
              <w:rPr>
                <w:rFonts w:ascii="Arial" w:hAnsi="Arial" w:cs="Arial"/>
                <w:b/>
                <w:bCs/>
                <w:lang w:val="en-GB"/>
              </w:rPr>
            </w:pPr>
            <w:r w:rsidRPr="00EA0D73">
              <w:rPr>
                <w:rFonts w:ascii="Arial" w:hAnsi="Arial" w:cs="Arial"/>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593A23F9" w14:textId="77777777" w:rsidR="00AB0FE1" w:rsidRPr="00EA0D73" w:rsidRDefault="00AB0FE1" w:rsidP="00675A54">
            <w:pPr>
              <w:jc w:val="center"/>
              <w:rPr>
                <w:rFonts w:ascii="Arial" w:hAnsi="Arial" w:cs="Arial"/>
                <w:b/>
                <w:bCs/>
                <w:lang w:val="en-GB"/>
              </w:rPr>
            </w:pPr>
            <w:r w:rsidRPr="00EA0D73">
              <w:rPr>
                <w:rFonts w:ascii="Arial" w:hAnsi="Arial" w:cs="Arial"/>
                <w:b/>
                <w:bCs/>
                <w:lang w:val="en-GB"/>
              </w:rPr>
              <w:t>Role of</w:t>
            </w:r>
          </w:p>
          <w:p w14:paraId="2682E08C" w14:textId="77777777" w:rsidR="00AB0FE1" w:rsidRPr="00EA0D73" w:rsidRDefault="00AB0FE1" w:rsidP="00675A54">
            <w:pPr>
              <w:jc w:val="center"/>
              <w:rPr>
                <w:rFonts w:ascii="Arial" w:hAnsi="Arial" w:cs="Arial"/>
                <w:b/>
                <w:bCs/>
                <w:lang w:val="en-GB"/>
              </w:rPr>
            </w:pPr>
            <w:r w:rsidRPr="00EA0D73">
              <w:rPr>
                <w:rFonts w:ascii="Arial" w:hAnsi="Arial" w:cs="Arial"/>
                <w:b/>
                <w:bCs/>
                <w:lang w:val="en-GB"/>
              </w:rPr>
              <w:t>Applicant</w:t>
            </w:r>
          </w:p>
        </w:tc>
      </w:tr>
      <w:tr w:rsidR="00AB0FE1" w:rsidRPr="00EA0D73" w14:paraId="2A493639"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7E06AA3" w14:textId="77777777" w:rsidR="00AB0FE1" w:rsidRPr="00EA0D73" w:rsidRDefault="00AB0FE1" w:rsidP="00675A54">
            <w:pPr>
              <w:ind w:left="134"/>
              <w:jc w:val="center"/>
              <w:rPr>
                <w:rFonts w:ascii="Arial" w:hAnsi="Arial" w:cs="Arial"/>
                <w:bCs/>
                <w:lang w:val="en-GB"/>
              </w:rPr>
            </w:pPr>
            <w:r w:rsidRPr="00EA0D73">
              <w:rPr>
                <w:rFonts w:ascii="Arial" w:hAnsi="Arial" w:cs="Arial"/>
                <w:bCs/>
                <w:i/>
                <w:iCs/>
                <w:lang w:val="en-GB"/>
              </w:rPr>
              <w:t xml:space="preserve">[indicate month/ </w:t>
            </w:r>
            <w:r w:rsidRPr="00EA0D73">
              <w:rPr>
                <w:rFonts w:ascii="Arial" w:hAnsi="Arial" w:cs="Arial"/>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14:paraId="7767E00E" w14:textId="77777777" w:rsidR="00AB0FE1" w:rsidRPr="00EA0D73" w:rsidRDefault="00AB0FE1" w:rsidP="00675A54">
            <w:pPr>
              <w:jc w:val="center"/>
              <w:rPr>
                <w:rFonts w:ascii="Arial" w:hAnsi="Arial" w:cs="Arial"/>
                <w:bCs/>
                <w:lang w:val="en-GB"/>
              </w:rPr>
            </w:pPr>
            <w:r w:rsidRPr="00EA0D73">
              <w:rPr>
                <w:rFonts w:ascii="Arial" w:hAnsi="Arial" w:cs="Arial"/>
                <w:bCs/>
                <w:i/>
                <w:iCs/>
                <w:lang w:val="en-GB"/>
              </w:rPr>
              <w:t xml:space="preserve">[indicate month/ </w:t>
            </w:r>
            <w:r w:rsidRPr="00EA0D73">
              <w:rPr>
                <w:rFonts w:ascii="Arial" w:hAnsi="Arial" w:cs="Arial"/>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14:paraId="670B6834" w14:textId="77777777" w:rsidR="00AB0FE1" w:rsidRPr="00EA0D73" w:rsidRDefault="00AB0FE1" w:rsidP="00675A54">
            <w:pPr>
              <w:ind w:left="69"/>
              <w:rPr>
                <w:rFonts w:ascii="Arial" w:hAnsi="Arial" w:cs="Arial"/>
                <w:bCs/>
                <w:i/>
                <w:iCs/>
                <w:lang w:val="en-GB"/>
              </w:rPr>
            </w:pPr>
            <w:r w:rsidRPr="00EA0D73">
              <w:rPr>
                <w:rFonts w:ascii="Arial" w:hAnsi="Arial" w:cs="Arial"/>
                <w:bCs/>
                <w:spacing w:val="-9"/>
                <w:lang w:val="en-GB"/>
              </w:rPr>
              <w:t xml:space="preserve">Contract name: </w:t>
            </w:r>
            <w:r w:rsidRPr="00EA0D73">
              <w:rPr>
                <w:rFonts w:ascii="Arial" w:hAnsi="Arial" w:cs="Arial"/>
                <w:bCs/>
                <w:i/>
                <w:iCs/>
                <w:lang w:val="en-GB"/>
              </w:rPr>
              <w:t>[insert full name]</w:t>
            </w:r>
          </w:p>
          <w:p w14:paraId="3BA97B1E" w14:textId="77777777" w:rsidR="00AB0FE1" w:rsidRPr="00EA0D73" w:rsidRDefault="00AB0FE1" w:rsidP="00675A54">
            <w:pPr>
              <w:ind w:left="69"/>
              <w:rPr>
                <w:rFonts w:ascii="Arial" w:hAnsi="Arial" w:cs="Arial"/>
                <w:bCs/>
                <w:i/>
                <w:iCs/>
                <w:lang w:val="en-GB"/>
              </w:rPr>
            </w:pPr>
            <w:r w:rsidRPr="00EA0D73">
              <w:rPr>
                <w:rFonts w:ascii="Arial" w:hAnsi="Arial" w:cs="Arial"/>
                <w:bCs/>
                <w:spacing w:val="-2"/>
                <w:lang w:val="en-GB"/>
              </w:rPr>
              <w:t xml:space="preserve">Brief description of the contract performed: </w:t>
            </w:r>
            <w:r w:rsidRPr="00EA0D73">
              <w:rPr>
                <w:rFonts w:ascii="Arial" w:hAnsi="Arial" w:cs="Arial"/>
                <w:bCs/>
                <w:i/>
                <w:iCs/>
                <w:lang w:val="en-GB"/>
              </w:rPr>
              <w:t>[describe the scope of the contract]</w:t>
            </w:r>
          </w:p>
          <w:p w14:paraId="6FE4FAC6" w14:textId="77777777" w:rsidR="00AB0FE1" w:rsidRPr="00EA0D73" w:rsidRDefault="00AB0FE1" w:rsidP="00675A54">
            <w:pPr>
              <w:ind w:left="69"/>
              <w:rPr>
                <w:rFonts w:ascii="Arial" w:hAnsi="Arial" w:cs="Arial"/>
                <w:bCs/>
                <w:i/>
                <w:iCs/>
                <w:lang w:val="en-GB"/>
              </w:rPr>
            </w:pPr>
            <w:r w:rsidRPr="00EA0D73">
              <w:rPr>
                <w:rFonts w:ascii="Arial" w:hAnsi="Arial" w:cs="Arial"/>
                <w:bCs/>
                <w:spacing w:val="-2"/>
                <w:lang w:val="en-GB"/>
              </w:rPr>
              <w:t xml:space="preserve">Amount of contract: </w:t>
            </w:r>
            <w:r w:rsidRPr="00EA0D73">
              <w:rPr>
                <w:rFonts w:ascii="Arial" w:hAnsi="Arial" w:cs="Arial"/>
                <w:bCs/>
                <w:i/>
                <w:iCs/>
                <w:lang w:val="en-GB"/>
              </w:rPr>
              <w:t>[insert amount in USD equivalent]</w:t>
            </w:r>
          </w:p>
          <w:p w14:paraId="3E7565B5" w14:textId="77777777" w:rsidR="00AB0FE1" w:rsidRPr="00EA0D73" w:rsidRDefault="00AB0FE1" w:rsidP="00675A54">
            <w:pPr>
              <w:ind w:left="69"/>
              <w:rPr>
                <w:rFonts w:ascii="Arial" w:hAnsi="Arial" w:cs="Arial"/>
                <w:bCs/>
                <w:i/>
                <w:iCs/>
                <w:lang w:val="en-GB"/>
              </w:rPr>
            </w:pPr>
            <w:r w:rsidRPr="00EA0D73">
              <w:rPr>
                <w:rFonts w:ascii="Arial" w:hAnsi="Arial" w:cs="Arial"/>
                <w:bCs/>
                <w:i/>
                <w:iCs/>
                <w:lang w:val="en-GB"/>
              </w:rPr>
              <w:t xml:space="preserve">Total project value: </w:t>
            </w:r>
          </w:p>
          <w:p w14:paraId="38CB9A42" w14:textId="77777777" w:rsidR="00AB0FE1" w:rsidRPr="00EA0D73" w:rsidRDefault="00AB0FE1" w:rsidP="00675A54">
            <w:pPr>
              <w:ind w:left="69"/>
              <w:rPr>
                <w:rFonts w:ascii="Arial" w:hAnsi="Arial" w:cs="Arial"/>
                <w:bCs/>
                <w:spacing w:val="-2"/>
                <w:lang w:val="en-GB"/>
              </w:rPr>
            </w:pPr>
            <w:r w:rsidRPr="00EA0D73">
              <w:rPr>
                <w:rFonts w:ascii="Arial" w:hAnsi="Arial" w:cs="Arial"/>
                <w:bCs/>
                <w:spacing w:val="-2"/>
                <w:lang w:val="en-GB"/>
              </w:rPr>
              <w:t xml:space="preserve">Name of the Client: </w:t>
            </w:r>
            <w:r w:rsidRPr="00EA0D73">
              <w:rPr>
                <w:rFonts w:ascii="Arial" w:hAnsi="Arial" w:cs="Arial"/>
                <w:bCs/>
                <w:i/>
                <w:iCs/>
                <w:lang w:val="en-GB"/>
              </w:rPr>
              <w:t>[indicate full name]</w:t>
            </w:r>
          </w:p>
          <w:p w14:paraId="75E9B715" w14:textId="77777777" w:rsidR="00AB0FE1" w:rsidRPr="00EA0D73" w:rsidRDefault="00AB0FE1" w:rsidP="00675A54">
            <w:pPr>
              <w:rPr>
                <w:rFonts w:ascii="Arial" w:hAnsi="Arial" w:cs="Arial"/>
                <w:bCs/>
                <w:i/>
                <w:iCs/>
                <w:lang w:val="en-GB"/>
              </w:rPr>
            </w:pPr>
            <w:r w:rsidRPr="00EA0D73">
              <w:rPr>
                <w:rFonts w:ascii="Arial" w:hAnsi="Arial" w:cs="Arial"/>
                <w:bCs/>
                <w:spacing w:val="-2"/>
                <w:lang w:val="en-GB"/>
              </w:rPr>
              <w:t xml:space="preserve">Address: </w:t>
            </w:r>
            <w:r w:rsidRPr="00EA0D73">
              <w:rPr>
                <w:rFonts w:ascii="Arial" w:hAnsi="Arial" w:cs="Arial"/>
                <w:bCs/>
                <w:i/>
                <w:iCs/>
                <w:lang w:val="en-GB"/>
              </w:rPr>
              <w:t>[indicate street/number/town or city/country]</w:t>
            </w:r>
          </w:p>
          <w:p w14:paraId="22218A0E" w14:textId="77777777" w:rsidR="00AB0FE1" w:rsidRPr="00EA0D73" w:rsidRDefault="00AB0FE1" w:rsidP="00675A54">
            <w:pPr>
              <w:rPr>
                <w:rFonts w:ascii="Arial" w:hAnsi="Arial" w:cs="Arial"/>
                <w:bCs/>
                <w:lang w:val="en-GB"/>
              </w:rPr>
            </w:pPr>
            <w:r w:rsidRPr="00EA0D73">
              <w:rPr>
                <w:rFonts w:ascii="Arial" w:hAnsi="Arial" w:cs="Arial"/>
                <w:bCs/>
                <w:iCs/>
                <w:lang w:val="en-GB"/>
              </w:rPr>
              <w:t xml:space="preserve">Contact person for references </w:t>
            </w:r>
            <w:r w:rsidRPr="00EA0D73">
              <w:rPr>
                <w:rFonts w:ascii="Arial" w:hAnsi="Arial" w:cs="Arial"/>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7BBA0470" w14:textId="77777777" w:rsidR="00AB0FE1" w:rsidRPr="00EA0D73" w:rsidRDefault="00AB0FE1" w:rsidP="00675A54">
            <w:pPr>
              <w:jc w:val="center"/>
              <w:rPr>
                <w:rFonts w:ascii="Arial" w:hAnsi="Arial" w:cs="Arial"/>
                <w:bCs/>
                <w:lang w:val="en-GB"/>
              </w:rPr>
            </w:pPr>
            <w:r w:rsidRPr="00EA0D73">
              <w:rPr>
                <w:rFonts w:ascii="Arial" w:hAnsi="Arial" w:cs="Arial"/>
                <w:bCs/>
                <w:i/>
                <w:iCs/>
                <w:lang w:val="en-GB"/>
              </w:rPr>
              <w:t>(insert "Contractor, Subcontractor, Lead Partner or Partner”)]</w:t>
            </w:r>
          </w:p>
        </w:tc>
      </w:tr>
      <w:tr w:rsidR="00AB0FE1" w:rsidRPr="00EA0D73" w14:paraId="38F027D1"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55B1F429" w14:textId="77777777" w:rsidR="00AB0FE1" w:rsidRPr="00EA0D73" w:rsidRDefault="00AB0FE1" w:rsidP="00675A54">
            <w:pPr>
              <w:ind w:left="134"/>
              <w:jc w:val="center"/>
              <w:rPr>
                <w:rFonts w:ascii="Arial" w:hAnsi="Arial" w:cs="Arial"/>
                <w:bCs/>
                <w:lang w:val="en-GB"/>
              </w:rPr>
            </w:pPr>
          </w:p>
        </w:tc>
        <w:tc>
          <w:tcPr>
            <w:tcW w:w="1080" w:type="dxa"/>
            <w:tcBorders>
              <w:top w:val="single" w:sz="2" w:space="0" w:color="auto"/>
              <w:left w:val="single" w:sz="2" w:space="0" w:color="auto"/>
              <w:bottom w:val="single" w:sz="2" w:space="0" w:color="auto"/>
              <w:right w:val="single" w:sz="2" w:space="0" w:color="auto"/>
            </w:tcBorders>
          </w:tcPr>
          <w:p w14:paraId="26F09F5D" w14:textId="77777777" w:rsidR="00AB0FE1" w:rsidRPr="00EA0D73" w:rsidRDefault="00AB0FE1" w:rsidP="00675A54">
            <w:pPr>
              <w:jc w:val="center"/>
              <w:rPr>
                <w:rFonts w:ascii="Arial" w:hAnsi="Arial" w:cs="Arial"/>
                <w:bCs/>
                <w:lang w:val="en-GB"/>
              </w:rPr>
            </w:pPr>
          </w:p>
        </w:tc>
        <w:tc>
          <w:tcPr>
            <w:tcW w:w="8147" w:type="dxa"/>
            <w:tcBorders>
              <w:top w:val="single" w:sz="2" w:space="0" w:color="auto"/>
              <w:left w:val="single" w:sz="2" w:space="0" w:color="auto"/>
              <w:bottom w:val="single" w:sz="2" w:space="0" w:color="auto"/>
              <w:right w:val="single" w:sz="2" w:space="0" w:color="auto"/>
            </w:tcBorders>
          </w:tcPr>
          <w:p w14:paraId="781E7DC9" w14:textId="77777777" w:rsidR="00AB0FE1" w:rsidRPr="00EA0D73" w:rsidRDefault="00AB0FE1" w:rsidP="00675A54">
            <w:pPr>
              <w:ind w:left="69"/>
              <w:rPr>
                <w:rFonts w:ascii="Arial" w:hAnsi="Arial" w:cs="Arial"/>
                <w:bCs/>
                <w:i/>
                <w:iCs/>
                <w:lang w:val="en-GB"/>
              </w:rPr>
            </w:pPr>
            <w:r w:rsidRPr="00EA0D73">
              <w:rPr>
                <w:rFonts w:ascii="Arial" w:hAnsi="Arial" w:cs="Arial"/>
                <w:bCs/>
                <w:spacing w:val="-9"/>
                <w:lang w:val="en-GB"/>
              </w:rPr>
              <w:t xml:space="preserve">Contract name: </w:t>
            </w:r>
            <w:r w:rsidRPr="00EA0D73">
              <w:rPr>
                <w:rFonts w:ascii="Arial" w:hAnsi="Arial" w:cs="Arial"/>
                <w:bCs/>
                <w:i/>
                <w:iCs/>
                <w:lang w:val="en-GB"/>
              </w:rPr>
              <w:t>[insert full name]</w:t>
            </w:r>
          </w:p>
          <w:p w14:paraId="44CC8167" w14:textId="77777777" w:rsidR="00AB0FE1" w:rsidRPr="00EA0D73" w:rsidRDefault="00AB0FE1" w:rsidP="00675A54">
            <w:pPr>
              <w:ind w:left="69"/>
              <w:rPr>
                <w:rFonts w:ascii="Arial" w:hAnsi="Arial" w:cs="Arial"/>
                <w:bCs/>
                <w:i/>
                <w:iCs/>
                <w:lang w:val="en-GB"/>
              </w:rPr>
            </w:pPr>
            <w:r w:rsidRPr="00EA0D73">
              <w:rPr>
                <w:rFonts w:ascii="Arial" w:hAnsi="Arial" w:cs="Arial"/>
                <w:bCs/>
                <w:spacing w:val="-2"/>
                <w:lang w:val="en-GB"/>
              </w:rPr>
              <w:t xml:space="preserve">Brief description of the contract performed: </w:t>
            </w:r>
            <w:r w:rsidRPr="00EA0D73">
              <w:rPr>
                <w:rFonts w:ascii="Arial" w:hAnsi="Arial" w:cs="Arial"/>
                <w:bCs/>
                <w:i/>
                <w:iCs/>
                <w:lang w:val="en-GB"/>
              </w:rPr>
              <w:t>[describe the scope of the contract]</w:t>
            </w:r>
          </w:p>
          <w:p w14:paraId="748D3025" w14:textId="77777777" w:rsidR="00AB0FE1" w:rsidRPr="00EA0D73" w:rsidRDefault="00AB0FE1" w:rsidP="00675A54">
            <w:pPr>
              <w:ind w:left="69"/>
              <w:rPr>
                <w:rFonts w:ascii="Arial" w:hAnsi="Arial" w:cs="Arial"/>
                <w:bCs/>
                <w:i/>
                <w:iCs/>
                <w:lang w:val="en-GB"/>
              </w:rPr>
            </w:pPr>
            <w:r w:rsidRPr="00EA0D73">
              <w:rPr>
                <w:rFonts w:ascii="Arial" w:hAnsi="Arial" w:cs="Arial"/>
                <w:bCs/>
                <w:spacing w:val="-2"/>
                <w:lang w:val="en-GB"/>
              </w:rPr>
              <w:t xml:space="preserve">Amount of contract: </w:t>
            </w:r>
            <w:r w:rsidRPr="00EA0D73">
              <w:rPr>
                <w:rFonts w:ascii="Arial" w:hAnsi="Arial" w:cs="Arial"/>
                <w:bCs/>
                <w:i/>
                <w:iCs/>
                <w:lang w:val="en-GB"/>
              </w:rPr>
              <w:t>[insert amount in USD equivalent]</w:t>
            </w:r>
          </w:p>
          <w:p w14:paraId="677CF293" w14:textId="77777777" w:rsidR="00AB0FE1" w:rsidRPr="00EA0D73" w:rsidRDefault="00AB0FE1" w:rsidP="00675A54">
            <w:pPr>
              <w:ind w:left="69"/>
              <w:rPr>
                <w:rFonts w:ascii="Arial" w:hAnsi="Arial" w:cs="Arial"/>
                <w:bCs/>
                <w:i/>
                <w:iCs/>
                <w:lang w:val="en-GB"/>
              </w:rPr>
            </w:pPr>
            <w:r w:rsidRPr="00EA0D73">
              <w:rPr>
                <w:rFonts w:ascii="Arial" w:hAnsi="Arial" w:cs="Arial"/>
                <w:bCs/>
                <w:i/>
                <w:iCs/>
                <w:lang w:val="en-GB"/>
              </w:rPr>
              <w:t xml:space="preserve">Total project value: </w:t>
            </w:r>
          </w:p>
          <w:p w14:paraId="3F72EA69" w14:textId="77777777" w:rsidR="00AB0FE1" w:rsidRPr="00EA0D73" w:rsidRDefault="00AB0FE1" w:rsidP="00675A54">
            <w:pPr>
              <w:ind w:left="69"/>
              <w:rPr>
                <w:rFonts w:ascii="Arial" w:hAnsi="Arial" w:cs="Arial"/>
                <w:bCs/>
                <w:spacing w:val="-2"/>
                <w:lang w:val="en-GB"/>
              </w:rPr>
            </w:pPr>
            <w:r w:rsidRPr="00EA0D73">
              <w:rPr>
                <w:rFonts w:ascii="Arial" w:hAnsi="Arial" w:cs="Arial"/>
                <w:bCs/>
                <w:spacing w:val="-2"/>
                <w:lang w:val="en-GB"/>
              </w:rPr>
              <w:t xml:space="preserve">Name of the Client: </w:t>
            </w:r>
            <w:r w:rsidRPr="00EA0D73">
              <w:rPr>
                <w:rFonts w:ascii="Arial" w:hAnsi="Arial" w:cs="Arial"/>
                <w:bCs/>
                <w:i/>
                <w:iCs/>
                <w:lang w:val="en-GB"/>
              </w:rPr>
              <w:t>[indicate full name]</w:t>
            </w:r>
          </w:p>
          <w:p w14:paraId="3697A566" w14:textId="77777777" w:rsidR="00AB0FE1" w:rsidRPr="00EA0D73" w:rsidRDefault="00AB0FE1" w:rsidP="00675A54">
            <w:pPr>
              <w:rPr>
                <w:rFonts w:ascii="Arial" w:hAnsi="Arial" w:cs="Arial"/>
                <w:bCs/>
                <w:i/>
                <w:iCs/>
                <w:lang w:val="en-GB"/>
              </w:rPr>
            </w:pPr>
            <w:r w:rsidRPr="00EA0D73">
              <w:rPr>
                <w:rFonts w:ascii="Arial" w:hAnsi="Arial" w:cs="Arial"/>
                <w:bCs/>
                <w:spacing w:val="-2"/>
                <w:lang w:val="en-GB"/>
              </w:rPr>
              <w:t xml:space="preserve">Address: </w:t>
            </w:r>
            <w:r w:rsidRPr="00EA0D73">
              <w:rPr>
                <w:rFonts w:ascii="Arial" w:hAnsi="Arial" w:cs="Arial"/>
                <w:bCs/>
                <w:i/>
                <w:iCs/>
                <w:lang w:val="en-GB"/>
              </w:rPr>
              <w:t>[indicate street/number/town or city/country]</w:t>
            </w:r>
          </w:p>
          <w:p w14:paraId="72B0F911" w14:textId="77777777" w:rsidR="00AB0FE1" w:rsidRPr="00EA0D73" w:rsidRDefault="00AB0FE1" w:rsidP="00675A54">
            <w:pPr>
              <w:jc w:val="both"/>
              <w:rPr>
                <w:rFonts w:ascii="Arial" w:hAnsi="Arial" w:cs="Arial"/>
                <w:bCs/>
                <w:lang w:val="en-GB"/>
              </w:rPr>
            </w:pPr>
            <w:r w:rsidRPr="00EA0D73">
              <w:rPr>
                <w:rFonts w:ascii="Arial" w:hAnsi="Arial" w:cs="Arial"/>
                <w:bCs/>
                <w:iCs/>
                <w:lang w:val="en-GB"/>
              </w:rPr>
              <w:t xml:space="preserve">Contact person for references </w:t>
            </w:r>
            <w:r w:rsidRPr="00EA0D73">
              <w:rPr>
                <w:rFonts w:ascii="Arial" w:hAnsi="Arial" w:cs="Arial"/>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0A4FF82A" w14:textId="77777777" w:rsidR="00AB0FE1" w:rsidRPr="00EA0D73" w:rsidRDefault="00AB0FE1" w:rsidP="00675A54">
            <w:pPr>
              <w:jc w:val="center"/>
              <w:rPr>
                <w:rFonts w:ascii="Arial" w:hAnsi="Arial" w:cs="Arial"/>
                <w:bCs/>
                <w:lang w:val="en-GB"/>
              </w:rPr>
            </w:pPr>
            <w:r w:rsidRPr="00EA0D73">
              <w:rPr>
                <w:rFonts w:ascii="Arial" w:hAnsi="Arial" w:cs="Arial"/>
                <w:bCs/>
                <w:i/>
                <w:iCs/>
                <w:lang w:val="en-GB"/>
              </w:rPr>
              <w:t>(insert "Contractor, Subcontractor, Lead Partner or Partner”)]</w:t>
            </w:r>
          </w:p>
        </w:tc>
      </w:tr>
      <w:tr w:rsidR="00AB0FE1" w:rsidRPr="00EA0D73" w14:paraId="6B67FC86" w14:textId="77777777" w:rsidTr="00675A54">
        <w:trPr>
          <w:jc w:val="center"/>
        </w:trPr>
        <w:tc>
          <w:tcPr>
            <w:tcW w:w="1122" w:type="dxa"/>
            <w:tcBorders>
              <w:top w:val="single" w:sz="2" w:space="0" w:color="auto"/>
              <w:left w:val="single" w:sz="2" w:space="0" w:color="auto"/>
              <w:bottom w:val="single" w:sz="2" w:space="0" w:color="auto"/>
              <w:right w:val="single" w:sz="2" w:space="0" w:color="auto"/>
            </w:tcBorders>
          </w:tcPr>
          <w:p w14:paraId="70345E7B" w14:textId="77777777" w:rsidR="00AB0FE1" w:rsidRPr="00EA0D73" w:rsidRDefault="00AB0FE1" w:rsidP="00675A54">
            <w:pPr>
              <w:ind w:left="134"/>
              <w:jc w:val="center"/>
              <w:rPr>
                <w:rFonts w:ascii="Arial" w:hAnsi="Arial" w:cs="Arial"/>
                <w:bCs/>
                <w:lang w:val="en-GB"/>
              </w:rPr>
            </w:pPr>
          </w:p>
        </w:tc>
        <w:tc>
          <w:tcPr>
            <w:tcW w:w="1080" w:type="dxa"/>
            <w:tcBorders>
              <w:top w:val="single" w:sz="2" w:space="0" w:color="auto"/>
              <w:left w:val="single" w:sz="2" w:space="0" w:color="auto"/>
              <w:bottom w:val="single" w:sz="2" w:space="0" w:color="auto"/>
              <w:right w:val="single" w:sz="2" w:space="0" w:color="auto"/>
            </w:tcBorders>
          </w:tcPr>
          <w:p w14:paraId="2419818E" w14:textId="77777777" w:rsidR="00AB0FE1" w:rsidRPr="00EA0D73" w:rsidRDefault="00AB0FE1" w:rsidP="00675A54">
            <w:pPr>
              <w:jc w:val="center"/>
              <w:rPr>
                <w:rFonts w:ascii="Arial" w:hAnsi="Arial" w:cs="Arial"/>
                <w:bCs/>
                <w:lang w:val="en-GB"/>
              </w:rPr>
            </w:pPr>
          </w:p>
        </w:tc>
        <w:tc>
          <w:tcPr>
            <w:tcW w:w="8147" w:type="dxa"/>
            <w:tcBorders>
              <w:top w:val="single" w:sz="2" w:space="0" w:color="auto"/>
              <w:left w:val="single" w:sz="2" w:space="0" w:color="auto"/>
              <w:bottom w:val="single" w:sz="2" w:space="0" w:color="auto"/>
              <w:right w:val="single" w:sz="2" w:space="0" w:color="auto"/>
            </w:tcBorders>
          </w:tcPr>
          <w:p w14:paraId="018BFB95" w14:textId="77777777" w:rsidR="00AB0FE1" w:rsidRPr="00EA0D73" w:rsidRDefault="00AB0FE1" w:rsidP="00675A54">
            <w:pPr>
              <w:ind w:left="69"/>
              <w:rPr>
                <w:rFonts w:ascii="Arial" w:hAnsi="Arial" w:cs="Arial"/>
                <w:bCs/>
                <w:i/>
                <w:iCs/>
                <w:lang w:val="en-GB"/>
              </w:rPr>
            </w:pPr>
            <w:r w:rsidRPr="00EA0D73">
              <w:rPr>
                <w:rFonts w:ascii="Arial" w:hAnsi="Arial" w:cs="Arial"/>
                <w:bCs/>
                <w:spacing w:val="-9"/>
                <w:lang w:val="en-GB"/>
              </w:rPr>
              <w:t xml:space="preserve">Contract name: </w:t>
            </w:r>
            <w:r w:rsidRPr="00EA0D73">
              <w:rPr>
                <w:rFonts w:ascii="Arial" w:hAnsi="Arial" w:cs="Arial"/>
                <w:bCs/>
                <w:i/>
                <w:iCs/>
                <w:lang w:val="en-GB"/>
              </w:rPr>
              <w:t>[insert full name]</w:t>
            </w:r>
          </w:p>
          <w:p w14:paraId="723F322E" w14:textId="77777777" w:rsidR="00AB0FE1" w:rsidRPr="00EA0D73" w:rsidRDefault="00AB0FE1" w:rsidP="00675A54">
            <w:pPr>
              <w:ind w:left="69"/>
              <w:rPr>
                <w:rFonts w:ascii="Arial" w:hAnsi="Arial" w:cs="Arial"/>
                <w:bCs/>
                <w:i/>
                <w:iCs/>
                <w:lang w:val="en-GB"/>
              </w:rPr>
            </w:pPr>
            <w:r w:rsidRPr="00EA0D73">
              <w:rPr>
                <w:rFonts w:ascii="Arial" w:hAnsi="Arial" w:cs="Arial"/>
                <w:bCs/>
                <w:spacing w:val="-2"/>
                <w:lang w:val="en-GB"/>
              </w:rPr>
              <w:t xml:space="preserve">Brief description of the contract performed: </w:t>
            </w:r>
            <w:r w:rsidRPr="00EA0D73">
              <w:rPr>
                <w:rFonts w:ascii="Arial" w:hAnsi="Arial" w:cs="Arial"/>
                <w:bCs/>
                <w:i/>
                <w:iCs/>
                <w:lang w:val="en-GB"/>
              </w:rPr>
              <w:t>[describe the scope of the contract]</w:t>
            </w:r>
          </w:p>
          <w:p w14:paraId="7D75119C" w14:textId="77777777" w:rsidR="00AB0FE1" w:rsidRPr="00EA0D73" w:rsidRDefault="00AB0FE1" w:rsidP="00675A54">
            <w:pPr>
              <w:ind w:left="69"/>
              <w:rPr>
                <w:rFonts w:ascii="Arial" w:hAnsi="Arial" w:cs="Arial"/>
                <w:bCs/>
                <w:i/>
                <w:iCs/>
                <w:lang w:val="en-GB"/>
              </w:rPr>
            </w:pPr>
            <w:r w:rsidRPr="00EA0D73">
              <w:rPr>
                <w:rFonts w:ascii="Arial" w:hAnsi="Arial" w:cs="Arial"/>
                <w:bCs/>
                <w:spacing w:val="-2"/>
                <w:lang w:val="en-GB"/>
              </w:rPr>
              <w:t xml:space="preserve">Amount of contract: </w:t>
            </w:r>
            <w:r w:rsidRPr="00EA0D73">
              <w:rPr>
                <w:rFonts w:ascii="Arial" w:hAnsi="Arial" w:cs="Arial"/>
                <w:bCs/>
                <w:i/>
                <w:iCs/>
                <w:lang w:val="en-GB"/>
              </w:rPr>
              <w:t>[insert amount in USD equivalent]</w:t>
            </w:r>
          </w:p>
          <w:p w14:paraId="0F317FA4" w14:textId="77777777" w:rsidR="00AB0FE1" w:rsidRPr="00EA0D73" w:rsidRDefault="00AB0FE1" w:rsidP="00675A54">
            <w:pPr>
              <w:ind w:left="69"/>
              <w:rPr>
                <w:rFonts w:ascii="Arial" w:hAnsi="Arial" w:cs="Arial"/>
                <w:bCs/>
                <w:i/>
                <w:iCs/>
                <w:lang w:val="en-GB"/>
              </w:rPr>
            </w:pPr>
            <w:r w:rsidRPr="00EA0D73">
              <w:rPr>
                <w:rFonts w:ascii="Arial" w:hAnsi="Arial" w:cs="Arial"/>
                <w:bCs/>
                <w:i/>
                <w:iCs/>
                <w:lang w:val="en-GB"/>
              </w:rPr>
              <w:t xml:space="preserve">Total project value: </w:t>
            </w:r>
          </w:p>
          <w:p w14:paraId="78FA74B1" w14:textId="77777777" w:rsidR="00AB0FE1" w:rsidRPr="00EA0D73" w:rsidRDefault="00AB0FE1" w:rsidP="00675A54">
            <w:pPr>
              <w:ind w:left="69"/>
              <w:rPr>
                <w:rFonts w:ascii="Arial" w:hAnsi="Arial" w:cs="Arial"/>
                <w:bCs/>
                <w:spacing w:val="-2"/>
                <w:lang w:val="en-GB"/>
              </w:rPr>
            </w:pPr>
            <w:r w:rsidRPr="00EA0D73">
              <w:rPr>
                <w:rFonts w:ascii="Arial" w:hAnsi="Arial" w:cs="Arial"/>
                <w:bCs/>
                <w:spacing w:val="-2"/>
                <w:lang w:val="en-GB"/>
              </w:rPr>
              <w:t xml:space="preserve">Name of the Client: </w:t>
            </w:r>
            <w:r w:rsidRPr="00EA0D73">
              <w:rPr>
                <w:rFonts w:ascii="Arial" w:hAnsi="Arial" w:cs="Arial"/>
                <w:bCs/>
                <w:i/>
                <w:iCs/>
                <w:lang w:val="en-GB"/>
              </w:rPr>
              <w:t>[indicate full name]</w:t>
            </w:r>
          </w:p>
          <w:p w14:paraId="3B5B9A65" w14:textId="77777777" w:rsidR="00AB0FE1" w:rsidRPr="00EA0D73" w:rsidRDefault="00AB0FE1" w:rsidP="00675A54">
            <w:pPr>
              <w:rPr>
                <w:rFonts w:ascii="Arial" w:hAnsi="Arial" w:cs="Arial"/>
                <w:bCs/>
                <w:i/>
                <w:iCs/>
                <w:lang w:val="en-GB"/>
              </w:rPr>
            </w:pPr>
            <w:r w:rsidRPr="00EA0D73">
              <w:rPr>
                <w:rFonts w:ascii="Arial" w:hAnsi="Arial" w:cs="Arial"/>
                <w:bCs/>
                <w:spacing w:val="-2"/>
                <w:lang w:val="en-GB"/>
              </w:rPr>
              <w:t xml:space="preserve">Address: </w:t>
            </w:r>
            <w:r w:rsidRPr="00EA0D73">
              <w:rPr>
                <w:rFonts w:ascii="Arial" w:hAnsi="Arial" w:cs="Arial"/>
                <w:bCs/>
                <w:i/>
                <w:iCs/>
                <w:lang w:val="en-GB"/>
              </w:rPr>
              <w:t>[indicate street/number/town or city/country]</w:t>
            </w:r>
          </w:p>
          <w:p w14:paraId="443EE457" w14:textId="77777777" w:rsidR="00AB0FE1" w:rsidRPr="00EA0D73" w:rsidRDefault="00AB0FE1" w:rsidP="00675A54">
            <w:pPr>
              <w:rPr>
                <w:rFonts w:ascii="Arial" w:hAnsi="Arial" w:cs="Arial"/>
                <w:bCs/>
                <w:lang w:val="en-GB"/>
              </w:rPr>
            </w:pPr>
            <w:r w:rsidRPr="00EA0D73">
              <w:rPr>
                <w:rFonts w:ascii="Arial" w:hAnsi="Arial" w:cs="Arial"/>
                <w:bCs/>
                <w:iCs/>
                <w:lang w:val="en-GB"/>
              </w:rPr>
              <w:t xml:space="preserve">Contact person for references </w:t>
            </w:r>
            <w:r w:rsidRPr="00EA0D73">
              <w:rPr>
                <w:rFonts w:ascii="Arial" w:hAnsi="Arial" w:cs="Arial"/>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3BCABAAB" w14:textId="77777777" w:rsidR="00AB0FE1" w:rsidRPr="00EA0D73" w:rsidRDefault="00AB0FE1" w:rsidP="00675A54">
            <w:pPr>
              <w:jc w:val="center"/>
              <w:rPr>
                <w:rFonts w:ascii="Arial" w:hAnsi="Arial" w:cs="Arial"/>
                <w:bCs/>
                <w:lang w:val="en-GB"/>
              </w:rPr>
            </w:pPr>
            <w:r w:rsidRPr="00EA0D73">
              <w:rPr>
                <w:rFonts w:ascii="Arial" w:hAnsi="Arial" w:cs="Arial"/>
                <w:bCs/>
                <w:i/>
                <w:iCs/>
                <w:lang w:val="en-GB"/>
              </w:rPr>
              <w:t>(insert "Contractor, Subcontractor, Lead Partner or Partner”)]</w:t>
            </w:r>
          </w:p>
        </w:tc>
      </w:tr>
    </w:tbl>
    <w:p w14:paraId="0F4F88AF" w14:textId="77777777" w:rsidR="00AB0FE1" w:rsidRPr="00EA0D73" w:rsidRDefault="00AB0FE1" w:rsidP="00AB0FE1">
      <w:pPr>
        <w:rPr>
          <w:rFonts w:ascii="Arial" w:hAnsi="Arial" w:cs="Arial"/>
          <w:lang w:val="en-GB"/>
        </w:rPr>
      </w:pPr>
    </w:p>
    <w:p w14:paraId="793B598B" w14:textId="77777777" w:rsidR="00AB0FE1" w:rsidRPr="00EA0D73" w:rsidRDefault="00AB0FE1" w:rsidP="00AB0FE1">
      <w:pPr>
        <w:rPr>
          <w:rFonts w:ascii="Arial" w:hAnsi="Arial" w:cs="Arial"/>
          <w:lang w:val="en-GB"/>
        </w:rPr>
      </w:pPr>
      <w:r w:rsidRPr="00EA0D73">
        <w:rPr>
          <w:rFonts w:ascii="Arial" w:hAnsi="Arial" w:cs="Arial"/>
          <w:lang w:val="en-GB"/>
        </w:rPr>
        <w:t>Add rows when required.</w:t>
      </w:r>
    </w:p>
    <w:p w14:paraId="74E71DA2" w14:textId="77777777" w:rsidR="00AB0FE1" w:rsidRPr="00EA0D73" w:rsidRDefault="00AB0FE1" w:rsidP="00AB0FE1">
      <w:pPr>
        <w:pBdr>
          <w:top w:val="single" w:sz="4" w:space="1" w:color="auto"/>
          <w:left w:val="single" w:sz="4" w:space="4" w:color="auto"/>
          <w:bottom w:val="single" w:sz="4" w:space="1" w:color="auto"/>
          <w:right w:val="single" w:sz="4" w:space="4" w:color="auto"/>
        </w:pBdr>
        <w:spacing w:before="40" w:after="120"/>
        <w:ind w:left="90"/>
        <w:rPr>
          <w:rFonts w:ascii="Arial" w:hAnsi="Arial" w:cs="Arial"/>
          <w:spacing w:val="-2"/>
          <w:lang w:val="en-GB"/>
        </w:rPr>
      </w:pPr>
      <w:r w:rsidRPr="00EA0D73">
        <w:rPr>
          <w:rFonts w:ascii="Arial" w:hAnsi="Arial" w:cs="Arial"/>
          <w:spacing w:val="-2"/>
          <w:lang w:val="en-GB"/>
        </w:rPr>
        <w:t xml:space="preserve">For a reference to qualify it must be accompanied by copies of: </w:t>
      </w:r>
    </w:p>
    <w:p w14:paraId="6168BEAB" w14:textId="77777777" w:rsidR="00AB0FE1" w:rsidRPr="00EA0D73"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rFonts w:ascii="Arial" w:hAnsi="Arial" w:cs="Arial"/>
          <w:spacing w:val="-8"/>
          <w:lang w:val="en-GB"/>
        </w:rPr>
      </w:pPr>
      <w:r w:rsidRPr="00EA0D73">
        <w:rPr>
          <w:rFonts w:ascii="Arial" w:eastAsia="MS Mincho" w:hAnsi="Arial" w:cs="Arial"/>
          <w:spacing w:val="-2"/>
          <w:lang w:val="en-GB"/>
        </w:rPr>
        <w:sym w:font="Wingdings" w:char="F0A8"/>
      </w:r>
      <w:r w:rsidRPr="00EA0D73">
        <w:rPr>
          <w:rFonts w:ascii="Arial" w:eastAsia="MS Mincho" w:hAnsi="Arial" w:cs="Arial"/>
          <w:spacing w:val="-2"/>
          <w:lang w:val="en-GB"/>
        </w:rPr>
        <w:tab/>
      </w:r>
      <w:r w:rsidRPr="00EA0D73">
        <w:rPr>
          <w:rFonts w:ascii="Arial" w:eastAsia="MS Mincho" w:hAnsi="Arial" w:cs="Arial"/>
          <w:b/>
          <w:spacing w:val="-2"/>
          <w:lang w:val="en-GB"/>
        </w:rPr>
        <w:t>Contracts indicated</w:t>
      </w:r>
      <w:r w:rsidRPr="00EA0D73">
        <w:rPr>
          <w:rFonts w:ascii="Arial" w:eastAsia="MS Mincho" w:hAnsi="Arial" w:cs="Arial"/>
          <w:spacing w:val="-2"/>
          <w:lang w:val="en-GB"/>
        </w:rPr>
        <w:t xml:space="preserve"> above; </w:t>
      </w:r>
      <w:r w:rsidRPr="00EA0D73">
        <w:rPr>
          <w:rFonts w:ascii="Arial" w:hAnsi="Arial" w:cs="Arial"/>
          <w:spacing w:val="-8"/>
          <w:lang w:val="en-GB"/>
        </w:rPr>
        <w:t>and</w:t>
      </w:r>
    </w:p>
    <w:p w14:paraId="0A6798D7" w14:textId="77777777" w:rsidR="00AB0FE1" w:rsidRPr="00EA0D73" w:rsidRDefault="00AB0FE1" w:rsidP="00AB0FE1">
      <w:pPr>
        <w:pBdr>
          <w:top w:val="single" w:sz="4" w:space="1" w:color="auto"/>
          <w:left w:val="single" w:sz="4" w:space="4" w:color="auto"/>
          <w:bottom w:val="single" w:sz="4" w:space="1" w:color="auto"/>
          <w:right w:val="single" w:sz="4" w:space="4" w:color="auto"/>
        </w:pBdr>
        <w:spacing w:before="40" w:after="120"/>
        <w:ind w:left="540" w:hanging="450"/>
        <w:rPr>
          <w:rFonts w:ascii="Arial" w:hAnsi="Arial" w:cs="Arial"/>
          <w:i/>
          <w:spacing w:val="-8"/>
          <w:lang w:val="en-GB"/>
        </w:rPr>
      </w:pPr>
      <w:r w:rsidRPr="00EA0D73">
        <w:rPr>
          <w:rFonts w:ascii="Arial" w:eastAsia="MS Mincho" w:hAnsi="Arial" w:cs="Arial"/>
          <w:spacing w:val="-2"/>
          <w:lang w:val="en-GB"/>
        </w:rPr>
        <w:sym w:font="Wingdings" w:char="F0A8"/>
      </w:r>
      <w:r w:rsidRPr="00EA0D73">
        <w:rPr>
          <w:rFonts w:ascii="Arial" w:eastAsia="MS Mincho" w:hAnsi="Arial" w:cs="Arial"/>
          <w:spacing w:val="-2"/>
          <w:lang w:val="en-GB"/>
        </w:rPr>
        <w:tab/>
      </w:r>
      <w:r w:rsidRPr="00EA0D73">
        <w:rPr>
          <w:rFonts w:ascii="Arial" w:hAnsi="Arial" w:cs="Arial"/>
          <w:b/>
          <w:spacing w:val="-2"/>
          <w:lang w:val="en-GB"/>
        </w:rPr>
        <w:t>Acceptance certificates</w:t>
      </w:r>
      <w:r w:rsidRPr="00EA0D73">
        <w:rPr>
          <w:rFonts w:ascii="Arial" w:hAnsi="Arial" w:cs="Arial"/>
          <w:spacing w:val="-2"/>
          <w:lang w:val="en-GB"/>
        </w:rPr>
        <w:t xml:space="preserve"> to demonstrate that the contracts indicated are completed and accepted by the Client.</w:t>
      </w:r>
    </w:p>
    <w:p w14:paraId="435F271A" w14:textId="77777777" w:rsidR="00AB0FE1" w:rsidRPr="00EA0D73" w:rsidRDefault="00AB0FE1" w:rsidP="00AB0FE1">
      <w:pPr>
        <w:pBdr>
          <w:top w:val="single" w:sz="4" w:space="1" w:color="auto"/>
          <w:left w:val="single" w:sz="4" w:space="4" w:color="auto"/>
          <w:bottom w:val="single" w:sz="4" w:space="1" w:color="auto"/>
          <w:right w:val="single" w:sz="4" w:space="4" w:color="auto"/>
        </w:pBdr>
        <w:spacing w:before="40" w:after="120"/>
        <w:ind w:left="540" w:hanging="450"/>
        <w:jc w:val="both"/>
        <w:rPr>
          <w:rFonts w:ascii="Arial" w:hAnsi="Arial" w:cs="Arial"/>
          <w:spacing w:val="-8"/>
          <w:lang w:val="en-GB"/>
        </w:rPr>
      </w:pPr>
    </w:p>
    <w:p w14:paraId="346BF6B9" w14:textId="77777777" w:rsidR="00AB0FE1" w:rsidRPr="00EA0D73" w:rsidRDefault="00AB0FE1" w:rsidP="00AB0FE1">
      <w:pPr>
        <w:widowControl w:val="0"/>
        <w:autoSpaceDE w:val="0"/>
        <w:autoSpaceDN w:val="0"/>
        <w:spacing w:after="120"/>
        <w:ind w:left="43"/>
        <w:jc w:val="center"/>
        <w:rPr>
          <w:rFonts w:ascii="Arial" w:hAnsi="Arial" w:cs="Arial"/>
          <w:i/>
          <w:iCs/>
          <w:spacing w:val="-4"/>
          <w:lang w:val="en-GB"/>
        </w:rPr>
      </w:pPr>
      <w:r w:rsidRPr="00EA0D73">
        <w:rPr>
          <w:rFonts w:ascii="Arial" w:hAnsi="Arial" w:cs="Arial"/>
          <w:spacing w:val="-2"/>
          <w:lang w:val="en-GB"/>
        </w:rPr>
        <w:t xml:space="preserve">Signed by: </w:t>
      </w:r>
      <w:r w:rsidRPr="00EA0D73">
        <w:rPr>
          <w:rFonts w:ascii="Arial" w:hAnsi="Arial" w:cs="Arial"/>
          <w:i/>
          <w:iCs/>
          <w:spacing w:val="-4"/>
          <w:lang w:val="en-GB"/>
        </w:rPr>
        <w:t>[insert signature(s) of (an) authorized representative(s) of the Bidder]</w:t>
      </w:r>
    </w:p>
    <w:p w14:paraId="2CE4EEBA" w14:textId="77777777" w:rsidR="00AB0FE1" w:rsidRPr="00EA0D73" w:rsidRDefault="00AB0FE1" w:rsidP="00AB0FE1">
      <w:pPr>
        <w:widowControl w:val="0"/>
        <w:autoSpaceDE w:val="0"/>
        <w:autoSpaceDN w:val="0"/>
        <w:spacing w:after="120"/>
        <w:jc w:val="center"/>
        <w:rPr>
          <w:rFonts w:ascii="Arial" w:hAnsi="Arial" w:cs="Arial"/>
          <w:i/>
          <w:iCs/>
          <w:spacing w:val="-4"/>
          <w:lang w:val="en-GB"/>
        </w:rPr>
      </w:pPr>
      <w:r w:rsidRPr="00EA0D73">
        <w:rPr>
          <w:rFonts w:ascii="Arial" w:hAnsi="Arial" w:cs="Arial"/>
          <w:i/>
          <w:iCs/>
          <w:spacing w:val="-4"/>
          <w:lang w:val="en-GB"/>
        </w:rPr>
        <w:lastRenderedPageBreak/>
        <w:t>Name: [insert full name of person signing the bid]</w:t>
      </w:r>
    </w:p>
    <w:p w14:paraId="65A70F0A" w14:textId="77777777" w:rsidR="00AB0FE1" w:rsidRPr="00EA0D73" w:rsidRDefault="00AB0FE1" w:rsidP="00AB0FE1">
      <w:pPr>
        <w:widowControl w:val="0"/>
        <w:autoSpaceDE w:val="0"/>
        <w:autoSpaceDN w:val="0"/>
        <w:spacing w:after="120"/>
        <w:ind w:left="36"/>
        <w:jc w:val="center"/>
        <w:rPr>
          <w:rFonts w:ascii="Arial" w:hAnsi="Arial" w:cs="Arial"/>
          <w:i/>
          <w:iCs/>
          <w:spacing w:val="-4"/>
          <w:lang w:val="en-GB"/>
        </w:rPr>
      </w:pPr>
      <w:r w:rsidRPr="00EA0D73">
        <w:rPr>
          <w:rFonts w:ascii="Arial" w:hAnsi="Arial" w:cs="Arial"/>
          <w:spacing w:val="-2"/>
          <w:lang w:val="en-GB"/>
        </w:rPr>
        <w:t xml:space="preserve">In the Capacity of: </w:t>
      </w:r>
      <w:r w:rsidRPr="00EA0D73">
        <w:rPr>
          <w:rFonts w:ascii="Arial" w:hAnsi="Arial" w:cs="Arial"/>
          <w:i/>
          <w:iCs/>
          <w:spacing w:val="-4"/>
          <w:lang w:val="en-GB"/>
        </w:rPr>
        <w:t>[insert capacity of person signing the bid]</w:t>
      </w:r>
    </w:p>
    <w:p w14:paraId="54F8D8AF" w14:textId="77777777" w:rsidR="00AB0FE1" w:rsidRPr="00EA0D73" w:rsidRDefault="00AB0FE1" w:rsidP="00AB0FE1">
      <w:pPr>
        <w:widowControl w:val="0"/>
        <w:autoSpaceDE w:val="0"/>
        <w:autoSpaceDN w:val="0"/>
        <w:spacing w:after="120"/>
        <w:ind w:left="36"/>
        <w:jc w:val="center"/>
        <w:rPr>
          <w:rFonts w:ascii="Arial" w:hAnsi="Arial" w:cs="Arial"/>
          <w:i/>
          <w:iCs/>
          <w:spacing w:val="-5"/>
          <w:lang w:val="en-GB"/>
        </w:rPr>
      </w:pPr>
      <w:r w:rsidRPr="00EA0D73">
        <w:rPr>
          <w:rFonts w:ascii="Arial" w:hAnsi="Arial" w:cs="Arial"/>
          <w:spacing w:val="-5"/>
          <w:lang w:val="en-GB"/>
        </w:rPr>
        <w:t xml:space="preserve">Duly authorized to sign the bid for and on behalf of: </w:t>
      </w:r>
      <w:r w:rsidRPr="00EA0D73">
        <w:rPr>
          <w:rFonts w:ascii="Arial" w:hAnsi="Arial" w:cs="Arial"/>
          <w:i/>
          <w:iCs/>
          <w:spacing w:val="-4"/>
          <w:lang w:val="en-GB"/>
        </w:rPr>
        <w:t xml:space="preserve">[insert full name of Bidder] </w:t>
      </w:r>
      <w:r w:rsidRPr="00EA0D73">
        <w:rPr>
          <w:rFonts w:ascii="Arial" w:hAnsi="Arial" w:cs="Arial"/>
          <w:spacing w:val="-2"/>
          <w:lang w:val="en-GB"/>
        </w:rPr>
        <w:t xml:space="preserve">Address: </w:t>
      </w:r>
      <w:r w:rsidRPr="00EA0D73">
        <w:rPr>
          <w:rFonts w:ascii="Arial" w:hAnsi="Arial" w:cs="Arial"/>
          <w:i/>
          <w:iCs/>
          <w:spacing w:val="-4"/>
          <w:lang w:val="en-GB"/>
        </w:rPr>
        <w:t xml:space="preserve">[insert street number/town or city/country </w:t>
      </w:r>
      <w:r w:rsidRPr="00EA0D73">
        <w:rPr>
          <w:rFonts w:ascii="Arial" w:hAnsi="Arial" w:cs="Arial"/>
          <w:i/>
          <w:iCs/>
          <w:spacing w:val="-5"/>
          <w:lang w:val="en-GB"/>
        </w:rPr>
        <w:t>address]</w:t>
      </w:r>
    </w:p>
    <w:p w14:paraId="699D9A8C" w14:textId="77777777" w:rsidR="00AB0FE1" w:rsidRPr="00EA0D73" w:rsidRDefault="00AB0FE1" w:rsidP="00AB0FE1">
      <w:pPr>
        <w:widowControl w:val="0"/>
        <w:autoSpaceDE w:val="0"/>
        <w:autoSpaceDN w:val="0"/>
        <w:spacing w:after="120"/>
        <w:ind w:left="36"/>
        <w:jc w:val="center"/>
        <w:rPr>
          <w:rFonts w:ascii="Arial" w:hAnsi="Arial" w:cs="Arial"/>
          <w:i/>
          <w:iCs/>
          <w:spacing w:val="-4"/>
          <w:lang w:val="en-GB"/>
        </w:rPr>
        <w:sectPr w:rsidR="00AB0FE1" w:rsidRPr="00EA0D73" w:rsidSect="00C556DC">
          <w:pgSz w:w="16840" w:h="11900" w:orient="landscape" w:code="9"/>
          <w:pgMar w:top="1800" w:right="1440" w:bottom="1440" w:left="1440" w:header="720" w:footer="720" w:gutter="0"/>
          <w:paperSrc w:first="15" w:other="15"/>
          <w:cols w:space="720"/>
          <w:titlePg/>
          <w:docGrid w:linePitch="326"/>
        </w:sectPr>
      </w:pPr>
      <w:r w:rsidRPr="00EA0D73">
        <w:rPr>
          <w:rFonts w:ascii="Arial" w:hAnsi="Arial" w:cs="Arial"/>
          <w:spacing w:val="-2"/>
          <w:lang w:val="en-GB"/>
        </w:rPr>
        <w:t xml:space="preserve">Dated on </w:t>
      </w:r>
      <w:r w:rsidRPr="00EA0D73">
        <w:rPr>
          <w:rFonts w:ascii="Arial" w:hAnsi="Arial" w:cs="Arial"/>
          <w:i/>
          <w:iCs/>
          <w:spacing w:val="-4"/>
          <w:lang w:val="en-GB"/>
        </w:rPr>
        <w:t xml:space="preserve">[insert day number] </w:t>
      </w:r>
      <w:r w:rsidRPr="00EA0D73">
        <w:rPr>
          <w:rFonts w:ascii="Arial" w:hAnsi="Arial" w:cs="Arial"/>
          <w:spacing w:val="-2"/>
          <w:lang w:val="en-GB"/>
        </w:rPr>
        <w:t xml:space="preserve">day of </w:t>
      </w:r>
      <w:r w:rsidRPr="00EA0D73">
        <w:rPr>
          <w:rFonts w:ascii="Arial" w:hAnsi="Arial" w:cs="Arial"/>
          <w:i/>
          <w:iCs/>
          <w:spacing w:val="-4"/>
          <w:lang w:val="en-GB"/>
        </w:rPr>
        <w:t>[insert month], [insert year]</w:t>
      </w:r>
    </w:p>
    <w:p w14:paraId="2BC59891" w14:textId="77777777" w:rsidR="00AB0FE1" w:rsidRPr="00EA0D73" w:rsidRDefault="00AB0FE1" w:rsidP="00AB0FE1">
      <w:pPr>
        <w:pStyle w:val="BankNormal"/>
        <w:jc w:val="both"/>
        <w:rPr>
          <w:rFonts w:ascii="Arial" w:hAnsi="Arial" w:cs="Arial"/>
        </w:rPr>
        <w:sectPr w:rsidR="00AB0FE1" w:rsidRPr="00EA0D73" w:rsidSect="001B6FE2">
          <w:headerReference w:type="even" r:id="rId36"/>
          <w:headerReference w:type="default" r:id="rId37"/>
          <w:headerReference w:type="first" r:id="rId38"/>
          <w:pgSz w:w="12240" w:h="15840" w:code="1"/>
          <w:pgMar w:top="1440" w:right="1440" w:bottom="1440" w:left="1800" w:header="720" w:footer="720" w:gutter="0"/>
          <w:paperSrc w:first="15" w:other="15"/>
          <w:cols w:space="720"/>
          <w:titlePg/>
        </w:sectPr>
      </w:pPr>
    </w:p>
    <w:p w14:paraId="567ABC54" w14:textId="77777777" w:rsidR="00AB0FE1" w:rsidRPr="00EA0D73" w:rsidRDefault="00AB0FE1" w:rsidP="00AB0FE1">
      <w:pPr>
        <w:pStyle w:val="SectionVHeader"/>
        <w:rPr>
          <w:rFonts w:cs="Arial"/>
        </w:rPr>
      </w:pPr>
      <w:bookmarkStart w:id="269" w:name="_Toc88728948"/>
      <w:r w:rsidRPr="00EA0D73">
        <w:rPr>
          <w:rFonts w:cs="Arial"/>
        </w:rPr>
        <w:lastRenderedPageBreak/>
        <w:t>Technical Offer Form</w:t>
      </w:r>
      <w:bookmarkEnd w:id="269"/>
      <w:r w:rsidRPr="00EA0D73">
        <w:rPr>
          <w:rFonts w:cs="Arial"/>
        </w:rPr>
        <w:t xml:space="preserve">  </w:t>
      </w:r>
    </w:p>
    <w:p w14:paraId="6344BE90" w14:textId="77777777" w:rsidR="00AB0FE1" w:rsidRPr="00EA0D73" w:rsidRDefault="00AB0FE1" w:rsidP="000A3786">
      <w:pPr>
        <w:tabs>
          <w:tab w:val="left" w:pos="0"/>
        </w:tabs>
        <w:rPr>
          <w:rFonts w:ascii="Arial" w:hAnsi="Arial" w:cs="Arial"/>
          <w:szCs w:val="20"/>
          <w:lang w:val="en-GB"/>
        </w:rPr>
      </w:pPr>
    </w:p>
    <w:p w14:paraId="08B4507D" w14:textId="77777777" w:rsidR="00AB0FE1" w:rsidRPr="00EA0D73" w:rsidRDefault="00AB0FE1" w:rsidP="000A3786">
      <w:pPr>
        <w:tabs>
          <w:tab w:val="left" w:pos="0"/>
        </w:tabs>
        <w:rPr>
          <w:rFonts w:ascii="Arial" w:hAnsi="Arial" w:cs="Arial"/>
          <w:szCs w:val="20"/>
          <w:lang w:val="en-GB"/>
        </w:rPr>
      </w:pPr>
    </w:p>
    <w:p w14:paraId="4C8061CA" w14:textId="77777777" w:rsidR="00AB0FE1" w:rsidRPr="00EA0D73" w:rsidRDefault="00AB0FE1" w:rsidP="00AB0FE1">
      <w:pPr>
        <w:pStyle w:val="SectionVHeader"/>
        <w:rPr>
          <w:rFonts w:cs="Arial"/>
        </w:rP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214"/>
        <w:gridCol w:w="1895"/>
        <w:gridCol w:w="1491"/>
        <w:gridCol w:w="1602"/>
        <w:gridCol w:w="2080"/>
        <w:gridCol w:w="2909"/>
        <w:gridCol w:w="1590"/>
      </w:tblGrid>
      <w:tr w:rsidR="00AB0FE1" w:rsidRPr="005C282D" w14:paraId="3B6AE211" w14:textId="77777777" w:rsidTr="00CF1704">
        <w:tc>
          <w:tcPr>
            <w:tcW w:w="678" w:type="dxa"/>
            <w:shd w:val="clear" w:color="auto" w:fill="BFBFBF"/>
          </w:tcPr>
          <w:p w14:paraId="743459BF" w14:textId="77777777" w:rsidR="00AB0FE1" w:rsidRPr="005C282D" w:rsidRDefault="00AB0FE1" w:rsidP="00675A54">
            <w:pPr>
              <w:rPr>
                <w:rFonts w:ascii="Arial" w:hAnsi="Arial" w:cs="Arial"/>
                <w:b/>
                <w:bCs/>
                <w:sz w:val="20"/>
                <w:szCs w:val="20"/>
                <w:lang w:val="en-GB"/>
              </w:rPr>
            </w:pPr>
            <w:r w:rsidRPr="005C282D">
              <w:rPr>
                <w:rFonts w:ascii="Arial" w:hAnsi="Arial" w:cs="Arial"/>
                <w:b/>
                <w:bCs/>
                <w:sz w:val="20"/>
                <w:szCs w:val="20"/>
                <w:lang w:val="en-GB"/>
              </w:rPr>
              <w:t>Crt. No.</w:t>
            </w:r>
          </w:p>
        </w:tc>
        <w:tc>
          <w:tcPr>
            <w:tcW w:w="5600" w:type="dxa"/>
            <w:gridSpan w:val="3"/>
            <w:tcBorders>
              <w:right w:val="double" w:sz="4" w:space="0" w:color="auto"/>
            </w:tcBorders>
            <w:shd w:val="clear" w:color="auto" w:fill="BFBFBF"/>
          </w:tcPr>
          <w:p w14:paraId="1763ECA6" w14:textId="77777777" w:rsidR="00AB0FE1" w:rsidRPr="005C282D" w:rsidRDefault="00AB0FE1" w:rsidP="00675A54">
            <w:pPr>
              <w:jc w:val="center"/>
              <w:rPr>
                <w:rFonts w:ascii="Arial" w:hAnsi="Arial" w:cs="Arial"/>
                <w:b/>
                <w:sz w:val="20"/>
                <w:szCs w:val="20"/>
              </w:rPr>
            </w:pPr>
            <w:r w:rsidRPr="005C282D">
              <w:rPr>
                <w:rFonts w:ascii="Arial" w:hAnsi="Arial" w:cs="Arial"/>
                <w:b/>
                <w:sz w:val="20"/>
                <w:szCs w:val="20"/>
              </w:rPr>
              <w:t>Specifications Required</w:t>
            </w:r>
          </w:p>
          <w:p w14:paraId="6F7A644F" w14:textId="77777777" w:rsidR="00AB0FE1" w:rsidRPr="005C282D" w:rsidRDefault="00AB0FE1" w:rsidP="00675A54">
            <w:pPr>
              <w:jc w:val="center"/>
              <w:rPr>
                <w:rFonts w:ascii="Arial" w:hAnsi="Arial" w:cs="Arial"/>
                <w:b/>
                <w:bCs/>
                <w:i/>
                <w:sz w:val="20"/>
                <w:szCs w:val="20"/>
                <w:lang w:val="en-GB"/>
              </w:rPr>
            </w:pPr>
            <w:r w:rsidRPr="005C282D">
              <w:rPr>
                <w:rFonts w:ascii="Arial" w:hAnsi="Arial" w:cs="Arial"/>
                <w:b/>
                <w:sz w:val="20"/>
                <w:szCs w:val="20"/>
              </w:rPr>
              <w:t>(to be filled in by the Procuring Entity)</w:t>
            </w:r>
          </w:p>
        </w:tc>
        <w:tc>
          <w:tcPr>
            <w:tcW w:w="8181" w:type="dxa"/>
            <w:gridSpan w:val="4"/>
            <w:shd w:val="clear" w:color="auto" w:fill="BFBFBF"/>
          </w:tcPr>
          <w:p w14:paraId="456719E5" w14:textId="77777777" w:rsidR="00AB0FE1" w:rsidRPr="005C282D" w:rsidRDefault="00AB0FE1" w:rsidP="00675A54">
            <w:pPr>
              <w:jc w:val="center"/>
              <w:rPr>
                <w:rFonts w:ascii="Arial" w:hAnsi="Arial" w:cs="Arial"/>
                <w:b/>
                <w:sz w:val="20"/>
                <w:szCs w:val="20"/>
              </w:rPr>
            </w:pPr>
            <w:r w:rsidRPr="005C282D">
              <w:rPr>
                <w:rFonts w:ascii="Arial" w:hAnsi="Arial" w:cs="Arial"/>
                <w:b/>
                <w:sz w:val="20"/>
                <w:szCs w:val="20"/>
              </w:rPr>
              <w:t>Specifications Offered</w:t>
            </w:r>
          </w:p>
          <w:p w14:paraId="1F592EF3" w14:textId="77777777" w:rsidR="00AB0FE1" w:rsidRPr="005C282D" w:rsidRDefault="00AB0FE1" w:rsidP="00675A54">
            <w:pPr>
              <w:jc w:val="center"/>
              <w:rPr>
                <w:rFonts w:ascii="Arial" w:hAnsi="Arial" w:cs="Arial"/>
                <w:b/>
                <w:bCs/>
                <w:sz w:val="20"/>
                <w:szCs w:val="20"/>
                <w:lang w:val="en-GB"/>
              </w:rPr>
            </w:pPr>
            <w:r w:rsidRPr="005C282D">
              <w:rPr>
                <w:rFonts w:ascii="Arial" w:hAnsi="Arial" w:cs="Arial"/>
                <w:b/>
                <w:sz w:val="20"/>
                <w:szCs w:val="20"/>
              </w:rPr>
              <w:t>(to be filled in by the Bidder)</w:t>
            </w:r>
          </w:p>
        </w:tc>
      </w:tr>
      <w:tr w:rsidR="00903CEE" w:rsidRPr="005C282D" w14:paraId="309F8A69" w14:textId="77777777" w:rsidTr="00CF1704">
        <w:tc>
          <w:tcPr>
            <w:tcW w:w="678" w:type="dxa"/>
            <w:shd w:val="clear" w:color="auto" w:fill="BFBFBF"/>
          </w:tcPr>
          <w:p w14:paraId="0E6F6C16" w14:textId="77777777" w:rsidR="00AB0FE1" w:rsidRPr="005C282D" w:rsidRDefault="00AB0FE1" w:rsidP="00675A54">
            <w:pPr>
              <w:rPr>
                <w:rFonts w:ascii="Arial" w:hAnsi="Arial" w:cs="Arial"/>
                <w:b/>
                <w:bCs/>
                <w:sz w:val="20"/>
                <w:szCs w:val="20"/>
                <w:lang w:val="en-GB"/>
              </w:rPr>
            </w:pPr>
          </w:p>
        </w:tc>
        <w:tc>
          <w:tcPr>
            <w:tcW w:w="2214" w:type="dxa"/>
            <w:shd w:val="clear" w:color="auto" w:fill="BFBFBF"/>
          </w:tcPr>
          <w:p w14:paraId="63924D86" w14:textId="77777777" w:rsidR="00AB0FE1" w:rsidRPr="005C282D" w:rsidRDefault="00AB0FE1" w:rsidP="00675A54">
            <w:pPr>
              <w:rPr>
                <w:rFonts w:ascii="Arial" w:hAnsi="Arial" w:cs="Arial"/>
                <w:b/>
                <w:bCs/>
                <w:sz w:val="20"/>
                <w:szCs w:val="20"/>
                <w:lang w:val="en-GB"/>
              </w:rPr>
            </w:pPr>
            <w:r w:rsidRPr="005C282D">
              <w:rPr>
                <w:rFonts w:ascii="Arial" w:hAnsi="Arial" w:cs="Arial"/>
                <w:b/>
                <w:bCs/>
                <w:sz w:val="20"/>
                <w:szCs w:val="20"/>
                <w:lang w:val="en-GB"/>
              </w:rPr>
              <w:t>Type of goods</w:t>
            </w:r>
          </w:p>
          <w:p w14:paraId="7EB4FD18" w14:textId="77777777" w:rsidR="00AB0FE1" w:rsidRPr="005C282D" w:rsidRDefault="00AB0FE1" w:rsidP="00675A54">
            <w:pPr>
              <w:rPr>
                <w:rFonts w:ascii="Arial" w:hAnsi="Arial" w:cs="Arial"/>
                <w:b/>
                <w:bCs/>
                <w:i/>
                <w:sz w:val="20"/>
                <w:szCs w:val="20"/>
                <w:lang w:val="en-GB"/>
              </w:rPr>
            </w:pPr>
          </w:p>
        </w:tc>
        <w:tc>
          <w:tcPr>
            <w:tcW w:w="1895" w:type="dxa"/>
            <w:shd w:val="clear" w:color="auto" w:fill="BFBFBF"/>
          </w:tcPr>
          <w:p w14:paraId="005E85BF" w14:textId="77777777" w:rsidR="00AB0FE1" w:rsidRPr="005C282D" w:rsidRDefault="00AB0FE1" w:rsidP="00675A54">
            <w:pPr>
              <w:rPr>
                <w:rFonts w:ascii="Arial" w:hAnsi="Arial" w:cs="Arial"/>
                <w:b/>
                <w:bCs/>
                <w:sz w:val="20"/>
                <w:szCs w:val="20"/>
                <w:lang w:val="en-GB"/>
              </w:rPr>
            </w:pPr>
            <w:r w:rsidRPr="005C282D">
              <w:rPr>
                <w:rFonts w:ascii="Arial" w:hAnsi="Arial" w:cs="Arial"/>
                <w:b/>
                <w:bCs/>
                <w:sz w:val="20"/>
                <w:szCs w:val="20"/>
                <w:lang w:val="en-GB"/>
              </w:rPr>
              <w:t>Technical Specification</w:t>
            </w:r>
          </w:p>
          <w:p w14:paraId="453DA5F6" w14:textId="77777777" w:rsidR="00AB0FE1" w:rsidRPr="005C282D" w:rsidRDefault="00AB0FE1" w:rsidP="00675A54">
            <w:pPr>
              <w:rPr>
                <w:rFonts w:ascii="Arial" w:hAnsi="Arial" w:cs="Arial"/>
                <w:b/>
                <w:bCs/>
                <w:i/>
                <w:sz w:val="20"/>
                <w:szCs w:val="20"/>
                <w:lang w:val="en-GB"/>
              </w:rPr>
            </w:pPr>
          </w:p>
        </w:tc>
        <w:tc>
          <w:tcPr>
            <w:tcW w:w="1491" w:type="dxa"/>
            <w:tcBorders>
              <w:right w:val="double" w:sz="4" w:space="0" w:color="auto"/>
            </w:tcBorders>
            <w:shd w:val="clear" w:color="auto" w:fill="BFBFBF"/>
          </w:tcPr>
          <w:p w14:paraId="6914A356" w14:textId="77777777" w:rsidR="00AB0FE1" w:rsidRPr="005C282D" w:rsidRDefault="00AB0FE1" w:rsidP="00675A54">
            <w:pPr>
              <w:rPr>
                <w:rFonts w:ascii="Arial" w:hAnsi="Arial" w:cs="Arial"/>
                <w:b/>
                <w:bCs/>
                <w:i/>
                <w:sz w:val="20"/>
                <w:szCs w:val="20"/>
                <w:lang w:val="en-GB"/>
              </w:rPr>
            </w:pPr>
            <w:r w:rsidRPr="005C282D">
              <w:rPr>
                <w:rFonts w:ascii="Arial" w:hAnsi="Arial" w:cs="Arial"/>
                <w:b/>
                <w:bCs/>
                <w:sz w:val="20"/>
                <w:szCs w:val="20"/>
                <w:lang w:val="en-GB"/>
              </w:rPr>
              <w:t>Quantity</w:t>
            </w:r>
          </w:p>
        </w:tc>
        <w:tc>
          <w:tcPr>
            <w:tcW w:w="1602" w:type="dxa"/>
            <w:tcBorders>
              <w:left w:val="double" w:sz="4" w:space="0" w:color="auto"/>
            </w:tcBorders>
            <w:shd w:val="clear" w:color="auto" w:fill="BFBFBF"/>
          </w:tcPr>
          <w:p w14:paraId="57CB01B8" w14:textId="77777777" w:rsidR="00AB0FE1" w:rsidRPr="005C282D" w:rsidRDefault="00AB0FE1" w:rsidP="00675A54">
            <w:pPr>
              <w:rPr>
                <w:rFonts w:ascii="Arial" w:hAnsi="Arial" w:cs="Arial"/>
                <w:b/>
                <w:bCs/>
                <w:sz w:val="20"/>
                <w:szCs w:val="20"/>
                <w:lang w:val="en-GB"/>
              </w:rPr>
            </w:pPr>
            <w:r w:rsidRPr="005C282D">
              <w:rPr>
                <w:rFonts w:ascii="Arial" w:hAnsi="Arial" w:cs="Arial"/>
                <w:b/>
                <w:bCs/>
                <w:sz w:val="20"/>
                <w:szCs w:val="20"/>
                <w:lang w:val="en-GB"/>
              </w:rPr>
              <w:t>Type of goods</w:t>
            </w:r>
          </w:p>
          <w:p w14:paraId="220DC3C4" w14:textId="77777777" w:rsidR="00AB0FE1" w:rsidRPr="005C282D" w:rsidRDefault="00AB0FE1" w:rsidP="00675A54">
            <w:pPr>
              <w:rPr>
                <w:rFonts w:ascii="Arial" w:hAnsi="Arial" w:cs="Arial"/>
                <w:b/>
                <w:bCs/>
                <w:i/>
                <w:sz w:val="20"/>
                <w:szCs w:val="20"/>
                <w:lang w:val="en-GB"/>
              </w:rPr>
            </w:pPr>
          </w:p>
        </w:tc>
        <w:tc>
          <w:tcPr>
            <w:tcW w:w="2080" w:type="dxa"/>
            <w:shd w:val="clear" w:color="auto" w:fill="BFBFBF"/>
          </w:tcPr>
          <w:p w14:paraId="051BFA77" w14:textId="77777777" w:rsidR="00AB0FE1" w:rsidRPr="005C282D" w:rsidRDefault="00AB0FE1" w:rsidP="00675A54">
            <w:pPr>
              <w:rPr>
                <w:rFonts w:ascii="Arial" w:hAnsi="Arial" w:cs="Arial"/>
                <w:b/>
                <w:bCs/>
                <w:sz w:val="20"/>
                <w:szCs w:val="20"/>
                <w:lang w:val="en-GB"/>
              </w:rPr>
            </w:pPr>
            <w:r w:rsidRPr="005C282D">
              <w:rPr>
                <w:rFonts w:ascii="Arial" w:hAnsi="Arial" w:cs="Arial"/>
                <w:b/>
                <w:bCs/>
                <w:sz w:val="20"/>
                <w:szCs w:val="20"/>
                <w:lang w:val="en-GB"/>
              </w:rPr>
              <w:t>Technical Specification</w:t>
            </w:r>
          </w:p>
          <w:p w14:paraId="1D646CEB" w14:textId="77777777" w:rsidR="00AB0FE1" w:rsidRPr="005C282D" w:rsidRDefault="00AB0FE1" w:rsidP="00675A54">
            <w:pPr>
              <w:rPr>
                <w:rFonts w:ascii="Arial" w:hAnsi="Arial" w:cs="Arial"/>
                <w:b/>
                <w:bCs/>
                <w:i/>
                <w:sz w:val="20"/>
                <w:szCs w:val="20"/>
                <w:lang w:val="en-GB"/>
              </w:rPr>
            </w:pPr>
          </w:p>
        </w:tc>
        <w:tc>
          <w:tcPr>
            <w:tcW w:w="2909" w:type="dxa"/>
            <w:shd w:val="clear" w:color="auto" w:fill="BFBFBF"/>
          </w:tcPr>
          <w:p w14:paraId="30B32400" w14:textId="77777777" w:rsidR="00AB0FE1" w:rsidRPr="005C282D" w:rsidRDefault="00AB0FE1" w:rsidP="00675A54">
            <w:pPr>
              <w:rPr>
                <w:rFonts w:ascii="Arial" w:hAnsi="Arial" w:cs="Arial"/>
                <w:b/>
                <w:bCs/>
                <w:sz w:val="20"/>
                <w:szCs w:val="20"/>
                <w:lang w:val="en-GB"/>
              </w:rPr>
            </w:pPr>
            <w:r w:rsidRPr="005C282D">
              <w:rPr>
                <w:rFonts w:ascii="Arial" w:hAnsi="Arial" w:cs="Arial"/>
                <w:b/>
                <w:bCs/>
                <w:sz w:val="20"/>
                <w:szCs w:val="20"/>
                <w:lang w:val="en-GB"/>
              </w:rPr>
              <w:t xml:space="preserve">References to brochures and other supporting evidence </w:t>
            </w:r>
          </w:p>
        </w:tc>
        <w:tc>
          <w:tcPr>
            <w:tcW w:w="1590" w:type="dxa"/>
            <w:shd w:val="clear" w:color="auto" w:fill="BFBFBF"/>
          </w:tcPr>
          <w:p w14:paraId="6378E96B" w14:textId="77777777" w:rsidR="00AB0FE1" w:rsidRPr="005C282D" w:rsidRDefault="00AB0FE1" w:rsidP="00675A54">
            <w:pPr>
              <w:rPr>
                <w:rFonts w:ascii="Arial" w:hAnsi="Arial" w:cs="Arial"/>
                <w:b/>
                <w:bCs/>
                <w:i/>
                <w:sz w:val="20"/>
                <w:szCs w:val="20"/>
                <w:lang w:val="en-GB"/>
              </w:rPr>
            </w:pPr>
            <w:r w:rsidRPr="005C282D">
              <w:rPr>
                <w:rFonts w:ascii="Arial" w:hAnsi="Arial" w:cs="Arial"/>
                <w:b/>
                <w:bCs/>
                <w:sz w:val="20"/>
                <w:szCs w:val="20"/>
                <w:lang w:val="en-GB"/>
              </w:rPr>
              <w:t>Quantity</w:t>
            </w:r>
          </w:p>
        </w:tc>
      </w:tr>
      <w:tr w:rsidR="005B6A49" w:rsidRPr="005C282D" w14:paraId="4DE729D0" w14:textId="77777777" w:rsidTr="00CF1704">
        <w:tc>
          <w:tcPr>
            <w:tcW w:w="678" w:type="dxa"/>
          </w:tcPr>
          <w:p w14:paraId="738D9E21" w14:textId="77777777" w:rsidR="00CF1704" w:rsidRPr="005C282D" w:rsidRDefault="00CF1704" w:rsidP="00675A54">
            <w:pPr>
              <w:rPr>
                <w:rFonts w:ascii="Arial" w:hAnsi="Arial" w:cs="Arial"/>
                <w:bCs/>
                <w:i/>
                <w:sz w:val="20"/>
                <w:szCs w:val="20"/>
                <w:lang w:val="en-GB"/>
              </w:rPr>
            </w:pPr>
            <w:r w:rsidRPr="005C282D">
              <w:rPr>
                <w:rFonts w:ascii="Arial" w:hAnsi="Arial" w:cs="Arial"/>
                <w:bCs/>
                <w:i/>
                <w:sz w:val="20"/>
                <w:szCs w:val="20"/>
                <w:lang w:val="en-GB"/>
              </w:rPr>
              <w:t>1</w:t>
            </w:r>
          </w:p>
        </w:tc>
        <w:tc>
          <w:tcPr>
            <w:tcW w:w="2214" w:type="dxa"/>
          </w:tcPr>
          <w:p w14:paraId="1AF85CD7" w14:textId="5D7D74B0" w:rsidR="00CF1704" w:rsidRPr="005C282D" w:rsidRDefault="003A3E96" w:rsidP="00675A54">
            <w:pPr>
              <w:rPr>
                <w:rFonts w:ascii="Arial" w:hAnsi="Arial" w:cs="Arial"/>
                <w:bCs/>
                <w:i/>
                <w:sz w:val="20"/>
                <w:szCs w:val="20"/>
                <w:lang w:val="en-GB"/>
              </w:rPr>
            </w:pPr>
            <w:r w:rsidRPr="005C282D">
              <w:rPr>
                <w:rFonts w:ascii="Arial" w:hAnsi="Arial" w:cs="Arial"/>
                <w:bCs/>
                <w:i/>
                <w:sz w:val="20"/>
                <w:szCs w:val="20"/>
                <w:lang w:val="en-US"/>
              </w:rPr>
              <w:t>Wireless Controller</w:t>
            </w:r>
          </w:p>
        </w:tc>
        <w:tc>
          <w:tcPr>
            <w:tcW w:w="1895" w:type="dxa"/>
          </w:tcPr>
          <w:p w14:paraId="4193816C" w14:textId="60E70E52" w:rsidR="00CF1704" w:rsidRPr="005C282D" w:rsidRDefault="0080752A" w:rsidP="00983133">
            <w:pPr>
              <w:tabs>
                <w:tab w:val="left" w:pos="720"/>
                <w:tab w:val="right" w:leader="dot" w:pos="8640"/>
              </w:tabs>
              <w:jc w:val="both"/>
              <w:rPr>
                <w:rFonts w:ascii="Arial" w:hAnsi="Arial" w:cs="Arial"/>
                <w:b/>
                <w:bCs/>
                <w:i/>
                <w:sz w:val="20"/>
                <w:szCs w:val="20"/>
              </w:rPr>
            </w:pPr>
            <w:r w:rsidRPr="005C282D">
              <w:rPr>
                <w:rFonts w:ascii="Arial" w:hAnsi="Arial" w:cs="Arial"/>
                <w:sz w:val="20"/>
                <w:szCs w:val="20"/>
              </w:rPr>
              <w:t xml:space="preserve"> (</w:t>
            </w:r>
            <w:r w:rsidR="00CF1704" w:rsidRPr="005C282D">
              <w:rPr>
                <w:rFonts w:ascii="Arial" w:hAnsi="Arial" w:cs="Arial"/>
                <w:b/>
                <w:i/>
                <w:iCs/>
                <w:sz w:val="20"/>
                <w:szCs w:val="20"/>
              </w:rPr>
              <w:t xml:space="preserve">as per </w:t>
            </w:r>
            <w:r w:rsidR="00A12BED" w:rsidRPr="005C282D">
              <w:rPr>
                <w:rFonts w:ascii="Arial" w:hAnsi="Arial" w:cs="Arial"/>
                <w:b/>
                <w:i/>
                <w:iCs/>
                <w:sz w:val="20"/>
                <w:szCs w:val="20"/>
              </w:rPr>
              <w:t>specifications on</w:t>
            </w:r>
            <w:r w:rsidR="00CF1704" w:rsidRPr="005C282D">
              <w:rPr>
                <w:rFonts w:ascii="Arial" w:hAnsi="Arial" w:cs="Arial"/>
                <w:b/>
                <w:i/>
                <w:iCs/>
                <w:sz w:val="20"/>
                <w:szCs w:val="20"/>
              </w:rPr>
              <w:t xml:space="preserve"> page 6</w:t>
            </w:r>
            <w:r w:rsidR="00887253" w:rsidRPr="005C282D">
              <w:rPr>
                <w:rFonts w:ascii="Arial" w:hAnsi="Arial" w:cs="Arial"/>
                <w:b/>
                <w:i/>
                <w:iCs/>
                <w:sz w:val="20"/>
                <w:szCs w:val="20"/>
              </w:rPr>
              <w:t>3</w:t>
            </w:r>
            <w:r w:rsidR="00CF1704" w:rsidRPr="005C282D">
              <w:rPr>
                <w:rFonts w:ascii="Arial" w:hAnsi="Arial" w:cs="Arial"/>
                <w:b/>
                <w:i/>
                <w:iCs/>
                <w:sz w:val="20"/>
                <w:szCs w:val="20"/>
              </w:rPr>
              <w:t>)</w:t>
            </w:r>
          </w:p>
          <w:p w14:paraId="63E890A0" w14:textId="77777777" w:rsidR="00CF1704" w:rsidRPr="005C282D" w:rsidRDefault="00CF1704" w:rsidP="003C0537">
            <w:pPr>
              <w:rPr>
                <w:rFonts w:ascii="Arial" w:hAnsi="Arial" w:cs="Arial"/>
                <w:b/>
                <w:bCs/>
                <w:i/>
                <w:sz w:val="20"/>
                <w:szCs w:val="20"/>
                <w:lang w:val="en-GB"/>
              </w:rPr>
            </w:pPr>
          </w:p>
          <w:p w14:paraId="450E5988" w14:textId="2DD12EAB" w:rsidR="00CF1704" w:rsidRPr="005C282D" w:rsidRDefault="00CF1704" w:rsidP="00675A54">
            <w:pPr>
              <w:rPr>
                <w:rFonts w:ascii="Arial" w:hAnsi="Arial" w:cs="Arial"/>
                <w:b/>
                <w:bCs/>
                <w:i/>
                <w:sz w:val="20"/>
                <w:szCs w:val="20"/>
                <w:lang w:val="en-GB"/>
              </w:rPr>
            </w:pPr>
          </w:p>
        </w:tc>
        <w:tc>
          <w:tcPr>
            <w:tcW w:w="1491" w:type="dxa"/>
            <w:tcBorders>
              <w:right w:val="double" w:sz="4" w:space="0" w:color="auto"/>
            </w:tcBorders>
          </w:tcPr>
          <w:p w14:paraId="528D7D70" w14:textId="37BBE2D9" w:rsidR="00CF1704" w:rsidRPr="005C282D" w:rsidRDefault="003A3E96" w:rsidP="00983133">
            <w:pPr>
              <w:jc w:val="center"/>
              <w:rPr>
                <w:rFonts w:ascii="Arial" w:hAnsi="Arial" w:cs="Arial"/>
                <w:bCs/>
                <w:iCs/>
                <w:sz w:val="20"/>
                <w:szCs w:val="20"/>
                <w:lang w:val="en-GB"/>
              </w:rPr>
            </w:pPr>
            <w:r w:rsidRPr="005C282D">
              <w:rPr>
                <w:rFonts w:ascii="Arial" w:hAnsi="Arial" w:cs="Arial"/>
                <w:bCs/>
                <w:iCs/>
                <w:sz w:val="20"/>
                <w:szCs w:val="20"/>
                <w:lang w:val="en-GB"/>
              </w:rPr>
              <w:t>1</w:t>
            </w:r>
          </w:p>
        </w:tc>
        <w:tc>
          <w:tcPr>
            <w:tcW w:w="1602" w:type="dxa"/>
            <w:tcBorders>
              <w:left w:val="double" w:sz="4" w:space="0" w:color="auto"/>
            </w:tcBorders>
          </w:tcPr>
          <w:p w14:paraId="19121306" w14:textId="77777777" w:rsidR="00CF1704" w:rsidRPr="005C282D" w:rsidRDefault="00CF1704" w:rsidP="00675A54">
            <w:pPr>
              <w:rPr>
                <w:rFonts w:ascii="Arial" w:hAnsi="Arial" w:cs="Arial"/>
                <w:bCs/>
                <w:i/>
                <w:sz w:val="20"/>
                <w:szCs w:val="20"/>
                <w:lang w:val="en-GB"/>
              </w:rPr>
            </w:pPr>
            <w:r w:rsidRPr="005C282D">
              <w:rPr>
                <w:rFonts w:ascii="Arial" w:hAnsi="Arial" w:cs="Arial"/>
                <w:bCs/>
                <w:i/>
                <w:sz w:val="20"/>
                <w:szCs w:val="20"/>
                <w:lang w:val="en-GB"/>
              </w:rPr>
              <w:t>[indicate the brand name and model]</w:t>
            </w:r>
          </w:p>
        </w:tc>
        <w:tc>
          <w:tcPr>
            <w:tcW w:w="2080" w:type="dxa"/>
          </w:tcPr>
          <w:p w14:paraId="65707EC8" w14:textId="77777777" w:rsidR="00CF1704" w:rsidRPr="005C282D" w:rsidRDefault="00CF1704" w:rsidP="00675A54">
            <w:pPr>
              <w:rPr>
                <w:rFonts w:ascii="Arial" w:hAnsi="Arial" w:cs="Arial"/>
                <w:bCs/>
                <w:i/>
                <w:sz w:val="20"/>
                <w:szCs w:val="20"/>
                <w:lang w:val="en-GB"/>
              </w:rPr>
            </w:pPr>
            <w:r w:rsidRPr="005C282D">
              <w:rPr>
                <w:rFonts w:ascii="Arial" w:hAnsi="Arial" w:cs="Arial"/>
                <w:bCs/>
                <w:i/>
                <w:sz w:val="20"/>
                <w:szCs w:val="20"/>
                <w:lang w:val="en-GB"/>
              </w:rPr>
              <w:t>[indicate the minimum or maximum of each technical feature]</w:t>
            </w:r>
          </w:p>
        </w:tc>
        <w:tc>
          <w:tcPr>
            <w:tcW w:w="2909" w:type="dxa"/>
          </w:tcPr>
          <w:p w14:paraId="27BCA1F0" w14:textId="77777777" w:rsidR="00CF1704" w:rsidRPr="005C282D" w:rsidRDefault="00CF1704" w:rsidP="00675A54">
            <w:pPr>
              <w:rPr>
                <w:rFonts w:ascii="Arial" w:hAnsi="Arial" w:cs="Arial"/>
                <w:bCs/>
                <w:i/>
                <w:sz w:val="20"/>
                <w:szCs w:val="20"/>
                <w:lang w:val="en-GB"/>
              </w:rPr>
            </w:pPr>
            <w:r w:rsidRPr="005C282D">
              <w:rPr>
                <w:rFonts w:ascii="Arial" w:hAnsi="Arial" w:cs="Arial"/>
                <w:bCs/>
                <w:i/>
                <w:sz w:val="20"/>
                <w:szCs w:val="20"/>
                <w:lang w:val="en-GB"/>
              </w:rPr>
              <w:t>[indicate reference to technical brochures attached to the Technical Specification form where the technical information is to be found]</w:t>
            </w:r>
          </w:p>
        </w:tc>
        <w:tc>
          <w:tcPr>
            <w:tcW w:w="1590" w:type="dxa"/>
          </w:tcPr>
          <w:p w14:paraId="0A9D4184" w14:textId="77777777" w:rsidR="00CF1704" w:rsidRPr="005C282D" w:rsidRDefault="00CF1704" w:rsidP="00675A54">
            <w:pPr>
              <w:rPr>
                <w:rFonts w:ascii="Arial" w:hAnsi="Arial" w:cs="Arial"/>
                <w:bCs/>
                <w:i/>
                <w:sz w:val="20"/>
                <w:szCs w:val="20"/>
                <w:lang w:val="en-GB"/>
              </w:rPr>
            </w:pPr>
            <w:r w:rsidRPr="005C282D">
              <w:rPr>
                <w:rFonts w:ascii="Arial" w:hAnsi="Arial" w:cs="Arial"/>
                <w:bCs/>
                <w:i/>
                <w:sz w:val="20"/>
                <w:szCs w:val="20"/>
                <w:lang w:val="en-GB"/>
              </w:rPr>
              <w:t>[no of units]</w:t>
            </w:r>
          </w:p>
        </w:tc>
      </w:tr>
      <w:tr w:rsidR="005C282D" w:rsidRPr="005C282D" w14:paraId="7170C145" w14:textId="77777777" w:rsidTr="00CF1704">
        <w:tc>
          <w:tcPr>
            <w:tcW w:w="678" w:type="dxa"/>
          </w:tcPr>
          <w:p w14:paraId="4273076C" w14:textId="0DB377F2"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2</w:t>
            </w:r>
          </w:p>
        </w:tc>
        <w:tc>
          <w:tcPr>
            <w:tcW w:w="2214" w:type="dxa"/>
          </w:tcPr>
          <w:p w14:paraId="51F09E90" w14:textId="40434E67" w:rsidR="005C282D" w:rsidRPr="005C282D" w:rsidRDefault="005C282D" w:rsidP="005C282D">
            <w:pPr>
              <w:rPr>
                <w:rFonts w:ascii="Arial" w:hAnsi="Arial" w:cs="Arial"/>
                <w:bCs/>
                <w:i/>
                <w:sz w:val="20"/>
                <w:szCs w:val="20"/>
                <w:lang w:val="en-US"/>
              </w:rPr>
            </w:pPr>
            <w:r w:rsidRPr="005C282D">
              <w:rPr>
                <w:rFonts w:ascii="Arial" w:hAnsi="Arial" w:cs="Arial"/>
                <w:bCs/>
                <w:i/>
                <w:sz w:val="20"/>
                <w:szCs w:val="20"/>
                <w:lang w:val="en-US"/>
              </w:rPr>
              <w:t>Wireless Access Points</w:t>
            </w:r>
          </w:p>
        </w:tc>
        <w:tc>
          <w:tcPr>
            <w:tcW w:w="1895" w:type="dxa"/>
          </w:tcPr>
          <w:p w14:paraId="16FFDC79" w14:textId="0E6BF7C0" w:rsidR="005C282D" w:rsidRPr="005C282D" w:rsidRDefault="005C282D" w:rsidP="005C282D">
            <w:pPr>
              <w:tabs>
                <w:tab w:val="left" w:pos="720"/>
                <w:tab w:val="right" w:leader="dot" w:pos="8640"/>
              </w:tabs>
              <w:jc w:val="both"/>
              <w:rPr>
                <w:rFonts w:ascii="Arial" w:hAnsi="Arial" w:cs="Arial"/>
                <w:b/>
                <w:bCs/>
                <w:i/>
                <w:sz w:val="20"/>
                <w:szCs w:val="20"/>
              </w:rPr>
            </w:pPr>
            <w:r w:rsidRPr="005C282D">
              <w:rPr>
                <w:rFonts w:ascii="Arial" w:hAnsi="Arial" w:cs="Arial"/>
                <w:sz w:val="20"/>
                <w:szCs w:val="20"/>
              </w:rPr>
              <w:t xml:space="preserve"> (</w:t>
            </w:r>
            <w:r w:rsidRPr="005C282D">
              <w:rPr>
                <w:rFonts w:ascii="Arial" w:hAnsi="Arial" w:cs="Arial"/>
                <w:b/>
                <w:i/>
                <w:iCs/>
                <w:sz w:val="20"/>
                <w:szCs w:val="20"/>
              </w:rPr>
              <w:t>as per specifications on page 63)</w:t>
            </w:r>
          </w:p>
        </w:tc>
        <w:tc>
          <w:tcPr>
            <w:tcW w:w="1491" w:type="dxa"/>
            <w:tcBorders>
              <w:right w:val="double" w:sz="4" w:space="0" w:color="auto"/>
            </w:tcBorders>
          </w:tcPr>
          <w:p w14:paraId="70B9BF7B" w14:textId="71239C7B" w:rsidR="005C282D" w:rsidRPr="005C282D" w:rsidRDefault="005C282D" w:rsidP="005C282D">
            <w:pPr>
              <w:jc w:val="center"/>
              <w:rPr>
                <w:rFonts w:ascii="Arial" w:hAnsi="Arial" w:cs="Arial"/>
                <w:bCs/>
                <w:iCs/>
                <w:sz w:val="20"/>
                <w:szCs w:val="20"/>
                <w:lang w:val="en-GB"/>
              </w:rPr>
            </w:pPr>
            <w:r w:rsidRPr="005C282D">
              <w:rPr>
                <w:rFonts w:ascii="Arial" w:hAnsi="Arial" w:cs="Arial"/>
                <w:bCs/>
                <w:iCs/>
                <w:sz w:val="20"/>
                <w:szCs w:val="20"/>
                <w:lang w:val="en-GB"/>
              </w:rPr>
              <w:t>4</w:t>
            </w:r>
          </w:p>
        </w:tc>
        <w:tc>
          <w:tcPr>
            <w:tcW w:w="1602" w:type="dxa"/>
            <w:tcBorders>
              <w:left w:val="double" w:sz="4" w:space="0" w:color="auto"/>
            </w:tcBorders>
          </w:tcPr>
          <w:p w14:paraId="20F3D45C" w14:textId="1B12CF82"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[indicate the brand name and model]</w:t>
            </w:r>
          </w:p>
        </w:tc>
        <w:tc>
          <w:tcPr>
            <w:tcW w:w="2080" w:type="dxa"/>
          </w:tcPr>
          <w:p w14:paraId="45269EDE" w14:textId="3BAF6E4A"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[indicate the minimum or maximum of each technical feature]</w:t>
            </w:r>
          </w:p>
        </w:tc>
        <w:tc>
          <w:tcPr>
            <w:tcW w:w="2909" w:type="dxa"/>
          </w:tcPr>
          <w:p w14:paraId="75A9957E" w14:textId="5426F256"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[indicate reference to technical brochures attached to the Technical Specification form where the technical information is to be found]</w:t>
            </w:r>
          </w:p>
        </w:tc>
        <w:tc>
          <w:tcPr>
            <w:tcW w:w="1590" w:type="dxa"/>
          </w:tcPr>
          <w:p w14:paraId="05D903BB" w14:textId="752BA4D5"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[no of units]</w:t>
            </w:r>
          </w:p>
        </w:tc>
      </w:tr>
      <w:tr w:rsidR="005C282D" w:rsidRPr="005C282D" w14:paraId="6992C7ED" w14:textId="77777777" w:rsidTr="00CF1704">
        <w:tc>
          <w:tcPr>
            <w:tcW w:w="678" w:type="dxa"/>
          </w:tcPr>
          <w:p w14:paraId="7610EEF9" w14:textId="3F0CCC74"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3</w:t>
            </w:r>
          </w:p>
        </w:tc>
        <w:tc>
          <w:tcPr>
            <w:tcW w:w="2214" w:type="dxa"/>
          </w:tcPr>
          <w:p w14:paraId="02ACB3EE" w14:textId="12B91C38" w:rsidR="005C282D" w:rsidRPr="005C282D" w:rsidRDefault="005C282D" w:rsidP="005C282D">
            <w:pPr>
              <w:rPr>
                <w:rFonts w:ascii="Arial" w:hAnsi="Arial" w:cs="Arial"/>
                <w:bCs/>
                <w:i/>
                <w:sz w:val="20"/>
                <w:szCs w:val="20"/>
                <w:lang w:val="en-US"/>
              </w:rPr>
            </w:pPr>
            <w:r w:rsidRPr="005C282D">
              <w:rPr>
                <w:rFonts w:ascii="Arial" w:hAnsi="Arial" w:cs="Arial"/>
                <w:bCs/>
                <w:i/>
                <w:sz w:val="20"/>
                <w:szCs w:val="20"/>
                <w:lang w:val="en-US"/>
              </w:rPr>
              <w:t>Switches</w:t>
            </w:r>
          </w:p>
        </w:tc>
        <w:tc>
          <w:tcPr>
            <w:tcW w:w="1895" w:type="dxa"/>
          </w:tcPr>
          <w:p w14:paraId="367F7379" w14:textId="756A1C92" w:rsidR="005C282D" w:rsidRPr="005C282D" w:rsidRDefault="005C282D" w:rsidP="005C282D">
            <w:pPr>
              <w:tabs>
                <w:tab w:val="left" w:pos="720"/>
                <w:tab w:val="right" w:leader="dot" w:pos="8640"/>
              </w:tabs>
              <w:jc w:val="both"/>
              <w:rPr>
                <w:rFonts w:ascii="Arial" w:hAnsi="Arial" w:cs="Arial"/>
                <w:sz w:val="20"/>
                <w:szCs w:val="20"/>
              </w:rPr>
            </w:pPr>
            <w:r w:rsidRPr="005C282D">
              <w:rPr>
                <w:rFonts w:ascii="Arial" w:hAnsi="Arial" w:cs="Arial"/>
                <w:sz w:val="20"/>
                <w:szCs w:val="20"/>
              </w:rPr>
              <w:t xml:space="preserve"> (</w:t>
            </w:r>
            <w:r w:rsidRPr="005C282D">
              <w:rPr>
                <w:rFonts w:ascii="Arial" w:hAnsi="Arial" w:cs="Arial"/>
                <w:b/>
                <w:i/>
                <w:iCs/>
                <w:sz w:val="20"/>
                <w:szCs w:val="20"/>
              </w:rPr>
              <w:t>as per specifications on page 63)</w:t>
            </w:r>
          </w:p>
        </w:tc>
        <w:tc>
          <w:tcPr>
            <w:tcW w:w="1491" w:type="dxa"/>
            <w:tcBorders>
              <w:right w:val="double" w:sz="4" w:space="0" w:color="auto"/>
            </w:tcBorders>
          </w:tcPr>
          <w:p w14:paraId="527DC3C6" w14:textId="0C93C572" w:rsidR="005C282D" w:rsidRPr="005C282D" w:rsidRDefault="005C282D" w:rsidP="005C282D">
            <w:pPr>
              <w:jc w:val="center"/>
              <w:rPr>
                <w:rFonts w:ascii="Arial" w:hAnsi="Arial" w:cs="Arial"/>
                <w:bCs/>
                <w:iCs/>
                <w:sz w:val="20"/>
                <w:szCs w:val="20"/>
                <w:lang w:val="en-GB"/>
              </w:rPr>
            </w:pPr>
            <w:r w:rsidRPr="005C282D">
              <w:rPr>
                <w:rFonts w:ascii="Arial" w:hAnsi="Arial" w:cs="Arial"/>
                <w:bCs/>
                <w:iCs/>
                <w:sz w:val="20"/>
                <w:szCs w:val="20"/>
                <w:lang w:val="en-GB"/>
              </w:rPr>
              <w:t>3</w:t>
            </w:r>
          </w:p>
        </w:tc>
        <w:tc>
          <w:tcPr>
            <w:tcW w:w="1602" w:type="dxa"/>
            <w:tcBorders>
              <w:left w:val="double" w:sz="4" w:space="0" w:color="auto"/>
            </w:tcBorders>
          </w:tcPr>
          <w:p w14:paraId="3DCC531A" w14:textId="265F662F"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[indicate the brand name and model]</w:t>
            </w:r>
          </w:p>
        </w:tc>
        <w:tc>
          <w:tcPr>
            <w:tcW w:w="2080" w:type="dxa"/>
          </w:tcPr>
          <w:p w14:paraId="629CF3EB" w14:textId="34DFD4A5"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[indicate the minimum or maximum of each technical feature]</w:t>
            </w:r>
          </w:p>
        </w:tc>
        <w:tc>
          <w:tcPr>
            <w:tcW w:w="2909" w:type="dxa"/>
          </w:tcPr>
          <w:p w14:paraId="3A4678A8" w14:textId="09ED80EE"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[indicate reference to technical brochures attached to the Technical Specification form where the technical information is to be found]</w:t>
            </w:r>
          </w:p>
        </w:tc>
        <w:tc>
          <w:tcPr>
            <w:tcW w:w="1590" w:type="dxa"/>
          </w:tcPr>
          <w:p w14:paraId="3C8F894B" w14:textId="7777ECC5" w:rsidR="005C282D" w:rsidRPr="005C282D" w:rsidRDefault="005C282D" w:rsidP="005C282D">
            <w:pPr>
              <w:rPr>
                <w:rFonts w:ascii="Arial" w:hAnsi="Arial" w:cs="Arial"/>
                <w:bCs/>
                <w:i/>
                <w:sz w:val="20"/>
                <w:szCs w:val="20"/>
                <w:lang w:val="en-GB"/>
              </w:rPr>
            </w:pPr>
            <w:r w:rsidRPr="005C282D">
              <w:rPr>
                <w:rFonts w:ascii="Arial" w:hAnsi="Arial" w:cs="Arial"/>
                <w:bCs/>
                <w:i/>
                <w:sz w:val="20"/>
                <w:szCs w:val="20"/>
                <w:lang w:val="en-GB"/>
              </w:rPr>
              <w:t>[no of units]</w:t>
            </w:r>
          </w:p>
        </w:tc>
      </w:tr>
    </w:tbl>
    <w:p w14:paraId="383BE7A1" w14:textId="77777777" w:rsidR="00AB0FE1" w:rsidRPr="00EA0D73" w:rsidRDefault="00AB0FE1" w:rsidP="00AB0FE1">
      <w:pPr>
        <w:pStyle w:val="BankNormal"/>
        <w:jc w:val="both"/>
        <w:rPr>
          <w:rFonts w:ascii="Arial" w:hAnsi="Arial" w:cs="Arial"/>
        </w:rPr>
      </w:pPr>
    </w:p>
    <w:p w14:paraId="6F31EED2" w14:textId="77777777" w:rsidR="00AB0FE1" w:rsidRPr="00EA0D73" w:rsidRDefault="00AB0FE1" w:rsidP="00AB0FE1">
      <w:pPr>
        <w:pStyle w:val="BankNormal"/>
        <w:jc w:val="both"/>
        <w:rPr>
          <w:rFonts w:ascii="Arial" w:hAnsi="Arial" w:cs="Arial"/>
        </w:rPr>
      </w:pPr>
    </w:p>
    <w:p w14:paraId="69A3D696" w14:textId="77777777" w:rsidR="00AB0FE1" w:rsidRPr="00EA0D73" w:rsidRDefault="00AB0FE1" w:rsidP="00AB0FE1">
      <w:pPr>
        <w:pStyle w:val="BankNormal"/>
        <w:jc w:val="both"/>
        <w:rPr>
          <w:rFonts w:ascii="Arial" w:hAnsi="Arial" w:cs="Arial"/>
        </w:rPr>
      </w:pPr>
    </w:p>
    <w:p w14:paraId="124D55E2" w14:textId="77777777" w:rsidR="00BE2BBA" w:rsidRPr="00EA0D73" w:rsidRDefault="00BE2BBA" w:rsidP="00E534DE">
      <w:pPr>
        <w:pStyle w:val="SectionVHeader"/>
        <w:jc w:val="left"/>
        <w:rPr>
          <w:rFonts w:cs="Arial"/>
          <w:lang w:val="en-US"/>
        </w:rPr>
        <w:sectPr w:rsidR="00BE2BBA" w:rsidRPr="00EA0D73" w:rsidSect="005438B9">
          <w:headerReference w:type="first" r:id="rId39"/>
          <w:pgSz w:w="15840" w:h="12240" w:orient="landscape" w:code="1"/>
          <w:pgMar w:top="1797" w:right="1440" w:bottom="1440" w:left="1440" w:header="720" w:footer="720" w:gutter="0"/>
          <w:paperSrc w:first="15" w:other="15"/>
          <w:cols w:space="720"/>
          <w:titlePg/>
        </w:sectPr>
      </w:pPr>
    </w:p>
    <w:p w14:paraId="124D55FF" w14:textId="0720695B" w:rsidR="00E534DE" w:rsidRPr="00EA0D73" w:rsidRDefault="00E534DE" w:rsidP="006E2F73">
      <w:pPr>
        <w:pStyle w:val="Heading1"/>
        <w:spacing w:before="120" w:after="120"/>
        <w:jc w:val="center"/>
        <w:rPr>
          <w:rFonts w:ascii="Arial" w:hAnsi="Arial" w:cs="Arial"/>
          <w:sz w:val="28"/>
          <w:szCs w:val="28"/>
          <w:lang w:val="en-GB"/>
        </w:rPr>
      </w:pPr>
      <w:bookmarkStart w:id="270" w:name="_Toc42488104"/>
      <w:bookmarkStart w:id="271" w:name="_Toc87180859"/>
      <w:bookmarkEnd w:id="262"/>
      <w:bookmarkEnd w:id="263"/>
      <w:bookmarkEnd w:id="264"/>
      <w:bookmarkEnd w:id="265"/>
      <w:bookmarkEnd w:id="266"/>
      <w:r w:rsidRPr="00EA0D73">
        <w:rPr>
          <w:rFonts w:ascii="Arial" w:hAnsi="Arial" w:cs="Arial"/>
          <w:sz w:val="28"/>
          <w:szCs w:val="28"/>
          <w:lang w:val="en-GB"/>
        </w:rPr>
        <w:lastRenderedPageBreak/>
        <w:t>ADMINISTRATIVE COMPLIANCE GRID</w:t>
      </w:r>
      <w:bookmarkEnd w:id="270"/>
      <w:r w:rsidRPr="00EA0D73">
        <w:rPr>
          <w:rFonts w:ascii="Arial" w:hAnsi="Arial" w:cs="Arial"/>
          <w:sz w:val="28"/>
          <w:szCs w:val="28"/>
          <w:lang w:val="en-GB"/>
        </w:rPr>
        <w:t xml:space="preserve"> FOR S</w:t>
      </w:r>
      <w:bookmarkEnd w:id="271"/>
      <w:r w:rsidR="009029FF" w:rsidRPr="00EA0D73">
        <w:rPr>
          <w:rFonts w:ascii="Arial" w:hAnsi="Arial" w:cs="Arial"/>
          <w:sz w:val="28"/>
          <w:szCs w:val="28"/>
          <w:lang w:val="en-GB"/>
        </w:rPr>
        <w:t>ERVICES</w:t>
      </w:r>
    </w:p>
    <w:p w14:paraId="124D5600" w14:textId="77777777" w:rsidR="00E534DE" w:rsidRPr="00EA0D73" w:rsidRDefault="00E534DE" w:rsidP="00E534DE">
      <w:pPr>
        <w:pStyle w:val="Heading2"/>
        <w:rPr>
          <w:rFonts w:ascii="Arial" w:hAnsi="Arial" w:cs="Arial"/>
          <w:b w:val="0"/>
          <w:i/>
          <w:sz w:val="22"/>
          <w:szCs w:val="22"/>
          <w:lang w:val="en-GB"/>
        </w:rPr>
      </w:pPr>
      <w:r w:rsidRPr="00EA0D73">
        <w:rPr>
          <w:rFonts w:ascii="Arial" w:hAnsi="Arial" w:cs="Arial"/>
          <w:i/>
          <w:sz w:val="22"/>
          <w:szCs w:val="22"/>
          <w:lang w:val="en-GB"/>
        </w:rPr>
        <w:t xml:space="preserve">To be tailored to the specific project. </w:t>
      </w:r>
    </w:p>
    <w:p w14:paraId="124D5601" w14:textId="77777777" w:rsidR="00E534DE" w:rsidRPr="00EA0D73" w:rsidRDefault="00E534DE" w:rsidP="00E534DE">
      <w:pPr>
        <w:rPr>
          <w:rFonts w:ascii="Arial" w:hAnsi="Arial" w:cs="Arial"/>
          <w:i/>
          <w:lang w:val="en-GB"/>
        </w:rPr>
      </w:pPr>
    </w:p>
    <w:tbl>
      <w:tblPr>
        <w:tblW w:w="1264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73"/>
        <w:gridCol w:w="5214"/>
        <w:gridCol w:w="2977"/>
        <w:gridCol w:w="2582"/>
      </w:tblGrid>
      <w:tr w:rsidR="00E534DE" w:rsidRPr="00EA0D73" w14:paraId="124D5606" w14:textId="77777777" w:rsidTr="00E1523C">
        <w:tc>
          <w:tcPr>
            <w:tcW w:w="1873" w:type="dxa"/>
            <w:shd w:val="pct5" w:color="auto" w:fill="FFFFFF"/>
            <w:vAlign w:val="center"/>
          </w:tcPr>
          <w:p w14:paraId="124D5602" w14:textId="3DB03289" w:rsidR="00E534DE" w:rsidRPr="00EA0D73" w:rsidRDefault="00E534DE" w:rsidP="00391CD6">
            <w:pPr>
              <w:rPr>
                <w:rFonts w:ascii="Arial" w:hAnsi="Arial" w:cs="Arial"/>
                <w:b/>
                <w:lang w:val="en-GB"/>
              </w:rPr>
            </w:pPr>
            <w:r w:rsidRPr="00EA0D73">
              <w:rPr>
                <w:rFonts w:ascii="Arial" w:hAnsi="Arial" w:cs="Arial"/>
                <w:b/>
                <w:lang w:val="en-GB"/>
              </w:rPr>
              <w:t xml:space="preserve">Contract </w:t>
            </w:r>
            <w:r w:rsidR="002431FE" w:rsidRPr="00EA0D73">
              <w:rPr>
                <w:rFonts w:ascii="Arial" w:hAnsi="Arial" w:cs="Arial"/>
                <w:b/>
                <w:lang w:val="en-GB"/>
              </w:rPr>
              <w:t>title:</w:t>
            </w:r>
          </w:p>
        </w:tc>
        <w:tc>
          <w:tcPr>
            <w:tcW w:w="5214" w:type="dxa"/>
            <w:vAlign w:val="center"/>
          </w:tcPr>
          <w:p w14:paraId="124D5603" w14:textId="612EF129" w:rsidR="00E534DE" w:rsidRPr="00EA0D73" w:rsidRDefault="00903CEE" w:rsidP="00391CD6">
            <w:pPr>
              <w:ind w:left="34"/>
              <w:rPr>
                <w:rFonts w:ascii="Arial" w:hAnsi="Arial" w:cs="Arial"/>
                <w:lang w:val="en-GB"/>
              </w:rPr>
            </w:pPr>
            <w:r>
              <w:rPr>
                <w:rFonts w:ascii="Arial" w:hAnsi="Arial" w:cs="Arial"/>
                <w:lang w:val="en-GB"/>
              </w:rPr>
              <w:t>S</w:t>
            </w:r>
            <w:r w:rsidRPr="00903CEE">
              <w:rPr>
                <w:rFonts w:ascii="Arial" w:hAnsi="Arial" w:cs="Arial"/>
                <w:lang w:val="en-GB"/>
              </w:rPr>
              <w:t xml:space="preserve">upply, delivery, installation, configuration and commissioning of </w:t>
            </w:r>
            <w:r w:rsidR="00E1523C">
              <w:rPr>
                <w:rFonts w:ascii="Arial" w:hAnsi="Arial" w:cs="Arial"/>
                <w:lang w:val="en-GB"/>
              </w:rPr>
              <w:t>ICT</w:t>
            </w:r>
            <w:r w:rsidRPr="00903CEE">
              <w:rPr>
                <w:rFonts w:ascii="Arial" w:hAnsi="Arial" w:cs="Arial"/>
                <w:lang w:val="en-GB"/>
              </w:rPr>
              <w:t xml:space="preserve"> network equipment</w:t>
            </w:r>
          </w:p>
        </w:tc>
        <w:tc>
          <w:tcPr>
            <w:tcW w:w="2977" w:type="dxa"/>
            <w:shd w:val="pct5" w:color="auto" w:fill="FFFFFF"/>
          </w:tcPr>
          <w:p w14:paraId="124D5604" w14:textId="2F7541D4" w:rsidR="00E534DE" w:rsidRPr="00EA0D73" w:rsidRDefault="00E534DE" w:rsidP="00391CD6">
            <w:pPr>
              <w:rPr>
                <w:rFonts w:ascii="Arial" w:hAnsi="Arial" w:cs="Arial"/>
                <w:b/>
                <w:lang w:val="en-GB"/>
              </w:rPr>
            </w:pPr>
            <w:r w:rsidRPr="00EA0D73">
              <w:rPr>
                <w:rFonts w:ascii="Arial" w:hAnsi="Arial" w:cs="Arial"/>
                <w:b/>
                <w:lang w:val="en-GB"/>
              </w:rPr>
              <w:t xml:space="preserve">Publication </w:t>
            </w:r>
            <w:r w:rsidR="0080752A" w:rsidRPr="00EA0D73">
              <w:rPr>
                <w:rFonts w:ascii="Arial" w:hAnsi="Arial" w:cs="Arial"/>
                <w:b/>
                <w:lang w:val="en-GB"/>
              </w:rPr>
              <w:t>Reference:</w:t>
            </w:r>
          </w:p>
        </w:tc>
        <w:tc>
          <w:tcPr>
            <w:tcW w:w="2582" w:type="dxa"/>
          </w:tcPr>
          <w:p w14:paraId="124D5605" w14:textId="615E1D20" w:rsidR="00E534DE" w:rsidRPr="00EA0D73" w:rsidRDefault="009348BA" w:rsidP="00391CD6">
            <w:pPr>
              <w:ind w:left="34"/>
              <w:rPr>
                <w:rFonts w:ascii="Arial" w:hAnsi="Arial" w:cs="Arial"/>
                <w:bCs/>
                <w:lang w:val="en-GB"/>
              </w:rPr>
            </w:pPr>
            <w:r w:rsidRPr="00EA0D73">
              <w:rPr>
                <w:rFonts w:ascii="Arial" w:hAnsi="Arial" w:cs="Arial"/>
                <w:bCs/>
              </w:rPr>
              <w:t>SPGRC/INFO 03/2025-26</w:t>
            </w:r>
          </w:p>
        </w:tc>
      </w:tr>
    </w:tbl>
    <w:p w14:paraId="124D5607" w14:textId="77777777" w:rsidR="00E534DE" w:rsidRPr="00EA0D73" w:rsidRDefault="00E534DE" w:rsidP="00E534DE">
      <w:pPr>
        <w:rPr>
          <w:rFonts w:ascii="Arial" w:hAnsi="Arial" w:cs="Arial"/>
          <w:sz w:val="18"/>
          <w:lang w:val="en-GB"/>
        </w:rPr>
      </w:pPr>
    </w:p>
    <w:tbl>
      <w:tblPr>
        <w:tblW w:w="1431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96"/>
        <w:gridCol w:w="1814"/>
        <w:gridCol w:w="1814"/>
        <w:gridCol w:w="1305"/>
        <w:gridCol w:w="1276"/>
        <w:gridCol w:w="2409"/>
        <w:gridCol w:w="2268"/>
      </w:tblGrid>
      <w:tr w:rsidR="00CF1704" w:rsidRPr="00EA0D73" w14:paraId="124D5615" w14:textId="77777777" w:rsidTr="00F16E72">
        <w:trPr>
          <w:cantSplit/>
          <w:trHeight w:val="1794"/>
          <w:tblHeader/>
        </w:trPr>
        <w:tc>
          <w:tcPr>
            <w:tcW w:w="1134" w:type="dxa"/>
            <w:shd w:val="pct12" w:color="auto" w:fill="FFFFFF"/>
          </w:tcPr>
          <w:p w14:paraId="124D5608" w14:textId="13AF10B9" w:rsidR="00CF1704" w:rsidRPr="00EA0D73" w:rsidRDefault="00CF1704" w:rsidP="00CF1704">
            <w:pPr>
              <w:rPr>
                <w:rFonts w:ascii="Arial" w:hAnsi="Arial" w:cs="Arial"/>
                <w:lang w:val="en-GB"/>
              </w:rPr>
            </w:pPr>
            <w:r w:rsidRPr="00EA0D73">
              <w:rPr>
                <w:rFonts w:ascii="Arial" w:hAnsi="Arial" w:cs="Arial"/>
                <w:lang w:val="en-GB"/>
              </w:rPr>
              <w:t xml:space="preserve">Bid number </w:t>
            </w:r>
          </w:p>
        </w:tc>
        <w:tc>
          <w:tcPr>
            <w:tcW w:w="2296" w:type="dxa"/>
            <w:tcBorders>
              <w:bottom w:val="nil"/>
            </w:tcBorders>
            <w:shd w:val="pct12" w:color="auto" w:fill="FFFFFF"/>
          </w:tcPr>
          <w:p w14:paraId="124D5609" w14:textId="77777777" w:rsidR="00CF1704" w:rsidRPr="00EA0D73" w:rsidRDefault="00CF1704" w:rsidP="00CF1704">
            <w:pPr>
              <w:jc w:val="center"/>
              <w:rPr>
                <w:rFonts w:ascii="Arial" w:hAnsi="Arial" w:cs="Arial"/>
                <w:lang w:val="en-GB"/>
              </w:rPr>
            </w:pPr>
            <w:r w:rsidRPr="00EA0D73">
              <w:rPr>
                <w:rFonts w:ascii="Arial" w:hAnsi="Arial" w:cs="Arial"/>
                <w:lang w:val="en-GB"/>
              </w:rPr>
              <w:t>Name of Bidder</w:t>
            </w:r>
          </w:p>
        </w:tc>
        <w:tc>
          <w:tcPr>
            <w:tcW w:w="1814" w:type="dxa"/>
            <w:tcBorders>
              <w:bottom w:val="nil"/>
            </w:tcBorders>
            <w:shd w:val="pct12" w:color="auto" w:fill="FFFFFF"/>
          </w:tcPr>
          <w:p w14:paraId="4C15A410" w14:textId="2D050178" w:rsidR="00CF1704" w:rsidRPr="00EA0D73" w:rsidRDefault="00CF1704" w:rsidP="00CF1704">
            <w:pPr>
              <w:jc w:val="center"/>
              <w:rPr>
                <w:rFonts w:ascii="Arial" w:hAnsi="Arial" w:cs="Arial"/>
                <w:lang w:val="fr-FR"/>
              </w:rPr>
            </w:pPr>
            <w:r w:rsidRPr="00EA0D73">
              <w:rPr>
                <w:rFonts w:ascii="Arial" w:hAnsi="Arial" w:cs="Arial"/>
                <w:lang w:val="fr-FR"/>
              </w:rPr>
              <w:t xml:space="preserve">Is the bid submitted on </w:t>
            </w:r>
            <w:r w:rsidR="00F16E72" w:rsidRPr="00EA0D73">
              <w:rPr>
                <w:rFonts w:ascii="Arial" w:hAnsi="Arial" w:cs="Arial"/>
                <w:lang w:val="fr-FR"/>
              </w:rPr>
              <w:t>time ?</w:t>
            </w:r>
          </w:p>
          <w:p w14:paraId="25D84992" w14:textId="7543DE23" w:rsidR="00CF1704" w:rsidRPr="00EA0D73" w:rsidRDefault="00CF1704" w:rsidP="00CF1704">
            <w:pPr>
              <w:jc w:val="center"/>
              <w:rPr>
                <w:rFonts w:ascii="Arial" w:hAnsi="Arial" w:cs="Arial"/>
                <w:lang w:val="fr-FR"/>
              </w:rPr>
            </w:pPr>
            <w:r w:rsidRPr="00EA0D73">
              <w:rPr>
                <w:rFonts w:ascii="Arial" w:hAnsi="Arial" w:cs="Arial"/>
                <w:lang w:val="fr-FR"/>
              </w:rPr>
              <w:t>(Y/N)</w:t>
            </w:r>
          </w:p>
        </w:tc>
        <w:tc>
          <w:tcPr>
            <w:tcW w:w="1814" w:type="dxa"/>
            <w:tcBorders>
              <w:bottom w:val="nil"/>
            </w:tcBorders>
            <w:shd w:val="pct12" w:color="auto" w:fill="FFFFFF"/>
          </w:tcPr>
          <w:p w14:paraId="124D560A" w14:textId="20E8B209" w:rsidR="00CF1704" w:rsidRPr="00EA0D73" w:rsidRDefault="00CF1704" w:rsidP="00CF1704">
            <w:pPr>
              <w:jc w:val="center"/>
              <w:rPr>
                <w:rFonts w:ascii="Arial" w:hAnsi="Arial" w:cs="Arial"/>
                <w:lang w:val="fr-FR"/>
              </w:rPr>
            </w:pPr>
            <w:r w:rsidRPr="00EA0D73">
              <w:rPr>
                <w:rFonts w:ascii="Arial" w:hAnsi="Arial" w:cs="Arial"/>
                <w:lang w:val="fr-FR"/>
              </w:rPr>
              <w:t xml:space="preserve">Is documentation </w:t>
            </w:r>
            <w:r w:rsidR="0080752A" w:rsidRPr="00EA0D73">
              <w:rPr>
                <w:rFonts w:ascii="Arial" w:hAnsi="Arial" w:cs="Arial"/>
                <w:lang w:val="fr-FR"/>
              </w:rPr>
              <w:t>complete ?</w:t>
            </w:r>
          </w:p>
          <w:p w14:paraId="124D560B" w14:textId="77777777" w:rsidR="00CF1704" w:rsidRPr="00EA0D73" w:rsidRDefault="00CF1704" w:rsidP="00CF1704">
            <w:pPr>
              <w:jc w:val="center"/>
              <w:rPr>
                <w:rFonts w:ascii="Arial" w:hAnsi="Arial" w:cs="Arial"/>
                <w:lang w:val="fr-FR"/>
              </w:rPr>
            </w:pPr>
            <w:r w:rsidRPr="00EA0D73">
              <w:rPr>
                <w:rFonts w:ascii="Arial" w:hAnsi="Arial" w:cs="Arial"/>
                <w:lang w:val="fr-FR"/>
              </w:rPr>
              <w:t>(Y/N)</w:t>
            </w:r>
          </w:p>
        </w:tc>
        <w:tc>
          <w:tcPr>
            <w:tcW w:w="1305" w:type="dxa"/>
            <w:tcBorders>
              <w:bottom w:val="nil"/>
            </w:tcBorders>
            <w:shd w:val="pct12" w:color="auto" w:fill="FFFFFF"/>
          </w:tcPr>
          <w:p w14:paraId="124D560C" w14:textId="77777777" w:rsidR="00CF1704" w:rsidRPr="00EA0D73" w:rsidRDefault="00CF1704" w:rsidP="00CF1704">
            <w:pPr>
              <w:jc w:val="center"/>
              <w:rPr>
                <w:rFonts w:ascii="Arial" w:hAnsi="Arial" w:cs="Arial"/>
                <w:lang w:val="en-GB"/>
              </w:rPr>
            </w:pPr>
            <w:r w:rsidRPr="00EA0D73">
              <w:rPr>
                <w:rFonts w:ascii="Arial" w:hAnsi="Arial" w:cs="Arial"/>
                <w:lang w:val="en-GB"/>
              </w:rPr>
              <w:t xml:space="preserve">Is language as required? </w:t>
            </w:r>
          </w:p>
          <w:p w14:paraId="124D560D" w14:textId="77777777" w:rsidR="00CF1704" w:rsidRPr="00EA0D73" w:rsidRDefault="00CF1704" w:rsidP="00CF1704">
            <w:pPr>
              <w:jc w:val="center"/>
              <w:rPr>
                <w:rFonts w:ascii="Arial" w:hAnsi="Arial" w:cs="Arial"/>
                <w:lang w:val="en-GB"/>
              </w:rPr>
            </w:pPr>
            <w:r w:rsidRPr="00EA0D73">
              <w:rPr>
                <w:rFonts w:ascii="Arial" w:hAnsi="Arial" w:cs="Arial"/>
                <w:lang w:val="en-GB"/>
              </w:rPr>
              <w:t>(Y/N)</w:t>
            </w:r>
          </w:p>
        </w:tc>
        <w:tc>
          <w:tcPr>
            <w:tcW w:w="1276" w:type="dxa"/>
            <w:tcBorders>
              <w:bottom w:val="nil"/>
            </w:tcBorders>
            <w:shd w:val="pct12" w:color="auto" w:fill="FFFFFF"/>
          </w:tcPr>
          <w:p w14:paraId="124D560E" w14:textId="77777777" w:rsidR="00CF1704" w:rsidRPr="00EA0D73" w:rsidRDefault="00CF1704" w:rsidP="00CF1704">
            <w:pPr>
              <w:jc w:val="center"/>
              <w:rPr>
                <w:rFonts w:ascii="Arial" w:hAnsi="Arial" w:cs="Arial"/>
                <w:lang w:val="en-GB"/>
              </w:rPr>
            </w:pPr>
            <w:r w:rsidRPr="00EA0D73">
              <w:rPr>
                <w:rFonts w:ascii="Arial" w:hAnsi="Arial" w:cs="Arial"/>
                <w:lang w:val="en-GB"/>
              </w:rPr>
              <w:t>Is Bid submission form complete?</w:t>
            </w:r>
          </w:p>
          <w:p w14:paraId="124D560F" w14:textId="77777777" w:rsidR="00CF1704" w:rsidRPr="00EA0D73" w:rsidRDefault="00CF1704" w:rsidP="00CF1704">
            <w:pPr>
              <w:jc w:val="center"/>
              <w:rPr>
                <w:rFonts w:ascii="Arial" w:hAnsi="Arial" w:cs="Arial"/>
                <w:lang w:val="en-GB"/>
              </w:rPr>
            </w:pPr>
            <w:r w:rsidRPr="00EA0D73">
              <w:rPr>
                <w:rFonts w:ascii="Arial" w:hAnsi="Arial" w:cs="Arial"/>
                <w:lang w:val="en-GB"/>
              </w:rPr>
              <w:t>(Y/N)</w:t>
            </w:r>
          </w:p>
        </w:tc>
        <w:tc>
          <w:tcPr>
            <w:tcW w:w="2409" w:type="dxa"/>
            <w:shd w:val="pct12" w:color="auto" w:fill="FFFFFF"/>
          </w:tcPr>
          <w:p w14:paraId="124D5610" w14:textId="77777777" w:rsidR="00CF1704" w:rsidRPr="00EA0D73" w:rsidRDefault="00CF1704" w:rsidP="00CF1704">
            <w:pPr>
              <w:framePr w:hSpace="181" w:wrap="auto" w:hAnchor="page" w:xAlign="center" w:yAlign="center"/>
              <w:jc w:val="center"/>
              <w:rPr>
                <w:rFonts w:ascii="Arial" w:hAnsi="Arial" w:cs="Arial"/>
                <w:lang w:val="en-GB"/>
              </w:rPr>
            </w:pPr>
            <w:r w:rsidRPr="00EA0D73">
              <w:rPr>
                <w:rFonts w:ascii="Arial" w:hAnsi="Arial" w:cs="Arial"/>
                <w:lang w:val="en-GB"/>
              </w:rPr>
              <w:t>Is Bidder’s declaration signed (by all consortium members if a consortium)? (Yes/No/ Not Applicable)</w:t>
            </w:r>
          </w:p>
        </w:tc>
        <w:tc>
          <w:tcPr>
            <w:tcW w:w="2268" w:type="dxa"/>
            <w:tcBorders>
              <w:bottom w:val="nil"/>
            </w:tcBorders>
            <w:shd w:val="pct12" w:color="auto" w:fill="FFFFFF"/>
          </w:tcPr>
          <w:p w14:paraId="124D5613" w14:textId="77777777" w:rsidR="00CF1704" w:rsidRPr="00EA0D73" w:rsidRDefault="00CF1704" w:rsidP="00CF1704">
            <w:pPr>
              <w:framePr w:hSpace="181" w:wrap="auto" w:hAnchor="page" w:xAlign="center" w:yAlign="center"/>
              <w:jc w:val="center"/>
              <w:rPr>
                <w:rFonts w:ascii="Arial" w:hAnsi="Arial" w:cs="Arial"/>
                <w:lang w:val="en-GB"/>
              </w:rPr>
            </w:pPr>
            <w:r w:rsidRPr="00EA0D73">
              <w:rPr>
                <w:rFonts w:ascii="Arial" w:hAnsi="Arial" w:cs="Arial"/>
                <w:lang w:val="en-GB"/>
              </w:rPr>
              <w:t>Overall decision?</w:t>
            </w:r>
          </w:p>
          <w:p w14:paraId="124D5614" w14:textId="77777777" w:rsidR="00CF1704" w:rsidRPr="00EA0D73" w:rsidRDefault="00CF1704" w:rsidP="00CF1704">
            <w:pPr>
              <w:framePr w:hSpace="181" w:wrap="auto" w:hAnchor="page" w:xAlign="center" w:yAlign="center"/>
              <w:jc w:val="center"/>
              <w:rPr>
                <w:rFonts w:ascii="Arial" w:hAnsi="Arial" w:cs="Arial"/>
                <w:lang w:val="en-GB"/>
              </w:rPr>
            </w:pPr>
            <w:r w:rsidRPr="00EA0D73">
              <w:rPr>
                <w:rFonts w:ascii="Arial" w:hAnsi="Arial" w:cs="Arial"/>
                <w:lang w:val="en-GB"/>
              </w:rPr>
              <w:t>(Accept / Reject)</w:t>
            </w:r>
          </w:p>
        </w:tc>
      </w:tr>
      <w:tr w:rsidR="00CF1704" w:rsidRPr="00EA0D73" w14:paraId="124D561F" w14:textId="77777777" w:rsidTr="00F16E72">
        <w:trPr>
          <w:cantSplit/>
          <w:trHeight w:val="366"/>
        </w:trPr>
        <w:tc>
          <w:tcPr>
            <w:tcW w:w="1134" w:type="dxa"/>
          </w:tcPr>
          <w:p w14:paraId="124D5616" w14:textId="77777777" w:rsidR="00CF1704" w:rsidRPr="00EA0D73" w:rsidRDefault="00CF1704" w:rsidP="00391CD6">
            <w:pPr>
              <w:jc w:val="center"/>
              <w:rPr>
                <w:rFonts w:ascii="Arial" w:hAnsi="Arial" w:cs="Arial"/>
                <w:lang w:val="en-GB"/>
              </w:rPr>
            </w:pPr>
            <w:r w:rsidRPr="00EA0D73">
              <w:rPr>
                <w:rFonts w:ascii="Arial" w:hAnsi="Arial" w:cs="Arial"/>
                <w:lang w:val="en-GB"/>
              </w:rPr>
              <w:t>1</w:t>
            </w:r>
          </w:p>
        </w:tc>
        <w:tc>
          <w:tcPr>
            <w:tcW w:w="2296" w:type="dxa"/>
          </w:tcPr>
          <w:p w14:paraId="124D5617" w14:textId="77777777" w:rsidR="00CF1704" w:rsidRPr="00EA0D73" w:rsidRDefault="00CF1704" w:rsidP="00391CD6">
            <w:pPr>
              <w:rPr>
                <w:rFonts w:ascii="Arial" w:hAnsi="Arial" w:cs="Arial"/>
                <w:lang w:val="en-GB"/>
              </w:rPr>
            </w:pPr>
          </w:p>
          <w:p w14:paraId="124D5618" w14:textId="77777777" w:rsidR="00CF1704" w:rsidRPr="00EA0D73" w:rsidRDefault="00CF1704" w:rsidP="00391CD6">
            <w:pPr>
              <w:rPr>
                <w:rFonts w:ascii="Arial" w:hAnsi="Arial" w:cs="Arial"/>
                <w:lang w:val="en-GB"/>
              </w:rPr>
            </w:pPr>
          </w:p>
        </w:tc>
        <w:tc>
          <w:tcPr>
            <w:tcW w:w="1814" w:type="dxa"/>
          </w:tcPr>
          <w:p w14:paraId="763BD927" w14:textId="77777777" w:rsidR="00CF1704" w:rsidRPr="00EA0D73" w:rsidRDefault="00CF1704" w:rsidP="00391CD6">
            <w:pPr>
              <w:jc w:val="center"/>
              <w:rPr>
                <w:rFonts w:ascii="Arial" w:hAnsi="Arial" w:cs="Arial"/>
                <w:lang w:val="en-GB"/>
              </w:rPr>
            </w:pPr>
          </w:p>
        </w:tc>
        <w:tc>
          <w:tcPr>
            <w:tcW w:w="1814" w:type="dxa"/>
          </w:tcPr>
          <w:p w14:paraId="124D5619" w14:textId="758B25F3" w:rsidR="00CF1704" w:rsidRPr="00EA0D73" w:rsidRDefault="00CF1704" w:rsidP="00391CD6">
            <w:pPr>
              <w:jc w:val="center"/>
              <w:rPr>
                <w:rFonts w:ascii="Arial" w:hAnsi="Arial" w:cs="Arial"/>
                <w:lang w:val="en-GB"/>
              </w:rPr>
            </w:pPr>
          </w:p>
        </w:tc>
        <w:tc>
          <w:tcPr>
            <w:tcW w:w="1305" w:type="dxa"/>
          </w:tcPr>
          <w:p w14:paraId="124D561A" w14:textId="77777777" w:rsidR="00CF1704" w:rsidRPr="00EA0D73" w:rsidRDefault="00CF1704" w:rsidP="00391CD6">
            <w:pPr>
              <w:jc w:val="center"/>
              <w:rPr>
                <w:rFonts w:ascii="Arial" w:hAnsi="Arial" w:cs="Arial"/>
                <w:lang w:val="en-GB"/>
              </w:rPr>
            </w:pPr>
          </w:p>
        </w:tc>
        <w:tc>
          <w:tcPr>
            <w:tcW w:w="1276" w:type="dxa"/>
          </w:tcPr>
          <w:p w14:paraId="124D561B" w14:textId="77777777" w:rsidR="00CF1704" w:rsidRPr="00EA0D73" w:rsidRDefault="00CF1704" w:rsidP="00391CD6">
            <w:pPr>
              <w:jc w:val="center"/>
              <w:rPr>
                <w:rFonts w:ascii="Arial" w:hAnsi="Arial" w:cs="Arial"/>
                <w:lang w:val="en-GB"/>
              </w:rPr>
            </w:pPr>
          </w:p>
        </w:tc>
        <w:tc>
          <w:tcPr>
            <w:tcW w:w="2409" w:type="dxa"/>
          </w:tcPr>
          <w:p w14:paraId="124D561C" w14:textId="77777777" w:rsidR="00CF1704" w:rsidRPr="00EA0D73" w:rsidRDefault="00CF1704" w:rsidP="00391CD6">
            <w:pPr>
              <w:jc w:val="center"/>
              <w:rPr>
                <w:rFonts w:ascii="Arial" w:hAnsi="Arial" w:cs="Arial"/>
                <w:lang w:val="en-GB"/>
              </w:rPr>
            </w:pPr>
          </w:p>
        </w:tc>
        <w:tc>
          <w:tcPr>
            <w:tcW w:w="2268" w:type="dxa"/>
          </w:tcPr>
          <w:p w14:paraId="124D561E" w14:textId="77777777" w:rsidR="00CF1704" w:rsidRPr="00EA0D73" w:rsidRDefault="00CF1704" w:rsidP="00391CD6">
            <w:pPr>
              <w:jc w:val="center"/>
              <w:rPr>
                <w:rFonts w:ascii="Arial" w:hAnsi="Arial" w:cs="Arial"/>
                <w:lang w:val="en-GB"/>
              </w:rPr>
            </w:pPr>
          </w:p>
        </w:tc>
      </w:tr>
      <w:tr w:rsidR="00CF1704" w:rsidRPr="00EA0D73" w14:paraId="124D5629" w14:textId="77777777" w:rsidTr="00F16E72">
        <w:trPr>
          <w:cantSplit/>
        </w:trPr>
        <w:tc>
          <w:tcPr>
            <w:tcW w:w="1134" w:type="dxa"/>
          </w:tcPr>
          <w:p w14:paraId="124D5620" w14:textId="77777777" w:rsidR="00CF1704" w:rsidRPr="00EA0D73" w:rsidRDefault="00CF1704" w:rsidP="00391CD6">
            <w:pPr>
              <w:jc w:val="center"/>
              <w:rPr>
                <w:rFonts w:ascii="Arial" w:hAnsi="Arial" w:cs="Arial"/>
                <w:lang w:val="en-GB"/>
              </w:rPr>
            </w:pPr>
            <w:r w:rsidRPr="00EA0D73">
              <w:rPr>
                <w:rFonts w:ascii="Arial" w:hAnsi="Arial" w:cs="Arial"/>
                <w:lang w:val="en-GB"/>
              </w:rPr>
              <w:t>2</w:t>
            </w:r>
          </w:p>
        </w:tc>
        <w:tc>
          <w:tcPr>
            <w:tcW w:w="2296" w:type="dxa"/>
          </w:tcPr>
          <w:p w14:paraId="124D5621" w14:textId="77777777" w:rsidR="00CF1704" w:rsidRPr="00EA0D73" w:rsidRDefault="00CF1704" w:rsidP="00391CD6">
            <w:pPr>
              <w:rPr>
                <w:rFonts w:ascii="Arial" w:hAnsi="Arial" w:cs="Arial"/>
                <w:lang w:val="en-GB"/>
              </w:rPr>
            </w:pPr>
          </w:p>
          <w:p w14:paraId="124D5622" w14:textId="77777777" w:rsidR="00CF1704" w:rsidRPr="00EA0D73" w:rsidRDefault="00CF1704" w:rsidP="00391CD6">
            <w:pPr>
              <w:rPr>
                <w:rFonts w:ascii="Arial" w:hAnsi="Arial" w:cs="Arial"/>
                <w:lang w:val="en-GB"/>
              </w:rPr>
            </w:pPr>
          </w:p>
        </w:tc>
        <w:tc>
          <w:tcPr>
            <w:tcW w:w="1814" w:type="dxa"/>
          </w:tcPr>
          <w:p w14:paraId="291BDCEA" w14:textId="77777777" w:rsidR="00CF1704" w:rsidRPr="00EA0D73" w:rsidRDefault="00CF1704" w:rsidP="00391CD6">
            <w:pPr>
              <w:jc w:val="center"/>
              <w:rPr>
                <w:rFonts w:ascii="Arial" w:hAnsi="Arial" w:cs="Arial"/>
                <w:lang w:val="en-GB"/>
              </w:rPr>
            </w:pPr>
          </w:p>
        </w:tc>
        <w:tc>
          <w:tcPr>
            <w:tcW w:w="1814" w:type="dxa"/>
          </w:tcPr>
          <w:p w14:paraId="124D5623" w14:textId="7106B35D" w:rsidR="00CF1704" w:rsidRPr="00EA0D73" w:rsidRDefault="00CF1704" w:rsidP="00391CD6">
            <w:pPr>
              <w:jc w:val="center"/>
              <w:rPr>
                <w:rFonts w:ascii="Arial" w:hAnsi="Arial" w:cs="Arial"/>
                <w:lang w:val="en-GB"/>
              </w:rPr>
            </w:pPr>
          </w:p>
        </w:tc>
        <w:tc>
          <w:tcPr>
            <w:tcW w:w="1305" w:type="dxa"/>
          </w:tcPr>
          <w:p w14:paraId="124D5624" w14:textId="77777777" w:rsidR="00CF1704" w:rsidRPr="00EA0D73" w:rsidRDefault="00CF1704" w:rsidP="00391CD6">
            <w:pPr>
              <w:jc w:val="center"/>
              <w:rPr>
                <w:rFonts w:ascii="Arial" w:hAnsi="Arial" w:cs="Arial"/>
                <w:lang w:val="en-GB"/>
              </w:rPr>
            </w:pPr>
          </w:p>
        </w:tc>
        <w:tc>
          <w:tcPr>
            <w:tcW w:w="1276" w:type="dxa"/>
          </w:tcPr>
          <w:p w14:paraId="124D5625" w14:textId="77777777" w:rsidR="00CF1704" w:rsidRPr="00EA0D73" w:rsidRDefault="00CF1704" w:rsidP="00391CD6">
            <w:pPr>
              <w:jc w:val="center"/>
              <w:rPr>
                <w:rFonts w:ascii="Arial" w:hAnsi="Arial" w:cs="Arial"/>
                <w:lang w:val="en-GB"/>
              </w:rPr>
            </w:pPr>
          </w:p>
        </w:tc>
        <w:tc>
          <w:tcPr>
            <w:tcW w:w="2409" w:type="dxa"/>
          </w:tcPr>
          <w:p w14:paraId="124D5626" w14:textId="77777777" w:rsidR="00CF1704" w:rsidRPr="00EA0D73" w:rsidRDefault="00CF1704" w:rsidP="00391CD6">
            <w:pPr>
              <w:jc w:val="center"/>
              <w:rPr>
                <w:rFonts w:ascii="Arial" w:hAnsi="Arial" w:cs="Arial"/>
                <w:lang w:val="en-GB"/>
              </w:rPr>
            </w:pPr>
          </w:p>
        </w:tc>
        <w:tc>
          <w:tcPr>
            <w:tcW w:w="2268" w:type="dxa"/>
          </w:tcPr>
          <w:p w14:paraId="124D5628" w14:textId="77777777" w:rsidR="00CF1704" w:rsidRPr="00EA0D73" w:rsidRDefault="00CF1704" w:rsidP="00391CD6">
            <w:pPr>
              <w:jc w:val="center"/>
              <w:rPr>
                <w:rFonts w:ascii="Arial" w:hAnsi="Arial" w:cs="Arial"/>
                <w:lang w:val="en-GB"/>
              </w:rPr>
            </w:pPr>
          </w:p>
        </w:tc>
      </w:tr>
      <w:tr w:rsidR="00CF1704" w:rsidRPr="00EA0D73" w14:paraId="124D5633" w14:textId="77777777" w:rsidTr="00F16E72">
        <w:trPr>
          <w:cantSplit/>
        </w:trPr>
        <w:tc>
          <w:tcPr>
            <w:tcW w:w="1134" w:type="dxa"/>
          </w:tcPr>
          <w:p w14:paraId="124D562A" w14:textId="77777777" w:rsidR="00CF1704" w:rsidRPr="00EA0D73" w:rsidRDefault="00CF1704" w:rsidP="00391CD6">
            <w:pPr>
              <w:jc w:val="center"/>
              <w:rPr>
                <w:rFonts w:ascii="Arial" w:hAnsi="Arial" w:cs="Arial"/>
                <w:lang w:val="en-GB"/>
              </w:rPr>
            </w:pPr>
            <w:r w:rsidRPr="00EA0D73">
              <w:rPr>
                <w:rFonts w:ascii="Arial" w:hAnsi="Arial" w:cs="Arial"/>
                <w:lang w:val="en-GB"/>
              </w:rPr>
              <w:t>3</w:t>
            </w:r>
          </w:p>
        </w:tc>
        <w:tc>
          <w:tcPr>
            <w:tcW w:w="2296" w:type="dxa"/>
          </w:tcPr>
          <w:p w14:paraId="124D562B" w14:textId="77777777" w:rsidR="00CF1704" w:rsidRPr="00EA0D73" w:rsidRDefault="00CF1704" w:rsidP="00391CD6">
            <w:pPr>
              <w:rPr>
                <w:rFonts w:ascii="Arial" w:hAnsi="Arial" w:cs="Arial"/>
                <w:lang w:val="en-GB"/>
              </w:rPr>
            </w:pPr>
          </w:p>
          <w:p w14:paraId="124D562C" w14:textId="77777777" w:rsidR="00CF1704" w:rsidRPr="00EA0D73" w:rsidRDefault="00CF1704" w:rsidP="00391CD6">
            <w:pPr>
              <w:rPr>
                <w:rFonts w:ascii="Arial" w:hAnsi="Arial" w:cs="Arial"/>
                <w:lang w:val="en-GB"/>
              </w:rPr>
            </w:pPr>
          </w:p>
        </w:tc>
        <w:tc>
          <w:tcPr>
            <w:tcW w:w="1814" w:type="dxa"/>
          </w:tcPr>
          <w:p w14:paraId="12303071" w14:textId="77777777" w:rsidR="00CF1704" w:rsidRPr="00EA0D73" w:rsidRDefault="00CF1704" w:rsidP="00391CD6">
            <w:pPr>
              <w:jc w:val="center"/>
              <w:rPr>
                <w:rFonts w:ascii="Arial" w:hAnsi="Arial" w:cs="Arial"/>
                <w:lang w:val="en-GB"/>
              </w:rPr>
            </w:pPr>
          </w:p>
        </w:tc>
        <w:tc>
          <w:tcPr>
            <w:tcW w:w="1814" w:type="dxa"/>
          </w:tcPr>
          <w:p w14:paraId="124D562D" w14:textId="2CF6C6AA" w:rsidR="00CF1704" w:rsidRPr="00EA0D73" w:rsidRDefault="00CF1704" w:rsidP="00391CD6">
            <w:pPr>
              <w:jc w:val="center"/>
              <w:rPr>
                <w:rFonts w:ascii="Arial" w:hAnsi="Arial" w:cs="Arial"/>
                <w:lang w:val="en-GB"/>
              </w:rPr>
            </w:pPr>
          </w:p>
        </w:tc>
        <w:tc>
          <w:tcPr>
            <w:tcW w:w="1305" w:type="dxa"/>
          </w:tcPr>
          <w:p w14:paraId="124D562E" w14:textId="77777777" w:rsidR="00CF1704" w:rsidRPr="00EA0D73" w:rsidRDefault="00CF1704" w:rsidP="00391CD6">
            <w:pPr>
              <w:jc w:val="center"/>
              <w:rPr>
                <w:rFonts w:ascii="Arial" w:hAnsi="Arial" w:cs="Arial"/>
                <w:lang w:val="en-GB"/>
              </w:rPr>
            </w:pPr>
          </w:p>
        </w:tc>
        <w:tc>
          <w:tcPr>
            <w:tcW w:w="1276" w:type="dxa"/>
          </w:tcPr>
          <w:p w14:paraId="124D562F" w14:textId="77777777" w:rsidR="00CF1704" w:rsidRPr="00EA0D73" w:rsidRDefault="00CF1704" w:rsidP="00391CD6">
            <w:pPr>
              <w:jc w:val="center"/>
              <w:rPr>
                <w:rFonts w:ascii="Arial" w:hAnsi="Arial" w:cs="Arial"/>
                <w:lang w:val="en-GB"/>
              </w:rPr>
            </w:pPr>
          </w:p>
        </w:tc>
        <w:tc>
          <w:tcPr>
            <w:tcW w:w="2409" w:type="dxa"/>
          </w:tcPr>
          <w:p w14:paraId="124D5630" w14:textId="77777777" w:rsidR="00CF1704" w:rsidRPr="00EA0D73" w:rsidRDefault="00CF1704" w:rsidP="00391CD6">
            <w:pPr>
              <w:jc w:val="center"/>
              <w:rPr>
                <w:rFonts w:ascii="Arial" w:hAnsi="Arial" w:cs="Arial"/>
                <w:lang w:val="en-GB"/>
              </w:rPr>
            </w:pPr>
          </w:p>
        </w:tc>
        <w:tc>
          <w:tcPr>
            <w:tcW w:w="2268" w:type="dxa"/>
          </w:tcPr>
          <w:p w14:paraId="124D5632" w14:textId="77777777" w:rsidR="00CF1704" w:rsidRPr="00EA0D73" w:rsidRDefault="00CF1704" w:rsidP="00391CD6">
            <w:pPr>
              <w:jc w:val="center"/>
              <w:rPr>
                <w:rFonts w:ascii="Arial" w:hAnsi="Arial" w:cs="Arial"/>
                <w:lang w:val="en-GB"/>
              </w:rPr>
            </w:pPr>
          </w:p>
        </w:tc>
      </w:tr>
    </w:tbl>
    <w:p w14:paraId="124D5634" w14:textId="77777777" w:rsidR="00E534DE" w:rsidRPr="00EA0D73" w:rsidRDefault="00E534DE" w:rsidP="00E534DE">
      <w:pPr>
        <w:rPr>
          <w:rFonts w:ascii="Arial" w:hAnsi="Arial" w:cs="Arial"/>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534DE" w:rsidRPr="00EA0D73" w14:paraId="124D5637" w14:textId="77777777" w:rsidTr="00391CD6">
        <w:trPr>
          <w:trHeight w:val="319"/>
        </w:trPr>
        <w:tc>
          <w:tcPr>
            <w:tcW w:w="2693" w:type="dxa"/>
            <w:shd w:val="pct10" w:color="auto" w:fill="FFFFFF"/>
          </w:tcPr>
          <w:p w14:paraId="2A74858B" w14:textId="77777777" w:rsidR="00F04C85" w:rsidRPr="00EA0D73" w:rsidRDefault="00F04C85" w:rsidP="00391CD6">
            <w:pPr>
              <w:tabs>
                <w:tab w:val="left" w:pos="1701"/>
              </w:tabs>
              <w:rPr>
                <w:rFonts w:ascii="Arial" w:hAnsi="Arial" w:cs="Arial"/>
                <w:b/>
                <w:sz w:val="22"/>
                <w:szCs w:val="22"/>
                <w:lang w:val="en-GB"/>
              </w:rPr>
            </w:pPr>
          </w:p>
          <w:p w14:paraId="124D5635" w14:textId="6D672E9F" w:rsidR="00E534DE" w:rsidRPr="00EA0D73" w:rsidRDefault="001558F0" w:rsidP="00391CD6">
            <w:pPr>
              <w:tabs>
                <w:tab w:val="left" w:pos="1701"/>
              </w:tabs>
              <w:rPr>
                <w:rFonts w:ascii="Arial" w:hAnsi="Arial" w:cs="Arial"/>
                <w:b/>
                <w:sz w:val="22"/>
                <w:szCs w:val="22"/>
                <w:lang w:val="en-GB"/>
              </w:rPr>
            </w:pPr>
            <w:r w:rsidRPr="00EA0D73">
              <w:rPr>
                <w:rFonts w:ascii="Arial" w:hAnsi="Arial" w:cs="Arial"/>
                <w:b/>
                <w:sz w:val="22"/>
                <w:szCs w:val="22"/>
                <w:lang w:val="en-GB"/>
              </w:rPr>
              <w:t>Chairperson</w:t>
            </w:r>
            <w:r w:rsidR="00E534DE" w:rsidRPr="00EA0D73">
              <w:rPr>
                <w:rFonts w:ascii="Arial" w:hAnsi="Arial" w:cs="Arial"/>
                <w:b/>
                <w:sz w:val="22"/>
                <w:szCs w:val="22"/>
                <w:lang w:val="en-GB"/>
              </w:rPr>
              <w:t>'s name</w:t>
            </w:r>
          </w:p>
        </w:tc>
        <w:tc>
          <w:tcPr>
            <w:tcW w:w="5103" w:type="dxa"/>
          </w:tcPr>
          <w:p w14:paraId="124D5636" w14:textId="77777777" w:rsidR="00E534DE" w:rsidRPr="00EA0D73" w:rsidRDefault="00E534DE" w:rsidP="00391CD6">
            <w:pPr>
              <w:tabs>
                <w:tab w:val="left" w:pos="1701"/>
              </w:tabs>
              <w:rPr>
                <w:rFonts w:ascii="Arial" w:hAnsi="Arial" w:cs="Arial"/>
                <w:sz w:val="18"/>
                <w:lang w:val="en-GB"/>
              </w:rPr>
            </w:pPr>
          </w:p>
        </w:tc>
      </w:tr>
      <w:tr w:rsidR="00E534DE" w:rsidRPr="00EA0D73" w14:paraId="124D563A" w14:textId="77777777" w:rsidTr="00391CD6">
        <w:tc>
          <w:tcPr>
            <w:tcW w:w="2693" w:type="dxa"/>
            <w:shd w:val="pct10" w:color="auto" w:fill="FFFFFF"/>
          </w:tcPr>
          <w:p w14:paraId="0D3ED343" w14:textId="77777777" w:rsidR="00F04C85" w:rsidRPr="00EA0D73" w:rsidRDefault="00F04C85" w:rsidP="00391CD6">
            <w:pPr>
              <w:tabs>
                <w:tab w:val="left" w:pos="1701"/>
              </w:tabs>
              <w:rPr>
                <w:rFonts w:ascii="Arial" w:hAnsi="Arial" w:cs="Arial"/>
                <w:b/>
                <w:sz w:val="22"/>
                <w:szCs w:val="22"/>
                <w:lang w:val="en-GB"/>
              </w:rPr>
            </w:pPr>
          </w:p>
          <w:p w14:paraId="124D5638" w14:textId="53340208" w:rsidR="00E534DE" w:rsidRPr="00EA0D73" w:rsidRDefault="001558F0" w:rsidP="00391CD6">
            <w:pPr>
              <w:tabs>
                <w:tab w:val="left" w:pos="1701"/>
              </w:tabs>
              <w:rPr>
                <w:rFonts w:ascii="Arial" w:hAnsi="Arial" w:cs="Arial"/>
                <w:b/>
                <w:sz w:val="22"/>
                <w:szCs w:val="22"/>
                <w:lang w:val="en-GB"/>
              </w:rPr>
            </w:pPr>
            <w:r w:rsidRPr="00EA0D73">
              <w:rPr>
                <w:rFonts w:ascii="Arial" w:hAnsi="Arial" w:cs="Arial"/>
                <w:b/>
                <w:sz w:val="22"/>
                <w:szCs w:val="22"/>
                <w:lang w:val="en-GB"/>
              </w:rPr>
              <w:t>Chairperson</w:t>
            </w:r>
            <w:r w:rsidR="00E534DE" w:rsidRPr="00EA0D73">
              <w:rPr>
                <w:rFonts w:ascii="Arial" w:hAnsi="Arial" w:cs="Arial"/>
                <w:b/>
                <w:sz w:val="22"/>
                <w:szCs w:val="22"/>
                <w:lang w:val="en-GB"/>
              </w:rPr>
              <w:t>'s signature</w:t>
            </w:r>
          </w:p>
        </w:tc>
        <w:tc>
          <w:tcPr>
            <w:tcW w:w="5103" w:type="dxa"/>
          </w:tcPr>
          <w:p w14:paraId="124D5639" w14:textId="77777777" w:rsidR="00E534DE" w:rsidRPr="00EA0D73" w:rsidRDefault="00E534DE" w:rsidP="00391CD6">
            <w:pPr>
              <w:tabs>
                <w:tab w:val="left" w:pos="1701"/>
              </w:tabs>
              <w:rPr>
                <w:rFonts w:ascii="Arial" w:hAnsi="Arial" w:cs="Arial"/>
                <w:sz w:val="18"/>
                <w:lang w:val="en-GB"/>
              </w:rPr>
            </w:pPr>
          </w:p>
        </w:tc>
      </w:tr>
      <w:tr w:rsidR="00E534DE" w:rsidRPr="00EA0D73" w14:paraId="124D563D" w14:textId="77777777" w:rsidTr="00391CD6">
        <w:trPr>
          <w:trHeight w:val="276"/>
        </w:trPr>
        <w:tc>
          <w:tcPr>
            <w:tcW w:w="2693" w:type="dxa"/>
            <w:shd w:val="pct10" w:color="auto" w:fill="FFFFFF"/>
          </w:tcPr>
          <w:p w14:paraId="0849AF95" w14:textId="77777777" w:rsidR="00F04C85" w:rsidRPr="00EA0D73" w:rsidRDefault="00F04C85" w:rsidP="00391CD6">
            <w:pPr>
              <w:tabs>
                <w:tab w:val="left" w:pos="1701"/>
              </w:tabs>
              <w:rPr>
                <w:rFonts w:ascii="Arial" w:hAnsi="Arial" w:cs="Arial"/>
                <w:b/>
                <w:sz w:val="22"/>
                <w:szCs w:val="22"/>
                <w:lang w:val="en-GB"/>
              </w:rPr>
            </w:pPr>
          </w:p>
          <w:p w14:paraId="124D563B" w14:textId="3E3B6976" w:rsidR="00E534DE" w:rsidRPr="00EA0D73" w:rsidRDefault="00E534DE" w:rsidP="00391CD6">
            <w:pPr>
              <w:tabs>
                <w:tab w:val="left" w:pos="1701"/>
              </w:tabs>
              <w:rPr>
                <w:rFonts w:ascii="Arial" w:hAnsi="Arial" w:cs="Arial"/>
                <w:b/>
                <w:sz w:val="22"/>
                <w:szCs w:val="22"/>
                <w:lang w:val="en-GB"/>
              </w:rPr>
            </w:pPr>
            <w:r w:rsidRPr="00EA0D73">
              <w:rPr>
                <w:rFonts w:ascii="Arial" w:hAnsi="Arial" w:cs="Arial"/>
                <w:b/>
                <w:sz w:val="22"/>
                <w:szCs w:val="22"/>
                <w:lang w:val="en-GB"/>
              </w:rPr>
              <w:t>Date</w:t>
            </w:r>
          </w:p>
        </w:tc>
        <w:tc>
          <w:tcPr>
            <w:tcW w:w="5103" w:type="dxa"/>
          </w:tcPr>
          <w:p w14:paraId="124D563C" w14:textId="77777777" w:rsidR="00E534DE" w:rsidRPr="00EA0D73" w:rsidRDefault="00E534DE" w:rsidP="00391CD6">
            <w:pPr>
              <w:tabs>
                <w:tab w:val="left" w:pos="1701"/>
              </w:tabs>
              <w:rPr>
                <w:rFonts w:ascii="Arial" w:hAnsi="Arial" w:cs="Arial"/>
                <w:sz w:val="18"/>
                <w:lang w:val="en-GB"/>
              </w:rPr>
            </w:pPr>
          </w:p>
        </w:tc>
      </w:tr>
    </w:tbl>
    <w:p w14:paraId="124D563E" w14:textId="77777777" w:rsidR="00E534DE" w:rsidRPr="00EA0D73" w:rsidRDefault="00E534DE" w:rsidP="00E534DE">
      <w:pPr>
        <w:pStyle w:val="Heading1"/>
        <w:spacing w:before="120" w:after="120"/>
        <w:jc w:val="left"/>
        <w:rPr>
          <w:rFonts w:ascii="Arial" w:hAnsi="Arial" w:cs="Arial"/>
          <w:i/>
          <w:sz w:val="28"/>
          <w:szCs w:val="28"/>
          <w:lang w:val="en-GB"/>
        </w:rPr>
      </w:pPr>
      <w:bookmarkStart w:id="272" w:name="_Toc42488105"/>
    </w:p>
    <w:p w14:paraId="4F08BF3A" w14:textId="70EEFCEF" w:rsidR="00C8585E" w:rsidRPr="00EA0D73" w:rsidRDefault="00C8585E" w:rsidP="008948D5">
      <w:pPr>
        <w:rPr>
          <w:rFonts w:ascii="Arial" w:hAnsi="Arial" w:cs="Arial"/>
          <w:lang w:val="en-GB" w:eastAsia="en-US"/>
        </w:rPr>
      </w:pPr>
    </w:p>
    <w:p w14:paraId="215E321D" w14:textId="77777777" w:rsidR="00C8585E" w:rsidRPr="00EA0D73" w:rsidRDefault="00C8585E" w:rsidP="008948D5">
      <w:pPr>
        <w:rPr>
          <w:rFonts w:ascii="Arial" w:hAnsi="Arial" w:cs="Arial"/>
          <w:lang w:val="en-GB" w:eastAsia="en-US"/>
        </w:rPr>
      </w:pPr>
    </w:p>
    <w:p w14:paraId="738A076B" w14:textId="77777777" w:rsidR="00C8585E" w:rsidRPr="00EA0D73" w:rsidRDefault="00C8585E" w:rsidP="008948D5">
      <w:pPr>
        <w:rPr>
          <w:rFonts w:ascii="Arial" w:hAnsi="Arial" w:cs="Arial"/>
          <w:lang w:val="en-GB" w:eastAsia="en-US"/>
        </w:rPr>
      </w:pPr>
    </w:p>
    <w:p w14:paraId="124D563F" w14:textId="67EC7A3C" w:rsidR="00E534DE" w:rsidRPr="00EA0D73" w:rsidRDefault="00E534DE" w:rsidP="00E534DE">
      <w:pPr>
        <w:pStyle w:val="Heading1"/>
        <w:spacing w:before="120" w:after="120"/>
        <w:jc w:val="left"/>
        <w:rPr>
          <w:rFonts w:ascii="Arial" w:hAnsi="Arial" w:cs="Arial"/>
          <w:i/>
          <w:sz w:val="28"/>
          <w:szCs w:val="28"/>
          <w:lang w:val="en-GB"/>
        </w:rPr>
      </w:pPr>
      <w:bookmarkStart w:id="273" w:name="_Toc87180860"/>
      <w:r w:rsidRPr="00EA0D73">
        <w:rPr>
          <w:rFonts w:ascii="Arial" w:hAnsi="Arial" w:cs="Arial"/>
          <w:i/>
          <w:sz w:val="28"/>
          <w:szCs w:val="28"/>
          <w:lang w:val="en-GB"/>
        </w:rPr>
        <w:lastRenderedPageBreak/>
        <w:t>EVALUATION GRID</w:t>
      </w:r>
      <w:bookmarkEnd w:id="272"/>
      <w:r w:rsidRPr="00EA0D73">
        <w:rPr>
          <w:rFonts w:ascii="Arial" w:hAnsi="Arial" w:cs="Arial"/>
          <w:i/>
          <w:sz w:val="28"/>
          <w:szCs w:val="28"/>
          <w:lang w:val="en-GB"/>
        </w:rPr>
        <w:t xml:space="preserve"> FOR </w:t>
      </w:r>
      <w:r w:rsidR="006721B5" w:rsidRPr="00EA0D73">
        <w:rPr>
          <w:rFonts w:ascii="Arial" w:hAnsi="Arial" w:cs="Arial"/>
          <w:i/>
          <w:sz w:val="28"/>
          <w:szCs w:val="28"/>
          <w:lang w:val="en-GB"/>
        </w:rPr>
        <w:t>SERVICE</w:t>
      </w:r>
      <w:r w:rsidRPr="00EA0D73">
        <w:rPr>
          <w:rFonts w:ascii="Arial" w:hAnsi="Arial" w:cs="Arial"/>
          <w:i/>
          <w:sz w:val="28"/>
          <w:szCs w:val="28"/>
          <w:lang w:val="en-GB"/>
        </w:rPr>
        <w:t>S</w:t>
      </w:r>
      <w:bookmarkEnd w:id="273"/>
    </w:p>
    <w:p w14:paraId="124D5640" w14:textId="77777777" w:rsidR="00E534DE" w:rsidRPr="00EA0D73" w:rsidRDefault="00E534DE" w:rsidP="00E534DE">
      <w:pPr>
        <w:rPr>
          <w:rFonts w:ascii="Arial" w:hAnsi="Arial" w:cs="Arial"/>
          <w:b/>
          <w:i/>
          <w:sz w:val="22"/>
          <w:szCs w:val="22"/>
          <w:lang w:val="en-GB"/>
        </w:rPr>
      </w:pPr>
      <w:r w:rsidRPr="00EA0D73">
        <w:rPr>
          <w:rFonts w:ascii="Arial" w:hAnsi="Arial" w:cs="Arial"/>
          <w:b/>
          <w:i/>
          <w:sz w:val="22"/>
          <w:szCs w:val="22"/>
          <w:lang w:val="en-GB"/>
        </w:rPr>
        <w:t>To be tailored to the specific project. Must be completed by the Evaluation Committee.</w:t>
      </w:r>
    </w:p>
    <w:p w14:paraId="124D5641" w14:textId="0D7EBE03" w:rsidR="00E534DE" w:rsidRPr="00EA0D73" w:rsidRDefault="00900BC1" w:rsidP="00A60E2D">
      <w:pPr>
        <w:tabs>
          <w:tab w:val="left" w:pos="9180"/>
        </w:tabs>
        <w:rPr>
          <w:rFonts w:ascii="Arial" w:hAnsi="Arial" w:cs="Arial"/>
          <w:sz w:val="22"/>
          <w:szCs w:val="22"/>
          <w:lang w:val="en-GB"/>
        </w:rPr>
      </w:pPr>
      <w:r w:rsidRPr="00EA0D73">
        <w:rPr>
          <w:rFonts w:ascii="Arial" w:hAnsi="Arial" w:cs="Arial"/>
          <w:sz w:val="22"/>
          <w:szCs w:val="22"/>
          <w:lang w:val="en-GB"/>
        </w:rPr>
        <w:tab/>
      </w:r>
    </w:p>
    <w:tbl>
      <w:tblPr>
        <w:tblW w:w="14922" w:type="dxa"/>
        <w:tblInd w:w="-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3"/>
        <w:gridCol w:w="5697"/>
        <w:gridCol w:w="2915"/>
        <w:gridCol w:w="3047"/>
      </w:tblGrid>
      <w:tr w:rsidR="00E1523C" w:rsidRPr="00EA0D73" w14:paraId="124D5646" w14:textId="77777777" w:rsidTr="00E1523C">
        <w:trPr>
          <w:trHeight w:val="676"/>
        </w:trPr>
        <w:tc>
          <w:tcPr>
            <w:tcW w:w="3263" w:type="dxa"/>
            <w:shd w:val="pct5" w:color="auto" w:fill="FFFFFF"/>
            <w:vAlign w:val="center"/>
          </w:tcPr>
          <w:p w14:paraId="124D5642" w14:textId="77777777" w:rsidR="00E1523C" w:rsidRPr="00EA0D73" w:rsidRDefault="00E1523C" w:rsidP="00E1523C">
            <w:pPr>
              <w:ind w:left="142" w:hanging="675"/>
              <w:jc w:val="center"/>
              <w:rPr>
                <w:rFonts w:ascii="Arial" w:hAnsi="Arial" w:cs="Arial"/>
                <w:b/>
                <w:sz w:val="28"/>
                <w:szCs w:val="28"/>
                <w:lang w:val="en-GB"/>
              </w:rPr>
            </w:pPr>
            <w:r w:rsidRPr="00EA0D73">
              <w:rPr>
                <w:rFonts w:ascii="Arial" w:hAnsi="Arial" w:cs="Arial"/>
                <w:b/>
                <w:sz w:val="28"/>
                <w:szCs w:val="28"/>
                <w:lang w:val="en-GB"/>
              </w:rPr>
              <w:t>Contract title :</w:t>
            </w:r>
          </w:p>
        </w:tc>
        <w:tc>
          <w:tcPr>
            <w:tcW w:w="5697" w:type="dxa"/>
            <w:vAlign w:val="center"/>
          </w:tcPr>
          <w:p w14:paraId="71A13AF6" w14:textId="34E7F659" w:rsidR="00E1523C" w:rsidRPr="00EA0D73" w:rsidRDefault="00E1523C" w:rsidP="00E1523C">
            <w:pPr>
              <w:ind w:left="176"/>
              <w:rPr>
                <w:rFonts w:ascii="Arial" w:hAnsi="Arial" w:cs="Arial"/>
                <w:lang w:val="en-GB"/>
              </w:rPr>
            </w:pPr>
            <w:r>
              <w:rPr>
                <w:rFonts w:ascii="Arial" w:hAnsi="Arial" w:cs="Arial"/>
                <w:lang w:val="en-GB"/>
              </w:rPr>
              <w:t>S</w:t>
            </w:r>
            <w:r w:rsidRPr="00903CEE">
              <w:rPr>
                <w:rFonts w:ascii="Arial" w:hAnsi="Arial" w:cs="Arial"/>
                <w:lang w:val="en-GB"/>
              </w:rPr>
              <w:t xml:space="preserve">upply, delivery, installation, configuration and commissioning of </w:t>
            </w:r>
            <w:r>
              <w:rPr>
                <w:rFonts w:ascii="Arial" w:hAnsi="Arial" w:cs="Arial"/>
                <w:lang w:val="en-GB"/>
              </w:rPr>
              <w:t>ICT</w:t>
            </w:r>
            <w:r w:rsidRPr="00903CEE">
              <w:rPr>
                <w:rFonts w:ascii="Arial" w:hAnsi="Arial" w:cs="Arial"/>
                <w:lang w:val="en-GB"/>
              </w:rPr>
              <w:t xml:space="preserve"> network equipment</w:t>
            </w:r>
          </w:p>
        </w:tc>
        <w:tc>
          <w:tcPr>
            <w:tcW w:w="2915" w:type="dxa"/>
            <w:shd w:val="pct5" w:color="auto" w:fill="FFFFFF"/>
          </w:tcPr>
          <w:p w14:paraId="124D5644" w14:textId="529BD82B" w:rsidR="00E1523C" w:rsidRPr="00EA0D73" w:rsidRDefault="00E1523C" w:rsidP="00E1523C">
            <w:pPr>
              <w:ind w:left="142"/>
              <w:rPr>
                <w:rFonts w:ascii="Arial" w:hAnsi="Arial" w:cs="Arial"/>
                <w:b/>
                <w:sz w:val="28"/>
                <w:szCs w:val="28"/>
                <w:lang w:val="en-GB"/>
              </w:rPr>
            </w:pPr>
            <w:r w:rsidRPr="00EA0D73">
              <w:rPr>
                <w:rFonts w:ascii="Arial" w:hAnsi="Arial" w:cs="Arial"/>
                <w:b/>
                <w:sz w:val="28"/>
                <w:szCs w:val="28"/>
                <w:lang w:val="en-GB"/>
              </w:rPr>
              <w:t>Publication reference:</w:t>
            </w:r>
          </w:p>
        </w:tc>
        <w:tc>
          <w:tcPr>
            <w:tcW w:w="3047" w:type="dxa"/>
          </w:tcPr>
          <w:p w14:paraId="124D5645" w14:textId="5A5A4C9C" w:rsidR="00E1523C" w:rsidRPr="00EA0D73" w:rsidRDefault="00E1523C" w:rsidP="00E1523C">
            <w:pPr>
              <w:ind w:left="176"/>
              <w:rPr>
                <w:rFonts w:ascii="Arial" w:hAnsi="Arial" w:cs="Arial"/>
                <w:bCs/>
                <w:lang w:val="en-GB"/>
              </w:rPr>
            </w:pPr>
            <w:r w:rsidRPr="00EA0D73">
              <w:rPr>
                <w:rFonts w:ascii="Arial" w:hAnsi="Arial" w:cs="Arial"/>
                <w:bCs/>
                <w:lang w:val="en-GB"/>
              </w:rPr>
              <w:t>SPGRC/INFO 03/2025-26</w:t>
            </w:r>
          </w:p>
        </w:tc>
      </w:tr>
    </w:tbl>
    <w:p w14:paraId="124D5647" w14:textId="77777777" w:rsidR="00E534DE" w:rsidRPr="00EA0D73" w:rsidRDefault="00E534DE" w:rsidP="00E534DE">
      <w:pPr>
        <w:rPr>
          <w:rFonts w:ascii="Arial" w:hAnsi="Arial" w:cs="Arial"/>
          <w:sz w:val="18"/>
          <w:lang w:val="en-GB"/>
        </w:rPr>
      </w:pPr>
    </w:p>
    <w:tbl>
      <w:tblPr>
        <w:tblW w:w="148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2693"/>
        <w:gridCol w:w="3827"/>
        <w:gridCol w:w="1843"/>
        <w:gridCol w:w="3686"/>
      </w:tblGrid>
      <w:tr w:rsidR="009B3D40" w:rsidRPr="00EA0D73" w14:paraId="124D5655" w14:textId="77777777" w:rsidTr="00C8585E">
        <w:trPr>
          <w:cantSplit/>
          <w:trHeight w:val="2541"/>
          <w:tblHeader/>
        </w:trPr>
        <w:tc>
          <w:tcPr>
            <w:tcW w:w="567" w:type="dxa"/>
            <w:shd w:val="pct5" w:color="auto" w:fill="FFFFFF"/>
            <w:textDirection w:val="btLr"/>
          </w:tcPr>
          <w:p w14:paraId="124D5648" w14:textId="761A377F" w:rsidR="009B3D40" w:rsidRPr="00EA0D73" w:rsidRDefault="009B3D40" w:rsidP="001558F0">
            <w:pPr>
              <w:ind w:left="113" w:right="113"/>
              <w:jc w:val="center"/>
              <w:rPr>
                <w:rFonts w:ascii="Arial" w:hAnsi="Arial" w:cs="Arial"/>
                <w:sz w:val="22"/>
                <w:szCs w:val="22"/>
                <w:lang w:val="en-GB"/>
              </w:rPr>
            </w:pPr>
            <w:r w:rsidRPr="00EA0D73">
              <w:rPr>
                <w:rFonts w:ascii="Arial" w:hAnsi="Arial" w:cs="Arial"/>
                <w:sz w:val="22"/>
                <w:szCs w:val="22"/>
                <w:lang w:val="en-GB"/>
              </w:rPr>
              <w:t>Tender BID</w:t>
            </w:r>
            <w:r w:rsidR="006721B5" w:rsidRPr="00EA0D73">
              <w:rPr>
                <w:rFonts w:ascii="Arial" w:hAnsi="Arial" w:cs="Arial"/>
                <w:sz w:val="22"/>
                <w:szCs w:val="22"/>
                <w:lang w:val="en-GB"/>
              </w:rPr>
              <w:t xml:space="preserve"> </w:t>
            </w:r>
            <w:r w:rsidRPr="00EA0D73">
              <w:rPr>
                <w:rFonts w:ascii="Arial" w:hAnsi="Arial" w:cs="Arial"/>
                <w:sz w:val="22"/>
                <w:szCs w:val="22"/>
                <w:lang w:val="en-GB"/>
              </w:rPr>
              <w:t>No</w:t>
            </w:r>
          </w:p>
        </w:tc>
        <w:tc>
          <w:tcPr>
            <w:tcW w:w="2269" w:type="dxa"/>
            <w:shd w:val="pct5" w:color="auto" w:fill="FFFFFF"/>
          </w:tcPr>
          <w:p w14:paraId="124D5649" w14:textId="77777777" w:rsidR="009B3D40" w:rsidRPr="00EA0D73" w:rsidRDefault="009B3D40" w:rsidP="00391CD6">
            <w:pPr>
              <w:jc w:val="center"/>
              <w:rPr>
                <w:rFonts w:ascii="Arial" w:hAnsi="Arial" w:cs="Arial"/>
                <w:sz w:val="22"/>
                <w:szCs w:val="22"/>
                <w:lang w:val="en-GB"/>
              </w:rPr>
            </w:pPr>
            <w:r w:rsidRPr="00EA0D73">
              <w:rPr>
                <w:rFonts w:ascii="Arial" w:hAnsi="Arial" w:cs="Arial"/>
                <w:sz w:val="22"/>
                <w:szCs w:val="22"/>
                <w:lang w:val="en-GB"/>
              </w:rPr>
              <w:t>Name of Bidder</w:t>
            </w:r>
          </w:p>
        </w:tc>
        <w:tc>
          <w:tcPr>
            <w:tcW w:w="2693" w:type="dxa"/>
            <w:tcBorders>
              <w:left w:val="single" w:sz="36" w:space="0" w:color="auto"/>
            </w:tcBorders>
            <w:shd w:val="pct5" w:color="auto" w:fill="FFFFFF"/>
            <w:textDirection w:val="btLr"/>
          </w:tcPr>
          <w:p w14:paraId="124D564D" w14:textId="77777777" w:rsidR="009B3D40" w:rsidRPr="00EA0D73" w:rsidRDefault="009B3D40" w:rsidP="00391CD6">
            <w:pPr>
              <w:ind w:left="113" w:right="113"/>
              <w:jc w:val="center"/>
              <w:rPr>
                <w:rFonts w:ascii="Arial" w:hAnsi="Arial" w:cs="Arial"/>
                <w:sz w:val="22"/>
                <w:szCs w:val="22"/>
                <w:lang w:val="en-GB"/>
              </w:rPr>
            </w:pPr>
            <w:r w:rsidRPr="00EA0D73">
              <w:rPr>
                <w:rFonts w:ascii="Arial" w:hAnsi="Arial" w:cs="Arial"/>
                <w:sz w:val="22"/>
                <w:szCs w:val="22"/>
                <w:lang w:val="en-GB"/>
              </w:rPr>
              <w:t xml:space="preserve">Compliance with </w:t>
            </w:r>
            <w:r w:rsidRPr="00EA0D73">
              <w:rPr>
                <w:rStyle w:val="FootnoteReference"/>
                <w:rFonts w:ascii="Arial" w:hAnsi="Arial" w:cs="Arial"/>
                <w:sz w:val="22"/>
                <w:szCs w:val="22"/>
                <w:lang w:val="en-GB"/>
              </w:rPr>
              <w:footnoteReference w:id="7"/>
            </w:r>
            <w:r w:rsidRPr="00EA0D73">
              <w:rPr>
                <w:rFonts w:ascii="Arial" w:hAnsi="Arial" w:cs="Arial"/>
                <w:sz w:val="22"/>
                <w:szCs w:val="22"/>
                <w:lang w:val="en-GB"/>
              </w:rPr>
              <w:t>technical specifications? (OK/a/b/…)</w:t>
            </w:r>
          </w:p>
        </w:tc>
        <w:tc>
          <w:tcPr>
            <w:tcW w:w="3827" w:type="dxa"/>
            <w:shd w:val="pct5" w:color="auto" w:fill="FFFFFF"/>
          </w:tcPr>
          <w:p w14:paraId="124D5651" w14:textId="77777777" w:rsidR="009B3D40" w:rsidRPr="00EA0D73" w:rsidRDefault="009B3D40" w:rsidP="00391CD6">
            <w:pPr>
              <w:ind w:left="113" w:right="113"/>
              <w:jc w:val="center"/>
              <w:rPr>
                <w:rFonts w:ascii="Arial" w:hAnsi="Arial" w:cs="Arial"/>
                <w:sz w:val="22"/>
                <w:szCs w:val="22"/>
                <w:lang w:val="en-GB"/>
              </w:rPr>
            </w:pPr>
            <w:r w:rsidRPr="00EA0D73">
              <w:rPr>
                <w:rFonts w:ascii="Arial" w:hAnsi="Arial" w:cs="Arial"/>
                <w:sz w:val="22"/>
                <w:szCs w:val="22"/>
                <w:lang w:val="en-GB"/>
              </w:rPr>
              <w:t>Other technical requirements in tender dossier?</w:t>
            </w:r>
          </w:p>
          <w:p w14:paraId="124D5652" w14:textId="77777777" w:rsidR="009B3D40" w:rsidRPr="00EA0D73" w:rsidRDefault="009B3D40" w:rsidP="00391CD6">
            <w:pPr>
              <w:ind w:left="113" w:right="113"/>
              <w:jc w:val="center"/>
              <w:rPr>
                <w:rFonts w:ascii="Arial" w:hAnsi="Arial" w:cs="Arial"/>
                <w:sz w:val="18"/>
                <w:lang w:val="en-GB"/>
              </w:rPr>
            </w:pPr>
            <w:r w:rsidRPr="00EA0D73">
              <w:rPr>
                <w:rFonts w:ascii="Arial" w:hAnsi="Arial" w:cs="Arial"/>
                <w:sz w:val="22"/>
                <w:szCs w:val="22"/>
                <w:lang w:val="en-GB"/>
              </w:rPr>
              <w:t>(Yes/No/Not applicable)</w:t>
            </w:r>
          </w:p>
        </w:tc>
        <w:tc>
          <w:tcPr>
            <w:tcW w:w="1843" w:type="dxa"/>
            <w:shd w:val="pct5" w:color="auto" w:fill="FFFFFF"/>
            <w:textDirection w:val="btLr"/>
            <w:vAlign w:val="center"/>
          </w:tcPr>
          <w:p w14:paraId="124D5653" w14:textId="77777777" w:rsidR="009B3D40" w:rsidRPr="00EA0D73" w:rsidRDefault="009B3D40" w:rsidP="00391CD6">
            <w:pPr>
              <w:ind w:left="113" w:right="113"/>
              <w:jc w:val="center"/>
              <w:rPr>
                <w:rFonts w:ascii="Arial" w:hAnsi="Arial" w:cs="Arial"/>
                <w:sz w:val="22"/>
                <w:szCs w:val="22"/>
                <w:lang w:val="en-GB"/>
              </w:rPr>
            </w:pPr>
            <w:r w:rsidRPr="00EA0D73">
              <w:rPr>
                <w:rFonts w:ascii="Arial" w:hAnsi="Arial" w:cs="Arial"/>
                <w:sz w:val="22"/>
                <w:szCs w:val="22"/>
                <w:lang w:val="en-GB"/>
              </w:rPr>
              <w:t>Technically compliant? Y/N)</w:t>
            </w:r>
          </w:p>
        </w:tc>
        <w:tc>
          <w:tcPr>
            <w:tcW w:w="3686" w:type="dxa"/>
            <w:shd w:val="pct5" w:color="auto" w:fill="FFFFFF"/>
          </w:tcPr>
          <w:p w14:paraId="124D5654" w14:textId="77777777" w:rsidR="009B3D40" w:rsidRPr="00EA0D73" w:rsidRDefault="009B3D40" w:rsidP="00391CD6">
            <w:pPr>
              <w:rPr>
                <w:rFonts w:ascii="Arial" w:hAnsi="Arial" w:cs="Arial"/>
                <w:sz w:val="22"/>
                <w:szCs w:val="22"/>
                <w:lang w:val="en-GB"/>
              </w:rPr>
            </w:pPr>
            <w:r w:rsidRPr="00EA0D73">
              <w:rPr>
                <w:rFonts w:ascii="Arial" w:hAnsi="Arial" w:cs="Arial"/>
                <w:sz w:val="22"/>
                <w:szCs w:val="22"/>
                <w:lang w:val="en-GB"/>
              </w:rPr>
              <w:t>Justification/</w:t>
            </w:r>
            <w:r w:rsidRPr="00EA0D73">
              <w:rPr>
                <w:rFonts w:ascii="Arial" w:hAnsi="Arial" w:cs="Arial"/>
                <w:sz w:val="22"/>
                <w:szCs w:val="22"/>
                <w:lang w:val="en-GB"/>
              </w:rPr>
              <w:br/>
              <w:t>notes:</w:t>
            </w:r>
          </w:p>
        </w:tc>
      </w:tr>
      <w:tr w:rsidR="009B3D40" w:rsidRPr="00EA0D73" w14:paraId="124D5661" w14:textId="77777777" w:rsidTr="00C8585E">
        <w:trPr>
          <w:cantSplit/>
        </w:trPr>
        <w:tc>
          <w:tcPr>
            <w:tcW w:w="567" w:type="dxa"/>
          </w:tcPr>
          <w:p w14:paraId="124D5656" w14:textId="77777777" w:rsidR="009B3D40" w:rsidRPr="00EA0D73" w:rsidRDefault="009B3D40" w:rsidP="00391CD6">
            <w:pPr>
              <w:jc w:val="center"/>
              <w:rPr>
                <w:rFonts w:ascii="Arial" w:hAnsi="Arial" w:cs="Arial"/>
                <w:sz w:val="18"/>
                <w:lang w:val="en-GB"/>
              </w:rPr>
            </w:pPr>
            <w:r w:rsidRPr="00EA0D73">
              <w:rPr>
                <w:rFonts w:ascii="Arial" w:hAnsi="Arial" w:cs="Arial"/>
                <w:sz w:val="18"/>
                <w:lang w:val="en-GB"/>
              </w:rPr>
              <w:t>1</w:t>
            </w:r>
          </w:p>
        </w:tc>
        <w:tc>
          <w:tcPr>
            <w:tcW w:w="2269" w:type="dxa"/>
          </w:tcPr>
          <w:p w14:paraId="124D5657" w14:textId="77777777" w:rsidR="009B3D40" w:rsidRPr="00EA0D73" w:rsidRDefault="009B3D40" w:rsidP="00391CD6">
            <w:pPr>
              <w:rPr>
                <w:rFonts w:ascii="Arial" w:hAnsi="Arial" w:cs="Arial"/>
                <w:sz w:val="18"/>
                <w:lang w:val="en-GB"/>
              </w:rPr>
            </w:pPr>
          </w:p>
        </w:tc>
        <w:tc>
          <w:tcPr>
            <w:tcW w:w="2693" w:type="dxa"/>
            <w:tcBorders>
              <w:left w:val="single" w:sz="36" w:space="0" w:color="auto"/>
            </w:tcBorders>
          </w:tcPr>
          <w:p w14:paraId="124D565B" w14:textId="77777777" w:rsidR="009B3D40" w:rsidRPr="00EA0D73" w:rsidRDefault="009B3D40" w:rsidP="00391CD6">
            <w:pPr>
              <w:rPr>
                <w:rFonts w:ascii="Arial" w:hAnsi="Arial" w:cs="Arial"/>
                <w:sz w:val="18"/>
                <w:lang w:val="en-GB"/>
              </w:rPr>
            </w:pPr>
          </w:p>
        </w:tc>
        <w:tc>
          <w:tcPr>
            <w:tcW w:w="3827" w:type="dxa"/>
          </w:tcPr>
          <w:p w14:paraId="124D565E" w14:textId="77777777" w:rsidR="009B3D40" w:rsidRPr="00EA0D73" w:rsidRDefault="009B3D40" w:rsidP="00391CD6">
            <w:pPr>
              <w:rPr>
                <w:rFonts w:ascii="Arial" w:hAnsi="Arial" w:cs="Arial"/>
                <w:sz w:val="18"/>
                <w:lang w:val="en-GB"/>
              </w:rPr>
            </w:pPr>
          </w:p>
        </w:tc>
        <w:tc>
          <w:tcPr>
            <w:tcW w:w="1843" w:type="dxa"/>
          </w:tcPr>
          <w:p w14:paraId="124D565F" w14:textId="77777777" w:rsidR="009B3D40" w:rsidRPr="00EA0D73" w:rsidRDefault="009B3D40" w:rsidP="00391CD6">
            <w:pPr>
              <w:rPr>
                <w:rFonts w:ascii="Arial" w:hAnsi="Arial" w:cs="Arial"/>
                <w:sz w:val="18"/>
                <w:lang w:val="en-GB"/>
              </w:rPr>
            </w:pPr>
          </w:p>
        </w:tc>
        <w:tc>
          <w:tcPr>
            <w:tcW w:w="3686" w:type="dxa"/>
          </w:tcPr>
          <w:p w14:paraId="124D5660" w14:textId="77777777" w:rsidR="009B3D40" w:rsidRPr="00EA0D73" w:rsidRDefault="009B3D40" w:rsidP="00391CD6">
            <w:pPr>
              <w:rPr>
                <w:rFonts w:ascii="Arial" w:hAnsi="Arial" w:cs="Arial"/>
                <w:sz w:val="18"/>
                <w:lang w:val="en-GB"/>
              </w:rPr>
            </w:pPr>
          </w:p>
        </w:tc>
      </w:tr>
      <w:tr w:rsidR="009B3D40" w:rsidRPr="00EA0D73" w14:paraId="124D566D" w14:textId="77777777" w:rsidTr="00C8585E">
        <w:trPr>
          <w:cantSplit/>
        </w:trPr>
        <w:tc>
          <w:tcPr>
            <w:tcW w:w="567" w:type="dxa"/>
          </w:tcPr>
          <w:p w14:paraId="124D5662" w14:textId="77777777" w:rsidR="009B3D40" w:rsidRPr="00EA0D73" w:rsidRDefault="009B3D40" w:rsidP="00391CD6">
            <w:pPr>
              <w:jc w:val="center"/>
              <w:rPr>
                <w:rFonts w:ascii="Arial" w:hAnsi="Arial" w:cs="Arial"/>
                <w:sz w:val="18"/>
                <w:lang w:val="en-GB"/>
              </w:rPr>
            </w:pPr>
            <w:r w:rsidRPr="00EA0D73">
              <w:rPr>
                <w:rFonts w:ascii="Arial" w:hAnsi="Arial" w:cs="Arial"/>
                <w:sz w:val="18"/>
                <w:lang w:val="en-GB"/>
              </w:rPr>
              <w:t>2</w:t>
            </w:r>
          </w:p>
        </w:tc>
        <w:tc>
          <w:tcPr>
            <w:tcW w:w="2269" w:type="dxa"/>
          </w:tcPr>
          <w:p w14:paraId="124D5663" w14:textId="77777777" w:rsidR="009B3D40" w:rsidRPr="00EA0D73" w:rsidRDefault="009B3D40" w:rsidP="00391CD6">
            <w:pPr>
              <w:rPr>
                <w:rFonts w:ascii="Arial" w:hAnsi="Arial" w:cs="Arial"/>
                <w:sz w:val="18"/>
                <w:lang w:val="en-GB"/>
              </w:rPr>
            </w:pPr>
          </w:p>
        </w:tc>
        <w:tc>
          <w:tcPr>
            <w:tcW w:w="2693" w:type="dxa"/>
            <w:tcBorders>
              <w:left w:val="single" w:sz="36" w:space="0" w:color="auto"/>
            </w:tcBorders>
          </w:tcPr>
          <w:p w14:paraId="124D5667" w14:textId="77777777" w:rsidR="009B3D40" w:rsidRPr="00EA0D73" w:rsidRDefault="009B3D40" w:rsidP="00391CD6">
            <w:pPr>
              <w:rPr>
                <w:rFonts w:ascii="Arial" w:hAnsi="Arial" w:cs="Arial"/>
                <w:sz w:val="18"/>
                <w:lang w:val="en-GB"/>
              </w:rPr>
            </w:pPr>
          </w:p>
        </w:tc>
        <w:tc>
          <w:tcPr>
            <w:tcW w:w="3827" w:type="dxa"/>
          </w:tcPr>
          <w:p w14:paraId="124D566A" w14:textId="77777777" w:rsidR="009B3D40" w:rsidRPr="00EA0D73" w:rsidRDefault="009B3D40" w:rsidP="00391CD6">
            <w:pPr>
              <w:rPr>
                <w:rFonts w:ascii="Arial" w:hAnsi="Arial" w:cs="Arial"/>
                <w:sz w:val="18"/>
                <w:lang w:val="en-GB"/>
              </w:rPr>
            </w:pPr>
          </w:p>
        </w:tc>
        <w:tc>
          <w:tcPr>
            <w:tcW w:w="1843" w:type="dxa"/>
          </w:tcPr>
          <w:p w14:paraId="124D566B" w14:textId="77777777" w:rsidR="009B3D40" w:rsidRPr="00EA0D73" w:rsidRDefault="009B3D40" w:rsidP="00391CD6">
            <w:pPr>
              <w:rPr>
                <w:rFonts w:ascii="Arial" w:hAnsi="Arial" w:cs="Arial"/>
                <w:sz w:val="18"/>
                <w:lang w:val="en-GB"/>
              </w:rPr>
            </w:pPr>
          </w:p>
        </w:tc>
        <w:tc>
          <w:tcPr>
            <w:tcW w:w="3686" w:type="dxa"/>
          </w:tcPr>
          <w:p w14:paraId="124D566C" w14:textId="77777777" w:rsidR="009B3D40" w:rsidRPr="00EA0D73" w:rsidRDefault="009B3D40" w:rsidP="00391CD6">
            <w:pPr>
              <w:rPr>
                <w:rFonts w:ascii="Arial" w:hAnsi="Arial" w:cs="Arial"/>
                <w:sz w:val="18"/>
                <w:lang w:val="en-GB"/>
              </w:rPr>
            </w:pPr>
          </w:p>
        </w:tc>
      </w:tr>
      <w:tr w:rsidR="009B3D40" w:rsidRPr="00EA0D73" w14:paraId="124D5679" w14:textId="77777777" w:rsidTr="00C8585E">
        <w:trPr>
          <w:cantSplit/>
        </w:trPr>
        <w:tc>
          <w:tcPr>
            <w:tcW w:w="567" w:type="dxa"/>
          </w:tcPr>
          <w:p w14:paraId="124D566E" w14:textId="77777777" w:rsidR="009B3D40" w:rsidRPr="00EA0D73" w:rsidRDefault="009B3D40" w:rsidP="00391CD6">
            <w:pPr>
              <w:jc w:val="center"/>
              <w:rPr>
                <w:rFonts w:ascii="Arial" w:hAnsi="Arial" w:cs="Arial"/>
                <w:sz w:val="18"/>
                <w:lang w:val="en-GB"/>
              </w:rPr>
            </w:pPr>
            <w:r w:rsidRPr="00EA0D73">
              <w:rPr>
                <w:rFonts w:ascii="Arial" w:hAnsi="Arial" w:cs="Arial"/>
                <w:sz w:val="18"/>
                <w:lang w:val="en-GB"/>
              </w:rPr>
              <w:t>3</w:t>
            </w:r>
          </w:p>
        </w:tc>
        <w:tc>
          <w:tcPr>
            <w:tcW w:w="2269" w:type="dxa"/>
          </w:tcPr>
          <w:p w14:paraId="124D566F" w14:textId="77777777" w:rsidR="009B3D40" w:rsidRPr="00EA0D73" w:rsidRDefault="009B3D40" w:rsidP="00391CD6">
            <w:pPr>
              <w:rPr>
                <w:rFonts w:ascii="Arial" w:hAnsi="Arial" w:cs="Arial"/>
                <w:sz w:val="18"/>
                <w:lang w:val="en-GB"/>
              </w:rPr>
            </w:pPr>
          </w:p>
        </w:tc>
        <w:tc>
          <w:tcPr>
            <w:tcW w:w="2693" w:type="dxa"/>
            <w:tcBorders>
              <w:left w:val="single" w:sz="36" w:space="0" w:color="auto"/>
            </w:tcBorders>
          </w:tcPr>
          <w:p w14:paraId="124D5673" w14:textId="77777777" w:rsidR="009B3D40" w:rsidRPr="00EA0D73" w:rsidRDefault="009B3D40" w:rsidP="00391CD6">
            <w:pPr>
              <w:rPr>
                <w:rFonts w:ascii="Arial" w:hAnsi="Arial" w:cs="Arial"/>
                <w:sz w:val="18"/>
                <w:lang w:val="en-GB"/>
              </w:rPr>
            </w:pPr>
          </w:p>
        </w:tc>
        <w:tc>
          <w:tcPr>
            <w:tcW w:w="3827" w:type="dxa"/>
          </w:tcPr>
          <w:p w14:paraId="124D5676" w14:textId="77777777" w:rsidR="009B3D40" w:rsidRPr="00EA0D73" w:rsidRDefault="009B3D40" w:rsidP="00391CD6">
            <w:pPr>
              <w:rPr>
                <w:rFonts w:ascii="Arial" w:hAnsi="Arial" w:cs="Arial"/>
                <w:sz w:val="18"/>
                <w:lang w:val="en-GB"/>
              </w:rPr>
            </w:pPr>
          </w:p>
        </w:tc>
        <w:tc>
          <w:tcPr>
            <w:tcW w:w="1843" w:type="dxa"/>
          </w:tcPr>
          <w:p w14:paraId="124D5677" w14:textId="77777777" w:rsidR="009B3D40" w:rsidRPr="00EA0D73" w:rsidRDefault="009B3D40" w:rsidP="00391CD6">
            <w:pPr>
              <w:rPr>
                <w:rFonts w:ascii="Arial" w:hAnsi="Arial" w:cs="Arial"/>
                <w:sz w:val="18"/>
                <w:lang w:val="en-GB"/>
              </w:rPr>
            </w:pPr>
          </w:p>
        </w:tc>
        <w:tc>
          <w:tcPr>
            <w:tcW w:w="3686" w:type="dxa"/>
          </w:tcPr>
          <w:p w14:paraId="124D5678" w14:textId="77777777" w:rsidR="009B3D40" w:rsidRPr="00EA0D73" w:rsidRDefault="009B3D40" w:rsidP="00391CD6">
            <w:pPr>
              <w:rPr>
                <w:rFonts w:ascii="Arial" w:hAnsi="Arial" w:cs="Arial"/>
                <w:sz w:val="18"/>
                <w:lang w:val="en-GB"/>
              </w:rPr>
            </w:pPr>
          </w:p>
        </w:tc>
      </w:tr>
      <w:tr w:rsidR="009B3D40" w:rsidRPr="00EA0D73" w14:paraId="124D5685" w14:textId="77777777" w:rsidTr="00C8585E">
        <w:trPr>
          <w:cantSplit/>
        </w:trPr>
        <w:tc>
          <w:tcPr>
            <w:tcW w:w="567" w:type="dxa"/>
          </w:tcPr>
          <w:p w14:paraId="124D567A" w14:textId="77777777" w:rsidR="009B3D40" w:rsidRPr="00EA0D73" w:rsidRDefault="009B3D40" w:rsidP="00391CD6">
            <w:pPr>
              <w:jc w:val="center"/>
              <w:rPr>
                <w:rFonts w:ascii="Arial" w:hAnsi="Arial" w:cs="Arial"/>
                <w:sz w:val="18"/>
                <w:lang w:val="en-GB"/>
              </w:rPr>
            </w:pPr>
            <w:r w:rsidRPr="00EA0D73">
              <w:rPr>
                <w:rFonts w:ascii="Arial" w:hAnsi="Arial" w:cs="Arial"/>
                <w:sz w:val="18"/>
                <w:lang w:val="en-GB"/>
              </w:rPr>
              <w:t>4</w:t>
            </w:r>
          </w:p>
        </w:tc>
        <w:tc>
          <w:tcPr>
            <w:tcW w:w="2269" w:type="dxa"/>
          </w:tcPr>
          <w:p w14:paraId="124D567B" w14:textId="77777777" w:rsidR="009B3D40" w:rsidRPr="00EA0D73" w:rsidRDefault="009B3D40" w:rsidP="00391CD6">
            <w:pPr>
              <w:rPr>
                <w:rFonts w:ascii="Arial" w:hAnsi="Arial" w:cs="Arial"/>
                <w:sz w:val="18"/>
                <w:lang w:val="en-GB"/>
              </w:rPr>
            </w:pPr>
          </w:p>
        </w:tc>
        <w:tc>
          <w:tcPr>
            <w:tcW w:w="2693" w:type="dxa"/>
            <w:tcBorders>
              <w:left w:val="single" w:sz="36" w:space="0" w:color="auto"/>
            </w:tcBorders>
          </w:tcPr>
          <w:p w14:paraId="124D567F" w14:textId="77777777" w:rsidR="009B3D40" w:rsidRPr="00EA0D73" w:rsidRDefault="009B3D40" w:rsidP="00391CD6">
            <w:pPr>
              <w:rPr>
                <w:rFonts w:ascii="Arial" w:hAnsi="Arial" w:cs="Arial"/>
                <w:sz w:val="18"/>
                <w:lang w:val="en-GB"/>
              </w:rPr>
            </w:pPr>
          </w:p>
        </w:tc>
        <w:tc>
          <w:tcPr>
            <w:tcW w:w="3827" w:type="dxa"/>
          </w:tcPr>
          <w:p w14:paraId="124D5682" w14:textId="77777777" w:rsidR="009B3D40" w:rsidRPr="00EA0D73" w:rsidRDefault="009B3D40" w:rsidP="00391CD6">
            <w:pPr>
              <w:rPr>
                <w:rFonts w:ascii="Arial" w:hAnsi="Arial" w:cs="Arial"/>
                <w:sz w:val="18"/>
                <w:lang w:val="en-GB"/>
              </w:rPr>
            </w:pPr>
          </w:p>
        </w:tc>
        <w:tc>
          <w:tcPr>
            <w:tcW w:w="1843" w:type="dxa"/>
          </w:tcPr>
          <w:p w14:paraId="124D5683" w14:textId="77777777" w:rsidR="009B3D40" w:rsidRPr="00EA0D73" w:rsidRDefault="009B3D40" w:rsidP="00391CD6">
            <w:pPr>
              <w:rPr>
                <w:rFonts w:ascii="Arial" w:hAnsi="Arial" w:cs="Arial"/>
                <w:sz w:val="18"/>
                <w:lang w:val="en-GB"/>
              </w:rPr>
            </w:pPr>
          </w:p>
        </w:tc>
        <w:tc>
          <w:tcPr>
            <w:tcW w:w="3686" w:type="dxa"/>
          </w:tcPr>
          <w:p w14:paraId="124D5684" w14:textId="77777777" w:rsidR="009B3D40" w:rsidRPr="00EA0D73" w:rsidRDefault="009B3D40" w:rsidP="00391CD6">
            <w:pPr>
              <w:rPr>
                <w:rFonts w:ascii="Arial" w:hAnsi="Arial" w:cs="Arial"/>
                <w:sz w:val="18"/>
                <w:lang w:val="en-GB"/>
              </w:rPr>
            </w:pPr>
          </w:p>
        </w:tc>
      </w:tr>
    </w:tbl>
    <w:p w14:paraId="124D5686" w14:textId="77777777" w:rsidR="00E534DE" w:rsidRPr="00EA0D73" w:rsidRDefault="00E534DE" w:rsidP="00E534DE">
      <w:pPr>
        <w:jc w:val="both"/>
        <w:rPr>
          <w:rFonts w:ascii="Arial" w:hAnsi="Arial" w:cs="Arial"/>
          <w:sz w:val="18"/>
          <w:lang w:val="en-G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111"/>
      </w:tblGrid>
      <w:tr w:rsidR="00E534DE" w:rsidRPr="00EA0D73" w14:paraId="124D5689" w14:textId="77777777" w:rsidTr="00AF3CD7">
        <w:tc>
          <w:tcPr>
            <w:tcW w:w="4508" w:type="dxa"/>
            <w:shd w:val="pct10" w:color="auto" w:fill="FFFFFF"/>
          </w:tcPr>
          <w:p w14:paraId="24D7E841" w14:textId="77777777" w:rsidR="00F04C85" w:rsidRPr="00EA0D73" w:rsidRDefault="00F04C85" w:rsidP="001F4661">
            <w:pPr>
              <w:tabs>
                <w:tab w:val="left" w:pos="1701"/>
              </w:tabs>
              <w:rPr>
                <w:rFonts w:ascii="Arial" w:hAnsi="Arial" w:cs="Arial"/>
                <w:b/>
                <w:sz w:val="22"/>
                <w:szCs w:val="22"/>
                <w:lang w:val="en-GB"/>
              </w:rPr>
            </w:pPr>
          </w:p>
          <w:p w14:paraId="124D5687" w14:textId="0DE1A732" w:rsidR="00E534DE" w:rsidRPr="00EA0D73" w:rsidRDefault="001F4661" w:rsidP="001F4661">
            <w:pPr>
              <w:tabs>
                <w:tab w:val="left" w:pos="1701"/>
              </w:tabs>
              <w:rPr>
                <w:rFonts w:ascii="Arial" w:hAnsi="Arial" w:cs="Arial"/>
                <w:b/>
                <w:sz w:val="22"/>
                <w:szCs w:val="22"/>
                <w:lang w:val="en-GB"/>
              </w:rPr>
            </w:pPr>
            <w:r w:rsidRPr="00EA0D73">
              <w:rPr>
                <w:rFonts w:ascii="Arial" w:hAnsi="Arial" w:cs="Arial"/>
                <w:b/>
                <w:sz w:val="22"/>
                <w:szCs w:val="22"/>
                <w:lang w:val="en-GB"/>
              </w:rPr>
              <w:t>(Chairperson’s)</w:t>
            </w:r>
            <w:r w:rsidR="00E534DE" w:rsidRPr="00EA0D73">
              <w:rPr>
                <w:rFonts w:ascii="Arial" w:hAnsi="Arial" w:cs="Arial"/>
                <w:b/>
                <w:sz w:val="22"/>
                <w:szCs w:val="22"/>
                <w:lang w:val="en-GB"/>
              </w:rPr>
              <w:t xml:space="preserve">'s name &amp; signature </w:t>
            </w:r>
          </w:p>
        </w:tc>
        <w:tc>
          <w:tcPr>
            <w:tcW w:w="4111" w:type="dxa"/>
          </w:tcPr>
          <w:p w14:paraId="124D5688" w14:textId="77777777" w:rsidR="00E534DE" w:rsidRPr="00EA0D73" w:rsidRDefault="00E534DE" w:rsidP="00391CD6">
            <w:pPr>
              <w:tabs>
                <w:tab w:val="left" w:pos="1701"/>
              </w:tabs>
              <w:rPr>
                <w:rFonts w:ascii="Arial" w:hAnsi="Arial" w:cs="Arial"/>
                <w:sz w:val="18"/>
                <w:lang w:val="en-GB"/>
              </w:rPr>
            </w:pPr>
          </w:p>
        </w:tc>
      </w:tr>
      <w:tr w:rsidR="00E534DE" w:rsidRPr="00EA0D73" w14:paraId="124D568C" w14:textId="77777777" w:rsidTr="00AF3CD7">
        <w:tc>
          <w:tcPr>
            <w:tcW w:w="4508" w:type="dxa"/>
            <w:shd w:val="pct10" w:color="auto" w:fill="FFFFFF"/>
          </w:tcPr>
          <w:p w14:paraId="3833FAB1" w14:textId="77777777" w:rsidR="00F04C85" w:rsidRPr="00EA0D73" w:rsidRDefault="00F04C85" w:rsidP="00C57C75">
            <w:pPr>
              <w:tabs>
                <w:tab w:val="left" w:pos="1701"/>
              </w:tabs>
              <w:rPr>
                <w:rFonts w:ascii="Arial" w:hAnsi="Arial" w:cs="Arial"/>
                <w:b/>
                <w:sz w:val="22"/>
                <w:szCs w:val="22"/>
                <w:lang w:val="en-GB"/>
              </w:rPr>
            </w:pPr>
          </w:p>
          <w:p w14:paraId="124D568A" w14:textId="09F5DD35" w:rsidR="00E534DE" w:rsidRPr="00EA0D73" w:rsidRDefault="000A3786" w:rsidP="00C57C75">
            <w:pPr>
              <w:tabs>
                <w:tab w:val="left" w:pos="1701"/>
              </w:tabs>
              <w:rPr>
                <w:rFonts w:ascii="Arial" w:hAnsi="Arial" w:cs="Arial"/>
                <w:b/>
                <w:sz w:val="22"/>
                <w:szCs w:val="22"/>
                <w:lang w:val="en-GB"/>
              </w:rPr>
            </w:pPr>
            <w:r w:rsidRPr="00EA0D73">
              <w:rPr>
                <w:rFonts w:ascii="Arial" w:hAnsi="Arial" w:cs="Arial"/>
                <w:b/>
                <w:sz w:val="22"/>
                <w:szCs w:val="22"/>
                <w:lang w:val="en-GB"/>
              </w:rPr>
              <w:t>Secretary’s name</w:t>
            </w:r>
            <w:r w:rsidR="00E534DE" w:rsidRPr="00EA0D73">
              <w:rPr>
                <w:rFonts w:ascii="Arial" w:hAnsi="Arial" w:cs="Arial"/>
                <w:b/>
                <w:sz w:val="22"/>
                <w:szCs w:val="22"/>
                <w:lang w:val="en-GB"/>
              </w:rPr>
              <w:t>&amp; signature</w:t>
            </w:r>
          </w:p>
        </w:tc>
        <w:tc>
          <w:tcPr>
            <w:tcW w:w="4111" w:type="dxa"/>
          </w:tcPr>
          <w:p w14:paraId="124D568B" w14:textId="77777777" w:rsidR="00E534DE" w:rsidRPr="00EA0D73" w:rsidRDefault="00E534DE" w:rsidP="00391CD6">
            <w:pPr>
              <w:tabs>
                <w:tab w:val="left" w:pos="1701"/>
              </w:tabs>
              <w:rPr>
                <w:rFonts w:ascii="Arial" w:hAnsi="Arial" w:cs="Arial"/>
                <w:sz w:val="18"/>
                <w:lang w:val="en-GB"/>
              </w:rPr>
            </w:pPr>
          </w:p>
        </w:tc>
      </w:tr>
      <w:tr w:rsidR="00E534DE" w:rsidRPr="00EA0D73" w14:paraId="124D568F" w14:textId="77777777" w:rsidTr="00AF3CD7">
        <w:tc>
          <w:tcPr>
            <w:tcW w:w="4508" w:type="dxa"/>
            <w:shd w:val="pct10" w:color="auto" w:fill="FFFFFF"/>
          </w:tcPr>
          <w:p w14:paraId="5837D2C8" w14:textId="77777777" w:rsidR="00F04C85" w:rsidRPr="00EA0D73" w:rsidRDefault="00F04C85" w:rsidP="00391CD6">
            <w:pPr>
              <w:tabs>
                <w:tab w:val="left" w:pos="1701"/>
              </w:tabs>
              <w:rPr>
                <w:rFonts w:ascii="Arial" w:hAnsi="Arial" w:cs="Arial"/>
                <w:b/>
                <w:sz w:val="22"/>
                <w:szCs w:val="22"/>
                <w:lang w:val="en-GB"/>
              </w:rPr>
            </w:pPr>
          </w:p>
          <w:p w14:paraId="124D568D" w14:textId="3D253A3C" w:rsidR="00E534DE" w:rsidRPr="00EA0D73" w:rsidRDefault="002D2348" w:rsidP="00391CD6">
            <w:pPr>
              <w:tabs>
                <w:tab w:val="left" w:pos="1701"/>
              </w:tabs>
              <w:rPr>
                <w:rFonts w:ascii="Arial" w:hAnsi="Arial" w:cs="Arial"/>
                <w:b/>
                <w:sz w:val="22"/>
                <w:szCs w:val="22"/>
                <w:lang w:val="en-GB"/>
              </w:rPr>
            </w:pPr>
            <w:r w:rsidRPr="00EA0D73">
              <w:rPr>
                <w:rFonts w:ascii="Arial" w:hAnsi="Arial" w:cs="Arial"/>
                <w:b/>
                <w:sz w:val="22"/>
                <w:szCs w:val="22"/>
                <w:lang w:val="en-GB"/>
              </w:rPr>
              <w:t>Evaluators name &amp; Signature</w:t>
            </w:r>
          </w:p>
        </w:tc>
        <w:tc>
          <w:tcPr>
            <w:tcW w:w="4111" w:type="dxa"/>
          </w:tcPr>
          <w:p w14:paraId="124D568E" w14:textId="77777777" w:rsidR="00E534DE" w:rsidRPr="00EA0D73" w:rsidRDefault="00E534DE" w:rsidP="00391CD6">
            <w:pPr>
              <w:tabs>
                <w:tab w:val="left" w:pos="1701"/>
              </w:tabs>
              <w:rPr>
                <w:rFonts w:ascii="Arial" w:hAnsi="Arial" w:cs="Arial"/>
                <w:sz w:val="18"/>
                <w:lang w:val="en-GB"/>
              </w:rPr>
            </w:pPr>
          </w:p>
        </w:tc>
      </w:tr>
      <w:tr w:rsidR="00F04C85" w:rsidRPr="00EA0D73" w14:paraId="124D5692" w14:textId="77777777" w:rsidTr="003906AA">
        <w:trPr>
          <w:trHeight w:val="489"/>
        </w:trPr>
        <w:tc>
          <w:tcPr>
            <w:tcW w:w="8619" w:type="dxa"/>
            <w:gridSpan w:val="2"/>
            <w:shd w:val="pct10" w:color="auto" w:fill="FFFFFF"/>
          </w:tcPr>
          <w:p w14:paraId="6B277D79" w14:textId="77777777" w:rsidR="00F04C85" w:rsidRPr="00EA0D73" w:rsidRDefault="00F04C85" w:rsidP="00391CD6">
            <w:pPr>
              <w:tabs>
                <w:tab w:val="left" w:pos="1701"/>
              </w:tabs>
              <w:rPr>
                <w:rFonts w:ascii="Arial" w:hAnsi="Arial" w:cs="Arial"/>
                <w:b/>
                <w:sz w:val="22"/>
                <w:szCs w:val="22"/>
                <w:lang w:val="en-GB"/>
              </w:rPr>
            </w:pPr>
          </w:p>
          <w:p w14:paraId="124D5691" w14:textId="6676805E" w:rsidR="00F04C85" w:rsidRPr="00EA0D73" w:rsidRDefault="00F04C85" w:rsidP="00391CD6">
            <w:pPr>
              <w:tabs>
                <w:tab w:val="left" w:pos="1701"/>
              </w:tabs>
              <w:rPr>
                <w:rFonts w:ascii="Arial" w:hAnsi="Arial" w:cs="Arial"/>
                <w:sz w:val="18"/>
                <w:lang w:val="en-GB"/>
              </w:rPr>
            </w:pPr>
            <w:r w:rsidRPr="00EA0D73">
              <w:rPr>
                <w:rFonts w:ascii="Arial" w:hAnsi="Arial" w:cs="Arial"/>
                <w:b/>
                <w:sz w:val="22"/>
                <w:szCs w:val="22"/>
                <w:lang w:val="en-GB"/>
              </w:rPr>
              <w:t>Date</w:t>
            </w:r>
          </w:p>
        </w:tc>
      </w:tr>
    </w:tbl>
    <w:p w14:paraId="124D5696" w14:textId="77777777" w:rsidR="00E534DE" w:rsidRPr="00EA0D73" w:rsidRDefault="00E534DE" w:rsidP="00E534DE">
      <w:pPr>
        <w:rPr>
          <w:rFonts w:ascii="Arial" w:hAnsi="Arial" w:cs="Arial"/>
        </w:rPr>
      </w:pPr>
    </w:p>
    <w:p w14:paraId="79AB431F" w14:textId="77777777" w:rsidR="004470E2" w:rsidRPr="00EA0D73" w:rsidRDefault="004470E2" w:rsidP="00E534DE">
      <w:pPr>
        <w:rPr>
          <w:rFonts w:ascii="Arial" w:hAnsi="Arial" w:cs="Arial"/>
        </w:rPr>
      </w:pPr>
    </w:p>
    <w:p w14:paraId="004DFD16" w14:textId="77777777" w:rsidR="004470E2" w:rsidRPr="00EA0D73" w:rsidRDefault="004470E2" w:rsidP="00E534DE">
      <w:pPr>
        <w:rPr>
          <w:rFonts w:ascii="Arial" w:hAnsi="Arial" w:cs="Arial"/>
        </w:rPr>
      </w:pPr>
    </w:p>
    <w:p w14:paraId="655123CE" w14:textId="77777777" w:rsidR="004470E2" w:rsidRPr="00EA0D73" w:rsidRDefault="004470E2" w:rsidP="00E534DE">
      <w:pPr>
        <w:rPr>
          <w:rFonts w:ascii="Arial" w:hAnsi="Arial" w:cs="Arial"/>
        </w:rPr>
      </w:pPr>
    </w:p>
    <w:p w14:paraId="124D5697" w14:textId="77777777" w:rsidR="00E534DE" w:rsidRPr="00EA0D73" w:rsidRDefault="00E534DE" w:rsidP="00E534DE">
      <w:pPr>
        <w:rPr>
          <w:rFonts w:ascii="Arial" w:hAnsi="Arial" w:cs="Arial"/>
        </w:rPr>
      </w:pPr>
    </w:p>
    <w:p w14:paraId="41C25CC4" w14:textId="77777777" w:rsidR="005438B9" w:rsidRPr="00EA0D73" w:rsidRDefault="005438B9" w:rsidP="006E2F73">
      <w:pPr>
        <w:pStyle w:val="NoSpacing"/>
        <w:jc w:val="center"/>
        <w:rPr>
          <w:rFonts w:ascii="Arial" w:hAnsi="Arial" w:cs="Arial"/>
          <w:b/>
          <w:sz w:val="32"/>
          <w:szCs w:val="32"/>
        </w:rPr>
        <w:sectPr w:rsidR="005438B9" w:rsidRPr="00EA0D73" w:rsidSect="003A54EC">
          <w:headerReference w:type="even" r:id="rId40"/>
          <w:headerReference w:type="default" r:id="rId41"/>
          <w:headerReference w:type="first" r:id="rId42"/>
          <w:type w:val="oddPage"/>
          <w:pgSz w:w="15840" w:h="12240" w:orient="landscape" w:code="1"/>
          <w:pgMar w:top="1800" w:right="1440" w:bottom="1440" w:left="1440" w:header="720" w:footer="720" w:gutter="0"/>
          <w:paperSrc w:first="15" w:other="15"/>
          <w:pgNumType w:chapStyle="1"/>
          <w:cols w:space="720"/>
          <w:titlePg/>
        </w:sectPr>
      </w:pPr>
    </w:p>
    <w:p w14:paraId="124D5698" w14:textId="25517A02" w:rsidR="00E534DE" w:rsidRPr="00EA0D73" w:rsidRDefault="00E534DE" w:rsidP="006E2F73">
      <w:pPr>
        <w:pStyle w:val="NoSpacing"/>
        <w:jc w:val="center"/>
        <w:rPr>
          <w:rFonts w:ascii="Arial" w:hAnsi="Arial" w:cs="Arial"/>
          <w:b/>
          <w:sz w:val="32"/>
          <w:szCs w:val="32"/>
        </w:rPr>
      </w:pPr>
      <w:r w:rsidRPr="00EA0D73">
        <w:rPr>
          <w:rFonts w:ascii="Arial" w:hAnsi="Arial" w:cs="Arial"/>
          <w:b/>
          <w:sz w:val="32"/>
          <w:szCs w:val="32"/>
        </w:rPr>
        <w:lastRenderedPageBreak/>
        <w:t>PART 2 – Supply Requirements</w:t>
      </w:r>
    </w:p>
    <w:tbl>
      <w:tblPr>
        <w:tblW w:w="0" w:type="auto"/>
        <w:tblLayout w:type="fixed"/>
        <w:tblLook w:val="0000" w:firstRow="0" w:lastRow="0" w:firstColumn="0" w:lastColumn="0" w:noHBand="0" w:noVBand="0"/>
      </w:tblPr>
      <w:tblGrid>
        <w:gridCol w:w="9198"/>
      </w:tblGrid>
      <w:tr w:rsidR="00E534DE" w:rsidRPr="00EA0D73" w14:paraId="124D569B" w14:textId="77777777" w:rsidTr="00391CD6">
        <w:trPr>
          <w:trHeight w:val="800"/>
        </w:trPr>
        <w:tc>
          <w:tcPr>
            <w:tcW w:w="9198" w:type="dxa"/>
            <w:vAlign w:val="center"/>
          </w:tcPr>
          <w:p w14:paraId="124D5699" w14:textId="77777777" w:rsidR="00E534DE" w:rsidRPr="00EA0D73" w:rsidRDefault="00E534DE" w:rsidP="006E2F73">
            <w:pPr>
              <w:pStyle w:val="NoSpacing"/>
              <w:jc w:val="center"/>
              <w:rPr>
                <w:rFonts w:ascii="Arial" w:hAnsi="Arial" w:cs="Arial"/>
                <w:b/>
                <w:sz w:val="32"/>
                <w:szCs w:val="32"/>
              </w:rPr>
            </w:pPr>
            <w:bookmarkStart w:id="274" w:name="_Toc438954449"/>
          </w:p>
          <w:p w14:paraId="124D569A" w14:textId="77777777" w:rsidR="00E534DE" w:rsidRPr="00EA0D73" w:rsidRDefault="00E534DE" w:rsidP="006E2F73">
            <w:pPr>
              <w:pStyle w:val="NoSpacing"/>
              <w:jc w:val="center"/>
              <w:rPr>
                <w:rFonts w:ascii="Arial" w:hAnsi="Arial" w:cs="Arial"/>
                <w:b/>
                <w:sz w:val="32"/>
                <w:szCs w:val="32"/>
              </w:rPr>
            </w:pPr>
            <w:r w:rsidRPr="00EA0D73">
              <w:rPr>
                <w:rFonts w:ascii="Arial" w:hAnsi="Arial" w:cs="Arial"/>
                <w:b/>
                <w:sz w:val="32"/>
                <w:szCs w:val="32"/>
              </w:rPr>
              <w:t xml:space="preserve">Section V.  </w:t>
            </w:r>
            <w:bookmarkEnd w:id="274"/>
            <w:r w:rsidRPr="00EA0D73">
              <w:rPr>
                <w:rFonts w:ascii="Arial" w:hAnsi="Arial" w:cs="Arial"/>
                <w:b/>
                <w:sz w:val="32"/>
                <w:szCs w:val="32"/>
              </w:rPr>
              <w:t>Schedule of Requirements</w:t>
            </w:r>
          </w:p>
        </w:tc>
      </w:tr>
    </w:tbl>
    <w:p w14:paraId="124D569C" w14:textId="77777777" w:rsidR="00E534DE" w:rsidRPr="00EA0D73" w:rsidRDefault="00E534DE" w:rsidP="00E534DE">
      <w:pPr>
        <w:rPr>
          <w:rFonts w:ascii="Arial" w:hAnsi="Arial" w:cs="Arial"/>
        </w:rPr>
      </w:pPr>
    </w:p>
    <w:p w14:paraId="124D569D" w14:textId="77777777" w:rsidR="00E534DE" w:rsidRPr="00EA0D73" w:rsidRDefault="00E534DE" w:rsidP="00E534DE">
      <w:pPr>
        <w:jc w:val="center"/>
        <w:rPr>
          <w:rFonts w:ascii="Arial" w:hAnsi="Arial" w:cs="Arial"/>
          <w:b/>
          <w:sz w:val="32"/>
        </w:rPr>
      </w:pPr>
      <w:r w:rsidRPr="00EA0D73">
        <w:rPr>
          <w:rFonts w:ascii="Arial" w:hAnsi="Arial" w:cs="Arial"/>
          <w:b/>
          <w:sz w:val="32"/>
        </w:rPr>
        <w:t>Contents</w:t>
      </w:r>
    </w:p>
    <w:p w14:paraId="124D569E" w14:textId="77777777" w:rsidR="006E2F73" w:rsidRPr="00EA0D73" w:rsidRDefault="006E2F73" w:rsidP="00E534DE">
      <w:pPr>
        <w:jc w:val="center"/>
        <w:rPr>
          <w:rFonts w:ascii="Arial" w:hAnsi="Arial" w:cs="Arial"/>
          <w:b/>
          <w:sz w:val="32"/>
        </w:rPr>
      </w:pPr>
    </w:p>
    <w:p w14:paraId="124D56A0" w14:textId="77777777" w:rsidR="00E534DE" w:rsidRPr="00EA0D73" w:rsidRDefault="00E534DE" w:rsidP="00E534DE">
      <w:pPr>
        <w:jc w:val="right"/>
        <w:rPr>
          <w:rFonts w:ascii="Arial" w:hAnsi="Arial" w:cs="Arial"/>
          <w:b/>
          <w:sz w:val="32"/>
        </w:rPr>
      </w:pPr>
    </w:p>
    <w:p w14:paraId="124D56A1" w14:textId="77777777" w:rsidR="00E534DE" w:rsidRPr="00EA0D73" w:rsidRDefault="00E534DE" w:rsidP="00E534DE">
      <w:pPr>
        <w:jc w:val="right"/>
        <w:rPr>
          <w:rFonts w:ascii="Arial" w:hAnsi="Arial" w:cs="Arial"/>
          <w:b/>
        </w:rPr>
      </w:pPr>
    </w:p>
    <w:p w14:paraId="124D56A2" w14:textId="77777777" w:rsidR="00E534DE" w:rsidRPr="00EA0D73" w:rsidRDefault="00FD4271" w:rsidP="003F43AA">
      <w:pPr>
        <w:pStyle w:val="TOC1"/>
        <w:rPr>
          <w:rFonts w:ascii="Arial" w:hAnsi="Arial" w:cs="Arial"/>
          <w:noProof/>
        </w:rPr>
      </w:pPr>
      <w:r w:rsidRPr="00EA0D73">
        <w:rPr>
          <w:rFonts w:ascii="Arial" w:hAnsi="Arial" w:cs="Arial"/>
        </w:rPr>
        <w:fldChar w:fldCharType="begin"/>
      </w:r>
      <w:r w:rsidR="00E534DE" w:rsidRPr="00EA0D73">
        <w:rPr>
          <w:rFonts w:ascii="Arial" w:hAnsi="Arial" w:cs="Arial"/>
        </w:rPr>
        <w:instrText xml:space="preserve"> TOC \t "Section VI. Header,1" </w:instrText>
      </w:r>
      <w:r w:rsidRPr="00EA0D73">
        <w:rPr>
          <w:rFonts w:ascii="Arial" w:hAnsi="Arial" w:cs="Arial"/>
        </w:rPr>
        <w:fldChar w:fldCharType="separate"/>
      </w:r>
      <w:r w:rsidR="00E534DE" w:rsidRPr="00EA0D73">
        <w:rPr>
          <w:rFonts w:ascii="Arial" w:hAnsi="Arial" w:cs="Arial"/>
          <w:noProof/>
          <w:szCs w:val="36"/>
        </w:rPr>
        <w:t>1.  List of Goods and Delivery Schedule</w:t>
      </w:r>
      <w:r w:rsidR="00E534DE" w:rsidRPr="00EA0D73">
        <w:rPr>
          <w:rFonts w:ascii="Arial" w:hAnsi="Arial" w:cs="Arial"/>
          <w:noProof/>
        </w:rPr>
        <w:tab/>
      </w:r>
      <w:r w:rsidRPr="00EA0D73">
        <w:rPr>
          <w:rFonts w:ascii="Arial" w:hAnsi="Arial" w:cs="Arial"/>
          <w:noProof/>
        </w:rPr>
        <w:fldChar w:fldCharType="begin"/>
      </w:r>
      <w:r w:rsidR="00E534DE" w:rsidRPr="00EA0D73">
        <w:rPr>
          <w:rFonts w:ascii="Arial" w:hAnsi="Arial" w:cs="Arial"/>
          <w:noProof/>
        </w:rPr>
        <w:instrText xml:space="preserve"> PAGEREF _Toc68320557 \h </w:instrText>
      </w:r>
      <w:r w:rsidRPr="00EA0D73">
        <w:rPr>
          <w:rFonts w:ascii="Arial" w:hAnsi="Arial" w:cs="Arial"/>
          <w:noProof/>
        </w:rPr>
      </w:r>
      <w:r w:rsidRPr="00EA0D73">
        <w:rPr>
          <w:rFonts w:ascii="Arial" w:hAnsi="Arial" w:cs="Arial"/>
          <w:noProof/>
        </w:rPr>
        <w:fldChar w:fldCharType="separate"/>
      </w:r>
      <w:r w:rsidR="00563E4E" w:rsidRPr="00EA0D73">
        <w:rPr>
          <w:rFonts w:ascii="Arial" w:hAnsi="Arial" w:cs="Arial"/>
          <w:noProof/>
        </w:rPr>
        <w:t>65</w:t>
      </w:r>
      <w:r w:rsidRPr="00EA0D73">
        <w:rPr>
          <w:rFonts w:ascii="Arial" w:hAnsi="Arial" w:cs="Arial"/>
          <w:noProof/>
        </w:rPr>
        <w:fldChar w:fldCharType="end"/>
      </w:r>
    </w:p>
    <w:p w14:paraId="124D56A3" w14:textId="77777777" w:rsidR="00E534DE" w:rsidRPr="00EA0D73" w:rsidRDefault="00E534DE" w:rsidP="003F43AA">
      <w:pPr>
        <w:pStyle w:val="TOC1"/>
        <w:rPr>
          <w:rFonts w:ascii="Arial" w:hAnsi="Arial" w:cs="Arial"/>
          <w:noProof/>
        </w:rPr>
      </w:pPr>
      <w:r w:rsidRPr="00EA0D73">
        <w:rPr>
          <w:rFonts w:ascii="Arial" w:hAnsi="Arial" w:cs="Arial"/>
          <w:noProof/>
        </w:rPr>
        <w:t xml:space="preserve">2.List of  Related Services and Completion Schedule </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_Toc68320558 \h </w:instrText>
      </w:r>
      <w:r w:rsidR="00FD4271" w:rsidRPr="00EA0D73">
        <w:rPr>
          <w:rFonts w:ascii="Arial" w:hAnsi="Arial" w:cs="Arial"/>
          <w:noProof/>
        </w:rPr>
      </w:r>
      <w:r w:rsidR="00FD4271" w:rsidRPr="00EA0D73">
        <w:rPr>
          <w:rFonts w:ascii="Arial" w:hAnsi="Arial" w:cs="Arial"/>
          <w:noProof/>
        </w:rPr>
        <w:fldChar w:fldCharType="separate"/>
      </w:r>
      <w:r w:rsidR="00563E4E" w:rsidRPr="00EA0D73">
        <w:rPr>
          <w:rFonts w:ascii="Arial" w:hAnsi="Arial" w:cs="Arial"/>
          <w:noProof/>
        </w:rPr>
        <w:t>66</w:t>
      </w:r>
      <w:r w:rsidR="00FD4271" w:rsidRPr="00EA0D73">
        <w:rPr>
          <w:rFonts w:ascii="Arial" w:hAnsi="Arial" w:cs="Arial"/>
          <w:noProof/>
        </w:rPr>
        <w:fldChar w:fldCharType="end"/>
      </w:r>
    </w:p>
    <w:p w14:paraId="124D56A4" w14:textId="77777777" w:rsidR="00E534DE" w:rsidRPr="00EA0D73" w:rsidRDefault="00E534DE" w:rsidP="003F43AA">
      <w:pPr>
        <w:pStyle w:val="TOC1"/>
        <w:rPr>
          <w:rFonts w:ascii="Arial" w:hAnsi="Arial" w:cs="Arial"/>
          <w:noProof/>
        </w:rPr>
      </w:pPr>
      <w:r w:rsidRPr="00EA0D73">
        <w:rPr>
          <w:rFonts w:ascii="Arial" w:hAnsi="Arial" w:cs="Arial"/>
          <w:noProof/>
          <w:szCs w:val="36"/>
        </w:rPr>
        <w:t>3.Technical Specifications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_Toc68320560 \h </w:instrText>
      </w:r>
      <w:r w:rsidR="00FD4271" w:rsidRPr="00EA0D73">
        <w:rPr>
          <w:rFonts w:ascii="Arial" w:hAnsi="Arial" w:cs="Arial"/>
          <w:noProof/>
        </w:rPr>
      </w:r>
      <w:r w:rsidR="00FD4271" w:rsidRPr="00EA0D73">
        <w:rPr>
          <w:rFonts w:ascii="Arial" w:hAnsi="Arial" w:cs="Arial"/>
          <w:noProof/>
        </w:rPr>
        <w:fldChar w:fldCharType="separate"/>
      </w:r>
      <w:r w:rsidR="00563E4E" w:rsidRPr="00EA0D73">
        <w:rPr>
          <w:rFonts w:ascii="Arial" w:hAnsi="Arial" w:cs="Arial"/>
          <w:noProof/>
        </w:rPr>
        <w:t>67</w:t>
      </w:r>
      <w:r w:rsidR="00FD4271" w:rsidRPr="00EA0D73">
        <w:rPr>
          <w:rFonts w:ascii="Arial" w:hAnsi="Arial" w:cs="Arial"/>
          <w:noProof/>
        </w:rPr>
        <w:fldChar w:fldCharType="end"/>
      </w:r>
    </w:p>
    <w:p w14:paraId="124D56A5" w14:textId="77777777" w:rsidR="00E534DE" w:rsidRPr="00EA0D73" w:rsidRDefault="00E534DE" w:rsidP="003F43AA">
      <w:pPr>
        <w:pStyle w:val="TOC1"/>
        <w:rPr>
          <w:rFonts w:ascii="Arial" w:hAnsi="Arial" w:cs="Arial"/>
          <w:noProof/>
        </w:rPr>
      </w:pPr>
      <w:r w:rsidRPr="00EA0D73">
        <w:rPr>
          <w:rFonts w:ascii="Arial" w:hAnsi="Arial" w:cs="Arial"/>
          <w:noProof/>
          <w:szCs w:val="36"/>
        </w:rPr>
        <w:t>4.Drawings</w:t>
      </w:r>
      <w:r w:rsidRPr="00EA0D73">
        <w:rPr>
          <w:rFonts w:ascii="Arial" w:hAnsi="Arial" w:cs="Arial"/>
          <w:noProof/>
        </w:rPr>
        <w:tab/>
      </w:r>
      <w:r w:rsidR="00FD4271" w:rsidRPr="00EA0D73">
        <w:rPr>
          <w:rFonts w:ascii="Arial" w:hAnsi="Arial" w:cs="Arial"/>
          <w:noProof/>
        </w:rPr>
        <w:fldChar w:fldCharType="begin"/>
      </w:r>
      <w:r w:rsidRPr="00EA0D73">
        <w:rPr>
          <w:rFonts w:ascii="Arial" w:hAnsi="Arial" w:cs="Arial"/>
          <w:noProof/>
        </w:rPr>
        <w:instrText xml:space="preserve"> PAGEREF _Toc68320561 \h </w:instrText>
      </w:r>
      <w:r w:rsidR="00FD4271" w:rsidRPr="00EA0D73">
        <w:rPr>
          <w:rFonts w:ascii="Arial" w:hAnsi="Arial" w:cs="Arial"/>
          <w:noProof/>
        </w:rPr>
      </w:r>
      <w:r w:rsidR="00FD4271" w:rsidRPr="00EA0D73">
        <w:rPr>
          <w:rFonts w:ascii="Arial" w:hAnsi="Arial" w:cs="Arial"/>
          <w:noProof/>
        </w:rPr>
        <w:fldChar w:fldCharType="separate"/>
      </w:r>
      <w:r w:rsidR="00563E4E" w:rsidRPr="00EA0D73">
        <w:rPr>
          <w:rFonts w:ascii="Arial" w:hAnsi="Arial" w:cs="Arial"/>
          <w:noProof/>
        </w:rPr>
        <w:t>70</w:t>
      </w:r>
      <w:r w:rsidR="00FD4271" w:rsidRPr="00EA0D73">
        <w:rPr>
          <w:rFonts w:ascii="Arial" w:hAnsi="Arial" w:cs="Arial"/>
          <w:noProof/>
        </w:rPr>
        <w:fldChar w:fldCharType="end"/>
      </w:r>
    </w:p>
    <w:p w14:paraId="124D56A6" w14:textId="77777777" w:rsidR="00E534DE" w:rsidRPr="00EA0D73" w:rsidRDefault="00391CD6" w:rsidP="003F43AA">
      <w:pPr>
        <w:pStyle w:val="TOC1"/>
        <w:rPr>
          <w:rFonts w:ascii="Arial" w:hAnsi="Arial" w:cs="Arial"/>
          <w:noProof/>
        </w:rPr>
      </w:pPr>
      <w:r w:rsidRPr="00EA0D73">
        <w:rPr>
          <w:rFonts w:ascii="Arial" w:hAnsi="Arial" w:cs="Arial"/>
          <w:noProof/>
          <w:szCs w:val="36"/>
        </w:rPr>
        <w:t xml:space="preserve">5. </w:t>
      </w:r>
      <w:r w:rsidR="00E534DE" w:rsidRPr="00EA0D73">
        <w:rPr>
          <w:rFonts w:ascii="Arial" w:hAnsi="Arial" w:cs="Arial"/>
          <w:noProof/>
          <w:szCs w:val="36"/>
        </w:rPr>
        <w:t>Inspections and Tests</w:t>
      </w:r>
      <w:r w:rsidR="00E534DE" w:rsidRPr="00EA0D73">
        <w:rPr>
          <w:rFonts w:ascii="Arial" w:hAnsi="Arial" w:cs="Arial"/>
          <w:noProof/>
        </w:rPr>
        <w:tab/>
      </w:r>
      <w:r w:rsidR="00FD4271" w:rsidRPr="00EA0D73">
        <w:rPr>
          <w:rFonts w:ascii="Arial" w:hAnsi="Arial" w:cs="Arial"/>
          <w:noProof/>
        </w:rPr>
        <w:fldChar w:fldCharType="begin"/>
      </w:r>
      <w:r w:rsidR="00E534DE" w:rsidRPr="00EA0D73">
        <w:rPr>
          <w:rFonts w:ascii="Arial" w:hAnsi="Arial" w:cs="Arial"/>
          <w:noProof/>
        </w:rPr>
        <w:instrText xml:space="preserve"> PAGEREF _Toc68320562 \h </w:instrText>
      </w:r>
      <w:r w:rsidR="00FD4271" w:rsidRPr="00EA0D73">
        <w:rPr>
          <w:rFonts w:ascii="Arial" w:hAnsi="Arial" w:cs="Arial"/>
          <w:noProof/>
        </w:rPr>
      </w:r>
      <w:r w:rsidR="00FD4271" w:rsidRPr="00EA0D73">
        <w:rPr>
          <w:rFonts w:ascii="Arial" w:hAnsi="Arial" w:cs="Arial"/>
          <w:noProof/>
        </w:rPr>
        <w:fldChar w:fldCharType="separate"/>
      </w:r>
      <w:r w:rsidR="00563E4E" w:rsidRPr="00EA0D73">
        <w:rPr>
          <w:rFonts w:ascii="Arial" w:hAnsi="Arial" w:cs="Arial"/>
          <w:noProof/>
        </w:rPr>
        <w:t>71</w:t>
      </w:r>
      <w:r w:rsidR="00FD4271" w:rsidRPr="00EA0D73">
        <w:rPr>
          <w:rFonts w:ascii="Arial" w:hAnsi="Arial" w:cs="Arial"/>
          <w:noProof/>
        </w:rPr>
        <w:fldChar w:fldCharType="end"/>
      </w:r>
    </w:p>
    <w:p w14:paraId="124D56A7" w14:textId="77777777" w:rsidR="00E534DE" w:rsidRPr="00EA0D73" w:rsidRDefault="00FD4271" w:rsidP="00E534DE">
      <w:pPr>
        <w:pStyle w:val="TOC2"/>
        <w:spacing w:before="120" w:after="120"/>
        <w:rPr>
          <w:rFonts w:ascii="Arial" w:hAnsi="Arial" w:cs="Arial"/>
        </w:rPr>
      </w:pPr>
      <w:r w:rsidRPr="00EA0D73">
        <w:rPr>
          <w:rFonts w:ascii="Arial" w:hAnsi="Arial" w:cs="Arial"/>
        </w:rPr>
        <w:fldChar w:fldCharType="end"/>
      </w:r>
    </w:p>
    <w:p w14:paraId="124D56A8" w14:textId="77777777" w:rsidR="00E534DE" w:rsidRPr="00EA0D73" w:rsidRDefault="00E534DE" w:rsidP="00E534DE">
      <w:pPr>
        <w:pStyle w:val="Sub-ClauseText"/>
        <w:spacing w:before="0" w:after="0"/>
        <w:jc w:val="left"/>
        <w:rPr>
          <w:rFonts w:ascii="Arial" w:hAnsi="Arial" w:cs="Arial"/>
        </w:rPr>
      </w:pPr>
    </w:p>
    <w:p w14:paraId="124D56B3" w14:textId="77777777" w:rsidR="00E534DE" w:rsidRPr="00EA0D73" w:rsidRDefault="00E534DE" w:rsidP="00E534DE">
      <w:pPr>
        <w:pStyle w:val="Sub-ClauseText"/>
        <w:spacing w:before="0" w:after="0"/>
        <w:jc w:val="left"/>
        <w:rPr>
          <w:rFonts w:ascii="Arial" w:hAnsi="Arial" w:cs="Arial"/>
        </w:rPr>
        <w:sectPr w:rsidR="00E534DE" w:rsidRPr="00EA0D73" w:rsidSect="005438B9">
          <w:pgSz w:w="12240" w:h="15840" w:code="1"/>
          <w:pgMar w:top="1440" w:right="1440" w:bottom="1440" w:left="1797" w:header="720" w:footer="720" w:gutter="0"/>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134"/>
        <w:gridCol w:w="1100"/>
        <w:gridCol w:w="1490"/>
        <w:gridCol w:w="1724"/>
        <w:gridCol w:w="1798"/>
        <w:gridCol w:w="2098"/>
      </w:tblGrid>
      <w:tr w:rsidR="00E534DE" w:rsidRPr="00EA0D73" w14:paraId="124D56B6" w14:textId="77777777" w:rsidTr="00391CD6">
        <w:trPr>
          <w:cantSplit/>
        </w:trPr>
        <w:tc>
          <w:tcPr>
            <w:tcW w:w="12888" w:type="dxa"/>
            <w:gridSpan w:val="8"/>
            <w:tcBorders>
              <w:top w:val="nil"/>
              <w:left w:val="nil"/>
              <w:bottom w:val="double" w:sz="4" w:space="0" w:color="auto"/>
              <w:right w:val="nil"/>
            </w:tcBorders>
          </w:tcPr>
          <w:p w14:paraId="124D56B4" w14:textId="0C2C1AC7" w:rsidR="00E534DE" w:rsidRPr="00EA0D73" w:rsidRDefault="00E534DE" w:rsidP="00391CD6">
            <w:pPr>
              <w:pStyle w:val="SectionVIHeader"/>
              <w:rPr>
                <w:rFonts w:ascii="Arial" w:hAnsi="Arial" w:cs="Arial"/>
              </w:rPr>
            </w:pPr>
            <w:bookmarkStart w:id="275" w:name="_Toc68320557"/>
            <w:r w:rsidRPr="00EA0D73">
              <w:rPr>
                <w:rFonts w:ascii="Arial" w:hAnsi="Arial" w:cs="Arial"/>
              </w:rPr>
              <w:lastRenderedPageBreak/>
              <w:t xml:space="preserve">1. List of </w:t>
            </w:r>
            <w:r w:rsidR="003B483E" w:rsidRPr="00EA0D73">
              <w:rPr>
                <w:rFonts w:ascii="Arial" w:hAnsi="Arial" w:cs="Arial"/>
              </w:rPr>
              <w:t>Servi</w:t>
            </w:r>
            <w:r w:rsidR="009C7F84" w:rsidRPr="00EA0D73">
              <w:rPr>
                <w:rFonts w:ascii="Arial" w:hAnsi="Arial" w:cs="Arial"/>
              </w:rPr>
              <w:t xml:space="preserve">ces </w:t>
            </w:r>
            <w:r w:rsidRPr="00EA0D73">
              <w:rPr>
                <w:rFonts w:ascii="Arial" w:hAnsi="Arial" w:cs="Arial"/>
              </w:rPr>
              <w:t>and Delivery Schedule</w:t>
            </w:r>
            <w:bookmarkEnd w:id="275"/>
          </w:p>
          <w:p w14:paraId="4CB30E2C" w14:textId="77777777" w:rsidR="00E534DE" w:rsidRPr="00EA0D73" w:rsidRDefault="00E534DE" w:rsidP="00391CD6">
            <w:pPr>
              <w:spacing w:after="200"/>
              <w:rPr>
                <w:rFonts w:ascii="Arial" w:hAnsi="Arial" w:cs="Arial"/>
                <w:i/>
                <w:iCs/>
                <w:sz w:val="22"/>
              </w:rPr>
            </w:pPr>
            <w:r w:rsidRPr="00EA0D73">
              <w:rPr>
                <w:rFonts w:ascii="Arial" w:hAnsi="Arial" w:cs="Arial"/>
                <w:i/>
                <w:iCs/>
                <w:sz w:val="22"/>
              </w:rPr>
              <w:t>[The Procuring Entity shall fill in this table, with the exception of the column “Bidder’s offered Delivery date” to be filled by the Bidder]</w:t>
            </w:r>
          </w:p>
          <w:p w14:paraId="124D56B5" w14:textId="5A90C057" w:rsidR="00C36112" w:rsidRPr="00EA0D73" w:rsidRDefault="00C36112" w:rsidP="00391CD6">
            <w:pPr>
              <w:spacing w:after="200"/>
              <w:rPr>
                <w:rFonts w:ascii="Arial" w:hAnsi="Arial" w:cs="Arial"/>
                <w:b/>
                <w:bCs/>
                <w:sz w:val="28"/>
                <w:szCs w:val="28"/>
              </w:rPr>
            </w:pPr>
          </w:p>
        </w:tc>
      </w:tr>
      <w:tr w:rsidR="00E534DE" w:rsidRPr="00EA0D73" w14:paraId="124D56BE" w14:textId="77777777" w:rsidTr="002B26FA">
        <w:trPr>
          <w:cantSplit/>
          <w:trHeight w:val="240"/>
        </w:trPr>
        <w:tc>
          <w:tcPr>
            <w:tcW w:w="883" w:type="dxa"/>
            <w:vMerge w:val="restart"/>
            <w:tcBorders>
              <w:top w:val="double" w:sz="4" w:space="0" w:color="auto"/>
              <w:left w:val="double" w:sz="4" w:space="0" w:color="auto"/>
              <w:right w:val="single" w:sz="4" w:space="0" w:color="auto"/>
            </w:tcBorders>
          </w:tcPr>
          <w:p w14:paraId="7B80D9A6" w14:textId="77777777" w:rsidR="00EF75DA" w:rsidRPr="00EA0D73" w:rsidRDefault="00E534DE" w:rsidP="00EF75DA">
            <w:pPr>
              <w:suppressAutoHyphens/>
              <w:spacing w:before="60"/>
              <w:jc w:val="center"/>
              <w:rPr>
                <w:rFonts w:ascii="Arial" w:hAnsi="Arial" w:cs="Arial"/>
                <w:b/>
                <w:bCs/>
                <w:sz w:val="20"/>
                <w:szCs w:val="20"/>
              </w:rPr>
            </w:pPr>
            <w:bookmarkStart w:id="276" w:name="_Hlk134745670"/>
            <w:r w:rsidRPr="00EA0D73">
              <w:rPr>
                <w:rFonts w:ascii="Arial" w:hAnsi="Arial" w:cs="Arial"/>
                <w:b/>
                <w:bCs/>
                <w:sz w:val="20"/>
                <w:szCs w:val="20"/>
              </w:rPr>
              <w:t>L</w:t>
            </w:r>
            <w:r w:rsidR="00EF75DA" w:rsidRPr="00EA0D73">
              <w:rPr>
                <w:rFonts w:ascii="Arial" w:hAnsi="Arial" w:cs="Arial"/>
                <w:b/>
                <w:bCs/>
                <w:sz w:val="20"/>
                <w:szCs w:val="20"/>
              </w:rPr>
              <w:t xml:space="preserve">ot </w:t>
            </w:r>
          </w:p>
          <w:p w14:paraId="124D56B8" w14:textId="360BBDE5" w:rsidR="00E534DE" w:rsidRPr="00EA0D73" w:rsidRDefault="00E534DE" w:rsidP="00EF75DA">
            <w:pPr>
              <w:suppressAutoHyphens/>
              <w:spacing w:before="60"/>
              <w:jc w:val="center"/>
              <w:rPr>
                <w:rFonts w:ascii="Arial" w:hAnsi="Arial" w:cs="Arial"/>
                <w:b/>
                <w:bCs/>
                <w:sz w:val="20"/>
                <w:szCs w:val="20"/>
              </w:rPr>
            </w:pPr>
            <w:r w:rsidRPr="00EA0D73">
              <w:rPr>
                <w:rFonts w:ascii="Arial" w:hAnsi="Arial" w:cs="Arial"/>
                <w:b/>
                <w:bCs/>
                <w:sz w:val="20"/>
                <w:szCs w:val="20"/>
              </w:rPr>
              <w:t>N</w:t>
            </w:r>
            <w:r w:rsidRPr="00EA0D73">
              <w:rPr>
                <w:rFonts w:ascii="Arial" w:eastAsia="Symbol" w:hAnsi="Arial" w:cs="Arial"/>
                <w:b/>
                <w:bCs/>
                <w:sz w:val="20"/>
                <w:szCs w:val="20"/>
              </w:rPr>
              <w:t></w:t>
            </w:r>
          </w:p>
        </w:tc>
        <w:tc>
          <w:tcPr>
            <w:tcW w:w="2661" w:type="dxa"/>
            <w:vMerge w:val="restart"/>
            <w:tcBorders>
              <w:top w:val="double" w:sz="4" w:space="0" w:color="auto"/>
              <w:left w:val="single" w:sz="4" w:space="0" w:color="auto"/>
              <w:right w:val="single" w:sz="4" w:space="0" w:color="auto"/>
            </w:tcBorders>
          </w:tcPr>
          <w:p w14:paraId="124D56B9" w14:textId="04A512C6" w:rsidR="00E534DE" w:rsidRPr="00EA0D73" w:rsidRDefault="00E534DE" w:rsidP="00391CD6">
            <w:pPr>
              <w:suppressAutoHyphens/>
              <w:spacing w:before="60"/>
              <w:jc w:val="center"/>
              <w:rPr>
                <w:rFonts w:ascii="Arial" w:hAnsi="Arial" w:cs="Arial"/>
                <w:b/>
                <w:bCs/>
                <w:sz w:val="20"/>
                <w:szCs w:val="20"/>
              </w:rPr>
            </w:pPr>
            <w:r w:rsidRPr="00EA0D73">
              <w:rPr>
                <w:rFonts w:ascii="Arial" w:hAnsi="Arial" w:cs="Arial"/>
                <w:b/>
                <w:bCs/>
                <w:sz w:val="20"/>
                <w:szCs w:val="20"/>
              </w:rPr>
              <w:t xml:space="preserve">Description of </w:t>
            </w:r>
            <w:r w:rsidR="009C7F84" w:rsidRPr="00EA0D73">
              <w:rPr>
                <w:rFonts w:ascii="Arial" w:hAnsi="Arial" w:cs="Arial"/>
                <w:b/>
                <w:bCs/>
                <w:sz w:val="20"/>
                <w:szCs w:val="20"/>
              </w:rPr>
              <w:t>Service</w:t>
            </w:r>
            <w:r w:rsidRPr="00EA0D73">
              <w:rPr>
                <w:rFonts w:ascii="Arial" w:hAnsi="Arial" w:cs="Arial"/>
                <w:b/>
                <w:bCs/>
                <w:sz w:val="20"/>
                <w:szCs w:val="20"/>
              </w:rPr>
              <w:t xml:space="preserve"> </w:t>
            </w:r>
          </w:p>
        </w:tc>
        <w:tc>
          <w:tcPr>
            <w:tcW w:w="1134" w:type="dxa"/>
            <w:vMerge w:val="restart"/>
            <w:tcBorders>
              <w:top w:val="double" w:sz="4" w:space="0" w:color="auto"/>
              <w:left w:val="single" w:sz="4" w:space="0" w:color="auto"/>
              <w:right w:val="single" w:sz="4" w:space="0" w:color="auto"/>
            </w:tcBorders>
          </w:tcPr>
          <w:p w14:paraId="124D56BA" w14:textId="77777777" w:rsidR="00E534DE" w:rsidRPr="00EA0D73" w:rsidRDefault="00E534DE" w:rsidP="00391CD6">
            <w:pPr>
              <w:suppressAutoHyphens/>
              <w:spacing w:before="60"/>
              <w:jc w:val="center"/>
              <w:rPr>
                <w:rFonts w:ascii="Arial" w:hAnsi="Arial" w:cs="Arial"/>
                <w:b/>
                <w:bCs/>
                <w:sz w:val="20"/>
                <w:szCs w:val="20"/>
              </w:rPr>
            </w:pPr>
            <w:r w:rsidRPr="00EA0D73">
              <w:rPr>
                <w:rFonts w:ascii="Arial" w:hAnsi="Arial" w:cs="Arial"/>
                <w:b/>
                <w:bCs/>
                <w:sz w:val="20"/>
                <w:szCs w:val="20"/>
              </w:rPr>
              <w:t>Quantity</w:t>
            </w:r>
          </w:p>
        </w:tc>
        <w:tc>
          <w:tcPr>
            <w:tcW w:w="1100" w:type="dxa"/>
            <w:vMerge w:val="restart"/>
            <w:tcBorders>
              <w:top w:val="double" w:sz="4" w:space="0" w:color="auto"/>
              <w:left w:val="single" w:sz="4" w:space="0" w:color="auto"/>
              <w:right w:val="single" w:sz="4" w:space="0" w:color="auto"/>
            </w:tcBorders>
          </w:tcPr>
          <w:p w14:paraId="124D56BB" w14:textId="77777777" w:rsidR="00E534DE" w:rsidRPr="00EA0D73" w:rsidRDefault="00E534DE" w:rsidP="00391CD6">
            <w:pPr>
              <w:suppressAutoHyphens/>
              <w:spacing w:before="60"/>
              <w:jc w:val="center"/>
              <w:rPr>
                <w:rFonts w:ascii="Arial" w:hAnsi="Arial" w:cs="Arial"/>
                <w:b/>
                <w:bCs/>
                <w:sz w:val="20"/>
                <w:szCs w:val="20"/>
              </w:rPr>
            </w:pPr>
            <w:r w:rsidRPr="00EA0D73">
              <w:rPr>
                <w:rFonts w:ascii="Arial" w:hAnsi="Arial" w:cs="Arial"/>
                <w:b/>
                <w:bCs/>
                <w:sz w:val="20"/>
                <w:szCs w:val="20"/>
              </w:rPr>
              <w:t>Physical unit</w:t>
            </w:r>
          </w:p>
        </w:tc>
        <w:tc>
          <w:tcPr>
            <w:tcW w:w="1490" w:type="dxa"/>
            <w:vMerge w:val="restart"/>
            <w:tcBorders>
              <w:top w:val="double" w:sz="4" w:space="0" w:color="auto"/>
              <w:left w:val="single" w:sz="4" w:space="0" w:color="auto"/>
              <w:right w:val="single" w:sz="4" w:space="0" w:color="auto"/>
            </w:tcBorders>
          </w:tcPr>
          <w:p w14:paraId="124D56BC" w14:textId="77777777" w:rsidR="00E534DE" w:rsidRPr="00EA0D73" w:rsidRDefault="00E534DE" w:rsidP="00391CD6">
            <w:pPr>
              <w:spacing w:before="60"/>
              <w:jc w:val="center"/>
              <w:rPr>
                <w:rFonts w:ascii="Arial" w:hAnsi="Arial" w:cs="Arial"/>
                <w:b/>
                <w:bCs/>
                <w:sz w:val="20"/>
                <w:szCs w:val="20"/>
              </w:rPr>
            </w:pPr>
            <w:r w:rsidRPr="00EA0D73">
              <w:rPr>
                <w:rFonts w:ascii="Arial" w:hAnsi="Arial" w:cs="Arial"/>
                <w:b/>
                <w:bCs/>
                <w:sz w:val="20"/>
                <w:szCs w:val="20"/>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124D56BD" w14:textId="3CFF833E" w:rsidR="00E534DE" w:rsidRPr="00EA0D73" w:rsidRDefault="00E534DE" w:rsidP="00391CD6">
            <w:pPr>
              <w:spacing w:before="60" w:after="60"/>
              <w:jc w:val="center"/>
              <w:rPr>
                <w:rFonts w:ascii="Arial" w:hAnsi="Arial" w:cs="Arial"/>
                <w:sz w:val="20"/>
                <w:szCs w:val="20"/>
              </w:rPr>
            </w:pPr>
            <w:r w:rsidRPr="00EA0D73">
              <w:rPr>
                <w:rFonts w:ascii="Arial" w:hAnsi="Arial" w:cs="Arial"/>
                <w:b/>
                <w:bCs/>
                <w:sz w:val="20"/>
                <w:szCs w:val="20"/>
              </w:rPr>
              <w:t>Delivery (as per Incoterms) Date</w:t>
            </w:r>
          </w:p>
        </w:tc>
      </w:tr>
      <w:tr w:rsidR="00E534DE" w:rsidRPr="00EA0D73" w14:paraId="124D56C8" w14:textId="77777777" w:rsidTr="002B26FA">
        <w:trPr>
          <w:cantSplit/>
          <w:trHeight w:val="240"/>
        </w:trPr>
        <w:tc>
          <w:tcPr>
            <w:tcW w:w="883" w:type="dxa"/>
            <w:vMerge/>
            <w:tcBorders>
              <w:left w:val="double" w:sz="4" w:space="0" w:color="auto"/>
              <w:bottom w:val="single" w:sz="4" w:space="0" w:color="auto"/>
              <w:right w:val="single" w:sz="4" w:space="0" w:color="auto"/>
            </w:tcBorders>
          </w:tcPr>
          <w:p w14:paraId="124D56BF" w14:textId="77777777" w:rsidR="00E534DE" w:rsidRPr="00EA0D73" w:rsidRDefault="00E534DE" w:rsidP="00391CD6">
            <w:pPr>
              <w:suppressAutoHyphens/>
              <w:jc w:val="center"/>
              <w:rPr>
                <w:rFonts w:ascii="Arial" w:hAnsi="Arial" w:cs="Arial"/>
                <w:sz w:val="20"/>
                <w:szCs w:val="20"/>
              </w:rPr>
            </w:pPr>
          </w:p>
        </w:tc>
        <w:tc>
          <w:tcPr>
            <w:tcW w:w="2661" w:type="dxa"/>
            <w:vMerge/>
            <w:tcBorders>
              <w:left w:val="single" w:sz="4" w:space="0" w:color="auto"/>
              <w:bottom w:val="single" w:sz="4" w:space="0" w:color="auto"/>
              <w:right w:val="single" w:sz="4" w:space="0" w:color="auto"/>
            </w:tcBorders>
          </w:tcPr>
          <w:p w14:paraId="124D56C0" w14:textId="77777777" w:rsidR="00E534DE" w:rsidRPr="00EA0D73" w:rsidRDefault="00E534DE" w:rsidP="00391CD6">
            <w:pPr>
              <w:suppressAutoHyphens/>
              <w:jc w:val="center"/>
              <w:rPr>
                <w:rFonts w:ascii="Arial" w:hAnsi="Arial" w:cs="Arial"/>
                <w:sz w:val="20"/>
                <w:szCs w:val="20"/>
              </w:rPr>
            </w:pPr>
          </w:p>
        </w:tc>
        <w:tc>
          <w:tcPr>
            <w:tcW w:w="1134" w:type="dxa"/>
            <w:vMerge/>
            <w:tcBorders>
              <w:left w:val="single" w:sz="4" w:space="0" w:color="auto"/>
              <w:bottom w:val="single" w:sz="4" w:space="0" w:color="auto"/>
              <w:right w:val="single" w:sz="4" w:space="0" w:color="auto"/>
            </w:tcBorders>
          </w:tcPr>
          <w:p w14:paraId="124D56C1" w14:textId="77777777" w:rsidR="00E534DE" w:rsidRPr="00EA0D73" w:rsidRDefault="00E534DE" w:rsidP="00391CD6">
            <w:pPr>
              <w:suppressAutoHyphens/>
              <w:jc w:val="center"/>
              <w:rPr>
                <w:rFonts w:ascii="Arial" w:hAnsi="Arial" w:cs="Arial"/>
                <w:sz w:val="20"/>
                <w:szCs w:val="20"/>
              </w:rPr>
            </w:pPr>
          </w:p>
        </w:tc>
        <w:tc>
          <w:tcPr>
            <w:tcW w:w="1100" w:type="dxa"/>
            <w:vMerge/>
            <w:tcBorders>
              <w:left w:val="single" w:sz="4" w:space="0" w:color="auto"/>
              <w:bottom w:val="single" w:sz="4" w:space="0" w:color="auto"/>
              <w:right w:val="single" w:sz="4" w:space="0" w:color="auto"/>
            </w:tcBorders>
          </w:tcPr>
          <w:p w14:paraId="124D56C2" w14:textId="77777777" w:rsidR="00E534DE" w:rsidRPr="00EA0D73" w:rsidRDefault="00E534DE" w:rsidP="00391CD6">
            <w:pPr>
              <w:suppressAutoHyphens/>
              <w:jc w:val="center"/>
              <w:rPr>
                <w:rFonts w:ascii="Arial" w:hAnsi="Arial" w:cs="Arial"/>
                <w:sz w:val="20"/>
                <w:szCs w:val="20"/>
              </w:rPr>
            </w:pPr>
          </w:p>
        </w:tc>
        <w:tc>
          <w:tcPr>
            <w:tcW w:w="1490" w:type="dxa"/>
            <w:vMerge/>
            <w:tcBorders>
              <w:left w:val="single" w:sz="4" w:space="0" w:color="auto"/>
              <w:bottom w:val="single" w:sz="4" w:space="0" w:color="auto"/>
              <w:right w:val="single" w:sz="4" w:space="0" w:color="auto"/>
            </w:tcBorders>
          </w:tcPr>
          <w:p w14:paraId="124D56C3" w14:textId="77777777" w:rsidR="00E534DE" w:rsidRPr="00EA0D73" w:rsidRDefault="00E534DE" w:rsidP="00391CD6">
            <w:pPr>
              <w:jc w:val="center"/>
              <w:rPr>
                <w:rFonts w:ascii="Arial" w:hAnsi="Arial" w:cs="Arial"/>
                <w:sz w:val="20"/>
                <w:szCs w:val="20"/>
              </w:rPr>
            </w:pPr>
          </w:p>
        </w:tc>
        <w:tc>
          <w:tcPr>
            <w:tcW w:w="1724" w:type="dxa"/>
            <w:tcBorders>
              <w:top w:val="single" w:sz="4" w:space="0" w:color="auto"/>
              <w:left w:val="single" w:sz="4" w:space="0" w:color="auto"/>
              <w:right w:val="single" w:sz="4" w:space="0" w:color="auto"/>
            </w:tcBorders>
          </w:tcPr>
          <w:p w14:paraId="124D56C4" w14:textId="77777777" w:rsidR="00E534DE" w:rsidRPr="00EA0D73" w:rsidRDefault="00E534DE" w:rsidP="00391CD6">
            <w:pPr>
              <w:spacing w:before="60" w:after="60"/>
              <w:jc w:val="center"/>
              <w:rPr>
                <w:rFonts w:ascii="Arial" w:hAnsi="Arial" w:cs="Arial"/>
                <w:b/>
                <w:bCs/>
                <w:sz w:val="20"/>
                <w:szCs w:val="20"/>
              </w:rPr>
            </w:pPr>
            <w:r w:rsidRPr="00EA0D73">
              <w:rPr>
                <w:rFonts w:ascii="Arial" w:hAnsi="Arial" w:cs="Arial"/>
                <w:b/>
                <w:bCs/>
                <w:sz w:val="20"/>
                <w:szCs w:val="20"/>
              </w:rPr>
              <w:t>Earliest Delivery Date</w:t>
            </w:r>
          </w:p>
        </w:tc>
        <w:tc>
          <w:tcPr>
            <w:tcW w:w="1798" w:type="dxa"/>
            <w:tcBorders>
              <w:top w:val="single" w:sz="4" w:space="0" w:color="auto"/>
              <w:left w:val="single" w:sz="4" w:space="0" w:color="auto"/>
              <w:right w:val="single" w:sz="4" w:space="0" w:color="auto"/>
            </w:tcBorders>
          </w:tcPr>
          <w:p w14:paraId="124D56C5" w14:textId="77777777" w:rsidR="00E534DE" w:rsidRPr="00EA0D73" w:rsidRDefault="00E534DE" w:rsidP="00391CD6">
            <w:pPr>
              <w:spacing w:before="60" w:after="60"/>
              <w:jc w:val="center"/>
              <w:rPr>
                <w:rFonts w:ascii="Arial" w:hAnsi="Arial" w:cs="Arial"/>
                <w:b/>
                <w:bCs/>
                <w:sz w:val="20"/>
                <w:szCs w:val="20"/>
              </w:rPr>
            </w:pPr>
            <w:r w:rsidRPr="00EA0D73">
              <w:rPr>
                <w:rFonts w:ascii="Arial" w:hAnsi="Arial" w:cs="Arial"/>
                <w:b/>
                <w:bCs/>
                <w:sz w:val="20"/>
                <w:szCs w:val="20"/>
              </w:rPr>
              <w:t xml:space="preserve">Latest Delivery Date </w:t>
            </w:r>
          </w:p>
          <w:p w14:paraId="124D56C6" w14:textId="77777777" w:rsidR="00E534DE" w:rsidRPr="00EA0D73" w:rsidRDefault="00E534DE" w:rsidP="00391CD6">
            <w:pPr>
              <w:spacing w:before="60" w:after="60"/>
              <w:jc w:val="center"/>
              <w:rPr>
                <w:rFonts w:ascii="Arial" w:hAnsi="Arial" w:cs="Arial"/>
                <w:b/>
                <w:bCs/>
                <w:sz w:val="20"/>
                <w:szCs w:val="20"/>
              </w:rPr>
            </w:pPr>
          </w:p>
        </w:tc>
        <w:tc>
          <w:tcPr>
            <w:tcW w:w="2098" w:type="dxa"/>
            <w:tcBorders>
              <w:top w:val="single" w:sz="4" w:space="0" w:color="auto"/>
              <w:left w:val="single" w:sz="4" w:space="0" w:color="auto"/>
              <w:bottom w:val="single" w:sz="4" w:space="0" w:color="auto"/>
              <w:right w:val="double" w:sz="4" w:space="0" w:color="auto"/>
            </w:tcBorders>
          </w:tcPr>
          <w:p w14:paraId="124D56C7" w14:textId="77777777" w:rsidR="00E534DE" w:rsidRPr="00EA0D73" w:rsidRDefault="00E534DE" w:rsidP="00391CD6">
            <w:pPr>
              <w:spacing w:before="60" w:after="60"/>
              <w:jc w:val="center"/>
              <w:rPr>
                <w:rFonts w:ascii="Arial" w:hAnsi="Arial" w:cs="Arial"/>
                <w:b/>
                <w:bCs/>
                <w:sz w:val="20"/>
                <w:szCs w:val="20"/>
              </w:rPr>
            </w:pPr>
            <w:r w:rsidRPr="00EA0D73">
              <w:rPr>
                <w:rFonts w:ascii="Arial" w:hAnsi="Arial" w:cs="Arial"/>
                <w:b/>
                <w:bCs/>
                <w:sz w:val="20"/>
                <w:szCs w:val="20"/>
              </w:rPr>
              <w:t>Bidder’s  offered Delivery date [</w:t>
            </w:r>
            <w:r w:rsidRPr="00EA0D73">
              <w:rPr>
                <w:rFonts w:ascii="Arial" w:hAnsi="Arial" w:cs="Arial"/>
                <w:b/>
                <w:bCs/>
                <w:i/>
                <w:iCs/>
                <w:sz w:val="20"/>
                <w:szCs w:val="20"/>
              </w:rPr>
              <w:t>to be provided by the bidder</w:t>
            </w:r>
            <w:r w:rsidRPr="00EA0D73">
              <w:rPr>
                <w:rFonts w:ascii="Arial" w:hAnsi="Arial" w:cs="Arial"/>
                <w:b/>
                <w:bCs/>
                <w:sz w:val="20"/>
                <w:szCs w:val="20"/>
              </w:rPr>
              <w:t>]</w:t>
            </w:r>
          </w:p>
        </w:tc>
      </w:tr>
      <w:tr w:rsidR="00A646B9" w:rsidRPr="00EA0D73" w14:paraId="124D56E4" w14:textId="77777777" w:rsidTr="00196656">
        <w:trPr>
          <w:cantSplit/>
        </w:trPr>
        <w:tc>
          <w:tcPr>
            <w:tcW w:w="883" w:type="dxa"/>
            <w:tcBorders>
              <w:top w:val="single" w:sz="4" w:space="0" w:color="auto"/>
              <w:left w:val="double" w:sz="4" w:space="0" w:color="auto"/>
              <w:bottom w:val="single" w:sz="4" w:space="0" w:color="auto"/>
              <w:right w:val="single" w:sz="4" w:space="0" w:color="auto"/>
            </w:tcBorders>
          </w:tcPr>
          <w:p w14:paraId="124D56DB" w14:textId="77777777" w:rsidR="00A646B9" w:rsidRPr="00EA0D73" w:rsidRDefault="00A646B9" w:rsidP="00A646B9">
            <w:pPr>
              <w:rPr>
                <w:rFonts w:ascii="Arial" w:hAnsi="Arial" w:cs="Arial"/>
                <w:sz w:val="20"/>
                <w:szCs w:val="20"/>
              </w:rPr>
            </w:pPr>
            <w:r w:rsidRPr="00EA0D73">
              <w:rPr>
                <w:rFonts w:ascii="Arial" w:hAnsi="Arial" w:cs="Arial"/>
                <w:sz w:val="20"/>
                <w:szCs w:val="20"/>
              </w:rPr>
              <w:t>1</w:t>
            </w:r>
          </w:p>
        </w:tc>
        <w:tc>
          <w:tcPr>
            <w:tcW w:w="2661" w:type="dxa"/>
            <w:tcBorders>
              <w:top w:val="single" w:sz="4" w:space="0" w:color="auto"/>
              <w:left w:val="single" w:sz="4" w:space="0" w:color="auto"/>
              <w:bottom w:val="single" w:sz="4" w:space="0" w:color="auto"/>
              <w:right w:val="single" w:sz="4" w:space="0" w:color="auto"/>
            </w:tcBorders>
            <w:vAlign w:val="center"/>
          </w:tcPr>
          <w:p w14:paraId="124D56DC" w14:textId="4A34D86E" w:rsidR="00A646B9" w:rsidRPr="00EA0D73" w:rsidRDefault="00A646B9" w:rsidP="00A646B9">
            <w:pPr>
              <w:rPr>
                <w:rFonts w:ascii="Arial" w:hAnsi="Arial" w:cs="Arial"/>
                <w:sz w:val="20"/>
                <w:szCs w:val="20"/>
              </w:rPr>
            </w:pPr>
            <w:r w:rsidRPr="00EA0D73">
              <w:rPr>
                <w:rFonts w:ascii="Arial" w:hAnsi="Arial" w:cs="Arial"/>
                <w:sz w:val="20"/>
                <w:szCs w:val="20"/>
              </w:rPr>
              <w:t>Supply</w:t>
            </w:r>
            <w:r w:rsidR="00676C8C" w:rsidRPr="00EA0D73">
              <w:rPr>
                <w:rFonts w:ascii="Arial" w:hAnsi="Arial" w:cs="Arial"/>
                <w:sz w:val="20"/>
                <w:szCs w:val="20"/>
              </w:rPr>
              <w:t xml:space="preserve"> of </w:t>
            </w:r>
            <w:r w:rsidRPr="00EA0D73">
              <w:rPr>
                <w:rFonts w:ascii="Arial" w:hAnsi="Arial" w:cs="Arial"/>
                <w:sz w:val="20"/>
                <w:szCs w:val="20"/>
              </w:rPr>
              <w:t xml:space="preserve">Wireless Controller </w:t>
            </w:r>
          </w:p>
        </w:tc>
        <w:tc>
          <w:tcPr>
            <w:tcW w:w="1134" w:type="dxa"/>
            <w:tcBorders>
              <w:top w:val="single" w:sz="4" w:space="0" w:color="auto"/>
              <w:left w:val="single" w:sz="4" w:space="0" w:color="auto"/>
              <w:bottom w:val="single" w:sz="4" w:space="0" w:color="auto"/>
              <w:right w:val="single" w:sz="4" w:space="0" w:color="auto"/>
            </w:tcBorders>
          </w:tcPr>
          <w:p w14:paraId="124D56DD" w14:textId="0339D572" w:rsidR="00A646B9" w:rsidRPr="00EA0D73" w:rsidRDefault="00A646B9" w:rsidP="00A646B9">
            <w:pPr>
              <w:jc w:val="center"/>
              <w:rPr>
                <w:rFonts w:ascii="Arial" w:hAnsi="Arial" w:cs="Arial"/>
                <w:sz w:val="20"/>
                <w:szCs w:val="20"/>
              </w:rPr>
            </w:pPr>
            <w:r w:rsidRPr="00EA0D73">
              <w:rPr>
                <w:rFonts w:ascii="Arial" w:hAnsi="Arial" w:cs="Arial"/>
                <w:sz w:val="20"/>
                <w:szCs w:val="20"/>
              </w:rPr>
              <w:t>1</w:t>
            </w:r>
          </w:p>
        </w:tc>
        <w:tc>
          <w:tcPr>
            <w:tcW w:w="1100" w:type="dxa"/>
            <w:tcBorders>
              <w:top w:val="single" w:sz="4" w:space="0" w:color="auto"/>
              <w:left w:val="single" w:sz="4" w:space="0" w:color="auto"/>
              <w:bottom w:val="single" w:sz="4" w:space="0" w:color="auto"/>
              <w:right w:val="single" w:sz="4" w:space="0" w:color="auto"/>
            </w:tcBorders>
          </w:tcPr>
          <w:p w14:paraId="124D56DF" w14:textId="013BBE6E" w:rsidR="00A646B9" w:rsidRPr="00EA0D73" w:rsidRDefault="00A646B9" w:rsidP="00A646B9">
            <w:pPr>
              <w:rPr>
                <w:rFonts w:ascii="Arial" w:hAnsi="Arial" w:cs="Arial"/>
                <w:sz w:val="20"/>
                <w:szCs w:val="20"/>
              </w:rPr>
            </w:pPr>
            <w:r w:rsidRPr="00EA0D73">
              <w:rPr>
                <w:rFonts w:ascii="Arial" w:hAnsi="Arial" w:cs="Arial"/>
                <w:sz w:val="20"/>
                <w:szCs w:val="20"/>
              </w:rPr>
              <w:t>EACH</w:t>
            </w:r>
          </w:p>
        </w:tc>
        <w:tc>
          <w:tcPr>
            <w:tcW w:w="1490" w:type="dxa"/>
            <w:tcBorders>
              <w:top w:val="single" w:sz="4" w:space="0" w:color="auto"/>
              <w:left w:val="single" w:sz="4" w:space="0" w:color="auto"/>
              <w:bottom w:val="single" w:sz="4" w:space="0" w:color="auto"/>
              <w:right w:val="single" w:sz="4" w:space="0" w:color="auto"/>
            </w:tcBorders>
          </w:tcPr>
          <w:p w14:paraId="124D56E0" w14:textId="7166F6DD" w:rsidR="00A646B9" w:rsidRPr="00EA0D73" w:rsidRDefault="00A646B9" w:rsidP="00A646B9">
            <w:pPr>
              <w:rPr>
                <w:rFonts w:ascii="Arial" w:hAnsi="Arial" w:cs="Arial"/>
                <w:sz w:val="20"/>
                <w:szCs w:val="20"/>
              </w:rPr>
            </w:pPr>
            <w:r w:rsidRPr="00EA0D73">
              <w:rPr>
                <w:rFonts w:ascii="Arial" w:hAnsi="Arial" w:cs="Arial"/>
                <w:sz w:val="20"/>
                <w:szCs w:val="20"/>
              </w:rPr>
              <w:t>SPGRC</w:t>
            </w:r>
          </w:p>
        </w:tc>
        <w:tc>
          <w:tcPr>
            <w:tcW w:w="1724" w:type="dxa"/>
            <w:tcBorders>
              <w:left w:val="single" w:sz="4" w:space="0" w:color="auto"/>
              <w:right w:val="single" w:sz="4" w:space="0" w:color="auto"/>
            </w:tcBorders>
          </w:tcPr>
          <w:p w14:paraId="124D56E1" w14:textId="6984AF27" w:rsidR="00A646B9" w:rsidRPr="00EA0D73" w:rsidRDefault="00A646B9" w:rsidP="00A646B9">
            <w:pPr>
              <w:rPr>
                <w:rFonts w:ascii="Arial" w:hAnsi="Arial" w:cs="Arial"/>
                <w:sz w:val="20"/>
                <w:szCs w:val="20"/>
                <w:highlight w:val="yellow"/>
              </w:rPr>
            </w:pPr>
            <w:r w:rsidRPr="00EA0D73">
              <w:rPr>
                <w:rFonts w:ascii="Arial" w:hAnsi="Arial" w:cs="Arial"/>
                <w:sz w:val="20"/>
                <w:szCs w:val="20"/>
              </w:rPr>
              <w:t>4 Weeks after contract signing</w:t>
            </w:r>
          </w:p>
        </w:tc>
        <w:tc>
          <w:tcPr>
            <w:tcW w:w="1798" w:type="dxa"/>
            <w:tcBorders>
              <w:left w:val="single" w:sz="4" w:space="0" w:color="auto"/>
              <w:right w:val="single" w:sz="4" w:space="0" w:color="auto"/>
            </w:tcBorders>
          </w:tcPr>
          <w:p w14:paraId="124D56E2" w14:textId="17B2633F" w:rsidR="00A646B9" w:rsidRPr="00EA0D73" w:rsidRDefault="00A646B9" w:rsidP="00A646B9">
            <w:pPr>
              <w:rPr>
                <w:rFonts w:ascii="Arial" w:hAnsi="Arial" w:cs="Arial"/>
                <w:sz w:val="20"/>
                <w:szCs w:val="20"/>
                <w:highlight w:val="yellow"/>
              </w:rPr>
            </w:pPr>
            <w:r w:rsidRPr="00EA0D73">
              <w:rPr>
                <w:rFonts w:ascii="Arial" w:hAnsi="Arial" w:cs="Arial"/>
                <w:sz w:val="20"/>
                <w:szCs w:val="20"/>
              </w:rPr>
              <w:t>8 Weeks after effective date of the contract</w:t>
            </w:r>
          </w:p>
        </w:tc>
        <w:tc>
          <w:tcPr>
            <w:tcW w:w="2098" w:type="dxa"/>
            <w:tcBorders>
              <w:left w:val="single" w:sz="4" w:space="0" w:color="auto"/>
              <w:right w:val="double" w:sz="4" w:space="0" w:color="auto"/>
            </w:tcBorders>
          </w:tcPr>
          <w:p w14:paraId="124D56E3" w14:textId="77777777" w:rsidR="00A646B9" w:rsidRPr="00EA0D73" w:rsidRDefault="00A646B9" w:rsidP="00A646B9">
            <w:pPr>
              <w:rPr>
                <w:rFonts w:ascii="Arial" w:hAnsi="Arial" w:cs="Arial"/>
                <w:sz w:val="20"/>
                <w:szCs w:val="20"/>
              </w:rPr>
            </w:pPr>
          </w:p>
        </w:tc>
      </w:tr>
      <w:tr w:rsidR="00A646B9" w:rsidRPr="00EA0D73" w14:paraId="12E43F90" w14:textId="77777777" w:rsidTr="001E318E">
        <w:trPr>
          <w:cantSplit/>
          <w:trHeight w:val="1024"/>
        </w:trPr>
        <w:tc>
          <w:tcPr>
            <w:tcW w:w="883" w:type="dxa"/>
            <w:tcBorders>
              <w:top w:val="single" w:sz="4" w:space="0" w:color="auto"/>
              <w:left w:val="double" w:sz="4" w:space="0" w:color="auto"/>
              <w:bottom w:val="single" w:sz="4" w:space="0" w:color="auto"/>
              <w:right w:val="single" w:sz="4" w:space="0" w:color="auto"/>
            </w:tcBorders>
          </w:tcPr>
          <w:p w14:paraId="33613476" w14:textId="77777777" w:rsidR="00A646B9" w:rsidRPr="00EA0D73" w:rsidRDefault="00A646B9" w:rsidP="00A646B9">
            <w:pPr>
              <w:rPr>
                <w:rFonts w:ascii="Arial" w:hAnsi="Arial" w:cs="Arial"/>
                <w:sz w:val="20"/>
                <w:szCs w:val="20"/>
              </w:rPr>
            </w:pPr>
          </w:p>
        </w:tc>
        <w:tc>
          <w:tcPr>
            <w:tcW w:w="2661" w:type="dxa"/>
            <w:tcBorders>
              <w:top w:val="single" w:sz="4" w:space="0" w:color="auto"/>
              <w:left w:val="single" w:sz="4" w:space="0" w:color="auto"/>
              <w:bottom w:val="single" w:sz="4" w:space="0" w:color="auto"/>
              <w:right w:val="single" w:sz="4" w:space="0" w:color="auto"/>
            </w:tcBorders>
          </w:tcPr>
          <w:p w14:paraId="33266C68" w14:textId="4B78AECB" w:rsidR="00A646B9" w:rsidRPr="00EA0D73" w:rsidRDefault="00A646B9" w:rsidP="001E318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0D73">
              <w:rPr>
                <w:rStyle w:val="None"/>
                <w:rFonts w:ascii="Arial" w:hAnsi="Arial" w:cs="Arial"/>
                <w:sz w:val="20"/>
                <w:szCs w:val="20"/>
              </w:rPr>
              <w:t>Supply</w:t>
            </w:r>
            <w:r w:rsidR="00676C8C" w:rsidRPr="00EA0D73">
              <w:rPr>
                <w:rStyle w:val="None"/>
                <w:rFonts w:ascii="Arial" w:hAnsi="Arial" w:cs="Arial"/>
                <w:sz w:val="20"/>
                <w:szCs w:val="20"/>
              </w:rPr>
              <w:t xml:space="preserve"> of </w:t>
            </w:r>
            <w:r w:rsidRPr="00EA0D73">
              <w:rPr>
                <w:rStyle w:val="None"/>
                <w:rFonts w:ascii="Arial" w:hAnsi="Arial" w:cs="Arial"/>
                <w:sz w:val="20"/>
                <w:szCs w:val="20"/>
              </w:rPr>
              <w:t xml:space="preserve">Wireless Access Points </w:t>
            </w:r>
          </w:p>
        </w:tc>
        <w:tc>
          <w:tcPr>
            <w:tcW w:w="1134" w:type="dxa"/>
            <w:tcBorders>
              <w:top w:val="single" w:sz="4" w:space="0" w:color="auto"/>
              <w:left w:val="single" w:sz="4" w:space="0" w:color="auto"/>
              <w:bottom w:val="single" w:sz="4" w:space="0" w:color="auto"/>
              <w:right w:val="single" w:sz="4" w:space="0" w:color="auto"/>
            </w:tcBorders>
          </w:tcPr>
          <w:p w14:paraId="6419ADF1" w14:textId="5CBE258B" w:rsidR="00A646B9" w:rsidRPr="00EA0D73" w:rsidRDefault="00A646B9" w:rsidP="00A646B9">
            <w:pPr>
              <w:jc w:val="center"/>
              <w:rPr>
                <w:rFonts w:ascii="Arial" w:hAnsi="Arial" w:cs="Arial"/>
                <w:sz w:val="20"/>
                <w:szCs w:val="20"/>
              </w:rPr>
            </w:pPr>
            <w:r w:rsidRPr="00EA0D73">
              <w:rPr>
                <w:rStyle w:val="None"/>
                <w:rFonts w:ascii="Arial" w:eastAsia="Palatino" w:hAnsi="Arial" w:cs="Arial"/>
                <w:bCs/>
                <w:iCs/>
                <w:sz w:val="20"/>
                <w:szCs w:val="20"/>
              </w:rPr>
              <w:t>4</w:t>
            </w:r>
          </w:p>
        </w:tc>
        <w:tc>
          <w:tcPr>
            <w:tcW w:w="1100" w:type="dxa"/>
            <w:tcBorders>
              <w:top w:val="single" w:sz="4" w:space="0" w:color="auto"/>
              <w:left w:val="single" w:sz="4" w:space="0" w:color="auto"/>
              <w:bottom w:val="single" w:sz="4" w:space="0" w:color="auto"/>
              <w:right w:val="single" w:sz="4" w:space="0" w:color="auto"/>
            </w:tcBorders>
          </w:tcPr>
          <w:p w14:paraId="4832E06D" w14:textId="27C945E7" w:rsidR="00A646B9" w:rsidRPr="00EA0D73" w:rsidRDefault="00A646B9" w:rsidP="00A646B9">
            <w:pPr>
              <w:rPr>
                <w:rFonts w:ascii="Arial" w:hAnsi="Arial" w:cs="Arial"/>
                <w:sz w:val="20"/>
                <w:szCs w:val="20"/>
              </w:rPr>
            </w:pPr>
            <w:r w:rsidRPr="00EA0D73">
              <w:rPr>
                <w:rFonts w:ascii="Arial" w:hAnsi="Arial" w:cs="Arial"/>
                <w:sz w:val="20"/>
                <w:szCs w:val="20"/>
              </w:rPr>
              <w:t>EACH</w:t>
            </w:r>
          </w:p>
        </w:tc>
        <w:tc>
          <w:tcPr>
            <w:tcW w:w="1490" w:type="dxa"/>
            <w:tcBorders>
              <w:top w:val="single" w:sz="4" w:space="0" w:color="auto"/>
              <w:left w:val="single" w:sz="4" w:space="0" w:color="auto"/>
              <w:bottom w:val="single" w:sz="4" w:space="0" w:color="auto"/>
              <w:right w:val="single" w:sz="4" w:space="0" w:color="auto"/>
            </w:tcBorders>
          </w:tcPr>
          <w:p w14:paraId="62D88253" w14:textId="77FE6EB3" w:rsidR="00A646B9" w:rsidRPr="00EA0D73" w:rsidRDefault="00A646B9" w:rsidP="00A646B9">
            <w:pPr>
              <w:rPr>
                <w:rFonts w:ascii="Arial" w:hAnsi="Arial" w:cs="Arial"/>
                <w:sz w:val="20"/>
                <w:szCs w:val="20"/>
              </w:rPr>
            </w:pPr>
            <w:r w:rsidRPr="00EA0D73">
              <w:rPr>
                <w:rFonts w:ascii="Arial" w:hAnsi="Arial" w:cs="Arial"/>
                <w:sz w:val="20"/>
                <w:szCs w:val="20"/>
              </w:rPr>
              <w:t>SPGRC</w:t>
            </w:r>
          </w:p>
        </w:tc>
        <w:tc>
          <w:tcPr>
            <w:tcW w:w="1724" w:type="dxa"/>
            <w:tcBorders>
              <w:left w:val="single" w:sz="4" w:space="0" w:color="auto"/>
              <w:right w:val="single" w:sz="4" w:space="0" w:color="auto"/>
            </w:tcBorders>
          </w:tcPr>
          <w:p w14:paraId="270C83FE" w14:textId="55B9FB47" w:rsidR="00A646B9" w:rsidRPr="00EA0D73" w:rsidRDefault="00A646B9" w:rsidP="00A646B9">
            <w:pPr>
              <w:rPr>
                <w:rFonts w:ascii="Arial" w:hAnsi="Arial" w:cs="Arial"/>
                <w:sz w:val="20"/>
                <w:szCs w:val="20"/>
              </w:rPr>
            </w:pPr>
            <w:r w:rsidRPr="00EA0D73">
              <w:rPr>
                <w:rFonts w:ascii="Arial" w:hAnsi="Arial" w:cs="Arial"/>
                <w:sz w:val="20"/>
                <w:szCs w:val="20"/>
              </w:rPr>
              <w:t>4 Weeks after contract signing</w:t>
            </w:r>
          </w:p>
        </w:tc>
        <w:tc>
          <w:tcPr>
            <w:tcW w:w="1798" w:type="dxa"/>
            <w:tcBorders>
              <w:left w:val="single" w:sz="4" w:space="0" w:color="auto"/>
              <w:right w:val="single" w:sz="4" w:space="0" w:color="auto"/>
            </w:tcBorders>
          </w:tcPr>
          <w:p w14:paraId="263078F2" w14:textId="5AE9C20F" w:rsidR="00A646B9" w:rsidRPr="00EA0D73" w:rsidRDefault="00A646B9" w:rsidP="00A646B9">
            <w:pPr>
              <w:rPr>
                <w:rFonts w:ascii="Arial" w:hAnsi="Arial" w:cs="Arial"/>
                <w:sz w:val="20"/>
                <w:szCs w:val="20"/>
              </w:rPr>
            </w:pPr>
            <w:r w:rsidRPr="00EA0D73">
              <w:rPr>
                <w:rFonts w:ascii="Arial" w:hAnsi="Arial" w:cs="Arial"/>
                <w:sz w:val="20"/>
                <w:szCs w:val="20"/>
              </w:rPr>
              <w:t>8 Weeks after effective date of the contract</w:t>
            </w:r>
          </w:p>
        </w:tc>
        <w:tc>
          <w:tcPr>
            <w:tcW w:w="2098" w:type="dxa"/>
            <w:tcBorders>
              <w:left w:val="single" w:sz="4" w:space="0" w:color="auto"/>
              <w:right w:val="double" w:sz="4" w:space="0" w:color="auto"/>
            </w:tcBorders>
          </w:tcPr>
          <w:p w14:paraId="2C9CB54E" w14:textId="77777777" w:rsidR="00A646B9" w:rsidRPr="00EA0D73" w:rsidRDefault="00A646B9" w:rsidP="00A646B9">
            <w:pPr>
              <w:rPr>
                <w:rFonts w:ascii="Arial" w:hAnsi="Arial" w:cs="Arial"/>
                <w:sz w:val="20"/>
                <w:szCs w:val="20"/>
              </w:rPr>
            </w:pPr>
          </w:p>
        </w:tc>
      </w:tr>
      <w:tr w:rsidR="00A646B9" w:rsidRPr="00EA0D73" w14:paraId="724BD66A" w14:textId="77777777" w:rsidTr="002B26FA">
        <w:trPr>
          <w:cantSplit/>
        </w:trPr>
        <w:tc>
          <w:tcPr>
            <w:tcW w:w="883" w:type="dxa"/>
            <w:tcBorders>
              <w:top w:val="single" w:sz="4" w:space="0" w:color="auto"/>
              <w:left w:val="double" w:sz="4" w:space="0" w:color="auto"/>
              <w:bottom w:val="single" w:sz="4" w:space="0" w:color="auto"/>
              <w:right w:val="single" w:sz="4" w:space="0" w:color="auto"/>
            </w:tcBorders>
          </w:tcPr>
          <w:p w14:paraId="3A92F54F" w14:textId="77777777" w:rsidR="00A646B9" w:rsidRPr="00EA0D73" w:rsidRDefault="00A646B9" w:rsidP="00A646B9">
            <w:pPr>
              <w:rPr>
                <w:rFonts w:ascii="Arial" w:hAnsi="Arial" w:cs="Arial"/>
                <w:sz w:val="20"/>
                <w:szCs w:val="20"/>
              </w:rPr>
            </w:pPr>
          </w:p>
        </w:tc>
        <w:tc>
          <w:tcPr>
            <w:tcW w:w="2661" w:type="dxa"/>
            <w:tcBorders>
              <w:top w:val="single" w:sz="4" w:space="0" w:color="auto"/>
              <w:left w:val="single" w:sz="4" w:space="0" w:color="auto"/>
              <w:bottom w:val="single" w:sz="4" w:space="0" w:color="auto"/>
              <w:right w:val="single" w:sz="4" w:space="0" w:color="auto"/>
            </w:tcBorders>
          </w:tcPr>
          <w:p w14:paraId="32D9A148" w14:textId="3667792C" w:rsidR="00A646B9" w:rsidRPr="00EA0D73" w:rsidRDefault="00A646B9" w:rsidP="00A646B9">
            <w:pPr>
              <w:rPr>
                <w:rFonts w:ascii="Arial" w:hAnsi="Arial" w:cs="Arial"/>
                <w:sz w:val="20"/>
                <w:szCs w:val="20"/>
              </w:rPr>
            </w:pPr>
            <w:r w:rsidRPr="00EA0D73">
              <w:rPr>
                <w:rStyle w:val="None"/>
                <w:rFonts w:ascii="Arial" w:eastAsia="Palatino" w:hAnsi="Arial" w:cs="Arial"/>
                <w:iCs/>
                <w:sz w:val="20"/>
                <w:szCs w:val="20"/>
              </w:rPr>
              <w:t>Supply</w:t>
            </w:r>
            <w:r w:rsidR="00676C8C" w:rsidRPr="00EA0D73">
              <w:rPr>
                <w:rStyle w:val="None"/>
                <w:rFonts w:ascii="Arial" w:eastAsia="Palatino" w:hAnsi="Arial" w:cs="Arial"/>
                <w:iCs/>
                <w:sz w:val="20"/>
                <w:szCs w:val="20"/>
              </w:rPr>
              <w:t xml:space="preserve"> </w:t>
            </w:r>
            <w:r w:rsidRPr="00EA0D73">
              <w:rPr>
                <w:rStyle w:val="None"/>
                <w:rFonts w:ascii="Arial" w:eastAsia="Palatino" w:hAnsi="Arial" w:cs="Arial"/>
                <w:iCs/>
                <w:sz w:val="20"/>
                <w:szCs w:val="20"/>
              </w:rPr>
              <w:t>of Switches</w:t>
            </w:r>
          </w:p>
        </w:tc>
        <w:tc>
          <w:tcPr>
            <w:tcW w:w="1134" w:type="dxa"/>
            <w:tcBorders>
              <w:top w:val="single" w:sz="4" w:space="0" w:color="auto"/>
              <w:left w:val="single" w:sz="4" w:space="0" w:color="auto"/>
              <w:bottom w:val="single" w:sz="4" w:space="0" w:color="auto"/>
              <w:right w:val="single" w:sz="4" w:space="0" w:color="auto"/>
            </w:tcBorders>
          </w:tcPr>
          <w:p w14:paraId="620D08DE" w14:textId="05B32902" w:rsidR="00A646B9" w:rsidRPr="00EA0D73" w:rsidRDefault="00A646B9" w:rsidP="00A646B9">
            <w:pPr>
              <w:jc w:val="center"/>
              <w:rPr>
                <w:rFonts w:ascii="Arial" w:hAnsi="Arial" w:cs="Arial"/>
                <w:sz w:val="20"/>
                <w:szCs w:val="20"/>
              </w:rPr>
            </w:pPr>
            <w:r w:rsidRPr="00EA0D73">
              <w:rPr>
                <w:rStyle w:val="None"/>
                <w:rFonts w:ascii="Arial" w:eastAsia="Palatino" w:hAnsi="Arial" w:cs="Arial"/>
                <w:bCs/>
                <w:iCs/>
                <w:sz w:val="20"/>
                <w:szCs w:val="20"/>
              </w:rPr>
              <w:t>3</w:t>
            </w:r>
          </w:p>
        </w:tc>
        <w:tc>
          <w:tcPr>
            <w:tcW w:w="1100" w:type="dxa"/>
            <w:tcBorders>
              <w:top w:val="single" w:sz="4" w:space="0" w:color="auto"/>
              <w:left w:val="single" w:sz="4" w:space="0" w:color="auto"/>
              <w:bottom w:val="single" w:sz="4" w:space="0" w:color="auto"/>
              <w:right w:val="single" w:sz="4" w:space="0" w:color="auto"/>
            </w:tcBorders>
          </w:tcPr>
          <w:p w14:paraId="291A11F4" w14:textId="54C6AF89" w:rsidR="00A646B9" w:rsidRPr="00EA0D73" w:rsidRDefault="00A646B9" w:rsidP="00A646B9">
            <w:pPr>
              <w:rPr>
                <w:rFonts w:ascii="Arial" w:hAnsi="Arial" w:cs="Arial"/>
                <w:sz w:val="20"/>
                <w:szCs w:val="20"/>
              </w:rPr>
            </w:pPr>
            <w:r w:rsidRPr="00EA0D73">
              <w:rPr>
                <w:rFonts w:ascii="Arial" w:hAnsi="Arial" w:cs="Arial"/>
                <w:sz w:val="20"/>
                <w:szCs w:val="20"/>
              </w:rPr>
              <w:t>EACH</w:t>
            </w:r>
          </w:p>
        </w:tc>
        <w:tc>
          <w:tcPr>
            <w:tcW w:w="1490" w:type="dxa"/>
            <w:tcBorders>
              <w:top w:val="single" w:sz="4" w:space="0" w:color="auto"/>
              <w:left w:val="single" w:sz="4" w:space="0" w:color="auto"/>
              <w:bottom w:val="single" w:sz="4" w:space="0" w:color="auto"/>
              <w:right w:val="single" w:sz="4" w:space="0" w:color="auto"/>
            </w:tcBorders>
          </w:tcPr>
          <w:p w14:paraId="682F874B" w14:textId="7F4D2B75" w:rsidR="00A646B9" w:rsidRPr="00EA0D73" w:rsidRDefault="00A646B9" w:rsidP="00A646B9">
            <w:pPr>
              <w:rPr>
                <w:rFonts w:ascii="Arial" w:hAnsi="Arial" w:cs="Arial"/>
                <w:sz w:val="20"/>
                <w:szCs w:val="20"/>
              </w:rPr>
            </w:pPr>
            <w:r w:rsidRPr="00EA0D73">
              <w:rPr>
                <w:rFonts w:ascii="Arial" w:hAnsi="Arial" w:cs="Arial"/>
                <w:sz w:val="20"/>
                <w:szCs w:val="20"/>
              </w:rPr>
              <w:t>SPGRC</w:t>
            </w:r>
          </w:p>
        </w:tc>
        <w:tc>
          <w:tcPr>
            <w:tcW w:w="1724" w:type="dxa"/>
            <w:tcBorders>
              <w:left w:val="single" w:sz="4" w:space="0" w:color="auto"/>
              <w:right w:val="single" w:sz="4" w:space="0" w:color="auto"/>
            </w:tcBorders>
          </w:tcPr>
          <w:p w14:paraId="0266374B" w14:textId="3C63C4C2" w:rsidR="00A646B9" w:rsidRPr="00EA0D73" w:rsidRDefault="00A646B9" w:rsidP="00A646B9">
            <w:pPr>
              <w:rPr>
                <w:rFonts w:ascii="Arial" w:hAnsi="Arial" w:cs="Arial"/>
                <w:sz w:val="20"/>
                <w:szCs w:val="20"/>
              </w:rPr>
            </w:pPr>
            <w:r w:rsidRPr="00EA0D73">
              <w:rPr>
                <w:rFonts w:ascii="Arial" w:hAnsi="Arial" w:cs="Arial"/>
                <w:sz w:val="20"/>
                <w:szCs w:val="20"/>
              </w:rPr>
              <w:t>4 Weeks after contract signing</w:t>
            </w:r>
          </w:p>
        </w:tc>
        <w:tc>
          <w:tcPr>
            <w:tcW w:w="1798" w:type="dxa"/>
            <w:tcBorders>
              <w:left w:val="single" w:sz="4" w:space="0" w:color="auto"/>
              <w:right w:val="single" w:sz="4" w:space="0" w:color="auto"/>
            </w:tcBorders>
          </w:tcPr>
          <w:p w14:paraId="2663F311" w14:textId="5A80087D" w:rsidR="00A646B9" w:rsidRPr="00EA0D73" w:rsidRDefault="00A646B9" w:rsidP="00A646B9">
            <w:pPr>
              <w:rPr>
                <w:rFonts w:ascii="Arial" w:hAnsi="Arial" w:cs="Arial"/>
                <w:sz w:val="20"/>
                <w:szCs w:val="20"/>
              </w:rPr>
            </w:pPr>
            <w:r w:rsidRPr="00EA0D73">
              <w:rPr>
                <w:rFonts w:ascii="Arial" w:hAnsi="Arial" w:cs="Arial"/>
                <w:sz w:val="20"/>
                <w:szCs w:val="20"/>
              </w:rPr>
              <w:t>8 Weeks after effective date of the contract</w:t>
            </w:r>
          </w:p>
        </w:tc>
        <w:tc>
          <w:tcPr>
            <w:tcW w:w="2098" w:type="dxa"/>
            <w:tcBorders>
              <w:left w:val="single" w:sz="4" w:space="0" w:color="auto"/>
              <w:right w:val="double" w:sz="4" w:space="0" w:color="auto"/>
            </w:tcBorders>
          </w:tcPr>
          <w:p w14:paraId="63709D35" w14:textId="77777777" w:rsidR="00A646B9" w:rsidRPr="00EA0D73" w:rsidRDefault="00A646B9" w:rsidP="00A646B9">
            <w:pPr>
              <w:rPr>
                <w:rFonts w:ascii="Arial" w:hAnsi="Arial" w:cs="Arial"/>
                <w:sz w:val="20"/>
                <w:szCs w:val="20"/>
              </w:rPr>
            </w:pPr>
          </w:p>
        </w:tc>
      </w:tr>
      <w:bookmarkEnd w:id="276"/>
    </w:tbl>
    <w:p w14:paraId="124D5709" w14:textId="77777777" w:rsidR="00E534DE" w:rsidRPr="00EA0D73" w:rsidRDefault="00E534DE" w:rsidP="00E534DE">
      <w:pPr>
        <w:rPr>
          <w:rFonts w:ascii="Arial" w:hAnsi="Arial" w:cs="Arial"/>
        </w:rPr>
      </w:pPr>
    </w:p>
    <w:p w14:paraId="61627478" w14:textId="18FD3E81" w:rsidR="00261406" w:rsidRPr="00EA0D73" w:rsidRDefault="00E534DE" w:rsidP="00E534DE">
      <w:pPr>
        <w:rPr>
          <w:rFonts w:ascii="Arial" w:hAnsi="Arial" w:cs="Arial"/>
        </w:rPr>
      </w:pPr>
      <w:r w:rsidRPr="00EA0D73">
        <w:rPr>
          <w:rFonts w:ascii="Arial" w:hAnsi="Arial" w:cs="Arial"/>
        </w:rPr>
        <w:br w:type="page"/>
      </w:r>
    </w:p>
    <w:tbl>
      <w:tblPr>
        <w:tblW w:w="131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825"/>
      </w:tblGrid>
      <w:tr w:rsidR="00E534DE" w:rsidRPr="00EA0D73" w14:paraId="124D570D" w14:textId="77777777" w:rsidTr="008203A5">
        <w:trPr>
          <w:cantSplit/>
          <w:trHeight w:val="520"/>
        </w:trPr>
        <w:tc>
          <w:tcPr>
            <w:tcW w:w="13183" w:type="dxa"/>
            <w:gridSpan w:val="6"/>
            <w:tcBorders>
              <w:top w:val="nil"/>
              <w:left w:val="nil"/>
              <w:bottom w:val="double" w:sz="4" w:space="0" w:color="auto"/>
              <w:right w:val="nil"/>
            </w:tcBorders>
          </w:tcPr>
          <w:p w14:paraId="124D570B" w14:textId="77777777" w:rsidR="00E534DE" w:rsidRPr="00EA0D73" w:rsidRDefault="00E534DE" w:rsidP="00096357">
            <w:pPr>
              <w:pStyle w:val="SectionVIHeader"/>
              <w:rPr>
                <w:rFonts w:ascii="Arial" w:hAnsi="Arial" w:cs="Arial"/>
              </w:rPr>
            </w:pPr>
            <w:r w:rsidRPr="00EA0D73">
              <w:rPr>
                <w:rFonts w:ascii="Arial" w:hAnsi="Arial" w:cs="Arial"/>
              </w:rPr>
              <w:lastRenderedPageBreak/>
              <w:br w:type="page"/>
            </w:r>
            <w:bookmarkStart w:id="277" w:name="_Toc68320558"/>
            <w:r w:rsidRPr="00EA0D73">
              <w:rPr>
                <w:rFonts w:ascii="Arial" w:hAnsi="Arial" w:cs="Arial"/>
              </w:rPr>
              <w:t>2.</w:t>
            </w:r>
            <w:r w:rsidRPr="00EA0D73">
              <w:rPr>
                <w:rFonts w:ascii="Arial" w:hAnsi="Arial" w:cs="Arial"/>
              </w:rPr>
              <w:tab/>
              <w:t>List of Related Services and Completion Schedule</w:t>
            </w:r>
            <w:bookmarkEnd w:id="277"/>
          </w:p>
          <w:p w14:paraId="124D570C" w14:textId="77777777" w:rsidR="00E534DE" w:rsidRPr="00EA0D73" w:rsidRDefault="00E534DE" w:rsidP="00391CD6">
            <w:pPr>
              <w:spacing w:after="200"/>
              <w:rPr>
                <w:rFonts w:ascii="Arial" w:hAnsi="Arial" w:cs="Arial"/>
                <w:i/>
                <w:iCs/>
                <w:sz w:val="22"/>
              </w:rPr>
            </w:pPr>
            <w:r w:rsidRPr="00EA0D73">
              <w:rPr>
                <w:rFonts w:ascii="Arial" w:hAnsi="Arial" w:cs="Arial"/>
                <w:i/>
                <w:iCs/>
                <w:sz w:val="22"/>
              </w:rPr>
              <w:t xml:space="preserve">[ This table shall be filled in by the Procuring Entity. The Required Completion Dates should be realistic, and consistent with the required Goods Delivery Dates (as per Incoterms)] </w:t>
            </w:r>
          </w:p>
        </w:tc>
      </w:tr>
      <w:tr w:rsidR="00E534DE" w:rsidRPr="00EA0D73" w14:paraId="124D5718" w14:textId="77777777" w:rsidTr="008203A5">
        <w:trPr>
          <w:cantSplit/>
          <w:trHeight w:val="520"/>
        </w:trPr>
        <w:tc>
          <w:tcPr>
            <w:tcW w:w="1008" w:type="dxa"/>
            <w:vMerge w:val="restart"/>
            <w:tcBorders>
              <w:top w:val="single" w:sz="6" w:space="0" w:color="auto"/>
              <w:bottom w:val="single" w:sz="6" w:space="0" w:color="auto"/>
            </w:tcBorders>
          </w:tcPr>
          <w:p w14:paraId="124D570E" w14:textId="77777777" w:rsidR="00E534DE" w:rsidRPr="00EA0D73" w:rsidRDefault="00E534DE" w:rsidP="00391CD6">
            <w:pPr>
              <w:spacing w:before="120"/>
              <w:jc w:val="center"/>
              <w:rPr>
                <w:rFonts w:ascii="Arial" w:hAnsi="Arial" w:cs="Arial"/>
                <w:b/>
                <w:bCs/>
                <w:sz w:val="20"/>
                <w:szCs w:val="20"/>
              </w:rPr>
            </w:pPr>
          </w:p>
          <w:p w14:paraId="124D570F" w14:textId="77777777" w:rsidR="00E534DE" w:rsidRPr="00EA0D73" w:rsidRDefault="00E534DE" w:rsidP="00391CD6">
            <w:pPr>
              <w:spacing w:before="120"/>
              <w:jc w:val="center"/>
              <w:rPr>
                <w:rFonts w:ascii="Arial" w:hAnsi="Arial" w:cs="Arial"/>
                <w:b/>
                <w:bCs/>
                <w:sz w:val="20"/>
                <w:szCs w:val="20"/>
              </w:rPr>
            </w:pPr>
            <w:r w:rsidRPr="00EA0D73">
              <w:rPr>
                <w:rFonts w:ascii="Arial" w:hAnsi="Arial" w:cs="Arial"/>
                <w:b/>
                <w:bCs/>
                <w:sz w:val="20"/>
                <w:szCs w:val="20"/>
              </w:rPr>
              <w:t>Service</w:t>
            </w:r>
          </w:p>
        </w:tc>
        <w:tc>
          <w:tcPr>
            <w:tcW w:w="4230" w:type="dxa"/>
            <w:vMerge w:val="restart"/>
            <w:tcBorders>
              <w:top w:val="single" w:sz="6" w:space="0" w:color="auto"/>
              <w:bottom w:val="single" w:sz="6" w:space="0" w:color="auto"/>
            </w:tcBorders>
          </w:tcPr>
          <w:p w14:paraId="124D5710" w14:textId="77777777" w:rsidR="00E534DE" w:rsidRPr="00EA0D73" w:rsidRDefault="00E534DE" w:rsidP="00391CD6">
            <w:pPr>
              <w:spacing w:before="120"/>
              <w:jc w:val="center"/>
              <w:rPr>
                <w:rFonts w:ascii="Arial" w:hAnsi="Arial" w:cs="Arial"/>
                <w:b/>
                <w:bCs/>
                <w:sz w:val="20"/>
                <w:szCs w:val="20"/>
              </w:rPr>
            </w:pPr>
          </w:p>
          <w:p w14:paraId="124D5711" w14:textId="77777777" w:rsidR="00E534DE" w:rsidRPr="00EA0D73" w:rsidRDefault="00E534DE" w:rsidP="00391CD6">
            <w:pPr>
              <w:spacing w:before="120"/>
              <w:jc w:val="center"/>
              <w:rPr>
                <w:rFonts w:ascii="Arial" w:hAnsi="Arial" w:cs="Arial"/>
                <w:b/>
                <w:bCs/>
                <w:sz w:val="20"/>
                <w:szCs w:val="20"/>
              </w:rPr>
            </w:pPr>
            <w:r w:rsidRPr="00EA0D73">
              <w:rPr>
                <w:rFonts w:ascii="Arial" w:hAnsi="Arial" w:cs="Arial"/>
                <w:b/>
                <w:bCs/>
                <w:sz w:val="20"/>
                <w:szCs w:val="20"/>
              </w:rPr>
              <w:t>Description of Service</w:t>
            </w:r>
          </w:p>
        </w:tc>
        <w:tc>
          <w:tcPr>
            <w:tcW w:w="1890" w:type="dxa"/>
            <w:vMerge w:val="restart"/>
            <w:tcBorders>
              <w:top w:val="single" w:sz="6" w:space="0" w:color="auto"/>
              <w:bottom w:val="single" w:sz="6" w:space="0" w:color="auto"/>
            </w:tcBorders>
          </w:tcPr>
          <w:p w14:paraId="124D5712" w14:textId="77777777" w:rsidR="00E534DE" w:rsidRPr="00EA0D73" w:rsidRDefault="00E534DE" w:rsidP="00391CD6">
            <w:pPr>
              <w:spacing w:before="120"/>
              <w:jc w:val="center"/>
              <w:rPr>
                <w:rFonts w:ascii="Arial" w:hAnsi="Arial" w:cs="Arial"/>
                <w:b/>
                <w:bCs/>
                <w:sz w:val="20"/>
                <w:szCs w:val="20"/>
              </w:rPr>
            </w:pPr>
          </w:p>
          <w:p w14:paraId="124D5713" w14:textId="77777777" w:rsidR="00E534DE" w:rsidRPr="00EA0D73" w:rsidRDefault="00E534DE" w:rsidP="00391CD6">
            <w:pPr>
              <w:spacing w:before="120"/>
              <w:jc w:val="center"/>
              <w:rPr>
                <w:rFonts w:ascii="Arial" w:hAnsi="Arial" w:cs="Arial"/>
                <w:b/>
                <w:bCs/>
                <w:sz w:val="20"/>
                <w:szCs w:val="20"/>
              </w:rPr>
            </w:pPr>
            <w:r w:rsidRPr="00EA0D73">
              <w:rPr>
                <w:rFonts w:ascii="Arial" w:hAnsi="Arial" w:cs="Arial"/>
                <w:b/>
                <w:bCs/>
                <w:sz w:val="20"/>
                <w:szCs w:val="20"/>
              </w:rPr>
              <w:t>Quantity</w:t>
            </w:r>
            <w:r w:rsidRPr="00EA0D73">
              <w:rPr>
                <w:rFonts w:ascii="Arial" w:hAnsi="Arial" w:cs="Arial"/>
                <w:b/>
                <w:bCs/>
                <w:sz w:val="20"/>
                <w:szCs w:val="20"/>
                <w:vertAlign w:val="superscript"/>
              </w:rPr>
              <w:t>1</w:t>
            </w:r>
          </w:p>
        </w:tc>
        <w:tc>
          <w:tcPr>
            <w:tcW w:w="1890" w:type="dxa"/>
            <w:vMerge w:val="restart"/>
            <w:tcBorders>
              <w:top w:val="single" w:sz="6" w:space="0" w:color="auto"/>
              <w:bottom w:val="single" w:sz="6" w:space="0" w:color="auto"/>
            </w:tcBorders>
          </w:tcPr>
          <w:p w14:paraId="124D5714" w14:textId="77777777" w:rsidR="00E534DE" w:rsidRPr="00EA0D73" w:rsidRDefault="00E534DE" w:rsidP="00391CD6">
            <w:pPr>
              <w:spacing w:before="120"/>
              <w:jc w:val="center"/>
              <w:rPr>
                <w:rFonts w:ascii="Arial" w:hAnsi="Arial" w:cs="Arial"/>
                <w:b/>
                <w:bCs/>
                <w:sz w:val="20"/>
                <w:szCs w:val="20"/>
              </w:rPr>
            </w:pPr>
          </w:p>
          <w:p w14:paraId="124D5715" w14:textId="77777777" w:rsidR="00E534DE" w:rsidRPr="00EA0D73" w:rsidRDefault="00E534DE" w:rsidP="00391CD6">
            <w:pPr>
              <w:spacing w:before="120"/>
              <w:jc w:val="center"/>
              <w:rPr>
                <w:rFonts w:ascii="Arial" w:hAnsi="Arial" w:cs="Arial"/>
                <w:b/>
                <w:bCs/>
                <w:sz w:val="20"/>
                <w:szCs w:val="20"/>
              </w:rPr>
            </w:pPr>
            <w:r w:rsidRPr="00EA0D73">
              <w:rPr>
                <w:rFonts w:ascii="Arial" w:hAnsi="Arial" w:cs="Arial"/>
                <w:b/>
                <w:bCs/>
                <w:sz w:val="20"/>
                <w:szCs w:val="20"/>
              </w:rPr>
              <w:t>Physical Unit</w:t>
            </w:r>
          </w:p>
        </w:tc>
        <w:tc>
          <w:tcPr>
            <w:tcW w:w="2340" w:type="dxa"/>
            <w:vMerge w:val="restart"/>
            <w:tcBorders>
              <w:top w:val="single" w:sz="6" w:space="0" w:color="auto"/>
              <w:bottom w:val="single" w:sz="6" w:space="0" w:color="auto"/>
            </w:tcBorders>
          </w:tcPr>
          <w:p w14:paraId="124D5716" w14:textId="77777777" w:rsidR="00E534DE" w:rsidRPr="00EA0D73" w:rsidRDefault="00E534DE" w:rsidP="00391CD6">
            <w:pPr>
              <w:spacing w:before="120"/>
              <w:jc w:val="center"/>
              <w:rPr>
                <w:rFonts w:ascii="Arial" w:hAnsi="Arial" w:cs="Arial"/>
                <w:b/>
                <w:bCs/>
                <w:sz w:val="20"/>
                <w:szCs w:val="20"/>
              </w:rPr>
            </w:pPr>
            <w:r w:rsidRPr="00EA0D73">
              <w:rPr>
                <w:rFonts w:ascii="Arial" w:hAnsi="Arial" w:cs="Arial"/>
                <w:b/>
                <w:bCs/>
                <w:sz w:val="20"/>
                <w:szCs w:val="20"/>
              </w:rPr>
              <w:t>Place where Services shall be performed</w:t>
            </w:r>
          </w:p>
        </w:tc>
        <w:tc>
          <w:tcPr>
            <w:tcW w:w="1825" w:type="dxa"/>
            <w:vMerge w:val="restart"/>
            <w:tcBorders>
              <w:top w:val="single" w:sz="6" w:space="0" w:color="auto"/>
              <w:bottom w:val="single" w:sz="6" w:space="0" w:color="auto"/>
            </w:tcBorders>
          </w:tcPr>
          <w:p w14:paraId="124D5717" w14:textId="77777777" w:rsidR="00E534DE" w:rsidRPr="00EA0D73" w:rsidRDefault="00E534DE" w:rsidP="00391CD6">
            <w:pPr>
              <w:spacing w:before="120"/>
              <w:ind w:left="-18"/>
              <w:jc w:val="center"/>
              <w:rPr>
                <w:rFonts w:ascii="Arial" w:hAnsi="Arial" w:cs="Arial"/>
                <w:b/>
                <w:bCs/>
                <w:sz w:val="20"/>
                <w:szCs w:val="20"/>
              </w:rPr>
            </w:pPr>
            <w:r w:rsidRPr="00EA0D73">
              <w:rPr>
                <w:rFonts w:ascii="Arial" w:hAnsi="Arial" w:cs="Arial"/>
                <w:b/>
                <w:bCs/>
                <w:sz w:val="20"/>
                <w:szCs w:val="20"/>
              </w:rPr>
              <w:t>Final Completion Date(s) of Services</w:t>
            </w:r>
          </w:p>
        </w:tc>
      </w:tr>
      <w:tr w:rsidR="00E534DE" w:rsidRPr="00EA0D73" w14:paraId="124D571F" w14:textId="77777777" w:rsidTr="008203A5">
        <w:trPr>
          <w:cantSplit/>
          <w:trHeight w:val="561"/>
        </w:trPr>
        <w:tc>
          <w:tcPr>
            <w:tcW w:w="1008" w:type="dxa"/>
            <w:vMerge/>
            <w:tcBorders>
              <w:top w:val="single" w:sz="6" w:space="0" w:color="auto"/>
              <w:bottom w:val="single" w:sz="6" w:space="0" w:color="auto"/>
            </w:tcBorders>
          </w:tcPr>
          <w:p w14:paraId="124D5719" w14:textId="77777777" w:rsidR="00E534DE" w:rsidRPr="00EA0D73" w:rsidRDefault="00E534DE" w:rsidP="00391CD6">
            <w:pPr>
              <w:jc w:val="center"/>
              <w:rPr>
                <w:rFonts w:ascii="Arial" w:hAnsi="Arial" w:cs="Arial"/>
                <w:sz w:val="20"/>
                <w:szCs w:val="20"/>
              </w:rPr>
            </w:pPr>
          </w:p>
        </w:tc>
        <w:tc>
          <w:tcPr>
            <w:tcW w:w="4230" w:type="dxa"/>
            <w:vMerge/>
            <w:tcBorders>
              <w:top w:val="single" w:sz="6" w:space="0" w:color="auto"/>
              <w:bottom w:val="single" w:sz="6" w:space="0" w:color="auto"/>
            </w:tcBorders>
          </w:tcPr>
          <w:p w14:paraId="124D571A" w14:textId="77777777" w:rsidR="00E534DE" w:rsidRPr="00EA0D73" w:rsidRDefault="00E534DE" w:rsidP="00391CD6">
            <w:pPr>
              <w:jc w:val="center"/>
              <w:rPr>
                <w:rFonts w:ascii="Arial" w:hAnsi="Arial" w:cs="Arial"/>
                <w:sz w:val="20"/>
                <w:szCs w:val="20"/>
              </w:rPr>
            </w:pPr>
          </w:p>
        </w:tc>
        <w:tc>
          <w:tcPr>
            <w:tcW w:w="1890" w:type="dxa"/>
            <w:vMerge/>
            <w:tcBorders>
              <w:top w:val="single" w:sz="6" w:space="0" w:color="auto"/>
              <w:bottom w:val="single" w:sz="6" w:space="0" w:color="auto"/>
            </w:tcBorders>
          </w:tcPr>
          <w:p w14:paraId="124D571B" w14:textId="77777777" w:rsidR="00E534DE" w:rsidRPr="00EA0D73" w:rsidRDefault="00E534DE" w:rsidP="00391CD6">
            <w:pPr>
              <w:jc w:val="center"/>
              <w:rPr>
                <w:rFonts w:ascii="Arial" w:hAnsi="Arial" w:cs="Arial"/>
                <w:sz w:val="20"/>
                <w:szCs w:val="20"/>
              </w:rPr>
            </w:pPr>
          </w:p>
        </w:tc>
        <w:tc>
          <w:tcPr>
            <w:tcW w:w="1890" w:type="dxa"/>
            <w:vMerge/>
            <w:tcBorders>
              <w:top w:val="single" w:sz="6" w:space="0" w:color="auto"/>
              <w:bottom w:val="single" w:sz="6" w:space="0" w:color="auto"/>
            </w:tcBorders>
          </w:tcPr>
          <w:p w14:paraId="124D571C" w14:textId="77777777" w:rsidR="00E534DE" w:rsidRPr="00EA0D73" w:rsidRDefault="00E534DE" w:rsidP="00391CD6">
            <w:pPr>
              <w:jc w:val="center"/>
              <w:rPr>
                <w:rFonts w:ascii="Arial" w:hAnsi="Arial" w:cs="Arial"/>
                <w:sz w:val="20"/>
                <w:szCs w:val="20"/>
              </w:rPr>
            </w:pPr>
          </w:p>
        </w:tc>
        <w:tc>
          <w:tcPr>
            <w:tcW w:w="2340" w:type="dxa"/>
            <w:vMerge/>
            <w:tcBorders>
              <w:top w:val="single" w:sz="6" w:space="0" w:color="auto"/>
              <w:bottom w:val="single" w:sz="6" w:space="0" w:color="auto"/>
            </w:tcBorders>
          </w:tcPr>
          <w:p w14:paraId="124D571D" w14:textId="77777777" w:rsidR="00E534DE" w:rsidRPr="00EA0D73" w:rsidRDefault="00E534DE" w:rsidP="00391CD6">
            <w:pPr>
              <w:jc w:val="center"/>
              <w:rPr>
                <w:rFonts w:ascii="Arial" w:hAnsi="Arial" w:cs="Arial"/>
                <w:sz w:val="20"/>
                <w:szCs w:val="20"/>
              </w:rPr>
            </w:pPr>
          </w:p>
        </w:tc>
        <w:tc>
          <w:tcPr>
            <w:tcW w:w="1825" w:type="dxa"/>
            <w:vMerge/>
            <w:tcBorders>
              <w:top w:val="single" w:sz="6" w:space="0" w:color="auto"/>
              <w:bottom w:val="single" w:sz="6" w:space="0" w:color="auto"/>
            </w:tcBorders>
          </w:tcPr>
          <w:p w14:paraId="124D571E" w14:textId="77777777" w:rsidR="00E534DE" w:rsidRPr="00EA0D73" w:rsidRDefault="00E534DE" w:rsidP="00391CD6">
            <w:pPr>
              <w:jc w:val="center"/>
              <w:rPr>
                <w:rFonts w:ascii="Arial" w:hAnsi="Arial" w:cs="Arial"/>
                <w:sz w:val="20"/>
                <w:szCs w:val="20"/>
              </w:rPr>
            </w:pPr>
          </w:p>
        </w:tc>
      </w:tr>
      <w:tr w:rsidR="002D27C4" w:rsidRPr="00EA0D73" w14:paraId="124D5727" w14:textId="77777777" w:rsidTr="00643159">
        <w:trPr>
          <w:cantSplit/>
          <w:trHeight w:val="255"/>
        </w:trPr>
        <w:tc>
          <w:tcPr>
            <w:tcW w:w="1008" w:type="dxa"/>
            <w:tcBorders>
              <w:top w:val="single" w:sz="6" w:space="0" w:color="auto"/>
              <w:bottom w:val="single" w:sz="6" w:space="0" w:color="auto"/>
            </w:tcBorders>
          </w:tcPr>
          <w:p w14:paraId="124D5720" w14:textId="02FE510F" w:rsidR="002D27C4" w:rsidRPr="00EA0D73" w:rsidRDefault="002D27C4" w:rsidP="002D27C4">
            <w:pPr>
              <w:pStyle w:val="Outline"/>
              <w:spacing w:before="120"/>
              <w:rPr>
                <w:rFonts w:ascii="Arial" w:hAnsi="Arial" w:cs="Arial"/>
                <w:i/>
                <w:iCs/>
                <w:kern w:val="0"/>
                <w:sz w:val="20"/>
                <w:szCs w:val="20"/>
              </w:rPr>
            </w:pPr>
            <w:r w:rsidRPr="00EA0D73">
              <w:rPr>
                <w:rFonts w:ascii="Arial" w:hAnsi="Arial" w:cs="Arial"/>
                <w:sz w:val="20"/>
                <w:szCs w:val="20"/>
              </w:rPr>
              <w:t>1</w:t>
            </w:r>
          </w:p>
        </w:tc>
        <w:tc>
          <w:tcPr>
            <w:tcW w:w="4230" w:type="dxa"/>
            <w:tcBorders>
              <w:top w:val="single" w:sz="6" w:space="0" w:color="auto"/>
              <w:bottom w:val="single" w:sz="6" w:space="0" w:color="auto"/>
            </w:tcBorders>
            <w:vAlign w:val="center"/>
          </w:tcPr>
          <w:p w14:paraId="124D5721" w14:textId="38A97669" w:rsidR="002D27C4" w:rsidRPr="00EA0D73" w:rsidRDefault="002D27C4" w:rsidP="002D27C4">
            <w:pPr>
              <w:pStyle w:val="Outline"/>
              <w:spacing w:before="120"/>
              <w:rPr>
                <w:rFonts w:ascii="Arial" w:hAnsi="Arial" w:cs="Arial"/>
                <w:iCs/>
                <w:kern w:val="0"/>
                <w:sz w:val="20"/>
                <w:szCs w:val="20"/>
              </w:rPr>
            </w:pPr>
            <w:r w:rsidRPr="00EA0D73">
              <w:rPr>
                <w:rFonts w:ascii="Arial" w:hAnsi="Arial" w:cs="Arial"/>
                <w:sz w:val="20"/>
                <w:szCs w:val="20"/>
              </w:rPr>
              <w:t xml:space="preserve">Configuration and Installation of Wireless Controller </w:t>
            </w:r>
          </w:p>
        </w:tc>
        <w:tc>
          <w:tcPr>
            <w:tcW w:w="1890" w:type="dxa"/>
            <w:tcBorders>
              <w:top w:val="single" w:sz="6" w:space="0" w:color="auto"/>
              <w:bottom w:val="single" w:sz="6" w:space="0" w:color="auto"/>
            </w:tcBorders>
          </w:tcPr>
          <w:p w14:paraId="124D5722" w14:textId="77FC2490" w:rsidR="002D27C4" w:rsidRPr="00EA0D73" w:rsidRDefault="002D27C4" w:rsidP="00676C8C">
            <w:pPr>
              <w:pStyle w:val="Outline"/>
              <w:spacing w:before="120"/>
              <w:jc w:val="center"/>
              <w:rPr>
                <w:rFonts w:ascii="Arial" w:hAnsi="Arial" w:cs="Arial"/>
                <w:iCs/>
                <w:kern w:val="0"/>
                <w:sz w:val="20"/>
                <w:szCs w:val="20"/>
              </w:rPr>
            </w:pPr>
            <w:r w:rsidRPr="00EA0D73">
              <w:rPr>
                <w:rFonts w:ascii="Arial" w:hAnsi="Arial" w:cs="Arial"/>
                <w:sz w:val="20"/>
                <w:szCs w:val="20"/>
              </w:rPr>
              <w:t>1</w:t>
            </w:r>
          </w:p>
        </w:tc>
        <w:tc>
          <w:tcPr>
            <w:tcW w:w="1890" w:type="dxa"/>
            <w:tcBorders>
              <w:top w:val="single" w:sz="6" w:space="0" w:color="auto"/>
              <w:bottom w:val="single" w:sz="6" w:space="0" w:color="auto"/>
            </w:tcBorders>
          </w:tcPr>
          <w:p w14:paraId="124D5724" w14:textId="1CB4CDEE" w:rsidR="002D27C4" w:rsidRPr="00EA0D73" w:rsidRDefault="002D27C4" w:rsidP="002D27C4">
            <w:pPr>
              <w:pStyle w:val="Outline"/>
              <w:spacing w:before="120"/>
              <w:rPr>
                <w:rFonts w:ascii="Arial" w:hAnsi="Arial" w:cs="Arial"/>
                <w:bCs/>
                <w:i/>
                <w:iCs/>
                <w:sz w:val="20"/>
                <w:szCs w:val="20"/>
              </w:rPr>
            </w:pPr>
            <w:r w:rsidRPr="00EA0D73">
              <w:rPr>
                <w:rFonts w:ascii="Arial" w:hAnsi="Arial" w:cs="Arial"/>
                <w:bCs/>
                <w:i/>
                <w:iCs/>
                <w:sz w:val="20"/>
                <w:szCs w:val="20"/>
              </w:rPr>
              <w:t>EACH</w:t>
            </w:r>
          </w:p>
        </w:tc>
        <w:tc>
          <w:tcPr>
            <w:tcW w:w="2340" w:type="dxa"/>
            <w:tcBorders>
              <w:top w:val="single" w:sz="6" w:space="0" w:color="auto"/>
              <w:bottom w:val="single" w:sz="6" w:space="0" w:color="auto"/>
            </w:tcBorders>
          </w:tcPr>
          <w:p w14:paraId="124D5725" w14:textId="031A3B96" w:rsidR="002D27C4" w:rsidRPr="00EA0D73" w:rsidRDefault="002D27C4" w:rsidP="002D27C4">
            <w:pPr>
              <w:pStyle w:val="Outline"/>
              <w:spacing w:before="120"/>
              <w:rPr>
                <w:rFonts w:ascii="Arial" w:hAnsi="Arial" w:cs="Arial"/>
                <w:i/>
                <w:iCs/>
                <w:kern w:val="0"/>
                <w:sz w:val="20"/>
                <w:szCs w:val="20"/>
              </w:rPr>
            </w:pPr>
            <w:r w:rsidRPr="00EA0D73">
              <w:rPr>
                <w:rFonts w:ascii="Arial" w:hAnsi="Arial" w:cs="Arial"/>
                <w:sz w:val="20"/>
                <w:szCs w:val="20"/>
              </w:rPr>
              <w:t>SPGRC</w:t>
            </w:r>
          </w:p>
        </w:tc>
        <w:tc>
          <w:tcPr>
            <w:tcW w:w="1825" w:type="dxa"/>
            <w:tcBorders>
              <w:top w:val="single" w:sz="6" w:space="0" w:color="auto"/>
              <w:bottom w:val="single" w:sz="6" w:space="0" w:color="auto"/>
            </w:tcBorders>
          </w:tcPr>
          <w:p w14:paraId="124D5726" w14:textId="1219BB29" w:rsidR="002D27C4" w:rsidRPr="00EA0D73" w:rsidRDefault="00676C8C" w:rsidP="002D27C4">
            <w:pPr>
              <w:pStyle w:val="Outline"/>
              <w:spacing w:before="120"/>
              <w:rPr>
                <w:rFonts w:ascii="Arial" w:hAnsi="Arial" w:cs="Arial"/>
                <w:i/>
                <w:iCs/>
                <w:kern w:val="0"/>
                <w:sz w:val="20"/>
                <w:szCs w:val="20"/>
              </w:rPr>
            </w:pPr>
            <w:r w:rsidRPr="00EA0D73">
              <w:rPr>
                <w:rFonts w:ascii="Arial" w:hAnsi="Arial" w:cs="Arial"/>
                <w:i/>
                <w:iCs/>
                <w:kern w:val="0"/>
                <w:sz w:val="20"/>
                <w:szCs w:val="20"/>
              </w:rPr>
              <w:t xml:space="preserve">8 Weeks </w:t>
            </w:r>
          </w:p>
        </w:tc>
      </w:tr>
      <w:tr w:rsidR="00676C8C" w:rsidRPr="00EA0D73" w14:paraId="03CD2DCE" w14:textId="77777777" w:rsidTr="008203A5">
        <w:trPr>
          <w:cantSplit/>
          <w:trHeight w:val="255"/>
        </w:trPr>
        <w:tc>
          <w:tcPr>
            <w:tcW w:w="1008" w:type="dxa"/>
            <w:tcBorders>
              <w:top w:val="single" w:sz="6" w:space="0" w:color="auto"/>
              <w:bottom w:val="single" w:sz="6" w:space="0" w:color="auto"/>
            </w:tcBorders>
          </w:tcPr>
          <w:p w14:paraId="13673A88" w14:textId="77777777" w:rsidR="00676C8C" w:rsidRPr="00EA0D73" w:rsidRDefault="00676C8C" w:rsidP="00676C8C">
            <w:pPr>
              <w:pStyle w:val="Outline"/>
              <w:spacing w:before="120"/>
              <w:rPr>
                <w:rFonts w:ascii="Arial" w:hAnsi="Arial" w:cs="Arial"/>
                <w:sz w:val="20"/>
                <w:szCs w:val="20"/>
              </w:rPr>
            </w:pPr>
          </w:p>
        </w:tc>
        <w:tc>
          <w:tcPr>
            <w:tcW w:w="4230" w:type="dxa"/>
            <w:tcBorders>
              <w:top w:val="single" w:sz="6" w:space="0" w:color="auto"/>
              <w:bottom w:val="single" w:sz="6" w:space="0" w:color="auto"/>
            </w:tcBorders>
          </w:tcPr>
          <w:p w14:paraId="7A3D2B73" w14:textId="58306BAA" w:rsidR="00676C8C" w:rsidRPr="00EA0D73" w:rsidRDefault="00676C8C" w:rsidP="00676C8C">
            <w:pPr>
              <w:pStyle w:val="Outline"/>
              <w:spacing w:before="120"/>
              <w:rPr>
                <w:rFonts w:ascii="Arial" w:hAnsi="Arial" w:cs="Arial"/>
                <w:b/>
                <w:sz w:val="20"/>
                <w:szCs w:val="20"/>
              </w:rPr>
            </w:pPr>
            <w:r w:rsidRPr="00EA0D73">
              <w:rPr>
                <w:rStyle w:val="None"/>
                <w:rFonts w:ascii="Arial" w:hAnsi="Arial" w:cs="Arial"/>
                <w:sz w:val="20"/>
                <w:szCs w:val="20"/>
              </w:rPr>
              <w:t xml:space="preserve">Configuration and Installation of Wireless Access Points </w:t>
            </w:r>
          </w:p>
        </w:tc>
        <w:tc>
          <w:tcPr>
            <w:tcW w:w="1890" w:type="dxa"/>
            <w:tcBorders>
              <w:top w:val="single" w:sz="6" w:space="0" w:color="auto"/>
              <w:bottom w:val="single" w:sz="6" w:space="0" w:color="auto"/>
            </w:tcBorders>
          </w:tcPr>
          <w:p w14:paraId="17B8D5E3" w14:textId="1F139676" w:rsidR="00676C8C" w:rsidRPr="00EA0D73" w:rsidRDefault="00676C8C" w:rsidP="00676C8C">
            <w:pPr>
              <w:pStyle w:val="Outline"/>
              <w:spacing w:before="120"/>
              <w:jc w:val="center"/>
              <w:rPr>
                <w:rFonts w:ascii="Arial" w:hAnsi="Arial" w:cs="Arial"/>
                <w:sz w:val="20"/>
                <w:szCs w:val="20"/>
              </w:rPr>
            </w:pPr>
            <w:r w:rsidRPr="00EA0D73">
              <w:rPr>
                <w:rStyle w:val="None"/>
                <w:rFonts w:ascii="Arial" w:eastAsia="Palatino" w:hAnsi="Arial" w:cs="Arial"/>
                <w:bCs/>
                <w:iCs/>
                <w:sz w:val="20"/>
                <w:szCs w:val="20"/>
              </w:rPr>
              <w:t>4</w:t>
            </w:r>
          </w:p>
        </w:tc>
        <w:tc>
          <w:tcPr>
            <w:tcW w:w="1890" w:type="dxa"/>
            <w:tcBorders>
              <w:top w:val="single" w:sz="6" w:space="0" w:color="auto"/>
              <w:bottom w:val="single" w:sz="6" w:space="0" w:color="auto"/>
            </w:tcBorders>
          </w:tcPr>
          <w:p w14:paraId="28F229BA" w14:textId="539130DC" w:rsidR="00676C8C" w:rsidRPr="00EA0D73" w:rsidRDefault="00676C8C" w:rsidP="00676C8C">
            <w:pPr>
              <w:pStyle w:val="Outline"/>
              <w:spacing w:before="120"/>
              <w:rPr>
                <w:rFonts w:ascii="Arial" w:hAnsi="Arial" w:cs="Arial"/>
                <w:bCs/>
                <w:i/>
                <w:iCs/>
                <w:sz w:val="20"/>
                <w:szCs w:val="20"/>
              </w:rPr>
            </w:pPr>
            <w:r w:rsidRPr="00EA0D73">
              <w:rPr>
                <w:rFonts w:ascii="Arial" w:hAnsi="Arial" w:cs="Arial"/>
                <w:bCs/>
                <w:i/>
                <w:iCs/>
                <w:sz w:val="20"/>
                <w:szCs w:val="20"/>
              </w:rPr>
              <w:t>EACH</w:t>
            </w:r>
          </w:p>
        </w:tc>
        <w:tc>
          <w:tcPr>
            <w:tcW w:w="2340" w:type="dxa"/>
            <w:tcBorders>
              <w:top w:val="single" w:sz="6" w:space="0" w:color="auto"/>
              <w:bottom w:val="single" w:sz="6" w:space="0" w:color="auto"/>
            </w:tcBorders>
          </w:tcPr>
          <w:p w14:paraId="6D378A40" w14:textId="206CAD02" w:rsidR="00676C8C" w:rsidRPr="00EA0D73" w:rsidRDefault="00676C8C" w:rsidP="00676C8C">
            <w:pPr>
              <w:pStyle w:val="Outline"/>
              <w:spacing w:before="120"/>
              <w:rPr>
                <w:rFonts w:ascii="Arial" w:hAnsi="Arial" w:cs="Arial"/>
                <w:i/>
                <w:iCs/>
                <w:kern w:val="0"/>
                <w:sz w:val="20"/>
                <w:szCs w:val="20"/>
              </w:rPr>
            </w:pPr>
            <w:r w:rsidRPr="00EA0D73">
              <w:rPr>
                <w:rFonts w:ascii="Arial" w:hAnsi="Arial" w:cs="Arial"/>
                <w:sz w:val="20"/>
                <w:szCs w:val="20"/>
              </w:rPr>
              <w:t>SPGRC</w:t>
            </w:r>
          </w:p>
        </w:tc>
        <w:tc>
          <w:tcPr>
            <w:tcW w:w="1825" w:type="dxa"/>
            <w:tcBorders>
              <w:top w:val="single" w:sz="6" w:space="0" w:color="auto"/>
              <w:bottom w:val="single" w:sz="6" w:space="0" w:color="auto"/>
            </w:tcBorders>
          </w:tcPr>
          <w:p w14:paraId="06BFB69C" w14:textId="4359145A" w:rsidR="00676C8C" w:rsidRPr="00EA0D73" w:rsidRDefault="00676C8C" w:rsidP="00676C8C">
            <w:pPr>
              <w:pStyle w:val="Outline"/>
              <w:spacing w:before="120"/>
              <w:rPr>
                <w:rFonts w:ascii="Arial" w:hAnsi="Arial" w:cs="Arial"/>
                <w:i/>
                <w:iCs/>
                <w:kern w:val="0"/>
                <w:sz w:val="20"/>
                <w:szCs w:val="20"/>
              </w:rPr>
            </w:pPr>
            <w:r w:rsidRPr="00EA0D73">
              <w:rPr>
                <w:rFonts w:ascii="Arial" w:hAnsi="Arial" w:cs="Arial"/>
                <w:i/>
                <w:iCs/>
                <w:kern w:val="0"/>
                <w:sz w:val="20"/>
                <w:szCs w:val="20"/>
              </w:rPr>
              <w:t xml:space="preserve">8 Weeks </w:t>
            </w:r>
          </w:p>
        </w:tc>
      </w:tr>
      <w:tr w:rsidR="00676C8C" w:rsidRPr="00EA0D73" w14:paraId="403B4C85" w14:textId="77777777" w:rsidTr="008203A5">
        <w:trPr>
          <w:cantSplit/>
          <w:trHeight w:val="255"/>
        </w:trPr>
        <w:tc>
          <w:tcPr>
            <w:tcW w:w="1008" w:type="dxa"/>
            <w:tcBorders>
              <w:top w:val="single" w:sz="6" w:space="0" w:color="auto"/>
              <w:bottom w:val="single" w:sz="6" w:space="0" w:color="auto"/>
            </w:tcBorders>
          </w:tcPr>
          <w:p w14:paraId="07D6780D" w14:textId="77777777" w:rsidR="00676C8C" w:rsidRPr="00EA0D73" w:rsidRDefault="00676C8C" w:rsidP="00676C8C">
            <w:pPr>
              <w:pStyle w:val="Outline"/>
              <w:spacing w:before="120"/>
              <w:rPr>
                <w:rFonts w:ascii="Arial" w:hAnsi="Arial" w:cs="Arial"/>
                <w:sz w:val="20"/>
                <w:szCs w:val="20"/>
              </w:rPr>
            </w:pPr>
          </w:p>
        </w:tc>
        <w:tc>
          <w:tcPr>
            <w:tcW w:w="4230" w:type="dxa"/>
            <w:tcBorders>
              <w:top w:val="single" w:sz="6" w:space="0" w:color="auto"/>
              <w:bottom w:val="single" w:sz="6" w:space="0" w:color="auto"/>
            </w:tcBorders>
          </w:tcPr>
          <w:p w14:paraId="49C8452B" w14:textId="549F4A93" w:rsidR="00676C8C" w:rsidRPr="00EA0D73" w:rsidRDefault="00676C8C" w:rsidP="00676C8C">
            <w:pPr>
              <w:pStyle w:val="Outline"/>
              <w:spacing w:before="120"/>
              <w:rPr>
                <w:rFonts w:ascii="Arial" w:hAnsi="Arial" w:cs="Arial"/>
                <w:b/>
                <w:sz w:val="20"/>
                <w:szCs w:val="20"/>
              </w:rPr>
            </w:pPr>
            <w:r w:rsidRPr="00EA0D73">
              <w:rPr>
                <w:rStyle w:val="None"/>
                <w:rFonts w:ascii="Arial" w:eastAsia="Palatino" w:hAnsi="Arial" w:cs="Arial"/>
                <w:iCs/>
                <w:sz w:val="20"/>
                <w:szCs w:val="20"/>
              </w:rPr>
              <w:t>Configuration and Installation of Switches</w:t>
            </w:r>
          </w:p>
        </w:tc>
        <w:tc>
          <w:tcPr>
            <w:tcW w:w="1890" w:type="dxa"/>
            <w:tcBorders>
              <w:top w:val="single" w:sz="6" w:space="0" w:color="auto"/>
              <w:bottom w:val="single" w:sz="6" w:space="0" w:color="auto"/>
            </w:tcBorders>
          </w:tcPr>
          <w:p w14:paraId="2312502D" w14:textId="4D7FE0F1" w:rsidR="00676C8C" w:rsidRPr="00EA0D73" w:rsidRDefault="00676C8C" w:rsidP="00676C8C">
            <w:pPr>
              <w:pStyle w:val="Outline"/>
              <w:spacing w:before="120"/>
              <w:jc w:val="center"/>
              <w:rPr>
                <w:rFonts w:ascii="Arial" w:hAnsi="Arial" w:cs="Arial"/>
                <w:sz w:val="20"/>
                <w:szCs w:val="20"/>
              </w:rPr>
            </w:pPr>
            <w:r w:rsidRPr="00EA0D73">
              <w:rPr>
                <w:rStyle w:val="None"/>
                <w:rFonts w:ascii="Arial" w:eastAsia="Palatino" w:hAnsi="Arial" w:cs="Arial"/>
                <w:bCs/>
                <w:iCs/>
                <w:sz w:val="20"/>
                <w:szCs w:val="20"/>
              </w:rPr>
              <w:t>3</w:t>
            </w:r>
          </w:p>
        </w:tc>
        <w:tc>
          <w:tcPr>
            <w:tcW w:w="1890" w:type="dxa"/>
            <w:tcBorders>
              <w:top w:val="single" w:sz="6" w:space="0" w:color="auto"/>
              <w:bottom w:val="single" w:sz="6" w:space="0" w:color="auto"/>
            </w:tcBorders>
          </w:tcPr>
          <w:p w14:paraId="109A81C0" w14:textId="040C39AC" w:rsidR="00676C8C" w:rsidRPr="00EA0D73" w:rsidRDefault="00676C8C" w:rsidP="00676C8C">
            <w:pPr>
              <w:pStyle w:val="Outline"/>
              <w:spacing w:before="120"/>
              <w:rPr>
                <w:rFonts w:ascii="Arial" w:hAnsi="Arial" w:cs="Arial"/>
                <w:bCs/>
                <w:i/>
                <w:iCs/>
                <w:sz w:val="20"/>
                <w:szCs w:val="20"/>
              </w:rPr>
            </w:pPr>
            <w:r w:rsidRPr="00EA0D73">
              <w:rPr>
                <w:rFonts w:ascii="Arial" w:hAnsi="Arial" w:cs="Arial"/>
                <w:bCs/>
                <w:i/>
                <w:iCs/>
                <w:sz w:val="20"/>
                <w:szCs w:val="20"/>
              </w:rPr>
              <w:t>EACH</w:t>
            </w:r>
          </w:p>
        </w:tc>
        <w:tc>
          <w:tcPr>
            <w:tcW w:w="2340" w:type="dxa"/>
            <w:tcBorders>
              <w:top w:val="single" w:sz="6" w:space="0" w:color="auto"/>
              <w:bottom w:val="single" w:sz="6" w:space="0" w:color="auto"/>
            </w:tcBorders>
          </w:tcPr>
          <w:p w14:paraId="12706D75" w14:textId="0435E318" w:rsidR="00676C8C" w:rsidRPr="00EA0D73" w:rsidRDefault="00676C8C" w:rsidP="00676C8C">
            <w:pPr>
              <w:pStyle w:val="Outline"/>
              <w:spacing w:before="120"/>
              <w:rPr>
                <w:rFonts w:ascii="Arial" w:hAnsi="Arial" w:cs="Arial"/>
                <w:i/>
                <w:iCs/>
                <w:kern w:val="0"/>
                <w:sz w:val="20"/>
                <w:szCs w:val="20"/>
              </w:rPr>
            </w:pPr>
            <w:r w:rsidRPr="00EA0D73">
              <w:rPr>
                <w:rFonts w:ascii="Arial" w:hAnsi="Arial" w:cs="Arial"/>
                <w:sz w:val="20"/>
                <w:szCs w:val="20"/>
              </w:rPr>
              <w:t>SPGRC</w:t>
            </w:r>
          </w:p>
        </w:tc>
        <w:tc>
          <w:tcPr>
            <w:tcW w:w="1825" w:type="dxa"/>
            <w:tcBorders>
              <w:top w:val="single" w:sz="6" w:space="0" w:color="auto"/>
              <w:bottom w:val="single" w:sz="6" w:space="0" w:color="auto"/>
            </w:tcBorders>
          </w:tcPr>
          <w:p w14:paraId="7E23D8A6" w14:textId="4B6E8900" w:rsidR="00676C8C" w:rsidRPr="00EA0D73" w:rsidRDefault="00676C8C" w:rsidP="00676C8C">
            <w:pPr>
              <w:pStyle w:val="Outline"/>
              <w:spacing w:before="120"/>
              <w:rPr>
                <w:rFonts w:ascii="Arial" w:hAnsi="Arial" w:cs="Arial"/>
                <w:i/>
                <w:iCs/>
                <w:kern w:val="0"/>
                <w:sz w:val="20"/>
                <w:szCs w:val="20"/>
              </w:rPr>
            </w:pPr>
            <w:r w:rsidRPr="00EA0D73">
              <w:rPr>
                <w:rFonts w:ascii="Arial" w:hAnsi="Arial" w:cs="Arial"/>
                <w:i/>
                <w:iCs/>
                <w:kern w:val="0"/>
                <w:sz w:val="20"/>
                <w:szCs w:val="20"/>
              </w:rPr>
              <w:t xml:space="preserve">8 Weeks </w:t>
            </w:r>
          </w:p>
        </w:tc>
      </w:tr>
      <w:tr w:rsidR="0069078F" w:rsidRPr="00EA0D73" w14:paraId="124D5738" w14:textId="77777777" w:rsidTr="008203A5">
        <w:trPr>
          <w:cantSplit/>
          <w:trHeight w:val="256"/>
        </w:trPr>
        <w:tc>
          <w:tcPr>
            <w:tcW w:w="13183" w:type="dxa"/>
            <w:gridSpan w:val="6"/>
            <w:tcBorders>
              <w:top w:val="double" w:sz="4" w:space="0" w:color="auto"/>
              <w:left w:val="nil"/>
              <w:bottom w:val="nil"/>
              <w:right w:val="nil"/>
            </w:tcBorders>
          </w:tcPr>
          <w:p w14:paraId="124D5736" w14:textId="77777777" w:rsidR="0069078F" w:rsidRPr="00EA0D73" w:rsidRDefault="0069078F" w:rsidP="0069078F">
            <w:pPr>
              <w:suppressAutoHyphens/>
              <w:spacing w:before="120"/>
              <w:rPr>
                <w:rFonts w:ascii="Arial" w:hAnsi="Arial" w:cs="Arial"/>
                <w:sz w:val="16"/>
              </w:rPr>
            </w:pPr>
          </w:p>
          <w:p w14:paraId="124D5737" w14:textId="77777777" w:rsidR="0069078F" w:rsidRPr="00EA0D73" w:rsidRDefault="0069078F" w:rsidP="0069078F">
            <w:pPr>
              <w:suppressAutoHyphens/>
              <w:spacing w:before="120"/>
              <w:rPr>
                <w:rFonts w:ascii="Arial" w:hAnsi="Arial" w:cs="Arial"/>
                <w:sz w:val="16"/>
              </w:rPr>
            </w:pPr>
            <w:r w:rsidRPr="00EA0D73">
              <w:rPr>
                <w:rFonts w:ascii="Arial" w:hAnsi="Arial" w:cs="Arial"/>
                <w:sz w:val="16"/>
              </w:rPr>
              <w:t>1. If applicable</w:t>
            </w:r>
          </w:p>
        </w:tc>
      </w:tr>
    </w:tbl>
    <w:p w14:paraId="124D5739" w14:textId="77777777" w:rsidR="00E534DE" w:rsidRPr="00EA0D73" w:rsidRDefault="00E534DE" w:rsidP="00E534DE">
      <w:pPr>
        <w:jc w:val="center"/>
        <w:rPr>
          <w:rFonts w:ascii="Arial" w:hAnsi="Arial" w:cs="Arial"/>
        </w:rPr>
      </w:pPr>
    </w:p>
    <w:p w14:paraId="124D573A" w14:textId="77777777" w:rsidR="00E534DE" w:rsidRPr="00EA0D73" w:rsidRDefault="00E534DE" w:rsidP="00E534DE">
      <w:pPr>
        <w:jc w:val="center"/>
        <w:rPr>
          <w:rFonts w:ascii="Arial" w:hAnsi="Arial" w:cs="Arial"/>
        </w:rPr>
        <w:sectPr w:rsidR="00E534DE" w:rsidRPr="00EA0D73" w:rsidSect="005438B9">
          <w:pgSz w:w="15840" w:h="12240" w:orient="landscape" w:code="1"/>
          <w:pgMar w:top="1797" w:right="1440" w:bottom="1440" w:left="1440" w:header="720" w:footer="720" w:gutter="0"/>
          <w:pgNumType w:chapStyle="1"/>
          <w:cols w:space="720"/>
          <w:titlePg/>
        </w:sectPr>
      </w:pPr>
    </w:p>
    <w:p w14:paraId="124D573C" w14:textId="54D87077" w:rsidR="00E534DE" w:rsidRPr="00EA0D73" w:rsidRDefault="00E534DE" w:rsidP="00E534DE">
      <w:pPr>
        <w:pStyle w:val="SectionVIHeader"/>
        <w:rPr>
          <w:rFonts w:ascii="Arial" w:hAnsi="Arial" w:cs="Arial"/>
        </w:rPr>
      </w:pPr>
      <w:bookmarkStart w:id="278" w:name="_Toc68320560"/>
      <w:r w:rsidRPr="00EA0D73">
        <w:rPr>
          <w:rFonts w:ascii="Arial" w:hAnsi="Arial" w:cs="Arial"/>
        </w:rPr>
        <w:lastRenderedPageBreak/>
        <w:t>3.</w:t>
      </w:r>
      <w:bookmarkEnd w:id="278"/>
      <w:r w:rsidR="00676C8C" w:rsidRPr="00EA0D73">
        <w:rPr>
          <w:rFonts w:ascii="Arial" w:hAnsi="Arial" w:cs="Arial"/>
        </w:rPr>
        <w:t xml:space="preserve"> Supply</w:t>
      </w:r>
      <w:r w:rsidR="00E1523C">
        <w:rPr>
          <w:rFonts w:ascii="Arial" w:hAnsi="Arial" w:cs="Arial"/>
        </w:rPr>
        <w:t>,</w:t>
      </w:r>
      <w:r w:rsidR="007E1AC5">
        <w:rPr>
          <w:rFonts w:ascii="Arial" w:hAnsi="Arial" w:cs="Arial"/>
        </w:rPr>
        <w:t xml:space="preserve"> delivery</w:t>
      </w:r>
      <w:r w:rsidR="00676C8C" w:rsidRPr="00EA0D73">
        <w:rPr>
          <w:rFonts w:ascii="Arial" w:hAnsi="Arial" w:cs="Arial"/>
        </w:rPr>
        <w:t>, installation</w:t>
      </w:r>
      <w:r w:rsidR="007E1AC5">
        <w:rPr>
          <w:rFonts w:ascii="Arial" w:hAnsi="Arial" w:cs="Arial"/>
        </w:rPr>
        <w:t>,</w:t>
      </w:r>
      <w:r w:rsidR="00676C8C" w:rsidRPr="00EA0D73">
        <w:rPr>
          <w:rFonts w:ascii="Arial" w:hAnsi="Arial" w:cs="Arial"/>
        </w:rPr>
        <w:t xml:space="preserve">  configuration</w:t>
      </w:r>
      <w:r w:rsidR="007E1AC5">
        <w:rPr>
          <w:rFonts w:ascii="Arial" w:hAnsi="Arial" w:cs="Arial"/>
        </w:rPr>
        <w:t xml:space="preserve"> and commissioning</w:t>
      </w:r>
      <w:r w:rsidR="00676C8C" w:rsidRPr="00EA0D73">
        <w:rPr>
          <w:rFonts w:ascii="Arial" w:hAnsi="Arial" w:cs="Arial"/>
        </w:rPr>
        <w:t xml:space="preserve"> of ICT network equipment</w:t>
      </w:r>
    </w:p>
    <w:tbl>
      <w:tblPr>
        <w:tblW w:w="8900" w:type="dxa"/>
        <w:tblLook w:val="04A0" w:firstRow="1" w:lastRow="0" w:firstColumn="1" w:lastColumn="0" w:noHBand="0" w:noVBand="1"/>
      </w:tblPr>
      <w:tblGrid>
        <w:gridCol w:w="2580"/>
        <w:gridCol w:w="3440"/>
        <w:gridCol w:w="1800"/>
        <w:gridCol w:w="1080"/>
      </w:tblGrid>
      <w:tr w:rsidR="00374DC9" w:rsidRPr="00374DC9" w14:paraId="3D31A49F" w14:textId="77777777" w:rsidTr="00E7199F">
        <w:trPr>
          <w:trHeight w:val="840"/>
        </w:trPr>
        <w:tc>
          <w:tcPr>
            <w:tcW w:w="2580" w:type="dxa"/>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21309068"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Part Number</w:t>
            </w:r>
          </w:p>
        </w:tc>
        <w:tc>
          <w:tcPr>
            <w:tcW w:w="3440" w:type="dxa"/>
            <w:tcBorders>
              <w:top w:val="single" w:sz="4" w:space="0" w:color="C0C0C0"/>
              <w:left w:val="nil"/>
              <w:bottom w:val="single" w:sz="4" w:space="0" w:color="C0C0C0"/>
              <w:right w:val="single" w:sz="4" w:space="0" w:color="C0C0C0"/>
            </w:tcBorders>
            <w:shd w:val="clear" w:color="000000" w:fill="969696"/>
            <w:vAlign w:val="center"/>
            <w:hideMark/>
          </w:tcPr>
          <w:p w14:paraId="5F20974F"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Description</w:t>
            </w:r>
          </w:p>
        </w:tc>
        <w:tc>
          <w:tcPr>
            <w:tcW w:w="1800" w:type="dxa"/>
            <w:tcBorders>
              <w:top w:val="single" w:sz="4" w:space="0" w:color="C0C0C0"/>
              <w:left w:val="nil"/>
              <w:bottom w:val="single" w:sz="4" w:space="0" w:color="C0C0C0"/>
              <w:right w:val="single" w:sz="4" w:space="0" w:color="C0C0C0"/>
            </w:tcBorders>
            <w:shd w:val="clear" w:color="000000" w:fill="969696"/>
            <w:vAlign w:val="center"/>
            <w:hideMark/>
          </w:tcPr>
          <w:p w14:paraId="00598E04" w14:textId="77777777" w:rsidR="00374DC9" w:rsidRPr="00374DC9" w:rsidRDefault="00374DC9" w:rsidP="00374DC9">
            <w:pPr>
              <w:jc w:val="cente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Service Duration (Months)</w:t>
            </w:r>
          </w:p>
        </w:tc>
        <w:tc>
          <w:tcPr>
            <w:tcW w:w="1080" w:type="dxa"/>
            <w:tcBorders>
              <w:top w:val="single" w:sz="4" w:space="0" w:color="C0C0C0"/>
              <w:left w:val="nil"/>
              <w:bottom w:val="single" w:sz="4" w:space="0" w:color="C0C0C0"/>
              <w:right w:val="single" w:sz="4" w:space="0" w:color="C0C0C0"/>
            </w:tcBorders>
            <w:shd w:val="clear" w:color="000000" w:fill="969696"/>
            <w:vAlign w:val="center"/>
            <w:hideMark/>
          </w:tcPr>
          <w:p w14:paraId="06A9DA8A" w14:textId="77777777" w:rsidR="00374DC9" w:rsidRPr="00374DC9" w:rsidRDefault="00374DC9" w:rsidP="00374DC9">
            <w:pPr>
              <w:jc w:val="cente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Qty</w:t>
            </w:r>
          </w:p>
        </w:tc>
      </w:tr>
      <w:tr w:rsidR="00374DC9" w:rsidRPr="00374DC9" w14:paraId="5038017C" w14:textId="77777777" w:rsidTr="00E7199F">
        <w:trPr>
          <w:trHeight w:val="460"/>
        </w:trPr>
        <w:tc>
          <w:tcPr>
            <w:tcW w:w="2580" w:type="dxa"/>
            <w:tcBorders>
              <w:top w:val="nil"/>
              <w:left w:val="single" w:sz="4" w:space="0" w:color="C0C0C0"/>
              <w:bottom w:val="single" w:sz="4" w:space="0" w:color="C0C0C0"/>
              <w:right w:val="single" w:sz="4" w:space="0" w:color="C0C0C0"/>
            </w:tcBorders>
            <w:hideMark/>
          </w:tcPr>
          <w:p w14:paraId="34852A5C"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C9800-L-F-K9</w:t>
            </w:r>
          </w:p>
        </w:tc>
        <w:tc>
          <w:tcPr>
            <w:tcW w:w="3440" w:type="dxa"/>
            <w:tcBorders>
              <w:top w:val="nil"/>
              <w:left w:val="nil"/>
              <w:bottom w:val="single" w:sz="4" w:space="0" w:color="C0C0C0"/>
              <w:right w:val="single" w:sz="4" w:space="0" w:color="C0C0C0"/>
            </w:tcBorders>
            <w:hideMark/>
          </w:tcPr>
          <w:p w14:paraId="73B6E0C3" w14:textId="0C12C94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Cisco Catalyst 9800-L Wireless Controller</w:t>
            </w:r>
            <w:r w:rsidR="00D533BA" w:rsidRPr="00EA0D73">
              <w:rPr>
                <w:rFonts w:ascii="Arial" w:hAnsi="Arial" w:cs="Arial"/>
                <w:color w:val="000000"/>
                <w:sz w:val="18"/>
                <w:szCs w:val="18"/>
                <w:lang w:val="en-GB" w:eastAsia="en-GB"/>
              </w:rPr>
              <w:t xml:space="preserve"> </w:t>
            </w:r>
            <w:r w:rsidRPr="00374DC9">
              <w:rPr>
                <w:rFonts w:ascii="Arial" w:hAnsi="Arial" w:cs="Arial"/>
                <w:color w:val="000000"/>
                <w:sz w:val="18"/>
                <w:szCs w:val="18"/>
                <w:lang w:val="en-GB" w:eastAsia="en-GB"/>
              </w:rPr>
              <w:t>Fiber Uplink</w:t>
            </w:r>
          </w:p>
        </w:tc>
        <w:tc>
          <w:tcPr>
            <w:tcW w:w="1800" w:type="dxa"/>
            <w:tcBorders>
              <w:top w:val="nil"/>
              <w:left w:val="nil"/>
              <w:bottom w:val="single" w:sz="4" w:space="0" w:color="C0C0C0"/>
              <w:right w:val="single" w:sz="4" w:space="0" w:color="C0C0C0"/>
            </w:tcBorders>
            <w:vAlign w:val="center"/>
            <w:hideMark/>
          </w:tcPr>
          <w:p w14:paraId="49D994C5"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w:t>
            </w:r>
          </w:p>
        </w:tc>
        <w:tc>
          <w:tcPr>
            <w:tcW w:w="1080" w:type="dxa"/>
            <w:tcBorders>
              <w:top w:val="nil"/>
              <w:left w:val="nil"/>
              <w:bottom w:val="single" w:sz="4" w:space="0" w:color="C0C0C0"/>
              <w:right w:val="single" w:sz="4" w:space="0" w:color="C0C0C0"/>
            </w:tcBorders>
            <w:vAlign w:val="center"/>
            <w:hideMark/>
          </w:tcPr>
          <w:p w14:paraId="3B2D3431"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17302001" w14:textId="77777777" w:rsidTr="00E7199F">
        <w:trPr>
          <w:trHeight w:val="460"/>
        </w:trPr>
        <w:tc>
          <w:tcPr>
            <w:tcW w:w="2580" w:type="dxa"/>
            <w:tcBorders>
              <w:top w:val="nil"/>
              <w:left w:val="single" w:sz="4" w:space="0" w:color="C0C0C0"/>
              <w:bottom w:val="single" w:sz="4" w:space="0" w:color="C0C0C0"/>
              <w:right w:val="single" w:sz="4" w:space="0" w:color="C0C0C0"/>
            </w:tcBorders>
            <w:vAlign w:val="center"/>
            <w:hideMark/>
          </w:tcPr>
          <w:p w14:paraId="0F9DC90B"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CON-L1NCD-C9800LFL</w:t>
            </w:r>
          </w:p>
        </w:tc>
        <w:tc>
          <w:tcPr>
            <w:tcW w:w="3440" w:type="dxa"/>
            <w:tcBorders>
              <w:top w:val="nil"/>
              <w:left w:val="nil"/>
              <w:bottom w:val="single" w:sz="4" w:space="0" w:color="C0C0C0"/>
              <w:right w:val="single" w:sz="4" w:space="0" w:color="C0C0C0"/>
            </w:tcBorders>
            <w:hideMark/>
          </w:tcPr>
          <w:p w14:paraId="33365A0D" w14:textId="39A094BD"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CX LEVEL 1 8X7NCDCisco Catalyst 9800L Wireless Controlle</w:t>
            </w:r>
            <w:r w:rsidR="00D533BA" w:rsidRPr="00EA0D73">
              <w:rPr>
                <w:rFonts w:ascii="Arial" w:hAnsi="Arial" w:cs="Arial"/>
                <w:color w:val="000000"/>
                <w:sz w:val="18"/>
                <w:szCs w:val="18"/>
                <w:lang w:val="en-GB" w:eastAsia="en-GB"/>
              </w:rPr>
              <w:t xml:space="preserve">r </w:t>
            </w:r>
          </w:p>
        </w:tc>
        <w:tc>
          <w:tcPr>
            <w:tcW w:w="1800" w:type="dxa"/>
            <w:tcBorders>
              <w:top w:val="nil"/>
              <w:left w:val="nil"/>
              <w:bottom w:val="single" w:sz="4" w:space="0" w:color="C0C0C0"/>
              <w:right w:val="single" w:sz="4" w:space="0" w:color="C0C0C0"/>
            </w:tcBorders>
            <w:vAlign w:val="center"/>
            <w:hideMark/>
          </w:tcPr>
          <w:p w14:paraId="47298142"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12</w:t>
            </w:r>
          </w:p>
        </w:tc>
        <w:tc>
          <w:tcPr>
            <w:tcW w:w="1080" w:type="dxa"/>
            <w:tcBorders>
              <w:top w:val="nil"/>
              <w:left w:val="nil"/>
              <w:bottom w:val="single" w:sz="4" w:space="0" w:color="C0C0C0"/>
              <w:right w:val="single" w:sz="4" w:space="0" w:color="C0C0C0"/>
            </w:tcBorders>
            <w:vAlign w:val="center"/>
            <w:hideMark/>
          </w:tcPr>
          <w:p w14:paraId="1E50A755"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64A01044" w14:textId="77777777" w:rsidTr="00E7199F">
        <w:trPr>
          <w:trHeight w:val="460"/>
        </w:trPr>
        <w:tc>
          <w:tcPr>
            <w:tcW w:w="2580" w:type="dxa"/>
            <w:tcBorders>
              <w:top w:val="nil"/>
              <w:left w:val="single" w:sz="4" w:space="0" w:color="C0C0C0"/>
              <w:bottom w:val="single" w:sz="4" w:space="0" w:color="C0C0C0"/>
              <w:right w:val="single" w:sz="4" w:space="0" w:color="C0C0C0"/>
            </w:tcBorders>
            <w:hideMark/>
          </w:tcPr>
          <w:p w14:paraId="2C487BB7"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C9120AXE-E</w:t>
            </w:r>
          </w:p>
        </w:tc>
        <w:tc>
          <w:tcPr>
            <w:tcW w:w="3440" w:type="dxa"/>
            <w:tcBorders>
              <w:top w:val="nil"/>
              <w:left w:val="nil"/>
              <w:bottom w:val="single" w:sz="4" w:space="0" w:color="C0C0C0"/>
              <w:right w:val="single" w:sz="4" w:space="0" w:color="C0C0C0"/>
            </w:tcBorders>
            <w:hideMark/>
          </w:tcPr>
          <w:p w14:paraId="73BEDB8B"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C9120AI Internal 802.11ax 4x4:4 MIMO;IOT;BT5;mGig;USB;RHL</w:t>
            </w:r>
          </w:p>
        </w:tc>
        <w:tc>
          <w:tcPr>
            <w:tcW w:w="1800" w:type="dxa"/>
            <w:tcBorders>
              <w:top w:val="nil"/>
              <w:left w:val="nil"/>
              <w:bottom w:val="single" w:sz="4" w:space="0" w:color="C0C0C0"/>
              <w:right w:val="single" w:sz="4" w:space="0" w:color="C0C0C0"/>
            </w:tcBorders>
            <w:vAlign w:val="center"/>
            <w:hideMark/>
          </w:tcPr>
          <w:p w14:paraId="7BF948F2"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w:t>
            </w:r>
          </w:p>
        </w:tc>
        <w:tc>
          <w:tcPr>
            <w:tcW w:w="1080" w:type="dxa"/>
            <w:tcBorders>
              <w:top w:val="nil"/>
              <w:left w:val="nil"/>
              <w:bottom w:val="single" w:sz="4" w:space="0" w:color="C0C0C0"/>
              <w:right w:val="single" w:sz="4" w:space="0" w:color="C0C0C0"/>
            </w:tcBorders>
            <w:vAlign w:val="center"/>
            <w:hideMark/>
          </w:tcPr>
          <w:p w14:paraId="25706A05"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4</w:t>
            </w:r>
          </w:p>
        </w:tc>
      </w:tr>
      <w:tr w:rsidR="00374DC9" w:rsidRPr="00374DC9" w14:paraId="7FA67F84" w14:textId="77777777" w:rsidTr="00E7199F">
        <w:trPr>
          <w:trHeight w:val="460"/>
        </w:trPr>
        <w:tc>
          <w:tcPr>
            <w:tcW w:w="2580" w:type="dxa"/>
            <w:tcBorders>
              <w:top w:val="nil"/>
              <w:left w:val="single" w:sz="4" w:space="0" w:color="C0C0C0"/>
              <w:bottom w:val="single" w:sz="4" w:space="0" w:color="C0C0C0"/>
              <w:right w:val="single" w:sz="4" w:space="0" w:color="C0C0C0"/>
            </w:tcBorders>
            <w:vAlign w:val="center"/>
            <w:hideMark/>
          </w:tcPr>
          <w:p w14:paraId="6B9CE15C"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CON-L1NCD-C20AXE19</w:t>
            </w:r>
          </w:p>
        </w:tc>
        <w:tc>
          <w:tcPr>
            <w:tcW w:w="3440" w:type="dxa"/>
            <w:tcBorders>
              <w:top w:val="nil"/>
              <w:left w:val="nil"/>
              <w:bottom w:val="single" w:sz="4" w:space="0" w:color="C0C0C0"/>
              <w:right w:val="single" w:sz="4" w:space="0" w:color="C0C0C0"/>
            </w:tcBorders>
            <w:hideMark/>
          </w:tcPr>
          <w:p w14:paraId="7C7E6C65"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CX LEVEL 1 8X7NCDCisco Catalyst 9120AX Series</w:t>
            </w:r>
          </w:p>
        </w:tc>
        <w:tc>
          <w:tcPr>
            <w:tcW w:w="1800" w:type="dxa"/>
            <w:tcBorders>
              <w:top w:val="nil"/>
              <w:left w:val="nil"/>
              <w:bottom w:val="single" w:sz="4" w:space="0" w:color="C0C0C0"/>
              <w:right w:val="single" w:sz="4" w:space="0" w:color="C0C0C0"/>
            </w:tcBorders>
            <w:vAlign w:val="center"/>
            <w:hideMark/>
          </w:tcPr>
          <w:p w14:paraId="19116723"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12</w:t>
            </w:r>
          </w:p>
        </w:tc>
        <w:tc>
          <w:tcPr>
            <w:tcW w:w="1080" w:type="dxa"/>
            <w:tcBorders>
              <w:top w:val="nil"/>
              <w:left w:val="nil"/>
              <w:bottom w:val="single" w:sz="4" w:space="0" w:color="C0C0C0"/>
              <w:right w:val="single" w:sz="4" w:space="0" w:color="C0C0C0"/>
            </w:tcBorders>
            <w:vAlign w:val="center"/>
            <w:hideMark/>
          </w:tcPr>
          <w:p w14:paraId="4BAE7AB6"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4</w:t>
            </w:r>
          </w:p>
        </w:tc>
      </w:tr>
      <w:tr w:rsidR="00374DC9" w:rsidRPr="00374DC9" w14:paraId="2342FF17" w14:textId="77777777" w:rsidTr="00E7199F">
        <w:trPr>
          <w:trHeight w:val="460"/>
        </w:trPr>
        <w:tc>
          <w:tcPr>
            <w:tcW w:w="2580" w:type="dxa"/>
            <w:tcBorders>
              <w:top w:val="nil"/>
              <w:left w:val="single" w:sz="4" w:space="0" w:color="C0C0C0"/>
              <w:bottom w:val="single" w:sz="4" w:space="0" w:color="C0C0C0"/>
              <w:right w:val="single" w:sz="4" w:space="0" w:color="C0C0C0"/>
            </w:tcBorders>
            <w:hideMark/>
          </w:tcPr>
          <w:p w14:paraId="3176DE45"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C9200L-48P-4X-E</w:t>
            </w:r>
          </w:p>
        </w:tc>
        <w:tc>
          <w:tcPr>
            <w:tcW w:w="3440" w:type="dxa"/>
            <w:tcBorders>
              <w:top w:val="nil"/>
              <w:left w:val="nil"/>
              <w:bottom w:val="single" w:sz="4" w:space="0" w:color="C0C0C0"/>
              <w:right w:val="single" w:sz="4" w:space="0" w:color="C0C0C0"/>
            </w:tcBorders>
            <w:hideMark/>
          </w:tcPr>
          <w:p w14:paraId="3839C586"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Catalyst 9200L 48-port PoE+, 4 x 10G, Network Essentials</w:t>
            </w:r>
          </w:p>
        </w:tc>
        <w:tc>
          <w:tcPr>
            <w:tcW w:w="1800" w:type="dxa"/>
            <w:tcBorders>
              <w:top w:val="nil"/>
              <w:left w:val="nil"/>
              <w:bottom w:val="single" w:sz="4" w:space="0" w:color="C0C0C0"/>
              <w:right w:val="single" w:sz="4" w:space="0" w:color="C0C0C0"/>
            </w:tcBorders>
            <w:vAlign w:val="center"/>
            <w:hideMark/>
          </w:tcPr>
          <w:p w14:paraId="1B5B71F6"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w:t>
            </w:r>
          </w:p>
        </w:tc>
        <w:tc>
          <w:tcPr>
            <w:tcW w:w="1080" w:type="dxa"/>
            <w:tcBorders>
              <w:top w:val="nil"/>
              <w:left w:val="nil"/>
              <w:bottom w:val="single" w:sz="4" w:space="0" w:color="C0C0C0"/>
              <w:right w:val="single" w:sz="4" w:space="0" w:color="C0C0C0"/>
            </w:tcBorders>
            <w:vAlign w:val="center"/>
            <w:hideMark/>
          </w:tcPr>
          <w:p w14:paraId="1E2F9A66"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52366B3C" w14:textId="77777777" w:rsidTr="00E7199F">
        <w:trPr>
          <w:trHeight w:val="460"/>
        </w:trPr>
        <w:tc>
          <w:tcPr>
            <w:tcW w:w="2580" w:type="dxa"/>
            <w:tcBorders>
              <w:top w:val="nil"/>
              <w:left w:val="single" w:sz="4" w:space="0" w:color="C0C0C0"/>
              <w:bottom w:val="single" w:sz="4" w:space="0" w:color="C0C0C0"/>
              <w:right w:val="single" w:sz="4" w:space="0" w:color="C0C0C0"/>
            </w:tcBorders>
            <w:vAlign w:val="center"/>
            <w:hideMark/>
          </w:tcPr>
          <w:p w14:paraId="5C40EC7F"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CON-L1NCD-C9200L4X</w:t>
            </w:r>
          </w:p>
        </w:tc>
        <w:tc>
          <w:tcPr>
            <w:tcW w:w="3440" w:type="dxa"/>
            <w:tcBorders>
              <w:top w:val="nil"/>
              <w:left w:val="nil"/>
              <w:bottom w:val="single" w:sz="4" w:space="0" w:color="C0C0C0"/>
              <w:right w:val="single" w:sz="4" w:space="0" w:color="C0C0C0"/>
            </w:tcBorders>
            <w:hideMark/>
          </w:tcPr>
          <w:p w14:paraId="41BDA77E"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CX LEVEL 1 8X7NCDCatalyst 9200L 48port PoE 4 x 10G Ne</w:t>
            </w:r>
          </w:p>
        </w:tc>
        <w:tc>
          <w:tcPr>
            <w:tcW w:w="1800" w:type="dxa"/>
            <w:tcBorders>
              <w:top w:val="nil"/>
              <w:left w:val="nil"/>
              <w:bottom w:val="single" w:sz="4" w:space="0" w:color="C0C0C0"/>
              <w:right w:val="single" w:sz="4" w:space="0" w:color="C0C0C0"/>
            </w:tcBorders>
            <w:vAlign w:val="center"/>
            <w:hideMark/>
          </w:tcPr>
          <w:p w14:paraId="23CF6112"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12</w:t>
            </w:r>
          </w:p>
        </w:tc>
        <w:tc>
          <w:tcPr>
            <w:tcW w:w="1080" w:type="dxa"/>
            <w:tcBorders>
              <w:top w:val="nil"/>
              <w:left w:val="nil"/>
              <w:bottom w:val="single" w:sz="4" w:space="0" w:color="C0C0C0"/>
              <w:right w:val="single" w:sz="4" w:space="0" w:color="C0C0C0"/>
            </w:tcBorders>
            <w:vAlign w:val="center"/>
            <w:hideMark/>
          </w:tcPr>
          <w:p w14:paraId="65CBB046"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0B960EFB" w14:textId="77777777" w:rsidTr="00E7199F">
        <w:trPr>
          <w:trHeight w:val="460"/>
        </w:trPr>
        <w:tc>
          <w:tcPr>
            <w:tcW w:w="2580" w:type="dxa"/>
            <w:tcBorders>
              <w:top w:val="nil"/>
              <w:left w:val="single" w:sz="4" w:space="0" w:color="C0C0C0"/>
              <w:bottom w:val="single" w:sz="4" w:space="0" w:color="C0C0C0"/>
              <w:right w:val="single" w:sz="4" w:space="0" w:color="C0C0C0"/>
            </w:tcBorders>
            <w:hideMark/>
          </w:tcPr>
          <w:p w14:paraId="0CBCB5AA"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C9200L-24P-4X-E</w:t>
            </w:r>
          </w:p>
        </w:tc>
        <w:tc>
          <w:tcPr>
            <w:tcW w:w="3440" w:type="dxa"/>
            <w:tcBorders>
              <w:top w:val="nil"/>
              <w:left w:val="nil"/>
              <w:bottom w:val="single" w:sz="4" w:space="0" w:color="C0C0C0"/>
              <w:right w:val="single" w:sz="4" w:space="0" w:color="C0C0C0"/>
            </w:tcBorders>
            <w:hideMark/>
          </w:tcPr>
          <w:p w14:paraId="3E91FE91"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Catalyst 9200L 24-port PoE+, 4 x 10G, Network Essentials</w:t>
            </w:r>
          </w:p>
        </w:tc>
        <w:tc>
          <w:tcPr>
            <w:tcW w:w="1800" w:type="dxa"/>
            <w:tcBorders>
              <w:top w:val="nil"/>
              <w:left w:val="nil"/>
              <w:bottom w:val="single" w:sz="4" w:space="0" w:color="C0C0C0"/>
              <w:right w:val="single" w:sz="4" w:space="0" w:color="C0C0C0"/>
            </w:tcBorders>
            <w:vAlign w:val="center"/>
            <w:hideMark/>
          </w:tcPr>
          <w:p w14:paraId="01DFE948"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w:t>
            </w:r>
          </w:p>
        </w:tc>
        <w:tc>
          <w:tcPr>
            <w:tcW w:w="1080" w:type="dxa"/>
            <w:tcBorders>
              <w:top w:val="nil"/>
              <w:left w:val="nil"/>
              <w:bottom w:val="single" w:sz="4" w:space="0" w:color="C0C0C0"/>
              <w:right w:val="single" w:sz="4" w:space="0" w:color="C0C0C0"/>
            </w:tcBorders>
            <w:vAlign w:val="center"/>
            <w:hideMark/>
          </w:tcPr>
          <w:p w14:paraId="06051227"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5EA2E0AE" w14:textId="77777777" w:rsidTr="00E7199F">
        <w:trPr>
          <w:trHeight w:val="460"/>
        </w:trPr>
        <w:tc>
          <w:tcPr>
            <w:tcW w:w="2580" w:type="dxa"/>
            <w:tcBorders>
              <w:top w:val="nil"/>
              <w:left w:val="single" w:sz="4" w:space="0" w:color="C0C0C0"/>
              <w:bottom w:val="single" w:sz="4" w:space="0" w:color="C0C0C0"/>
              <w:right w:val="single" w:sz="4" w:space="0" w:color="C0C0C0"/>
            </w:tcBorders>
            <w:vAlign w:val="center"/>
            <w:hideMark/>
          </w:tcPr>
          <w:p w14:paraId="16C96F1F"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CON-L1NCD-C920024X</w:t>
            </w:r>
          </w:p>
        </w:tc>
        <w:tc>
          <w:tcPr>
            <w:tcW w:w="3440" w:type="dxa"/>
            <w:tcBorders>
              <w:top w:val="nil"/>
              <w:left w:val="nil"/>
              <w:bottom w:val="single" w:sz="4" w:space="0" w:color="C0C0C0"/>
              <w:right w:val="single" w:sz="4" w:space="0" w:color="C0C0C0"/>
            </w:tcBorders>
            <w:hideMark/>
          </w:tcPr>
          <w:p w14:paraId="48B8A878"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CX LEVEL 1 8X7NCDCatalyst 9200L 24port PoE 4 x 10G Ne</w:t>
            </w:r>
          </w:p>
        </w:tc>
        <w:tc>
          <w:tcPr>
            <w:tcW w:w="1800" w:type="dxa"/>
            <w:tcBorders>
              <w:top w:val="nil"/>
              <w:left w:val="nil"/>
              <w:bottom w:val="single" w:sz="4" w:space="0" w:color="C0C0C0"/>
              <w:right w:val="single" w:sz="4" w:space="0" w:color="C0C0C0"/>
            </w:tcBorders>
            <w:vAlign w:val="center"/>
            <w:hideMark/>
          </w:tcPr>
          <w:p w14:paraId="6F23DCFB"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12</w:t>
            </w:r>
          </w:p>
        </w:tc>
        <w:tc>
          <w:tcPr>
            <w:tcW w:w="1080" w:type="dxa"/>
            <w:tcBorders>
              <w:top w:val="nil"/>
              <w:left w:val="nil"/>
              <w:bottom w:val="single" w:sz="4" w:space="0" w:color="C0C0C0"/>
              <w:right w:val="single" w:sz="4" w:space="0" w:color="C0C0C0"/>
            </w:tcBorders>
            <w:vAlign w:val="center"/>
            <w:hideMark/>
          </w:tcPr>
          <w:p w14:paraId="4DE17DC6"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45588AF9" w14:textId="77777777" w:rsidTr="00E7199F">
        <w:trPr>
          <w:trHeight w:val="460"/>
        </w:trPr>
        <w:tc>
          <w:tcPr>
            <w:tcW w:w="2580" w:type="dxa"/>
            <w:tcBorders>
              <w:top w:val="nil"/>
              <w:left w:val="single" w:sz="4" w:space="0" w:color="C0C0C0"/>
              <w:bottom w:val="single" w:sz="4" w:space="0" w:color="C0C0C0"/>
              <w:right w:val="single" w:sz="4" w:space="0" w:color="C0C0C0"/>
            </w:tcBorders>
            <w:hideMark/>
          </w:tcPr>
          <w:p w14:paraId="2992658E" w14:textId="77777777" w:rsidR="00374DC9" w:rsidRPr="00374DC9" w:rsidRDefault="00374DC9" w:rsidP="00374DC9">
            <w:pPr>
              <w:rPr>
                <w:rFonts w:ascii="Arial" w:hAnsi="Arial" w:cs="Arial"/>
                <w:b/>
                <w:bCs/>
                <w:color w:val="000000"/>
                <w:sz w:val="18"/>
                <w:szCs w:val="18"/>
                <w:lang w:val="en-GB" w:eastAsia="en-GB"/>
              </w:rPr>
            </w:pPr>
            <w:r w:rsidRPr="00374DC9">
              <w:rPr>
                <w:rFonts w:ascii="Arial" w:hAnsi="Arial" w:cs="Arial"/>
                <w:b/>
                <w:bCs/>
                <w:color w:val="000000"/>
                <w:sz w:val="18"/>
                <w:szCs w:val="18"/>
                <w:lang w:val="en-GB" w:eastAsia="en-GB"/>
              </w:rPr>
              <w:t>WS-C2960X-24PSL-RF</w:t>
            </w:r>
          </w:p>
        </w:tc>
        <w:tc>
          <w:tcPr>
            <w:tcW w:w="3440" w:type="dxa"/>
            <w:tcBorders>
              <w:top w:val="nil"/>
              <w:left w:val="nil"/>
              <w:bottom w:val="single" w:sz="4" w:space="0" w:color="C0C0C0"/>
              <w:right w:val="single" w:sz="4" w:space="0" w:color="C0C0C0"/>
            </w:tcBorders>
            <w:hideMark/>
          </w:tcPr>
          <w:p w14:paraId="704EB31A"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Catlyst2960-X 24GigEPoE 370W 4x1G SFP LANBase REMANUFACTURED</w:t>
            </w:r>
          </w:p>
        </w:tc>
        <w:tc>
          <w:tcPr>
            <w:tcW w:w="1800" w:type="dxa"/>
            <w:tcBorders>
              <w:top w:val="nil"/>
              <w:left w:val="nil"/>
              <w:bottom w:val="single" w:sz="4" w:space="0" w:color="C0C0C0"/>
              <w:right w:val="single" w:sz="4" w:space="0" w:color="C0C0C0"/>
            </w:tcBorders>
            <w:vAlign w:val="center"/>
            <w:hideMark/>
          </w:tcPr>
          <w:p w14:paraId="1639E755"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w:t>
            </w:r>
          </w:p>
        </w:tc>
        <w:tc>
          <w:tcPr>
            <w:tcW w:w="1080" w:type="dxa"/>
            <w:tcBorders>
              <w:top w:val="nil"/>
              <w:left w:val="nil"/>
              <w:bottom w:val="single" w:sz="4" w:space="0" w:color="C0C0C0"/>
              <w:right w:val="single" w:sz="4" w:space="0" w:color="C0C0C0"/>
            </w:tcBorders>
            <w:vAlign w:val="center"/>
            <w:hideMark/>
          </w:tcPr>
          <w:p w14:paraId="466C5729"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r w:rsidR="00374DC9" w:rsidRPr="00374DC9" w14:paraId="245EDB7C" w14:textId="77777777" w:rsidTr="00E7199F">
        <w:trPr>
          <w:trHeight w:val="460"/>
        </w:trPr>
        <w:tc>
          <w:tcPr>
            <w:tcW w:w="2580" w:type="dxa"/>
            <w:tcBorders>
              <w:top w:val="nil"/>
              <w:left w:val="single" w:sz="4" w:space="0" w:color="C0C0C0"/>
              <w:bottom w:val="single" w:sz="4" w:space="0" w:color="C0C0C0"/>
              <w:right w:val="single" w:sz="4" w:space="0" w:color="C0C0C0"/>
            </w:tcBorders>
            <w:vAlign w:val="center"/>
            <w:hideMark/>
          </w:tcPr>
          <w:p w14:paraId="70D84C71"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CON-SSSNT-WSC224SL</w:t>
            </w:r>
          </w:p>
        </w:tc>
        <w:tc>
          <w:tcPr>
            <w:tcW w:w="3440" w:type="dxa"/>
            <w:tcBorders>
              <w:top w:val="nil"/>
              <w:left w:val="nil"/>
              <w:bottom w:val="single" w:sz="4" w:space="0" w:color="C0C0C0"/>
              <w:right w:val="single" w:sz="4" w:space="0" w:color="C0C0C0"/>
            </w:tcBorders>
            <w:hideMark/>
          </w:tcPr>
          <w:p w14:paraId="34F99106" w14:textId="77777777" w:rsidR="00374DC9" w:rsidRPr="00374DC9" w:rsidRDefault="00374DC9" w:rsidP="00374DC9">
            <w:pPr>
              <w:rPr>
                <w:rFonts w:ascii="Arial" w:hAnsi="Arial" w:cs="Arial"/>
                <w:color w:val="000000"/>
                <w:sz w:val="18"/>
                <w:szCs w:val="18"/>
                <w:lang w:val="en-GB" w:eastAsia="en-GB"/>
              </w:rPr>
            </w:pPr>
            <w:r w:rsidRPr="00374DC9">
              <w:rPr>
                <w:rFonts w:ascii="Arial" w:hAnsi="Arial" w:cs="Arial"/>
                <w:color w:val="000000"/>
                <w:sz w:val="18"/>
                <w:szCs w:val="18"/>
                <w:lang w:val="en-GB" w:eastAsia="en-GB"/>
              </w:rPr>
              <w:t>SOLN SUPP 8X5XNBD Catalyst 2960-X 24 GigE PoE 370W 4 x 1G S</w:t>
            </w:r>
          </w:p>
        </w:tc>
        <w:tc>
          <w:tcPr>
            <w:tcW w:w="1800" w:type="dxa"/>
            <w:tcBorders>
              <w:top w:val="nil"/>
              <w:left w:val="nil"/>
              <w:bottom w:val="single" w:sz="4" w:space="0" w:color="C0C0C0"/>
              <w:right w:val="single" w:sz="4" w:space="0" w:color="C0C0C0"/>
            </w:tcBorders>
            <w:vAlign w:val="center"/>
            <w:hideMark/>
          </w:tcPr>
          <w:p w14:paraId="653D6453"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12</w:t>
            </w:r>
          </w:p>
        </w:tc>
        <w:tc>
          <w:tcPr>
            <w:tcW w:w="1080" w:type="dxa"/>
            <w:tcBorders>
              <w:top w:val="nil"/>
              <w:left w:val="nil"/>
              <w:bottom w:val="single" w:sz="4" w:space="0" w:color="C0C0C0"/>
              <w:right w:val="single" w:sz="4" w:space="0" w:color="C0C0C0"/>
            </w:tcBorders>
            <w:vAlign w:val="center"/>
            <w:hideMark/>
          </w:tcPr>
          <w:p w14:paraId="7F3EB97D" w14:textId="77777777" w:rsidR="00374DC9" w:rsidRPr="00374DC9" w:rsidRDefault="00374DC9" w:rsidP="00374DC9">
            <w:pPr>
              <w:jc w:val="center"/>
              <w:rPr>
                <w:rFonts w:ascii="Arial" w:hAnsi="Arial" w:cs="Arial"/>
                <w:color w:val="000000"/>
                <w:sz w:val="18"/>
                <w:szCs w:val="18"/>
                <w:lang w:val="en-GB" w:eastAsia="en-GB"/>
              </w:rPr>
            </w:pPr>
            <w:r w:rsidRPr="00374DC9">
              <w:rPr>
                <w:rFonts w:ascii="Arial" w:hAnsi="Arial" w:cs="Arial"/>
                <w:color w:val="000000"/>
                <w:sz w:val="18"/>
                <w:szCs w:val="18"/>
                <w:lang w:val="en-GB" w:eastAsia="en-GB"/>
              </w:rPr>
              <w:t>1</w:t>
            </w:r>
          </w:p>
        </w:tc>
      </w:tr>
    </w:tbl>
    <w:p w14:paraId="0F83E69F" w14:textId="77777777" w:rsidR="006B7A30" w:rsidRPr="00EA0D73" w:rsidRDefault="006B7A30" w:rsidP="006B7A30">
      <w:pPr>
        <w:jc w:val="both"/>
        <w:rPr>
          <w:rFonts w:ascii="Arial" w:hAnsi="Arial" w:cs="Arial"/>
        </w:rPr>
      </w:pPr>
    </w:p>
    <w:p w14:paraId="7F057951" w14:textId="77777777" w:rsidR="001E5132" w:rsidRPr="00EA0D73" w:rsidRDefault="001E5132" w:rsidP="00E93C40">
      <w:pPr>
        <w:rPr>
          <w:rFonts w:ascii="Arial" w:hAnsi="Arial" w:cs="Arial"/>
          <w:color w:val="FF0000"/>
          <w:sz w:val="22"/>
          <w:szCs w:val="22"/>
          <w:lang w:val="es-ES_tradnl" w:eastAsia="fr-FR"/>
        </w:rPr>
      </w:pPr>
    </w:p>
    <w:p w14:paraId="3B9DE449" w14:textId="77777777" w:rsidR="001E5132" w:rsidRPr="00EA0D73" w:rsidRDefault="001E5132" w:rsidP="00E93C40">
      <w:pPr>
        <w:rPr>
          <w:rFonts w:ascii="Arial" w:hAnsi="Arial" w:cs="Arial"/>
          <w:color w:val="FF0000"/>
          <w:sz w:val="22"/>
          <w:szCs w:val="22"/>
          <w:lang w:val="es-ES_tradnl" w:eastAsia="fr-FR"/>
        </w:rPr>
      </w:pPr>
    </w:p>
    <w:p w14:paraId="785751F6" w14:textId="77777777" w:rsidR="001E5132" w:rsidRPr="00EA0D73" w:rsidRDefault="001E5132" w:rsidP="00E93C40">
      <w:pPr>
        <w:rPr>
          <w:rFonts w:ascii="Arial" w:hAnsi="Arial" w:cs="Arial"/>
          <w:color w:val="FF0000"/>
          <w:sz w:val="22"/>
          <w:szCs w:val="22"/>
          <w:lang w:val="es-ES_tradnl" w:eastAsia="fr-FR"/>
        </w:rPr>
      </w:pPr>
    </w:p>
    <w:p w14:paraId="4213DB45" w14:textId="77777777" w:rsidR="001E5132" w:rsidRPr="00EA0D73" w:rsidRDefault="001E5132" w:rsidP="00E93C40">
      <w:pPr>
        <w:rPr>
          <w:rFonts w:ascii="Arial" w:hAnsi="Arial" w:cs="Arial"/>
          <w:color w:val="FF0000"/>
          <w:sz w:val="22"/>
          <w:szCs w:val="22"/>
          <w:lang w:val="es-ES_tradnl" w:eastAsia="fr-FR"/>
        </w:rPr>
      </w:pPr>
    </w:p>
    <w:p w14:paraId="24127636" w14:textId="77777777" w:rsidR="004A293A" w:rsidRPr="00EA0D73" w:rsidRDefault="004A293A" w:rsidP="00E93C40">
      <w:pPr>
        <w:rPr>
          <w:rFonts w:ascii="Arial" w:hAnsi="Arial" w:cs="Arial"/>
          <w:color w:val="FF0000"/>
          <w:sz w:val="22"/>
          <w:szCs w:val="22"/>
          <w:lang w:val="es-ES_tradnl" w:eastAsia="fr-FR"/>
        </w:rPr>
      </w:pPr>
    </w:p>
    <w:p w14:paraId="547A8803" w14:textId="77777777" w:rsidR="001E5132" w:rsidRPr="00EA0D73" w:rsidRDefault="001E5132" w:rsidP="00E93C40">
      <w:pPr>
        <w:rPr>
          <w:rFonts w:ascii="Arial" w:hAnsi="Arial" w:cs="Arial"/>
          <w:color w:val="FF0000"/>
          <w:sz w:val="22"/>
          <w:szCs w:val="22"/>
          <w:lang w:val="es-ES_tradnl" w:eastAsia="fr-FR"/>
        </w:rPr>
      </w:pPr>
    </w:p>
    <w:p w14:paraId="2A6E45B2" w14:textId="77777777" w:rsidR="001E5132" w:rsidRPr="00EA0D73" w:rsidRDefault="001E5132" w:rsidP="00E93C40">
      <w:pPr>
        <w:rPr>
          <w:rFonts w:ascii="Arial" w:hAnsi="Arial" w:cs="Arial"/>
          <w:color w:val="FF0000"/>
          <w:sz w:val="22"/>
          <w:szCs w:val="22"/>
          <w:lang w:val="es-ES_tradnl" w:eastAsia="fr-FR"/>
        </w:rPr>
      </w:pPr>
    </w:p>
    <w:p w14:paraId="08A61B67" w14:textId="77777777" w:rsidR="001E5132" w:rsidRPr="00EA0D73" w:rsidRDefault="001E5132" w:rsidP="00E93C40">
      <w:pPr>
        <w:rPr>
          <w:rFonts w:ascii="Arial" w:hAnsi="Arial" w:cs="Arial"/>
          <w:color w:val="FF0000"/>
          <w:sz w:val="22"/>
          <w:szCs w:val="22"/>
          <w:lang w:val="es-ES_tradnl" w:eastAsia="fr-FR"/>
        </w:rPr>
      </w:pPr>
    </w:p>
    <w:p w14:paraId="124D57A1" w14:textId="77777777" w:rsidR="00E93C40" w:rsidRPr="00EA0D73" w:rsidRDefault="00E93C40" w:rsidP="00E93C40">
      <w:pPr>
        <w:rPr>
          <w:rFonts w:ascii="Arial" w:hAnsi="Arial" w:cs="Arial"/>
          <w:color w:val="FF0000"/>
          <w:sz w:val="22"/>
          <w:szCs w:val="22"/>
          <w:lang w:val="es-ES_tradnl" w:eastAsia="fr-FR"/>
        </w:rPr>
      </w:pPr>
    </w:p>
    <w:p w14:paraId="2170E025" w14:textId="77777777" w:rsidR="009E28B5" w:rsidRPr="00EA0D73" w:rsidRDefault="009E28B5" w:rsidP="00E51A9B">
      <w:pPr>
        <w:rPr>
          <w:rFonts w:ascii="Arial" w:hAnsi="Arial" w:cs="Arial"/>
          <w:b/>
          <w:sz w:val="22"/>
          <w:szCs w:val="22"/>
          <w:lang w:val="en-GB"/>
        </w:rPr>
      </w:pPr>
    </w:p>
    <w:p w14:paraId="50F91CDF" w14:textId="77777777" w:rsidR="00E51A9B" w:rsidRPr="00EA0D73" w:rsidRDefault="00E51A9B" w:rsidP="00E51A9B">
      <w:pPr>
        <w:rPr>
          <w:rFonts w:ascii="Arial" w:hAnsi="Arial" w:cs="Arial"/>
          <w:b/>
          <w:sz w:val="22"/>
          <w:szCs w:val="22"/>
          <w:u w:val="single"/>
          <w:lang w:val="en-GB"/>
        </w:rPr>
      </w:pPr>
    </w:p>
    <w:p w14:paraId="124D5808" w14:textId="77777777" w:rsidR="00E93C40" w:rsidRPr="00EA0D73" w:rsidRDefault="00E93C40" w:rsidP="00E93C40">
      <w:pPr>
        <w:rPr>
          <w:rFonts w:ascii="Arial" w:hAnsi="Arial" w:cs="Arial"/>
          <w:sz w:val="22"/>
          <w:szCs w:val="22"/>
        </w:rPr>
      </w:pPr>
    </w:p>
    <w:p w14:paraId="124D5809" w14:textId="2312F4A0" w:rsidR="00E93C40" w:rsidRPr="00EA0D73" w:rsidRDefault="00E93C40" w:rsidP="00E93C40">
      <w:pPr>
        <w:rPr>
          <w:rFonts w:ascii="Arial" w:hAnsi="Arial" w:cs="Arial"/>
          <w:sz w:val="22"/>
          <w:szCs w:val="22"/>
        </w:rPr>
      </w:pPr>
    </w:p>
    <w:p w14:paraId="2AF469FF" w14:textId="77777777" w:rsidR="000B3769" w:rsidRPr="00EA0D73" w:rsidRDefault="000B3769" w:rsidP="00E93C40">
      <w:pPr>
        <w:rPr>
          <w:rFonts w:ascii="Arial" w:hAnsi="Arial" w:cs="Arial"/>
          <w:sz w:val="22"/>
          <w:szCs w:val="22"/>
        </w:rPr>
      </w:pPr>
    </w:p>
    <w:p w14:paraId="10527F35" w14:textId="77777777" w:rsidR="000B3769" w:rsidRPr="00EA0D73" w:rsidRDefault="000B3769" w:rsidP="00E93C40">
      <w:pPr>
        <w:rPr>
          <w:rFonts w:ascii="Arial" w:hAnsi="Arial" w:cs="Arial"/>
          <w:sz w:val="22"/>
          <w:szCs w:val="22"/>
        </w:rPr>
      </w:pPr>
    </w:p>
    <w:p w14:paraId="639581A0" w14:textId="77777777" w:rsidR="000B3769" w:rsidRPr="00EA0D73" w:rsidRDefault="000B3769" w:rsidP="00E93C40">
      <w:pPr>
        <w:rPr>
          <w:rFonts w:ascii="Arial" w:hAnsi="Arial" w:cs="Arial"/>
          <w:sz w:val="22"/>
          <w:szCs w:val="22"/>
        </w:rPr>
      </w:pPr>
    </w:p>
    <w:p w14:paraId="5CD94D37" w14:textId="77777777" w:rsidR="000B3769" w:rsidRPr="00EA0D73" w:rsidRDefault="000B3769" w:rsidP="00E93C40">
      <w:pPr>
        <w:rPr>
          <w:rFonts w:ascii="Arial" w:hAnsi="Arial" w:cs="Arial"/>
          <w:sz w:val="22"/>
          <w:szCs w:val="22"/>
        </w:rPr>
      </w:pPr>
    </w:p>
    <w:p w14:paraId="6A1E7A80" w14:textId="77777777" w:rsidR="000B3769" w:rsidRPr="00EA0D73" w:rsidRDefault="000B3769" w:rsidP="00E93C40">
      <w:pPr>
        <w:rPr>
          <w:rFonts w:ascii="Arial" w:hAnsi="Arial" w:cs="Arial"/>
          <w:sz w:val="22"/>
          <w:szCs w:val="22"/>
        </w:rPr>
      </w:pPr>
    </w:p>
    <w:p w14:paraId="68D93CC4" w14:textId="77777777" w:rsidR="000B3769" w:rsidRPr="00EA0D73" w:rsidRDefault="000B3769" w:rsidP="00E93C40">
      <w:pPr>
        <w:rPr>
          <w:rFonts w:ascii="Arial" w:hAnsi="Arial" w:cs="Arial"/>
          <w:sz w:val="22"/>
          <w:szCs w:val="22"/>
        </w:rPr>
      </w:pPr>
    </w:p>
    <w:p w14:paraId="6A5BA4FF" w14:textId="77777777" w:rsidR="000B3769" w:rsidRPr="00EA0D73" w:rsidRDefault="000B3769" w:rsidP="00E93C40">
      <w:pPr>
        <w:rPr>
          <w:rFonts w:ascii="Arial" w:hAnsi="Arial" w:cs="Arial"/>
          <w:sz w:val="22"/>
          <w:szCs w:val="22"/>
        </w:rPr>
      </w:pPr>
    </w:p>
    <w:p w14:paraId="50419177" w14:textId="77777777" w:rsidR="000B3769" w:rsidRPr="00EA0D73" w:rsidRDefault="000B3769" w:rsidP="00E93C40">
      <w:pPr>
        <w:rPr>
          <w:rFonts w:ascii="Arial" w:hAnsi="Arial" w:cs="Arial"/>
          <w:sz w:val="22"/>
          <w:szCs w:val="22"/>
        </w:rPr>
      </w:pPr>
    </w:p>
    <w:p w14:paraId="483EDB03" w14:textId="77777777" w:rsidR="000B3769" w:rsidRPr="00EA0D73" w:rsidRDefault="000B3769" w:rsidP="00E93C40">
      <w:pPr>
        <w:rPr>
          <w:rFonts w:ascii="Arial" w:hAnsi="Arial" w:cs="Arial"/>
          <w:sz w:val="22"/>
          <w:szCs w:val="22"/>
        </w:rPr>
      </w:pPr>
    </w:p>
    <w:p w14:paraId="414A5C6E" w14:textId="77777777" w:rsidR="009F3946" w:rsidRPr="00EA0D73" w:rsidRDefault="009F3946" w:rsidP="00FE53D6">
      <w:pPr>
        <w:pStyle w:val="SectionVIHeader"/>
        <w:rPr>
          <w:rFonts w:ascii="Arial" w:hAnsi="Arial" w:cs="Arial"/>
          <w:b w:val="0"/>
        </w:rPr>
        <w:sectPr w:rsidR="009F3946" w:rsidRPr="00EA0D73" w:rsidSect="005438B9">
          <w:headerReference w:type="first" r:id="rId43"/>
          <w:pgSz w:w="12240" w:h="15840" w:code="1"/>
          <w:pgMar w:top="1440" w:right="1440" w:bottom="1440" w:left="1797" w:header="720" w:footer="720" w:gutter="0"/>
          <w:cols w:space="720"/>
          <w:titlePg/>
        </w:sectPr>
      </w:pPr>
      <w:bookmarkStart w:id="279" w:name="_Hlk156894123"/>
      <w:bookmarkStart w:id="280" w:name="_Hlk157607964"/>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6"/>
        <w:gridCol w:w="988"/>
        <w:gridCol w:w="988"/>
        <w:gridCol w:w="1257"/>
        <w:gridCol w:w="1706"/>
        <w:gridCol w:w="1526"/>
        <w:gridCol w:w="256"/>
        <w:gridCol w:w="1647"/>
        <w:gridCol w:w="2347"/>
      </w:tblGrid>
      <w:tr w:rsidR="00762AE8" w:rsidRPr="00EA0D73" w14:paraId="4F90B470" w14:textId="77777777" w:rsidTr="00675A54">
        <w:trPr>
          <w:cantSplit/>
          <w:trHeight w:val="140"/>
        </w:trPr>
        <w:tc>
          <w:tcPr>
            <w:tcW w:w="13230" w:type="dxa"/>
            <w:gridSpan w:val="10"/>
            <w:tcBorders>
              <w:top w:val="nil"/>
              <w:left w:val="nil"/>
              <w:bottom w:val="nil"/>
              <w:right w:val="nil"/>
            </w:tcBorders>
          </w:tcPr>
          <w:p w14:paraId="34FC568A" w14:textId="6B67A205" w:rsidR="00762AE8" w:rsidRPr="00EA0D73" w:rsidRDefault="00762AE8" w:rsidP="00675A54">
            <w:pPr>
              <w:pStyle w:val="SectionVHeader"/>
              <w:spacing w:after="240"/>
              <w:rPr>
                <w:rFonts w:cs="Arial"/>
              </w:rPr>
            </w:pPr>
            <w:bookmarkStart w:id="281" w:name="_Toc88728949"/>
            <w:bookmarkEnd w:id="279"/>
            <w:bookmarkEnd w:id="280"/>
            <w:r w:rsidRPr="00EA0D73">
              <w:rPr>
                <w:rFonts w:cs="Arial"/>
              </w:rPr>
              <w:lastRenderedPageBreak/>
              <w:t>Price Schedule: Goods Manufactured Outside the Procuring Entity’s Country, to be Imported</w:t>
            </w:r>
            <w:bookmarkEnd w:id="281"/>
            <w:r w:rsidR="00577635" w:rsidRPr="00EA0D73">
              <w:rPr>
                <w:rFonts w:cs="Arial"/>
              </w:rPr>
              <w:t>.</w:t>
            </w:r>
          </w:p>
        </w:tc>
      </w:tr>
      <w:tr w:rsidR="00762AE8" w:rsidRPr="00EA0D73" w14:paraId="59015965" w14:textId="77777777" w:rsidTr="001D614D">
        <w:trPr>
          <w:cantSplit/>
          <w:trHeight w:val="1251"/>
        </w:trPr>
        <w:tc>
          <w:tcPr>
            <w:tcW w:w="4491" w:type="dxa"/>
            <w:gridSpan w:val="4"/>
            <w:tcBorders>
              <w:top w:val="double" w:sz="6" w:space="0" w:color="auto"/>
              <w:bottom w:val="nil"/>
              <w:right w:val="nil"/>
            </w:tcBorders>
          </w:tcPr>
          <w:p w14:paraId="7D671163" w14:textId="77777777" w:rsidR="00762AE8" w:rsidRPr="00EA0D73" w:rsidRDefault="00762AE8" w:rsidP="00675A54">
            <w:pPr>
              <w:suppressAutoHyphens/>
              <w:jc w:val="center"/>
              <w:rPr>
                <w:rFonts w:ascii="Arial" w:hAnsi="Arial" w:cs="Arial"/>
              </w:rPr>
            </w:pPr>
          </w:p>
        </w:tc>
        <w:tc>
          <w:tcPr>
            <w:tcW w:w="4745" w:type="dxa"/>
            <w:gridSpan w:val="4"/>
            <w:tcBorders>
              <w:top w:val="double" w:sz="6" w:space="0" w:color="auto"/>
              <w:left w:val="nil"/>
              <w:bottom w:val="nil"/>
              <w:right w:val="nil"/>
            </w:tcBorders>
          </w:tcPr>
          <w:p w14:paraId="761307F6" w14:textId="77777777" w:rsidR="00762AE8" w:rsidRPr="00EA0D73" w:rsidRDefault="00762AE8" w:rsidP="00675A54">
            <w:pPr>
              <w:suppressAutoHyphens/>
              <w:spacing w:before="240"/>
              <w:jc w:val="center"/>
              <w:rPr>
                <w:rFonts w:ascii="Arial" w:hAnsi="Arial" w:cs="Arial"/>
              </w:rPr>
            </w:pPr>
            <w:r w:rsidRPr="00EA0D73">
              <w:rPr>
                <w:rFonts w:ascii="Arial" w:hAnsi="Arial" w:cs="Arial"/>
              </w:rPr>
              <w:t>(Group C bids, goods to be imported)</w:t>
            </w:r>
          </w:p>
          <w:p w14:paraId="53255217" w14:textId="77777777" w:rsidR="00762AE8" w:rsidRPr="00EA0D73" w:rsidRDefault="00762AE8" w:rsidP="00675A54">
            <w:pPr>
              <w:suppressAutoHyphens/>
              <w:spacing w:before="240"/>
              <w:jc w:val="center"/>
              <w:rPr>
                <w:rFonts w:ascii="Arial" w:hAnsi="Arial" w:cs="Arial"/>
              </w:rPr>
            </w:pPr>
            <w:r w:rsidRPr="00EA0D73">
              <w:rPr>
                <w:rFonts w:ascii="Arial" w:hAnsi="Arial" w:cs="Arial"/>
              </w:rPr>
              <w:t>In US Dollars</w:t>
            </w:r>
          </w:p>
        </w:tc>
        <w:tc>
          <w:tcPr>
            <w:tcW w:w="3994" w:type="dxa"/>
            <w:gridSpan w:val="2"/>
            <w:tcBorders>
              <w:top w:val="double" w:sz="6" w:space="0" w:color="auto"/>
              <w:left w:val="nil"/>
              <w:bottom w:val="nil"/>
            </w:tcBorders>
          </w:tcPr>
          <w:p w14:paraId="59CB2195" w14:textId="77777777" w:rsidR="00762AE8" w:rsidRPr="00EA0D73" w:rsidRDefault="00762AE8" w:rsidP="00675A54">
            <w:pPr>
              <w:rPr>
                <w:rFonts w:ascii="Arial" w:hAnsi="Arial" w:cs="Arial"/>
                <w:sz w:val="20"/>
              </w:rPr>
            </w:pPr>
            <w:r w:rsidRPr="00EA0D73">
              <w:rPr>
                <w:rFonts w:ascii="Arial" w:hAnsi="Arial" w:cs="Arial"/>
                <w:sz w:val="20"/>
              </w:rPr>
              <w:t>Date: _________________________</w:t>
            </w:r>
          </w:p>
          <w:p w14:paraId="60D43A2D" w14:textId="77777777" w:rsidR="00762AE8" w:rsidRPr="00EA0D73" w:rsidRDefault="00762AE8" w:rsidP="00675A54">
            <w:pPr>
              <w:suppressAutoHyphens/>
              <w:rPr>
                <w:rFonts w:ascii="Arial" w:hAnsi="Arial" w:cs="Arial"/>
              </w:rPr>
            </w:pPr>
            <w:r w:rsidRPr="00EA0D73">
              <w:rPr>
                <w:rFonts w:ascii="Arial" w:hAnsi="Arial" w:cs="Arial"/>
                <w:sz w:val="20"/>
              </w:rPr>
              <w:t>Contract No: _____________________</w:t>
            </w:r>
          </w:p>
          <w:p w14:paraId="48C8C383" w14:textId="77777777" w:rsidR="00762AE8" w:rsidRPr="00EA0D73" w:rsidRDefault="00762AE8" w:rsidP="00675A54">
            <w:pPr>
              <w:suppressAutoHyphens/>
              <w:rPr>
                <w:rFonts w:ascii="Arial" w:hAnsi="Arial" w:cs="Arial"/>
              </w:rPr>
            </w:pPr>
            <w:r w:rsidRPr="00EA0D73">
              <w:rPr>
                <w:rFonts w:ascii="Arial" w:hAnsi="Arial" w:cs="Arial"/>
                <w:sz w:val="20"/>
              </w:rPr>
              <w:t>Page N</w:t>
            </w:r>
            <w:r w:rsidRPr="00EA0D73">
              <w:rPr>
                <w:rFonts w:ascii="Arial" w:hAnsi="Arial" w:cs="Arial"/>
                <w:sz w:val="20"/>
              </w:rPr>
              <w:sym w:font="Symbol" w:char="F0B0"/>
            </w:r>
            <w:r w:rsidRPr="00EA0D73">
              <w:rPr>
                <w:rFonts w:ascii="Arial" w:hAnsi="Arial" w:cs="Arial"/>
                <w:sz w:val="20"/>
              </w:rPr>
              <w:t xml:space="preserve"> ______ of ______</w:t>
            </w:r>
          </w:p>
        </w:tc>
      </w:tr>
      <w:tr w:rsidR="00762AE8" w:rsidRPr="00EA0D73" w14:paraId="76FC79ED" w14:textId="77777777" w:rsidTr="001D614D">
        <w:trPr>
          <w:cantSplit/>
        </w:trPr>
        <w:tc>
          <w:tcPr>
            <w:tcW w:w="719" w:type="dxa"/>
            <w:tcBorders>
              <w:top w:val="double" w:sz="6" w:space="0" w:color="auto"/>
              <w:bottom w:val="double" w:sz="6" w:space="0" w:color="auto"/>
              <w:right w:val="single" w:sz="6" w:space="0" w:color="auto"/>
            </w:tcBorders>
          </w:tcPr>
          <w:p w14:paraId="23CF6B9C"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w:t>
            </w:r>
          </w:p>
        </w:tc>
        <w:tc>
          <w:tcPr>
            <w:tcW w:w="1796" w:type="dxa"/>
            <w:tcBorders>
              <w:top w:val="double" w:sz="6" w:space="0" w:color="auto"/>
              <w:left w:val="single" w:sz="6" w:space="0" w:color="auto"/>
              <w:bottom w:val="double" w:sz="6" w:space="0" w:color="auto"/>
              <w:right w:val="single" w:sz="6" w:space="0" w:color="auto"/>
            </w:tcBorders>
          </w:tcPr>
          <w:p w14:paraId="675FF312"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2</w:t>
            </w:r>
          </w:p>
        </w:tc>
        <w:tc>
          <w:tcPr>
            <w:tcW w:w="988" w:type="dxa"/>
            <w:tcBorders>
              <w:top w:val="double" w:sz="6" w:space="0" w:color="auto"/>
              <w:left w:val="single" w:sz="6" w:space="0" w:color="auto"/>
              <w:bottom w:val="double" w:sz="6" w:space="0" w:color="auto"/>
              <w:right w:val="single" w:sz="6" w:space="0" w:color="auto"/>
            </w:tcBorders>
          </w:tcPr>
          <w:p w14:paraId="66FCEA9B"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3</w:t>
            </w:r>
          </w:p>
        </w:tc>
        <w:tc>
          <w:tcPr>
            <w:tcW w:w="988" w:type="dxa"/>
            <w:tcBorders>
              <w:top w:val="double" w:sz="6" w:space="0" w:color="auto"/>
              <w:left w:val="single" w:sz="6" w:space="0" w:color="auto"/>
              <w:bottom w:val="double" w:sz="6" w:space="0" w:color="auto"/>
              <w:right w:val="single" w:sz="6" w:space="0" w:color="auto"/>
            </w:tcBorders>
          </w:tcPr>
          <w:p w14:paraId="0FC119D3"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4</w:t>
            </w:r>
          </w:p>
        </w:tc>
        <w:tc>
          <w:tcPr>
            <w:tcW w:w="1257" w:type="dxa"/>
            <w:tcBorders>
              <w:top w:val="double" w:sz="6" w:space="0" w:color="auto"/>
              <w:left w:val="single" w:sz="6" w:space="0" w:color="auto"/>
              <w:bottom w:val="double" w:sz="6" w:space="0" w:color="auto"/>
              <w:right w:val="single" w:sz="6" w:space="0" w:color="auto"/>
            </w:tcBorders>
          </w:tcPr>
          <w:p w14:paraId="7E085B23"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5</w:t>
            </w:r>
          </w:p>
        </w:tc>
        <w:tc>
          <w:tcPr>
            <w:tcW w:w="1706" w:type="dxa"/>
            <w:tcBorders>
              <w:top w:val="double" w:sz="6" w:space="0" w:color="auto"/>
              <w:left w:val="single" w:sz="6" w:space="0" w:color="auto"/>
              <w:bottom w:val="double" w:sz="6" w:space="0" w:color="auto"/>
              <w:right w:val="single" w:sz="6" w:space="0" w:color="auto"/>
            </w:tcBorders>
          </w:tcPr>
          <w:p w14:paraId="219D435B"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6</w:t>
            </w:r>
          </w:p>
        </w:tc>
        <w:tc>
          <w:tcPr>
            <w:tcW w:w="1526" w:type="dxa"/>
            <w:tcBorders>
              <w:top w:val="double" w:sz="6" w:space="0" w:color="auto"/>
              <w:left w:val="single" w:sz="6" w:space="0" w:color="auto"/>
              <w:bottom w:val="double" w:sz="6" w:space="0" w:color="auto"/>
              <w:right w:val="single" w:sz="6" w:space="0" w:color="auto"/>
            </w:tcBorders>
          </w:tcPr>
          <w:p w14:paraId="292DB46E"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7</w:t>
            </w:r>
          </w:p>
        </w:tc>
        <w:tc>
          <w:tcPr>
            <w:tcW w:w="1903" w:type="dxa"/>
            <w:gridSpan w:val="2"/>
            <w:tcBorders>
              <w:top w:val="double" w:sz="6" w:space="0" w:color="auto"/>
              <w:left w:val="single" w:sz="6" w:space="0" w:color="auto"/>
              <w:bottom w:val="double" w:sz="6" w:space="0" w:color="auto"/>
              <w:right w:val="single" w:sz="6" w:space="0" w:color="auto"/>
            </w:tcBorders>
          </w:tcPr>
          <w:p w14:paraId="596FA68B"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8</w:t>
            </w:r>
          </w:p>
        </w:tc>
        <w:tc>
          <w:tcPr>
            <w:tcW w:w="2347" w:type="dxa"/>
            <w:tcBorders>
              <w:top w:val="double" w:sz="6" w:space="0" w:color="auto"/>
              <w:left w:val="single" w:sz="6" w:space="0" w:color="auto"/>
              <w:bottom w:val="double" w:sz="6" w:space="0" w:color="auto"/>
            </w:tcBorders>
          </w:tcPr>
          <w:p w14:paraId="2B550062"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9</w:t>
            </w:r>
          </w:p>
        </w:tc>
      </w:tr>
      <w:tr w:rsidR="00762AE8" w:rsidRPr="00EA0D73" w14:paraId="509ED2D2" w14:textId="77777777" w:rsidTr="001D6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EDE807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Line Item</w:t>
            </w:r>
          </w:p>
          <w:p w14:paraId="48F4444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N</w:t>
            </w:r>
            <w:r w:rsidRPr="00EA0D73">
              <w:rPr>
                <w:rFonts w:ascii="Arial" w:hAnsi="Arial" w:cs="Arial"/>
                <w:sz w:val="16"/>
              </w:rPr>
              <w:sym w:font="Symbol" w:char="F0B0"/>
            </w:r>
          </w:p>
          <w:p w14:paraId="5DED38B4" w14:textId="77777777" w:rsidR="00762AE8" w:rsidRPr="00EA0D73" w:rsidRDefault="00762AE8" w:rsidP="00675A54">
            <w:pPr>
              <w:suppressAutoHyphens/>
              <w:jc w:val="center"/>
              <w:rPr>
                <w:rFonts w:ascii="Arial" w:hAnsi="Arial" w:cs="Arial"/>
                <w:sz w:val="16"/>
              </w:rPr>
            </w:pPr>
          </w:p>
        </w:tc>
        <w:tc>
          <w:tcPr>
            <w:tcW w:w="1796" w:type="dxa"/>
            <w:tcBorders>
              <w:top w:val="double" w:sz="6" w:space="0" w:color="auto"/>
              <w:left w:val="single" w:sz="6" w:space="0" w:color="auto"/>
              <w:bottom w:val="single" w:sz="6" w:space="0" w:color="auto"/>
              <w:right w:val="single" w:sz="6" w:space="0" w:color="auto"/>
            </w:tcBorders>
          </w:tcPr>
          <w:p w14:paraId="70A53F75"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Description of Goods </w:t>
            </w:r>
          </w:p>
        </w:tc>
        <w:tc>
          <w:tcPr>
            <w:tcW w:w="988" w:type="dxa"/>
            <w:tcBorders>
              <w:top w:val="double" w:sz="6" w:space="0" w:color="auto"/>
              <w:left w:val="single" w:sz="6" w:space="0" w:color="auto"/>
              <w:bottom w:val="single" w:sz="6" w:space="0" w:color="auto"/>
              <w:right w:val="single" w:sz="6" w:space="0" w:color="auto"/>
            </w:tcBorders>
          </w:tcPr>
          <w:p w14:paraId="0E806531"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Country of Origin</w:t>
            </w:r>
          </w:p>
        </w:tc>
        <w:tc>
          <w:tcPr>
            <w:tcW w:w="988" w:type="dxa"/>
            <w:tcBorders>
              <w:top w:val="double" w:sz="6" w:space="0" w:color="auto"/>
              <w:left w:val="single" w:sz="6" w:space="0" w:color="auto"/>
              <w:bottom w:val="single" w:sz="6" w:space="0" w:color="auto"/>
              <w:right w:val="single" w:sz="6" w:space="0" w:color="auto"/>
            </w:tcBorders>
          </w:tcPr>
          <w:p w14:paraId="6EB6BBAD"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Delivery Date as defined by Incoterms</w:t>
            </w:r>
          </w:p>
        </w:tc>
        <w:tc>
          <w:tcPr>
            <w:tcW w:w="1257" w:type="dxa"/>
            <w:tcBorders>
              <w:top w:val="double" w:sz="6" w:space="0" w:color="auto"/>
              <w:left w:val="single" w:sz="6" w:space="0" w:color="auto"/>
              <w:bottom w:val="single" w:sz="6" w:space="0" w:color="auto"/>
              <w:right w:val="single" w:sz="6" w:space="0" w:color="auto"/>
            </w:tcBorders>
          </w:tcPr>
          <w:p w14:paraId="734AC27F" w14:textId="77777777" w:rsidR="00762AE8" w:rsidRPr="00EA0D73" w:rsidRDefault="00762AE8" w:rsidP="00675A54">
            <w:pPr>
              <w:suppressAutoHyphens/>
              <w:jc w:val="center"/>
              <w:rPr>
                <w:rFonts w:ascii="Arial" w:hAnsi="Arial" w:cs="Arial"/>
              </w:rPr>
            </w:pPr>
            <w:r w:rsidRPr="00EA0D73">
              <w:rPr>
                <w:rFonts w:ascii="Arial" w:hAnsi="Arial" w:cs="Arial"/>
                <w:sz w:val="16"/>
              </w:rPr>
              <w:t>Quantity and physical unit</w:t>
            </w:r>
          </w:p>
        </w:tc>
        <w:tc>
          <w:tcPr>
            <w:tcW w:w="1706" w:type="dxa"/>
            <w:tcBorders>
              <w:top w:val="double" w:sz="6" w:space="0" w:color="auto"/>
              <w:left w:val="single" w:sz="6" w:space="0" w:color="auto"/>
              <w:bottom w:val="single" w:sz="6" w:space="0" w:color="auto"/>
              <w:right w:val="single" w:sz="6" w:space="0" w:color="auto"/>
            </w:tcBorders>
          </w:tcPr>
          <w:p w14:paraId="16147CA6"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Unit price </w:t>
            </w:r>
          </w:p>
          <w:p w14:paraId="2AFE9F2F" w14:textId="4A05AC25" w:rsidR="00762AE8" w:rsidRPr="00EA0D73" w:rsidRDefault="00F40DF7" w:rsidP="00675A54">
            <w:pPr>
              <w:suppressAutoHyphens/>
              <w:jc w:val="center"/>
              <w:rPr>
                <w:rFonts w:ascii="Arial" w:hAnsi="Arial" w:cs="Arial"/>
                <w:sz w:val="16"/>
              </w:rPr>
            </w:pPr>
            <w:r w:rsidRPr="00EA0D73">
              <w:rPr>
                <w:rFonts w:ascii="Arial" w:hAnsi="Arial" w:cs="Arial"/>
                <w:smallCaps/>
                <w:sz w:val="16"/>
              </w:rPr>
              <w:t>ddp</w:t>
            </w:r>
            <w:r w:rsidR="00762AE8" w:rsidRPr="00EA0D73">
              <w:rPr>
                <w:rFonts w:ascii="Arial" w:hAnsi="Arial" w:cs="Arial"/>
                <w:sz w:val="16"/>
              </w:rPr>
              <w:t xml:space="preserve"> </w:t>
            </w:r>
            <w:r w:rsidR="00762AE8" w:rsidRPr="00EA0D73">
              <w:rPr>
                <w:rFonts w:ascii="Arial" w:hAnsi="Arial" w:cs="Arial"/>
                <w:i/>
                <w:iCs/>
                <w:sz w:val="16"/>
              </w:rPr>
              <w:t>[insert place of destination]</w:t>
            </w:r>
          </w:p>
          <w:p w14:paraId="052D8E5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in accordance with ITB 13.6(b)(i)</w:t>
            </w:r>
          </w:p>
        </w:tc>
        <w:tc>
          <w:tcPr>
            <w:tcW w:w="1526" w:type="dxa"/>
            <w:tcBorders>
              <w:top w:val="double" w:sz="6" w:space="0" w:color="auto"/>
              <w:left w:val="single" w:sz="6" w:space="0" w:color="auto"/>
              <w:bottom w:val="single" w:sz="6" w:space="0" w:color="auto"/>
              <w:right w:val="single" w:sz="6" w:space="0" w:color="auto"/>
            </w:tcBorders>
          </w:tcPr>
          <w:p w14:paraId="3FBB59C8" w14:textId="1184EB66" w:rsidR="00762AE8" w:rsidRPr="00EA0D73" w:rsidRDefault="00F40DF7" w:rsidP="00675A54">
            <w:pPr>
              <w:suppressAutoHyphens/>
              <w:jc w:val="center"/>
              <w:rPr>
                <w:rFonts w:ascii="Arial" w:hAnsi="Arial" w:cs="Arial"/>
                <w:sz w:val="16"/>
              </w:rPr>
            </w:pPr>
            <w:r w:rsidRPr="00EA0D73">
              <w:rPr>
                <w:rFonts w:ascii="Arial" w:hAnsi="Arial" w:cs="Arial"/>
                <w:sz w:val="16"/>
              </w:rPr>
              <w:t xml:space="preserve">DDP </w:t>
            </w:r>
            <w:r w:rsidR="00762AE8" w:rsidRPr="00EA0D73">
              <w:rPr>
                <w:rFonts w:ascii="Arial" w:hAnsi="Arial" w:cs="Arial"/>
                <w:sz w:val="16"/>
              </w:rPr>
              <w:t>Price per line item</w:t>
            </w:r>
          </w:p>
          <w:p w14:paraId="117018E3"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5x6)</w:t>
            </w:r>
          </w:p>
        </w:tc>
        <w:tc>
          <w:tcPr>
            <w:tcW w:w="1903" w:type="dxa"/>
            <w:gridSpan w:val="2"/>
            <w:tcBorders>
              <w:top w:val="double" w:sz="6" w:space="0" w:color="auto"/>
              <w:left w:val="single" w:sz="6" w:space="0" w:color="auto"/>
              <w:bottom w:val="single" w:sz="6" w:space="0" w:color="auto"/>
              <w:right w:val="single" w:sz="6" w:space="0" w:color="auto"/>
            </w:tcBorders>
          </w:tcPr>
          <w:p w14:paraId="14777E08" w14:textId="1DBEB7FD" w:rsidR="00762AE8" w:rsidRPr="00EA0D73" w:rsidRDefault="00762AE8" w:rsidP="00675A54">
            <w:pPr>
              <w:suppressAutoHyphens/>
              <w:jc w:val="center"/>
              <w:rPr>
                <w:rFonts w:ascii="Arial" w:hAnsi="Arial" w:cs="Arial"/>
                <w:sz w:val="16"/>
              </w:rPr>
            </w:pPr>
            <w:r w:rsidRPr="00EA0D73">
              <w:rPr>
                <w:rFonts w:ascii="Arial" w:hAnsi="Arial" w:cs="Arial"/>
                <w:sz w:val="16"/>
              </w:rPr>
              <w:t xml:space="preserve">Price per line item for inland transportation and other services required in the Procuring Entity’s country to convey the Goods to their </w:t>
            </w:r>
            <w:r w:rsidR="00F04C85" w:rsidRPr="00EA0D73">
              <w:rPr>
                <w:rFonts w:ascii="Arial" w:hAnsi="Arial" w:cs="Arial"/>
                <w:sz w:val="16"/>
              </w:rPr>
              <w:t>destination</w:t>
            </w:r>
            <w:r w:rsidRPr="00EA0D73">
              <w:rPr>
                <w:rFonts w:ascii="Arial" w:hAnsi="Arial" w:cs="Arial"/>
                <w:sz w:val="16"/>
              </w:rPr>
              <w:t xml:space="preserve"> specified in </w:t>
            </w:r>
            <w:r w:rsidR="00EE327B" w:rsidRPr="00EA0D73">
              <w:rPr>
                <w:rFonts w:ascii="Arial" w:hAnsi="Arial" w:cs="Arial"/>
                <w:sz w:val="16"/>
              </w:rPr>
              <w:t>BDS.</w:t>
            </w:r>
          </w:p>
          <w:p w14:paraId="472AA9E9" w14:textId="77777777" w:rsidR="00762AE8" w:rsidRPr="00EA0D73" w:rsidRDefault="00762AE8" w:rsidP="00675A54">
            <w:pPr>
              <w:suppressAutoHyphens/>
              <w:jc w:val="center"/>
              <w:rPr>
                <w:rFonts w:ascii="Arial" w:hAnsi="Arial" w:cs="Arial"/>
                <w:sz w:val="19"/>
              </w:rPr>
            </w:pPr>
          </w:p>
        </w:tc>
        <w:tc>
          <w:tcPr>
            <w:tcW w:w="2347" w:type="dxa"/>
            <w:tcBorders>
              <w:top w:val="double" w:sz="6" w:space="0" w:color="auto"/>
              <w:left w:val="single" w:sz="6" w:space="0" w:color="auto"/>
              <w:bottom w:val="single" w:sz="6" w:space="0" w:color="auto"/>
              <w:right w:val="double" w:sz="6" w:space="0" w:color="auto"/>
            </w:tcBorders>
          </w:tcPr>
          <w:p w14:paraId="4AC5218A"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Total Price per Line item </w:t>
            </w:r>
          </w:p>
          <w:p w14:paraId="07A4996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7+8)</w:t>
            </w:r>
          </w:p>
        </w:tc>
      </w:tr>
      <w:tr w:rsidR="00762AE8" w:rsidRPr="00EA0D73" w14:paraId="064A9AE2" w14:textId="77777777" w:rsidTr="001D614D">
        <w:trPr>
          <w:cantSplit/>
          <w:trHeight w:val="390"/>
        </w:trPr>
        <w:tc>
          <w:tcPr>
            <w:tcW w:w="719" w:type="dxa"/>
            <w:tcBorders>
              <w:top w:val="single" w:sz="6" w:space="0" w:color="auto"/>
              <w:left w:val="double" w:sz="6" w:space="0" w:color="auto"/>
              <w:bottom w:val="single" w:sz="6" w:space="0" w:color="auto"/>
              <w:right w:val="single" w:sz="6" w:space="0" w:color="auto"/>
            </w:tcBorders>
          </w:tcPr>
          <w:p w14:paraId="780AB587"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number of the item]</w:t>
            </w:r>
          </w:p>
        </w:tc>
        <w:tc>
          <w:tcPr>
            <w:tcW w:w="1796" w:type="dxa"/>
            <w:tcBorders>
              <w:top w:val="single" w:sz="6" w:space="0" w:color="auto"/>
              <w:left w:val="single" w:sz="6" w:space="0" w:color="auto"/>
              <w:bottom w:val="single" w:sz="6" w:space="0" w:color="auto"/>
              <w:right w:val="single" w:sz="6" w:space="0" w:color="auto"/>
            </w:tcBorders>
          </w:tcPr>
          <w:p w14:paraId="4DE2E3D1"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name of good]</w:t>
            </w:r>
          </w:p>
        </w:tc>
        <w:tc>
          <w:tcPr>
            <w:tcW w:w="988" w:type="dxa"/>
            <w:tcBorders>
              <w:top w:val="single" w:sz="6" w:space="0" w:color="auto"/>
              <w:left w:val="single" w:sz="6" w:space="0" w:color="auto"/>
              <w:right w:val="single" w:sz="6" w:space="0" w:color="auto"/>
            </w:tcBorders>
          </w:tcPr>
          <w:p w14:paraId="144AB8CC"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country of origin of the Good]</w:t>
            </w:r>
          </w:p>
        </w:tc>
        <w:tc>
          <w:tcPr>
            <w:tcW w:w="988" w:type="dxa"/>
            <w:tcBorders>
              <w:top w:val="single" w:sz="6" w:space="0" w:color="auto"/>
              <w:left w:val="single" w:sz="6" w:space="0" w:color="auto"/>
              <w:right w:val="single" w:sz="6" w:space="0" w:color="auto"/>
            </w:tcBorders>
          </w:tcPr>
          <w:p w14:paraId="11A024DB"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quoted Delivery Date]</w:t>
            </w:r>
          </w:p>
        </w:tc>
        <w:tc>
          <w:tcPr>
            <w:tcW w:w="1257" w:type="dxa"/>
            <w:tcBorders>
              <w:top w:val="single" w:sz="6" w:space="0" w:color="auto"/>
              <w:left w:val="single" w:sz="6" w:space="0" w:color="auto"/>
              <w:bottom w:val="single" w:sz="6" w:space="0" w:color="auto"/>
              <w:right w:val="single" w:sz="6" w:space="0" w:color="auto"/>
            </w:tcBorders>
          </w:tcPr>
          <w:p w14:paraId="47B2A89F"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number of units to be supplied and name of the physical unit]</w:t>
            </w:r>
          </w:p>
        </w:tc>
        <w:tc>
          <w:tcPr>
            <w:tcW w:w="1706" w:type="dxa"/>
            <w:tcBorders>
              <w:top w:val="single" w:sz="6" w:space="0" w:color="auto"/>
              <w:left w:val="single" w:sz="6" w:space="0" w:color="auto"/>
              <w:bottom w:val="single" w:sz="6" w:space="0" w:color="auto"/>
              <w:right w:val="single" w:sz="6" w:space="0" w:color="auto"/>
            </w:tcBorders>
          </w:tcPr>
          <w:p w14:paraId="2BFBA50B" w14:textId="63DFF50D" w:rsidR="00762AE8" w:rsidRPr="00EA0D73" w:rsidRDefault="00762AE8" w:rsidP="00675A54">
            <w:pPr>
              <w:suppressAutoHyphens/>
              <w:rPr>
                <w:rFonts w:ascii="Arial" w:hAnsi="Arial" w:cs="Arial"/>
                <w:i/>
                <w:iCs/>
                <w:sz w:val="20"/>
              </w:rPr>
            </w:pPr>
            <w:r w:rsidRPr="00EA0D73">
              <w:rPr>
                <w:rFonts w:ascii="Arial" w:hAnsi="Arial" w:cs="Arial"/>
                <w:i/>
                <w:iCs/>
                <w:sz w:val="16"/>
              </w:rPr>
              <w:t xml:space="preserve">[insert unit price </w:t>
            </w:r>
            <w:r w:rsidR="00F40DF7" w:rsidRPr="00EA0D73">
              <w:rPr>
                <w:rFonts w:ascii="Arial" w:hAnsi="Arial" w:cs="Arial"/>
                <w:i/>
                <w:iCs/>
                <w:sz w:val="16"/>
              </w:rPr>
              <w:t>DDP</w:t>
            </w:r>
            <w:r w:rsidRPr="00EA0D73">
              <w:rPr>
                <w:rFonts w:ascii="Arial" w:hAnsi="Arial" w:cs="Arial"/>
                <w:i/>
                <w:iCs/>
                <w:sz w:val="16"/>
              </w:rPr>
              <w:t xml:space="preserve"> per unit]</w:t>
            </w:r>
          </w:p>
        </w:tc>
        <w:tc>
          <w:tcPr>
            <w:tcW w:w="1526" w:type="dxa"/>
            <w:tcBorders>
              <w:top w:val="single" w:sz="6" w:space="0" w:color="auto"/>
              <w:left w:val="single" w:sz="6" w:space="0" w:color="auto"/>
              <w:bottom w:val="single" w:sz="6" w:space="0" w:color="auto"/>
              <w:right w:val="single" w:sz="6" w:space="0" w:color="auto"/>
            </w:tcBorders>
          </w:tcPr>
          <w:p w14:paraId="6FF76332" w14:textId="6FF1885D" w:rsidR="00762AE8" w:rsidRPr="00EA0D73" w:rsidRDefault="00762AE8" w:rsidP="00675A54">
            <w:pPr>
              <w:suppressAutoHyphens/>
              <w:rPr>
                <w:rFonts w:ascii="Arial" w:hAnsi="Arial" w:cs="Arial"/>
                <w:i/>
                <w:iCs/>
                <w:sz w:val="16"/>
              </w:rPr>
            </w:pPr>
            <w:r w:rsidRPr="00EA0D73">
              <w:rPr>
                <w:rFonts w:ascii="Arial" w:hAnsi="Arial" w:cs="Arial"/>
                <w:i/>
                <w:iCs/>
                <w:sz w:val="16"/>
              </w:rPr>
              <w:t xml:space="preserve">[insert total </w:t>
            </w:r>
            <w:r w:rsidR="00F40DF7" w:rsidRPr="00EA0D73">
              <w:rPr>
                <w:rFonts w:ascii="Arial" w:hAnsi="Arial" w:cs="Arial"/>
                <w:i/>
                <w:iCs/>
                <w:sz w:val="16"/>
              </w:rPr>
              <w:t>DDP</w:t>
            </w:r>
            <w:r w:rsidRPr="00EA0D73">
              <w:rPr>
                <w:rFonts w:ascii="Arial" w:hAnsi="Arial" w:cs="Arial"/>
                <w:i/>
                <w:iCs/>
                <w:sz w:val="16"/>
              </w:rPr>
              <w:t xml:space="preserve"> price per line item]</w:t>
            </w:r>
          </w:p>
        </w:tc>
        <w:tc>
          <w:tcPr>
            <w:tcW w:w="1903" w:type="dxa"/>
            <w:gridSpan w:val="2"/>
            <w:tcBorders>
              <w:top w:val="single" w:sz="6" w:space="0" w:color="auto"/>
              <w:left w:val="single" w:sz="6" w:space="0" w:color="auto"/>
              <w:bottom w:val="single" w:sz="6" w:space="0" w:color="auto"/>
              <w:right w:val="single" w:sz="6" w:space="0" w:color="auto"/>
            </w:tcBorders>
          </w:tcPr>
          <w:p w14:paraId="00A56AF5"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the corresponding price per line item]</w:t>
            </w:r>
          </w:p>
        </w:tc>
        <w:tc>
          <w:tcPr>
            <w:tcW w:w="2347" w:type="dxa"/>
            <w:tcBorders>
              <w:top w:val="single" w:sz="6" w:space="0" w:color="auto"/>
              <w:left w:val="single" w:sz="6" w:space="0" w:color="auto"/>
              <w:bottom w:val="single" w:sz="6" w:space="0" w:color="auto"/>
              <w:right w:val="double" w:sz="6" w:space="0" w:color="auto"/>
            </w:tcBorders>
          </w:tcPr>
          <w:p w14:paraId="6504DACB"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total price of the line item]</w:t>
            </w:r>
          </w:p>
        </w:tc>
      </w:tr>
      <w:tr w:rsidR="00762AE8" w:rsidRPr="00EA0D73" w14:paraId="34A75CFD" w14:textId="77777777" w:rsidTr="001D614D">
        <w:trPr>
          <w:cantSplit/>
          <w:trHeight w:val="390"/>
        </w:trPr>
        <w:tc>
          <w:tcPr>
            <w:tcW w:w="719" w:type="dxa"/>
            <w:tcBorders>
              <w:top w:val="single" w:sz="6" w:space="0" w:color="auto"/>
              <w:left w:val="double" w:sz="6" w:space="0" w:color="auto"/>
              <w:bottom w:val="single" w:sz="6" w:space="0" w:color="auto"/>
              <w:right w:val="single" w:sz="6" w:space="0" w:color="auto"/>
            </w:tcBorders>
          </w:tcPr>
          <w:p w14:paraId="772475B6" w14:textId="77777777" w:rsidR="00762AE8" w:rsidRPr="00EA0D73" w:rsidRDefault="00762AE8" w:rsidP="00675A54">
            <w:pPr>
              <w:suppressAutoHyphens/>
              <w:spacing w:before="60" w:after="60"/>
              <w:rPr>
                <w:rFonts w:ascii="Arial" w:hAnsi="Arial" w:cs="Arial"/>
                <w:sz w:val="20"/>
              </w:rPr>
            </w:pPr>
          </w:p>
        </w:tc>
        <w:tc>
          <w:tcPr>
            <w:tcW w:w="1796" w:type="dxa"/>
            <w:tcBorders>
              <w:top w:val="single" w:sz="6" w:space="0" w:color="auto"/>
              <w:left w:val="single" w:sz="6" w:space="0" w:color="auto"/>
              <w:bottom w:val="single" w:sz="6" w:space="0" w:color="auto"/>
              <w:right w:val="single" w:sz="6" w:space="0" w:color="auto"/>
            </w:tcBorders>
          </w:tcPr>
          <w:p w14:paraId="4CC4CE5D" w14:textId="77777777" w:rsidR="00762AE8" w:rsidRPr="00EA0D73" w:rsidRDefault="00762AE8" w:rsidP="00675A54">
            <w:pPr>
              <w:suppressAutoHyphens/>
              <w:spacing w:before="60" w:after="60"/>
              <w:rPr>
                <w:rFonts w:ascii="Arial" w:hAnsi="Arial" w:cs="Arial"/>
                <w:sz w:val="20"/>
              </w:rPr>
            </w:pPr>
          </w:p>
        </w:tc>
        <w:tc>
          <w:tcPr>
            <w:tcW w:w="988" w:type="dxa"/>
            <w:tcBorders>
              <w:left w:val="single" w:sz="6" w:space="0" w:color="auto"/>
              <w:right w:val="single" w:sz="6" w:space="0" w:color="auto"/>
            </w:tcBorders>
          </w:tcPr>
          <w:p w14:paraId="352D9A61" w14:textId="77777777" w:rsidR="00762AE8" w:rsidRPr="00EA0D73" w:rsidRDefault="00762AE8" w:rsidP="00675A54">
            <w:pPr>
              <w:suppressAutoHyphens/>
              <w:spacing w:before="60" w:after="60"/>
              <w:rPr>
                <w:rFonts w:ascii="Arial" w:hAnsi="Arial" w:cs="Arial"/>
                <w:sz w:val="20"/>
              </w:rPr>
            </w:pPr>
          </w:p>
        </w:tc>
        <w:tc>
          <w:tcPr>
            <w:tcW w:w="988" w:type="dxa"/>
            <w:tcBorders>
              <w:left w:val="single" w:sz="6" w:space="0" w:color="auto"/>
              <w:right w:val="single" w:sz="6" w:space="0" w:color="auto"/>
            </w:tcBorders>
          </w:tcPr>
          <w:p w14:paraId="318857DA" w14:textId="77777777" w:rsidR="00762AE8" w:rsidRPr="00EA0D73" w:rsidRDefault="00762AE8" w:rsidP="00675A54">
            <w:pPr>
              <w:suppressAutoHyphens/>
              <w:spacing w:before="60" w:after="60"/>
              <w:rPr>
                <w:rFonts w:ascii="Arial" w:hAnsi="Arial" w:cs="Arial"/>
                <w:sz w:val="20"/>
              </w:rPr>
            </w:pPr>
          </w:p>
        </w:tc>
        <w:tc>
          <w:tcPr>
            <w:tcW w:w="1257" w:type="dxa"/>
            <w:tcBorders>
              <w:top w:val="single" w:sz="6" w:space="0" w:color="auto"/>
              <w:left w:val="single" w:sz="6" w:space="0" w:color="auto"/>
              <w:bottom w:val="single" w:sz="6" w:space="0" w:color="auto"/>
              <w:right w:val="single" w:sz="6" w:space="0" w:color="auto"/>
            </w:tcBorders>
          </w:tcPr>
          <w:p w14:paraId="569F0D27" w14:textId="77777777" w:rsidR="00762AE8" w:rsidRPr="00EA0D73" w:rsidRDefault="00762AE8" w:rsidP="00675A54">
            <w:pPr>
              <w:suppressAutoHyphens/>
              <w:spacing w:before="60" w:after="60"/>
              <w:rPr>
                <w:rFonts w:ascii="Arial" w:hAnsi="Arial" w:cs="Arial"/>
                <w:sz w:val="20"/>
              </w:rPr>
            </w:pPr>
          </w:p>
        </w:tc>
        <w:tc>
          <w:tcPr>
            <w:tcW w:w="1706" w:type="dxa"/>
            <w:tcBorders>
              <w:top w:val="single" w:sz="6" w:space="0" w:color="auto"/>
              <w:left w:val="single" w:sz="6" w:space="0" w:color="auto"/>
              <w:bottom w:val="single" w:sz="6" w:space="0" w:color="auto"/>
              <w:right w:val="single" w:sz="6" w:space="0" w:color="auto"/>
            </w:tcBorders>
          </w:tcPr>
          <w:p w14:paraId="2EC86B88" w14:textId="77777777" w:rsidR="00762AE8" w:rsidRPr="00EA0D73" w:rsidRDefault="00762AE8" w:rsidP="00675A54">
            <w:pPr>
              <w:suppressAutoHyphens/>
              <w:spacing w:before="60" w:after="60"/>
              <w:rPr>
                <w:rFonts w:ascii="Arial" w:hAnsi="Arial" w:cs="Arial"/>
                <w:sz w:val="20"/>
              </w:rPr>
            </w:pPr>
          </w:p>
        </w:tc>
        <w:tc>
          <w:tcPr>
            <w:tcW w:w="1526" w:type="dxa"/>
            <w:tcBorders>
              <w:top w:val="single" w:sz="6" w:space="0" w:color="auto"/>
              <w:left w:val="single" w:sz="6" w:space="0" w:color="auto"/>
              <w:bottom w:val="single" w:sz="6" w:space="0" w:color="auto"/>
              <w:right w:val="single" w:sz="6" w:space="0" w:color="auto"/>
            </w:tcBorders>
          </w:tcPr>
          <w:p w14:paraId="59D21C7E" w14:textId="77777777" w:rsidR="00762AE8" w:rsidRPr="00EA0D73" w:rsidRDefault="00762AE8" w:rsidP="00675A54">
            <w:pPr>
              <w:suppressAutoHyphens/>
              <w:spacing w:before="60" w:after="60"/>
              <w:rPr>
                <w:rFonts w:ascii="Arial" w:hAnsi="Arial" w:cs="Arial"/>
                <w:sz w:val="20"/>
              </w:rPr>
            </w:pPr>
          </w:p>
        </w:tc>
        <w:tc>
          <w:tcPr>
            <w:tcW w:w="1903" w:type="dxa"/>
            <w:gridSpan w:val="2"/>
            <w:tcBorders>
              <w:top w:val="single" w:sz="6" w:space="0" w:color="auto"/>
              <w:left w:val="single" w:sz="6" w:space="0" w:color="auto"/>
              <w:bottom w:val="single" w:sz="6" w:space="0" w:color="auto"/>
              <w:right w:val="single" w:sz="6" w:space="0" w:color="auto"/>
            </w:tcBorders>
          </w:tcPr>
          <w:p w14:paraId="6C9BF0AD" w14:textId="77777777" w:rsidR="00762AE8" w:rsidRPr="00EA0D73" w:rsidRDefault="00762AE8" w:rsidP="00675A54">
            <w:pPr>
              <w:suppressAutoHyphens/>
              <w:spacing w:before="60" w:after="60"/>
              <w:rPr>
                <w:rFonts w:ascii="Arial" w:hAnsi="Arial" w:cs="Arial"/>
                <w:sz w:val="20"/>
              </w:rPr>
            </w:pPr>
          </w:p>
        </w:tc>
        <w:tc>
          <w:tcPr>
            <w:tcW w:w="2347" w:type="dxa"/>
            <w:tcBorders>
              <w:top w:val="single" w:sz="6" w:space="0" w:color="auto"/>
              <w:left w:val="single" w:sz="6" w:space="0" w:color="auto"/>
              <w:bottom w:val="single" w:sz="6" w:space="0" w:color="auto"/>
              <w:right w:val="double" w:sz="6" w:space="0" w:color="auto"/>
            </w:tcBorders>
          </w:tcPr>
          <w:p w14:paraId="356D140F" w14:textId="77777777" w:rsidR="00762AE8" w:rsidRPr="00EA0D73" w:rsidRDefault="00762AE8" w:rsidP="00675A54">
            <w:pPr>
              <w:suppressAutoHyphens/>
              <w:spacing w:before="60" w:after="60"/>
              <w:rPr>
                <w:rFonts w:ascii="Arial" w:hAnsi="Arial" w:cs="Arial"/>
                <w:sz w:val="20"/>
              </w:rPr>
            </w:pPr>
          </w:p>
        </w:tc>
      </w:tr>
      <w:tr w:rsidR="00762AE8" w:rsidRPr="00EA0D73" w14:paraId="485EAB12" w14:textId="77777777" w:rsidTr="001D614D">
        <w:trPr>
          <w:cantSplit/>
          <w:trHeight w:val="390"/>
        </w:trPr>
        <w:tc>
          <w:tcPr>
            <w:tcW w:w="719" w:type="dxa"/>
            <w:tcBorders>
              <w:top w:val="single" w:sz="6" w:space="0" w:color="auto"/>
              <w:left w:val="double" w:sz="6" w:space="0" w:color="auto"/>
              <w:bottom w:val="nil"/>
              <w:right w:val="single" w:sz="6" w:space="0" w:color="auto"/>
            </w:tcBorders>
          </w:tcPr>
          <w:p w14:paraId="13A73213" w14:textId="77777777" w:rsidR="00762AE8" w:rsidRPr="00EA0D73" w:rsidRDefault="00762AE8" w:rsidP="00675A54">
            <w:pPr>
              <w:suppressAutoHyphens/>
              <w:spacing w:before="60" w:after="60"/>
              <w:rPr>
                <w:rFonts w:ascii="Arial" w:hAnsi="Arial" w:cs="Arial"/>
                <w:sz w:val="20"/>
              </w:rPr>
            </w:pPr>
          </w:p>
        </w:tc>
        <w:tc>
          <w:tcPr>
            <w:tcW w:w="1796" w:type="dxa"/>
            <w:tcBorders>
              <w:top w:val="single" w:sz="6" w:space="0" w:color="auto"/>
              <w:left w:val="single" w:sz="6" w:space="0" w:color="auto"/>
              <w:bottom w:val="nil"/>
              <w:right w:val="single" w:sz="6" w:space="0" w:color="auto"/>
            </w:tcBorders>
          </w:tcPr>
          <w:p w14:paraId="1038C66A" w14:textId="77777777" w:rsidR="00762AE8" w:rsidRPr="00EA0D73" w:rsidRDefault="00762AE8" w:rsidP="00675A54">
            <w:pPr>
              <w:suppressAutoHyphens/>
              <w:spacing w:before="60" w:after="60"/>
              <w:rPr>
                <w:rFonts w:ascii="Arial" w:hAnsi="Arial" w:cs="Arial"/>
                <w:sz w:val="20"/>
              </w:rPr>
            </w:pPr>
          </w:p>
        </w:tc>
        <w:tc>
          <w:tcPr>
            <w:tcW w:w="988" w:type="dxa"/>
            <w:tcBorders>
              <w:top w:val="single" w:sz="6" w:space="0" w:color="auto"/>
              <w:left w:val="single" w:sz="6" w:space="0" w:color="auto"/>
              <w:bottom w:val="nil"/>
              <w:right w:val="single" w:sz="6" w:space="0" w:color="auto"/>
            </w:tcBorders>
          </w:tcPr>
          <w:p w14:paraId="6D209D3B" w14:textId="77777777" w:rsidR="00762AE8" w:rsidRPr="00EA0D73" w:rsidRDefault="00762AE8" w:rsidP="00675A54">
            <w:pPr>
              <w:suppressAutoHyphens/>
              <w:spacing w:before="60" w:after="60"/>
              <w:rPr>
                <w:rFonts w:ascii="Arial" w:hAnsi="Arial" w:cs="Arial"/>
                <w:sz w:val="20"/>
              </w:rPr>
            </w:pPr>
          </w:p>
        </w:tc>
        <w:tc>
          <w:tcPr>
            <w:tcW w:w="988" w:type="dxa"/>
            <w:tcBorders>
              <w:top w:val="single" w:sz="6" w:space="0" w:color="auto"/>
              <w:left w:val="single" w:sz="6" w:space="0" w:color="auto"/>
              <w:bottom w:val="nil"/>
              <w:right w:val="single" w:sz="6" w:space="0" w:color="auto"/>
            </w:tcBorders>
          </w:tcPr>
          <w:p w14:paraId="173CE0A4" w14:textId="77777777" w:rsidR="00762AE8" w:rsidRPr="00EA0D73" w:rsidRDefault="00762AE8" w:rsidP="00675A54">
            <w:pPr>
              <w:suppressAutoHyphens/>
              <w:spacing w:before="60" w:after="60"/>
              <w:rPr>
                <w:rFonts w:ascii="Arial" w:hAnsi="Arial" w:cs="Arial"/>
                <w:sz w:val="20"/>
              </w:rPr>
            </w:pPr>
          </w:p>
        </w:tc>
        <w:tc>
          <w:tcPr>
            <w:tcW w:w="1257" w:type="dxa"/>
            <w:tcBorders>
              <w:top w:val="single" w:sz="6" w:space="0" w:color="auto"/>
              <w:left w:val="single" w:sz="6" w:space="0" w:color="auto"/>
              <w:bottom w:val="nil"/>
              <w:right w:val="single" w:sz="6" w:space="0" w:color="auto"/>
            </w:tcBorders>
          </w:tcPr>
          <w:p w14:paraId="15829EF7" w14:textId="77777777" w:rsidR="00762AE8" w:rsidRPr="00EA0D73" w:rsidRDefault="00762AE8" w:rsidP="00675A54">
            <w:pPr>
              <w:suppressAutoHyphens/>
              <w:spacing w:before="60" w:after="60"/>
              <w:rPr>
                <w:rFonts w:ascii="Arial" w:hAnsi="Arial" w:cs="Arial"/>
                <w:sz w:val="20"/>
              </w:rPr>
            </w:pPr>
          </w:p>
        </w:tc>
        <w:tc>
          <w:tcPr>
            <w:tcW w:w="1706" w:type="dxa"/>
            <w:tcBorders>
              <w:top w:val="single" w:sz="6" w:space="0" w:color="auto"/>
              <w:left w:val="single" w:sz="6" w:space="0" w:color="auto"/>
              <w:bottom w:val="nil"/>
              <w:right w:val="single" w:sz="6" w:space="0" w:color="auto"/>
            </w:tcBorders>
          </w:tcPr>
          <w:p w14:paraId="4F1923B9" w14:textId="77777777" w:rsidR="00762AE8" w:rsidRPr="00EA0D73" w:rsidRDefault="00762AE8" w:rsidP="00675A54">
            <w:pPr>
              <w:suppressAutoHyphens/>
              <w:spacing w:before="60" w:after="60"/>
              <w:rPr>
                <w:rFonts w:ascii="Arial" w:hAnsi="Arial" w:cs="Arial"/>
                <w:sz w:val="20"/>
              </w:rPr>
            </w:pPr>
          </w:p>
        </w:tc>
        <w:tc>
          <w:tcPr>
            <w:tcW w:w="1526" w:type="dxa"/>
            <w:tcBorders>
              <w:top w:val="single" w:sz="6" w:space="0" w:color="auto"/>
              <w:left w:val="single" w:sz="6" w:space="0" w:color="auto"/>
              <w:bottom w:val="nil"/>
              <w:right w:val="single" w:sz="6" w:space="0" w:color="auto"/>
            </w:tcBorders>
          </w:tcPr>
          <w:p w14:paraId="127C60AD" w14:textId="77777777" w:rsidR="00762AE8" w:rsidRPr="00EA0D73" w:rsidRDefault="00762AE8" w:rsidP="00675A54">
            <w:pPr>
              <w:suppressAutoHyphens/>
              <w:spacing w:before="60" w:after="60"/>
              <w:rPr>
                <w:rFonts w:ascii="Arial" w:hAnsi="Arial" w:cs="Arial"/>
                <w:sz w:val="20"/>
              </w:rPr>
            </w:pPr>
          </w:p>
        </w:tc>
        <w:tc>
          <w:tcPr>
            <w:tcW w:w="1903" w:type="dxa"/>
            <w:gridSpan w:val="2"/>
            <w:tcBorders>
              <w:top w:val="single" w:sz="6" w:space="0" w:color="auto"/>
              <w:left w:val="single" w:sz="6" w:space="0" w:color="auto"/>
              <w:bottom w:val="nil"/>
              <w:right w:val="single" w:sz="6" w:space="0" w:color="auto"/>
            </w:tcBorders>
          </w:tcPr>
          <w:p w14:paraId="489598F9" w14:textId="77777777" w:rsidR="00762AE8" w:rsidRPr="00EA0D73" w:rsidRDefault="00762AE8" w:rsidP="00675A54">
            <w:pPr>
              <w:suppressAutoHyphens/>
              <w:spacing w:before="60" w:after="60"/>
              <w:rPr>
                <w:rFonts w:ascii="Arial" w:hAnsi="Arial" w:cs="Arial"/>
                <w:sz w:val="20"/>
              </w:rPr>
            </w:pPr>
          </w:p>
        </w:tc>
        <w:tc>
          <w:tcPr>
            <w:tcW w:w="2347" w:type="dxa"/>
            <w:tcBorders>
              <w:top w:val="single" w:sz="6" w:space="0" w:color="auto"/>
              <w:left w:val="single" w:sz="6" w:space="0" w:color="auto"/>
              <w:bottom w:val="nil"/>
              <w:right w:val="double" w:sz="6" w:space="0" w:color="auto"/>
            </w:tcBorders>
          </w:tcPr>
          <w:p w14:paraId="2E1A7747" w14:textId="77777777" w:rsidR="00762AE8" w:rsidRPr="00EA0D73" w:rsidRDefault="00762AE8" w:rsidP="00675A54">
            <w:pPr>
              <w:suppressAutoHyphens/>
              <w:spacing w:before="60" w:after="60"/>
              <w:rPr>
                <w:rFonts w:ascii="Arial" w:hAnsi="Arial" w:cs="Arial"/>
                <w:sz w:val="20"/>
              </w:rPr>
            </w:pPr>
          </w:p>
        </w:tc>
      </w:tr>
      <w:tr w:rsidR="00762AE8" w:rsidRPr="00EA0D73" w14:paraId="3779F32B" w14:textId="77777777" w:rsidTr="001D614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72D5A7EE" w14:textId="77777777" w:rsidR="00762AE8" w:rsidRPr="00EA0D73" w:rsidRDefault="00762AE8" w:rsidP="00675A54">
            <w:pPr>
              <w:suppressAutoHyphens/>
              <w:rPr>
                <w:rFonts w:ascii="Arial" w:hAnsi="Arial" w:cs="Arial"/>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09983FDD" w14:textId="77777777" w:rsidR="00762AE8" w:rsidRPr="00EA0D73" w:rsidRDefault="00762AE8" w:rsidP="00675A54">
            <w:pPr>
              <w:pStyle w:val="CommentText"/>
              <w:suppressAutoHyphens/>
              <w:spacing w:before="60" w:after="60"/>
              <w:rPr>
                <w:rFonts w:ascii="Arial" w:hAnsi="Arial" w:cs="Arial"/>
              </w:rPr>
            </w:pPr>
            <w:r w:rsidRPr="00EA0D73">
              <w:rPr>
                <w:rFonts w:ascii="Arial" w:hAnsi="Arial" w:cs="Arial"/>
              </w:rPr>
              <w:t>Sub-Total</w:t>
            </w:r>
          </w:p>
        </w:tc>
        <w:tc>
          <w:tcPr>
            <w:tcW w:w="2347" w:type="dxa"/>
            <w:tcBorders>
              <w:top w:val="double" w:sz="6" w:space="0" w:color="auto"/>
              <w:left w:val="double" w:sz="6" w:space="0" w:color="auto"/>
              <w:bottom w:val="double" w:sz="6" w:space="0" w:color="auto"/>
              <w:right w:val="double" w:sz="6" w:space="0" w:color="auto"/>
            </w:tcBorders>
          </w:tcPr>
          <w:p w14:paraId="30D6B211" w14:textId="77777777" w:rsidR="00762AE8" w:rsidRPr="00EA0D73" w:rsidRDefault="00762AE8" w:rsidP="00675A54">
            <w:pPr>
              <w:suppressAutoHyphens/>
              <w:spacing w:before="60" w:after="60"/>
              <w:rPr>
                <w:rFonts w:ascii="Arial" w:hAnsi="Arial" w:cs="Arial"/>
                <w:sz w:val="20"/>
              </w:rPr>
            </w:pPr>
          </w:p>
        </w:tc>
      </w:tr>
      <w:tr w:rsidR="00762AE8" w:rsidRPr="00EA0D73" w14:paraId="720918E6" w14:textId="77777777" w:rsidTr="001D614D">
        <w:trPr>
          <w:cantSplit/>
          <w:trHeight w:val="333"/>
        </w:trPr>
        <w:tc>
          <w:tcPr>
            <w:tcW w:w="8980" w:type="dxa"/>
            <w:gridSpan w:val="7"/>
            <w:tcBorders>
              <w:top w:val="double" w:sz="6" w:space="0" w:color="auto"/>
              <w:left w:val="single" w:sz="4" w:space="0" w:color="auto"/>
              <w:bottom w:val="double" w:sz="6" w:space="0" w:color="auto"/>
              <w:right w:val="double" w:sz="6" w:space="0" w:color="auto"/>
            </w:tcBorders>
          </w:tcPr>
          <w:p w14:paraId="5C728CEA" w14:textId="77777777" w:rsidR="00762AE8" w:rsidRPr="00EA0D73" w:rsidRDefault="00762AE8" w:rsidP="00675A54">
            <w:pPr>
              <w:suppressAutoHyphens/>
              <w:rPr>
                <w:rFonts w:ascii="Arial" w:hAnsi="Arial" w:cs="Arial"/>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3194D41C" w14:textId="77777777" w:rsidR="00762AE8" w:rsidRPr="00EA0D73" w:rsidRDefault="00762AE8" w:rsidP="00675A54">
            <w:pPr>
              <w:pStyle w:val="CommentText"/>
              <w:suppressAutoHyphens/>
              <w:spacing w:before="60" w:after="60"/>
              <w:rPr>
                <w:rFonts w:ascii="Arial" w:hAnsi="Arial" w:cs="Arial"/>
              </w:rPr>
            </w:pPr>
            <w:r w:rsidRPr="00EA0D73">
              <w:rPr>
                <w:rFonts w:ascii="Arial" w:hAnsi="Arial" w:cs="Arial"/>
              </w:rPr>
              <w:t>VAT (if applicable)</w:t>
            </w:r>
          </w:p>
        </w:tc>
        <w:tc>
          <w:tcPr>
            <w:tcW w:w="2347" w:type="dxa"/>
            <w:tcBorders>
              <w:top w:val="double" w:sz="6" w:space="0" w:color="auto"/>
              <w:left w:val="double" w:sz="6" w:space="0" w:color="auto"/>
              <w:bottom w:val="double" w:sz="6" w:space="0" w:color="auto"/>
              <w:right w:val="double" w:sz="6" w:space="0" w:color="auto"/>
            </w:tcBorders>
          </w:tcPr>
          <w:p w14:paraId="359A0D9D" w14:textId="77777777" w:rsidR="00762AE8" w:rsidRPr="00EA0D73" w:rsidRDefault="00762AE8" w:rsidP="00675A54">
            <w:pPr>
              <w:suppressAutoHyphens/>
              <w:spacing w:before="60" w:after="60"/>
              <w:rPr>
                <w:rFonts w:ascii="Arial" w:hAnsi="Arial" w:cs="Arial"/>
                <w:sz w:val="20"/>
              </w:rPr>
            </w:pPr>
          </w:p>
        </w:tc>
      </w:tr>
      <w:tr w:rsidR="00762AE8" w:rsidRPr="00EA0D73" w14:paraId="274708AB" w14:textId="77777777" w:rsidTr="001D614D">
        <w:trPr>
          <w:cantSplit/>
          <w:trHeight w:val="333"/>
        </w:trPr>
        <w:tc>
          <w:tcPr>
            <w:tcW w:w="8980" w:type="dxa"/>
            <w:gridSpan w:val="7"/>
            <w:tcBorders>
              <w:top w:val="double" w:sz="6" w:space="0" w:color="auto"/>
              <w:left w:val="nil"/>
              <w:bottom w:val="nil"/>
              <w:right w:val="double" w:sz="6" w:space="0" w:color="auto"/>
            </w:tcBorders>
          </w:tcPr>
          <w:p w14:paraId="620D19BA" w14:textId="77777777" w:rsidR="00762AE8" w:rsidRPr="00EA0D73" w:rsidRDefault="00762AE8" w:rsidP="00675A54">
            <w:pPr>
              <w:suppressAutoHyphens/>
              <w:rPr>
                <w:rFonts w:ascii="Arial" w:hAnsi="Arial" w:cs="Arial"/>
                <w:sz w:val="20"/>
              </w:rPr>
            </w:pPr>
          </w:p>
        </w:tc>
        <w:tc>
          <w:tcPr>
            <w:tcW w:w="1903" w:type="dxa"/>
            <w:gridSpan w:val="2"/>
            <w:tcBorders>
              <w:top w:val="double" w:sz="6" w:space="0" w:color="auto"/>
              <w:left w:val="double" w:sz="6" w:space="0" w:color="auto"/>
              <w:bottom w:val="double" w:sz="6" w:space="0" w:color="auto"/>
              <w:right w:val="double" w:sz="6" w:space="0" w:color="auto"/>
            </w:tcBorders>
          </w:tcPr>
          <w:p w14:paraId="2BA0DD3F" w14:textId="77777777" w:rsidR="00762AE8" w:rsidRPr="00EA0D73" w:rsidRDefault="00762AE8" w:rsidP="00675A54">
            <w:pPr>
              <w:pStyle w:val="CommentText"/>
              <w:suppressAutoHyphens/>
              <w:spacing w:before="60" w:after="60"/>
              <w:rPr>
                <w:rFonts w:ascii="Arial" w:hAnsi="Arial" w:cs="Arial"/>
              </w:rPr>
            </w:pPr>
            <w:r w:rsidRPr="00EA0D73">
              <w:rPr>
                <w:rFonts w:ascii="Arial" w:hAnsi="Arial" w:cs="Arial"/>
              </w:rPr>
              <w:t>Total Price</w:t>
            </w:r>
          </w:p>
        </w:tc>
        <w:tc>
          <w:tcPr>
            <w:tcW w:w="2347" w:type="dxa"/>
            <w:tcBorders>
              <w:top w:val="double" w:sz="6" w:space="0" w:color="auto"/>
              <w:left w:val="double" w:sz="6" w:space="0" w:color="auto"/>
              <w:bottom w:val="double" w:sz="6" w:space="0" w:color="auto"/>
              <w:right w:val="double" w:sz="6" w:space="0" w:color="auto"/>
            </w:tcBorders>
          </w:tcPr>
          <w:p w14:paraId="55548A35" w14:textId="77777777" w:rsidR="00762AE8" w:rsidRPr="00EA0D73" w:rsidRDefault="00762AE8" w:rsidP="00675A54">
            <w:pPr>
              <w:suppressAutoHyphens/>
              <w:spacing w:before="60" w:after="60"/>
              <w:rPr>
                <w:rFonts w:ascii="Arial" w:hAnsi="Arial" w:cs="Arial"/>
                <w:sz w:val="20"/>
              </w:rPr>
            </w:pPr>
          </w:p>
        </w:tc>
      </w:tr>
      <w:tr w:rsidR="00762AE8" w:rsidRPr="00EA0D73" w14:paraId="6BAFA47B" w14:textId="77777777" w:rsidTr="00675A54">
        <w:trPr>
          <w:cantSplit/>
          <w:trHeight w:hRule="exact" w:val="495"/>
        </w:trPr>
        <w:tc>
          <w:tcPr>
            <w:tcW w:w="13230" w:type="dxa"/>
            <w:gridSpan w:val="10"/>
            <w:tcBorders>
              <w:top w:val="nil"/>
              <w:left w:val="nil"/>
              <w:bottom w:val="nil"/>
              <w:right w:val="nil"/>
            </w:tcBorders>
          </w:tcPr>
          <w:p w14:paraId="6B2453CC" w14:textId="77777777" w:rsidR="00762AE8" w:rsidRPr="00EA0D73" w:rsidRDefault="00762AE8" w:rsidP="00675A54">
            <w:pPr>
              <w:suppressAutoHyphens/>
              <w:spacing w:before="100"/>
              <w:rPr>
                <w:rFonts w:ascii="Arial" w:hAnsi="Arial" w:cs="Arial"/>
                <w:i/>
                <w:iCs/>
                <w:sz w:val="20"/>
              </w:rPr>
            </w:pPr>
            <w:r w:rsidRPr="00EA0D73">
              <w:rPr>
                <w:rFonts w:ascii="Arial" w:hAnsi="Arial" w:cs="Arial"/>
                <w:sz w:val="20"/>
              </w:rPr>
              <w:t xml:space="preserve">Name of Bidder </w:t>
            </w:r>
            <w:r w:rsidRPr="00EA0D73">
              <w:rPr>
                <w:rFonts w:ascii="Arial" w:hAnsi="Arial" w:cs="Arial"/>
                <w:i/>
                <w:iCs/>
                <w:sz w:val="20"/>
              </w:rPr>
              <w:t xml:space="preserve">[insert complete name of Bidder] </w:t>
            </w:r>
            <w:r w:rsidRPr="00EA0D73">
              <w:rPr>
                <w:rFonts w:ascii="Arial" w:hAnsi="Arial" w:cs="Arial"/>
                <w:sz w:val="20"/>
              </w:rPr>
              <w:t xml:space="preserve">Signature of Bidder </w:t>
            </w:r>
            <w:r w:rsidRPr="00EA0D73">
              <w:rPr>
                <w:rFonts w:ascii="Arial" w:hAnsi="Arial" w:cs="Arial"/>
                <w:i/>
                <w:iCs/>
                <w:sz w:val="20"/>
              </w:rPr>
              <w:t>[signature of person signing the Bid]</w:t>
            </w:r>
            <w:r w:rsidRPr="00EA0D73">
              <w:rPr>
                <w:rFonts w:ascii="Arial" w:hAnsi="Arial" w:cs="Arial"/>
                <w:sz w:val="20"/>
              </w:rPr>
              <w:t xml:space="preserve"> Date </w:t>
            </w:r>
            <w:r w:rsidRPr="00EA0D73">
              <w:rPr>
                <w:rFonts w:ascii="Arial" w:hAnsi="Arial" w:cs="Arial"/>
                <w:i/>
                <w:iCs/>
                <w:sz w:val="20"/>
              </w:rPr>
              <w:t>[Insert Date]</w:t>
            </w:r>
          </w:p>
        </w:tc>
      </w:tr>
    </w:tbl>
    <w:p w14:paraId="4C45E7C3" w14:textId="77777777" w:rsidR="00762AE8" w:rsidRPr="00EA0D73" w:rsidRDefault="00762AE8" w:rsidP="00762AE8">
      <w:pPr>
        <w:spacing w:before="240"/>
        <w:rPr>
          <w:rFonts w:ascii="Arial" w:hAnsi="Arial" w:cs="Arial"/>
        </w:rPr>
      </w:pPr>
      <w:r w:rsidRPr="00EA0D73">
        <w:rPr>
          <w:rFonts w:ascii="Arial" w:hAnsi="Arial" w:cs="Arial"/>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762AE8" w:rsidRPr="00EA0D73" w14:paraId="0FBC8B8F" w14:textId="77777777" w:rsidTr="00675A54">
        <w:trPr>
          <w:cantSplit/>
          <w:trHeight w:val="140"/>
        </w:trPr>
        <w:tc>
          <w:tcPr>
            <w:tcW w:w="14368" w:type="dxa"/>
            <w:gridSpan w:val="12"/>
            <w:tcBorders>
              <w:top w:val="nil"/>
              <w:left w:val="nil"/>
              <w:bottom w:val="nil"/>
              <w:right w:val="nil"/>
            </w:tcBorders>
          </w:tcPr>
          <w:p w14:paraId="30D8FF07" w14:textId="77777777" w:rsidR="00762AE8" w:rsidRPr="00EA0D73" w:rsidRDefault="00762AE8" w:rsidP="00675A54">
            <w:pPr>
              <w:pStyle w:val="SectionVHeader"/>
              <w:spacing w:after="240"/>
              <w:rPr>
                <w:rFonts w:cs="Arial"/>
              </w:rPr>
            </w:pPr>
            <w:bookmarkStart w:id="282" w:name="_Toc88728950"/>
            <w:r w:rsidRPr="00EA0D73">
              <w:rPr>
                <w:rFonts w:cs="Arial"/>
              </w:rPr>
              <w:lastRenderedPageBreak/>
              <w:t>Price Schedule: Goods Manufactured Outside the Procuring Entity’s Country, already imported</w:t>
            </w:r>
            <w:bookmarkEnd w:id="282"/>
          </w:p>
        </w:tc>
      </w:tr>
      <w:tr w:rsidR="00762AE8" w:rsidRPr="00EA0D73" w14:paraId="36934737" w14:textId="77777777" w:rsidTr="00675A54">
        <w:trPr>
          <w:cantSplit/>
          <w:trHeight w:val="1251"/>
        </w:trPr>
        <w:tc>
          <w:tcPr>
            <w:tcW w:w="3237" w:type="dxa"/>
            <w:gridSpan w:val="3"/>
            <w:tcBorders>
              <w:top w:val="double" w:sz="6" w:space="0" w:color="auto"/>
              <w:bottom w:val="nil"/>
              <w:right w:val="nil"/>
            </w:tcBorders>
          </w:tcPr>
          <w:p w14:paraId="4F42A286" w14:textId="77777777" w:rsidR="00762AE8" w:rsidRPr="00EA0D73" w:rsidRDefault="00762AE8" w:rsidP="00675A54">
            <w:pPr>
              <w:suppressAutoHyphens/>
              <w:jc w:val="center"/>
              <w:rPr>
                <w:rFonts w:ascii="Arial" w:hAnsi="Arial" w:cs="Arial"/>
              </w:rPr>
            </w:pPr>
          </w:p>
        </w:tc>
        <w:tc>
          <w:tcPr>
            <w:tcW w:w="6843" w:type="dxa"/>
            <w:gridSpan w:val="6"/>
            <w:tcBorders>
              <w:top w:val="double" w:sz="6" w:space="0" w:color="auto"/>
              <w:left w:val="nil"/>
              <w:bottom w:val="nil"/>
              <w:right w:val="nil"/>
            </w:tcBorders>
          </w:tcPr>
          <w:p w14:paraId="4A61C3A6" w14:textId="77777777" w:rsidR="00762AE8" w:rsidRPr="00EA0D73" w:rsidRDefault="00762AE8" w:rsidP="00675A54">
            <w:pPr>
              <w:suppressAutoHyphens/>
              <w:spacing w:before="240"/>
              <w:jc w:val="center"/>
              <w:rPr>
                <w:rFonts w:ascii="Arial" w:hAnsi="Arial" w:cs="Arial"/>
              </w:rPr>
            </w:pPr>
            <w:r w:rsidRPr="00EA0D73">
              <w:rPr>
                <w:rFonts w:ascii="Arial" w:hAnsi="Arial" w:cs="Arial"/>
              </w:rPr>
              <w:t>(Group C bids, Goods already imported)</w:t>
            </w:r>
          </w:p>
          <w:p w14:paraId="239B9066" w14:textId="77777777" w:rsidR="00762AE8" w:rsidRPr="00EA0D73" w:rsidRDefault="00762AE8" w:rsidP="00675A54">
            <w:pPr>
              <w:suppressAutoHyphens/>
              <w:spacing w:before="240"/>
              <w:jc w:val="center"/>
              <w:rPr>
                <w:rFonts w:ascii="Arial" w:hAnsi="Arial" w:cs="Arial"/>
              </w:rPr>
            </w:pPr>
            <w:r w:rsidRPr="00EA0D73">
              <w:rPr>
                <w:rFonts w:ascii="Arial" w:hAnsi="Arial" w:cs="Arial"/>
              </w:rPr>
              <w:t>In US Dollars</w:t>
            </w:r>
          </w:p>
        </w:tc>
        <w:tc>
          <w:tcPr>
            <w:tcW w:w="4288" w:type="dxa"/>
            <w:gridSpan w:val="3"/>
            <w:tcBorders>
              <w:top w:val="double" w:sz="6" w:space="0" w:color="auto"/>
              <w:left w:val="nil"/>
              <w:bottom w:val="nil"/>
            </w:tcBorders>
          </w:tcPr>
          <w:p w14:paraId="21FF4B69" w14:textId="77777777" w:rsidR="00762AE8" w:rsidRPr="00EA0D73" w:rsidRDefault="00762AE8" w:rsidP="00675A54">
            <w:pPr>
              <w:rPr>
                <w:rFonts w:ascii="Arial" w:hAnsi="Arial" w:cs="Arial"/>
                <w:sz w:val="20"/>
              </w:rPr>
            </w:pPr>
            <w:r w:rsidRPr="00EA0D73">
              <w:rPr>
                <w:rFonts w:ascii="Arial" w:hAnsi="Arial" w:cs="Arial"/>
                <w:sz w:val="20"/>
              </w:rPr>
              <w:t>Date:_________________________</w:t>
            </w:r>
          </w:p>
          <w:p w14:paraId="59FCB104" w14:textId="77777777" w:rsidR="00762AE8" w:rsidRPr="00EA0D73" w:rsidRDefault="00762AE8" w:rsidP="00675A54">
            <w:pPr>
              <w:suppressAutoHyphens/>
              <w:rPr>
                <w:rFonts w:ascii="Arial" w:hAnsi="Arial" w:cs="Arial"/>
              </w:rPr>
            </w:pPr>
            <w:r w:rsidRPr="00EA0D73">
              <w:rPr>
                <w:rFonts w:ascii="Arial" w:hAnsi="Arial" w:cs="Arial"/>
                <w:sz w:val="20"/>
              </w:rPr>
              <w:t>Contract No: _____________________</w:t>
            </w:r>
          </w:p>
          <w:p w14:paraId="4E1FD74B" w14:textId="77777777" w:rsidR="00762AE8" w:rsidRPr="00EA0D73" w:rsidRDefault="00762AE8" w:rsidP="00675A54">
            <w:pPr>
              <w:suppressAutoHyphens/>
              <w:rPr>
                <w:rFonts w:ascii="Arial" w:hAnsi="Arial" w:cs="Arial"/>
              </w:rPr>
            </w:pPr>
            <w:r w:rsidRPr="00EA0D73">
              <w:rPr>
                <w:rFonts w:ascii="Arial" w:hAnsi="Arial" w:cs="Arial"/>
                <w:sz w:val="20"/>
              </w:rPr>
              <w:t>Page N</w:t>
            </w:r>
            <w:r w:rsidRPr="00EA0D73">
              <w:rPr>
                <w:rFonts w:ascii="Arial" w:hAnsi="Arial" w:cs="Arial"/>
                <w:sz w:val="20"/>
              </w:rPr>
              <w:sym w:font="Symbol" w:char="F0B0"/>
            </w:r>
            <w:r w:rsidRPr="00EA0D73">
              <w:rPr>
                <w:rFonts w:ascii="Arial" w:hAnsi="Arial" w:cs="Arial"/>
                <w:sz w:val="20"/>
              </w:rPr>
              <w:t xml:space="preserve"> ______ of ______</w:t>
            </w:r>
          </w:p>
        </w:tc>
      </w:tr>
      <w:tr w:rsidR="00762AE8" w:rsidRPr="00EA0D73" w14:paraId="1B762307" w14:textId="77777777" w:rsidTr="00675A54">
        <w:trPr>
          <w:cantSplit/>
        </w:trPr>
        <w:tc>
          <w:tcPr>
            <w:tcW w:w="802" w:type="dxa"/>
            <w:tcBorders>
              <w:top w:val="double" w:sz="6" w:space="0" w:color="auto"/>
              <w:bottom w:val="double" w:sz="6" w:space="0" w:color="auto"/>
              <w:right w:val="single" w:sz="6" w:space="0" w:color="auto"/>
            </w:tcBorders>
          </w:tcPr>
          <w:p w14:paraId="4B1FE332"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w:t>
            </w:r>
          </w:p>
        </w:tc>
        <w:tc>
          <w:tcPr>
            <w:tcW w:w="1535" w:type="dxa"/>
            <w:tcBorders>
              <w:top w:val="double" w:sz="6" w:space="0" w:color="auto"/>
              <w:left w:val="single" w:sz="6" w:space="0" w:color="auto"/>
              <w:bottom w:val="double" w:sz="6" w:space="0" w:color="auto"/>
              <w:right w:val="single" w:sz="6" w:space="0" w:color="auto"/>
            </w:tcBorders>
          </w:tcPr>
          <w:p w14:paraId="215BC351"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2</w:t>
            </w:r>
          </w:p>
        </w:tc>
        <w:tc>
          <w:tcPr>
            <w:tcW w:w="900" w:type="dxa"/>
            <w:tcBorders>
              <w:top w:val="double" w:sz="6" w:space="0" w:color="auto"/>
              <w:left w:val="single" w:sz="6" w:space="0" w:color="auto"/>
              <w:bottom w:val="double" w:sz="6" w:space="0" w:color="auto"/>
              <w:right w:val="single" w:sz="6" w:space="0" w:color="auto"/>
            </w:tcBorders>
          </w:tcPr>
          <w:p w14:paraId="5860BF35"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3</w:t>
            </w:r>
          </w:p>
        </w:tc>
        <w:tc>
          <w:tcPr>
            <w:tcW w:w="990" w:type="dxa"/>
            <w:tcBorders>
              <w:top w:val="double" w:sz="6" w:space="0" w:color="auto"/>
              <w:left w:val="single" w:sz="6" w:space="0" w:color="auto"/>
              <w:bottom w:val="double" w:sz="6" w:space="0" w:color="auto"/>
              <w:right w:val="single" w:sz="6" w:space="0" w:color="auto"/>
            </w:tcBorders>
          </w:tcPr>
          <w:p w14:paraId="12944AB8"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4</w:t>
            </w:r>
          </w:p>
        </w:tc>
        <w:tc>
          <w:tcPr>
            <w:tcW w:w="900" w:type="dxa"/>
            <w:tcBorders>
              <w:top w:val="double" w:sz="6" w:space="0" w:color="auto"/>
              <w:left w:val="single" w:sz="6" w:space="0" w:color="auto"/>
              <w:bottom w:val="double" w:sz="6" w:space="0" w:color="auto"/>
              <w:right w:val="single" w:sz="6" w:space="0" w:color="auto"/>
            </w:tcBorders>
          </w:tcPr>
          <w:p w14:paraId="5E032EFD"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5</w:t>
            </w:r>
          </w:p>
        </w:tc>
        <w:tc>
          <w:tcPr>
            <w:tcW w:w="1173" w:type="dxa"/>
            <w:tcBorders>
              <w:top w:val="double" w:sz="6" w:space="0" w:color="auto"/>
              <w:left w:val="single" w:sz="6" w:space="0" w:color="auto"/>
              <w:bottom w:val="double" w:sz="6" w:space="0" w:color="auto"/>
              <w:right w:val="single" w:sz="6" w:space="0" w:color="auto"/>
            </w:tcBorders>
          </w:tcPr>
          <w:p w14:paraId="3B2E77F4"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6</w:t>
            </w:r>
          </w:p>
        </w:tc>
        <w:tc>
          <w:tcPr>
            <w:tcW w:w="1350" w:type="dxa"/>
            <w:tcBorders>
              <w:top w:val="double" w:sz="6" w:space="0" w:color="auto"/>
              <w:left w:val="single" w:sz="6" w:space="0" w:color="auto"/>
              <w:bottom w:val="double" w:sz="6" w:space="0" w:color="auto"/>
              <w:right w:val="single" w:sz="6" w:space="0" w:color="auto"/>
            </w:tcBorders>
          </w:tcPr>
          <w:p w14:paraId="00BC8F88"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7</w:t>
            </w:r>
          </w:p>
        </w:tc>
        <w:tc>
          <w:tcPr>
            <w:tcW w:w="1170" w:type="dxa"/>
            <w:tcBorders>
              <w:top w:val="double" w:sz="6" w:space="0" w:color="auto"/>
              <w:left w:val="single" w:sz="6" w:space="0" w:color="auto"/>
              <w:bottom w:val="double" w:sz="6" w:space="0" w:color="auto"/>
              <w:right w:val="single" w:sz="6" w:space="0" w:color="auto"/>
            </w:tcBorders>
          </w:tcPr>
          <w:p w14:paraId="5CDAF73F"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8</w:t>
            </w:r>
          </w:p>
        </w:tc>
        <w:tc>
          <w:tcPr>
            <w:tcW w:w="1260" w:type="dxa"/>
            <w:tcBorders>
              <w:top w:val="double" w:sz="6" w:space="0" w:color="auto"/>
              <w:left w:val="single" w:sz="6" w:space="0" w:color="auto"/>
              <w:bottom w:val="double" w:sz="6" w:space="0" w:color="auto"/>
              <w:right w:val="single" w:sz="6" w:space="0" w:color="auto"/>
            </w:tcBorders>
          </w:tcPr>
          <w:p w14:paraId="574C177C"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9</w:t>
            </w:r>
          </w:p>
        </w:tc>
        <w:tc>
          <w:tcPr>
            <w:tcW w:w="1440" w:type="dxa"/>
            <w:tcBorders>
              <w:top w:val="double" w:sz="6" w:space="0" w:color="auto"/>
              <w:left w:val="single" w:sz="6" w:space="0" w:color="auto"/>
              <w:bottom w:val="double" w:sz="6" w:space="0" w:color="auto"/>
              <w:right w:val="single" w:sz="6" w:space="0" w:color="auto"/>
            </w:tcBorders>
          </w:tcPr>
          <w:p w14:paraId="1D2DCF0F"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10</w:t>
            </w:r>
          </w:p>
        </w:tc>
        <w:tc>
          <w:tcPr>
            <w:tcW w:w="1260" w:type="dxa"/>
            <w:tcBorders>
              <w:top w:val="double" w:sz="6" w:space="0" w:color="auto"/>
              <w:left w:val="single" w:sz="6" w:space="0" w:color="auto"/>
              <w:bottom w:val="double" w:sz="6" w:space="0" w:color="auto"/>
              <w:right w:val="single" w:sz="6" w:space="0" w:color="auto"/>
            </w:tcBorders>
          </w:tcPr>
          <w:p w14:paraId="016D3238"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11</w:t>
            </w:r>
          </w:p>
        </w:tc>
        <w:tc>
          <w:tcPr>
            <w:tcW w:w="1588" w:type="dxa"/>
            <w:tcBorders>
              <w:top w:val="double" w:sz="6" w:space="0" w:color="auto"/>
              <w:left w:val="single" w:sz="6" w:space="0" w:color="auto"/>
              <w:bottom w:val="double" w:sz="6" w:space="0" w:color="auto"/>
            </w:tcBorders>
          </w:tcPr>
          <w:p w14:paraId="552C318F"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12</w:t>
            </w:r>
          </w:p>
        </w:tc>
      </w:tr>
      <w:tr w:rsidR="00762AE8" w:rsidRPr="00EA0D73" w14:paraId="3757DB1F"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2A8DF3"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Line Item</w:t>
            </w:r>
          </w:p>
          <w:p w14:paraId="619464EA"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N</w:t>
            </w:r>
            <w:r w:rsidRPr="00EA0D73">
              <w:rPr>
                <w:rFonts w:ascii="Arial" w:hAnsi="Arial" w:cs="Arial"/>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4F04358"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605454B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E43EBB2"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EB5CA01" w14:textId="77777777" w:rsidR="00762AE8" w:rsidRPr="00EA0D73" w:rsidRDefault="00762AE8" w:rsidP="00675A54">
            <w:pPr>
              <w:suppressAutoHyphens/>
              <w:jc w:val="center"/>
              <w:rPr>
                <w:rFonts w:ascii="Arial" w:hAnsi="Arial" w:cs="Arial"/>
              </w:rPr>
            </w:pPr>
            <w:r w:rsidRPr="00EA0D73">
              <w:rPr>
                <w:rFonts w:ascii="Arial" w:hAnsi="Arial" w:cs="Arial"/>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F136700"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Unit price including Custom Duties and Import Taxes paid, in accordance with ITB 13.6(c)(i)</w:t>
            </w:r>
          </w:p>
        </w:tc>
        <w:tc>
          <w:tcPr>
            <w:tcW w:w="1350" w:type="dxa"/>
            <w:tcBorders>
              <w:top w:val="double" w:sz="6" w:space="0" w:color="auto"/>
              <w:left w:val="single" w:sz="6" w:space="0" w:color="auto"/>
              <w:bottom w:val="single" w:sz="6" w:space="0" w:color="auto"/>
              <w:right w:val="single" w:sz="6" w:space="0" w:color="auto"/>
            </w:tcBorders>
          </w:tcPr>
          <w:p w14:paraId="76632E48"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Custom Duties and Import Taxes paid per unit in accordance with ITB 13.6(c)(ii)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5F384B4" w14:textId="3D733BB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Unit Price   net of </w:t>
            </w:r>
            <w:r w:rsidR="009057A0" w:rsidRPr="00EA0D73">
              <w:rPr>
                <w:rFonts w:ascii="Arial" w:hAnsi="Arial" w:cs="Arial"/>
                <w:sz w:val="16"/>
              </w:rPr>
              <w:t>custom duties</w:t>
            </w:r>
            <w:r w:rsidRPr="00EA0D73">
              <w:rPr>
                <w:rFonts w:ascii="Arial" w:hAnsi="Arial" w:cs="Arial"/>
                <w:sz w:val="16"/>
              </w:rPr>
              <w:t xml:space="preserve"> and import taxes, in accordance with ITB 13.6 (c) (iii)</w:t>
            </w:r>
          </w:p>
          <w:p w14:paraId="7A36D3AA"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4631EA4" w14:textId="3D0E882F" w:rsidR="00762AE8" w:rsidRPr="00EA0D73" w:rsidRDefault="009057A0" w:rsidP="00675A54">
            <w:pPr>
              <w:suppressAutoHyphens/>
              <w:jc w:val="center"/>
              <w:rPr>
                <w:rFonts w:ascii="Arial" w:hAnsi="Arial" w:cs="Arial"/>
                <w:sz w:val="16"/>
              </w:rPr>
            </w:pPr>
            <w:r w:rsidRPr="00EA0D73">
              <w:rPr>
                <w:rFonts w:ascii="Arial" w:hAnsi="Arial" w:cs="Arial"/>
                <w:sz w:val="16"/>
              </w:rPr>
              <w:t>Price per</w:t>
            </w:r>
            <w:r w:rsidR="00762AE8" w:rsidRPr="00EA0D73">
              <w:rPr>
                <w:rFonts w:ascii="Arial" w:hAnsi="Arial" w:cs="Arial"/>
                <w:sz w:val="16"/>
              </w:rPr>
              <w:t xml:space="preserve"> line </w:t>
            </w:r>
            <w:r w:rsidRPr="00EA0D73">
              <w:rPr>
                <w:rFonts w:ascii="Arial" w:hAnsi="Arial" w:cs="Arial"/>
                <w:sz w:val="16"/>
              </w:rPr>
              <w:t>item net</w:t>
            </w:r>
            <w:r w:rsidR="00762AE8" w:rsidRPr="00EA0D73">
              <w:rPr>
                <w:rFonts w:ascii="Arial" w:hAnsi="Arial" w:cs="Arial"/>
                <w:sz w:val="16"/>
              </w:rPr>
              <w:t xml:space="preserve"> </w:t>
            </w:r>
            <w:r w:rsidR="000659FC" w:rsidRPr="00EA0D73">
              <w:rPr>
                <w:rFonts w:ascii="Arial" w:hAnsi="Arial" w:cs="Arial"/>
                <w:sz w:val="16"/>
              </w:rPr>
              <w:t>of Custom</w:t>
            </w:r>
            <w:r w:rsidR="00762AE8" w:rsidRPr="00EA0D73">
              <w:rPr>
                <w:rFonts w:ascii="Arial" w:hAnsi="Arial" w:cs="Arial"/>
                <w:sz w:val="16"/>
              </w:rPr>
              <w:t xml:space="preserve"> Duties and Import Taxes paid, in accordance with ITB 13.6(c)(i)</w:t>
            </w:r>
          </w:p>
          <w:p w14:paraId="099B330D"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5</w:t>
            </w:r>
            <w:r w:rsidRPr="00EA0D73">
              <w:rPr>
                <w:rFonts w:ascii="Arial" w:hAnsi="Arial" w:cs="Arial"/>
                <w:sz w:val="16"/>
              </w:rPr>
              <w:sym w:font="Symbol" w:char="F0B4"/>
            </w:r>
            <w:r w:rsidRPr="00EA0D73">
              <w:rPr>
                <w:rFonts w:ascii="Arial" w:hAnsi="Arial" w:cs="Arial"/>
                <w:sz w:val="16"/>
              </w:rPr>
              <w:t>8)</w:t>
            </w:r>
          </w:p>
        </w:tc>
        <w:tc>
          <w:tcPr>
            <w:tcW w:w="1440" w:type="dxa"/>
            <w:tcBorders>
              <w:top w:val="double" w:sz="6" w:space="0" w:color="auto"/>
              <w:left w:val="single" w:sz="6" w:space="0" w:color="auto"/>
              <w:bottom w:val="single" w:sz="6" w:space="0" w:color="auto"/>
              <w:right w:val="single" w:sz="6" w:space="0" w:color="auto"/>
            </w:tcBorders>
          </w:tcPr>
          <w:p w14:paraId="2202396A"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Price per line item for inland transportation and other services required in the Procuring Entity’s country to convey the goods to their final destination, as specified in BDS in accordance with ITB 13.6 (c)(v)</w:t>
            </w:r>
          </w:p>
          <w:p w14:paraId="4A615A1E" w14:textId="77777777" w:rsidR="00762AE8" w:rsidRPr="00EA0D73" w:rsidRDefault="00762AE8" w:rsidP="00675A54">
            <w:pPr>
              <w:suppressAutoHyphens/>
              <w:jc w:val="center"/>
              <w:rPr>
                <w:rFonts w:ascii="Arial" w:hAnsi="Arial" w:cs="Arial"/>
                <w:sz w:val="19"/>
              </w:rPr>
            </w:pPr>
          </w:p>
        </w:tc>
        <w:tc>
          <w:tcPr>
            <w:tcW w:w="1260" w:type="dxa"/>
            <w:tcBorders>
              <w:top w:val="double" w:sz="6" w:space="0" w:color="auto"/>
              <w:left w:val="single" w:sz="6" w:space="0" w:color="auto"/>
              <w:bottom w:val="single" w:sz="6" w:space="0" w:color="auto"/>
              <w:right w:val="single" w:sz="6" w:space="0" w:color="auto"/>
            </w:tcBorders>
          </w:tcPr>
          <w:p w14:paraId="13CB1D19"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Sales and other taxes paid or payable per item if Contract is awarded (in accordance with ITB 13.6(c)(iv)</w:t>
            </w:r>
          </w:p>
        </w:tc>
        <w:tc>
          <w:tcPr>
            <w:tcW w:w="1588" w:type="dxa"/>
            <w:tcBorders>
              <w:top w:val="double" w:sz="6" w:space="0" w:color="auto"/>
              <w:left w:val="single" w:sz="6" w:space="0" w:color="auto"/>
              <w:bottom w:val="single" w:sz="6" w:space="0" w:color="auto"/>
              <w:right w:val="double" w:sz="6" w:space="0" w:color="auto"/>
            </w:tcBorders>
          </w:tcPr>
          <w:p w14:paraId="722806A5"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Total Price per line item</w:t>
            </w:r>
          </w:p>
          <w:p w14:paraId="0493DB7C"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9+10)</w:t>
            </w:r>
          </w:p>
        </w:tc>
      </w:tr>
      <w:tr w:rsidR="00762AE8" w:rsidRPr="00EA0D73" w14:paraId="1066487A"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407DFB25" w14:textId="67097E7B" w:rsidR="00762AE8" w:rsidRPr="00EA0D73" w:rsidRDefault="00762AE8" w:rsidP="00675A54">
            <w:pPr>
              <w:suppressAutoHyphens/>
              <w:rPr>
                <w:rFonts w:ascii="Arial" w:hAnsi="Arial" w:cs="Arial"/>
                <w:i/>
                <w:iCs/>
                <w:sz w:val="20"/>
              </w:rPr>
            </w:pPr>
            <w:r w:rsidRPr="00EA0D73">
              <w:rPr>
                <w:rFonts w:ascii="Arial" w:hAnsi="Arial" w:cs="Arial"/>
                <w:i/>
                <w:iCs/>
                <w:sz w:val="16"/>
              </w:rPr>
              <w:t xml:space="preserve">[insert number of </w:t>
            </w:r>
            <w:r w:rsidR="009057A0" w:rsidRPr="00EA0D73">
              <w:rPr>
                <w:rFonts w:ascii="Arial" w:hAnsi="Arial" w:cs="Arial"/>
                <w:i/>
                <w:iCs/>
                <w:sz w:val="16"/>
              </w:rPr>
              <w:t>the item</w:t>
            </w:r>
            <w:r w:rsidRPr="00EA0D73">
              <w:rPr>
                <w:rFonts w:ascii="Arial" w:hAnsi="Arial" w:cs="Arial"/>
                <w:i/>
                <w:iCs/>
                <w:sz w:val="16"/>
              </w:rPr>
              <w:t>]</w:t>
            </w:r>
          </w:p>
        </w:tc>
        <w:tc>
          <w:tcPr>
            <w:tcW w:w="1535" w:type="dxa"/>
            <w:tcBorders>
              <w:top w:val="single" w:sz="6" w:space="0" w:color="auto"/>
              <w:left w:val="single" w:sz="6" w:space="0" w:color="auto"/>
              <w:bottom w:val="single" w:sz="6" w:space="0" w:color="auto"/>
              <w:right w:val="single" w:sz="6" w:space="0" w:color="auto"/>
            </w:tcBorders>
          </w:tcPr>
          <w:p w14:paraId="3C188DD6"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name of Goods]</w:t>
            </w:r>
          </w:p>
        </w:tc>
        <w:tc>
          <w:tcPr>
            <w:tcW w:w="900" w:type="dxa"/>
            <w:tcBorders>
              <w:top w:val="single" w:sz="6" w:space="0" w:color="auto"/>
              <w:left w:val="single" w:sz="6" w:space="0" w:color="auto"/>
              <w:right w:val="single" w:sz="6" w:space="0" w:color="auto"/>
            </w:tcBorders>
          </w:tcPr>
          <w:p w14:paraId="15062AF4"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country of origin of the Good]</w:t>
            </w:r>
          </w:p>
        </w:tc>
        <w:tc>
          <w:tcPr>
            <w:tcW w:w="990" w:type="dxa"/>
            <w:tcBorders>
              <w:top w:val="single" w:sz="6" w:space="0" w:color="auto"/>
              <w:left w:val="single" w:sz="6" w:space="0" w:color="auto"/>
              <w:right w:val="single" w:sz="6" w:space="0" w:color="auto"/>
            </w:tcBorders>
          </w:tcPr>
          <w:p w14:paraId="28AA8ECF"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2356F92"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705FBBF"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unit price per unit]</w:t>
            </w:r>
          </w:p>
        </w:tc>
        <w:tc>
          <w:tcPr>
            <w:tcW w:w="1350" w:type="dxa"/>
            <w:tcBorders>
              <w:top w:val="single" w:sz="6" w:space="0" w:color="auto"/>
              <w:left w:val="single" w:sz="6" w:space="0" w:color="auto"/>
              <w:right w:val="single" w:sz="6" w:space="0" w:color="auto"/>
            </w:tcBorders>
          </w:tcPr>
          <w:p w14:paraId="4B97A1B5"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custom duties and taxes paid per unit]</w:t>
            </w:r>
          </w:p>
        </w:tc>
        <w:tc>
          <w:tcPr>
            <w:tcW w:w="1170" w:type="dxa"/>
            <w:tcBorders>
              <w:top w:val="single" w:sz="6" w:space="0" w:color="auto"/>
              <w:left w:val="single" w:sz="6" w:space="0" w:color="auto"/>
              <w:right w:val="single" w:sz="6" w:space="0" w:color="auto"/>
            </w:tcBorders>
          </w:tcPr>
          <w:p w14:paraId="132375FF" w14:textId="0A876FB8" w:rsidR="00762AE8" w:rsidRPr="00EA0D73" w:rsidRDefault="00762AE8" w:rsidP="00675A54">
            <w:pPr>
              <w:suppressAutoHyphens/>
              <w:rPr>
                <w:rFonts w:ascii="Arial" w:hAnsi="Arial" w:cs="Arial"/>
                <w:i/>
                <w:iCs/>
                <w:sz w:val="16"/>
              </w:rPr>
            </w:pPr>
            <w:r w:rsidRPr="00EA0D73">
              <w:rPr>
                <w:rFonts w:ascii="Arial" w:hAnsi="Arial" w:cs="Arial"/>
                <w:i/>
                <w:iCs/>
                <w:sz w:val="16"/>
              </w:rPr>
              <w:t xml:space="preserve">[insert unit </w:t>
            </w:r>
            <w:r w:rsidR="009057A0" w:rsidRPr="00EA0D73">
              <w:rPr>
                <w:rFonts w:ascii="Arial" w:hAnsi="Arial" w:cs="Arial"/>
                <w:i/>
                <w:iCs/>
                <w:sz w:val="16"/>
              </w:rPr>
              <w:t>price net</w:t>
            </w:r>
            <w:r w:rsidRPr="00EA0D73">
              <w:rPr>
                <w:rFonts w:ascii="Arial" w:hAnsi="Arial" w:cs="Arial"/>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527277ED" w14:textId="7757BDC2" w:rsidR="00762AE8" w:rsidRPr="00EA0D73" w:rsidRDefault="00762AE8" w:rsidP="00675A54">
            <w:pPr>
              <w:suppressAutoHyphens/>
              <w:rPr>
                <w:rFonts w:ascii="Arial" w:hAnsi="Arial" w:cs="Arial"/>
                <w:i/>
                <w:iCs/>
                <w:sz w:val="16"/>
              </w:rPr>
            </w:pPr>
            <w:r w:rsidRPr="00EA0D73">
              <w:rPr>
                <w:rFonts w:ascii="Arial" w:hAnsi="Arial" w:cs="Arial"/>
                <w:i/>
                <w:iCs/>
                <w:sz w:val="16"/>
              </w:rPr>
              <w:t xml:space="preserve">[ insert price per </w:t>
            </w:r>
            <w:r w:rsidR="00DD7FA0" w:rsidRPr="00EA0D73">
              <w:rPr>
                <w:rFonts w:ascii="Arial" w:hAnsi="Arial" w:cs="Arial"/>
                <w:i/>
                <w:iCs/>
                <w:sz w:val="16"/>
              </w:rPr>
              <w:t>line-item</w:t>
            </w:r>
            <w:r w:rsidRPr="00EA0D73">
              <w:rPr>
                <w:rFonts w:ascii="Arial" w:hAnsi="Arial" w:cs="Arial"/>
                <w:i/>
                <w:iCs/>
                <w:sz w:val="16"/>
              </w:rPr>
              <w:t xml:space="preserve"> net of </w:t>
            </w:r>
            <w:r w:rsidR="009057A0" w:rsidRPr="00EA0D73">
              <w:rPr>
                <w:rFonts w:ascii="Arial" w:hAnsi="Arial" w:cs="Arial"/>
                <w:i/>
                <w:iCs/>
                <w:sz w:val="16"/>
              </w:rPr>
              <w:t>custom duties</w:t>
            </w:r>
            <w:r w:rsidRPr="00EA0D73">
              <w:rPr>
                <w:rFonts w:ascii="Arial" w:hAnsi="Arial" w:cs="Arial"/>
                <w:i/>
                <w:iCs/>
                <w:sz w:val="16"/>
              </w:rPr>
              <w:t xml:space="preserve"> and </w:t>
            </w:r>
            <w:r w:rsidR="00785FA0" w:rsidRPr="00EA0D73">
              <w:rPr>
                <w:rFonts w:ascii="Arial" w:hAnsi="Arial" w:cs="Arial"/>
                <w:i/>
                <w:iCs/>
                <w:sz w:val="16"/>
              </w:rPr>
              <w:t>import taxes</w:t>
            </w:r>
            <w:r w:rsidRPr="00EA0D73">
              <w:rPr>
                <w:rFonts w:ascii="Arial" w:hAnsi="Arial" w:cs="Arial"/>
                <w:i/>
                <w:iCs/>
                <w:sz w:val="16"/>
              </w:rPr>
              <w:t>]</w:t>
            </w:r>
          </w:p>
        </w:tc>
        <w:tc>
          <w:tcPr>
            <w:tcW w:w="1440" w:type="dxa"/>
            <w:tcBorders>
              <w:top w:val="single" w:sz="6" w:space="0" w:color="auto"/>
              <w:left w:val="single" w:sz="6" w:space="0" w:color="auto"/>
              <w:right w:val="single" w:sz="6" w:space="0" w:color="auto"/>
            </w:tcBorders>
          </w:tcPr>
          <w:p w14:paraId="0C6F9319"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price per line item for inland transportation and other services required in the Procuring Entity’s country]</w:t>
            </w:r>
          </w:p>
        </w:tc>
        <w:tc>
          <w:tcPr>
            <w:tcW w:w="1260" w:type="dxa"/>
            <w:tcBorders>
              <w:top w:val="single" w:sz="6" w:space="0" w:color="auto"/>
              <w:left w:val="single" w:sz="6" w:space="0" w:color="auto"/>
              <w:bottom w:val="single" w:sz="6" w:space="0" w:color="auto"/>
              <w:right w:val="single" w:sz="6" w:space="0" w:color="auto"/>
            </w:tcBorders>
          </w:tcPr>
          <w:p w14:paraId="2F6ACAF3" w14:textId="0979CE85" w:rsidR="00762AE8" w:rsidRPr="00EA0D73" w:rsidRDefault="00762AE8" w:rsidP="00675A54">
            <w:pPr>
              <w:suppressAutoHyphens/>
              <w:rPr>
                <w:rFonts w:ascii="Arial" w:hAnsi="Arial" w:cs="Arial"/>
                <w:i/>
                <w:iCs/>
                <w:sz w:val="16"/>
              </w:rPr>
            </w:pPr>
            <w:r w:rsidRPr="00EA0D73">
              <w:rPr>
                <w:rFonts w:ascii="Arial" w:hAnsi="Arial" w:cs="Arial"/>
                <w:i/>
                <w:iCs/>
                <w:sz w:val="16"/>
              </w:rPr>
              <w:t>[</w:t>
            </w:r>
            <w:r w:rsidR="009057A0" w:rsidRPr="00EA0D73">
              <w:rPr>
                <w:rFonts w:ascii="Arial" w:hAnsi="Arial" w:cs="Arial"/>
                <w:i/>
                <w:iCs/>
                <w:sz w:val="16"/>
              </w:rPr>
              <w:t>insert sales</w:t>
            </w:r>
            <w:r w:rsidRPr="00EA0D73">
              <w:rPr>
                <w:rFonts w:ascii="Arial" w:hAnsi="Arial" w:cs="Arial"/>
                <w:i/>
                <w:iCs/>
                <w:sz w:val="16"/>
              </w:rPr>
              <w:t xml:space="preserve"> and other taxes payable </w:t>
            </w:r>
            <w:r w:rsidR="000659FC" w:rsidRPr="00EA0D73">
              <w:rPr>
                <w:rFonts w:ascii="Arial" w:hAnsi="Arial" w:cs="Arial"/>
                <w:i/>
                <w:iCs/>
                <w:sz w:val="16"/>
              </w:rPr>
              <w:t>per item</w:t>
            </w:r>
            <w:r w:rsidRPr="00EA0D73">
              <w:rPr>
                <w:rFonts w:ascii="Arial" w:hAnsi="Arial" w:cs="Arial"/>
                <w:i/>
                <w:iCs/>
                <w:sz w:val="16"/>
              </w:rPr>
              <w:t xml:space="preserve"> if Contract is awarded]</w:t>
            </w:r>
          </w:p>
        </w:tc>
        <w:tc>
          <w:tcPr>
            <w:tcW w:w="1588" w:type="dxa"/>
            <w:tcBorders>
              <w:top w:val="single" w:sz="6" w:space="0" w:color="auto"/>
              <w:left w:val="single" w:sz="6" w:space="0" w:color="auto"/>
              <w:bottom w:val="single" w:sz="6" w:space="0" w:color="auto"/>
              <w:right w:val="double" w:sz="6" w:space="0" w:color="auto"/>
            </w:tcBorders>
          </w:tcPr>
          <w:p w14:paraId="2EF88DD7"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total price per line item]</w:t>
            </w:r>
          </w:p>
        </w:tc>
      </w:tr>
      <w:tr w:rsidR="00762AE8" w:rsidRPr="00EA0D73" w14:paraId="54510B44" w14:textId="77777777" w:rsidTr="00675A54">
        <w:trPr>
          <w:cantSplit/>
          <w:trHeight w:val="390"/>
        </w:trPr>
        <w:tc>
          <w:tcPr>
            <w:tcW w:w="802" w:type="dxa"/>
            <w:tcBorders>
              <w:top w:val="single" w:sz="6" w:space="0" w:color="auto"/>
              <w:left w:val="double" w:sz="6" w:space="0" w:color="auto"/>
              <w:bottom w:val="single" w:sz="6" w:space="0" w:color="auto"/>
              <w:right w:val="single" w:sz="6" w:space="0" w:color="auto"/>
            </w:tcBorders>
          </w:tcPr>
          <w:p w14:paraId="3EF71BDB" w14:textId="77777777" w:rsidR="00762AE8" w:rsidRPr="00EA0D73" w:rsidRDefault="00762AE8" w:rsidP="00675A54">
            <w:pPr>
              <w:suppressAutoHyphens/>
              <w:rPr>
                <w:rFonts w:ascii="Arial" w:hAnsi="Arial" w:cs="Arial"/>
                <w:sz w:val="20"/>
              </w:rPr>
            </w:pPr>
          </w:p>
        </w:tc>
        <w:tc>
          <w:tcPr>
            <w:tcW w:w="1535" w:type="dxa"/>
            <w:tcBorders>
              <w:top w:val="single" w:sz="6" w:space="0" w:color="auto"/>
              <w:left w:val="single" w:sz="6" w:space="0" w:color="auto"/>
              <w:bottom w:val="single" w:sz="6" w:space="0" w:color="auto"/>
              <w:right w:val="single" w:sz="6" w:space="0" w:color="auto"/>
            </w:tcBorders>
          </w:tcPr>
          <w:p w14:paraId="28F4687E" w14:textId="77777777" w:rsidR="00762AE8" w:rsidRPr="00EA0D73" w:rsidRDefault="00762AE8" w:rsidP="00675A54">
            <w:pPr>
              <w:suppressAutoHyphens/>
              <w:rPr>
                <w:rFonts w:ascii="Arial" w:hAnsi="Arial" w:cs="Arial"/>
                <w:sz w:val="20"/>
              </w:rPr>
            </w:pPr>
          </w:p>
        </w:tc>
        <w:tc>
          <w:tcPr>
            <w:tcW w:w="900" w:type="dxa"/>
            <w:tcBorders>
              <w:top w:val="single" w:sz="6" w:space="0" w:color="auto"/>
              <w:left w:val="single" w:sz="6" w:space="0" w:color="auto"/>
              <w:right w:val="single" w:sz="6" w:space="0" w:color="auto"/>
            </w:tcBorders>
          </w:tcPr>
          <w:p w14:paraId="43596BA3" w14:textId="77777777" w:rsidR="00762AE8" w:rsidRPr="00EA0D73" w:rsidRDefault="00762AE8" w:rsidP="00675A54">
            <w:pPr>
              <w:suppressAutoHyphens/>
              <w:rPr>
                <w:rFonts w:ascii="Arial" w:hAnsi="Arial" w:cs="Arial"/>
                <w:sz w:val="20"/>
              </w:rPr>
            </w:pPr>
          </w:p>
        </w:tc>
        <w:tc>
          <w:tcPr>
            <w:tcW w:w="990" w:type="dxa"/>
            <w:tcBorders>
              <w:top w:val="single" w:sz="6" w:space="0" w:color="auto"/>
              <w:left w:val="single" w:sz="6" w:space="0" w:color="auto"/>
              <w:right w:val="single" w:sz="6" w:space="0" w:color="auto"/>
            </w:tcBorders>
          </w:tcPr>
          <w:p w14:paraId="58831917" w14:textId="77777777" w:rsidR="00762AE8" w:rsidRPr="00EA0D73" w:rsidRDefault="00762AE8" w:rsidP="00675A54">
            <w:pPr>
              <w:suppressAutoHyphen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cBorders>
          </w:tcPr>
          <w:p w14:paraId="38666F22" w14:textId="77777777" w:rsidR="00762AE8" w:rsidRPr="00EA0D73" w:rsidRDefault="00762AE8" w:rsidP="00675A54">
            <w:pPr>
              <w:suppressAutoHyphens/>
              <w:rPr>
                <w:rFonts w:ascii="Arial" w:hAnsi="Arial" w:cs="Arial"/>
                <w:sz w:val="20"/>
              </w:rPr>
            </w:pPr>
          </w:p>
        </w:tc>
        <w:tc>
          <w:tcPr>
            <w:tcW w:w="1173" w:type="dxa"/>
            <w:tcBorders>
              <w:top w:val="single" w:sz="6" w:space="0" w:color="auto"/>
              <w:left w:val="single" w:sz="6" w:space="0" w:color="auto"/>
              <w:right w:val="single" w:sz="6" w:space="0" w:color="auto"/>
            </w:tcBorders>
          </w:tcPr>
          <w:p w14:paraId="4CC234C8" w14:textId="77777777" w:rsidR="00762AE8" w:rsidRPr="00EA0D73" w:rsidRDefault="00762AE8" w:rsidP="00675A54">
            <w:pPr>
              <w:suppressAutoHyphens/>
              <w:rPr>
                <w:rFonts w:ascii="Arial" w:hAnsi="Arial" w:cs="Arial"/>
                <w:sz w:val="20"/>
              </w:rPr>
            </w:pPr>
          </w:p>
        </w:tc>
        <w:tc>
          <w:tcPr>
            <w:tcW w:w="1350" w:type="dxa"/>
            <w:tcBorders>
              <w:top w:val="single" w:sz="6" w:space="0" w:color="auto"/>
              <w:left w:val="single" w:sz="6" w:space="0" w:color="auto"/>
              <w:right w:val="single" w:sz="6" w:space="0" w:color="auto"/>
            </w:tcBorders>
          </w:tcPr>
          <w:p w14:paraId="516FB6CB" w14:textId="77777777" w:rsidR="00762AE8" w:rsidRPr="00EA0D73" w:rsidRDefault="00762AE8" w:rsidP="00675A54">
            <w:pPr>
              <w:suppressAutoHyphens/>
              <w:rPr>
                <w:rFonts w:ascii="Arial" w:hAnsi="Arial" w:cs="Arial"/>
                <w:sz w:val="20"/>
              </w:rPr>
            </w:pPr>
          </w:p>
        </w:tc>
        <w:tc>
          <w:tcPr>
            <w:tcW w:w="1170" w:type="dxa"/>
            <w:tcBorders>
              <w:top w:val="single" w:sz="6" w:space="0" w:color="auto"/>
              <w:left w:val="single" w:sz="6" w:space="0" w:color="auto"/>
              <w:right w:val="single" w:sz="6" w:space="0" w:color="auto"/>
            </w:tcBorders>
          </w:tcPr>
          <w:p w14:paraId="45C4774B" w14:textId="77777777" w:rsidR="00762AE8" w:rsidRPr="00EA0D73" w:rsidRDefault="00762AE8" w:rsidP="00675A54">
            <w:pPr>
              <w:suppressAutoHyphens/>
              <w:rPr>
                <w:rFonts w:ascii="Arial" w:hAnsi="Arial" w:cs="Arial"/>
                <w:sz w:val="20"/>
              </w:rPr>
            </w:pPr>
          </w:p>
        </w:tc>
        <w:tc>
          <w:tcPr>
            <w:tcW w:w="1260" w:type="dxa"/>
            <w:tcBorders>
              <w:top w:val="single" w:sz="6" w:space="0" w:color="auto"/>
              <w:left w:val="single" w:sz="6" w:space="0" w:color="auto"/>
              <w:right w:val="single" w:sz="6" w:space="0" w:color="auto"/>
            </w:tcBorders>
          </w:tcPr>
          <w:p w14:paraId="1D214127" w14:textId="77777777" w:rsidR="00762AE8" w:rsidRPr="00EA0D73" w:rsidRDefault="00762AE8" w:rsidP="00675A54">
            <w:pPr>
              <w:suppressAutoHyphens/>
              <w:rPr>
                <w:rFonts w:ascii="Arial" w:hAnsi="Arial" w:cs="Arial"/>
                <w:sz w:val="20"/>
              </w:rPr>
            </w:pPr>
          </w:p>
        </w:tc>
        <w:tc>
          <w:tcPr>
            <w:tcW w:w="1440" w:type="dxa"/>
            <w:tcBorders>
              <w:top w:val="single" w:sz="6" w:space="0" w:color="auto"/>
              <w:left w:val="single" w:sz="6" w:space="0" w:color="auto"/>
              <w:right w:val="single" w:sz="6" w:space="0" w:color="auto"/>
            </w:tcBorders>
          </w:tcPr>
          <w:p w14:paraId="1FCD44E5" w14:textId="77777777" w:rsidR="00762AE8" w:rsidRPr="00EA0D73" w:rsidRDefault="00762AE8" w:rsidP="00675A54">
            <w:pPr>
              <w:suppressAutoHyphens/>
              <w:rPr>
                <w:rFonts w:ascii="Arial" w:hAnsi="Arial" w:cs="Arial"/>
                <w:sz w:val="20"/>
              </w:rPr>
            </w:pPr>
          </w:p>
        </w:tc>
        <w:tc>
          <w:tcPr>
            <w:tcW w:w="1260" w:type="dxa"/>
            <w:tcBorders>
              <w:top w:val="single" w:sz="6" w:space="0" w:color="auto"/>
              <w:left w:val="single" w:sz="6" w:space="0" w:color="auto"/>
              <w:bottom w:val="single" w:sz="6" w:space="0" w:color="auto"/>
              <w:right w:val="single" w:sz="6" w:space="0" w:color="auto"/>
            </w:tcBorders>
          </w:tcPr>
          <w:p w14:paraId="20D8C2DC" w14:textId="77777777" w:rsidR="00762AE8" w:rsidRPr="00EA0D73" w:rsidRDefault="00762AE8" w:rsidP="00675A54">
            <w:pPr>
              <w:suppressAutoHyphens/>
              <w:rPr>
                <w:rFonts w:ascii="Arial" w:hAnsi="Arial" w:cs="Arial"/>
                <w:sz w:val="20"/>
              </w:rPr>
            </w:pPr>
          </w:p>
        </w:tc>
        <w:tc>
          <w:tcPr>
            <w:tcW w:w="1588" w:type="dxa"/>
            <w:tcBorders>
              <w:top w:val="single" w:sz="6" w:space="0" w:color="auto"/>
              <w:left w:val="single" w:sz="6" w:space="0" w:color="auto"/>
              <w:bottom w:val="single" w:sz="6" w:space="0" w:color="auto"/>
              <w:right w:val="double" w:sz="6" w:space="0" w:color="auto"/>
            </w:tcBorders>
          </w:tcPr>
          <w:p w14:paraId="36B83835" w14:textId="77777777" w:rsidR="00762AE8" w:rsidRPr="00EA0D73" w:rsidRDefault="00762AE8" w:rsidP="00675A54">
            <w:pPr>
              <w:suppressAutoHyphens/>
              <w:rPr>
                <w:rFonts w:ascii="Arial" w:hAnsi="Arial" w:cs="Arial"/>
                <w:sz w:val="20"/>
              </w:rPr>
            </w:pPr>
          </w:p>
        </w:tc>
      </w:tr>
      <w:tr w:rsidR="00762AE8" w:rsidRPr="00EA0D73" w14:paraId="4B87FC2C" w14:textId="77777777" w:rsidTr="00675A54">
        <w:trPr>
          <w:cantSplit/>
          <w:trHeight w:val="390"/>
        </w:trPr>
        <w:tc>
          <w:tcPr>
            <w:tcW w:w="802" w:type="dxa"/>
            <w:tcBorders>
              <w:top w:val="single" w:sz="6" w:space="0" w:color="auto"/>
              <w:left w:val="double" w:sz="6" w:space="0" w:color="auto"/>
              <w:bottom w:val="nil"/>
              <w:right w:val="single" w:sz="6" w:space="0" w:color="auto"/>
            </w:tcBorders>
          </w:tcPr>
          <w:p w14:paraId="442A0A84" w14:textId="77777777" w:rsidR="00762AE8" w:rsidRPr="00EA0D73" w:rsidRDefault="00762AE8" w:rsidP="00675A54">
            <w:pPr>
              <w:suppressAutoHyphens/>
              <w:spacing w:before="60" w:after="60"/>
              <w:rPr>
                <w:rFonts w:ascii="Arial" w:hAnsi="Arial" w:cs="Arial"/>
                <w:sz w:val="20"/>
              </w:rPr>
            </w:pPr>
          </w:p>
        </w:tc>
        <w:tc>
          <w:tcPr>
            <w:tcW w:w="1535" w:type="dxa"/>
            <w:tcBorders>
              <w:top w:val="single" w:sz="6" w:space="0" w:color="auto"/>
              <w:left w:val="single" w:sz="6" w:space="0" w:color="auto"/>
              <w:bottom w:val="nil"/>
              <w:right w:val="single" w:sz="6" w:space="0" w:color="auto"/>
            </w:tcBorders>
          </w:tcPr>
          <w:p w14:paraId="1BE2497D" w14:textId="77777777" w:rsidR="00762AE8" w:rsidRPr="00EA0D73" w:rsidRDefault="00762AE8" w:rsidP="00675A54">
            <w:pPr>
              <w:suppressAutoHyphens/>
              <w:spacing w:before="60" w:after="60"/>
              <w:rPr>
                <w:rFonts w:ascii="Arial" w:hAnsi="Arial" w:cs="Arial"/>
                <w:sz w:val="20"/>
              </w:rPr>
            </w:pPr>
          </w:p>
        </w:tc>
        <w:tc>
          <w:tcPr>
            <w:tcW w:w="900" w:type="dxa"/>
            <w:tcBorders>
              <w:left w:val="single" w:sz="6" w:space="0" w:color="auto"/>
              <w:bottom w:val="nil"/>
              <w:right w:val="single" w:sz="6" w:space="0" w:color="auto"/>
            </w:tcBorders>
          </w:tcPr>
          <w:p w14:paraId="532A0A97" w14:textId="77777777" w:rsidR="00762AE8" w:rsidRPr="00EA0D73" w:rsidRDefault="00762AE8" w:rsidP="00675A54">
            <w:pPr>
              <w:suppressAutoHyphens/>
              <w:spacing w:before="60" w:after="60"/>
              <w:rPr>
                <w:rFonts w:ascii="Arial" w:hAnsi="Arial" w:cs="Arial"/>
                <w:sz w:val="20"/>
              </w:rPr>
            </w:pPr>
          </w:p>
        </w:tc>
        <w:tc>
          <w:tcPr>
            <w:tcW w:w="990" w:type="dxa"/>
            <w:tcBorders>
              <w:left w:val="single" w:sz="6" w:space="0" w:color="auto"/>
              <w:bottom w:val="nil"/>
              <w:right w:val="single" w:sz="6" w:space="0" w:color="auto"/>
            </w:tcBorders>
          </w:tcPr>
          <w:p w14:paraId="0EE515F4" w14:textId="77777777" w:rsidR="00762AE8" w:rsidRPr="00EA0D73" w:rsidRDefault="00762AE8" w:rsidP="00675A54">
            <w:pPr>
              <w:suppressAutoHyphens/>
              <w:spacing w:before="60" w:after="60"/>
              <w:rPr>
                <w:rFonts w:ascii="Arial" w:hAnsi="Arial" w:cs="Arial"/>
                <w:sz w:val="20"/>
              </w:rPr>
            </w:pPr>
          </w:p>
        </w:tc>
        <w:tc>
          <w:tcPr>
            <w:tcW w:w="900" w:type="dxa"/>
            <w:tcBorders>
              <w:top w:val="single" w:sz="6" w:space="0" w:color="auto"/>
              <w:left w:val="single" w:sz="6" w:space="0" w:color="auto"/>
              <w:bottom w:val="nil"/>
              <w:right w:val="single" w:sz="6" w:space="0" w:color="auto"/>
            </w:tcBorders>
          </w:tcPr>
          <w:p w14:paraId="0587F5FB" w14:textId="77777777" w:rsidR="00762AE8" w:rsidRPr="00EA0D73" w:rsidRDefault="00762AE8" w:rsidP="00675A54">
            <w:pPr>
              <w:suppressAutoHyphens/>
              <w:spacing w:before="60" w:after="60"/>
              <w:rPr>
                <w:rFonts w:ascii="Arial" w:hAnsi="Arial" w:cs="Arial"/>
                <w:sz w:val="20"/>
              </w:rPr>
            </w:pPr>
          </w:p>
        </w:tc>
        <w:tc>
          <w:tcPr>
            <w:tcW w:w="1173" w:type="dxa"/>
            <w:tcBorders>
              <w:left w:val="single" w:sz="6" w:space="0" w:color="auto"/>
              <w:bottom w:val="nil"/>
              <w:right w:val="single" w:sz="6" w:space="0" w:color="auto"/>
            </w:tcBorders>
          </w:tcPr>
          <w:p w14:paraId="4BF44479" w14:textId="77777777" w:rsidR="00762AE8" w:rsidRPr="00EA0D73" w:rsidRDefault="00762AE8" w:rsidP="00675A54">
            <w:pPr>
              <w:suppressAutoHyphens/>
              <w:spacing w:before="60" w:after="60"/>
              <w:rPr>
                <w:rFonts w:ascii="Arial" w:hAnsi="Arial" w:cs="Arial"/>
                <w:sz w:val="20"/>
              </w:rPr>
            </w:pPr>
          </w:p>
        </w:tc>
        <w:tc>
          <w:tcPr>
            <w:tcW w:w="1350" w:type="dxa"/>
            <w:tcBorders>
              <w:left w:val="single" w:sz="6" w:space="0" w:color="auto"/>
              <w:bottom w:val="nil"/>
              <w:right w:val="single" w:sz="6" w:space="0" w:color="auto"/>
            </w:tcBorders>
          </w:tcPr>
          <w:p w14:paraId="74F3A8D3" w14:textId="77777777" w:rsidR="00762AE8" w:rsidRPr="00EA0D73" w:rsidRDefault="00762AE8" w:rsidP="00675A54">
            <w:pPr>
              <w:suppressAutoHyphens/>
              <w:spacing w:before="60" w:after="60"/>
              <w:rPr>
                <w:rFonts w:ascii="Arial" w:hAnsi="Arial" w:cs="Arial"/>
                <w:sz w:val="20"/>
              </w:rPr>
            </w:pPr>
          </w:p>
        </w:tc>
        <w:tc>
          <w:tcPr>
            <w:tcW w:w="1170" w:type="dxa"/>
            <w:tcBorders>
              <w:left w:val="single" w:sz="6" w:space="0" w:color="auto"/>
              <w:bottom w:val="nil"/>
              <w:right w:val="single" w:sz="6" w:space="0" w:color="auto"/>
            </w:tcBorders>
          </w:tcPr>
          <w:p w14:paraId="42A0A2CF" w14:textId="77777777" w:rsidR="00762AE8" w:rsidRPr="00EA0D73" w:rsidRDefault="00762AE8" w:rsidP="00675A54">
            <w:pPr>
              <w:suppressAutoHyphens/>
              <w:spacing w:before="60" w:after="60"/>
              <w:rPr>
                <w:rFonts w:ascii="Arial" w:hAnsi="Arial" w:cs="Arial"/>
                <w:sz w:val="20"/>
              </w:rPr>
            </w:pPr>
          </w:p>
        </w:tc>
        <w:tc>
          <w:tcPr>
            <w:tcW w:w="1260" w:type="dxa"/>
            <w:tcBorders>
              <w:left w:val="single" w:sz="6" w:space="0" w:color="auto"/>
              <w:bottom w:val="nil"/>
              <w:right w:val="single" w:sz="6" w:space="0" w:color="auto"/>
            </w:tcBorders>
          </w:tcPr>
          <w:p w14:paraId="2792B84A" w14:textId="77777777" w:rsidR="00762AE8" w:rsidRPr="00EA0D73" w:rsidRDefault="00762AE8" w:rsidP="00675A54">
            <w:pPr>
              <w:suppressAutoHyphens/>
              <w:spacing w:before="60" w:after="60"/>
              <w:rPr>
                <w:rFonts w:ascii="Arial" w:hAnsi="Arial" w:cs="Arial"/>
                <w:sz w:val="20"/>
              </w:rPr>
            </w:pPr>
          </w:p>
        </w:tc>
        <w:tc>
          <w:tcPr>
            <w:tcW w:w="1440" w:type="dxa"/>
            <w:tcBorders>
              <w:left w:val="single" w:sz="6" w:space="0" w:color="auto"/>
              <w:bottom w:val="nil"/>
              <w:right w:val="single" w:sz="6" w:space="0" w:color="auto"/>
            </w:tcBorders>
          </w:tcPr>
          <w:p w14:paraId="42B4C799" w14:textId="77777777" w:rsidR="00762AE8" w:rsidRPr="00EA0D73" w:rsidRDefault="00762AE8" w:rsidP="00675A54">
            <w:pPr>
              <w:suppressAutoHyphens/>
              <w:spacing w:before="60" w:after="60"/>
              <w:rPr>
                <w:rFonts w:ascii="Arial" w:hAnsi="Arial" w:cs="Arial"/>
                <w:sz w:val="20"/>
              </w:rPr>
            </w:pPr>
          </w:p>
        </w:tc>
        <w:tc>
          <w:tcPr>
            <w:tcW w:w="1260" w:type="dxa"/>
            <w:tcBorders>
              <w:top w:val="single" w:sz="6" w:space="0" w:color="auto"/>
              <w:left w:val="single" w:sz="6" w:space="0" w:color="auto"/>
              <w:bottom w:val="nil"/>
              <w:right w:val="single" w:sz="6" w:space="0" w:color="auto"/>
            </w:tcBorders>
          </w:tcPr>
          <w:p w14:paraId="2C5A14D2" w14:textId="77777777" w:rsidR="00762AE8" w:rsidRPr="00EA0D73" w:rsidRDefault="00762AE8" w:rsidP="00675A54">
            <w:pPr>
              <w:suppressAutoHyphens/>
              <w:spacing w:before="60" w:after="60"/>
              <w:rPr>
                <w:rFonts w:ascii="Arial" w:hAnsi="Arial" w:cs="Arial"/>
                <w:sz w:val="20"/>
              </w:rPr>
            </w:pPr>
          </w:p>
        </w:tc>
        <w:tc>
          <w:tcPr>
            <w:tcW w:w="1588" w:type="dxa"/>
            <w:tcBorders>
              <w:top w:val="single" w:sz="6" w:space="0" w:color="auto"/>
              <w:left w:val="single" w:sz="6" w:space="0" w:color="auto"/>
              <w:bottom w:val="nil"/>
              <w:right w:val="double" w:sz="6" w:space="0" w:color="auto"/>
            </w:tcBorders>
          </w:tcPr>
          <w:p w14:paraId="16DD86C5" w14:textId="77777777" w:rsidR="00762AE8" w:rsidRPr="00EA0D73" w:rsidRDefault="00762AE8" w:rsidP="00675A54">
            <w:pPr>
              <w:suppressAutoHyphens/>
              <w:spacing w:before="60" w:after="60"/>
              <w:rPr>
                <w:rFonts w:ascii="Arial" w:hAnsi="Arial" w:cs="Arial"/>
                <w:sz w:val="20"/>
              </w:rPr>
            </w:pPr>
          </w:p>
        </w:tc>
      </w:tr>
      <w:tr w:rsidR="00762AE8" w:rsidRPr="00EA0D73" w14:paraId="344A99BC" w14:textId="77777777" w:rsidTr="00675A54">
        <w:trPr>
          <w:cantSplit/>
          <w:trHeight w:val="333"/>
        </w:trPr>
        <w:tc>
          <w:tcPr>
            <w:tcW w:w="11520" w:type="dxa"/>
            <w:gridSpan w:val="10"/>
            <w:tcBorders>
              <w:top w:val="double" w:sz="6" w:space="0" w:color="auto"/>
              <w:left w:val="nil"/>
              <w:bottom w:val="nil"/>
              <w:right w:val="double" w:sz="6" w:space="0" w:color="auto"/>
            </w:tcBorders>
          </w:tcPr>
          <w:p w14:paraId="3AE1FE33" w14:textId="77777777" w:rsidR="00762AE8" w:rsidRPr="00EA0D73" w:rsidRDefault="00762AE8" w:rsidP="00675A54">
            <w:pPr>
              <w:suppressAutoHyphens/>
              <w:rPr>
                <w:rFonts w:ascii="Arial" w:hAnsi="Arial" w:cs="Arial"/>
                <w:sz w:val="20"/>
              </w:rPr>
            </w:pPr>
          </w:p>
        </w:tc>
        <w:tc>
          <w:tcPr>
            <w:tcW w:w="1260" w:type="dxa"/>
            <w:tcBorders>
              <w:top w:val="double" w:sz="6" w:space="0" w:color="auto"/>
              <w:left w:val="double" w:sz="6" w:space="0" w:color="auto"/>
              <w:bottom w:val="double" w:sz="6" w:space="0" w:color="auto"/>
              <w:right w:val="double" w:sz="6" w:space="0" w:color="auto"/>
            </w:tcBorders>
          </w:tcPr>
          <w:p w14:paraId="0AE1B8AE" w14:textId="77777777" w:rsidR="00762AE8" w:rsidRPr="00EA0D73" w:rsidRDefault="00762AE8" w:rsidP="00675A54">
            <w:pPr>
              <w:pStyle w:val="CommentText"/>
              <w:suppressAutoHyphens/>
              <w:spacing w:before="60" w:after="60"/>
              <w:jc w:val="center"/>
              <w:rPr>
                <w:rFonts w:ascii="Arial" w:hAnsi="Arial" w:cs="Arial"/>
                <w:sz w:val="18"/>
              </w:rPr>
            </w:pPr>
            <w:r w:rsidRPr="00EA0D73">
              <w:rPr>
                <w:rFonts w:ascii="Arial" w:hAnsi="Arial" w:cs="Arial"/>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1076B000" w14:textId="77777777" w:rsidR="00762AE8" w:rsidRPr="00EA0D73" w:rsidRDefault="00762AE8" w:rsidP="00675A54">
            <w:pPr>
              <w:suppressAutoHyphens/>
              <w:spacing w:before="60" w:after="60"/>
              <w:rPr>
                <w:rFonts w:ascii="Arial" w:hAnsi="Arial" w:cs="Arial"/>
                <w:sz w:val="20"/>
              </w:rPr>
            </w:pPr>
          </w:p>
        </w:tc>
      </w:tr>
      <w:tr w:rsidR="00762AE8" w:rsidRPr="00EA0D73" w14:paraId="179C7D55" w14:textId="77777777" w:rsidTr="00675A54">
        <w:trPr>
          <w:cantSplit/>
          <w:trHeight w:hRule="exact" w:val="495"/>
        </w:trPr>
        <w:tc>
          <w:tcPr>
            <w:tcW w:w="14368" w:type="dxa"/>
            <w:gridSpan w:val="12"/>
            <w:tcBorders>
              <w:top w:val="nil"/>
              <w:left w:val="nil"/>
              <w:bottom w:val="nil"/>
              <w:right w:val="nil"/>
            </w:tcBorders>
          </w:tcPr>
          <w:p w14:paraId="2CF8A1CE" w14:textId="2FE1A172" w:rsidR="00762AE8" w:rsidRPr="00EA0D73" w:rsidRDefault="00762AE8" w:rsidP="00675A54">
            <w:pPr>
              <w:suppressAutoHyphens/>
              <w:spacing w:before="100"/>
              <w:rPr>
                <w:rFonts w:ascii="Arial" w:hAnsi="Arial" w:cs="Arial"/>
                <w:i/>
                <w:iCs/>
                <w:sz w:val="20"/>
              </w:rPr>
            </w:pPr>
            <w:r w:rsidRPr="00EA0D73">
              <w:rPr>
                <w:rFonts w:ascii="Arial" w:hAnsi="Arial" w:cs="Arial"/>
                <w:sz w:val="20"/>
              </w:rPr>
              <w:t xml:space="preserve">Name of </w:t>
            </w:r>
            <w:r w:rsidR="000659FC" w:rsidRPr="00EA0D73">
              <w:rPr>
                <w:rFonts w:ascii="Arial" w:hAnsi="Arial" w:cs="Arial"/>
                <w:sz w:val="20"/>
              </w:rPr>
              <w:t>Bidder [</w:t>
            </w:r>
            <w:r w:rsidRPr="00EA0D73">
              <w:rPr>
                <w:rFonts w:ascii="Arial" w:hAnsi="Arial" w:cs="Arial"/>
                <w:i/>
                <w:iCs/>
                <w:sz w:val="20"/>
              </w:rPr>
              <w:t xml:space="preserve">insert complete name of </w:t>
            </w:r>
            <w:r w:rsidR="00EE327B" w:rsidRPr="00EA0D73">
              <w:rPr>
                <w:rFonts w:ascii="Arial" w:hAnsi="Arial" w:cs="Arial"/>
                <w:i/>
                <w:iCs/>
                <w:sz w:val="20"/>
              </w:rPr>
              <w:t>Bidder] Signature</w:t>
            </w:r>
            <w:r w:rsidRPr="00EA0D73">
              <w:rPr>
                <w:rFonts w:ascii="Arial" w:hAnsi="Arial" w:cs="Arial"/>
                <w:sz w:val="20"/>
              </w:rPr>
              <w:t xml:space="preserve"> of Bidder </w:t>
            </w:r>
            <w:r w:rsidRPr="00EA0D73">
              <w:rPr>
                <w:rFonts w:ascii="Arial" w:hAnsi="Arial" w:cs="Arial"/>
                <w:i/>
                <w:iCs/>
                <w:sz w:val="20"/>
              </w:rPr>
              <w:t xml:space="preserve">[signature of person signing the </w:t>
            </w:r>
            <w:r w:rsidR="00785FA0" w:rsidRPr="00EA0D73">
              <w:rPr>
                <w:rFonts w:ascii="Arial" w:hAnsi="Arial" w:cs="Arial"/>
                <w:i/>
                <w:iCs/>
                <w:sz w:val="20"/>
              </w:rPr>
              <w:t>Bid] Date</w:t>
            </w:r>
            <w:r w:rsidRPr="00EA0D73">
              <w:rPr>
                <w:rFonts w:ascii="Arial" w:hAnsi="Arial" w:cs="Arial"/>
                <w:sz w:val="20"/>
              </w:rPr>
              <w:t xml:space="preserve"> </w:t>
            </w:r>
            <w:r w:rsidRPr="00EA0D73">
              <w:rPr>
                <w:rFonts w:ascii="Arial" w:hAnsi="Arial" w:cs="Arial"/>
                <w:i/>
                <w:iCs/>
                <w:sz w:val="20"/>
              </w:rPr>
              <w:t>[insert date]</w:t>
            </w:r>
          </w:p>
          <w:p w14:paraId="596433E0" w14:textId="77777777" w:rsidR="00762AE8" w:rsidRPr="00EA0D73" w:rsidRDefault="00762AE8" w:rsidP="00675A54">
            <w:pPr>
              <w:suppressAutoHyphens/>
              <w:spacing w:before="100"/>
              <w:rPr>
                <w:rFonts w:ascii="Arial" w:hAnsi="Arial" w:cs="Arial"/>
                <w:i/>
                <w:iCs/>
                <w:sz w:val="20"/>
              </w:rPr>
            </w:pPr>
          </w:p>
          <w:p w14:paraId="7427029F" w14:textId="77777777" w:rsidR="00762AE8" w:rsidRPr="00EA0D73" w:rsidRDefault="00762AE8" w:rsidP="00675A54">
            <w:pPr>
              <w:suppressAutoHyphens/>
              <w:spacing w:before="100"/>
              <w:rPr>
                <w:rFonts w:ascii="Arial" w:hAnsi="Arial" w:cs="Arial"/>
                <w:i/>
                <w:iCs/>
                <w:sz w:val="20"/>
              </w:rPr>
            </w:pPr>
          </w:p>
        </w:tc>
      </w:tr>
    </w:tbl>
    <w:p w14:paraId="6980EB2F" w14:textId="77777777" w:rsidR="00762AE8" w:rsidRPr="00EA0D73" w:rsidRDefault="00762AE8" w:rsidP="00762AE8">
      <w:pPr>
        <w:pStyle w:val="Outline"/>
        <w:numPr>
          <w:ilvl w:val="0"/>
          <w:numId w:val="1"/>
        </w:numPr>
        <w:tabs>
          <w:tab w:val="clear" w:pos="432"/>
        </w:tabs>
        <w:ind w:left="0" w:firstLine="0"/>
        <w:rPr>
          <w:rFonts w:ascii="Arial" w:hAnsi="Arial" w:cs="Arial"/>
        </w:rPr>
        <w:sectPr w:rsidR="00762AE8" w:rsidRPr="00EA0D73" w:rsidSect="009F3946">
          <w:pgSz w:w="15840" w:h="12240" w:orient="landscape" w:code="1"/>
          <w:pgMar w:top="1797" w:right="1440" w:bottom="1440" w:left="1440" w:header="720" w:footer="720" w:gutter="0"/>
          <w:cols w:space="720"/>
          <w:titlePg/>
        </w:sect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762AE8" w:rsidRPr="00EA0D73" w14:paraId="43D2D64D" w14:textId="77777777" w:rsidTr="00675A54">
        <w:trPr>
          <w:cantSplit/>
          <w:trHeight w:val="140"/>
        </w:trPr>
        <w:tc>
          <w:tcPr>
            <w:tcW w:w="13500" w:type="dxa"/>
            <w:gridSpan w:val="10"/>
            <w:tcBorders>
              <w:top w:val="nil"/>
              <w:left w:val="nil"/>
              <w:bottom w:val="nil"/>
              <w:right w:val="nil"/>
            </w:tcBorders>
          </w:tcPr>
          <w:p w14:paraId="11CB6AF4" w14:textId="77777777" w:rsidR="00762AE8" w:rsidRPr="00EA0D73" w:rsidRDefault="00762AE8" w:rsidP="00675A54">
            <w:pPr>
              <w:pStyle w:val="SectionVHeader"/>
              <w:spacing w:after="240"/>
              <w:rPr>
                <w:rFonts w:cs="Arial"/>
              </w:rPr>
            </w:pPr>
            <w:r w:rsidRPr="00EA0D73">
              <w:rPr>
                <w:rFonts w:cs="Arial"/>
              </w:rPr>
              <w:lastRenderedPageBreak/>
              <w:br w:type="page"/>
            </w:r>
            <w:bookmarkStart w:id="283" w:name="_Toc88728951"/>
            <w:r w:rsidRPr="00EA0D73">
              <w:rPr>
                <w:rFonts w:cs="Arial"/>
              </w:rPr>
              <w:t>Price Schedule: Goods Manufactured in the Procuring Entity’s Country</w:t>
            </w:r>
            <w:bookmarkEnd w:id="283"/>
          </w:p>
        </w:tc>
      </w:tr>
      <w:tr w:rsidR="00762AE8" w:rsidRPr="00EA0D73" w14:paraId="7AE96802" w14:textId="77777777" w:rsidTr="00675A54">
        <w:trPr>
          <w:cantSplit/>
          <w:trHeight w:val="1251"/>
        </w:trPr>
        <w:tc>
          <w:tcPr>
            <w:tcW w:w="4500" w:type="dxa"/>
            <w:gridSpan w:val="4"/>
            <w:tcBorders>
              <w:top w:val="double" w:sz="6" w:space="0" w:color="auto"/>
              <w:bottom w:val="nil"/>
              <w:right w:val="nil"/>
            </w:tcBorders>
          </w:tcPr>
          <w:p w14:paraId="0A7422A4" w14:textId="77777777" w:rsidR="00762AE8" w:rsidRPr="00EA0D73" w:rsidRDefault="00762AE8" w:rsidP="00675A54">
            <w:pPr>
              <w:suppressAutoHyphens/>
              <w:spacing w:before="240"/>
              <w:jc w:val="center"/>
              <w:rPr>
                <w:rFonts w:ascii="Arial" w:hAnsi="Arial" w:cs="Arial"/>
              </w:rPr>
            </w:pPr>
            <w:r w:rsidRPr="00EA0D73">
              <w:rPr>
                <w:rFonts w:ascii="Arial" w:hAnsi="Arial" w:cs="Arial"/>
              </w:rPr>
              <w:t>Procuring Entity’s Country</w:t>
            </w:r>
          </w:p>
          <w:p w14:paraId="246198D0" w14:textId="77777777" w:rsidR="00762AE8" w:rsidRPr="00EA0D73" w:rsidRDefault="00762AE8" w:rsidP="00675A54">
            <w:pPr>
              <w:suppressAutoHyphens/>
              <w:spacing w:before="120"/>
              <w:jc w:val="center"/>
              <w:rPr>
                <w:rFonts w:ascii="Arial" w:hAnsi="Arial" w:cs="Arial"/>
              </w:rPr>
            </w:pPr>
            <w:r w:rsidRPr="00EA0D73">
              <w:rPr>
                <w:rFonts w:ascii="Arial" w:hAnsi="Arial" w:cs="Arial"/>
              </w:rPr>
              <w:t>______________________</w:t>
            </w:r>
          </w:p>
          <w:p w14:paraId="4F3035FC" w14:textId="77777777" w:rsidR="00762AE8" w:rsidRPr="00EA0D73" w:rsidRDefault="00762AE8" w:rsidP="00675A54">
            <w:pPr>
              <w:suppressAutoHyphens/>
              <w:jc w:val="center"/>
              <w:rPr>
                <w:rFonts w:ascii="Arial" w:hAnsi="Arial" w:cs="Arial"/>
                <w:sz w:val="20"/>
              </w:rPr>
            </w:pPr>
          </w:p>
        </w:tc>
        <w:tc>
          <w:tcPr>
            <w:tcW w:w="5670" w:type="dxa"/>
            <w:gridSpan w:val="4"/>
            <w:tcBorders>
              <w:top w:val="double" w:sz="6" w:space="0" w:color="auto"/>
              <w:left w:val="nil"/>
              <w:bottom w:val="nil"/>
              <w:right w:val="nil"/>
            </w:tcBorders>
          </w:tcPr>
          <w:p w14:paraId="0793D6E6" w14:textId="77777777" w:rsidR="00762AE8" w:rsidRPr="00EA0D73" w:rsidRDefault="00762AE8" w:rsidP="00675A54">
            <w:pPr>
              <w:suppressAutoHyphens/>
              <w:spacing w:before="240"/>
              <w:jc w:val="center"/>
              <w:rPr>
                <w:rFonts w:ascii="Arial" w:hAnsi="Arial" w:cs="Arial"/>
              </w:rPr>
            </w:pPr>
            <w:r w:rsidRPr="00EA0D73">
              <w:rPr>
                <w:rFonts w:ascii="Arial" w:hAnsi="Arial" w:cs="Arial"/>
              </w:rPr>
              <w:t>(Group A and B bids)</w:t>
            </w:r>
          </w:p>
          <w:p w14:paraId="4DA7DA92" w14:textId="77777777" w:rsidR="00762AE8" w:rsidRPr="00EA0D73" w:rsidRDefault="00762AE8" w:rsidP="00675A54">
            <w:pPr>
              <w:suppressAutoHyphens/>
              <w:spacing w:before="240"/>
              <w:jc w:val="center"/>
              <w:rPr>
                <w:rFonts w:ascii="Arial" w:hAnsi="Arial" w:cs="Arial"/>
              </w:rPr>
            </w:pPr>
            <w:r w:rsidRPr="00EA0D73">
              <w:rPr>
                <w:rFonts w:ascii="Arial" w:hAnsi="Arial" w:cs="Arial"/>
              </w:rPr>
              <w:t>In US Dollars</w:t>
            </w:r>
          </w:p>
        </w:tc>
        <w:tc>
          <w:tcPr>
            <w:tcW w:w="3330" w:type="dxa"/>
            <w:gridSpan w:val="2"/>
            <w:tcBorders>
              <w:top w:val="double" w:sz="6" w:space="0" w:color="auto"/>
              <w:left w:val="nil"/>
              <w:bottom w:val="nil"/>
            </w:tcBorders>
          </w:tcPr>
          <w:p w14:paraId="3B78E28A" w14:textId="77777777" w:rsidR="00762AE8" w:rsidRPr="00EA0D73" w:rsidRDefault="00762AE8" w:rsidP="00675A54">
            <w:pPr>
              <w:rPr>
                <w:rFonts w:ascii="Arial" w:hAnsi="Arial" w:cs="Arial"/>
                <w:sz w:val="20"/>
              </w:rPr>
            </w:pPr>
            <w:r w:rsidRPr="00EA0D73">
              <w:rPr>
                <w:rFonts w:ascii="Arial" w:hAnsi="Arial" w:cs="Arial"/>
                <w:sz w:val="20"/>
              </w:rPr>
              <w:t>Date: _________________________</w:t>
            </w:r>
          </w:p>
          <w:p w14:paraId="27979742" w14:textId="77777777" w:rsidR="00762AE8" w:rsidRPr="00EA0D73" w:rsidRDefault="00762AE8" w:rsidP="00675A54">
            <w:pPr>
              <w:suppressAutoHyphens/>
              <w:rPr>
                <w:rFonts w:ascii="Arial" w:hAnsi="Arial" w:cs="Arial"/>
              </w:rPr>
            </w:pPr>
            <w:r w:rsidRPr="00EA0D73">
              <w:rPr>
                <w:rFonts w:ascii="Arial" w:hAnsi="Arial" w:cs="Arial"/>
                <w:sz w:val="20"/>
              </w:rPr>
              <w:t>Contract No: ___________________</w:t>
            </w:r>
          </w:p>
          <w:p w14:paraId="7D92919E" w14:textId="77777777" w:rsidR="00762AE8" w:rsidRPr="00EA0D73" w:rsidRDefault="00762AE8" w:rsidP="00675A54">
            <w:pPr>
              <w:suppressAutoHyphens/>
              <w:rPr>
                <w:rFonts w:ascii="Arial" w:hAnsi="Arial" w:cs="Arial"/>
              </w:rPr>
            </w:pPr>
            <w:r w:rsidRPr="00EA0D73">
              <w:rPr>
                <w:rFonts w:ascii="Arial" w:hAnsi="Arial" w:cs="Arial"/>
                <w:sz w:val="20"/>
              </w:rPr>
              <w:t>Page N</w:t>
            </w:r>
            <w:r w:rsidRPr="00EA0D73">
              <w:rPr>
                <w:rFonts w:ascii="Arial" w:hAnsi="Arial" w:cs="Arial"/>
                <w:sz w:val="20"/>
              </w:rPr>
              <w:sym w:font="Symbol" w:char="F0B0"/>
            </w:r>
            <w:r w:rsidRPr="00EA0D73">
              <w:rPr>
                <w:rFonts w:ascii="Arial" w:hAnsi="Arial" w:cs="Arial"/>
                <w:sz w:val="20"/>
              </w:rPr>
              <w:t xml:space="preserve"> ______ of ______</w:t>
            </w:r>
          </w:p>
        </w:tc>
      </w:tr>
      <w:tr w:rsidR="00762AE8" w:rsidRPr="00EA0D73" w14:paraId="3B87D3F6" w14:textId="77777777" w:rsidTr="00675A54">
        <w:trPr>
          <w:cantSplit/>
        </w:trPr>
        <w:tc>
          <w:tcPr>
            <w:tcW w:w="720" w:type="dxa"/>
            <w:tcBorders>
              <w:top w:val="double" w:sz="6" w:space="0" w:color="auto"/>
              <w:bottom w:val="double" w:sz="6" w:space="0" w:color="auto"/>
              <w:right w:val="single" w:sz="6" w:space="0" w:color="auto"/>
            </w:tcBorders>
          </w:tcPr>
          <w:p w14:paraId="6748209E"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w:t>
            </w:r>
          </w:p>
        </w:tc>
        <w:tc>
          <w:tcPr>
            <w:tcW w:w="1890" w:type="dxa"/>
            <w:tcBorders>
              <w:top w:val="double" w:sz="6" w:space="0" w:color="auto"/>
              <w:left w:val="single" w:sz="6" w:space="0" w:color="auto"/>
              <w:bottom w:val="double" w:sz="6" w:space="0" w:color="auto"/>
              <w:right w:val="single" w:sz="6" w:space="0" w:color="auto"/>
            </w:tcBorders>
          </w:tcPr>
          <w:p w14:paraId="55182C08"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2</w:t>
            </w:r>
          </w:p>
        </w:tc>
        <w:tc>
          <w:tcPr>
            <w:tcW w:w="1080" w:type="dxa"/>
            <w:tcBorders>
              <w:top w:val="double" w:sz="6" w:space="0" w:color="auto"/>
              <w:left w:val="single" w:sz="6" w:space="0" w:color="auto"/>
              <w:bottom w:val="double" w:sz="6" w:space="0" w:color="auto"/>
              <w:right w:val="single" w:sz="6" w:space="0" w:color="auto"/>
            </w:tcBorders>
          </w:tcPr>
          <w:p w14:paraId="1B5E188F"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3</w:t>
            </w:r>
          </w:p>
        </w:tc>
        <w:tc>
          <w:tcPr>
            <w:tcW w:w="810" w:type="dxa"/>
            <w:tcBorders>
              <w:top w:val="double" w:sz="6" w:space="0" w:color="auto"/>
              <w:left w:val="single" w:sz="6" w:space="0" w:color="auto"/>
              <w:bottom w:val="double" w:sz="6" w:space="0" w:color="auto"/>
              <w:right w:val="single" w:sz="6" w:space="0" w:color="auto"/>
            </w:tcBorders>
          </w:tcPr>
          <w:p w14:paraId="03E0DDC6"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4</w:t>
            </w:r>
          </w:p>
        </w:tc>
        <w:tc>
          <w:tcPr>
            <w:tcW w:w="1080" w:type="dxa"/>
            <w:tcBorders>
              <w:top w:val="double" w:sz="6" w:space="0" w:color="auto"/>
              <w:left w:val="single" w:sz="6" w:space="0" w:color="auto"/>
              <w:bottom w:val="double" w:sz="6" w:space="0" w:color="auto"/>
              <w:right w:val="single" w:sz="6" w:space="0" w:color="auto"/>
            </w:tcBorders>
          </w:tcPr>
          <w:p w14:paraId="64A8B4C4"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5</w:t>
            </w:r>
          </w:p>
        </w:tc>
        <w:tc>
          <w:tcPr>
            <w:tcW w:w="1170" w:type="dxa"/>
            <w:tcBorders>
              <w:top w:val="double" w:sz="6" w:space="0" w:color="auto"/>
              <w:left w:val="single" w:sz="6" w:space="0" w:color="auto"/>
              <w:bottom w:val="double" w:sz="6" w:space="0" w:color="auto"/>
              <w:right w:val="single" w:sz="6" w:space="0" w:color="auto"/>
            </w:tcBorders>
          </w:tcPr>
          <w:p w14:paraId="372BBA1D"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6</w:t>
            </w:r>
          </w:p>
        </w:tc>
        <w:tc>
          <w:tcPr>
            <w:tcW w:w="1890" w:type="dxa"/>
            <w:tcBorders>
              <w:top w:val="double" w:sz="6" w:space="0" w:color="auto"/>
              <w:left w:val="single" w:sz="6" w:space="0" w:color="auto"/>
              <w:bottom w:val="double" w:sz="6" w:space="0" w:color="auto"/>
              <w:right w:val="single" w:sz="6" w:space="0" w:color="auto"/>
            </w:tcBorders>
          </w:tcPr>
          <w:p w14:paraId="238FCE7E"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7</w:t>
            </w:r>
          </w:p>
        </w:tc>
        <w:tc>
          <w:tcPr>
            <w:tcW w:w="1530" w:type="dxa"/>
            <w:tcBorders>
              <w:top w:val="double" w:sz="6" w:space="0" w:color="auto"/>
              <w:left w:val="single" w:sz="6" w:space="0" w:color="auto"/>
              <w:bottom w:val="double" w:sz="6" w:space="0" w:color="auto"/>
              <w:right w:val="single" w:sz="6" w:space="0" w:color="auto"/>
            </w:tcBorders>
          </w:tcPr>
          <w:p w14:paraId="5EF17716"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8</w:t>
            </w:r>
          </w:p>
        </w:tc>
        <w:tc>
          <w:tcPr>
            <w:tcW w:w="2070" w:type="dxa"/>
            <w:tcBorders>
              <w:top w:val="double" w:sz="6" w:space="0" w:color="auto"/>
              <w:left w:val="single" w:sz="6" w:space="0" w:color="auto"/>
              <w:bottom w:val="double" w:sz="6" w:space="0" w:color="auto"/>
              <w:right w:val="single" w:sz="6" w:space="0" w:color="auto"/>
            </w:tcBorders>
          </w:tcPr>
          <w:p w14:paraId="7072737C"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9</w:t>
            </w:r>
          </w:p>
        </w:tc>
        <w:tc>
          <w:tcPr>
            <w:tcW w:w="1260" w:type="dxa"/>
            <w:tcBorders>
              <w:top w:val="double" w:sz="6" w:space="0" w:color="auto"/>
              <w:left w:val="single" w:sz="6" w:space="0" w:color="auto"/>
              <w:bottom w:val="double" w:sz="6" w:space="0" w:color="auto"/>
            </w:tcBorders>
          </w:tcPr>
          <w:p w14:paraId="71C55CD9"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10</w:t>
            </w:r>
          </w:p>
        </w:tc>
      </w:tr>
      <w:tr w:rsidR="00762AE8" w:rsidRPr="00EA0D73" w14:paraId="01A50B73"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4DB6A31"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Line Item</w:t>
            </w:r>
          </w:p>
          <w:p w14:paraId="5085D43C"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N</w:t>
            </w:r>
            <w:r w:rsidRPr="00EA0D73">
              <w:rPr>
                <w:rFonts w:ascii="Arial" w:hAnsi="Arial" w:cs="Arial"/>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92BD3F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61709B14"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7FA2602" w14:textId="77777777" w:rsidR="00762AE8" w:rsidRPr="00EA0D73" w:rsidRDefault="00762AE8" w:rsidP="00675A54">
            <w:pPr>
              <w:suppressAutoHyphens/>
              <w:jc w:val="center"/>
              <w:rPr>
                <w:rFonts w:ascii="Arial" w:hAnsi="Arial" w:cs="Arial"/>
              </w:rPr>
            </w:pPr>
            <w:r w:rsidRPr="00EA0D73">
              <w:rPr>
                <w:rFonts w:ascii="Arial" w:hAnsi="Arial" w:cs="Arial"/>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290E91B" w14:textId="59BAD32A" w:rsidR="00762AE8" w:rsidRPr="00EA0D73" w:rsidRDefault="00762AE8" w:rsidP="00675A54">
            <w:pPr>
              <w:suppressAutoHyphens/>
              <w:jc w:val="center"/>
              <w:rPr>
                <w:rFonts w:ascii="Arial" w:hAnsi="Arial" w:cs="Arial"/>
                <w:sz w:val="20"/>
              </w:rPr>
            </w:pPr>
            <w:r w:rsidRPr="00EA0D73">
              <w:rPr>
                <w:rFonts w:ascii="Arial" w:hAnsi="Arial" w:cs="Arial"/>
                <w:sz w:val="16"/>
              </w:rPr>
              <w:t>Unit price</w:t>
            </w:r>
            <w:r w:rsidR="004052AA" w:rsidRPr="00EA0D73">
              <w:rPr>
                <w:rFonts w:ascii="Arial" w:hAnsi="Arial" w:cs="Arial"/>
                <w:sz w:val="16"/>
              </w:rPr>
              <w:t xml:space="preserve"> </w:t>
            </w:r>
            <w:r w:rsidR="00F40DF7" w:rsidRPr="00EA0D73">
              <w:rPr>
                <w:rFonts w:ascii="Arial" w:hAnsi="Arial" w:cs="Arial"/>
                <w:sz w:val="16"/>
              </w:rPr>
              <w:t>DDP</w:t>
            </w:r>
          </w:p>
        </w:tc>
        <w:tc>
          <w:tcPr>
            <w:tcW w:w="1170" w:type="dxa"/>
            <w:tcBorders>
              <w:top w:val="double" w:sz="6" w:space="0" w:color="auto"/>
              <w:left w:val="single" w:sz="6" w:space="0" w:color="auto"/>
              <w:bottom w:val="single" w:sz="6" w:space="0" w:color="auto"/>
              <w:right w:val="single" w:sz="6" w:space="0" w:color="auto"/>
            </w:tcBorders>
          </w:tcPr>
          <w:p w14:paraId="5C4B6422" w14:textId="369A5BF2" w:rsidR="00762AE8" w:rsidRPr="00EA0D73" w:rsidRDefault="00762AE8" w:rsidP="00675A54">
            <w:pPr>
              <w:suppressAutoHyphens/>
              <w:jc w:val="center"/>
              <w:rPr>
                <w:rFonts w:ascii="Arial" w:hAnsi="Arial" w:cs="Arial"/>
                <w:sz w:val="16"/>
              </w:rPr>
            </w:pPr>
            <w:r w:rsidRPr="00EA0D73">
              <w:rPr>
                <w:rFonts w:ascii="Arial" w:hAnsi="Arial" w:cs="Arial"/>
                <w:sz w:val="16"/>
              </w:rPr>
              <w:t xml:space="preserve">Total </w:t>
            </w:r>
            <w:r w:rsidR="00CC6ACF" w:rsidRPr="00EA0D73">
              <w:rPr>
                <w:rFonts w:ascii="Arial" w:hAnsi="Arial" w:cs="Arial"/>
                <w:sz w:val="16"/>
              </w:rPr>
              <w:t>DDP</w:t>
            </w:r>
            <w:r w:rsidRPr="00EA0D73">
              <w:rPr>
                <w:rFonts w:ascii="Arial" w:hAnsi="Arial" w:cs="Arial"/>
                <w:smallCaps/>
                <w:sz w:val="16"/>
              </w:rPr>
              <w:t xml:space="preserve"> </w:t>
            </w:r>
            <w:r w:rsidRPr="00EA0D73">
              <w:rPr>
                <w:rFonts w:ascii="Arial" w:hAnsi="Arial" w:cs="Arial"/>
                <w:sz w:val="16"/>
              </w:rPr>
              <w:t>price per line item</w:t>
            </w:r>
          </w:p>
          <w:p w14:paraId="534D5673"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4</w:t>
            </w:r>
            <w:r w:rsidRPr="00EA0D73">
              <w:rPr>
                <w:rFonts w:ascii="Arial" w:hAnsi="Arial" w:cs="Arial"/>
                <w:sz w:val="16"/>
              </w:rPr>
              <w:sym w:font="Symbol" w:char="F0B4"/>
            </w:r>
            <w:r w:rsidRPr="00EA0D73">
              <w:rPr>
                <w:rFonts w:ascii="Arial" w:hAnsi="Arial" w:cs="Arial"/>
                <w:sz w:val="16"/>
              </w:rPr>
              <w:t>5)</w:t>
            </w:r>
          </w:p>
        </w:tc>
        <w:tc>
          <w:tcPr>
            <w:tcW w:w="1890" w:type="dxa"/>
            <w:tcBorders>
              <w:top w:val="double" w:sz="6" w:space="0" w:color="auto"/>
              <w:left w:val="single" w:sz="6" w:space="0" w:color="auto"/>
              <w:bottom w:val="single" w:sz="6" w:space="0" w:color="auto"/>
              <w:right w:val="single" w:sz="6" w:space="0" w:color="auto"/>
            </w:tcBorders>
          </w:tcPr>
          <w:p w14:paraId="58FA5B68" w14:textId="7E4055C5" w:rsidR="00762AE8" w:rsidRPr="00EA0D73" w:rsidRDefault="00762AE8" w:rsidP="00675A54">
            <w:pPr>
              <w:suppressAutoHyphens/>
              <w:jc w:val="center"/>
              <w:rPr>
                <w:rFonts w:ascii="Arial" w:hAnsi="Arial" w:cs="Arial"/>
                <w:sz w:val="16"/>
              </w:rPr>
            </w:pPr>
            <w:r w:rsidRPr="00EA0D73">
              <w:rPr>
                <w:rFonts w:ascii="Arial" w:hAnsi="Arial" w:cs="Arial"/>
                <w:sz w:val="16"/>
              </w:rPr>
              <w:t xml:space="preserve">Price per line item for inland transportation and other services required in the Procuring Entity’s Country to convey the Goods to their final </w:t>
            </w:r>
            <w:r w:rsidR="000659FC" w:rsidRPr="00EA0D73">
              <w:rPr>
                <w:rFonts w:ascii="Arial" w:hAnsi="Arial" w:cs="Arial"/>
                <w:sz w:val="16"/>
              </w:rPr>
              <w:t>destination.</w:t>
            </w:r>
          </w:p>
          <w:p w14:paraId="179198A0" w14:textId="77777777" w:rsidR="00762AE8" w:rsidRPr="00EA0D73" w:rsidRDefault="00762AE8" w:rsidP="00675A54">
            <w:pPr>
              <w:suppressAutoHyphens/>
              <w:jc w:val="center"/>
              <w:rPr>
                <w:rFonts w:ascii="Arial" w:hAnsi="Arial" w:cs="Arial"/>
                <w:sz w:val="19"/>
              </w:rPr>
            </w:pPr>
          </w:p>
        </w:tc>
        <w:tc>
          <w:tcPr>
            <w:tcW w:w="1530" w:type="dxa"/>
            <w:tcBorders>
              <w:top w:val="double" w:sz="6" w:space="0" w:color="auto"/>
              <w:left w:val="single" w:sz="6" w:space="0" w:color="auto"/>
              <w:bottom w:val="single" w:sz="6" w:space="0" w:color="auto"/>
              <w:right w:val="single" w:sz="6" w:space="0" w:color="auto"/>
            </w:tcBorders>
          </w:tcPr>
          <w:p w14:paraId="4798DE8F"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Cost of local labor, raw materials and components from with origin in the Procuring Entity’s Country</w:t>
            </w:r>
          </w:p>
          <w:p w14:paraId="4E9EE2C6"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of Col. 5</w:t>
            </w:r>
          </w:p>
        </w:tc>
        <w:tc>
          <w:tcPr>
            <w:tcW w:w="2070" w:type="dxa"/>
            <w:tcBorders>
              <w:top w:val="double" w:sz="6" w:space="0" w:color="auto"/>
              <w:left w:val="single" w:sz="6" w:space="0" w:color="auto"/>
              <w:bottom w:val="single" w:sz="6" w:space="0" w:color="auto"/>
              <w:right w:val="single" w:sz="6" w:space="0" w:color="auto"/>
            </w:tcBorders>
          </w:tcPr>
          <w:p w14:paraId="406EA311"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Sales and other taxes payable per line item if Contract is awarded (in accordance with ITB 13.6(a)(ii)</w:t>
            </w:r>
          </w:p>
        </w:tc>
        <w:tc>
          <w:tcPr>
            <w:tcW w:w="1260" w:type="dxa"/>
            <w:tcBorders>
              <w:top w:val="double" w:sz="6" w:space="0" w:color="auto"/>
              <w:left w:val="single" w:sz="6" w:space="0" w:color="auto"/>
              <w:bottom w:val="single" w:sz="6" w:space="0" w:color="auto"/>
              <w:right w:val="double" w:sz="6" w:space="0" w:color="auto"/>
            </w:tcBorders>
          </w:tcPr>
          <w:p w14:paraId="6F72948C"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Total Price per line item</w:t>
            </w:r>
          </w:p>
          <w:p w14:paraId="19B9A2B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6+7)</w:t>
            </w:r>
          </w:p>
        </w:tc>
      </w:tr>
      <w:tr w:rsidR="00762AE8" w:rsidRPr="00EA0D73" w14:paraId="3DB460C0" w14:textId="77777777" w:rsidTr="00675A54">
        <w:trPr>
          <w:cantSplit/>
          <w:trHeight w:val="390"/>
        </w:trPr>
        <w:tc>
          <w:tcPr>
            <w:tcW w:w="720" w:type="dxa"/>
            <w:tcBorders>
              <w:top w:val="single" w:sz="6" w:space="0" w:color="auto"/>
              <w:left w:val="double" w:sz="6" w:space="0" w:color="auto"/>
              <w:bottom w:val="single" w:sz="6" w:space="0" w:color="auto"/>
              <w:right w:val="single" w:sz="6" w:space="0" w:color="auto"/>
            </w:tcBorders>
          </w:tcPr>
          <w:p w14:paraId="33B4E5A3"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3DDA7429"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name of Good]</w:t>
            </w:r>
          </w:p>
        </w:tc>
        <w:tc>
          <w:tcPr>
            <w:tcW w:w="1080" w:type="dxa"/>
            <w:tcBorders>
              <w:top w:val="single" w:sz="6" w:space="0" w:color="auto"/>
              <w:left w:val="single" w:sz="6" w:space="0" w:color="auto"/>
              <w:right w:val="single" w:sz="6" w:space="0" w:color="auto"/>
            </w:tcBorders>
          </w:tcPr>
          <w:p w14:paraId="00A714FD"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quoted Delivery Date]</w:t>
            </w:r>
          </w:p>
        </w:tc>
        <w:tc>
          <w:tcPr>
            <w:tcW w:w="810" w:type="dxa"/>
            <w:tcBorders>
              <w:top w:val="single" w:sz="6" w:space="0" w:color="auto"/>
              <w:left w:val="single" w:sz="6" w:space="0" w:color="auto"/>
              <w:right w:val="single" w:sz="6" w:space="0" w:color="auto"/>
            </w:tcBorders>
          </w:tcPr>
          <w:p w14:paraId="24DCDFAA"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87D479D" w14:textId="7893C9FA" w:rsidR="00762AE8" w:rsidRPr="00EA0D73" w:rsidRDefault="00762AE8" w:rsidP="00675A54">
            <w:pPr>
              <w:suppressAutoHyphens/>
              <w:rPr>
                <w:rFonts w:ascii="Arial" w:hAnsi="Arial" w:cs="Arial"/>
                <w:i/>
                <w:iCs/>
                <w:sz w:val="20"/>
              </w:rPr>
            </w:pPr>
            <w:r w:rsidRPr="00EA0D73">
              <w:rPr>
                <w:rFonts w:ascii="Arial" w:hAnsi="Arial" w:cs="Arial"/>
                <w:i/>
                <w:iCs/>
                <w:sz w:val="16"/>
              </w:rPr>
              <w:t>[</w:t>
            </w:r>
            <w:r w:rsidR="00BF77B4" w:rsidRPr="00EA0D73">
              <w:rPr>
                <w:rFonts w:ascii="Arial" w:hAnsi="Arial" w:cs="Arial"/>
                <w:i/>
                <w:iCs/>
                <w:sz w:val="16"/>
              </w:rPr>
              <w:t>insert DDP</w:t>
            </w:r>
            <w:r w:rsidR="004052AA" w:rsidRPr="00EA0D73">
              <w:rPr>
                <w:rFonts w:ascii="Arial" w:hAnsi="Arial" w:cs="Arial"/>
                <w:i/>
                <w:iCs/>
                <w:sz w:val="16"/>
              </w:rPr>
              <w:t xml:space="preserve"> </w:t>
            </w:r>
            <w:r w:rsidRPr="00EA0D73">
              <w:rPr>
                <w:rFonts w:ascii="Arial" w:hAnsi="Arial" w:cs="Arial"/>
                <w:i/>
                <w:iCs/>
                <w:sz w:val="16"/>
              </w:rPr>
              <w:t>unit price]</w:t>
            </w:r>
          </w:p>
        </w:tc>
        <w:tc>
          <w:tcPr>
            <w:tcW w:w="1170" w:type="dxa"/>
            <w:tcBorders>
              <w:top w:val="single" w:sz="6" w:space="0" w:color="auto"/>
              <w:left w:val="single" w:sz="6" w:space="0" w:color="auto"/>
              <w:bottom w:val="single" w:sz="6" w:space="0" w:color="auto"/>
              <w:right w:val="single" w:sz="6" w:space="0" w:color="auto"/>
            </w:tcBorders>
          </w:tcPr>
          <w:p w14:paraId="093122A0" w14:textId="43A98ABF" w:rsidR="00762AE8" w:rsidRPr="00EA0D73" w:rsidRDefault="00762AE8" w:rsidP="00675A54">
            <w:pPr>
              <w:suppressAutoHyphens/>
              <w:rPr>
                <w:rFonts w:ascii="Arial" w:hAnsi="Arial" w:cs="Arial"/>
                <w:i/>
                <w:iCs/>
                <w:sz w:val="16"/>
              </w:rPr>
            </w:pPr>
            <w:r w:rsidRPr="00EA0D73">
              <w:rPr>
                <w:rFonts w:ascii="Arial" w:hAnsi="Arial" w:cs="Arial"/>
                <w:i/>
                <w:iCs/>
                <w:sz w:val="16"/>
              </w:rPr>
              <w:t xml:space="preserve">[insert total </w:t>
            </w:r>
            <w:r w:rsidR="00CC6ACF" w:rsidRPr="00EA0D73">
              <w:rPr>
                <w:rFonts w:ascii="Arial" w:hAnsi="Arial" w:cs="Arial"/>
                <w:i/>
                <w:iCs/>
                <w:sz w:val="16"/>
              </w:rPr>
              <w:t>DDP</w:t>
            </w:r>
            <w:r w:rsidRPr="00EA0D73">
              <w:rPr>
                <w:rFonts w:ascii="Arial" w:hAnsi="Arial" w:cs="Arial"/>
                <w:i/>
                <w:iCs/>
                <w:sz w:val="16"/>
              </w:rPr>
              <w:t xml:space="preserve"> price per </w:t>
            </w:r>
            <w:r w:rsidR="00BF77B4" w:rsidRPr="00EA0D73">
              <w:rPr>
                <w:rFonts w:ascii="Arial" w:hAnsi="Arial" w:cs="Arial"/>
                <w:i/>
                <w:iCs/>
                <w:sz w:val="16"/>
              </w:rPr>
              <w:t>line item</w:t>
            </w:r>
            <w:r w:rsidRPr="00EA0D73">
              <w:rPr>
                <w:rFonts w:ascii="Arial" w:hAnsi="Arial" w:cs="Arial"/>
                <w:i/>
                <w:iCs/>
                <w:sz w:val="16"/>
              </w:rPr>
              <w:t>]</w:t>
            </w:r>
          </w:p>
        </w:tc>
        <w:tc>
          <w:tcPr>
            <w:tcW w:w="1890" w:type="dxa"/>
            <w:tcBorders>
              <w:top w:val="single" w:sz="6" w:space="0" w:color="auto"/>
              <w:left w:val="single" w:sz="6" w:space="0" w:color="auto"/>
              <w:bottom w:val="single" w:sz="6" w:space="0" w:color="auto"/>
              <w:right w:val="single" w:sz="6" w:space="0" w:color="auto"/>
            </w:tcBorders>
          </w:tcPr>
          <w:p w14:paraId="3D0A01FB"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3FADA51" w14:textId="2EC04800" w:rsidR="00762AE8" w:rsidRPr="00EA0D73" w:rsidRDefault="00762AE8" w:rsidP="00675A54">
            <w:pPr>
              <w:suppressAutoHyphens/>
              <w:rPr>
                <w:rFonts w:ascii="Arial" w:hAnsi="Arial" w:cs="Arial"/>
                <w:i/>
                <w:iCs/>
                <w:sz w:val="16"/>
              </w:rPr>
            </w:pPr>
            <w:r w:rsidRPr="00EA0D73">
              <w:rPr>
                <w:rFonts w:ascii="Arial" w:hAnsi="Arial" w:cs="Arial"/>
                <w:i/>
                <w:iCs/>
                <w:sz w:val="16"/>
              </w:rPr>
              <w:t xml:space="preserve">[Insert cost of local labor, raw material and components from within the Purchase’s country as a % of </w:t>
            </w:r>
            <w:r w:rsidR="00CB42E5" w:rsidRPr="00EA0D73">
              <w:rPr>
                <w:rFonts w:ascii="Arial" w:hAnsi="Arial" w:cs="Arial"/>
                <w:i/>
                <w:iCs/>
                <w:sz w:val="16"/>
              </w:rPr>
              <w:t>the DDP</w:t>
            </w:r>
            <w:r w:rsidR="004052AA" w:rsidRPr="00EA0D73">
              <w:rPr>
                <w:rFonts w:ascii="Arial" w:hAnsi="Arial" w:cs="Arial"/>
                <w:i/>
                <w:iCs/>
                <w:sz w:val="16"/>
              </w:rPr>
              <w:t xml:space="preserve"> </w:t>
            </w:r>
            <w:r w:rsidRPr="00EA0D73">
              <w:rPr>
                <w:rFonts w:ascii="Arial" w:hAnsi="Arial" w:cs="Arial"/>
                <w:i/>
                <w:iCs/>
                <w:sz w:val="16"/>
              </w:rPr>
              <w:t>price per line item]</w:t>
            </w:r>
          </w:p>
        </w:tc>
        <w:tc>
          <w:tcPr>
            <w:tcW w:w="2070" w:type="dxa"/>
            <w:tcBorders>
              <w:top w:val="single" w:sz="6" w:space="0" w:color="auto"/>
              <w:left w:val="single" w:sz="6" w:space="0" w:color="auto"/>
              <w:bottom w:val="single" w:sz="6" w:space="0" w:color="auto"/>
              <w:right w:val="single" w:sz="6" w:space="0" w:color="auto"/>
            </w:tcBorders>
          </w:tcPr>
          <w:p w14:paraId="099630FE"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1E23266" w14:textId="77777777" w:rsidR="00762AE8" w:rsidRPr="00EA0D73" w:rsidRDefault="00762AE8" w:rsidP="00675A54">
            <w:pPr>
              <w:pStyle w:val="CommentText"/>
              <w:suppressAutoHyphens/>
              <w:rPr>
                <w:rFonts w:ascii="Arial" w:hAnsi="Arial" w:cs="Arial"/>
                <w:i/>
                <w:iCs/>
                <w:sz w:val="16"/>
              </w:rPr>
            </w:pPr>
            <w:r w:rsidRPr="00EA0D73">
              <w:rPr>
                <w:rFonts w:ascii="Arial" w:hAnsi="Arial" w:cs="Arial"/>
                <w:i/>
                <w:iCs/>
                <w:sz w:val="16"/>
              </w:rPr>
              <w:t>[insert total price per item]</w:t>
            </w:r>
          </w:p>
        </w:tc>
      </w:tr>
      <w:tr w:rsidR="00762AE8" w:rsidRPr="00EA0D73" w14:paraId="266C4F82" w14:textId="77777777" w:rsidTr="00675A54">
        <w:trPr>
          <w:cantSplit/>
          <w:trHeight w:val="390"/>
        </w:trPr>
        <w:tc>
          <w:tcPr>
            <w:tcW w:w="720" w:type="dxa"/>
            <w:tcBorders>
              <w:top w:val="single" w:sz="6" w:space="0" w:color="auto"/>
              <w:left w:val="double" w:sz="6" w:space="0" w:color="auto"/>
              <w:bottom w:val="nil"/>
              <w:right w:val="single" w:sz="6" w:space="0" w:color="auto"/>
            </w:tcBorders>
          </w:tcPr>
          <w:p w14:paraId="4BF07C97" w14:textId="77777777" w:rsidR="00762AE8" w:rsidRPr="00EA0D73" w:rsidRDefault="00762AE8" w:rsidP="00675A54">
            <w:pPr>
              <w:suppressAutoHyphens/>
              <w:spacing w:before="60" w:after="60"/>
              <w:rPr>
                <w:rFonts w:ascii="Arial" w:hAnsi="Arial" w:cs="Arial"/>
                <w:sz w:val="20"/>
              </w:rPr>
            </w:pPr>
          </w:p>
        </w:tc>
        <w:tc>
          <w:tcPr>
            <w:tcW w:w="1890" w:type="dxa"/>
            <w:tcBorders>
              <w:top w:val="single" w:sz="6" w:space="0" w:color="auto"/>
              <w:left w:val="single" w:sz="6" w:space="0" w:color="auto"/>
              <w:bottom w:val="nil"/>
              <w:right w:val="single" w:sz="6" w:space="0" w:color="auto"/>
            </w:tcBorders>
          </w:tcPr>
          <w:p w14:paraId="63E89AB3" w14:textId="77777777" w:rsidR="00762AE8" w:rsidRPr="00EA0D73" w:rsidRDefault="00762AE8" w:rsidP="00675A54">
            <w:pPr>
              <w:suppressAutoHyphens/>
              <w:spacing w:before="60" w:after="60"/>
              <w:rPr>
                <w:rFonts w:ascii="Arial" w:hAnsi="Arial" w:cs="Arial"/>
                <w:sz w:val="20"/>
              </w:rPr>
            </w:pPr>
          </w:p>
        </w:tc>
        <w:tc>
          <w:tcPr>
            <w:tcW w:w="1080" w:type="dxa"/>
            <w:tcBorders>
              <w:left w:val="single" w:sz="6" w:space="0" w:color="auto"/>
              <w:bottom w:val="nil"/>
              <w:right w:val="single" w:sz="6" w:space="0" w:color="auto"/>
            </w:tcBorders>
          </w:tcPr>
          <w:p w14:paraId="6D83A9CE" w14:textId="77777777" w:rsidR="00762AE8" w:rsidRPr="00EA0D73" w:rsidRDefault="00762AE8" w:rsidP="00675A54">
            <w:pPr>
              <w:suppressAutoHyphens/>
              <w:spacing w:before="60" w:after="60"/>
              <w:rPr>
                <w:rFonts w:ascii="Arial" w:hAnsi="Arial" w:cs="Arial"/>
                <w:sz w:val="20"/>
              </w:rPr>
            </w:pPr>
          </w:p>
        </w:tc>
        <w:tc>
          <w:tcPr>
            <w:tcW w:w="810" w:type="dxa"/>
            <w:tcBorders>
              <w:left w:val="single" w:sz="6" w:space="0" w:color="auto"/>
              <w:bottom w:val="nil"/>
              <w:right w:val="single" w:sz="6" w:space="0" w:color="auto"/>
            </w:tcBorders>
          </w:tcPr>
          <w:p w14:paraId="6F162970" w14:textId="77777777" w:rsidR="00762AE8" w:rsidRPr="00EA0D73" w:rsidRDefault="00762AE8" w:rsidP="00675A54">
            <w:pPr>
              <w:suppressAutoHyphens/>
              <w:spacing w:before="60" w:after="60"/>
              <w:rPr>
                <w:rFonts w:ascii="Arial" w:hAnsi="Arial" w:cs="Arial"/>
                <w:sz w:val="20"/>
              </w:rPr>
            </w:pPr>
          </w:p>
        </w:tc>
        <w:tc>
          <w:tcPr>
            <w:tcW w:w="1080" w:type="dxa"/>
            <w:tcBorders>
              <w:top w:val="single" w:sz="6" w:space="0" w:color="auto"/>
              <w:left w:val="single" w:sz="6" w:space="0" w:color="auto"/>
              <w:bottom w:val="nil"/>
              <w:right w:val="single" w:sz="6" w:space="0" w:color="auto"/>
            </w:tcBorders>
          </w:tcPr>
          <w:p w14:paraId="40409337" w14:textId="77777777" w:rsidR="00762AE8" w:rsidRPr="00EA0D73" w:rsidRDefault="00762AE8" w:rsidP="00675A54">
            <w:pPr>
              <w:suppressAutoHyphens/>
              <w:spacing w:before="60" w:after="60"/>
              <w:rPr>
                <w:rFonts w:ascii="Arial" w:hAnsi="Arial" w:cs="Arial"/>
                <w:sz w:val="20"/>
              </w:rPr>
            </w:pPr>
          </w:p>
        </w:tc>
        <w:tc>
          <w:tcPr>
            <w:tcW w:w="1170" w:type="dxa"/>
            <w:tcBorders>
              <w:top w:val="single" w:sz="6" w:space="0" w:color="auto"/>
              <w:left w:val="single" w:sz="6" w:space="0" w:color="auto"/>
              <w:bottom w:val="nil"/>
              <w:right w:val="single" w:sz="6" w:space="0" w:color="auto"/>
            </w:tcBorders>
          </w:tcPr>
          <w:p w14:paraId="085C839E" w14:textId="77777777" w:rsidR="00762AE8" w:rsidRPr="00EA0D73" w:rsidRDefault="00762AE8" w:rsidP="00675A54">
            <w:pPr>
              <w:suppressAutoHyphens/>
              <w:spacing w:before="60" w:after="60"/>
              <w:rPr>
                <w:rFonts w:ascii="Arial" w:hAnsi="Arial" w:cs="Arial"/>
                <w:sz w:val="20"/>
              </w:rPr>
            </w:pPr>
          </w:p>
        </w:tc>
        <w:tc>
          <w:tcPr>
            <w:tcW w:w="1890" w:type="dxa"/>
            <w:tcBorders>
              <w:top w:val="single" w:sz="6" w:space="0" w:color="auto"/>
              <w:left w:val="single" w:sz="6" w:space="0" w:color="auto"/>
              <w:bottom w:val="nil"/>
              <w:right w:val="single" w:sz="6" w:space="0" w:color="auto"/>
            </w:tcBorders>
          </w:tcPr>
          <w:p w14:paraId="603207AF" w14:textId="77777777"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nil"/>
              <w:right w:val="single" w:sz="6" w:space="0" w:color="auto"/>
            </w:tcBorders>
          </w:tcPr>
          <w:p w14:paraId="7A5DA2C1" w14:textId="77777777" w:rsidR="00762AE8" w:rsidRPr="00EA0D73" w:rsidRDefault="00762AE8" w:rsidP="00675A54">
            <w:pPr>
              <w:suppressAutoHyphens/>
              <w:spacing w:before="60" w:after="60"/>
              <w:rPr>
                <w:rFonts w:ascii="Arial" w:hAnsi="Arial" w:cs="Arial"/>
                <w:sz w:val="20"/>
              </w:rPr>
            </w:pPr>
          </w:p>
        </w:tc>
        <w:tc>
          <w:tcPr>
            <w:tcW w:w="2070" w:type="dxa"/>
            <w:tcBorders>
              <w:top w:val="single" w:sz="6" w:space="0" w:color="auto"/>
              <w:left w:val="single" w:sz="6" w:space="0" w:color="auto"/>
              <w:bottom w:val="nil"/>
              <w:right w:val="single" w:sz="6" w:space="0" w:color="auto"/>
            </w:tcBorders>
          </w:tcPr>
          <w:p w14:paraId="7539D2AD" w14:textId="77777777" w:rsidR="00762AE8" w:rsidRPr="00EA0D73" w:rsidRDefault="00762AE8" w:rsidP="00675A54">
            <w:pPr>
              <w:suppressAutoHyphens/>
              <w:spacing w:before="60" w:after="60"/>
              <w:rPr>
                <w:rFonts w:ascii="Arial" w:hAnsi="Arial" w:cs="Arial"/>
                <w:sz w:val="20"/>
              </w:rPr>
            </w:pPr>
          </w:p>
        </w:tc>
        <w:tc>
          <w:tcPr>
            <w:tcW w:w="1260" w:type="dxa"/>
            <w:tcBorders>
              <w:top w:val="single" w:sz="6" w:space="0" w:color="auto"/>
              <w:left w:val="single" w:sz="6" w:space="0" w:color="auto"/>
              <w:bottom w:val="nil"/>
              <w:right w:val="double" w:sz="6" w:space="0" w:color="auto"/>
            </w:tcBorders>
          </w:tcPr>
          <w:p w14:paraId="46542DC2" w14:textId="77777777" w:rsidR="00762AE8" w:rsidRPr="00EA0D73" w:rsidRDefault="00762AE8" w:rsidP="00675A54">
            <w:pPr>
              <w:suppressAutoHyphens/>
              <w:spacing w:before="60" w:after="60"/>
              <w:rPr>
                <w:rFonts w:ascii="Arial" w:hAnsi="Arial" w:cs="Arial"/>
                <w:sz w:val="20"/>
              </w:rPr>
            </w:pPr>
          </w:p>
        </w:tc>
      </w:tr>
      <w:tr w:rsidR="00762AE8" w:rsidRPr="00EA0D73" w14:paraId="7EAEE702" w14:textId="77777777" w:rsidTr="00675A54">
        <w:trPr>
          <w:cantSplit/>
          <w:trHeight w:val="333"/>
        </w:trPr>
        <w:tc>
          <w:tcPr>
            <w:tcW w:w="10170" w:type="dxa"/>
            <w:gridSpan w:val="8"/>
            <w:tcBorders>
              <w:top w:val="double" w:sz="6" w:space="0" w:color="auto"/>
              <w:left w:val="nil"/>
              <w:bottom w:val="nil"/>
              <w:right w:val="double" w:sz="6" w:space="0" w:color="auto"/>
            </w:tcBorders>
          </w:tcPr>
          <w:p w14:paraId="2432F483" w14:textId="77777777" w:rsidR="00762AE8" w:rsidRPr="00EA0D73" w:rsidRDefault="00762AE8" w:rsidP="00675A54">
            <w:pPr>
              <w:suppressAutoHyphens/>
              <w:rPr>
                <w:rFonts w:ascii="Arial" w:hAnsi="Arial" w:cs="Arial"/>
                <w:sz w:val="20"/>
              </w:rPr>
            </w:pPr>
          </w:p>
        </w:tc>
        <w:tc>
          <w:tcPr>
            <w:tcW w:w="2070" w:type="dxa"/>
            <w:tcBorders>
              <w:top w:val="double" w:sz="6" w:space="0" w:color="auto"/>
              <w:left w:val="double" w:sz="6" w:space="0" w:color="auto"/>
              <w:bottom w:val="double" w:sz="6" w:space="0" w:color="auto"/>
              <w:right w:val="double" w:sz="6" w:space="0" w:color="auto"/>
            </w:tcBorders>
          </w:tcPr>
          <w:p w14:paraId="51DB079A" w14:textId="77777777" w:rsidR="00762AE8" w:rsidRPr="00EA0D73" w:rsidRDefault="00762AE8" w:rsidP="00675A54">
            <w:pPr>
              <w:pStyle w:val="CommentText"/>
              <w:suppressAutoHyphens/>
              <w:spacing w:before="60" w:after="60"/>
              <w:jc w:val="center"/>
              <w:rPr>
                <w:rFonts w:ascii="Arial" w:hAnsi="Arial" w:cs="Arial"/>
              </w:rPr>
            </w:pPr>
            <w:r w:rsidRPr="00EA0D73">
              <w:rPr>
                <w:rFonts w:ascii="Arial" w:hAnsi="Arial" w:cs="Arial"/>
              </w:rPr>
              <w:t>Total Price</w:t>
            </w:r>
          </w:p>
        </w:tc>
        <w:tc>
          <w:tcPr>
            <w:tcW w:w="1260" w:type="dxa"/>
            <w:tcBorders>
              <w:top w:val="double" w:sz="6" w:space="0" w:color="auto"/>
              <w:left w:val="double" w:sz="6" w:space="0" w:color="auto"/>
              <w:bottom w:val="double" w:sz="6" w:space="0" w:color="auto"/>
              <w:right w:val="double" w:sz="6" w:space="0" w:color="auto"/>
            </w:tcBorders>
          </w:tcPr>
          <w:p w14:paraId="5ABF79C2" w14:textId="77777777" w:rsidR="00762AE8" w:rsidRPr="00EA0D73" w:rsidRDefault="00762AE8" w:rsidP="00675A54">
            <w:pPr>
              <w:suppressAutoHyphens/>
              <w:spacing w:before="60" w:after="60"/>
              <w:rPr>
                <w:rFonts w:ascii="Arial" w:hAnsi="Arial" w:cs="Arial"/>
                <w:sz w:val="20"/>
              </w:rPr>
            </w:pPr>
          </w:p>
        </w:tc>
      </w:tr>
      <w:tr w:rsidR="00762AE8" w:rsidRPr="00EA0D73" w14:paraId="56D2B250" w14:textId="77777777" w:rsidTr="00675A54">
        <w:trPr>
          <w:cantSplit/>
          <w:trHeight w:hRule="exact" w:val="495"/>
        </w:trPr>
        <w:tc>
          <w:tcPr>
            <w:tcW w:w="13500" w:type="dxa"/>
            <w:gridSpan w:val="10"/>
            <w:tcBorders>
              <w:top w:val="nil"/>
              <w:left w:val="nil"/>
              <w:bottom w:val="nil"/>
              <w:right w:val="nil"/>
            </w:tcBorders>
          </w:tcPr>
          <w:p w14:paraId="16E12846" w14:textId="11812E28" w:rsidR="00762AE8" w:rsidRPr="00EA0D73" w:rsidRDefault="00762AE8" w:rsidP="00675A54">
            <w:pPr>
              <w:suppressAutoHyphens/>
              <w:spacing w:before="100"/>
              <w:rPr>
                <w:rFonts w:ascii="Arial" w:hAnsi="Arial" w:cs="Arial"/>
                <w:i/>
                <w:iCs/>
                <w:sz w:val="20"/>
              </w:rPr>
            </w:pPr>
            <w:r w:rsidRPr="00EA0D73">
              <w:rPr>
                <w:rFonts w:ascii="Arial" w:hAnsi="Arial" w:cs="Arial"/>
                <w:sz w:val="20"/>
              </w:rPr>
              <w:t>Name of Bidder [</w:t>
            </w:r>
            <w:r w:rsidRPr="00EA0D73">
              <w:rPr>
                <w:rFonts w:ascii="Arial" w:hAnsi="Arial" w:cs="Arial"/>
                <w:i/>
                <w:iCs/>
                <w:sz w:val="20"/>
              </w:rPr>
              <w:t xml:space="preserve">insert complete name of </w:t>
            </w:r>
            <w:r w:rsidR="00CB42E5" w:rsidRPr="00EA0D73">
              <w:rPr>
                <w:rFonts w:ascii="Arial" w:hAnsi="Arial" w:cs="Arial"/>
                <w:i/>
                <w:iCs/>
                <w:sz w:val="20"/>
              </w:rPr>
              <w:t>Bidder] Signature</w:t>
            </w:r>
            <w:r w:rsidRPr="00EA0D73">
              <w:rPr>
                <w:rFonts w:ascii="Arial" w:hAnsi="Arial" w:cs="Arial"/>
                <w:sz w:val="20"/>
              </w:rPr>
              <w:t xml:space="preserve"> of Bidder </w:t>
            </w:r>
            <w:r w:rsidRPr="00EA0D73">
              <w:rPr>
                <w:rFonts w:ascii="Arial" w:hAnsi="Arial" w:cs="Arial"/>
                <w:i/>
                <w:iCs/>
                <w:sz w:val="20"/>
              </w:rPr>
              <w:t xml:space="preserve">[signature of person signing the </w:t>
            </w:r>
            <w:r w:rsidR="00DD7FA0" w:rsidRPr="00EA0D73">
              <w:rPr>
                <w:rFonts w:ascii="Arial" w:hAnsi="Arial" w:cs="Arial"/>
                <w:i/>
                <w:iCs/>
                <w:sz w:val="20"/>
              </w:rPr>
              <w:t>Bid] Date</w:t>
            </w:r>
            <w:r w:rsidRPr="00EA0D73">
              <w:rPr>
                <w:rFonts w:ascii="Arial" w:hAnsi="Arial" w:cs="Arial"/>
                <w:sz w:val="20"/>
              </w:rPr>
              <w:t xml:space="preserve"> </w:t>
            </w:r>
            <w:r w:rsidRPr="00EA0D73">
              <w:rPr>
                <w:rFonts w:ascii="Arial" w:hAnsi="Arial" w:cs="Arial"/>
                <w:i/>
                <w:iCs/>
                <w:sz w:val="20"/>
              </w:rPr>
              <w:t>[insert date].</w:t>
            </w:r>
          </w:p>
        </w:tc>
      </w:tr>
    </w:tbl>
    <w:p w14:paraId="6C0F7955" w14:textId="77777777" w:rsidR="00762AE8" w:rsidRPr="00EA0D73" w:rsidRDefault="00762AE8" w:rsidP="00762AE8">
      <w:pPr>
        <w:spacing w:before="240"/>
        <w:rPr>
          <w:rFonts w:ascii="Arial" w:hAnsi="Arial" w:cs="Arial"/>
        </w:rPr>
        <w:sectPr w:rsidR="00762AE8" w:rsidRPr="00EA0D73" w:rsidSect="009F3946">
          <w:headerReference w:type="first" r:id="rId44"/>
          <w:pgSz w:w="15840" w:h="12240" w:orient="landscape" w:code="1"/>
          <w:pgMar w:top="1797" w:right="1440" w:bottom="1440" w:left="1440" w:header="720" w:footer="720" w:gutter="0"/>
          <w:cols w:space="720"/>
          <w:titlePg/>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762AE8" w:rsidRPr="00EA0D73" w14:paraId="547B7381" w14:textId="77777777" w:rsidTr="00675A54">
        <w:trPr>
          <w:cantSplit/>
          <w:trHeight w:val="140"/>
        </w:trPr>
        <w:tc>
          <w:tcPr>
            <w:tcW w:w="13680" w:type="dxa"/>
            <w:gridSpan w:val="8"/>
            <w:tcBorders>
              <w:top w:val="nil"/>
              <w:left w:val="nil"/>
              <w:bottom w:val="nil"/>
              <w:right w:val="nil"/>
            </w:tcBorders>
          </w:tcPr>
          <w:p w14:paraId="4DBC865D" w14:textId="77777777" w:rsidR="00762AE8" w:rsidRPr="00EA0D73" w:rsidRDefault="00762AE8" w:rsidP="00675A54">
            <w:pPr>
              <w:pStyle w:val="SectionVHeader"/>
              <w:spacing w:after="240"/>
              <w:rPr>
                <w:rFonts w:cs="Arial"/>
              </w:rPr>
            </w:pPr>
            <w:bookmarkStart w:id="284" w:name="_Toc88728952"/>
            <w:r w:rsidRPr="00EA0D73">
              <w:rPr>
                <w:rFonts w:cs="Arial"/>
              </w:rPr>
              <w:lastRenderedPageBreak/>
              <w:t>Price and Completion Schedule - Related Services</w:t>
            </w:r>
            <w:bookmarkEnd w:id="284"/>
            <w:r w:rsidRPr="00EA0D73">
              <w:rPr>
                <w:rFonts w:cs="Arial"/>
              </w:rPr>
              <w:t xml:space="preserve"> </w:t>
            </w:r>
          </w:p>
        </w:tc>
      </w:tr>
      <w:tr w:rsidR="00762AE8" w:rsidRPr="00EA0D73" w14:paraId="73763A96" w14:textId="77777777" w:rsidTr="00675A54">
        <w:trPr>
          <w:cantSplit/>
        </w:trPr>
        <w:tc>
          <w:tcPr>
            <w:tcW w:w="2880" w:type="dxa"/>
            <w:gridSpan w:val="2"/>
            <w:tcBorders>
              <w:top w:val="double" w:sz="6" w:space="0" w:color="auto"/>
              <w:bottom w:val="double" w:sz="6" w:space="0" w:color="auto"/>
              <w:right w:val="nil"/>
            </w:tcBorders>
          </w:tcPr>
          <w:p w14:paraId="1F0AEDE9" w14:textId="77777777" w:rsidR="00762AE8" w:rsidRPr="00EA0D73" w:rsidRDefault="00762AE8" w:rsidP="00675A54">
            <w:pPr>
              <w:suppressAutoHyphens/>
              <w:jc w:val="center"/>
              <w:rPr>
                <w:rFonts w:ascii="Arial" w:hAnsi="Arial" w:cs="Arial"/>
                <w:sz w:val="20"/>
              </w:rPr>
            </w:pPr>
          </w:p>
        </w:tc>
        <w:tc>
          <w:tcPr>
            <w:tcW w:w="7560" w:type="dxa"/>
            <w:gridSpan w:val="4"/>
            <w:tcBorders>
              <w:top w:val="double" w:sz="6" w:space="0" w:color="auto"/>
              <w:left w:val="nil"/>
              <w:bottom w:val="double" w:sz="6" w:space="0" w:color="auto"/>
              <w:right w:val="nil"/>
            </w:tcBorders>
          </w:tcPr>
          <w:p w14:paraId="0155D984" w14:textId="77777777" w:rsidR="00762AE8" w:rsidRPr="00EA0D73" w:rsidRDefault="00762AE8" w:rsidP="00675A54">
            <w:pPr>
              <w:suppressAutoHyphens/>
              <w:spacing w:before="240"/>
              <w:jc w:val="center"/>
              <w:rPr>
                <w:rFonts w:ascii="Arial" w:hAnsi="Arial" w:cs="Arial"/>
                <w:b/>
                <w:bCs/>
                <w:sz w:val="20"/>
              </w:rPr>
            </w:pPr>
            <w:r w:rsidRPr="00EA0D73">
              <w:rPr>
                <w:rFonts w:ascii="Arial" w:hAnsi="Arial" w:cs="Arial"/>
                <w:b/>
                <w:bCs/>
                <w:sz w:val="22"/>
              </w:rPr>
              <w:t>In US Dollars</w:t>
            </w:r>
          </w:p>
        </w:tc>
        <w:tc>
          <w:tcPr>
            <w:tcW w:w="3240" w:type="dxa"/>
            <w:gridSpan w:val="2"/>
            <w:tcBorders>
              <w:top w:val="double" w:sz="6" w:space="0" w:color="auto"/>
              <w:left w:val="nil"/>
              <w:bottom w:val="double" w:sz="6" w:space="0" w:color="auto"/>
            </w:tcBorders>
          </w:tcPr>
          <w:p w14:paraId="55865692" w14:textId="4A4961A0" w:rsidR="00762AE8" w:rsidRPr="00EA0D73" w:rsidRDefault="00CB42E5" w:rsidP="00675A54">
            <w:pPr>
              <w:rPr>
                <w:rFonts w:ascii="Arial" w:hAnsi="Arial" w:cs="Arial"/>
                <w:sz w:val="20"/>
              </w:rPr>
            </w:pPr>
            <w:r w:rsidRPr="00EA0D73">
              <w:rPr>
                <w:rFonts w:ascii="Arial" w:hAnsi="Arial" w:cs="Arial"/>
                <w:sz w:val="20"/>
              </w:rPr>
              <w:t>Date: _</w:t>
            </w:r>
            <w:r w:rsidR="00762AE8" w:rsidRPr="00EA0D73">
              <w:rPr>
                <w:rFonts w:ascii="Arial" w:hAnsi="Arial" w:cs="Arial"/>
                <w:sz w:val="20"/>
              </w:rPr>
              <w:t>________________________</w:t>
            </w:r>
          </w:p>
          <w:p w14:paraId="1DB41308" w14:textId="77777777" w:rsidR="00762AE8" w:rsidRPr="00EA0D73" w:rsidRDefault="00762AE8" w:rsidP="00675A54">
            <w:pPr>
              <w:suppressAutoHyphens/>
              <w:rPr>
                <w:rFonts w:ascii="Arial" w:hAnsi="Arial" w:cs="Arial"/>
                <w:sz w:val="22"/>
              </w:rPr>
            </w:pPr>
            <w:r w:rsidRPr="00EA0D73">
              <w:rPr>
                <w:rFonts w:ascii="Arial" w:hAnsi="Arial" w:cs="Arial"/>
                <w:sz w:val="20"/>
              </w:rPr>
              <w:t>Contract No: __________________</w:t>
            </w:r>
          </w:p>
          <w:p w14:paraId="204ADFBE" w14:textId="77777777" w:rsidR="00762AE8" w:rsidRPr="00EA0D73" w:rsidRDefault="00762AE8" w:rsidP="00675A54">
            <w:pPr>
              <w:suppressAutoHyphens/>
              <w:rPr>
                <w:rFonts w:ascii="Arial" w:hAnsi="Arial" w:cs="Arial"/>
                <w:sz w:val="22"/>
              </w:rPr>
            </w:pPr>
            <w:r w:rsidRPr="00EA0D73">
              <w:rPr>
                <w:rFonts w:ascii="Arial" w:hAnsi="Arial" w:cs="Arial"/>
                <w:sz w:val="20"/>
              </w:rPr>
              <w:t>Page N</w:t>
            </w:r>
            <w:r w:rsidRPr="00EA0D73">
              <w:rPr>
                <w:rFonts w:ascii="Arial" w:hAnsi="Arial" w:cs="Arial"/>
                <w:sz w:val="20"/>
              </w:rPr>
              <w:sym w:font="Symbol" w:char="F0B0"/>
            </w:r>
            <w:r w:rsidRPr="00EA0D73">
              <w:rPr>
                <w:rFonts w:ascii="Arial" w:hAnsi="Arial" w:cs="Arial"/>
                <w:sz w:val="20"/>
              </w:rPr>
              <w:t xml:space="preserve"> ______ of ______</w:t>
            </w:r>
          </w:p>
        </w:tc>
      </w:tr>
      <w:tr w:rsidR="00762AE8" w:rsidRPr="00EA0D73" w14:paraId="635EFD40" w14:textId="77777777" w:rsidTr="00675A54">
        <w:trPr>
          <w:cantSplit/>
        </w:trPr>
        <w:tc>
          <w:tcPr>
            <w:tcW w:w="810" w:type="dxa"/>
            <w:tcBorders>
              <w:top w:val="double" w:sz="6" w:space="0" w:color="auto"/>
              <w:bottom w:val="double" w:sz="6" w:space="0" w:color="auto"/>
              <w:right w:val="single" w:sz="6" w:space="0" w:color="auto"/>
            </w:tcBorders>
          </w:tcPr>
          <w:p w14:paraId="19B28009"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FE69057"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2</w:t>
            </w:r>
          </w:p>
        </w:tc>
        <w:tc>
          <w:tcPr>
            <w:tcW w:w="1170" w:type="dxa"/>
            <w:tcBorders>
              <w:top w:val="double" w:sz="6" w:space="0" w:color="auto"/>
              <w:left w:val="single" w:sz="6" w:space="0" w:color="auto"/>
              <w:bottom w:val="double" w:sz="6" w:space="0" w:color="auto"/>
              <w:right w:val="single" w:sz="6" w:space="0" w:color="auto"/>
            </w:tcBorders>
          </w:tcPr>
          <w:p w14:paraId="7B3C46D9"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3</w:t>
            </w:r>
          </w:p>
        </w:tc>
        <w:tc>
          <w:tcPr>
            <w:tcW w:w="1710" w:type="dxa"/>
            <w:tcBorders>
              <w:top w:val="double" w:sz="6" w:space="0" w:color="auto"/>
              <w:left w:val="single" w:sz="6" w:space="0" w:color="auto"/>
              <w:bottom w:val="double" w:sz="6" w:space="0" w:color="auto"/>
              <w:right w:val="single" w:sz="6" w:space="0" w:color="auto"/>
            </w:tcBorders>
          </w:tcPr>
          <w:p w14:paraId="5276ECBD"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4</w:t>
            </w:r>
          </w:p>
        </w:tc>
        <w:tc>
          <w:tcPr>
            <w:tcW w:w="3060" w:type="dxa"/>
            <w:tcBorders>
              <w:top w:val="double" w:sz="6" w:space="0" w:color="auto"/>
              <w:left w:val="single" w:sz="6" w:space="0" w:color="auto"/>
              <w:bottom w:val="double" w:sz="6" w:space="0" w:color="auto"/>
              <w:right w:val="single" w:sz="6" w:space="0" w:color="auto"/>
            </w:tcBorders>
          </w:tcPr>
          <w:p w14:paraId="3764FCE1"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5</w:t>
            </w:r>
          </w:p>
        </w:tc>
        <w:tc>
          <w:tcPr>
            <w:tcW w:w="1530" w:type="dxa"/>
            <w:tcBorders>
              <w:top w:val="double" w:sz="6" w:space="0" w:color="auto"/>
              <w:left w:val="single" w:sz="6" w:space="0" w:color="auto"/>
              <w:bottom w:val="double" w:sz="6" w:space="0" w:color="auto"/>
              <w:right w:val="single" w:sz="6" w:space="0" w:color="auto"/>
            </w:tcBorders>
          </w:tcPr>
          <w:p w14:paraId="384624FF"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6</w:t>
            </w:r>
          </w:p>
        </w:tc>
        <w:tc>
          <w:tcPr>
            <w:tcW w:w="1710" w:type="dxa"/>
            <w:tcBorders>
              <w:top w:val="double" w:sz="6" w:space="0" w:color="auto"/>
              <w:left w:val="single" w:sz="6" w:space="0" w:color="auto"/>
              <w:bottom w:val="double" w:sz="6" w:space="0" w:color="auto"/>
            </w:tcBorders>
          </w:tcPr>
          <w:p w14:paraId="76061BA2" w14:textId="77777777" w:rsidR="00762AE8" w:rsidRPr="00EA0D73" w:rsidRDefault="00762AE8" w:rsidP="00675A54">
            <w:pPr>
              <w:suppressAutoHyphens/>
              <w:jc w:val="center"/>
              <w:rPr>
                <w:rFonts w:ascii="Arial" w:hAnsi="Arial" w:cs="Arial"/>
                <w:sz w:val="20"/>
              </w:rPr>
            </w:pPr>
            <w:r w:rsidRPr="00EA0D73">
              <w:rPr>
                <w:rFonts w:ascii="Arial" w:hAnsi="Arial" w:cs="Arial"/>
                <w:sz w:val="20"/>
              </w:rPr>
              <w:t>7</w:t>
            </w:r>
          </w:p>
        </w:tc>
      </w:tr>
      <w:tr w:rsidR="00762AE8" w:rsidRPr="00EA0D73" w14:paraId="4B7E8B8C" w14:textId="77777777" w:rsidTr="0067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267390"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Service </w:t>
            </w:r>
          </w:p>
          <w:p w14:paraId="342C4A0F"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N</w:t>
            </w:r>
            <w:r w:rsidRPr="00EA0D73">
              <w:rPr>
                <w:rFonts w:ascii="Arial" w:hAnsi="Arial" w:cs="Arial"/>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221E6C3"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Description of Services (excludes inland transportation and other services required in the Procuring Entity’s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99E7AFE"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FE125F0"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B791C7D" w14:textId="77777777" w:rsidR="00762AE8" w:rsidRPr="00EA0D73" w:rsidRDefault="00762AE8" w:rsidP="00675A54">
            <w:pPr>
              <w:suppressAutoHyphens/>
              <w:jc w:val="center"/>
              <w:rPr>
                <w:rFonts w:ascii="Arial" w:hAnsi="Arial" w:cs="Arial"/>
                <w:sz w:val="22"/>
              </w:rPr>
            </w:pPr>
            <w:r w:rsidRPr="00EA0D73">
              <w:rPr>
                <w:rFonts w:ascii="Arial" w:hAnsi="Arial" w:cs="Arial"/>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046B903" w14:textId="77777777" w:rsidR="00762AE8" w:rsidRPr="00EA0D73" w:rsidRDefault="00762AE8" w:rsidP="00675A54">
            <w:pPr>
              <w:suppressAutoHyphens/>
              <w:jc w:val="center"/>
              <w:rPr>
                <w:rFonts w:ascii="Arial" w:hAnsi="Arial" w:cs="Arial"/>
                <w:sz w:val="20"/>
              </w:rPr>
            </w:pPr>
            <w:r w:rsidRPr="00EA0D73">
              <w:rPr>
                <w:rFonts w:ascii="Arial" w:hAnsi="Arial" w:cs="Arial"/>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04345427"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 xml:space="preserve">Total Price per Service </w:t>
            </w:r>
          </w:p>
          <w:p w14:paraId="668D0826" w14:textId="77777777" w:rsidR="00762AE8" w:rsidRPr="00EA0D73" w:rsidRDefault="00762AE8" w:rsidP="00675A54">
            <w:pPr>
              <w:suppressAutoHyphens/>
              <w:jc w:val="center"/>
              <w:rPr>
                <w:rFonts w:ascii="Arial" w:hAnsi="Arial" w:cs="Arial"/>
                <w:sz w:val="16"/>
              </w:rPr>
            </w:pPr>
            <w:r w:rsidRPr="00EA0D73">
              <w:rPr>
                <w:rFonts w:ascii="Arial" w:hAnsi="Arial" w:cs="Arial"/>
                <w:sz w:val="16"/>
              </w:rPr>
              <w:t>(Col. 5*6 or estimate)</w:t>
            </w:r>
          </w:p>
        </w:tc>
      </w:tr>
      <w:tr w:rsidR="00762AE8" w:rsidRPr="00EA0D73" w14:paraId="254410B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BC495C" w14:textId="606AF94D" w:rsidR="00762AE8" w:rsidRPr="00EA0D73" w:rsidRDefault="00762AE8" w:rsidP="00675A54">
            <w:pPr>
              <w:suppressAutoHyphens/>
              <w:rPr>
                <w:rFonts w:ascii="Arial" w:hAnsi="Arial" w:cs="Arial"/>
                <w:i/>
                <w:iCs/>
                <w:sz w:val="20"/>
              </w:rPr>
            </w:pPr>
            <w:r w:rsidRPr="00EA0D73">
              <w:rPr>
                <w:rFonts w:ascii="Arial" w:hAnsi="Arial" w:cs="Arial"/>
                <w:i/>
                <w:iCs/>
                <w:sz w:val="16"/>
              </w:rPr>
              <w:t xml:space="preserve">[insert number of the </w:t>
            </w:r>
            <w:r w:rsidR="00D4636D" w:rsidRPr="00EA0D73">
              <w:rPr>
                <w:rFonts w:ascii="Arial" w:hAnsi="Arial" w:cs="Arial"/>
                <w:i/>
                <w:iCs/>
                <w:sz w:val="16"/>
              </w:rPr>
              <w:t>Service]</w:t>
            </w:r>
          </w:p>
        </w:tc>
        <w:tc>
          <w:tcPr>
            <w:tcW w:w="3690" w:type="dxa"/>
            <w:gridSpan w:val="2"/>
            <w:tcBorders>
              <w:top w:val="single" w:sz="6" w:space="0" w:color="auto"/>
              <w:left w:val="single" w:sz="6" w:space="0" w:color="auto"/>
              <w:bottom w:val="single" w:sz="6" w:space="0" w:color="auto"/>
              <w:right w:val="single" w:sz="6" w:space="0" w:color="auto"/>
            </w:tcBorders>
          </w:tcPr>
          <w:p w14:paraId="62571D8B" w14:textId="77777777" w:rsidR="00762AE8" w:rsidRPr="00EA0D73" w:rsidRDefault="00762AE8" w:rsidP="00675A54">
            <w:pPr>
              <w:suppressAutoHyphens/>
              <w:jc w:val="center"/>
              <w:rPr>
                <w:rFonts w:ascii="Arial" w:hAnsi="Arial" w:cs="Arial"/>
                <w:i/>
                <w:iCs/>
                <w:sz w:val="20"/>
              </w:rPr>
            </w:pPr>
            <w:r w:rsidRPr="00EA0D73">
              <w:rPr>
                <w:rFonts w:ascii="Arial" w:hAnsi="Arial" w:cs="Arial"/>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3155681"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24A47A1E"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54ED8FEA"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B6D4A2" w14:textId="77777777" w:rsidR="00762AE8" w:rsidRPr="00EA0D73" w:rsidRDefault="00762AE8" w:rsidP="00675A54">
            <w:pPr>
              <w:suppressAutoHyphens/>
              <w:rPr>
                <w:rFonts w:ascii="Arial" w:hAnsi="Arial" w:cs="Arial"/>
                <w:i/>
                <w:iCs/>
                <w:sz w:val="20"/>
              </w:rPr>
            </w:pPr>
            <w:r w:rsidRPr="00EA0D73">
              <w:rPr>
                <w:rFonts w:ascii="Arial" w:hAnsi="Arial" w:cs="Arial"/>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9080F69" w14:textId="77777777" w:rsidR="00762AE8" w:rsidRPr="00EA0D73" w:rsidRDefault="00762AE8" w:rsidP="00675A54">
            <w:pPr>
              <w:suppressAutoHyphens/>
              <w:rPr>
                <w:rFonts w:ascii="Arial" w:hAnsi="Arial" w:cs="Arial"/>
                <w:i/>
                <w:iCs/>
                <w:sz w:val="16"/>
              </w:rPr>
            </w:pPr>
            <w:r w:rsidRPr="00EA0D73">
              <w:rPr>
                <w:rFonts w:ascii="Arial" w:hAnsi="Arial" w:cs="Arial"/>
                <w:i/>
                <w:iCs/>
                <w:sz w:val="16"/>
              </w:rPr>
              <w:t>[insert total price per item]</w:t>
            </w:r>
          </w:p>
        </w:tc>
      </w:tr>
      <w:tr w:rsidR="00762AE8" w:rsidRPr="00EA0D73" w14:paraId="6EEF9CD6"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418FE6" w14:textId="528F2B18" w:rsidR="00762AE8" w:rsidRPr="00EA0D73" w:rsidRDefault="00762AE8" w:rsidP="00675A54">
            <w:pPr>
              <w:suppressAutoHyphens/>
              <w:spacing w:before="60" w:after="60"/>
              <w:rPr>
                <w:rFonts w:ascii="Arial" w:hAnsi="Arial" w:cs="Arial"/>
                <w:bCs/>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13A4179" w14:textId="07BF5792" w:rsidR="00762AE8" w:rsidRPr="00EA0D73" w:rsidRDefault="00762AE8" w:rsidP="00675A54">
            <w:pPr>
              <w:suppressAutoHyphens/>
              <w:spacing w:before="60" w:after="60"/>
              <w:rPr>
                <w:rFonts w:ascii="Arial" w:hAnsi="Arial" w:cs="Arial"/>
                <w:bCs/>
                <w:sz w:val="18"/>
                <w:szCs w:val="18"/>
              </w:rPr>
            </w:pPr>
          </w:p>
        </w:tc>
        <w:tc>
          <w:tcPr>
            <w:tcW w:w="1170" w:type="dxa"/>
            <w:tcBorders>
              <w:top w:val="single" w:sz="6" w:space="0" w:color="auto"/>
              <w:left w:val="single" w:sz="6" w:space="0" w:color="auto"/>
              <w:bottom w:val="single" w:sz="6" w:space="0" w:color="auto"/>
              <w:right w:val="single" w:sz="6" w:space="0" w:color="auto"/>
            </w:tcBorders>
          </w:tcPr>
          <w:p w14:paraId="42EE8D68" w14:textId="77777777" w:rsidR="00762AE8" w:rsidRPr="00EA0D73" w:rsidRDefault="00762AE8" w:rsidP="00675A54">
            <w:pPr>
              <w:suppressAutoHyphens/>
              <w:spacing w:before="60" w:after="60"/>
              <w:rPr>
                <w:rFonts w:ascii="Arial" w:hAnsi="Arial" w:cs="Arial"/>
                <w:b/>
                <w:sz w:val="20"/>
              </w:rPr>
            </w:pPr>
          </w:p>
        </w:tc>
        <w:tc>
          <w:tcPr>
            <w:tcW w:w="1710" w:type="dxa"/>
            <w:tcBorders>
              <w:top w:val="single" w:sz="6" w:space="0" w:color="auto"/>
              <w:left w:val="single" w:sz="6" w:space="0" w:color="auto"/>
              <w:bottom w:val="single" w:sz="6" w:space="0" w:color="auto"/>
              <w:right w:val="single" w:sz="6" w:space="0" w:color="auto"/>
            </w:tcBorders>
          </w:tcPr>
          <w:p w14:paraId="54B3AF70" w14:textId="77777777" w:rsidR="00762AE8" w:rsidRPr="00EA0D73" w:rsidRDefault="00762AE8" w:rsidP="00675A54">
            <w:pPr>
              <w:suppressAutoHyphens/>
              <w:spacing w:before="60" w:after="60"/>
              <w:rPr>
                <w:rFonts w:ascii="Arial" w:hAnsi="Arial" w:cs="Arial"/>
                <w:b/>
                <w:sz w:val="20"/>
              </w:rPr>
            </w:pPr>
          </w:p>
        </w:tc>
        <w:tc>
          <w:tcPr>
            <w:tcW w:w="3060" w:type="dxa"/>
            <w:tcBorders>
              <w:top w:val="single" w:sz="6" w:space="0" w:color="auto"/>
              <w:left w:val="single" w:sz="6" w:space="0" w:color="auto"/>
              <w:bottom w:val="single" w:sz="6" w:space="0" w:color="auto"/>
              <w:right w:val="single" w:sz="6" w:space="0" w:color="auto"/>
            </w:tcBorders>
          </w:tcPr>
          <w:p w14:paraId="1709F8C4" w14:textId="7135EEEF" w:rsidR="00762AE8" w:rsidRPr="00EA0D73" w:rsidRDefault="00762AE8" w:rsidP="00675A54">
            <w:pPr>
              <w:suppressAutoHyphens/>
              <w:spacing w:before="60" w:after="60"/>
              <w:rPr>
                <w:rFonts w:ascii="Arial" w:hAnsi="Arial" w:cs="Arial"/>
                <w:b/>
                <w:sz w:val="20"/>
              </w:rPr>
            </w:pPr>
          </w:p>
        </w:tc>
        <w:tc>
          <w:tcPr>
            <w:tcW w:w="1530" w:type="dxa"/>
            <w:tcBorders>
              <w:top w:val="single" w:sz="6" w:space="0" w:color="auto"/>
              <w:left w:val="single" w:sz="6" w:space="0" w:color="auto"/>
              <w:bottom w:val="single" w:sz="6" w:space="0" w:color="auto"/>
              <w:right w:val="single" w:sz="6" w:space="0" w:color="auto"/>
            </w:tcBorders>
          </w:tcPr>
          <w:p w14:paraId="74994128"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36658016" w14:textId="77777777" w:rsidR="00762AE8" w:rsidRPr="00EA0D73" w:rsidRDefault="00762AE8" w:rsidP="00675A54">
            <w:pPr>
              <w:suppressAutoHyphens/>
              <w:spacing w:before="60" w:after="60"/>
              <w:rPr>
                <w:rFonts w:ascii="Arial" w:hAnsi="Arial" w:cs="Arial"/>
                <w:sz w:val="20"/>
              </w:rPr>
            </w:pPr>
          </w:p>
        </w:tc>
      </w:tr>
      <w:tr w:rsidR="00762AE8" w:rsidRPr="00EA0D73" w14:paraId="55F856D5"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F555F63" w14:textId="027C0CEB" w:rsidR="00762AE8" w:rsidRPr="00EA0D73" w:rsidRDefault="00762AE8" w:rsidP="00675A54">
            <w:pPr>
              <w:suppressAutoHyphens/>
              <w:spacing w:before="60" w:after="60"/>
              <w:rPr>
                <w:rFonts w:ascii="Arial" w:hAnsi="Arial" w:cs="Arial"/>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5939083E" w14:textId="2EC692C5" w:rsidR="00762AE8" w:rsidRPr="00EA0D73" w:rsidRDefault="00762AE8" w:rsidP="00675A54">
            <w:pPr>
              <w:suppressAutoHyphens/>
              <w:spacing w:before="60" w:after="60"/>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BFE23F6"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5FB694B8"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7A743686" w14:textId="7B96E7F6"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575CB128"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1A053CC0" w14:textId="77777777" w:rsidR="00762AE8" w:rsidRPr="00EA0D73" w:rsidRDefault="00762AE8" w:rsidP="00675A54">
            <w:pPr>
              <w:suppressAutoHyphens/>
              <w:spacing w:before="60" w:after="60"/>
              <w:rPr>
                <w:rFonts w:ascii="Arial" w:hAnsi="Arial" w:cs="Arial"/>
                <w:sz w:val="20"/>
              </w:rPr>
            </w:pPr>
          </w:p>
        </w:tc>
      </w:tr>
      <w:tr w:rsidR="00762AE8" w:rsidRPr="00EA0D73" w14:paraId="4E8195EB"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C7EDB9" w14:textId="18128D7D" w:rsidR="00762AE8" w:rsidRPr="00EA0D73" w:rsidRDefault="00762AE8" w:rsidP="00675A54">
            <w:pPr>
              <w:suppressAutoHyphens/>
              <w:spacing w:before="60" w:after="60"/>
              <w:rPr>
                <w:rFonts w:ascii="Arial" w:hAnsi="Arial" w:cs="Arial"/>
                <w:sz w:val="18"/>
                <w:szCs w:val="18"/>
              </w:rPr>
            </w:pPr>
          </w:p>
        </w:tc>
        <w:tc>
          <w:tcPr>
            <w:tcW w:w="3690" w:type="dxa"/>
            <w:gridSpan w:val="2"/>
            <w:tcBorders>
              <w:top w:val="single" w:sz="6" w:space="0" w:color="auto"/>
              <w:left w:val="single" w:sz="6" w:space="0" w:color="auto"/>
              <w:bottom w:val="single" w:sz="6" w:space="0" w:color="auto"/>
              <w:right w:val="single" w:sz="6" w:space="0" w:color="auto"/>
            </w:tcBorders>
          </w:tcPr>
          <w:p w14:paraId="47F78562" w14:textId="18A921FE" w:rsidR="00762AE8" w:rsidRPr="00EA0D73" w:rsidRDefault="00762AE8" w:rsidP="00675A54">
            <w:pPr>
              <w:suppressAutoHyphens/>
              <w:spacing w:before="60" w:after="60"/>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tcPr>
          <w:p w14:paraId="7DC4DCC3"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04560EB8"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747F4F47" w14:textId="144AE7BE"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53115DF6"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5C4E9A48" w14:textId="77777777" w:rsidR="00762AE8" w:rsidRPr="00EA0D73" w:rsidRDefault="00762AE8" w:rsidP="00675A54">
            <w:pPr>
              <w:suppressAutoHyphens/>
              <w:spacing w:before="60" w:after="60"/>
              <w:rPr>
                <w:rFonts w:ascii="Arial" w:hAnsi="Arial" w:cs="Arial"/>
                <w:sz w:val="20"/>
              </w:rPr>
            </w:pPr>
          </w:p>
        </w:tc>
      </w:tr>
      <w:tr w:rsidR="00762AE8" w:rsidRPr="00EA0D73" w14:paraId="00A9C5E4"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614970" w14:textId="77777777" w:rsidR="00762AE8" w:rsidRPr="00EA0D73" w:rsidRDefault="00762AE8" w:rsidP="00675A54">
            <w:pPr>
              <w:suppressAutoHyphens/>
              <w:spacing w:before="60" w:after="60"/>
              <w:rPr>
                <w:rFonts w:ascii="Arial" w:hAnsi="Arial" w:cs="Arial"/>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4B2B33" w14:textId="77777777" w:rsidR="00762AE8" w:rsidRPr="00EA0D73" w:rsidRDefault="00762AE8" w:rsidP="00675A54">
            <w:pPr>
              <w:suppressAutoHyphens/>
              <w:spacing w:before="60" w:after="6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2DC51161"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7C388582"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1F66D32D" w14:textId="77777777"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46C01E11"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534E5F45" w14:textId="77777777" w:rsidR="00762AE8" w:rsidRPr="00EA0D73" w:rsidRDefault="00762AE8" w:rsidP="00675A54">
            <w:pPr>
              <w:suppressAutoHyphens/>
              <w:spacing w:before="60" w:after="60"/>
              <w:rPr>
                <w:rFonts w:ascii="Arial" w:hAnsi="Arial" w:cs="Arial"/>
                <w:sz w:val="20"/>
              </w:rPr>
            </w:pPr>
          </w:p>
        </w:tc>
      </w:tr>
      <w:tr w:rsidR="00762AE8" w:rsidRPr="00EA0D73" w14:paraId="6950CB43"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197DEB" w14:textId="77777777" w:rsidR="00762AE8" w:rsidRPr="00EA0D73" w:rsidRDefault="00762AE8" w:rsidP="00675A54">
            <w:pPr>
              <w:suppressAutoHyphens/>
              <w:spacing w:before="60" w:after="60"/>
              <w:rPr>
                <w:rFonts w:ascii="Arial" w:hAnsi="Arial" w:cs="Arial"/>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9005BCA" w14:textId="77777777" w:rsidR="00762AE8" w:rsidRPr="00EA0D73" w:rsidRDefault="00762AE8" w:rsidP="00675A54">
            <w:pPr>
              <w:suppressAutoHyphens/>
              <w:spacing w:before="60" w:after="6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2DCE3B4C"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5BC5ABC6"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495BAA9D" w14:textId="77777777"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5CAD2126"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78DDA005" w14:textId="77777777" w:rsidR="00762AE8" w:rsidRPr="00EA0D73" w:rsidRDefault="00762AE8" w:rsidP="00675A54">
            <w:pPr>
              <w:suppressAutoHyphens/>
              <w:spacing w:before="60" w:after="60"/>
              <w:rPr>
                <w:rFonts w:ascii="Arial" w:hAnsi="Arial" w:cs="Arial"/>
                <w:sz w:val="20"/>
              </w:rPr>
            </w:pPr>
          </w:p>
        </w:tc>
      </w:tr>
      <w:tr w:rsidR="00762AE8" w:rsidRPr="00EA0D73" w14:paraId="0B8A08DA"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92B576" w14:textId="77777777" w:rsidR="00762AE8" w:rsidRPr="00EA0D73" w:rsidRDefault="00762AE8" w:rsidP="00675A54">
            <w:pPr>
              <w:suppressAutoHyphens/>
              <w:spacing w:before="60" w:after="60"/>
              <w:rPr>
                <w:rFonts w:ascii="Arial" w:hAnsi="Arial" w:cs="Arial"/>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84DD4" w14:textId="77777777" w:rsidR="00762AE8" w:rsidRPr="00EA0D73" w:rsidRDefault="00762AE8" w:rsidP="00675A54">
            <w:pPr>
              <w:suppressAutoHyphens/>
              <w:spacing w:before="60" w:after="6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3EDE8F50"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7B2CCCF8"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00C04F4B" w14:textId="77777777"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14:paraId="6CAE93D6"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006A5D4D" w14:textId="77777777" w:rsidR="00762AE8" w:rsidRPr="00EA0D73" w:rsidRDefault="00762AE8" w:rsidP="00675A54">
            <w:pPr>
              <w:suppressAutoHyphens/>
              <w:spacing w:before="60" w:after="60"/>
              <w:rPr>
                <w:rFonts w:ascii="Arial" w:hAnsi="Arial" w:cs="Arial"/>
                <w:sz w:val="20"/>
              </w:rPr>
            </w:pPr>
          </w:p>
        </w:tc>
      </w:tr>
      <w:tr w:rsidR="00762AE8" w:rsidRPr="00EA0D73" w14:paraId="4D08CD50" w14:textId="77777777" w:rsidTr="00675A54">
        <w:trPr>
          <w:cantSplit/>
          <w:trHeight w:val="390"/>
        </w:trPr>
        <w:tc>
          <w:tcPr>
            <w:tcW w:w="810" w:type="dxa"/>
            <w:tcBorders>
              <w:top w:val="single" w:sz="6" w:space="0" w:color="auto"/>
              <w:left w:val="double" w:sz="6" w:space="0" w:color="auto"/>
              <w:bottom w:val="single" w:sz="6" w:space="0" w:color="auto"/>
              <w:right w:val="single" w:sz="6" w:space="0" w:color="auto"/>
            </w:tcBorders>
          </w:tcPr>
          <w:p w14:paraId="49823750" w14:textId="77777777" w:rsidR="00762AE8" w:rsidRPr="00EA0D73" w:rsidRDefault="00762AE8" w:rsidP="00675A54">
            <w:pPr>
              <w:suppressAutoHyphens/>
              <w:spacing w:before="60" w:after="60"/>
              <w:rPr>
                <w:rFonts w:ascii="Arial" w:hAnsi="Arial" w:cs="Arial"/>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390CC2C" w14:textId="77777777" w:rsidR="00762AE8" w:rsidRPr="00EA0D73" w:rsidRDefault="00762AE8" w:rsidP="00675A54">
            <w:pPr>
              <w:suppressAutoHyphens/>
              <w:spacing w:before="60" w:after="6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14:paraId="04F57686"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single" w:sz="6" w:space="0" w:color="auto"/>
            </w:tcBorders>
          </w:tcPr>
          <w:p w14:paraId="57D0B18B"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single" w:sz="6" w:space="0" w:color="auto"/>
              <w:right w:val="single" w:sz="6" w:space="0" w:color="auto"/>
            </w:tcBorders>
          </w:tcPr>
          <w:p w14:paraId="7C380A8B" w14:textId="77777777" w:rsidR="00762AE8" w:rsidRPr="00EA0D73" w:rsidRDefault="00762AE8" w:rsidP="00675A54">
            <w:pPr>
              <w:pStyle w:val="CommentText"/>
              <w:suppressAutoHyphens/>
              <w:spacing w:before="60" w:after="60"/>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0CF969AA"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single" w:sz="6" w:space="0" w:color="auto"/>
              <w:right w:val="double" w:sz="6" w:space="0" w:color="auto"/>
            </w:tcBorders>
          </w:tcPr>
          <w:p w14:paraId="57575947" w14:textId="77777777" w:rsidR="00762AE8" w:rsidRPr="00EA0D73" w:rsidRDefault="00762AE8" w:rsidP="00675A54">
            <w:pPr>
              <w:suppressAutoHyphens/>
              <w:spacing w:before="60" w:after="60"/>
              <w:rPr>
                <w:rFonts w:ascii="Arial" w:hAnsi="Arial" w:cs="Arial"/>
                <w:sz w:val="20"/>
              </w:rPr>
            </w:pPr>
          </w:p>
        </w:tc>
      </w:tr>
      <w:tr w:rsidR="00762AE8" w:rsidRPr="00EA0D73" w14:paraId="68DE30A9" w14:textId="77777777" w:rsidTr="00675A54">
        <w:trPr>
          <w:cantSplit/>
          <w:trHeight w:val="390"/>
        </w:trPr>
        <w:tc>
          <w:tcPr>
            <w:tcW w:w="810" w:type="dxa"/>
            <w:tcBorders>
              <w:top w:val="single" w:sz="6" w:space="0" w:color="auto"/>
              <w:left w:val="double" w:sz="6" w:space="0" w:color="auto"/>
              <w:bottom w:val="nil"/>
              <w:right w:val="single" w:sz="6" w:space="0" w:color="auto"/>
            </w:tcBorders>
          </w:tcPr>
          <w:p w14:paraId="65B94BB4" w14:textId="77777777" w:rsidR="00762AE8" w:rsidRPr="00EA0D73" w:rsidRDefault="00762AE8" w:rsidP="00675A54">
            <w:pPr>
              <w:suppressAutoHyphens/>
              <w:spacing w:before="60" w:after="60"/>
              <w:rPr>
                <w:rFonts w:ascii="Arial" w:hAnsi="Arial" w:cs="Arial"/>
                <w:sz w:val="20"/>
              </w:rPr>
            </w:pPr>
          </w:p>
        </w:tc>
        <w:tc>
          <w:tcPr>
            <w:tcW w:w="3690" w:type="dxa"/>
            <w:gridSpan w:val="2"/>
            <w:tcBorders>
              <w:top w:val="single" w:sz="6" w:space="0" w:color="auto"/>
              <w:left w:val="single" w:sz="6" w:space="0" w:color="auto"/>
              <w:bottom w:val="nil"/>
              <w:right w:val="single" w:sz="6" w:space="0" w:color="auto"/>
            </w:tcBorders>
          </w:tcPr>
          <w:p w14:paraId="109A29D6" w14:textId="77777777" w:rsidR="00762AE8" w:rsidRPr="00EA0D73" w:rsidRDefault="00762AE8" w:rsidP="00675A54">
            <w:pPr>
              <w:suppressAutoHyphens/>
              <w:spacing w:before="60" w:after="60"/>
              <w:rPr>
                <w:rFonts w:ascii="Arial" w:hAnsi="Arial" w:cs="Arial"/>
                <w:sz w:val="20"/>
              </w:rPr>
            </w:pPr>
          </w:p>
        </w:tc>
        <w:tc>
          <w:tcPr>
            <w:tcW w:w="1170" w:type="dxa"/>
            <w:tcBorders>
              <w:top w:val="single" w:sz="6" w:space="0" w:color="auto"/>
              <w:left w:val="single" w:sz="6" w:space="0" w:color="auto"/>
              <w:bottom w:val="nil"/>
              <w:right w:val="single" w:sz="6" w:space="0" w:color="auto"/>
            </w:tcBorders>
          </w:tcPr>
          <w:p w14:paraId="0543AA5F"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nil"/>
              <w:right w:val="single" w:sz="6" w:space="0" w:color="auto"/>
            </w:tcBorders>
          </w:tcPr>
          <w:p w14:paraId="0FEBB7C3" w14:textId="77777777" w:rsidR="00762AE8" w:rsidRPr="00EA0D73" w:rsidRDefault="00762AE8" w:rsidP="00675A54">
            <w:pPr>
              <w:suppressAutoHyphens/>
              <w:spacing w:before="60" w:after="60"/>
              <w:rPr>
                <w:rFonts w:ascii="Arial" w:hAnsi="Arial" w:cs="Arial"/>
                <w:sz w:val="20"/>
              </w:rPr>
            </w:pPr>
          </w:p>
        </w:tc>
        <w:tc>
          <w:tcPr>
            <w:tcW w:w="3060" w:type="dxa"/>
            <w:tcBorders>
              <w:top w:val="single" w:sz="6" w:space="0" w:color="auto"/>
              <w:left w:val="single" w:sz="6" w:space="0" w:color="auto"/>
              <w:bottom w:val="nil"/>
              <w:right w:val="single" w:sz="6" w:space="0" w:color="auto"/>
            </w:tcBorders>
          </w:tcPr>
          <w:p w14:paraId="60F55E9F" w14:textId="77777777" w:rsidR="00762AE8" w:rsidRPr="00EA0D73" w:rsidRDefault="00762AE8" w:rsidP="00675A54">
            <w:pPr>
              <w:suppressAutoHyphens/>
              <w:spacing w:before="60" w:after="60"/>
              <w:rPr>
                <w:rFonts w:ascii="Arial" w:hAnsi="Arial" w:cs="Arial"/>
                <w:sz w:val="20"/>
              </w:rPr>
            </w:pPr>
          </w:p>
        </w:tc>
        <w:tc>
          <w:tcPr>
            <w:tcW w:w="1530" w:type="dxa"/>
            <w:tcBorders>
              <w:top w:val="single" w:sz="6" w:space="0" w:color="auto"/>
              <w:left w:val="single" w:sz="6" w:space="0" w:color="auto"/>
              <w:bottom w:val="nil"/>
              <w:right w:val="single" w:sz="6" w:space="0" w:color="auto"/>
            </w:tcBorders>
          </w:tcPr>
          <w:p w14:paraId="403BEF1A" w14:textId="77777777" w:rsidR="00762AE8" w:rsidRPr="00EA0D73" w:rsidRDefault="00762AE8" w:rsidP="00675A54">
            <w:pPr>
              <w:suppressAutoHyphens/>
              <w:spacing w:before="60" w:after="60"/>
              <w:rPr>
                <w:rFonts w:ascii="Arial" w:hAnsi="Arial" w:cs="Arial"/>
                <w:sz w:val="20"/>
              </w:rPr>
            </w:pPr>
          </w:p>
        </w:tc>
        <w:tc>
          <w:tcPr>
            <w:tcW w:w="1710" w:type="dxa"/>
            <w:tcBorders>
              <w:top w:val="single" w:sz="6" w:space="0" w:color="auto"/>
              <w:left w:val="single" w:sz="6" w:space="0" w:color="auto"/>
              <w:bottom w:val="nil"/>
              <w:right w:val="double" w:sz="6" w:space="0" w:color="auto"/>
            </w:tcBorders>
          </w:tcPr>
          <w:p w14:paraId="56507D27" w14:textId="77777777" w:rsidR="00762AE8" w:rsidRPr="00EA0D73" w:rsidRDefault="00762AE8" w:rsidP="00675A54">
            <w:pPr>
              <w:suppressAutoHyphens/>
              <w:spacing w:before="60" w:after="60"/>
              <w:rPr>
                <w:rFonts w:ascii="Arial" w:hAnsi="Arial" w:cs="Arial"/>
                <w:sz w:val="20"/>
              </w:rPr>
            </w:pPr>
          </w:p>
        </w:tc>
      </w:tr>
      <w:tr w:rsidR="00762AE8" w:rsidRPr="00EA0D73" w14:paraId="27594AF9" w14:textId="77777777" w:rsidTr="00675A54">
        <w:trPr>
          <w:cantSplit/>
          <w:trHeight w:val="333"/>
        </w:trPr>
        <w:tc>
          <w:tcPr>
            <w:tcW w:w="7380" w:type="dxa"/>
            <w:gridSpan w:val="5"/>
            <w:tcBorders>
              <w:top w:val="double" w:sz="6" w:space="0" w:color="auto"/>
              <w:left w:val="nil"/>
              <w:bottom w:val="nil"/>
              <w:right w:val="double" w:sz="6" w:space="0" w:color="auto"/>
            </w:tcBorders>
          </w:tcPr>
          <w:p w14:paraId="2EFDA806" w14:textId="77777777" w:rsidR="00762AE8" w:rsidRPr="00EA0D73" w:rsidRDefault="00762AE8" w:rsidP="00675A54">
            <w:pPr>
              <w:suppressAutoHyphens/>
              <w:rPr>
                <w:rFonts w:ascii="Arial" w:hAnsi="Arial" w:cs="Arial"/>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5423C5D8" w14:textId="77777777" w:rsidR="00762AE8" w:rsidRPr="00EA0D73" w:rsidRDefault="00762AE8" w:rsidP="00675A54">
            <w:pPr>
              <w:suppressAutoHyphens/>
              <w:spacing w:before="60" w:after="60"/>
              <w:rPr>
                <w:rFonts w:ascii="Arial" w:hAnsi="Arial" w:cs="Arial"/>
                <w:sz w:val="20"/>
              </w:rPr>
            </w:pPr>
            <w:r w:rsidRPr="00EA0D73">
              <w:rPr>
                <w:rFonts w:ascii="Arial" w:hAnsi="Arial" w:cs="Arial"/>
                <w:sz w:val="22"/>
              </w:rPr>
              <w:t>Total Bid Price</w:t>
            </w:r>
          </w:p>
        </w:tc>
        <w:tc>
          <w:tcPr>
            <w:tcW w:w="1710" w:type="dxa"/>
            <w:tcBorders>
              <w:top w:val="double" w:sz="6" w:space="0" w:color="auto"/>
              <w:left w:val="double" w:sz="6" w:space="0" w:color="auto"/>
              <w:bottom w:val="double" w:sz="6" w:space="0" w:color="auto"/>
              <w:right w:val="double" w:sz="6" w:space="0" w:color="auto"/>
            </w:tcBorders>
          </w:tcPr>
          <w:p w14:paraId="7B69DD3C" w14:textId="77777777" w:rsidR="00762AE8" w:rsidRPr="00EA0D73" w:rsidRDefault="00762AE8" w:rsidP="00675A54">
            <w:pPr>
              <w:suppressAutoHyphens/>
              <w:spacing w:before="60" w:after="60"/>
              <w:rPr>
                <w:rFonts w:ascii="Arial" w:hAnsi="Arial" w:cs="Arial"/>
                <w:sz w:val="20"/>
              </w:rPr>
            </w:pPr>
          </w:p>
        </w:tc>
      </w:tr>
      <w:tr w:rsidR="00762AE8" w:rsidRPr="00EA0D73" w14:paraId="1E25D917" w14:textId="77777777" w:rsidTr="00675A54">
        <w:trPr>
          <w:cantSplit/>
          <w:trHeight w:hRule="exact" w:val="495"/>
        </w:trPr>
        <w:tc>
          <w:tcPr>
            <w:tcW w:w="13680" w:type="dxa"/>
            <w:gridSpan w:val="8"/>
            <w:tcBorders>
              <w:top w:val="nil"/>
              <w:left w:val="nil"/>
              <w:bottom w:val="nil"/>
              <w:right w:val="nil"/>
            </w:tcBorders>
          </w:tcPr>
          <w:p w14:paraId="279DF5D2" w14:textId="77777777" w:rsidR="00762AE8" w:rsidRPr="00EA0D73" w:rsidRDefault="00762AE8" w:rsidP="00675A54">
            <w:pPr>
              <w:suppressAutoHyphens/>
              <w:spacing w:before="100"/>
              <w:rPr>
                <w:rFonts w:ascii="Arial" w:hAnsi="Arial" w:cs="Arial"/>
                <w:i/>
                <w:iCs/>
                <w:sz w:val="20"/>
              </w:rPr>
            </w:pPr>
            <w:r w:rsidRPr="00EA0D73">
              <w:rPr>
                <w:rFonts w:ascii="Arial" w:hAnsi="Arial" w:cs="Arial"/>
                <w:sz w:val="20"/>
              </w:rPr>
              <w:t>Name of Bidder [</w:t>
            </w:r>
            <w:r w:rsidRPr="00EA0D73">
              <w:rPr>
                <w:rFonts w:ascii="Arial" w:hAnsi="Arial" w:cs="Arial"/>
                <w:i/>
                <w:iCs/>
                <w:sz w:val="20"/>
              </w:rPr>
              <w:t>insert complete name of Bidder] Signature</w:t>
            </w:r>
            <w:r w:rsidRPr="00EA0D73">
              <w:rPr>
                <w:rFonts w:ascii="Arial" w:hAnsi="Arial" w:cs="Arial"/>
                <w:sz w:val="20"/>
              </w:rPr>
              <w:t xml:space="preserve"> of Bidder </w:t>
            </w:r>
            <w:r w:rsidRPr="00EA0D73">
              <w:rPr>
                <w:rFonts w:ascii="Arial" w:hAnsi="Arial" w:cs="Arial"/>
                <w:i/>
                <w:iCs/>
                <w:sz w:val="20"/>
              </w:rPr>
              <w:t>[signature of person signing the Bid] Date</w:t>
            </w:r>
            <w:r w:rsidRPr="00EA0D73">
              <w:rPr>
                <w:rFonts w:ascii="Arial" w:hAnsi="Arial" w:cs="Arial"/>
                <w:sz w:val="20"/>
              </w:rPr>
              <w:t xml:space="preserve"> </w:t>
            </w:r>
            <w:r w:rsidRPr="00EA0D73">
              <w:rPr>
                <w:rFonts w:ascii="Arial" w:hAnsi="Arial" w:cs="Arial"/>
                <w:i/>
                <w:iCs/>
                <w:sz w:val="20"/>
              </w:rPr>
              <w:t>[insert date]</w:t>
            </w:r>
          </w:p>
          <w:p w14:paraId="71EC3814" w14:textId="77777777" w:rsidR="00762AE8" w:rsidRPr="00EA0D73" w:rsidRDefault="00762AE8" w:rsidP="00675A54">
            <w:pPr>
              <w:suppressAutoHyphens/>
              <w:spacing w:before="100"/>
              <w:rPr>
                <w:rFonts w:ascii="Arial" w:hAnsi="Arial" w:cs="Arial"/>
                <w:i/>
                <w:iCs/>
                <w:sz w:val="20"/>
              </w:rPr>
            </w:pPr>
          </w:p>
          <w:p w14:paraId="0E30395A" w14:textId="77777777" w:rsidR="00762AE8" w:rsidRPr="00EA0D73" w:rsidRDefault="00762AE8" w:rsidP="00675A54">
            <w:pPr>
              <w:suppressAutoHyphens/>
              <w:spacing w:before="100"/>
              <w:rPr>
                <w:rFonts w:ascii="Arial" w:hAnsi="Arial" w:cs="Arial"/>
                <w:i/>
                <w:iCs/>
                <w:sz w:val="20"/>
              </w:rPr>
            </w:pPr>
          </w:p>
          <w:p w14:paraId="6B14DC54" w14:textId="77777777" w:rsidR="00762AE8" w:rsidRPr="00EA0D73" w:rsidRDefault="00762AE8" w:rsidP="00675A54">
            <w:pPr>
              <w:suppressAutoHyphens/>
              <w:spacing w:before="100"/>
              <w:rPr>
                <w:rFonts w:ascii="Arial" w:hAnsi="Arial" w:cs="Arial"/>
                <w:i/>
                <w:iCs/>
                <w:sz w:val="20"/>
              </w:rPr>
            </w:pPr>
          </w:p>
          <w:p w14:paraId="1A5569EB" w14:textId="77777777" w:rsidR="00762AE8" w:rsidRPr="00EA0D73" w:rsidRDefault="00762AE8" w:rsidP="00675A54">
            <w:pPr>
              <w:suppressAutoHyphens/>
              <w:spacing w:before="100"/>
              <w:rPr>
                <w:rFonts w:ascii="Arial" w:hAnsi="Arial" w:cs="Arial"/>
                <w:i/>
                <w:iCs/>
                <w:sz w:val="20"/>
              </w:rPr>
            </w:pPr>
          </w:p>
          <w:p w14:paraId="59CD2952" w14:textId="77777777" w:rsidR="00762AE8" w:rsidRPr="00EA0D73" w:rsidRDefault="00762AE8" w:rsidP="00675A54">
            <w:pPr>
              <w:suppressAutoHyphens/>
              <w:spacing w:before="100"/>
              <w:rPr>
                <w:rFonts w:ascii="Arial" w:hAnsi="Arial" w:cs="Arial"/>
                <w:i/>
                <w:iCs/>
                <w:sz w:val="20"/>
              </w:rPr>
            </w:pPr>
          </w:p>
          <w:p w14:paraId="2EB71D89" w14:textId="77777777" w:rsidR="00762AE8" w:rsidRPr="00EA0D73" w:rsidRDefault="00762AE8" w:rsidP="00675A54">
            <w:pPr>
              <w:suppressAutoHyphens/>
              <w:spacing w:before="100"/>
              <w:rPr>
                <w:rFonts w:ascii="Arial" w:hAnsi="Arial" w:cs="Arial"/>
                <w:i/>
                <w:iCs/>
                <w:sz w:val="20"/>
              </w:rPr>
            </w:pPr>
          </w:p>
          <w:p w14:paraId="41F4D614" w14:textId="77777777" w:rsidR="00762AE8" w:rsidRPr="00EA0D73" w:rsidRDefault="00762AE8" w:rsidP="00675A54">
            <w:pPr>
              <w:suppressAutoHyphens/>
              <w:spacing w:before="100"/>
              <w:rPr>
                <w:rFonts w:ascii="Arial" w:hAnsi="Arial" w:cs="Arial"/>
                <w:i/>
                <w:iCs/>
                <w:sz w:val="20"/>
              </w:rPr>
            </w:pPr>
          </w:p>
          <w:p w14:paraId="68C597C7" w14:textId="77777777" w:rsidR="00762AE8" w:rsidRPr="00EA0D73" w:rsidRDefault="00762AE8" w:rsidP="00675A54">
            <w:pPr>
              <w:suppressAutoHyphens/>
              <w:spacing w:before="100"/>
              <w:rPr>
                <w:rFonts w:ascii="Arial" w:hAnsi="Arial" w:cs="Arial"/>
                <w:i/>
                <w:iCs/>
                <w:sz w:val="20"/>
              </w:rPr>
            </w:pPr>
            <w:r w:rsidRPr="00EA0D73">
              <w:rPr>
                <w:rFonts w:ascii="Arial" w:hAnsi="Arial" w:cs="Arial"/>
                <w:i/>
                <w:iCs/>
                <w:sz w:val="20"/>
              </w:rPr>
              <w:t xml:space="preserve">Note </w:t>
            </w:r>
          </w:p>
          <w:p w14:paraId="7F5C9750" w14:textId="77777777" w:rsidR="00762AE8" w:rsidRPr="00EA0D73" w:rsidRDefault="00762AE8" w:rsidP="00675A54">
            <w:pPr>
              <w:suppressAutoHyphens/>
              <w:spacing w:before="100"/>
              <w:rPr>
                <w:rFonts w:ascii="Arial" w:hAnsi="Arial" w:cs="Arial"/>
                <w:sz w:val="20"/>
              </w:rPr>
            </w:pPr>
          </w:p>
        </w:tc>
      </w:tr>
    </w:tbl>
    <w:p w14:paraId="2D06191B" w14:textId="77777777" w:rsidR="00762AE8" w:rsidRPr="00EA0D73" w:rsidRDefault="00762AE8" w:rsidP="00762AE8">
      <w:pPr>
        <w:pStyle w:val="SectionVHeader"/>
        <w:jc w:val="left"/>
        <w:rPr>
          <w:rFonts w:cs="Arial"/>
        </w:rPr>
        <w:sectPr w:rsidR="00762AE8" w:rsidRPr="00EA0D73" w:rsidSect="009F3946">
          <w:pgSz w:w="15840" w:h="12240" w:orient="landscape" w:code="1"/>
          <w:pgMar w:top="1797" w:right="1440" w:bottom="1440" w:left="1440" w:header="720" w:footer="720" w:gutter="0"/>
          <w:cols w:space="720"/>
          <w:titlePg/>
        </w:sectPr>
      </w:pPr>
    </w:p>
    <w:p w14:paraId="124D5977" w14:textId="77777777" w:rsidR="008A5693" w:rsidRPr="00EA0D73" w:rsidRDefault="008A5693" w:rsidP="00EC5383">
      <w:pPr>
        <w:rPr>
          <w:rFonts w:ascii="Arial" w:hAnsi="Arial" w:cs="Arial"/>
          <w:b/>
        </w:rPr>
      </w:pPr>
    </w:p>
    <w:p w14:paraId="124D597A" w14:textId="77777777" w:rsidR="003A6140" w:rsidRPr="00EA0D73" w:rsidRDefault="003A6140" w:rsidP="003A6140">
      <w:pPr>
        <w:spacing w:after="160" w:line="259" w:lineRule="auto"/>
        <w:rPr>
          <w:rFonts w:ascii="Arial" w:eastAsia="Calibri" w:hAnsi="Arial" w:cs="Arial"/>
          <w:b/>
          <w:sz w:val="22"/>
          <w:szCs w:val="22"/>
          <w:lang w:val="fr-FR"/>
        </w:rPr>
      </w:pPr>
    </w:p>
    <w:p w14:paraId="124D597B" w14:textId="0B89E207"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sz w:val="28"/>
          <w:szCs w:val="28"/>
        </w:rPr>
        <w:t>STANDARD CONTRACT FOR S</w:t>
      </w:r>
      <w:r w:rsidR="00CC7BCB" w:rsidRPr="00EA0D73">
        <w:rPr>
          <w:rFonts w:ascii="Arial" w:eastAsia="Calibri" w:hAnsi="Arial" w:cs="Arial"/>
          <w:b/>
          <w:sz w:val="28"/>
          <w:szCs w:val="28"/>
        </w:rPr>
        <w:t>ERVICES</w:t>
      </w:r>
    </w:p>
    <w:p w14:paraId="43877A12" w14:textId="77777777" w:rsidR="00E84093" w:rsidRPr="00EA0D73" w:rsidRDefault="00E84093" w:rsidP="003A6140">
      <w:pPr>
        <w:spacing w:after="160" w:line="259" w:lineRule="auto"/>
        <w:jc w:val="center"/>
        <w:rPr>
          <w:rFonts w:ascii="Arial" w:eastAsia="Calibri" w:hAnsi="Arial" w:cs="Arial"/>
          <w:b/>
          <w:sz w:val="28"/>
          <w:szCs w:val="28"/>
        </w:rPr>
      </w:pPr>
    </w:p>
    <w:p w14:paraId="124D597D" w14:textId="62C8919F"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sz w:val="28"/>
          <w:szCs w:val="28"/>
        </w:rPr>
        <w:t>CONTRACT</w:t>
      </w:r>
    </w:p>
    <w:p w14:paraId="124D597E" w14:textId="77777777"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sz w:val="28"/>
          <w:szCs w:val="28"/>
        </w:rPr>
        <w:t>FOR</w:t>
      </w:r>
    </w:p>
    <w:p w14:paraId="5C6CD364" w14:textId="3E7BF107" w:rsidR="00D533BA" w:rsidRPr="00EA0D73" w:rsidRDefault="00D533BA" w:rsidP="003A6140">
      <w:pPr>
        <w:spacing w:after="160" w:line="259" w:lineRule="auto"/>
        <w:jc w:val="center"/>
        <w:rPr>
          <w:rFonts w:ascii="Arial" w:eastAsia="Calibri" w:hAnsi="Arial" w:cs="Arial"/>
          <w:b/>
          <w:sz w:val="28"/>
          <w:szCs w:val="28"/>
        </w:rPr>
      </w:pPr>
      <w:r w:rsidRPr="00EA0D73">
        <w:rPr>
          <w:rFonts w:ascii="Arial" w:hAnsi="Arial" w:cs="Arial"/>
          <w:b/>
          <w:sz w:val="28"/>
          <w:szCs w:val="28"/>
        </w:rPr>
        <w:t xml:space="preserve">SUPPLY, </w:t>
      </w:r>
      <w:r w:rsidR="005B6A49">
        <w:rPr>
          <w:rFonts w:ascii="Arial" w:hAnsi="Arial" w:cs="Arial"/>
          <w:b/>
          <w:sz w:val="28"/>
          <w:szCs w:val="28"/>
        </w:rPr>
        <w:t>DELIVERY,</w:t>
      </w:r>
      <w:r w:rsidR="00E1523C">
        <w:rPr>
          <w:rFonts w:ascii="Arial" w:hAnsi="Arial" w:cs="Arial"/>
          <w:b/>
          <w:sz w:val="28"/>
          <w:szCs w:val="28"/>
        </w:rPr>
        <w:t xml:space="preserve"> </w:t>
      </w:r>
      <w:r w:rsidRPr="00EA0D73">
        <w:rPr>
          <w:rFonts w:ascii="Arial" w:hAnsi="Arial" w:cs="Arial"/>
          <w:b/>
          <w:sz w:val="28"/>
          <w:szCs w:val="28"/>
        </w:rPr>
        <w:t>INSTALLATION</w:t>
      </w:r>
      <w:r w:rsidR="00E1523C">
        <w:rPr>
          <w:rFonts w:ascii="Arial" w:hAnsi="Arial" w:cs="Arial"/>
          <w:b/>
          <w:sz w:val="28"/>
          <w:szCs w:val="28"/>
        </w:rPr>
        <w:t xml:space="preserve">, </w:t>
      </w:r>
      <w:r w:rsidRPr="00EA0D73">
        <w:rPr>
          <w:rFonts w:ascii="Arial" w:hAnsi="Arial" w:cs="Arial"/>
          <w:b/>
          <w:sz w:val="28"/>
          <w:szCs w:val="28"/>
        </w:rPr>
        <w:t>CONFIGURATION</w:t>
      </w:r>
      <w:r w:rsidR="005B6A49">
        <w:rPr>
          <w:rFonts w:ascii="Arial" w:hAnsi="Arial" w:cs="Arial"/>
          <w:b/>
          <w:sz w:val="28"/>
          <w:szCs w:val="28"/>
        </w:rPr>
        <w:t xml:space="preserve"> AND COMMIS</w:t>
      </w:r>
      <w:r w:rsidR="00E1523C">
        <w:rPr>
          <w:rFonts w:ascii="Arial" w:hAnsi="Arial" w:cs="Arial"/>
          <w:b/>
          <w:sz w:val="28"/>
          <w:szCs w:val="28"/>
        </w:rPr>
        <w:t>S</w:t>
      </w:r>
      <w:r w:rsidR="005B6A49">
        <w:rPr>
          <w:rFonts w:ascii="Arial" w:hAnsi="Arial" w:cs="Arial"/>
          <w:b/>
          <w:sz w:val="28"/>
          <w:szCs w:val="28"/>
        </w:rPr>
        <w:t>IONING</w:t>
      </w:r>
      <w:r w:rsidRPr="00EA0D73">
        <w:rPr>
          <w:rFonts w:ascii="Arial" w:hAnsi="Arial" w:cs="Arial"/>
          <w:b/>
          <w:sz w:val="28"/>
          <w:szCs w:val="28"/>
        </w:rPr>
        <w:t xml:space="preserve"> OF ICT NETWORK EQUIPMENT</w:t>
      </w:r>
      <w:r w:rsidRPr="00EA0D73">
        <w:rPr>
          <w:rFonts w:ascii="Arial" w:eastAsia="Calibri" w:hAnsi="Arial" w:cs="Arial"/>
          <w:b/>
          <w:sz w:val="28"/>
          <w:szCs w:val="28"/>
        </w:rPr>
        <w:t xml:space="preserve"> </w:t>
      </w:r>
    </w:p>
    <w:p w14:paraId="54D04623" w14:textId="77777777" w:rsidR="00D533BA" w:rsidRPr="00EA0D73" w:rsidRDefault="00D533BA" w:rsidP="003A6140">
      <w:pPr>
        <w:spacing w:after="160" w:line="259" w:lineRule="auto"/>
        <w:jc w:val="center"/>
        <w:rPr>
          <w:rFonts w:ascii="Arial" w:eastAsia="Calibri" w:hAnsi="Arial" w:cs="Arial"/>
          <w:b/>
          <w:sz w:val="28"/>
          <w:szCs w:val="28"/>
        </w:rPr>
      </w:pPr>
    </w:p>
    <w:p w14:paraId="124D5981" w14:textId="5FC33C0E" w:rsidR="003A6140" w:rsidRPr="00EA0D73" w:rsidRDefault="003A6140" w:rsidP="003A6140">
      <w:pPr>
        <w:spacing w:after="160" w:line="259" w:lineRule="auto"/>
        <w:jc w:val="center"/>
        <w:rPr>
          <w:rFonts w:ascii="Arial" w:eastAsia="Calibri" w:hAnsi="Arial" w:cs="Arial"/>
          <w:bCs/>
          <w:sz w:val="28"/>
          <w:szCs w:val="28"/>
        </w:rPr>
      </w:pPr>
      <w:r w:rsidRPr="00EA0D73">
        <w:rPr>
          <w:rFonts w:ascii="Arial" w:eastAsia="Calibri" w:hAnsi="Arial" w:cs="Arial"/>
          <w:b/>
          <w:sz w:val="28"/>
          <w:szCs w:val="28"/>
        </w:rPr>
        <w:t>Reference Number</w:t>
      </w:r>
      <w:r w:rsidRPr="00EA0D73">
        <w:rPr>
          <w:rFonts w:ascii="Arial" w:eastAsia="Calibri" w:hAnsi="Arial" w:cs="Arial"/>
          <w:b/>
          <w:bCs/>
          <w:i/>
          <w:sz w:val="28"/>
          <w:szCs w:val="28"/>
          <w:lang w:val="en-ZA"/>
        </w:rPr>
        <w:t xml:space="preserve">: </w:t>
      </w:r>
      <w:r w:rsidR="0081489E" w:rsidRPr="00EA0D73">
        <w:rPr>
          <w:rFonts w:ascii="Arial" w:hAnsi="Arial" w:cs="Arial"/>
          <w:b/>
          <w:sz w:val="28"/>
          <w:szCs w:val="28"/>
        </w:rPr>
        <w:t>SPGRC/ INFO 03/2025-26</w:t>
      </w:r>
    </w:p>
    <w:p w14:paraId="124D5982" w14:textId="77777777" w:rsidR="003A6140" w:rsidRPr="00EA0D73" w:rsidRDefault="003A6140" w:rsidP="003A6140">
      <w:pPr>
        <w:spacing w:after="160" w:line="259" w:lineRule="auto"/>
        <w:jc w:val="center"/>
        <w:rPr>
          <w:rFonts w:ascii="Arial" w:eastAsia="Calibri" w:hAnsi="Arial" w:cs="Arial"/>
          <w:sz w:val="28"/>
          <w:szCs w:val="28"/>
        </w:rPr>
      </w:pPr>
    </w:p>
    <w:p w14:paraId="124D5983" w14:textId="77777777"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sz w:val="28"/>
          <w:szCs w:val="28"/>
        </w:rPr>
        <w:t>BETWEEN</w:t>
      </w:r>
    </w:p>
    <w:p w14:paraId="124D5984" w14:textId="77777777" w:rsidR="003A6140" w:rsidRPr="00EA0D73" w:rsidRDefault="003A6140" w:rsidP="003A6140">
      <w:pPr>
        <w:spacing w:after="160" w:line="259" w:lineRule="auto"/>
        <w:jc w:val="center"/>
        <w:rPr>
          <w:rFonts w:ascii="Arial" w:eastAsia="Calibri" w:hAnsi="Arial" w:cs="Arial"/>
          <w:b/>
          <w:sz w:val="28"/>
          <w:szCs w:val="28"/>
        </w:rPr>
      </w:pPr>
    </w:p>
    <w:p w14:paraId="124D5985" w14:textId="191F5E6C" w:rsidR="003A6140" w:rsidRPr="00EA0D73" w:rsidRDefault="003A6140" w:rsidP="003A6140">
      <w:pPr>
        <w:spacing w:after="160" w:line="259" w:lineRule="auto"/>
        <w:jc w:val="center"/>
        <w:rPr>
          <w:rFonts w:ascii="Arial" w:eastAsia="Calibri" w:hAnsi="Arial" w:cs="Arial"/>
          <w:b/>
          <w:i/>
          <w:sz w:val="28"/>
          <w:szCs w:val="28"/>
        </w:rPr>
      </w:pPr>
      <w:r w:rsidRPr="00EA0D73">
        <w:rPr>
          <w:rFonts w:ascii="Arial" w:eastAsia="Calibri" w:hAnsi="Arial" w:cs="Arial"/>
          <w:b/>
          <w:i/>
          <w:sz w:val="28"/>
          <w:szCs w:val="28"/>
        </w:rPr>
        <w:t>The Southern African Development</w:t>
      </w:r>
      <w:r w:rsidR="004941FD" w:rsidRPr="00EA0D73">
        <w:rPr>
          <w:rFonts w:ascii="Arial" w:eastAsia="Calibri" w:hAnsi="Arial" w:cs="Arial"/>
          <w:b/>
          <w:i/>
          <w:sz w:val="28"/>
          <w:szCs w:val="28"/>
        </w:rPr>
        <w:t xml:space="preserve"> </w:t>
      </w:r>
      <w:r w:rsidRPr="00EA0D73">
        <w:rPr>
          <w:rFonts w:ascii="Arial" w:eastAsia="Calibri" w:hAnsi="Arial" w:cs="Arial"/>
          <w:b/>
          <w:i/>
          <w:sz w:val="28"/>
          <w:szCs w:val="28"/>
        </w:rPr>
        <w:t xml:space="preserve">Community (SADC) </w:t>
      </w:r>
    </w:p>
    <w:p w14:paraId="124D5986" w14:textId="77777777"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sz w:val="28"/>
          <w:szCs w:val="28"/>
        </w:rPr>
        <w:t>(“the Contracting Authority”)</w:t>
      </w:r>
    </w:p>
    <w:p w14:paraId="124D5987" w14:textId="77777777" w:rsidR="003A6140" w:rsidRPr="00EA0D73" w:rsidRDefault="003A6140" w:rsidP="003A6140">
      <w:pPr>
        <w:spacing w:after="160" w:line="259" w:lineRule="auto"/>
        <w:jc w:val="center"/>
        <w:rPr>
          <w:rFonts w:ascii="Arial" w:eastAsia="Calibri" w:hAnsi="Arial" w:cs="Arial"/>
          <w:b/>
          <w:sz w:val="28"/>
          <w:szCs w:val="28"/>
        </w:rPr>
      </w:pPr>
    </w:p>
    <w:p w14:paraId="124D5988" w14:textId="77777777"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sz w:val="28"/>
          <w:szCs w:val="28"/>
        </w:rPr>
        <w:t>AND</w:t>
      </w:r>
    </w:p>
    <w:p w14:paraId="124D5989" w14:textId="77777777" w:rsidR="003A6140" w:rsidRPr="00EA0D73" w:rsidRDefault="003A6140" w:rsidP="003A6140">
      <w:pPr>
        <w:spacing w:after="160" w:line="259" w:lineRule="auto"/>
        <w:jc w:val="center"/>
        <w:rPr>
          <w:rFonts w:ascii="Arial" w:eastAsia="Calibri" w:hAnsi="Arial" w:cs="Arial"/>
          <w:b/>
          <w:sz w:val="28"/>
          <w:szCs w:val="28"/>
        </w:rPr>
      </w:pPr>
    </w:p>
    <w:p w14:paraId="124D598A" w14:textId="77777777" w:rsidR="003A6140" w:rsidRPr="00EA0D73" w:rsidRDefault="003A6140" w:rsidP="003A6140">
      <w:pPr>
        <w:spacing w:after="160" w:line="259" w:lineRule="auto"/>
        <w:jc w:val="center"/>
        <w:rPr>
          <w:rFonts w:ascii="Arial" w:eastAsia="Calibri" w:hAnsi="Arial" w:cs="Arial"/>
          <w:b/>
          <w:sz w:val="28"/>
          <w:szCs w:val="28"/>
        </w:rPr>
      </w:pPr>
      <w:r w:rsidRPr="00EA0D73">
        <w:rPr>
          <w:rFonts w:ascii="Arial" w:eastAsia="Calibri" w:hAnsi="Arial" w:cs="Arial"/>
          <w:b/>
          <w:i/>
          <w:sz w:val="28"/>
          <w:szCs w:val="28"/>
        </w:rPr>
        <w:t xml:space="preserve"> (</w:t>
      </w:r>
      <w:r w:rsidRPr="00EA0D73">
        <w:rPr>
          <w:rFonts w:ascii="Arial" w:eastAsia="Calibri" w:hAnsi="Arial" w:cs="Arial"/>
          <w:b/>
          <w:sz w:val="28"/>
          <w:szCs w:val="28"/>
        </w:rPr>
        <w:t>“the Contractor”)</w:t>
      </w:r>
    </w:p>
    <w:p w14:paraId="124D598B" w14:textId="77777777" w:rsidR="003A6140" w:rsidRPr="00EA0D73" w:rsidRDefault="003A6140" w:rsidP="003A6140">
      <w:pPr>
        <w:spacing w:after="160" w:line="259" w:lineRule="auto"/>
        <w:rPr>
          <w:rFonts w:ascii="Arial" w:eastAsia="Calibri" w:hAnsi="Arial" w:cs="Arial"/>
          <w:sz w:val="28"/>
          <w:szCs w:val="28"/>
        </w:rPr>
      </w:pPr>
    </w:p>
    <w:p w14:paraId="124D598C" w14:textId="77777777" w:rsidR="003A6140" w:rsidRPr="00EA0D73" w:rsidRDefault="003A6140" w:rsidP="003A6140">
      <w:pPr>
        <w:spacing w:after="160" w:line="259" w:lineRule="auto"/>
        <w:rPr>
          <w:rFonts w:ascii="Arial" w:eastAsia="Calibri" w:hAnsi="Arial" w:cs="Arial"/>
          <w:sz w:val="28"/>
          <w:szCs w:val="28"/>
        </w:rPr>
      </w:pPr>
    </w:p>
    <w:p w14:paraId="124D598D" w14:textId="77777777" w:rsidR="003A6140" w:rsidRPr="00EA0D73" w:rsidRDefault="003A6140" w:rsidP="003A6140">
      <w:pPr>
        <w:spacing w:after="160" w:line="259" w:lineRule="auto"/>
        <w:rPr>
          <w:rFonts w:ascii="Arial" w:eastAsia="Calibri" w:hAnsi="Arial" w:cs="Arial"/>
          <w:sz w:val="28"/>
          <w:szCs w:val="28"/>
        </w:rPr>
      </w:pPr>
      <w:r w:rsidRPr="00EA0D73">
        <w:rPr>
          <w:rFonts w:ascii="Arial" w:eastAsia="Calibri" w:hAnsi="Arial" w:cs="Arial"/>
          <w:sz w:val="28"/>
          <w:szCs w:val="28"/>
        </w:rPr>
        <w:br w:type="page"/>
      </w:r>
    </w:p>
    <w:p w14:paraId="16590F6B" w14:textId="1E074CF0" w:rsidR="001D614D" w:rsidRPr="00EA0D73" w:rsidRDefault="001D614D" w:rsidP="001D614D">
      <w:pPr>
        <w:widowControl w:val="0"/>
        <w:tabs>
          <w:tab w:val="left" w:leader="dot" w:pos="4965"/>
        </w:tabs>
        <w:autoSpaceDE w:val="0"/>
        <w:autoSpaceDN w:val="0"/>
        <w:ind w:left="820"/>
        <w:rPr>
          <w:rFonts w:ascii="Arial" w:hAnsi="Arial" w:cs="Arial"/>
          <w:b/>
          <w:bCs/>
          <w:szCs w:val="22"/>
          <w:lang w:val="en-US" w:eastAsia="en-US" w:bidi="en-US"/>
        </w:rPr>
      </w:pPr>
      <w:r w:rsidRPr="00EA0D73">
        <w:rPr>
          <w:rFonts w:ascii="Arial" w:hAnsi="Arial" w:cs="Arial"/>
          <w:b/>
          <w:bCs/>
          <w:szCs w:val="22"/>
          <w:lang w:val="en-US" w:eastAsia="en-US" w:bidi="en-US"/>
        </w:rPr>
        <w:lastRenderedPageBreak/>
        <w:t xml:space="preserve">THIS CONTRACT is </w:t>
      </w:r>
      <w:r w:rsidR="006B7A30" w:rsidRPr="00EA0D73">
        <w:rPr>
          <w:rFonts w:ascii="Arial" w:hAnsi="Arial" w:cs="Arial"/>
          <w:b/>
          <w:bCs/>
          <w:spacing w:val="-4"/>
          <w:szCs w:val="22"/>
          <w:lang w:val="en-US" w:eastAsia="en-US" w:bidi="en-US"/>
        </w:rPr>
        <w:t>made.</w:t>
      </w:r>
      <w:r w:rsidRPr="00EA0D73">
        <w:rPr>
          <w:rFonts w:ascii="Arial" w:hAnsi="Arial" w:cs="Arial"/>
          <w:b/>
          <w:bCs/>
          <w:spacing w:val="-11"/>
          <w:szCs w:val="22"/>
          <w:lang w:val="en-US" w:eastAsia="en-US" w:bidi="en-US"/>
        </w:rPr>
        <w:t xml:space="preserve"> </w:t>
      </w:r>
    </w:p>
    <w:p w14:paraId="71B14273" w14:textId="77777777" w:rsidR="001D614D" w:rsidRPr="00EA0D73" w:rsidRDefault="001D614D" w:rsidP="001D614D">
      <w:pPr>
        <w:widowControl w:val="0"/>
        <w:autoSpaceDE w:val="0"/>
        <w:autoSpaceDN w:val="0"/>
        <w:rPr>
          <w:rFonts w:ascii="Arial" w:hAnsi="Arial" w:cs="Arial"/>
          <w:sz w:val="26"/>
          <w:lang w:val="en-US" w:eastAsia="en-US" w:bidi="en-US"/>
        </w:rPr>
      </w:pPr>
    </w:p>
    <w:p w14:paraId="5271E8F2" w14:textId="77777777" w:rsidR="001D614D" w:rsidRPr="00EA0D73" w:rsidRDefault="001D614D" w:rsidP="001D614D">
      <w:pPr>
        <w:widowControl w:val="0"/>
        <w:autoSpaceDE w:val="0"/>
        <w:autoSpaceDN w:val="0"/>
        <w:ind w:left="820"/>
        <w:rPr>
          <w:rFonts w:ascii="Arial" w:hAnsi="Arial" w:cs="Arial"/>
          <w:b/>
          <w:bCs/>
          <w:lang w:val="en-US" w:eastAsia="en-US" w:bidi="en-US"/>
        </w:rPr>
      </w:pPr>
      <w:r w:rsidRPr="00EA0D73">
        <w:rPr>
          <w:rFonts w:ascii="Arial" w:hAnsi="Arial" w:cs="Arial"/>
          <w:b/>
          <w:bCs/>
          <w:lang w:val="en-US" w:eastAsia="en-US" w:bidi="en-US"/>
        </w:rPr>
        <w:t>BETWEEN</w:t>
      </w:r>
    </w:p>
    <w:p w14:paraId="684948E2" w14:textId="77777777" w:rsidR="00A77E92" w:rsidRPr="00EA0D73" w:rsidRDefault="00A77E92" w:rsidP="001D614D">
      <w:pPr>
        <w:widowControl w:val="0"/>
        <w:autoSpaceDE w:val="0"/>
        <w:autoSpaceDN w:val="0"/>
        <w:ind w:left="820"/>
        <w:rPr>
          <w:rFonts w:ascii="Arial" w:hAnsi="Arial" w:cs="Arial"/>
          <w:b/>
          <w:bCs/>
          <w:lang w:val="en-US" w:eastAsia="en-US" w:bidi="en-US"/>
        </w:rPr>
      </w:pPr>
    </w:p>
    <w:p w14:paraId="6AFCFFA8" w14:textId="77777777" w:rsidR="00A77E92" w:rsidRPr="00EA0D73" w:rsidRDefault="00A77E92" w:rsidP="009D0653">
      <w:pPr>
        <w:widowControl w:val="0"/>
        <w:numPr>
          <w:ilvl w:val="0"/>
          <w:numId w:val="130"/>
        </w:numPr>
        <w:tabs>
          <w:tab w:val="left" w:pos="2260"/>
          <w:tab w:val="left" w:pos="2261"/>
        </w:tabs>
        <w:autoSpaceDE w:val="0"/>
        <w:autoSpaceDN w:val="0"/>
        <w:spacing w:before="202"/>
        <w:ind w:right="715"/>
        <w:jc w:val="both"/>
        <w:rPr>
          <w:rFonts w:ascii="Arial" w:hAnsi="Arial" w:cs="Arial"/>
          <w:i/>
          <w:szCs w:val="22"/>
          <w:lang w:val="en-US" w:eastAsia="en-US" w:bidi="en-US"/>
        </w:rPr>
      </w:pPr>
      <w:r w:rsidRPr="00EA0D73">
        <w:rPr>
          <w:rFonts w:ascii="Arial" w:hAnsi="Arial" w:cs="Arial"/>
          <w:i/>
          <w:szCs w:val="22"/>
          <w:lang w:val="en-US" w:eastAsia="en-US" w:bidi="en-US"/>
        </w:rPr>
        <w:t>Southern African Development Community (SADC) Secretariat, an institution of SADC, established under Article 9 of the SADC Treaty, through the SADC Plant Genetic Resources Centre (SPGRC), a UNIT of the SADC Secretariat or corporation incorporated under the laws of Zambia having its principal place of business Plot No. 6300 Off Great East Road Chalimbana Research Station, Chongwe, Zambia (hereinafter referred to as the “Contracting Authority”) and</w:t>
      </w:r>
    </w:p>
    <w:p w14:paraId="3425B658" w14:textId="0FCDF357" w:rsidR="001D614D" w:rsidRPr="00EA0D73" w:rsidRDefault="001D614D" w:rsidP="009D0653">
      <w:pPr>
        <w:widowControl w:val="0"/>
        <w:tabs>
          <w:tab w:val="left" w:pos="2260"/>
          <w:tab w:val="left" w:pos="2261"/>
        </w:tabs>
        <w:autoSpaceDE w:val="0"/>
        <w:autoSpaceDN w:val="0"/>
        <w:spacing w:before="202"/>
        <w:ind w:left="2137" w:right="715"/>
        <w:jc w:val="both"/>
        <w:rPr>
          <w:rFonts w:ascii="Arial" w:hAnsi="Arial" w:cs="Arial"/>
          <w:iCs/>
          <w:szCs w:val="22"/>
          <w:lang w:val="en-US" w:eastAsia="en-US" w:bidi="en-US"/>
        </w:rPr>
      </w:pPr>
    </w:p>
    <w:p w14:paraId="25D11BD2" w14:textId="389D7E75" w:rsidR="001D614D" w:rsidRPr="00EA0D73" w:rsidRDefault="008C16ED" w:rsidP="004B4FE8">
      <w:pPr>
        <w:widowControl w:val="0"/>
        <w:numPr>
          <w:ilvl w:val="0"/>
          <w:numId w:val="130"/>
        </w:numPr>
        <w:tabs>
          <w:tab w:val="left" w:pos="2260"/>
          <w:tab w:val="left" w:pos="2261"/>
        </w:tabs>
        <w:autoSpaceDE w:val="0"/>
        <w:autoSpaceDN w:val="0"/>
        <w:spacing w:before="202"/>
        <w:ind w:right="715"/>
        <w:jc w:val="both"/>
        <w:rPr>
          <w:rFonts w:ascii="Arial" w:hAnsi="Arial" w:cs="Arial"/>
          <w:i/>
          <w:szCs w:val="22"/>
          <w:lang w:val="en-US" w:eastAsia="en-US" w:bidi="en-US"/>
        </w:rPr>
      </w:pPr>
      <w:r w:rsidRPr="00EA0D73">
        <w:rPr>
          <w:rFonts w:ascii="Arial" w:hAnsi="Arial" w:cs="Arial"/>
          <w:i/>
          <w:szCs w:val="22"/>
          <w:lang w:val="en-US" w:eastAsia="en-US" w:bidi="en-US"/>
        </w:rPr>
        <w:t>……………………………………………</w:t>
      </w:r>
      <w:r w:rsidR="001D614D" w:rsidRPr="00EA0D73">
        <w:rPr>
          <w:rFonts w:ascii="Arial" w:hAnsi="Arial" w:cs="Arial"/>
          <w:i/>
          <w:szCs w:val="22"/>
          <w:lang w:val="en-US" w:eastAsia="en-US" w:bidi="en-US"/>
        </w:rPr>
        <w:t>,</w:t>
      </w:r>
      <w:r w:rsidR="001D614D" w:rsidRPr="00EA0D73">
        <w:rPr>
          <w:rFonts w:ascii="Arial" w:hAnsi="Arial" w:cs="Arial"/>
          <w:szCs w:val="22"/>
          <w:lang w:val="en-US" w:eastAsia="en-US" w:bidi="en-US"/>
        </w:rPr>
        <w:t xml:space="preserve">a corporation incorporated under the laws </w:t>
      </w:r>
      <w:r w:rsidR="001D614D" w:rsidRPr="00EA0D73">
        <w:rPr>
          <w:rFonts w:ascii="Arial" w:hAnsi="Arial" w:cs="Arial"/>
          <w:spacing w:val="-3"/>
          <w:szCs w:val="22"/>
          <w:lang w:val="en-US" w:eastAsia="en-US" w:bidi="en-US"/>
        </w:rPr>
        <w:t>of</w:t>
      </w:r>
      <w:r w:rsidR="001D614D" w:rsidRPr="00EA0D73">
        <w:rPr>
          <w:rFonts w:ascii="Arial" w:hAnsi="Arial" w:cs="Arial"/>
          <w:spacing w:val="-20"/>
          <w:szCs w:val="22"/>
          <w:lang w:val="en-US" w:eastAsia="en-US" w:bidi="en-US"/>
        </w:rPr>
        <w:t xml:space="preserve"> </w:t>
      </w:r>
      <w:r w:rsidR="007D2D2A">
        <w:rPr>
          <w:rFonts w:ascii="Arial" w:hAnsi="Arial" w:cs="Arial"/>
          <w:spacing w:val="-5"/>
          <w:szCs w:val="22"/>
          <w:lang w:val="en-US" w:eastAsia="en-US" w:bidi="en-US"/>
        </w:rPr>
        <w:t>Zambia</w:t>
      </w:r>
      <w:r w:rsidR="006B7A30" w:rsidRPr="00EA0D73">
        <w:rPr>
          <w:rFonts w:ascii="Arial" w:hAnsi="Arial" w:cs="Arial"/>
          <w:spacing w:val="-5"/>
          <w:szCs w:val="22"/>
          <w:lang w:val="en-US" w:eastAsia="en-US" w:bidi="en-US"/>
        </w:rPr>
        <w:t xml:space="preserve"> </w:t>
      </w:r>
      <w:r w:rsidR="00EE327B" w:rsidRPr="00EA0D73">
        <w:rPr>
          <w:rFonts w:ascii="Arial" w:hAnsi="Arial" w:cs="Arial"/>
          <w:szCs w:val="22"/>
          <w:lang w:val="en-US" w:eastAsia="en-US" w:bidi="en-US"/>
        </w:rPr>
        <w:t>and</w:t>
      </w:r>
      <w:r w:rsidR="001D614D" w:rsidRPr="00EA0D73">
        <w:rPr>
          <w:rFonts w:ascii="Arial" w:hAnsi="Arial" w:cs="Arial"/>
          <w:szCs w:val="22"/>
          <w:lang w:val="en-US" w:eastAsia="en-US" w:bidi="en-US"/>
        </w:rPr>
        <w:t xml:space="preserve"> having its principal place of business </w:t>
      </w:r>
      <w:r w:rsidR="001D614D" w:rsidRPr="00EA0D73">
        <w:rPr>
          <w:rFonts w:ascii="Arial" w:hAnsi="Arial" w:cs="Arial"/>
          <w:spacing w:val="-3"/>
          <w:szCs w:val="22"/>
          <w:lang w:val="en-US" w:eastAsia="en-US" w:bidi="en-US"/>
        </w:rPr>
        <w:t xml:space="preserve">at </w:t>
      </w:r>
      <w:r w:rsidRPr="00EA0D73">
        <w:rPr>
          <w:rFonts w:ascii="Arial" w:hAnsi="Arial" w:cs="Arial"/>
          <w:spacing w:val="-4"/>
          <w:szCs w:val="22"/>
          <w:lang w:val="en-US" w:eastAsia="en-US" w:bidi="en-US"/>
        </w:rPr>
        <w:t>…………………………………………….</w:t>
      </w:r>
      <w:r w:rsidR="001D614D" w:rsidRPr="00EA0D73">
        <w:rPr>
          <w:rFonts w:ascii="Arial" w:hAnsi="Arial" w:cs="Arial"/>
          <w:spacing w:val="-5"/>
          <w:szCs w:val="22"/>
          <w:lang w:val="en-US" w:eastAsia="en-US" w:bidi="en-US"/>
        </w:rPr>
        <w:t xml:space="preserve"> </w:t>
      </w:r>
      <w:r w:rsidR="001D614D" w:rsidRPr="00EA0D73">
        <w:rPr>
          <w:rFonts w:ascii="Arial" w:hAnsi="Arial" w:cs="Arial"/>
          <w:szCs w:val="22"/>
          <w:lang w:val="en-US" w:eastAsia="en-US" w:bidi="en-US"/>
        </w:rPr>
        <w:t>(herein after called “the</w:t>
      </w:r>
      <w:r w:rsidR="001D614D" w:rsidRPr="00EA0D73">
        <w:rPr>
          <w:rFonts w:ascii="Arial" w:hAnsi="Arial" w:cs="Arial"/>
          <w:spacing w:val="-10"/>
          <w:szCs w:val="22"/>
          <w:lang w:val="en-US" w:eastAsia="en-US" w:bidi="en-US"/>
        </w:rPr>
        <w:t xml:space="preserve"> </w:t>
      </w:r>
      <w:r w:rsidR="001D614D" w:rsidRPr="00EA0D73">
        <w:rPr>
          <w:rFonts w:ascii="Arial" w:hAnsi="Arial" w:cs="Arial"/>
          <w:spacing w:val="-3"/>
          <w:szCs w:val="22"/>
          <w:lang w:val="en-US" w:eastAsia="en-US" w:bidi="en-US"/>
        </w:rPr>
        <w:t>Contractor”).</w:t>
      </w:r>
    </w:p>
    <w:p w14:paraId="62251690" w14:textId="77777777" w:rsidR="001D614D" w:rsidRPr="00EA0D73" w:rsidRDefault="001D614D" w:rsidP="001D614D">
      <w:pPr>
        <w:widowControl w:val="0"/>
        <w:autoSpaceDE w:val="0"/>
        <w:autoSpaceDN w:val="0"/>
        <w:spacing w:before="9"/>
        <w:rPr>
          <w:rFonts w:ascii="Arial" w:hAnsi="Arial" w:cs="Arial"/>
          <w:sz w:val="25"/>
          <w:lang w:val="en-US" w:eastAsia="en-US" w:bidi="en-US"/>
        </w:rPr>
      </w:pPr>
    </w:p>
    <w:p w14:paraId="43DF72E5" w14:textId="05EF39DD" w:rsidR="001D614D" w:rsidRPr="00EA0D73" w:rsidRDefault="001D614D" w:rsidP="00D937A5">
      <w:pPr>
        <w:widowControl w:val="0"/>
        <w:autoSpaceDE w:val="0"/>
        <w:autoSpaceDN w:val="0"/>
        <w:spacing w:line="228" w:lineRule="auto"/>
        <w:ind w:left="1237" w:right="1731" w:hanging="5"/>
        <w:jc w:val="both"/>
        <w:rPr>
          <w:rFonts w:ascii="Arial" w:hAnsi="Arial" w:cs="Arial"/>
          <w:lang w:val="en-US" w:eastAsia="en-US" w:bidi="en-US"/>
        </w:rPr>
      </w:pPr>
      <w:r w:rsidRPr="00EA0D73">
        <w:rPr>
          <w:rFonts w:ascii="Arial" w:hAnsi="Arial" w:cs="Arial"/>
          <w:lang w:val="en-US" w:eastAsia="en-US" w:bidi="en-US"/>
        </w:rPr>
        <w:t xml:space="preserve">WHEREAS the Contracting Authority invited bids for certain Goods and ancillary services, viz. </w:t>
      </w:r>
      <w:r w:rsidR="00A77E92" w:rsidRPr="00EA0D73">
        <w:rPr>
          <w:rFonts w:ascii="Arial" w:hAnsi="Arial" w:cs="Arial"/>
          <w:b/>
          <w:bCs/>
          <w:lang w:val="en-US" w:eastAsia="en-US" w:bidi="en-US"/>
        </w:rPr>
        <w:t>Supply,</w:t>
      </w:r>
      <w:r w:rsidR="00E1523C">
        <w:rPr>
          <w:rFonts w:ascii="Arial" w:hAnsi="Arial" w:cs="Arial"/>
          <w:b/>
          <w:bCs/>
          <w:lang w:val="en-US" w:eastAsia="en-US" w:bidi="en-US"/>
        </w:rPr>
        <w:t xml:space="preserve"> </w:t>
      </w:r>
      <w:r w:rsidR="005B6A49">
        <w:rPr>
          <w:rFonts w:ascii="Arial" w:hAnsi="Arial" w:cs="Arial"/>
          <w:b/>
          <w:bCs/>
          <w:lang w:val="en-US" w:eastAsia="en-US" w:bidi="en-US"/>
        </w:rPr>
        <w:t>Delivery</w:t>
      </w:r>
      <w:r w:rsidR="00A77E92" w:rsidRPr="00EA0D73">
        <w:rPr>
          <w:rFonts w:ascii="Arial" w:hAnsi="Arial" w:cs="Arial"/>
          <w:b/>
          <w:bCs/>
          <w:lang w:val="en-US" w:eastAsia="en-US" w:bidi="en-US"/>
        </w:rPr>
        <w:t xml:space="preserve"> installation</w:t>
      </w:r>
      <w:r w:rsidR="00E1523C">
        <w:rPr>
          <w:rFonts w:ascii="Arial" w:hAnsi="Arial" w:cs="Arial"/>
          <w:b/>
          <w:bCs/>
          <w:lang w:val="en-US" w:eastAsia="en-US" w:bidi="en-US"/>
        </w:rPr>
        <w:t>,</w:t>
      </w:r>
      <w:r w:rsidR="00A77E92" w:rsidRPr="00EA0D73">
        <w:rPr>
          <w:rFonts w:ascii="Arial" w:hAnsi="Arial" w:cs="Arial"/>
          <w:b/>
          <w:bCs/>
          <w:lang w:val="en-US" w:eastAsia="en-US" w:bidi="en-US"/>
        </w:rPr>
        <w:t xml:space="preserve"> configuration</w:t>
      </w:r>
      <w:r w:rsidR="005B6A49">
        <w:rPr>
          <w:rFonts w:ascii="Arial" w:hAnsi="Arial" w:cs="Arial"/>
          <w:b/>
          <w:bCs/>
          <w:lang w:val="en-US" w:eastAsia="en-US" w:bidi="en-US"/>
        </w:rPr>
        <w:t xml:space="preserve"> and commissioning</w:t>
      </w:r>
      <w:r w:rsidR="00A77E92" w:rsidRPr="00EA0D73">
        <w:rPr>
          <w:rFonts w:ascii="Arial" w:hAnsi="Arial" w:cs="Arial"/>
          <w:b/>
          <w:bCs/>
          <w:lang w:val="en-US" w:eastAsia="en-US" w:bidi="en-US"/>
        </w:rPr>
        <w:t xml:space="preserve"> of </w:t>
      </w:r>
      <w:r w:rsidR="009D0653" w:rsidRPr="00EA0D73">
        <w:rPr>
          <w:rFonts w:ascii="Arial" w:hAnsi="Arial" w:cs="Arial"/>
          <w:b/>
          <w:bCs/>
          <w:lang w:val="en-US" w:eastAsia="en-US" w:bidi="en-US"/>
        </w:rPr>
        <w:t>ICT</w:t>
      </w:r>
      <w:r w:rsidR="00A77E92" w:rsidRPr="00EA0D73">
        <w:rPr>
          <w:rFonts w:ascii="Arial" w:hAnsi="Arial" w:cs="Arial"/>
          <w:b/>
          <w:bCs/>
          <w:lang w:val="en-US" w:eastAsia="en-US" w:bidi="en-US"/>
        </w:rPr>
        <w:t xml:space="preserve"> network equipment </w:t>
      </w:r>
      <w:r w:rsidR="00577635" w:rsidRPr="00EA0D73">
        <w:rPr>
          <w:rFonts w:ascii="Arial" w:hAnsi="Arial" w:cs="Arial"/>
          <w:lang w:val="en-US" w:eastAsia="en-US" w:bidi="en-US"/>
        </w:rPr>
        <w:t>has</w:t>
      </w:r>
      <w:r w:rsidRPr="00EA0D73">
        <w:rPr>
          <w:rFonts w:ascii="Arial" w:hAnsi="Arial" w:cs="Arial"/>
          <w:lang w:val="en-US" w:eastAsia="en-US" w:bidi="en-US"/>
        </w:rPr>
        <w:t xml:space="preserve"> accepted a Bid by the Contractor for the supply of those Goods and Services in the sum of </w:t>
      </w:r>
      <w:r w:rsidR="008C16ED" w:rsidRPr="00EA0D73">
        <w:rPr>
          <w:rFonts w:ascii="Arial" w:hAnsi="Arial" w:cs="Arial"/>
          <w:lang w:val="en-US" w:eastAsia="en-US" w:bidi="en-US"/>
        </w:rPr>
        <w:t>…………………………………………….</w:t>
      </w:r>
      <w:r w:rsidRPr="00EA0D73">
        <w:rPr>
          <w:rFonts w:ascii="Arial" w:hAnsi="Arial" w:cs="Arial"/>
          <w:lang w:val="en-US" w:eastAsia="en-US" w:bidi="en-US"/>
        </w:rPr>
        <w:t xml:space="preserve"> (hereinafter called “the Contract Price”).</w:t>
      </w:r>
    </w:p>
    <w:p w14:paraId="6E479A33" w14:textId="77777777" w:rsidR="001D614D" w:rsidRPr="00EA0D73" w:rsidRDefault="001D614D" w:rsidP="001D614D">
      <w:pPr>
        <w:widowControl w:val="0"/>
        <w:autoSpaceDE w:val="0"/>
        <w:autoSpaceDN w:val="0"/>
        <w:spacing w:before="11"/>
        <w:rPr>
          <w:rFonts w:ascii="Arial" w:hAnsi="Arial" w:cs="Arial"/>
          <w:sz w:val="20"/>
          <w:lang w:eastAsia="en-US" w:bidi="en-US"/>
        </w:rPr>
      </w:pPr>
    </w:p>
    <w:p w14:paraId="4BF37CA7" w14:textId="77777777" w:rsidR="001D614D" w:rsidRPr="00EA0D73" w:rsidRDefault="001D614D" w:rsidP="001D614D">
      <w:pPr>
        <w:widowControl w:val="0"/>
        <w:autoSpaceDE w:val="0"/>
        <w:autoSpaceDN w:val="0"/>
        <w:ind w:left="820"/>
        <w:rPr>
          <w:rFonts w:ascii="Arial" w:hAnsi="Arial" w:cs="Arial"/>
          <w:lang w:val="en-US" w:eastAsia="en-US" w:bidi="en-US"/>
        </w:rPr>
      </w:pPr>
      <w:r w:rsidRPr="00EA0D73">
        <w:rPr>
          <w:rFonts w:ascii="Arial" w:hAnsi="Arial" w:cs="Arial"/>
          <w:lang w:val="en-US" w:eastAsia="en-US" w:bidi="en-US"/>
        </w:rPr>
        <w:t>NOW THIS AGREEMENT WITNESSE THAS FOLLOWS:</w:t>
      </w:r>
    </w:p>
    <w:p w14:paraId="570202AF" w14:textId="77777777" w:rsidR="001D614D" w:rsidRPr="00EA0D73" w:rsidRDefault="001D614D" w:rsidP="001D614D">
      <w:pPr>
        <w:widowControl w:val="0"/>
        <w:autoSpaceDE w:val="0"/>
        <w:autoSpaceDN w:val="0"/>
        <w:spacing w:before="10"/>
        <w:rPr>
          <w:rFonts w:ascii="Arial" w:hAnsi="Arial" w:cs="Arial"/>
          <w:sz w:val="20"/>
          <w:lang w:val="en-US" w:eastAsia="en-US" w:bidi="en-US"/>
        </w:rPr>
      </w:pPr>
    </w:p>
    <w:p w14:paraId="032DE29F" w14:textId="77777777" w:rsidR="001D614D" w:rsidRPr="00EA0D73" w:rsidRDefault="001D614D" w:rsidP="004B4FE8">
      <w:pPr>
        <w:widowControl w:val="0"/>
        <w:numPr>
          <w:ilvl w:val="0"/>
          <w:numId w:val="129"/>
        </w:numPr>
        <w:tabs>
          <w:tab w:val="left" w:pos="1361"/>
        </w:tabs>
        <w:autoSpaceDE w:val="0"/>
        <w:autoSpaceDN w:val="0"/>
        <w:ind w:right="1316"/>
        <w:jc w:val="both"/>
        <w:rPr>
          <w:rFonts w:ascii="Arial" w:hAnsi="Arial" w:cs="Arial"/>
          <w:szCs w:val="22"/>
          <w:lang w:val="en-US" w:eastAsia="en-US" w:bidi="en-US"/>
        </w:rPr>
      </w:pPr>
      <w:r w:rsidRPr="00EA0D73">
        <w:rPr>
          <w:rFonts w:ascii="Arial" w:hAnsi="Arial" w:cs="Arial"/>
          <w:szCs w:val="22"/>
          <w:lang w:val="en-US" w:eastAsia="en-US" w:bidi="en-US"/>
        </w:rPr>
        <w:t>In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these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words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expressions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same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meanings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are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respectively</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assigned to them in the Conditions of Contract referred</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to.</w:t>
      </w:r>
    </w:p>
    <w:p w14:paraId="125BA895" w14:textId="77777777" w:rsidR="001D614D" w:rsidRPr="00EA0D73" w:rsidRDefault="001D614D" w:rsidP="001D614D">
      <w:pPr>
        <w:widowControl w:val="0"/>
        <w:autoSpaceDE w:val="0"/>
        <w:autoSpaceDN w:val="0"/>
        <w:spacing w:before="10"/>
        <w:rPr>
          <w:rFonts w:ascii="Arial" w:hAnsi="Arial" w:cs="Arial"/>
          <w:sz w:val="20"/>
          <w:lang w:val="en-US" w:eastAsia="en-US" w:bidi="en-US"/>
        </w:rPr>
      </w:pPr>
    </w:p>
    <w:p w14:paraId="615F2629" w14:textId="77777777" w:rsidR="001D614D" w:rsidRPr="00EA0D73" w:rsidRDefault="001D614D" w:rsidP="004B4FE8">
      <w:pPr>
        <w:widowControl w:val="0"/>
        <w:numPr>
          <w:ilvl w:val="0"/>
          <w:numId w:val="129"/>
        </w:numPr>
        <w:tabs>
          <w:tab w:val="left" w:pos="1361"/>
        </w:tabs>
        <w:autoSpaceDE w:val="0"/>
        <w:autoSpaceDN w:val="0"/>
        <w:ind w:right="1312"/>
        <w:jc w:val="both"/>
        <w:rPr>
          <w:rFonts w:ascii="Arial" w:hAnsi="Arial" w:cs="Arial"/>
          <w:szCs w:val="22"/>
          <w:lang w:val="en-US" w:eastAsia="en-US" w:bidi="en-US"/>
        </w:rPr>
      </w:pPr>
      <w:r w:rsidRPr="00EA0D73">
        <w:rPr>
          <w:rFonts w:ascii="Arial" w:hAnsi="Arial" w:cs="Arial"/>
          <w:szCs w:val="22"/>
          <w:lang w:val="en-US" w:eastAsia="en-US" w:bidi="en-US"/>
        </w:rPr>
        <w:t>The following documents shall constitute the Contract between the Contracting Authority and the Contractor, and each shall be read and construed as an integral part of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1A47CF0F" w14:textId="77777777" w:rsidR="001D614D" w:rsidRPr="00EA0D73" w:rsidRDefault="001D614D" w:rsidP="001D614D">
      <w:pPr>
        <w:widowControl w:val="0"/>
        <w:autoSpaceDE w:val="0"/>
        <w:autoSpaceDN w:val="0"/>
        <w:spacing w:before="11"/>
        <w:rPr>
          <w:rFonts w:ascii="Arial" w:hAnsi="Arial" w:cs="Arial"/>
          <w:sz w:val="20"/>
          <w:lang w:val="en-US" w:eastAsia="en-US" w:bidi="en-US"/>
        </w:rPr>
      </w:pPr>
    </w:p>
    <w:p w14:paraId="4FDF35F5" w14:textId="77777777" w:rsidR="001D614D" w:rsidRPr="00EA0D73" w:rsidRDefault="001D614D" w:rsidP="004B4FE8">
      <w:pPr>
        <w:widowControl w:val="0"/>
        <w:numPr>
          <w:ilvl w:val="1"/>
          <w:numId w:val="129"/>
        </w:numPr>
        <w:tabs>
          <w:tab w:val="left" w:pos="1991"/>
          <w:tab w:val="left" w:pos="1992"/>
        </w:tabs>
        <w:autoSpaceDE w:val="0"/>
        <w:autoSpaceDN w:val="0"/>
        <w:ind w:hanging="625"/>
        <w:jc w:val="both"/>
        <w:rPr>
          <w:rFonts w:ascii="Arial" w:hAnsi="Arial" w:cs="Arial"/>
          <w:szCs w:val="22"/>
          <w:lang w:val="en-US" w:eastAsia="en-US" w:bidi="en-US"/>
        </w:rPr>
      </w:pPr>
      <w:r w:rsidRPr="00EA0D73">
        <w:rPr>
          <w:rFonts w:ascii="Arial" w:hAnsi="Arial" w:cs="Arial"/>
          <w:szCs w:val="22"/>
          <w:lang w:val="en-US" w:eastAsia="en-US" w:bidi="en-US"/>
        </w:rPr>
        <w:t>This Contract Form of</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Contract</w:t>
      </w:r>
    </w:p>
    <w:p w14:paraId="4125EB18" w14:textId="77777777" w:rsidR="001D614D" w:rsidRPr="00EA0D73" w:rsidRDefault="001D614D" w:rsidP="004B4FE8">
      <w:pPr>
        <w:widowControl w:val="0"/>
        <w:numPr>
          <w:ilvl w:val="1"/>
          <w:numId w:val="129"/>
        </w:numPr>
        <w:tabs>
          <w:tab w:val="left" w:pos="1991"/>
          <w:tab w:val="left" w:pos="1992"/>
        </w:tabs>
        <w:autoSpaceDE w:val="0"/>
        <w:autoSpaceDN w:val="0"/>
        <w:spacing w:before="120"/>
        <w:ind w:hanging="625"/>
        <w:jc w:val="both"/>
        <w:rPr>
          <w:rFonts w:ascii="Arial" w:hAnsi="Arial" w:cs="Arial"/>
          <w:szCs w:val="22"/>
          <w:lang w:val="en-US" w:eastAsia="en-US" w:bidi="en-US"/>
        </w:rPr>
      </w:pPr>
      <w:r w:rsidRPr="00EA0D73">
        <w:rPr>
          <w:rFonts w:ascii="Arial" w:hAnsi="Arial" w:cs="Arial"/>
          <w:szCs w:val="22"/>
          <w:lang w:val="en-US" w:eastAsia="en-US" w:bidi="en-US"/>
        </w:rPr>
        <w:t>Section II–Special Conditions of Contract</w:t>
      </w:r>
    </w:p>
    <w:p w14:paraId="66B8D18E" w14:textId="77777777" w:rsidR="001D614D" w:rsidRPr="00EA0D73" w:rsidRDefault="001D614D" w:rsidP="004B4FE8">
      <w:pPr>
        <w:widowControl w:val="0"/>
        <w:numPr>
          <w:ilvl w:val="1"/>
          <w:numId w:val="129"/>
        </w:numPr>
        <w:tabs>
          <w:tab w:val="left" w:pos="1991"/>
          <w:tab w:val="left" w:pos="1992"/>
        </w:tabs>
        <w:autoSpaceDE w:val="0"/>
        <w:autoSpaceDN w:val="0"/>
        <w:spacing w:before="120"/>
        <w:ind w:hanging="625"/>
        <w:jc w:val="both"/>
        <w:rPr>
          <w:rFonts w:ascii="Arial" w:hAnsi="Arial" w:cs="Arial"/>
          <w:szCs w:val="22"/>
          <w:lang w:val="en-US" w:eastAsia="en-US" w:bidi="en-US"/>
        </w:rPr>
      </w:pPr>
      <w:r w:rsidRPr="00EA0D73">
        <w:rPr>
          <w:rFonts w:ascii="Arial" w:hAnsi="Arial" w:cs="Arial"/>
          <w:szCs w:val="22"/>
          <w:lang w:val="en-US" w:eastAsia="en-US" w:bidi="en-US"/>
        </w:rPr>
        <w:t>Section I–General Conditions of</w:t>
      </w:r>
      <w:r w:rsidRPr="00EA0D73">
        <w:rPr>
          <w:rFonts w:ascii="Arial" w:hAnsi="Arial" w:cs="Arial"/>
          <w:spacing w:val="-3"/>
          <w:szCs w:val="22"/>
          <w:lang w:val="en-US" w:eastAsia="en-US" w:bidi="en-US"/>
        </w:rPr>
        <w:t xml:space="preserve"> Contract</w:t>
      </w:r>
    </w:p>
    <w:p w14:paraId="5B4C2C9F" w14:textId="77777777" w:rsidR="001D614D" w:rsidRPr="00EA0D73" w:rsidRDefault="001D614D" w:rsidP="004B4FE8">
      <w:pPr>
        <w:widowControl w:val="0"/>
        <w:numPr>
          <w:ilvl w:val="1"/>
          <w:numId w:val="129"/>
        </w:numPr>
        <w:tabs>
          <w:tab w:val="left" w:pos="1991"/>
          <w:tab w:val="left" w:pos="1992"/>
        </w:tabs>
        <w:autoSpaceDE w:val="0"/>
        <w:autoSpaceDN w:val="0"/>
        <w:spacing w:before="120"/>
        <w:ind w:left="1990"/>
        <w:jc w:val="both"/>
        <w:rPr>
          <w:rFonts w:ascii="Arial" w:hAnsi="Arial" w:cs="Arial"/>
          <w:szCs w:val="22"/>
          <w:lang w:val="en-US" w:eastAsia="en-US" w:bidi="en-US"/>
        </w:rPr>
      </w:pPr>
      <w:r w:rsidRPr="00EA0D73">
        <w:rPr>
          <w:rFonts w:ascii="Arial" w:hAnsi="Arial" w:cs="Arial"/>
          <w:szCs w:val="22"/>
          <w:lang w:val="en-US" w:eastAsia="en-US" w:bidi="en-US"/>
        </w:rPr>
        <w:t>Annex I–Technical Specifications</w:t>
      </w:r>
    </w:p>
    <w:p w14:paraId="7802A520" w14:textId="77777777" w:rsidR="008C16ED" w:rsidRPr="00EA0D73" w:rsidRDefault="001D614D" w:rsidP="004B4FE8">
      <w:pPr>
        <w:widowControl w:val="0"/>
        <w:numPr>
          <w:ilvl w:val="1"/>
          <w:numId w:val="129"/>
        </w:numPr>
        <w:tabs>
          <w:tab w:val="left" w:pos="1991"/>
          <w:tab w:val="left" w:pos="1992"/>
        </w:tabs>
        <w:autoSpaceDE w:val="0"/>
        <w:autoSpaceDN w:val="0"/>
        <w:spacing w:before="72"/>
        <w:ind w:hanging="625"/>
        <w:jc w:val="both"/>
        <w:rPr>
          <w:rFonts w:ascii="Arial" w:hAnsi="Arial" w:cs="Arial"/>
          <w:szCs w:val="22"/>
          <w:lang w:val="en-US" w:eastAsia="en-US" w:bidi="en-US"/>
        </w:rPr>
      </w:pPr>
      <w:r w:rsidRPr="00EA0D73">
        <w:rPr>
          <w:rFonts w:ascii="Arial" w:hAnsi="Arial" w:cs="Arial"/>
          <w:szCs w:val="22"/>
          <w:lang w:val="en-US" w:eastAsia="en-US" w:bidi="en-US"/>
        </w:rPr>
        <w:t xml:space="preserve">Annex II–The Contractor’s Bid and original Price </w:t>
      </w:r>
      <w:r w:rsidRPr="00EA0D73">
        <w:rPr>
          <w:rFonts w:ascii="Arial" w:hAnsi="Arial" w:cs="Arial"/>
          <w:spacing w:val="-3"/>
          <w:szCs w:val="22"/>
          <w:lang w:val="en-US" w:eastAsia="en-US" w:bidi="en-US"/>
        </w:rPr>
        <w:t>Schedules</w:t>
      </w:r>
    </w:p>
    <w:p w14:paraId="3AE7ED72" w14:textId="47D2AB4E" w:rsidR="001D614D" w:rsidRPr="00EA0D73" w:rsidRDefault="001D614D" w:rsidP="004B4FE8">
      <w:pPr>
        <w:widowControl w:val="0"/>
        <w:numPr>
          <w:ilvl w:val="1"/>
          <w:numId w:val="129"/>
        </w:numPr>
        <w:tabs>
          <w:tab w:val="left" w:pos="1991"/>
          <w:tab w:val="left" w:pos="1992"/>
        </w:tabs>
        <w:autoSpaceDE w:val="0"/>
        <w:autoSpaceDN w:val="0"/>
        <w:spacing w:before="72"/>
        <w:ind w:hanging="625"/>
        <w:jc w:val="both"/>
        <w:rPr>
          <w:rFonts w:ascii="Arial" w:hAnsi="Arial" w:cs="Arial"/>
          <w:szCs w:val="22"/>
          <w:lang w:val="en-US" w:eastAsia="en-US" w:bidi="en-US"/>
        </w:rPr>
      </w:pPr>
      <w:r w:rsidRPr="00EA0D73">
        <w:rPr>
          <w:rFonts w:ascii="Arial" w:hAnsi="Arial" w:cs="Arial"/>
          <w:szCs w:val="22"/>
          <w:lang w:val="en-US" w:eastAsia="en-US" w:bidi="en-US"/>
        </w:rPr>
        <w:t>Annex III–The Contracting Authority’s Notification of</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 xml:space="preserve">Award </w:t>
      </w:r>
    </w:p>
    <w:p w14:paraId="316EAF36" w14:textId="77777777" w:rsidR="001D614D" w:rsidRPr="00EA0D73" w:rsidRDefault="001D614D" w:rsidP="004B4FE8">
      <w:pPr>
        <w:widowControl w:val="0"/>
        <w:numPr>
          <w:ilvl w:val="1"/>
          <w:numId w:val="129"/>
        </w:numPr>
        <w:tabs>
          <w:tab w:val="left" w:pos="1991"/>
          <w:tab w:val="left" w:pos="1992"/>
        </w:tabs>
        <w:autoSpaceDE w:val="0"/>
        <w:autoSpaceDN w:val="0"/>
        <w:spacing w:before="72"/>
        <w:ind w:hanging="625"/>
        <w:jc w:val="both"/>
        <w:rPr>
          <w:rFonts w:ascii="Arial" w:hAnsi="Arial" w:cs="Arial"/>
          <w:szCs w:val="22"/>
          <w:lang w:val="en-US" w:eastAsia="en-US" w:bidi="en-US"/>
        </w:rPr>
      </w:pPr>
      <w:r w:rsidRPr="00EA0D73">
        <w:rPr>
          <w:rFonts w:ascii="Arial" w:hAnsi="Arial" w:cs="Arial"/>
          <w:spacing w:val="-3"/>
          <w:szCs w:val="22"/>
          <w:lang w:val="en-US" w:eastAsia="en-US" w:bidi="en-US"/>
        </w:rPr>
        <w:t>Acceptance of award</w:t>
      </w:r>
    </w:p>
    <w:p w14:paraId="7E447F35" w14:textId="77777777" w:rsidR="001D614D" w:rsidRPr="00EA0D73" w:rsidRDefault="001D614D" w:rsidP="001D614D">
      <w:pPr>
        <w:widowControl w:val="0"/>
        <w:autoSpaceDE w:val="0"/>
        <w:autoSpaceDN w:val="0"/>
        <w:ind w:left="1540" w:hanging="721"/>
        <w:jc w:val="both"/>
        <w:rPr>
          <w:rFonts w:ascii="Arial" w:hAnsi="Arial" w:cs="Arial"/>
          <w:szCs w:val="22"/>
          <w:lang w:val="en-US" w:eastAsia="en-US" w:bidi="en-US"/>
        </w:rPr>
      </w:pPr>
    </w:p>
    <w:p w14:paraId="16904BB2" w14:textId="77777777" w:rsidR="001D614D" w:rsidRPr="00EA0D73" w:rsidRDefault="001D614D" w:rsidP="004B4FE8">
      <w:pPr>
        <w:widowControl w:val="0"/>
        <w:numPr>
          <w:ilvl w:val="0"/>
          <w:numId w:val="129"/>
        </w:numPr>
        <w:tabs>
          <w:tab w:val="left" w:pos="1361"/>
        </w:tabs>
        <w:autoSpaceDE w:val="0"/>
        <w:autoSpaceDN w:val="0"/>
        <w:ind w:right="1312"/>
        <w:jc w:val="both"/>
        <w:rPr>
          <w:rFonts w:ascii="Arial" w:hAnsi="Arial" w:cs="Arial"/>
          <w:szCs w:val="22"/>
          <w:lang w:val="en-US" w:eastAsia="en-US" w:bidi="en-US"/>
        </w:rPr>
      </w:pPr>
      <w:r w:rsidRPr="00EA0D73">
        <w:rPr>
          <w:rFonts w:ascii="Arial" w:hAnsi="Arial" w:cs="Arial"/>
          <w:szCs w:val="22"/>
          <w:lang w:val="en-US" w:eastAsia="en-US" w:bidi="en-US"/>
        </w:rPr>
        <w:t xml:space="preserve">This Contract shall prevail over all other Contract documents. In </w:t>
      </w:r>
      <w:r w:rsidRPr="00EA0D73">
        <w:rPr>
          <w:rFonts w:ascii="Arial" w:hAnsi="Arial" w:cs="Arial"/>
          <w:spacing w:val="2"/>
          <w:szCs w:val="22"/>
          <w:lang w:val="en-US" w:eastAsia="en-US" w:bidi="en-US"/>
        </w:rPr>
        <w:t xml:space="preserve">the </w:t>
      </w:r>
      <w:r w:rsidRPr="00EA0D73">
        <w:rPr>
          <w:rFonts w:ascii="Arial" w:hAnsi="Arial" w:cs="Arial"/>
          <w:szCs w:val="22"/>
          <w:lang w:val="en-US" w:eastAsia="en-US" w:bidi="en-US"/>
        </w:rPr>
        <w:t>event of any discrepancy or inconsistency within the Contract documents, then the documents shall prevail in the order of precedence as listed</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above.</w:t>
      </w:r>
    </w:p>
    <w:p w14:paraId="04A035E0" w14:textId="21B4C6B5" w:rsidR="001D614D" w:rsidRPr="00EA0D73" w:rsidRDefault="001D614D" w:rsidP="004B4FE8">
      <w:pPr>
        <w:widowControl w:val="0"/>
        <w:numPr>
          <w:ilvl w:val="0"/>
          <w:numId w:val="129"/>
        </w:numPr>
        <w:tabs>
          <w:tab w:val="left" w:pos="1342"/>
        </w:tabs>
        <w:autoSpaceDE w:val="0"/>
        <w:autoSpaceDN w:val="0"/>
        <w:spacing w:before="157"/>
        <w:ind w:right="1308"/>
        <w:jc w:val="both"/>
        <w:rPr>
          <w:rFonts w:ascii="Arial" w:hAnsi="Arial" w:cs="Arial"/>
          <w:sz w:val="22"/>
          <w:szCs w:val="22"/>
          <w:lang w:val="en-US" w:eastAsia="en-US" w:bidi="en-US"/>
        </w:rPr>
      </w:pPr>
      <w:r w:rsidRPr="00EA0D73">
        <w:rPr>
          <w:rFonts w:ascii="Arial" w:hAnsi="Arial" w:cs="Arial"/>
          <w:szCs w:val="22"/>
          <w:lang w:val="en-US" w:eastAsia="en-US" w:bidi="en-US"/>
        </w:rPr>
        <w:t>In consideration of the supply, provision and installation of the Goods and related services,</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pay</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total</w:t>
      </w:r>
      <w:r w:rsidRPr="00EA0D73">
        <w:rPr>
          <w:rFonts w:ascii="Arial" w:hAnsi="Arial" w:cs="Arial"/>
          <w:spacing w:val="-5"/>
          <w:szCs w:val="22"/>
          <w:lang w:val="en-US" w:eastAsia="en-US" w:bidi="en-US"/>
        </w:rPr>
        <w:t xml:space="preserve"> </w:t>
      </w:r>
      <w:r w:rsidRPr="00EA0D73">
        <w:rPr>
          <w:rFonts w:ascii="Arial" w:hAnsi="Arial" w:cs="Arial"/>
          <w:sz w:val="22"/>
          <w:szCs w:val="22"/>
          <w:lang w:val="en-US" w:eastAsia="en-US" w:bidi="en-US"/>
        </w:rPr>
        <w:t>the Contract</w:t>
      </w:r>
      <w:r w:rsidRPr="00EA0D73">
        <w:rPr>
          <w:rFonts w:ascii="Arial" w:hAnsi="Arial" w:cs="Arial"/>
          <w:spacing w:val="-1"/>
          <w:sz w:val="22"/>
          <w:szCs w:val="22"/>
          <w:lang w:val="en-US" w:eastAsia="en-US" w:bidi="en-US"/>
        </w:rPr>
        <w:t xml:space="preserve"> </w:t>
      </w:r>
      <w:r w:rsidRPr="00EA0D73">
        <w:rPr>
          <w:rFonts w:ascii="Arial" w:hAnsi="Arial" w:cs="Arial"/>
          <w:spacing w:val="-3"/>
          <w:sz w:val="22"/>
          <w:szCs w:val="22"/>
          <w:lang w:val="en-US" w:eastAsia="en-US" w:bidi="en-US"/>
        </w:rPr>
        <w:t>price.</w:t>
      </w:r>
    </w:p>
    <w:p w14:paraId="113F7CDD" w14:textId="77777777" w:rsidR="001D614D" w:rsidRPr="00EA0D73" w:rsidRDefault="001D614D" w:rsidP="001D614D">
      <w:pPr>
        <w:widowControl w:val="0"/>
        <w:autoSpaceDE w:val="0"/>
        <w:autoSpaceDN w:val="0"/>
        <w:rPr>
          <w:rFonts w:ascii="Arial" w:hAnsi="Arial" w:cs="Arial"/>
          <w:lang w:val="en-US" w:eastAsia="en-US" w:bidi="en-US"/>
        </w:rPr>
      </w:pPr>
    </w:p>
    <w:p w14:paraId="4BA5DD63" w14:textId="0C760D58" w:rsidR="001D614D" w:rsidRPr="00EA0D73" w:rsidRDefault="001D614D" w:rsidP="004B4FE8">
      <w:pPr>
        <w:widowControl w:val="0"/>
        <w:numPr>
          <w:ilvl w:val="0"/>
          <w:numId w:val="129"/>
        </w:numPr>
        <w:tabs>
          <w:tab w:val="left" w:pos="1361"/>
        </w:tabs>
        <w:autoSpaceDE w:val="0"/>
        <w:autoSpaceDN w:val="0"/>
        <w:spacing w:before="182"/>
        <w:ind w:right="1316"/>
        <w:jc w:val="both"/>
        <w:rPr>
          <w:rFonts w:ascii="Arial" w:hAnsi="Arial" w:cs="Arial"/>
          <w:szCs w:val="22"/>
          <w:lang w:val="en-US" w:eastAsia="en-US" w:bidi="en-US"/>
        </w:rPr>
      </w:pPr>
      <w:r w:rsidRPr="00EA0D73">
        <w:rPr>
          <w:rFonts w:ascii="Arial" w:hAnsi="Arial" w:cs="Arial"/>
          <w:szCs w:val="22"/>
          <w:lang w:val="en-US" w:eastAsia="en-US" w:bidi="en-US"/>
        </w:rPr>
        <w:lastRenderedPageBreak/>
        <w:t>In consideration of the payments to be made by the Contracting Authority to the Contractor as hereinafter mentioned, the Contractor hereby covenants with the Contracting</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provide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Goods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Services</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disclosed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Annex</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III</w:t>
      </w:r>
      <w:r w:rsidR="00DD7FA0" w:rsidRPr="00EA0D73">
        <w:rPr>
          <w:rFonts w:ascii="Arial" w:hAnsi="Arial" w:cs="Arial"/>
          <w:szCs w:val="22"/>
          <w:lang w:val="en-US" w:eastAsia="en-US" w:bidi="en-US"/>
        </w:rPr>
        <w:t xml:space="preserve"> </w:t>
      </w:r>
      <w:r w:rsidRPr="00EA0D73">
        <w:rPr>
          <w:rFonts w:ascii="Arial" w:hAnsi="Arial" w:cs="Arial"/>
          <w:szCs w:val="22"/>
          <w:lang w:val="en-US" w:eastAsia="en-US" w:bidi="en-US"/>
        </w:rPr>
        <w:t>and</w:t>
      </w:r>
      <w:r w:rsidR="00DD7FA0" w:rsidRPr="00EA0D73">
        <w:rPr>
          <w:rFonts w:ascii="Arial" w:hAnsi="Arial" w:cs="Arial"/>
          <w:szCs w:val="22"/>
          <w:lang w:val="en-US" w:eastAsia="en-US" w:bidi="en-US"/>
        </w:rPr>
        <w:t xml:space="preserve"> Section II</w:t>
      </w:r>
      <w:r w:rsidRPr="00EA0D73">
        <w:rPr>
          <w:rFonts w:ascii="Arial" w:hAnsi="Arial" w:cs="Arial"/>
          <w:szCs w:val="22"/>
          <w:lang w:val="en-US" w:eastAsia="en-US" w:bidi="en-US"/>
        </w:rPr>
        <w:t xml:space="preserve"> and to remedy defects therein in conformity in all respects with the provisions of the Contract.</w:t>
      </w:r>
    </w:p>
    <w:p w14:paraId="352AF429" w14:textId="77777777" w:rsidR="001D614D" w:rsidRPr="00EA0D73" w:rsidRDefault="001D614D" w:rsidP="001D614D">
      <w:pPr>
        <w:widowControl w:val="0"/>
        <w:autoSpaceDE w:val="0"/>
        <w:autoSpaceDN w:val="0"/>
        <w:spacing w:before="10"/>
        <w:rPr>
          <w:rFonts w:ascii="Arial" w:hAnsi="Arial" w:cs="Arial"/>
          <w:sz w:val="20"/>
          <w:lang w:val="en-US" w:eastAsia="en-US" w:bidi="en-US"/>
        </w:rPr>
      </w:pPr>
    </w:p>
    <w:p w14:paraId="4BE59087" w14:textId="77777777" w:rsidR="001D614D" w:rsidRPr="00EA0D73" w:rsidRDefault="001D614D" w:rsidP="004B4FE8">
      <w:pPr>
        <w:widowControl w:val="0"/>
        <w:numPr>
          <w:ilvl w:val="0"/>
          <w:numId w:val="129"/>
        </w:numPr>
        <w:tabs>
          <w:tab w:val="left" w:pos="1361"/>
        </w:tabs>
        <w:autoSpaceDE w:val="0"/>
        <w:autoSpaceDN w:val="0"/>
        <w:ind w:right="1317"/>
        <w:jc w:val="both"/>
        <w:rPr>
          <w:rFonts w:ascii="Arial" w:hAnsi="Arial" w:cs="Arial"/>
          <w:szCs w:val="22"/>
          <w:lang w:val="en-US" w:eastAsia="en-US" w:bidi="en-US"/>
        </w:rPr>
      </w:pPr>
      <w:r w:rsidRPr="00EA0D73">
        <w:rPr>
          <w:rFonts w:ascii="Arial" w:hAnsi="Arial" w:cs="Arial"/>
          <w:szCs w:val="22"/>
          <w:lang w:val="en-US" w:eastAsia="en-US" w:bidi="en-US"/>
        </w:rPr>
        <w:t>The Contracting Authority hereby covenants to pay the Contractor in consideration of the provision of the Goods and Ancillary Services and the remedying of defects therein, the Contract Price or such other sum as may become payable under the provisions of</w:t>
      </w:r>
      <w:r w:rsidRPr="00EA0D73">
        <w:rPr>
          <w:rFonts w:ascii="Arial" w:hAnsi="Arial" w:cs="Arial"/>
          <w:spacing w:val="-35"/>
          <w:szCs w:val="22"/>
          <w:lang w:val="en-US" w:eastAsia="en-US" w:bidi="en-US"/>
        </w:rPr>
        <w:t xml:space="preserve"> </w:t>
      </w:r>
      <w:r w:rsidRPr="00EA0D73">
        <w:rPr>
          <w:rFonts w:ascii="Arial" w:hAnsi="Arial" w:cs="Arial"/>
          <w:szCs w:val="22"/>
          <w:lang w:val="en-US" w:eastAsia="en-US" w:bidi="en-US"/>
        </w:rPr>
        <w:t>the Contract at the times and in the manner prescribed by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40E65765" w14:textId="77777777" w:rsidR="001D614D" w:rsidRPr="00EA0D73" w:rsidRDefault="001D614D" w:rsidP="001D614D">
      <w:pPr>
        <w:widowControl w:val="0"/>
        <w:autoSpaceDE w:val="0"/>
        <w:autoSpaceDN w:val="0"/>
        <w:spacing w:before="10"/>
        <w:rPr>
          <w:rFonts w:ascii="Arial" w:hAnsi="Arial" w:cs="Arial"/>
          <w:sz w:val="20"/>
          <w:lang w:val="en-US" w:eastAsia="en-US" w:bidi="en-US"/>
        </w:rPr>
      </w:pPr>
    </w:p>
    <w:p w14:paraId="5FB39B0D" w14:textId="7F1D54EE" w:rsidR="001D614D" w:rsidRPr="00EA0D73" w:rsidRDefault="001D614D" w:rsidP="001D614D">
      <w:pPr>
        <w:widowControl w:val="0"/>
        <w:autoSpaceDE w:val="0"/>
        <w:autoSpaceDN w:val="0"/>
        <w:spacing w:before="1" w:line="242" w:lineRule="auto"/>
        <w:ind w:left="820" w:right="1590" w:firstLine="60"/>
        <w:rPr>
          <w:rFonts w:ascii="Arial" w:hAnsi="Arial" w:cs="Arial"/>
          <w:lang w:val="en-US" w:eastAsia="en-US" w:bidi="en-US"/>
        </w:rPr>
      </w:pPr>
      <w:r w:rsidRPr="00EA0D73">
        <w:rPr>
          <w:rFonts w:ascii="Arial" w:hAnsi="Arial" w:cs="Arial"/>
          <w:lang w:val="en-US" w:eastAsia="en-US" w:bidi="en-US"/>
        </w:rPr>
        <w:t>WHERE</w:t>
      </w:r>
      <w:r w:rsidRPr="00EA0D73">
        <w:rPr>
          <w:rFonts w:ascii="Arial" w:hAnsi="Arial" w:cs="Arial"/>
          <w:spacing w:val="-9"/>
          <w:lang w:val="en-US" w:eastAsia="en-US" w:bidi="en-US"/>
        </w:rPr>
        <w:t xml:space="preserve"> </w:t>
      </w:r>
      <w:r w:rsidRPr="00EA0D73">
        <w:rPr>
          <w:rFonts w:ascii="Arial" w:hAnsi="Arial" w:cs="Arial"/>
          <w:lang w:val="en-US" w:eastAsia="en-US" w:bidi="en-US"/>
        </w:rPr>
        <w:t>OF</w:t>
      </w:r>
      <w:r w:rsidRPr="00EA0D73">
        <w:rPr>
          <w:rFonts w:ascii="Arial" w:hAnsi="Arial" w:cs="Arial"/>
          <w:spacing w:val="-10"/>
          <w:lang w:val="en-US" w:eastAsia="en-US" w:bidi="en-US"/>
        </w:rPr>
        <w:t xml:space="preserve"> </w:t>
      </w:r>
      <w:r w:rsidRPr="00EA0D73">
        <w:rPr>
          <w:rFonts w:ascii="Arial" w:hAnsi="Arial" w:cs="Arial"/>
          <w:lang w:val="en-US" w:eastAsia="en-US" w:bidi="en-US"/>
        </w:rPr>
        <w:t>the</w:t>
      </w:r>
      <w:r w:rsidRPr="00EA0D73">
        <w:rPr>
          <w:rFonts w:ascii="Arial" w:hAnsi="Arial" w:cs="Arial"/>
          <w:spacing w:val="-8"/>
          <w:lang w:val="en-US" w:eastAsia="en-US" w:bidi="en-US"/>
        </w:rPr>
        <w:t xml:space="preserve"> </w:t>
      </w:r>
      <w:r w:rsidRPr="00EA0D73">
        <w:rPr>
          <w:rFonts w:ascii="Arial" w:hAnsi="Arial" w:cs="Arial"/>
          <w:lang w:val="en-US" w:eastAsia="en-US" w:bidi="en-US"/>
        </w:rPr>
        <w:t>parties</w:t>
      </w:r>
      <w:r w:rsidRPr="00EA0D73">
        <w:rPr>
          <w:rFonts w:ascii="Arial" w:hAnsi="Arial" w:cs="Arial"/>
          <w:spacing w:val="-7"/>
          <w:lang w:val="en-US" w:eastAsia="en-US" w:bidi="en-US"/>
        </w:rPr>
        <w:t xml:space="preserve"> </w:t>
      </w:r>
      <w:r w:rsidRPr="00EA0D73">
        <w:rPr>
          <w:rFonts w:ascii="Arial" w:hAnsi="Arial" w:cs="Arial"/>
          <w:lang w:val="en-US" w:eastAsia="en-US" w:bidi="en-US"/>
        </w:rPr>
        <w:t>here</w:t>
      </w:r>
      <w:r w:rsidRPr="00EA0D73">
        <w:rPr>
          <w:rFonts w:ascii="Arial" w:hAnsi="Arial" w:cs="Arial"/>
          <w:spacing w:val="-9"/>
          <w:lang w:val="en-US" w:eastAsia="en-US" w:bidi="en-US"/>
        </w:rPr>
        <w:t xml:space="preserve"> </w:t>
      </w:r>
      <w:r w:rsidRPr="00EA0D73">
        <w:rPr>
          <w:rFonts w:ascii="Arial" w:hAnsi="Arial" w:cs="Arial"/>
          <w:lang w:val="en-US" w:eastAsia="en-US" w:bidi="en-US"/>
        </w:rPr>
        <w:t>to</w:t>
      </w:r>
      <w:r w:rsidRPr="00EA0D73">
        <w:rPr>
          <w:rFonts w:ascii="Arial" w:hAnsi="Arial" w:cs="Arial"/>
          <w:spacing w:val="-9"/>
          <w:lang w:val="en-US" w:eastAsia="en-US" w:bidi="en-US"/>
        </w:rPr>
        <w:t xml:space="preserve"> </w:t>
      </w:r>
      <w:r w:rsidRPr="00EA0D73">
        <w:rPr>
          <w:rFonts w:ascii="Arial" w:hAnsi="Arial" w:cs="Arial"/>
          <w:lang w:val="en-US" w:eastAsia="en-US" w:bidi="en-US"/>
        </w:rPr>
        <w:t>have</w:t>
      </w:r>
      <w:r w:rsidRPr="00EA0D73">
        <w:rPr>
          <w:rFonts w:ascii="Arial" w:hAnsi="Arial" w:cs="Arial"/>
          <w:spacing w:val="-9"/>
          <w:lang w:val="en-US" w:eastAsia="en-US" w:bidi="en-US"/>
        </w:rPr>
        <w:t xml:space="preserve"> </w:t>
      </w:r>
      <w:r w:rsidRPr="00EA0D73">
        <w:rPr>
          <w:rFonts w:ascii="Arial" w:hAnsi="Arial" w:cs="Arial"/>
          <w:lang w:val="en-US" w:eastAsia="en-US" w:bidi="en-US"/>
        </w:rPr>
        <w:t>caused</w:t>
      </w:r>
      <w:r w:rsidRPr="00EA0D73">
        <w:rPr>
          <w:rFonts w:ascii="Arial" w:hAnsi="Arial" w:cs="Arial"/>
          <w:spacing w:val="-7"/>
          <w:lang w:val="en-US" w:eastAsia="en-US" w:bidi="en-US"/>
        </w:rPr>
        <w:t xml:space="preserve"> </w:t>
      </w:r>
      <w:r w:rsidRPr="00EA0D73">
        <w:rPr>
          <w:rFonts w:ascii="Arial" w:hAnsi="Arial" w:cs="Arial"/>
          <w:lang w:val="en-US" w:eastAsia="en-US" w:bidi="en-US"/>
        </w:rPr>
        <w:t>this</w:t>
      </w:r>
      <w:r w:rsidRPr="00EA0D73">
        <w:rPr>
          <w:rFonts w:ascii="Arial" w:hAnsi="Arial" w:cs="Arial"/>
          <w:spacing w:val="-8"/>
          <w:lang w:val="en-US" w:eastAsia="en-US" w:bidi="en-US"/>
        </w:rPr>
        <w:t xml:space="preserve"> </w:t>
      </w:r>
      <w:r w:rsidRPr="00EA0D73">
        <w:rPr>
          <w:rFonts w:ascii="Arial" w:hAnsi="Arial" w:cs="Arial"/>
          <w:lang w:val="en-US" w:eastAsia="en-US" w:bidi="en-US"/>
        </w:rPr>
        <w:t>contract</w:t>
      </w:r>
      <w:r w:rsidRPr="00EA0D73">
        <w:rPr>
          <w:rFonts w:ascii="Arial" w:hAnsi="Arial" w:cs="Arial"/>
          <w:spacing w:val="-8"/>
          <w:lang w:val="en-US" w:eastAsia="en-US" w:bidi="en-US"/>
        </w:rPr>
        <w:t xml:space="preserve"> </w:t>
      </w:r>
      <w:r w:rsidRPr="00EA0D73">
        <w:rPr>
          <w:rFonts w:ascii="Arial" w:hAnsi="Arial" w:cs="Arial"/>
          <w:lang w:val="en-US" w:eastAsia="en-US" w:bidi="en-US"/>
        </w:rPr>
        <w:t>to</w:t>
      </w:r>
      <w:r w:rsidRPr="00EA0D73">
        <w:rPr>
          <w:rFonts w:ascii="Arial" w:hAnsi="Arial" w:cs="Arial"/>
          <w:spacing w:val="-8"/>
          <w:lang w:val="en-US" w:eastAsia="en-US" w:bidi="en-US"/>
        </w:rPr>
        <w:t xml:space="preserve"> </w:t>
      </w:r>
      <w:r w:rsidRPr="00EA0D73">
        <w:rPr>
          <w:rFonts w:ascii="Arial" w:hAnsi="Arial" w:cs="Arial"/>
          <w:lang w:val="en-US" w:eastAsia="en-US" w:bidi="en-US"/>
        </w:rPr>
        <w:t>be</w:t>
      </w:r>
      <w:r w:rsidRPr="00EA0D73">
        <w:rPr>
          <w:rFonts w:ascii="Arial" w:hAnsi="Arial" w:cs="Arial"/>
          <w:spacing w:val="-10"/>
          <w:lang w:val="en-US" w:eastAsia="en-US" w:bidi="en-US"/>
        </w:rPr>
        <w:t xml:space="preserve"> </w:t>
      </w:r>
      <w:r w:rsidRPr="00EA0D73">
        <w:rPr>
          <w:rFonts w:ascii="Arial" w:hAnsi="Arial" w:cs="Arial"/>
          <w:lang w:val="en-US" w:eastAsia="en-US" w:bidi="en-US"/>
        </w:rPr>
        <w:t>executed</w:t>
      </w:r>
      <w:r w:rsidRPr="00EA0D73">
        <w:rPr>
          <w:rFonts w:ascii="Arial" w:hAnsi="Arial" w:cs="Arial"/>
          <w:spacing w:val="-8"/>
          <w:lang w:val="en-US" w:eastAsia="en-US" w:bidi="en-US"/>
        </w:rPr>
        <w:t xml:space="preserve"> </w:t>
      </w:r>
      <w:r w:rsidRPr="00EA0D73">
        <w:rPr>
          <w:rFonts w:ascii="Arial" w:hAnsi="Arial" w:cs="Arial"/>
          <w:lang w:val="en-US" w:eastAsia="en-US" w:bidi="en-US"/>
        </w:rPr>
        <w:t>in</w:t>
      </w:r>
      <w:r w:rsidRPr="00EA0D73">
        <w:rPr>
          <w:rFonts w:ascii="Arial" w:hAnsi="Arial" w:cs="Arial"/>
          <w:spacing w:val="-9"/>
          <w:lang w:val="en-US" w:eastAsia="en-US" w:bidi="en-US"/>
        </w:rPr>
        <w:t xml:space="preserve"> </w:t>
      </w:r>
      <w:r w:rsidRPr="00EA0D73">
        <w:rPr>
          <w:rFonts w:ascii="Arial" w:hAnsi="Arial" w:cs="Arial"/>
          <w:lang w:val="en-US" w:eastAsia="en-US" w:bidi="en-US"/>
        </w:rPr>
        <w:t>accordance</w:t>
      </w:r>
      <w:r w:rsidRPr="00EA0D73">
        <w:rPr>
          <w:rFonts w:ascii="Arial" w:hAnsi="Arial" w:cs="Arial"/>
          <w:spacing w:val="-8"/>
          <w:lang w:val="en-US" w:eastAsia="en-US" w:bidi="en-US"/>
        </w:rPr>
        <w:t xml:space="preserve"> </w:t>
      </w:r>
      <w:r w:rsidRPr="00EA0D73">
        <w:rPr>
          <w:rFonts w:ascii="Arial" w:hAnsi="Arial" w:cs="Arial"/>
          <w:lang w:val="en-US" w:eastAsia="en-US" w:bidi="en-US"/>
        </w:rPr>
        <w:t xml:space="preserve">with the laws of </w:t>
      </w:r>
      <w:r w:rsidR="00197CC9">
        <w:rPr>
          <w:rFonts w:ascii="Arial" w:hAnsi="Arial" w:cs="Arial"/>
          <w:lang w:val="en-US" w:eastAsia="en-US" w:bidi="en-US"/>
        </w:rPr>
        <w:t>Zambia</w:t>
      </w:r>
      <w:r w:rsidRPr="00EA0D73">
        <w:rPr>
          <w:rFonts w:ascii="Arial" w:hAnsi="Arial" w:cs="Arial"/>
          <w:lang w:val="en-US" w:eastAsia="en-US" w:bidi="en-US"/>
        </w:rPr>
        <w:t xml:space="preserve"> on the day, month and year indicated of the last signature</w:t>
      </w:r>
      <w:r w:rsidRPr="00EA0D73">
        <w:rPr>
          <w:rFonts w:ascii="Arial" w:hAnsi="Arial" w:cs="Arial"/>
          <w:spacing w:val="-11"/>
          <w:lang w:val="en-US" w:eastAsia="en-US" w:bidi="en-US"/>
        </w:rPr>
        <w:t xml:space="preserve"> </w:t>
      </w:r>
      <w:r w:rsidRPr="00EA0D73">
        <w:rPr>
          <w:rFonts w:ascii="Arial" w:hAnsi="Arial" w:cs="Arial"/>
          <w:lang w:val="en-US" w:eastAsia="en-US" w:bidi="en-US"/>
        </w:rPr>
        <w:t>below</w:t>
      </w:r>
    </w:p>
    <w:p w14:paraId="08502801" w14:textId="77777777" w:rsidR="001D614D" w:rsidRPr="00EA0D73" w:rsidRDefault="001D614D" w:rsidP="001D614D">
      <w:pPr>
        <w:widowControl w:val="0"/>
        <w:autoSpaceDE w:val="0"/>
        <w:autoSpaceDN w:val="0"/>
        <w:rPr>
          <w:rFonts w:ascii="Arial" w:hAnsi="Arial" w:cs="Arial"/>
          <w:sz w:val="26"/>
          <w:lang w:val="en-US" w:eastAsia="en-US" w:bidi="en-US"/>
        </w:rPr>
      </w:pPr>
    </w:p>
    <w:p w14:paraId="28E1C2C8" w14:textId="77777777" w:rsidR="00CE7FC4" w:rsidRPr="00EA0D73" w:rsidRDefault="001D614D" w:rsidP="001D614D">
      <w:pPr>
        <w:widowControl w:val="0"/>
        <w:autoSpaceDE w:val="0"/>
        <w:autoSpaceDN w:val="0"/>
        <w:spacing w:before="175" w:line="480" w:lineRule="auto"/>
        <w:ind w:left="820" w:right="5800"/>
        <w:rPr>
          <w:rFonts w:ascii="Arial" w:hAnsi="Arial" w:cs="Arial"/>
          <w:lang w:val="en-US" w:eastAsia="en-US" w:bidi="en-US"/>
        </w:rPr>
      </w:pPr>
      <w:r w:rsidRPr="00EA0D73">
        <w:rPr>
          <w:rFonts w:ascii="Arial" w:hAnsi="Arial" w:cs="Arial"/>
          <w:lang w:val="en-US" w:eastAsia="en-US" w:bidi="en-US"/>
        </w:rPr>
        <w:t xml:space="preserve">For and on behalf of the Contracting Authority </w:t>
      </w:r>
    </w:p>
    <w:tbl>
      <w:tblPr>
        <w:tblW w:w="89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CE7FC4" w:rsidRPr="00EA0D73" w14:paraId="05C5B0E1" w14:textId="77777777" w:rsidTr="000155E5">
        <w:tc>
          <w:tcPr>
            <w:tcW w:w="8910" w:type="dxa"/>
            <w:gridSpan w:val="2"/>
            <w:shd w:val="clear" w:color="auto" w:fill="D9D9D9"/>
          </w:tcPr>
          <w:p w14:paraId="526B9F28" w14:textId="77777777" w:rsidR="00CE7FC4" w:rsidRPr="00EA0D73" w:rsidRDefault="00CE7FC4" w:rsidP="000155E5">
            <w:pPr>
              <w:spacing w:line="480" w:lineRule="auto"/>
              <w:jc w:val="both"/>
              <w:rPr>
                <w:rFonts w:ascii="Arial" w:hAnsi="Arial" w:cs="Arial"/>
                <w:b/>
              </w:rPr>
            </w:pPr>
            <w:r w:rsidRPr="00EA0D73">
              <w:rPr>
                <w:rFonts w:ascii="Arial" w:hAnsi="Arial" w:cs="Arial"/>
                <w:b/>
              </w:rPr>
              <w:t>For the Procuring Entity</w:t>
            </w:r>
          </w:p>
        </w:tc>
      </w:tr>
      <w:tr w:rsidR="00CE7FC4" w:rsidRPr="00EA0D73" w14:paraId="0A4666A7" w14:textId="77777777" w:rsidTr="000155E5">
        <w:trPr>
          <w:trHeight w:val="530"/>
        </w:trPr>
        <w:tc>
          <w:tcPr>
            <w:tcW w:w="1460" w:type="dxa"/>
          </w:tcPr>
          <w:p w14:paraId="0C1F5812" w14:textId="77777777" w:rsidR="00CE7FC4" w:rsidRPr="00EA0D73" w:rsidRDefault="00CE7FC4" w:rsidP="000155E5">
            <w:pPr>
              <w:spacing w:line="480" w:lineRule="auto"/>
              <w:jc w:val="both"/>
              <w:rPr>
                <w:rFonts w:ascii="Arial" w:hAnsi="Arial" w:cs="Arial"/>
                <w:b/>
              </w:rPr>
            </w:pPr>
            <w:r w:rsidRPr="00EA0D73">
              <w:rPr>
                <w:rFonts w:ascii="Arial" w:hAnsi="Arial" w:cs="Arial"/>
                <w:b/>
              </w:rPr>
              <w:t>Name:</w:t>
            </w:r>
          </w:p>
        </w:tc>
        <w:tc>
          <w:tcPr>
            <w:tcW w:w="7450" w:type="dxa"/>
          </w:tcPr>
          <w:p w14:paraId="29826416" w14:textId="3671720E" w:rsidR="00CE7FC4" w:rsidRPr="00EA0D73" w:rsidRDefault="00CE7FC4" w:rsidP="000155E5">
            <w:pPr>
              <w:rPr>
                <w:rFonts w:ascii="Arial" w:hAnsi="Arial" w:cs="Arial"/>
                <w:b/>
              </w:rPr>
            </w:pPr>
          </w:p>
        </w:tc>
      </w:tr>
      <w:tr w:rsidR="00CE7FC4" w:rsidRPr="00EA0D73" w14:paraId="32FAD0DA" w14:textId="77777777" w:rsidTr="000155E5">
        <w:tc>
          <w:tcPr>
            <w:tcW w:w="1460" w:type="dxa"/>
          </w:tcPr>
          <w:p w14:paraId="49DCD328" w14:textId="77777777" w:rsidR="00CE7FC4" w:rsidRPr="00EA0D73" w:rsidRDefault="00CE7FC4" w:rsidP="000155E5">
            <w:pPr>
              <w:spacing w:line="480" w:lineRule="auto"/>
              <w:jc w:val="both"/>
              <w:rPr>
                <w:rFonts w:ascii="Arial" w:hAnsi="Arial" w:cs="Arial"/>
                <w:b/>
              </w:rPr>
            </w:pPr>
            <w:r w:rsidRPr="00EA0D73">
              <w:rPr>
                <w:rFonts w:ascii="Arial" w:hAnsi="Arial" w:cs="Arial"/>
                <w:b/>
              </w:rPr>
              <w:t>Position:</w:t>
            </w:r>
          </w:p>
        </w:tc>
        <w:tc>
          <w:tcPr>
            <w:tcW w:w="7450" w:type="dxa"/>
          </w:tcPr>
          <w:p w14:paraId="379D921A" w14:textId="01C543B9" w:rsidR="00CE7FC4" w:rsidRPr="00EA0D73" w:rsidRDefault="00CE7FC4" w:rsidP="000155E5">
            <w:pPr>
              <w:rPr>
                <w:rFonts w:ascii="Arial" w:hAnsi="Arial" w:cs="Arial"/>
                <w:b/>
                <w:lang w:val="en-GB"/>
              </w:rPr>
            </w:pPr>
          </w:p>
        </w:tc>
      </w:tr>
      <w:tr w:rsidR="00CE7FC4" w:rsidRPr="00EA0D73" w14:paraId="6923FA90" w14:textId="77777777" w:rsidTr="000155E5">
        <w:tc>
          <w:tcPr>
            <w:tcW w:w="1460" w:type="dxa"/>
          </w:tcPr>
          <w:p w14:paraId="5B2B1A21" w14:textId="77777777" w:rsidR="00CE7FC4" w:rsidRPr="00EA0D73" w:rsidRDefault="00CE7FC4" w:rsidP="000155E5">
            <w:pPr>
              <w:spacing w:line="480" w:lineRule="auto"/>
              <w:rPr>
                <w:rFonts w:ascii="Arial" w:hAnsi="Arial" w:cs="Arial"/>
                <w:b/>
              </w:rPr>
            </w:pPr>
            <w:r w:rsidRPr="00EA0D73">
              <w:rPr>
                <w:rFonts w:ascii="Arial" w:hAnsi="Arial" w:cs="Arial"/>
                <w:b/>
              </w:rPr>
              <w:t>Place:</w:t>
            </w:r>
          </w:p>
        </w:tc>
        <w:tc>
          <w:tcPr>
            <w:tcW w:w="7450" w:type="dxa"/>
          </w:tcPr>
          <w:p w14:paraId="1F964326" w14:textId="77777777" w:rsidR="00CE7FC4" w:rsidRPr="00EA0D73" w:rsidRDefault="00CE7FC4" w:rsidP="000155E5">
            <w:pPr>
              <w:rPr>
                <w:rFonts w:ascii="Arial" w:hAnsi="Arial" w:cs="Arial"/>
                <w:b/>
                <w:lang w:val="en-GB"/>
              </w:rPr>
            </w:pPr>
            <w:r w:rsidRPr="00EA0D73">
              <w:rPr>
                <w:rFonts w:ascii="Arial" w:hAnsi="Arial" w:cs="Arial"/>
                <w:b/>
                <w:lang w:val="en-GB"/>
              </w:rPr>
              <w:t>Gaborone</w:t>
            </w:r>
          </w:p>
          <w:p w14:paraId="629AD681" w14:textId="77777777" w:rsidR="00CE7FC4" w:rsidRPr="00EA0D73" w:rsidRDefault="00CE7FC4" w:rsidP="000155E5">
            <w:pPr>
              <w:rPr>
                <w:rFonts w:ascii="Arial" w:hAnsi="Arial" w:cs="Arial"/>
                <w:b/>
                <w:lang w:val="en-GB"/>
              </w:rPr>
            </w:pPr>
          </w:p>
        </w:tc>
      </w:tr>
      <w:tr w:rsidR="00CE7FC4" w:rsidRPr="00EA0D73" w14:paraId="5F4F70A0" w14:textId="77777777" w:rsidTr="000155E5">
        <w:tc>
          <w:tcPr>
            <w:tcW w:w="1460" w:type="dxa"/>
          </w:tcPr>
          <w:p w14:paraId="24504F24" w14:textId="77777777" w:rsidR="00CE7FC4" w:rsidRPr="00EA0D73" w:rsidRDefault="00CE7FC4" w:rsidP="000155E5">
            <w:pPr>
              <w:spacing w:line="480" w:lineRule="auto"/>
              <w:jc w:val="both"/>
              <w:rPr>
                <w:rFonts w:ascii="Arial" w:hAnsi="Arial" w:cs="Arial"/>
                <w:b/>
              </w:rPr>
            </w:pPr>
            <w:r w:rsidRPr="00EA0D73">
              <w:rPr>
                <w:rFonts w:ascii="Arial" w:hAnsi="Arial" w:cs="Arial"/>
                <w:b/>
              </w:rPr>
              <w:t xml:space="preserve">Signature: </w:t>
            </w:r>
          </w:p>
        </w:tc>
        <w:tc>
          <w:tcPr>
            <w:tcW w:w="7450" w:type="dxa"/>
          </w:tcPr>
          <w:p w14:paraId="37F8CFFA" w14:textId="77777777" w:rsidR="00CE7FC4" w:rsidRPr="00EA0D73" w:rsidRDefault="00CE7FC4" w:rsidP="000155E5">
            <w:pPr>
              <w:spacing w:line="480" w:lineRule="auto"/>
              <w:jc w:val="both"/>
              <w:rPr>
                <w:rFonts w:ascii="Arial" w:hAnsi="Arial" w:cs="Arial"/>
                <w:b/>
              </w:rPr>
            </w:pPr>
          </w:p>
        </w:tc>
      </w:tr>
      <w:tr w:rsidR="00CE7FC4" w:rsidRPr="00EA0D73" w14:paraId="7C2A4265" w14:textId="77777777" w:rsidTr="007B4131">
        <w:trPr>
          <w:trHeight w:val="55"/>
        </w:trPr>
        <w:tc>
          <w:tcPr>
            <w:tcW w:w="1460" w:type="dxa"/>
          </w:tcPr>
          <w:p w14:paraId="05A09CEB" w14:textId="77777777" w:rsidR="00CE7FC4" w:rsidRPr="00EA0D73" w:rsidRDefault="00CE7FC4" w:rsidP="000155E5">
            <w:pPr>
              <w:spacing w:line="480" w:lineRule="auto"/>
              <w:jc w:val="both"/>
              <w:rPr>
                <w:rFonts w:ascii="Arial" w:hAnsi="Arial" w:cs="Arial"/>
                <w:b/>
                <w:u w:val="single"/>
              </w:rPr>
            </w:pPr>
            <w:r w:rsidRPr="00EA0D73">
              <w:rPr>
                <w:rFonts w:ascii="Arial" w:hAnsi="Arial" w:cs="Arial"/>
                <w:b/>
              </w:rPr>
              <w:t>Date</w:t>
            </w:r>
          </w:p>
        </w:tc>
        <w:tc>
          <w:tcPr>
            <w:tcW w:w="7450" w:type="dxa"/>
          </w:tcPr>
          <w:p w14:paraId="7DB0A155" w14:textId="77777777" w:rsidR="00CE7FC4" w:rsidRPr="00EA0D73" w:rsidRDefault="00CE7FC4" w:rsidP="000155E5">
            <w:pPr>
              <w:spacing w:line="480" w:lineRule="auto"/>
              <w:jc w:val="both"/>
              <w:rPr>
                <w:rFonts w:ascii="Arial" w:hAnsi="Arial" w:cs="Arial"/>
                <w:b/>
              </w:rPr>
            </w:pPr>
          </w:p>
        </w:tc>
      </w:tr>
    </w:tbl>
    <w:p w14:paraId="11634B20" w14:textId="77777777" w:rsidR="00CE7FC4" w:rsidRPr="00EA0D73" w:rsidRDefault="00CE7FC4" w:rsidP="001D614D">
      <w:pPr>
        <w:widowControl w:val="0"/>
        <w:autoSpaceDE w:val="0"/>
        <w:autoSpaceDN w:val="0"/>
        <w:rPr>
          <w:rFonts w:ascii="Arial" w:hAnsi="Arial" w:cs="Arial"/>
          <w:szCs w:val="22"/>
          <w:lang w:val="en-US" w:eastAsia="en-US" w:bidi="en-US"/>
        </w:rPr>
      </w:pPr>
    </w:p>
    <w:p w14:paraId="3E567C94" w14:textId="77777777" w:rsidR="001D614D" w:rsidRPr="00EA0D73" w:rsidRDefault="00CE7FC4" w:rsidP="001D614D">
      <w:pPr>
        <w:widowControl w:val="0"/>
        <w:autoSpaceDE w:val="0"/>
        <w:autoSpaceDN w:val="0"/>
        <w:rPr>
          <w:rFonts w:ascii="Arial" w:hAnsi="Arial" w:cs="Arial"/>
          <w:szCs w:val="22"/>
          <w:lang w:val="en-US" w:eastAsia="en-US" w:bidi="en-US"/>
        </w:rPr>
      </w:pPr>
      <w:r w:rsidRPr="00EA0D73">
        <w:rPr>
          <w:rFonts w:ascii="Arial" w:hAnsi="Arial" w:cs="Arial"/>
          <w:szCs w:val="22"/>
          <w:lang w:val="en-US" w:eastAsia="en-US" w:bidi="en-US"/>
        </w:rPr>
        <w:t>For and on behalf of the Contractor</w:t>
      </w:r>
    </w:p>
    <w:p w14:paraId="7B85BA04" w14:textId="77777777" w:rsidR="00CE7FC4" w:rsidRPr="00EA0D73" w:rsidRDefault="00CE7FC4" w:rsidP="001D614D">
      <w:pPr>
        <w:widowControl w:val="0"/>
        <w:autoSpaceDE w:val="0"/>
        <w:autoSpaceDN w:val="0"/>
        <w:rPr>
          <w:rFonts w:ascii="Arial" w:hAnsi="Arial" w:cs="Arial"/>
          <w:szCs w:val="22"/>
          <w:lang w:val="en-US" w:eastAsia="en-US" w:bidi="en-US"/>
        </w:rPr>
      </w:pPr>
    </w:p>
    <w:p w14:paraId="71962CE9" w14:textId="77777777" w:rsidR="00CE7FC4" w:rsidRPr="00EA0D73" w:rsidRDefault="00CE7FC4" w:rsidP="001D614D">
      <w:pPr>
        <w:widowControl w:val="0"/>
        <w:autoSpaceDE w:val="0"/>
        <w:autoSpaceDN w:val="0"/>
        <w:rPr>
          <w:rFonts w:ascii="Arial" w:hAnsi="Arial" w:cs="Arial"/>
          <w:szCs w:val="22"/>
          <w:lang w:val="en-US" w:eastAsia="en-US" w:bidi="en-US"/>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A975DB" w:rsidRPr="00EA0D73" w14:paraId="140B3BE1" w14:textId="77777777" w:rsidTr="000155E5">
        <w:tc>
          <w:tcPr>
            <w:tcW w:w="8799" w:type="dxa"/>
            <w:gridSpan w:val="2"/>
            <w:shd w:val="clear" w:color="auto" w:fill="D9D9D9"/>
          </w:tcPr>
          <w:p w14:paraId="4534C235" w14:textId="77777777" w:rsidR="00A975DB" w:rsidRPr="00EA0D73" w:rsidRDefault="00A975DB" w:rsidP="000155E5">
            <w:pPr>
              <w:spacing w:line="480" w:lineRule="auto"/>
              <w:jc w:val="both"/>
              <w:rPr>
                <w:rFonts w:ascii="Arial" w:hAnsi="Arial" w:cs="Arial"/>
                <w:b/>
              </w:rPr>
            </w:pPr>
            <w:r w:rsidRPr="00EA0D73">
              <w:rPr>
                <w:rFonts w:ascii="Arial" w:hAnsi="Arial" w:cs="Arial"/>
                <w:b/>
              </w:rPr>
              <w:t xml:space="preserve">For the Contractor </w:t>
            </w:r>
          </w:p>
        </w:tc>
      </w:tr>
      <w:tr w:rsidR="00A975DB" w:rsidRPr="00EA0D73" w14:paraId="057DCC22" w14:textId="77777777" w:rsidTr="000155E5">
        <w:trPr>
          <w:trHeight w:val="530"/>
        </w:trPr>
        <w:tc>
          <w:tcPr>
            <w:tcW w:w="2713" w:type="dxa"/>
          </w:tcPr>
          <w:p w14:paraId="0E04EB4D" w14:textId="77777777" w:rsidR="00A975DB" w:rsidRPr="00EA0D73" w:rsidRDefault="00A975DB" w:rsidP="000155E5">
            <w:pPr>
              <w:spacing w:line="480" w:lineRule="auto"/>
              <w:jc w:val="both"/>
              <w:rPr>
                <w:rFonts w:ascii="Arial" w:hAnsi="Arial" w:cs="Arial"/>
                <w:b/>
              </w:rPr>
            </w:pPr>
            <w:r w:rsidRPr="00EA0D73">
              <w:rPr>
                <w:rFonts w:ascii="Arial" w:hAnsi="Arial" w:cs="Arial"/>
                <w:b/>
              </w:rPr>
              <w:t>Name:</w:t>
            </w:r>
          </w:p>
        </w:tc>
        <w:tc>
          <w:tcPr>
            <w:tcW w:w="6086" w:type="dxa"/>
          </w:tcPr>
          <w:p w14:paraId="6DC3A42A" w14:textId="77777777" w:rsidR="00A975DB" w:rsidRPr="00EA0D73" w:rsidRDefault="00A975DB" w:rsidP="000155E5">
            <w:pPr>
              <w:spacing w:line="480" w:lineRule="auto"/>
              <w:jc w:val="both"/>
              <w:rPr>
                <w:rFonts w:ascii="Arial" w:hAnsi="Arial" w:cs="Arial"/>
                <w:b/>
              </w:rPr>
            </w:pPr>
          </w:p>
        </w:tc>
      </w:tr>
      <w:tr w:rsidR="00A975DB" w:rsidRPr="00EA0D73" w14:paraId="19D65E7C" w14:textId="77777777" w:rsidTr="000155E5">
        <w:tc>
          <w:tcPr>
            <w:tcW w:w="2713" w:type="dxa"/>
          </w:tcPr>
          <w:p w14:paraId="460CE4FB" w14:textId="77777777" w:rsidR="00A975DB" w:rsidRPr="00EA0D73" w:rsidRDefault="00A975DB" w:rsidP="000155E5">
            <w:pPr>
              <w:spacing w:line="480" w:lineRule="auto"/>
              <w:jc w:val="both"/>
              <w:rPr>
                <w:rFonts w:ascii="Arial" w:hAnsi="Arial" w:cs="Arial"/>
                <w:b/>
              </w:rPr>
            </w:pPr>
            <w:r w:rsidRPr="00EA0D73">
              <w:rPr>
                <w:rFonts w:ascii="Arial" w:hAnsi="Arial" w:cs="Arial"/>
                <w:b/>
              </w:rPr>
              <w:t>Position:</w:t>
            </w:r>
          </w:p>
        </w:tc>
        <w:tc>
          <w:tcPr>
            <w:tcW w:w="6086" w:type="dxa"/>
          </w:tcPr>
          <w:p w14:paraId="77B94699" w14:textId="77777777" w:rsidR="00A975DB" w:rsidRPr="00EA0D73" w:rsidRDefault="00A975DB" w:rsidP="000155E5">
            <w:pPr>
              <w:jc w:val="both"/>
              <w:rPr>
                <w:rFonts w:ascii="Arial" w:hAnsi="Arial" w:cs="Arial"/>
                <w:b/>
              </w:rPr>
            </w:pPr>
          </w:p>
        </w:tc>
      </w:tr>
      <w:tr w:rsidR="00A975DB" w:rsidRPr="00EA0D73" w14:paraId="46BEBFB7" w14:textId="77777777" w:rsidTr="000155E5">
        <w:trPr>
          <w:trHeight w:val="706"/>
        </w:trPr>
        <w:tc>
          <w:tcPr>
            <w:tcW w:w="2713" w:type="dxa"/>
          </w:tcPr>
          <w:p w14:paraId="4FF37B1C" w14:textId="77777777" w:rsidR="00A975DB" w:rsidRPr="00EA0D73" w:rsidRDefault="00A975DB" w:rsidP="000155E5">
            <w:pPr>
              <w:spacing w:line="480" w:lineRule="auto"/>
              <w:rPr>
                <w:rFonts w:ascii="Arial" w:hAnsi="Arial" w:cs="Arial"/>
                <w:b/>
              </w:rPr>
            </w:pPr>
            <w:r w:rsidRPr="00EA0D73">
              <w:rPr>
                <w:rFonts w:ascii="Arial" w:hAnsi="Arial" w:cs="Arial"/>
                <w:b/>
              </w:rPr>
              <w:t>Place:</w:t>
            </w:r>
          </w:p>
        </w:tc>
        <w:tc>
          <w:tcPr>
            <w:tcW w:w="6086" w:type="dxa"/>
          </w:tcPr>
          <w:p w14:paraId="4AC6C6A0" w14:textId="3892C2A5" w:rsidR="00A975DB" w:rsidRPr="00EA0D73" w:rsidRDefault="00A975DB" w:rsidP="000155E5">
            <w:pPr>
              <w:spacing w:line="480" w:lineRule="auto"/>
              <w:jc w:val="both"/>
              <w:rPr>
                <w:rFonts w:ascii="Arial" w:hAnsi="Arial" w:cs="Arial"/>
                <w:b/>
              </w:rPr>
            </w:pPr>
          </w:p>
        </w:tc>
      </w:tr>
      <w:tr w:rsidR="00A975DB" w:rsidRPr="00EA0D73" w14:paraId="4F139757" w14:textId="77777777" w:rsidTr="000155E5">
        <w:tc>
          <w:tcPr>
            <w:tcW w:w="2713" w:type="dxa"/>
          </w:tcPr>
          <w:p w14:paraId="1ECDB649" w14:textId="77777777" w:rsidR="00A975DB" w:rsidRPr="00EA0D73" w:rsidRDefault="00A975DB" w:rsidP="000155E5">
            <w:pPr>
              <w:spacing w:line="480" w:lineRule="auto"/>
              <w:jc w:val="both"/>
              <w:rPr>
                <w:rFonts w:ascii="Arial" w:hAnsi="Arial" w:cs="Arial"/>
                <w:b/>
              </w:rPr>
            </w:pPr>
            <w:r w:rsidRPr="00EA0D73">
              <w:rPr>
                <w:rFonts w:ascii="Arial" w:hAnsi="Arial" w:cs="Arial"/>
                <w:b/>
              </w:rPr>
              <w:t>Signature:</w:t>
            </w:r>
          </w:p>
        </w:tc>
        <w:tc>
          <w:tcPr>
            <w:tcW w:w="6086" w:type="dxa"/>
          </w:tcPr>
          <w:p w14:paraId="54D6CA16" w14:textId="77777777" w:rsidR="00A975DB" w:rsidRPr="00EA0D73" w:rsidRDefault="00A975DB" w:rsidP="000155E5">
            <w:pPr>
              <w:spacing w:line="480" w:lineRule="auto"/>
              <w:jc w:val="both"/>
              <w:rPr>
                <w:rFonts w:ascii="Arial" w:hAnsi="Arial" w:cs="Arial"/>
                <w:b/>
              </w:rPr>
            </w:pPr>
          </w:p>
        </w:tc>
      </w:tr>
      <w:tr w:rsidR="00A975DB" w:rsidRPr="00EA0D73" w14:paraId="3EF124BC" w14:textId="77777777" w:rsidTr="000155E5">
        <w:trPr>
          <w:trHeight w:val="309"/>
        </w:trPr>
        <w:tc>
          <w:tcPr>
            <w:tcW w:w="2713" w:type="dxa"/>
          </w:tcPr>
          <w:p w14:paraId="3DA1CD48" w14:textId="77777777" w:rsidR="00A975DB" w:rsidRPr="00EA0D73" w:rsidRDefault="00A975DB" w:rsidP="000155E5">
            <w:pPr>
              <w:spacing w:line="480" w:lineRule="auto"/>
              <w:jc w:val="both"/>
              <w:rPr>
                <w:rFonts w:ascii="Arial" w:hAnsi="Arial" w:cs="Arial"/>
                <w:b/>
              </w:rPr>
            </w:pPr>
            <w:r w:rsidRPr="00EA0D73">
              <w:rPr>
                <w:rFonts w:ascii="Arial" w:hAnsi="Arial" w:cs="Arial"/>
                <w:b/>
              </w:rPr>
              <w:t>Date:</w:t>
            </w:r>
          </w:p>
        </w:tc>
        <w:tc>
          <w:tcPr>
            <w:tcW w:w="6086" w:type="dxa"/>
          </w:tcPr>
          <w:p w14:paraId="034D137C" w14:textId="77777777" w:rsidR="00A975DB" w:rsidRPr="00EA0D73" w:rsidRDefault="00A975DB" w:rsidP="000155E5">
            <w:pPr>
              <w:spacing w:line="480" w:lineRule="auto"/>
              <w:jc w:val="both"/>
              <w:rPr>
                <w:rFonts w:ascii="Arial" w:hAnsi="Arial" w:cs="Arial"/>
                <w:b/>
              </w:rPr>
            </w:pPr>
          </w:p>
        </w:tc>
      </w:tr>
    </w:tbl>
    <w:p w14:paraId="6BC65A4F" w14:textId="2945D3AF" w:rsidR="00CE7FC4" w:rsidRPr="00EA0D73" w:rsidRDefault="00CE7FC4" w:rsidP="001D614D">
      <w:pPr>
        <w:widowControl w:val="0"/>
        <w:autoSpaceDE w:val="0"/>
        <w:autoSpaceDN w:val="0"/>
        <w:rPr>
          <w:rFonts w:ascii="Arial" w:hAnsi="Arial" w:cs="Arial"/>
          <w:szCs w:val="22"/>
          <w:lang w:val="en-US" w:eastAsia="en-US" w:bidi="en-US"/>
        </w:rPr>
        <w:sectPr w:rsidR="00CE7FC4" w:rsidRPr="00EA0D73">
          <w:headerReference w:type="default" r:id="rId45"/>
          <w:type w:val="continuous"/>
          <w:pgSz w:w="12240" w:h="15840"/>
          <w:pgMar w:top="940" w:right="120" w:bottom="0" w:left="980" w:header="720" w:footer="720" w:gutter="0"/>
          <w:cols w:space="720"/>
        </w:sectPr>
      </w:pPr>
    </w:p>
    <w:p w14:paraId="33837233" w14:textId="77777777" w:rsidR="001D614D" w:rsidRPr="00EA0D73" w:rsidRDefault="001D614D" w:rsidP="001D614D">
      <w:pPr>
        <w:widowControl w:val="0"/>
        <w:autoSpaceDE w:val="0"/>
        <w:autoSpaceDN w:val="0"/>
        <w:spacing w:before="10"/>
        <w:rPr>
          <w:rFonts w:ascii="Arial" w:hAnsi="Arial" w:cs="Arial"/>
          <w:b/>
          <w:sz w:val="23"/>
          <w:lang w:val="en-US" w:eastAsia="en-US" w:bidi="en-US"/>
        </w:rPr>
      </w:pPr>
    </w:p>
    <w:p w14:paraId="45EEE586" w14:textId="77777777" w:rsidR="001D614D" w:rsidRPr="00EA0D73" w:rsidRDefault="001D614D" w:rsidP="001D614D">
      <w:pPr>
        <w:widowControl w:val="0"/>
        <w:autoSpaceDE w:val="0"/>
        <w:autoSpaceDN w:val="0"/>
        <w:rPr>
          <w:rFonts w:ascii="Arial" w:hAnsi="Arial" w:cs="Arial"/>
          <w:szCs w:val="22"/>
          <w:lang w:val="en-US" w:eastAsia="en-US" w:bidi="en-US"/>
        </w:rPr>
        <w:sectPr w:rsidR="001D614D" w:rsidRPr="00EA0D73">
          <w:headerReference w:type="default" r:id="rId46"/>
          <w:pgSz w:w="12240" w:h="15840"/>
          <w:pgMar w:top="1500" w:right="120" w:bottom="280" w:left="980" w:header="0" w:footer="0" w:gutter="0"/>
          <w:cols w:space="720"/>
        </w:sectPr>
      </w:pPr>
    </w:p>
    <w:p w14:paraId="78E832D9" w14:textId="77777777" w:rsidR="001D614D" w:rsidRPr="00EA0D73" w:rsidRDefault="001D614D" w:rsidP="001D614D">
      <w:pPr>
        <w:widowControl w:val="0"/>
        <w:autoSpaceDE w:val="0"/>
        <w:autoSpaceDN w:val="0"/>
        <w:rPr>
          <w:rFonts w:ascii="Arial" w:hAnsi="Arial" w:cs="Arial"/>
          <w:b/>
          <w:sz w:val="20"/>
          <w:lang w:val="en-US" w:eastAsia="en-US" w:bidi="en-US"/>
        </w:rPr>
      </w:pPr>
    </w:p>
    <w:p w14:paraId="7EF3A19E" w14:textId="77777777" w:rsidR="001D614D" w:rsidRPr="00EA0D73" w:rsidRDefault="001D614D" w:rsidP="001D614D">
      <w:pPr>
        <w:widowControl w:val="0"/>
        <w:autoSpaceDE w:val="0"/>
        <w:autoSpaceDN w:val="0"/>
        <w:rPr>
          <w:rFonts w:ascii="Arial" w:hAnsi="Arial" w:cs="Arial"/>
          <w:b/>
          <w:sz w:val="20"/>
          <w:lang w:val="en-US" w:eastAsia="en-US" w:bidi="en-US"/>
        </w:rPr>
      </w:pPr>
    </w:p>
    <w:p w14:paraId="638C3517" w14:textId="77777777" w:rsidR="001D614D" w:rsidRPr="00EA0D73" w:rsidRDefault="001D614D" w:rsidP="001D614D">
      <w:pPr>
        <w:widowControl w:val="0"/>
        <w:autoSpaceDE w:val="0"/>
        <w:autoSpaceDN w:val="0"/>
        <w:spacing w:before="254"/>
        <w:ind w:left="885" w:right="1379"/>
        <w:jc w:val="center"/>
        <w:rPr>
          <w:rFonts w:ascii="Arial" w:hAnsi="Arial" w:cs="Arial"/>
          <w:b/>
          <w:sz w:val="36"/>
          <w:szCs w:val="22"/>
          <w:lang w:val="en-US" w:eastAsia="en-US" w:bidi="en-US"/>
        </w:rPr>
      </w:pPr>
      <w:r w:rsidRPr="00EA0D73">
        <w:rPr>
          <w:rFonts w:ascii="Arial" w:hAnsi="Arial" w:cs="Arial"/>
          <w:b/>
          <w:sz w:val="36"/>
          <w:szCs w:val="22"/>
          <w:lang w:val="en-US" w:eastAsia="en-US" w:bidi="en-US"/>
        </w:rPr>
        <w:t>Section I. General Conditions of Contract</w:t>
      </w:r>
    </w:p>
    <w:p w14:paraId="14DD9597" w14:textId="2D88DEC6" w:rsidR="001D614D" w:rsidRPr="00EA0D73" w:rsidRDefault="001D614D" w:rsidP="004B4FE8">
      <w:pPr>
        <w:widowControl w:val="0"/>
        <w:numPr>
          <w:ilvl w:val="0"/>
          <w:numId w:val="128"/>
        </w:numPr>
        <w:tabs>
          <w:tab w:val="left" w:pos="1009"/>
          <w:tab w:val="left" w:pos="3096"/>
          <w:tab w:val="left" w:pos="3708"/>
        </w:tabs>
        <w:autoSpaceDE w:val="0"/>
        <w:autoSpaceDN w:val="0"/>
        <w:spacing w:before="233"/>
        <w:ind w:hanging="182"/>
        <w:rPr>
          <w:rFonts w:ascii="Arial" w:hAnsi="Arial" w:cs="Arial"/>
          <w:sz w:val="22"/>
          <w:szCs w:val="22"/>
          <w:lang w:val="en-US" w:eastAsia="en-US" w:bidi="en-US"/>
        </w:rPr>
      </w:pPr>
      <w:r w:rsidRPr="00EA0D73">
        <w:rPr>
          <w:rFonts w:ascii="Arial" w:hAnsi="Arial" w:cs="Arial"/>
          <w:b/>
          <w:spacing w:val="-3"/>
          <w:position w:val="1"/>
          <w:szCs w:val="22"/>
          <w:lang w:val="en-US" w:eastAsia="en-US" w:bidi="en-US"/>
        </w:rPr>
        <w:t>Definitions</w:t>
      </w:r>
      <w:r w:rsidRPr="00EA0D73">
        <w:rPr>
          <w:rFonts w:ascii="Arial" w:hAnsi="Arial" w:cs="Arial"/>
          <w:b/>
          <w:spacing w:val="-3"/>
          <w:position w:val="1"/>
          <w:szCs w:val="22"/>
          <w:lang w:val="en-US" w:eastAsia="en-US" w:bidi="en-US"/>
        </w:rPr>
        <w:tab/>
      </w:r>
      <w:r w:rsidRPr="00EA0D73">
        <w:rPr>
          <w:rFonts w:ascii="Arial" w:hAnsi="Arial" w:cs="Arial"/>
          <w:szCs w:val="22"/>
          <w:lang w:val="en-US" w:eastAsia="en-US" w:bidi="en-US"/>
        </w:rPr>
        <w:t>1.1</w:t>
      </w:r>
      <w:r w:rsidRPr="00EA0D73">
        <w:rPr>
          <w:rFonts w:ascii="Arial" w:hAnsi="Arial" w:cs="Arial"/>
          <w:szCs w:val="22"/>
          <w:lang w:val="en-US" w:eastAsia="en-US" w:bidi="en-US"/>
        </w:rPr>
        <w:tab/>
        <w:t>The following words and expressions shall have the</w:t>
      </w:r>
      <w:r w:rsidRPr="00EA0D73">
        <w:rPr>
          <w:rFonts w:ascii="Arial" w:hAnsi="Arial" w:cs="Arial"/>
          <w:spacing w:val="-5"/>
          <w:szCs w:val="22"/>
          <w:lang w:val="en-US" w:eastAsia="en-US" w:bidi="en-US"/>
        </w:rPr>
        <w:t xml:space="preserve"> </w:t>
      </w:r>
      <w:r w:rsidR="00577635" w:rsidRPr="00EA0D73">
        <w:rPr>
          <w:rFonts w:ascii="Arial" w:hAnsi="Arial" w:cs="Arial"/>
          <w:szCs w:val="22"/>
          <w:lang w:val="en-US" w:eastAsia="en-US" w:bidi="en-US"/>
        </w:rPr>
        <w:t>meanings.</w:t>
      </w:r>
    </w:p>
    <w:p w14:paraId="13C07A5B" w14:textId="77777777" w:rsidR="001D614D" w:rsidRPr="00EA0D73" w:rsidRDefault="001D614D" w:rsidP="001D614D">
      <w:pPr>
        <w:widowControl w:val="0"/>
        <w:autoSpaceDE w:val="0"/>
        <w:autoSpaceDN w:val="0"/>
        <w:spacing w:before="3"/>
        <w:ind w:left="3708"/>
        <w:rPr>
          <w:rFonts w:ascii="Arial" w:hAnsi="Arial" w:cs="Arial"/>
          <w:lang w:val="en-US" w:eastAsia="en-US" w:bidi="en-US"/>
        </w:rPr>
      </w:pPr>
      <w:r w:rsidRPr="00EA0D73">
        <w:rPr>
          <w:rFonts w:ascii="Arial" w:hAnsi="Arial" w:cs="Arial"/>
          <w:lang w:val="en-US" w:eastAsia="en-US" w:bidi="en-US"/>
        </w:rPr>
        <w:t>hereby assigned to them:</w:t>
      </w:r>
    </w:p>
    <w:p w14:paraId="5A22A6E2" w14:textId="77777777" w:rsidR="001D614D" w:rsidRPr="00EA0D73" w:rsidRDefault="001D614D" w:rsidP="004B4FE8">
      <w:pPr>
        <w:widowControl w:val="0"/>
        <w:numPr>
          <w:ilvl w:val="1"/>
          <w:numId w:val="128"/>
        </w:numPr>
        <w:tabs>
          <w:tab w:val="left" w:pos="3817"/>
        </w:tabs>
        <w:autoSpaceDE w:val="0"/>
        <w:autoSpaceDN w:val="0"/>
        <w:spacing w:before="187"/>
        <w:ind w:right="1306"/>
        <w:jc w:val="both"/>
        <w:rPr>
          <w:rFonts w:ascii="Arial" w:hAnsi="Arial" w:cs="Arial"/>
          <w:szCs w:val="22"/>
          <w:lang w:val="en-US" w:eastAsia="en-US" w:bidi="en-US"/>
        </w:rPr>
      </w:pPr>
      <w:r w:rsidRPr="00EA0D73">
        <w:rPr>
          <w:rFonts w:ascii="Arial" w:hAnsi="Arial" w:cs="Arial"/>
          <w:szCs w:val="22"/>
          <w:lang w:val="en-US" w:eastAsia="en-US" w:bidi="en-US"/>
        </w:rPr>
        <w:t>“Contract” means the Contract entered into between the Contracting Authority and the Contractor, together with the Contract Documents referred to therein, including all attachments, appendices, and all documents incorporated by reference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therein.</w:t>
      </w:r>
    </w:p>
    <w:p w14:paraId="7E692448" w14:textId="77777777" w:rsidR="001D614D" w:rsidRPr="00EA0D73" w:rsidRDefault="001D614D" w:rsidP="004B4FE8">
      <w:pPr>
        <w:widowControl w:val="0"/>
        <w:numPr>
          <w:ilvl w:val="1"/>
          <w:numId w:val="128"/>
        </w:numPr>
        <w:tabs>
          <w:tab w:val="left" w:pos="3817"/>
        </w:tabs>
        <w:autoSpaceDE w:val="0"/>
        <w:autoSpaceDN w:val="0"/>
        <w:ind w:right="1307"/>
        <w:jc w:val="both"/>
        <w:rPr>
          <w:rFonts w:ascii="Arial" w:hAnsi="Arial" w:cs="Arial"/>
          <w:szCs w:val="22"/>
          <w:lang w:val="en-US" w:eastAsia="en-US" w:bidi="en-US"/>
        </w:rPr>
      </w:pPr>
      <w:r w:rsidRPr="00EA0D73">
        <w:rPr>
          <w:rFonts w:ascii="Arial" w:hAnsi="Arial" w:cs="Arial"/>
          <w:szCs w:val="22"/>
          <w:lang w:val="en-US" w:eastAsia="en-US" w:bidi="en-US"/>
        </w:rPr>
        <w:t>“Contract Documents” means the documents listed in the Contract Agreement, including any amendments</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thereto.</w:t>
      </w:r>
    </w:p>
    <w:p w14:paraId="22A1EBD9" w14:textId="77777777" w:rsidR="001D614D" w:rsidRPr="00EA0D73" w:rsidRDefault="001D614D" w:rsidP="004B4FE8">
      <w:pPr>
        <w:widowControl w:val="0"/>
        <w:numPr>
          <w:ilvl w:val="1"/>
          <w:numId w:val="128"/>
        </w:numPr>
        <w:tabs>
          <w:tab w:val="left" w:pos="3817"/>
        </w:tabs>
        <w:autoSpaceDE w:val="0"/>
        <w:autoSpaceDN w:val="0"/>
        <w:spacing w:before="1"/>
        <w:ind w:right="1309"/>
        <w:jc w:val="both"/>
        <w:rPr>
          <w:rFonts w:ascii="Arial" w:hAnsi="Arial" w:cs="Arial"/>
          <w:szCs w:val="22"/>
          <w:lang w:val="en-US" w:eastAsia="en-US" w:bidi="en-US"/>
        </w:rPr>
      </w:pPr>
      <w:r w:rsidRPr="00EA0D73">
        <w:rPr>
          <w:rFonts w:ascii="Arial" w:hAnsi="Arial" w:cs="Arial"/>
          <w:szCs w:val="22"/>
          <w:lang w:val="en-US" w:eastAsia="en-US" w:bidi="en-US"/>
        </w:rPr>
        <w:t>“Contract Price” means the price payable to the Contractor as specified in the Contract Agreement, subject to such additions and adjustments thereto or deductions therefrom, as may be made pursuant to the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Contract.</w:t>
      </w:r>
    </w:p>
    <w:p w14:paraId="38E1A9E4" w14:textId="77777777" w:rsidR="001D614D" w:rsidRPr="00EA0D73" w:rsidRDefault="001D614D" w:rsidP="004B4FE8">
      <w:pPr>
        <w:widowControl w:val="0"/>
        <w:numPr>
          <w:ilvl w:val="1"/>
          <w:numId w:val="128"/>
        </w:numPr>
        <w:tabs>
          <w:tab w:val="left" w:pos="3817"/>
        </w:tabs>
        <w:autoSpaceDE w:val="0"/>
        <w:autoSpaceDN w:val="0"/>
        <w:ind w:hanging="364"/>
        <w:jc w:val="both"/>
        <w:rPr>
          <w:rFonts w:ascii="Arial" w:hAnsi="Arial" w:cs="Arial"/>
          <w:szCs w:val="22"/>
          <w:lang w:val="en-US" w:eastAsia="en-US" w:bidi="en-US"/>
        </w:rPr>
      </w:pPr>
      <w:r w:rsidRPr="00EA0D73">
        <w:rPr>
          <w:rFonts w:ascii="Arial" w:hAnsi="Arial" w:cs="Arial"/>
          <w:szCs w:val="22"/>
          <w:lang w:val="en-US" w:eastAsia="en-US" w:bidi="en-US"/>
        </w:rPr>
        <w:t>“Day” means calendar</w:t>
      </w:r>
      <w:r w:rsidRPr="00EA0D73">
        <w:rPr>
          <w:rFonts w:ascii="Arial" w:hAnsi="Arial" w:cs="Arial"/>
          <w:spacing w:val="-2"/>
          <w:szCs w:val="22"/>
          <w:lang w:val="en-US" w:eastAsia="en-US" w:bidi="en-US"/>
        </w:rPr>
        <w:t xml:space="preserve"> </w:t>
      </w:r>
      <w:r w:rsidRPr="00EA0D73">
        <w:rPr>
          <w:rFonts w:ascii="Arial" w:hAnsi="Arial" w:cs="Arial"/>
          <w:spacing w:val="-3"/>
          <w:szCs w:val="22"/>
          <w:lang w:val="en-US" w:eastAsia="en-US" w:bidi="en-US"/>
        </w:rPr>
        <w:t>day.</w:t>
      </w:r>
    </w:p>
    <w:p w14:paraId="443F634C" w14:textId="77777777" w:rsidR="001D614D" w:rsidRPr="00EA0D73" w:rsidRDefault="001D614D" w:rsidP="004B4FE8">
      <w:pPr>
        <w:widowControl w:val="0"/>
        <w:numPr>
          <w:ilvl w:val="1"/>
          <w:numId w:val="128"/>
        </w:numPr>
        <w:tabs>
          <w:tab w:val="left" w:pos="3817"/>
        </w:tabs>
        <w:autoSpaceDE w:val="0"/>
        <w:autoSpaceDN w:val="0"/>
        <w:ind w:right="1306"/>
        <w:jc w:val="both"/>
        <w:rPr>
          <w:rFonts w:ascii="Arial" w:hAnsi="Arial" w:cs="Arial"/>
          <w:szCs w:val="22"/>
          <w:lang w:val="en-US" w:eastAsia="en-US" w:bidi="en-US"/>
        </w:rPr>
      </w:pPr>
      <w:r w:rsidRPr="00EA0D73">
        <w:rPr>
          <w:rFonts w:ascii="Arial" w:hAnsi="Arial" w:cs="Arial"/>
          <w:szCs w:val="22"/>
          <w:lang w:val="en-US" w:eastAsia="en-US" w:bidi="en-US"/>
        </w:rPr>
        <w:t>“Completion” means the fulfillment of the Related Services</w:t>
      </w:r>
      <w:r w:rsidRPr="00EA0D73">
        <w:rPr>
          <w:rFonts w:ascii="Arial" w:hAnsi="Arial" w:cs="Arial"/>
          <w:spacing w:val="-34"/>
          <w:szCs w:val="22"/>
          <w:lang w:val="en-US" w:eastAsia="en-US" w:bidi="en-US"/>
        </w:rPr>
        <w:t xml:space="preserve"> </w:t>
      </w:r>
      <w:r w:rsidRPr="00EA0D73">
        <w:rPr>
          <w:rFonts w:ascii="Arial" w:hAnsi="Arial" w:cs="Arial"/>
          <w:szCs w:val="22"/>
          <w:lang w:val="en-US" w:eastAsia="en-US" w:bidi="en-US"/>
        </w:rPr>
        <w:t>by the Contractor in accordance with the terms and conditions set forth in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4ED141C9" w14:textId="77777777" w:rsidR="001D614D" w:rsidRPr="00EA0D73" w:rsidRDefault="001D614D" w:rsidP="004B4FE8">
      <w:pPr>
        <w:widowControl w:val="0"/>
        <w:numPr>
          <w:ilvl w:val="1"/>
          <w:numId w:val="128"/>
        </w:numPr>
        <w:tabs>
          <w:tab w:val="left" w:pos="3817"/>
        </w:tabs>
        <w:autoSpaceDE w:val="0"/>
        <w:autoSpaceDN w:val="0"/>
        <w:ind w:hanging="364"/>
        <w:jc w:val="both"/>
        <w:rPr>
          <w:rFonts w:ascii="Arial" w:hAnsi="Arial" w:cs="Arial"/>
          <w:szCs w:val="22"/>
          <w:lang w:val="en-US" w:eastAsia="en-US" w:bidi="en-US"/>
        </w:rPr>
      </w:pPr>
      <w:r w:rsidRPr="00EA0D73">
        <w:rPr>
          <w:rFonts w:ascii="Arial" w:hAnsi="Arial" w:cs="Arial"/>
          <w:szCs w:val="22"/>
          <w:lang w:val="en-US" w:eastAsia="en-US" w:bidi="en-US"/>
        </w:rPr>
        <w:t>“GCC” means the General Conditions of</w:t>
      </w:r>
      <w:r w:rsidRPr="00EA0D73">
        <w:rPr>
          <w:rFonts w:ascii="Arial" w:hAnsi="Arial" w:cs="Arial"/>
          <w:spacing w:val="-2"/>
          <w:szCs w:val="22"/>
          <w:lang w:val="en-US" w:eastAsia="en-US" w:bidi="en-US"/>
        </w:rPr>
        <w:t xml:space="preserve"> </w:t>
      </w:r>
      <w:r w:rsidRPr="00EA0D73">
        <w:rPr>
          <w:rFonts w:ascii="Arial" w:hAnsi="Arial" w:cs="Arial"/>
          <w:spacing w:val="-3"/>
          <w:szCs w:val="22"/>
          <w:lang w:val="en-US" w:eastAsia="en-US" w:bidi="en-US"/>
        </w:rPr>
        <w:t>Contract.</w:t>
      </w:r>
    </w:p>
    <w:p w14:paraId="4CD59A6E" w14:textId="77777777" w:rsidR="001D614D" w:rsidRPr="00EA0D73" w:rsidRDefault="001D614D" w:rsidP="004B4FE8">
      <w:pPr>
        <w:widowControl w:val="0"/>
        <w:numPr>
          <w:ilvl w:val="1"/>
          <w:numId w:val="128"/>
        </w:numPr>
        <w:tabs>
          <w:tab w:val="left" w:pos="3817"/>
        </w:tabs>
        <w:autoSpaceDE w:val="0"/>
        <w:autoSpaceDN w:val="0"/>
        <w:ind w:right="1304"/>
        <w:jc w:val="both"/>
        <w:rPr>
          <w:rFonts w:ascii="Arial" w:hAnsi="Arial" w:cs="Arial"/>
          <w:szCs w:val="22"/>
          <w:lang w:val="en-US" w:eastAsia="en-US" w:bidi="en-US"/>
        </w:rPr>
      </w:pPr>
      <w:r w:rsidRPr="00EA0D73">
        <w:rPr>
          <w:rFonts w:ascii="Arial" w:hAnsi="Arial" w:cs="Arial"/>
          <w:szCs w:val="22"/>
          <w:lang w:val="en-US" w:eastAsia="en-US" w:bidi="en-US"/>
        </w:rPr>
        <w:t>“Goods” means all of the commodities, raw material, machinery and equipment, and/or other materials that the Contractor is required to supply to the Contracting Authority under the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Contract.</w:t>
      </w:r>
    </w:p>
    <w:p w14:paraId="399242B5" w14:textId="77777777" w:rsidR="001D614D" w:rsidRPr="00EA0D73" w:rsidRDefault="001D614D" w:rsidP="004B4FE8">
      <w:pPr>
        <w:widowControl w:val="0"/>
        <w:numPr>
          <w:ilvl w:val="1"/>
          <w:numId w:val="128"/>
        </w:numPr>
        <w:tabs>
          <w:tab w:val="left" w:pos="3817"/>
        </w:tabs>
        <w:autoSpaceDE w:val="0"/>
        <w:autoSpaceDN w:val="0"/>
        <w:ind w:right="1315"/>
        <w:jc w:val="both"/>
        <w:rPr>
          <w:rFonts w:ascii="Arial" w:hAnsi="Arial" w:cs="Arial"/>
          <w:szCs w:val="22"/>
          <w:lang w:val="en-US" w:eastAsia="en-US" w:bidi="en-US"/>
        </w:rPr>
      </w:pPr>
      <w:r w:rsidRPr="00EA0D73">
        <w:rPr>
          <w:rFonts w:ascii="Arial" w:hAnsi="Arial" w:cs="Arial"/>
          <w:szCs w:val="22"/>
          <w:lang w:val="en-US" w:eastAsia="en-US" w:bidi="en-US"/>
        </w:rPr>
        <w:t>“Contracting Authority’s Country” is the country specified in the Special Conditions of Contract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(SCC).</w:t>
      </w:r>
    </w:p>
    <w:p w14:paraId="3B15DDF0" w14:textId="77777777" w:rsidR="001D614D" w:rsidRPr="00EA0D73" w:rsidRDefault="001D614D" w:rsidP="004B4FE8">
      <w:pPr>
        <w:widowControl w:val="0"/>
        <w:numPr>
          <w:ilvl w:val="1"/>
          <w:numId w:val="128"/>
        </w:numPr>
        <w:tabs>
          <w:tab w:val="left" w:pos="3817"/>
        </w:tabs>
        <w:autoSpaceDE w:val="0"/>
        <w:autoSpaceDN w:val="0"/>
        <w:ind w:right="1316"/>
        <w:jc w:val="both"/>
        <w:rPr>
          <w:rFonts w:ascii="Arial" w:hAnsi="Arial" w:cs="Arial"/>
          <w:szCs w:val="22"/>
          <w:lang w:val="en-US" w:eastAsia="en-US" w:bidi="en-US"/>
        </w:rPr>
      </w:pPr>
      <w:r w:rsidRPr="00EA0D73">
        <w:rPr>
          <w:rFonts w:ascii="Arial" w:hAnsi="Arial" w:cs="Arial"/>
          <w:szCs w:val="22"/>
          <w:lang w:val="en-US" w:eastAsia="en-US" w:bidi="en-US"/>
        </w:rPr>
        <w:t>“Contracting Authority” means the entity purchasing the Goods and Related Services, as specified in the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SCC.</w:t>
      </w:r>
    </w:p>
    <w:p w14:paraId="50F02544" w14:textId="77777777" w:rsidR="001D614D" w:rsidRPr="00EA0D73" w:rsidRDefault="001D614D" w:rsidP="004B4FE8">
      <w:pPr>
        <w:widowControl w:val="0"/>
        <w:numPr>
          <w:ilvl w:val="1"/>
          <w:numId w:val="128"/>
        </w:numPr>
        <w:tabs>
          <w:tab w:val="left" w:pos="3817"/>
        </w:tabs>
        <w:autoSpaceDE w:val="0"/>
        <w:autoSpaceDN w:val="0"/>
        <w:spacing w:before="1"/>
        <w:ind w:right="1309"/>
        <w:jc w:val="both"/>
        <w:rPr>
          <w:rFonts w:ascii="Arial" w:hAnsi="Arial" w:cs="Arial"/>
          <w:szCs w:val="22"/>
          <w:lang w:val="en-US" w:eastAsia="en-US" w:bidi="en-US"/>
        </w:rPr>
      </w:pPr>
      <w:r w:rsidRPr="00EA0D73">
        <w:rPr>
          <w:rFonts w:ascii="Arial" w:hAnsi="Arial" w:cs="Arial"/>
          <w:szCs w:val="22"/>
          <w:lang w:val="en-US" w:eastAsia="en-US" w:bidi="en-US"/>
        </w:rPr>
        <w:t>“Related Services” means the services incidental to the supply of</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goods,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insurance,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installation,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training</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initial maintenance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other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obligations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under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27D27CD1" w14:textId="77777777" w:rsidR="001D614D" w:rsidRPr="00EA0D73" w:rsidRDefault="001D614D" w:rsidP="004B4FE8">
      <w:pPr>
        <w:widowControl w:val="0"/>
        <w:numPr>
          <w:ilvl w:val="1"/>
          <w:numId w:val="128"/>
        </w:numPr>
        <w:tabs>
          <w:tab w:val="left" w:pos="3817"/>
        </w:tabs>
        <w:autoSpaceDE w:val="0"/>
        <w:autoSpaceDN w:val="0"/>
        <w:ind w:hanging="364"/>
        <w:jc w:val="both"/>
        <w:rPr>
          <w:rFonts w:ascii="Arial" w:hAnsi="Arial" w:cs="Arial"/>
          <w:szCs w:val="22"/>
          <w:lang w:val="en-US" w:eastAsia="en-US" w:bidi="en-US"/>
        </w:rPr>
      </w:pPr>
      <w:r w:rsidRPr="00EA0D73">
        <w:rPr>
          <w:rFonts w:ascii="Arial" w:hAnsi="Arial" w:cs="Arial"/>
          <w:szCs w:val="22"/>
          <w:lang w:val="en-US" w:eastAsia="en-US" w:bidi="en-US"/>
        </w:rPr>
        <w:t>“SCC” means the Special Conditions of</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Contract.</w:t>
      </w:r>
    </w:p>
    <w:p w14:paraId="510B32F8" w14:textId="77777777" w:rsidR="001D614D" w:rsidRPr="00EA0D73" w:rsidRDefault="001D614D" w:rsidP="004B4FE8">
      <w:pPr>
        <w:widowControl w:val="0"/>
        <w:numPr>
          <w:ilvl w:val="1"/>
          <w:numId w:val="128"/>
        </w:numPr>
        <w:tabs>
          <w:tab w:val="left" w:pos="3817"/>
        </w:tabs>
        <w:autoSpaceDE w:val="0"/>
        <w:autoSpaceDN w:val="0"/>
        <w:ind w:right="1308"/>
        <w:jc w:val="both"/>
        <w:rPr>
          <w:rFonts w:ascii="Arial" w:hAnsi="Arial" w:cs="Arial"/>
          <w:szCs w:val="22"/>
          <w:lang w:val="en-US" w:eastAsia="en-US" w:bidi="en-US"/>
        </w:rPr>
      </w:pPr>
      <w:r w:rsidRPr="00EA0D73">
        <w:rPr>
          <w:rFonts w:ascii="Arial" w:hAnsi="Arial" w:cs="Arial"/>
          <w:szCs w:val="22"/>
          <w:lang w:val="en-US" w:eastAsia="en-US" w:bidi="en-US"/>
        </w:rPr>
        <w:t>“Subcontractor” means any natural person, private or government</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entity,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combination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above,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whom</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any part of the Goods to be supplied or execution of any part of</w:t>
      </w:r>
      <w:r w:rsidRPr="00EA0D73">
        <w:rPr>
          <w:rFonts w:ascii="Arial" w:hAnsi="Arial" w:cs="Arial"/>
          <w:spacing w:val="-44"/>
          <w:szCs w:val="22"/>
          <w:lang w:val="en-US" w:eastAsia="en-US" w:bidi="en-US"/>
        </w:rPr>
        <w:t xml:space="preserve"> </w:t>
      </w:r>
      <w:r w:rsidRPr="00EA0D73">
        <w:rPr>
          <w:rFonts w:ascii="Arial" w:hAnsi="Arial" w:cs="Arial"/>
          <w:szCs w:val="22"/>
          <w:lang w:val="en-US" w:eastAsia="en-US" w:bidi="en-US"/>
        </w:rPr>
        <w:t>the Related Services is subcontracted by the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Contractor.</w:t>
      </w:r>
    </w:p>
    <w:p w14:paraId="35AF3427" w14:textId="77777777" w:rsidR="001D614D" w:rsidRPr="00EA0D73" w:rsidRDefault="001D614D" w:rsidP="004B4FE8">
      <w:pPr>
        <w:widowControl w:val="0"/>
        <w:numPr>
          <w:ilvl w:val="1"/>
          <w:numId w:val="128"/>
        </w:numPr>
        <w:tabs>
          <w:tab w:val="left" w:pos="3817"/>
        </w:tabs>
        <w:autoSpaceDE w:val="0"/>
        <w:autoSpaceDN w:val="0"/>
        <w:ind w:right="1309"/>
        <w:jc w:val="both"/>
        <w:rPr>
          <w:rFonts w:ascii="Arial" w:hAnsi="Arial" w:cs="Arial"/>
          <w:szCs w:val="22"/>
          <w:lang w:val="en-US" w:eastAsia="en-US" w:bidi="en-US"/>
        </w:rPr>
      </w:pPr>
      <w:r w:rsidRPr="00EA0D73">
        <w:rPr>
          <w:rFonts w:ascii="Arial" w:hAnsi="Arial" w:cs="Arial"/>
          <w:szCs w:val="22"/>
          <w:lang w:val="en-US" w:eastAsia="en-US" w:bidi="en-US"/>
        </w:rPr>
        <w:t>“Contractor” means the natural person, private or government entity,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combination</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above,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whose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bid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perform</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 Contract</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has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accepted</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is named as such in the Contract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Agreement.</w:t>
      </w:r>
    </w:p>
    <w:p w14:paraId="1D7090C4" w14:textId="77777777" w:rsidR="001D614D" w:rsidRPr="00EA0D73" w:rsidRDefault="001D614D" w:rsidP="004B4FE8">
      <w:pPr>
        <w:widowControl w:val="0"/>
        <w:numPr>
          <w:ilvl w:val="1"/>
          <w:numId w:val="128"/>
        </w:numPr>
        <w:tabs>
          <w:tab w:val="left" w:pos="3817"/>
        </w:tabs>
        <w:autoSpaceDE w:val="0"/>
        <w:autoSpaceDN w:val="0"/>
        <w:ind w:right="1311"/>
        <w:jc w:val="both"/>
        <w:rPr>
          <w:rFonts w:ascii="Arial" w:hAnsi="Arial" w:cs="Arial"/>
          <w:szCs w:val="22"/>
          <w:lang w:val="en-US" w:eastAsia="en-US" w:bidi="en-US"/>
        </w:rPr>
      </w:pPr>
      <w:r w:rsidRPr="00EA0D73">
        <w:rPr>
          <w:rFonts w:ascii="Arial" w:hAnsi="Arial" w:cs="Arial"/>
          <w:szCs w:val="22"/>
          <w:lang w:val="en-US" w:eastAsia="en-US" w:bidi="en-US"/>
        </w:rPr>
        <w:t xml:space="preserve">“The Project Site,” where applicable, means the place </w:t>
      </w:r>
      <w:r w:rsidRPr="00EA0D73">
        <w:rPr>
          <w:rFonts w:ascii="Arial" w:hAnsi="Arial" w:cs="Arial"/>
          <w:szCs w:val="22"/>
          <w:lang w:val="en-US" w:eastAsia="en-US" w:bidi="en-US"/>
        </w:rPr>
        <w:lastRenderedPageBreak/>
        <w:t>named in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SCC.</w:t>
      </w:r>
    </w:p>
    <w:p w14:paraId="026E6575" w14:textId="3D5D38A6" w:rsidR="001D614D" w:rsidRPr="00EA0D73" w:rsidRDefault="001D614D" w:rsidP="004B4FE8">
      <w:pPr>
        <w:widowControl w:val="0"/>
        <w:numPr>
          <w:ilvl w:val="1"/>
          <w:numId w:val="128"/>
        </w:numPr>
        <w:tabs>
          <w:tab w:val="left" w:pos="3817"/>
        </w:tabs>
        <w:autoSpaceDE w:val="0"/>
        <w:autoSpaceDN w:val="0"/>
        <w:spacing w:line="259" w:lineRule="exact"/>
        <w:ind w:hanging="364"/>
        <w:jc w:val="both"/>
        <w:rPr>
          <w:rFonts w:ascii="Arial" w:hAnsi="Arial" w:cs="Arial"/>
          <w:szCs w:val="22"/>
          <w:lang w:val="en-US" w:eastAsia="en-US" w:bidi="en-US"/>
        </w:rPr>
      </w:pPr>
      <w:r w:rsidRPr="00EA0D73">
        <w:rPr>
          <w:rFonts w:ascii="Arial" w:hAnsi="Arial" w:cs="Arial"/>
          <w:szCs w:val="22"/>
          <w:lang w:val="en-US" w:eastAsia="en-US" w:bidi="en-US"/>
        </w:rPr>
        <w:t xml:space="preserve">“The Project Manager”, where applicable, means the </w:t>
      </w:r>
      <w:r w:rsidR="00A975DB" w:rsidRPr="00EA0D73">
        <w:rPr>
          <w:rFonts w:ascii="Arial" w:hAnsi="Arial" w:cs="Arial"/>
          <w:spacing w:val="-3"/>
          <w:szCs w:val="22"/>
          <w:lang w:val="en-US" w:eastAsia="en-US" w:bidi="en-US"/>
        </w:rPr>
        <w:t>person.</w:t>
      </w:r>
    </w:p>
    <w:p w14:paraId="6036DA19" w14:textId="77777777" w:rsidR="001D614D" w:rsidRPr="00EA0D73" w:rsidRDefault="001D614D" w:rsidP="001D614D">
      <w:pPr>
        <w:widowControl w:val="0"/>
        <w:autoSpaceDE w:val="0"/>
        <w:autoSpaceDN w:val="0"/>
        <w:spacing w:line="259" w:lineRule="exact"/>
        <w:rPr>
          <w:rFonts w:ascii="Arial" w:hAnsi="Arial" w:cs="Arial"/>
          <w:szCs w:val="22"/>
          <w:lang w:val="en-US" w:eastAsia="en-US" w:bidi="en-US"/>
        </w:rPr>
        <w:sectPr w:rsidR="001D614D" w:rsidRPr="00EA0D73" w:rsidSect="00B22165">
          <w:headerReference w:type="default" r:id="rId47"/>
          <w:footerReference w:type="default" r:id="rId48"/>
          <w:pgSz w:w="12240" w:h="15840"/>
          <w:pgMar w:top="980" w:right="120" w:bottom="920" w:left="980" w:header="725" w:footer="722" w:gutter="0"/>
          <w:cols w:space="720"/>
        </w:sectPr>
      </w:pPr>
    </w:p>
    <w:p w14:paraId="3359CB73" w14:textId="77777777" w:rsidR="001D614D" w:rsidRPr="00EA0D73" w:rsidRDefault="001D614D" w:rsidP="001D614D">
      <w:pPr>
        <w:widowControl w:val="0"/>
        <w:autoSpaceDE w:val="0"/>
        <w:autoSpaceDN w:val="0"/>
        <w:rPr>
          <w:rFonts w:ascii="Arial" w:hAnsi="Arial" w:cs="Arial"/>
          <w:sz w:val="20"/>
          <w:lang w:val="en-US" w:eastAsia="en-US" w:bidi="en-US"/>
        </w:rPr>
      </w:pPr>
    </w:p>
    <w:p w14:paraId="16DEC782" w14:textId="77777777" w:rsidR="001D614D" w:rsidRPr="00EA0D73" w:rsidRDefault="001D614D" w:rsidP="001D614D">
      <w:pPr>
        <w:widowControl w:val="0"/>
        <w:autoSpaceDE w:val="0"/>
        <w:autoSpaceDN w:val="0"/>
        <w:spacing w:before="4"/>
        <w:rPr>
          <w:rFonts w:ascii="Arial" w:hAnsi="Arial" w:cs="Arial"/>
          <w:sz w:val="19"/>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092"/>
        <w:gridCol w:w="7317"/>
      </w:tblGrid>
      <w:tr w:rsidR="001D614D" w:rsidRPr="00EA0D73" w14:paraId="1E9DFBDC" w14:textId="77777777" w:rsidTr="00967D4F">
        <w:trPr>
          <w:trHeight w:val="813"/>
        </w:trPr>
        <w:tc>
          <w:tcPr>
            <w:tcW w:w="2092" w:type="dxa"/>
          </w:tcPr>
          <w:p w14:paraId="7B9879B3"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7" w:type="dxa"/>
          </w:tcPr>
          <w:p w14:paraId="2381C011" w14:textId="77777777" w:rsidR="001D614D" w:rsidRPr="00EA0D73" w:rsidRDefault="001D614D" w:rsidP="001D614D">
            <w:pPr>
              <w:widowControl w:val="0"/>
              <w:autoSpaceDE w:val="0"/>
              <w:autoSpaceDN w:val="0"/>
              <w:ind w:left="1098"/>
              <w:rPr>
                <w:rFonts w:ascii="Arial" w:hAnsi="Arial" w:cs="Arial"/>
                <w:szCs w:val="22"/>
                <w:lang w:val="en-US" w:eastAsia="en-US" w:bidi="en-US"/>
              </w:rPr>
            </w:pPr>
            <w:r w:rsidRPr="00EA0D73">
              <w:rPr>
                <w:rFonts w:ascii="Arial" w:hAnsi="Arial" w:cs="Arial"/>
                <w:szCs w:val="22"/>
                <w:lang w:val="en-US" w:eastAsia="en-US" w:bidi="en-US"/>
              </w:rPr>
              <w:t>in charge of the day to day implementation of the contract on behalf of the Contracting Authority.</w:t>
            </w:r>
          </w:p>
          <w:p w14:paraId="43B1FF5A" w14:textId="77777777" w:rsidR="001D614D" w:rsidRPr="00EA0D73" w:rsidRDefault="001D614D" w:rsidP="001D614D">
            <w:pPr>
              <w:widowControl w:val="0"/>
              <w:autoSpaceDE w:val="0"/>
              <w:autoSpaceDN w:val="0"/>
              <w:spacing w:line="252" w:lineRule="exact"/>
              <w:ind w:left="738"/>
              <w:rPr>
                <w:rFonts w:ascii="Arial" w:hAnsi="Arial" w:cs="Arial"/>
                <w:szCs w:val="22"/>
                <w:lang w:val="en-US" w:eastAsia="en-US" w:bidi="en-US"/>
              </w:rPr>
            </w:pPr>
          </w:p>
        </w:tc>
      </w:tr>
      <w:tr w:rsidR="001D614D" w:rsidRPr="00EA0D73" w14:paraId="49CD3AFC" w14:textId="77777777" w:rsidTr="00967D4F">
        <w:trPr>
          <w:trHeight w:val="1215"/>
        </w:trPr>
        <w:tc>
          <w:tcPr>
            <w:tcW w:w="2092" w:type="dxa"/>
          </w:tcPr>
          <w:p w14:paraId="2DD3EA6F" w14:textId="77777777" w:rsidR="001D614D" w:rsidRPr="00EA0D73" w:rsidRDefault="001D614D" w:rsidP="001D614D">
            <w:pPr>
              <w:widowControl w:val="0"/>
              <w:autoSpaceDE w:val="0"/>
              <w:autoSpaceDN w:val="0"/>
              <w:spacing w:line="276" w:lineRule="exact"/>
              <w:ind w:left="200"/>
              <w:rPr>
                <w:rFonts w:ascii="Arial" w:hAnsi="Arial" w:cs="Arial"/>
                <w:b/>
                <w:szCs w:val="22"/>
                <w:lang w:val="en-US" w:eastAsia="en-US" w:bidi="en-US"/>
              </w:rPr>
            </w:pPr>
            <w:r w:rsidRPr="00EA0D73">
              <w:rPr>
                <w:rFonts w:ascii="Arial" w:hAnsi="Arial" w:cs="Arial"/>
                <w:b/>
                <w:szCs w:val="22"/>
                <w:lang w:val="en-US" w:eastAsia="en-US" w:bidi="en-US"/>
              </w:rPr>
              <w:t>2.Contract</w:t>
            </w:r>
          </w:p>
          <w:p w14:paraId="35D5710D" w14:textId="77777777" w:rsidR="001D614D" w:rsidRPr="00EA0D73" w:rsidRDefault="001D614D" w:rsidP="001D614D">
            <w:pPr>
              <w:widowControl w:val="0"/>
              <w:autoSpaceDE w:val="0"/>
              <w:autoSpaceDN w:val="0"/>
              <w:spacing w:before="2"/>
              <w:ind w:left="559"/>
              <w:rPr>
                <w:rFonts w:ascii="Arial" w:hAnsi="Arial" w:cs="Arial"/>
                <w:b/>
                <w:szCs w:val="22"/>
                <w:lang w:val="en-US" w:eastAsia="en-US" w:bidi="en-US"/>
              </w:rPr>
            </w:pPr>
            <w:r w:rsidRPr="00EA0D73">
              <w:rPr>
                <w:rFonts w:ascii="Arial" w:hAnsi="Arial" w:cs="Arial"/>
                <w:b/>
                <w:szCs w:val="22"/>
                <w:lang w:val="en-US" w:eastAsia="en-US" w:bidi="en-US"/>
              </w:rPr>
              <w:t>Documents</w:t>
            </w:r>
          </w:p>
        </w:tc>
        <w:tc>
          <w:tcPr>
            <w:tcW w:w="7317" w:type="dxa"/>
          </w:tcPr>
          <w:p w14:paraId="7A8E773F" w14:textId="5711C7F6" w:rsidR="008C16ED" w:rsidRPr="00EA0D73" w:rsidRDefault="001D614D" w:rsidP="001D614D">
            <w:pPr>
              <w:widowControl w:val="0"/>
              <w:autoSpaceDE w:val="0"/>
              <w:autoSpaceDN w:val="0"/>
              <w:ind w:left="983" w:right="200" w:hanging="605"/>
              <w:jc w:val="both"/>
              <w:rPr>
                <w:rFonts w:ascii="Arial" w:hAnsi="Arial" w:cs="Arial"/>
                <w:szCs w:val="22"/>
                <w:lang w:val="en-US" w:eastAsia="en-US" w:bidi="en-US"/>
              </w:rPr>
            </w:pPr>
            <w:r w:rsidRPr="00EA0D73">
              <w:rPr>
                <w:rFonts w:ascii="Arial" w:hAnsi="Arial" w:cs="Arial"/>
                <w:szCs w:val="22"/>
                <w:lang w:val="en-US" w:eastAsia="en-US" w:bidi="en-US"/>
              </w:rPr>
              <w:t xml:space="preserve">2.1Subject to the order of precedence set forth in the </w:t>
            </w:r>
            <w:r w:rsidR="00A975DB" w:rsidRPr="00EA0D73">
              <w:rPr>
                <w:rFonts w:ascii="Arial" w:hAnsi="Arial" w:cs="Arial"/>
                <w:szCs w:val="22"/>
                <w:lang w:val="en-US" w:eastAsia="en-US" w:bidi="en-US"/>
              </w:rPr>
              <w:t>Contract,</w:t>
            </w:r>
            <w:r w:rsidRPr="00EA0D73">
              <w:rPr>
                <w:rFonts w:ascii="Arial" w:hAnsi="Arial" w:cs="Arial"/>
                <w:szCs w:val="22"/>
                <w:lang w:val="en-US" w:eastAsia="en-US" w:bidi="en-US"/>
              </w:rPr>
              <w:t xml:space="preserve"> all</w:t>
            </w:r>
          </w:p>
          <w:p w14:paraId="75367ED4" w14:textId="07FD522F" w:rsidR="008C16ED" w:rsidRPr="00EA0D73" w:rsidRDefault="001D614D" w:rsidP="001D614D">
            <w:pPr>
              <w:widowControl w:val="0"/>
              <w:autoSpaceDE w:val="0"/>
              <w:autoSpaceDN w:val="0"/>
              <w:ind w:left="983" w:right="200" w:hanging="605"/>
              <w:jc w:val="both"/>
              <w:rPr>
                <w:rFonts w:ascii="Arial" w:hAnsi="Arial" w:cs="Arial"/>
                <w:szCs w:val="22"/>
                <w:lang w:val="en-US" w:eastAsia="en-US" w:bidi="en-US"/>
              </w:rPr>
            </w:pPr>
            <w:r w:rsidRPr="00EA0D73">
              <w:rPr>
                <w:rFonts w:ascii="Arial" w:hAnsi="Arial" w:cs="Arial"/>
                <w:szCs w:val="22"/>
                <w:lang w:val="en-US" w:eastAsia="en-US" w:bidi="en-US"/>
              </w:rPr>
              <w:t xml:space="preserve">documents forming the Contract (and all thereof annexes) are </w:t>
            </w:r>
            <w:r w:rsidR="00A975DB" w:rsidRPr="00EA0D73">
              <w:rPr>
                <w:rFonts w:ascii="Arial" w:hAnsi="Arial" w:cs="Arial"/>
                <w:szCs w:val="22"/>
                <w:lang w:val="en-US" w:eastAsia="en-US" w:bidi="en-US"/>
              </w:rPr>
              <w:t>intended.</w:t>
            </w:r>
          </w:p>
          <w:p w14:paraId="30AEDBD8" w14:textId="77777777" w:rsidR="008C16ED" w:rsidRPr="00EA0D73" w:rsidRDefault="001D614D" w:rsidP="001D614D">
            <w:pPr>
              <w:widowControl w:val="0"/>
              <w:autoSpaceDE w:val="0"/>
              <w:autoSpaceDN w:val="0"/>
              <w:ind w:left="983" w:right="200" w:hanging="605"/>
              <w:jc w:val="both"/>
              <w:rPr>
                <w:rFonts w:ascii="Arial" w:hAnsi="Arial" w:cs="Arial"/>
                <w:szCs w:val="22"/>
                <w:lang w:val="en-US" w:eastAsia="en-US" w:bidi="en-US"/>
              </w:rPr>
            </w:pPr>
            <w:r w:rsidRPr="00EA0D73">
              <w:rPr>
                <w:rFonts w:ascii="Arial" w:hAnsi="Arial" w:cs="Arial"/>
                <w:szCs w:val="22"/>
                <w:lang w:val="en-US" w:eastAsia="en-US" w:bidi="en-US"/>
              </w:rPr>
              <w:t>to be correlative, complementary, and mutually explanatory. The</w:t>
            </w:r>
          </w:p>
          <w:p w14:paraId="585ED98F" w14:textId="3F34AC2F" w:rsidR="001D614D" w:rsidRPr="00EA0D73" w:rsidRDefault="001D614D" w:rsidP="001D614D">
            <w:pPr>
              <w:widowControl w:val="0"/>
              <w:autoSpaceDE w:val="0"/>
              <w:autoSpaceDN w:val="0"/>
              <w:ind w:left="983" w:right="200" w:hanging="605"/>
              <w:jc w:val="both"/>
              <w:rPr>
                <w:rFonts w:ascii="Arial" w:hAnsi="Arial" w:cs="Arial"/>
                <w:szCs w:val="22"/>
                <w:lang w:val="en-US" w:eastAsia="en-US" w:bidi="en-US"/>
              </w:rPr>
            </w:pPr>
            <w:r w:rsidRPr="00EA0D73">
              <w:rPr>
                <w:rFonts w:ascii="Arial" w:hAnsi="Arial" w:cs="Arial"/>
                <w:szCs w:val="22"/>
                <w:lang w:val="en-US" w:eastAsia="en-US" w:bidi="en-US"/>
              </w:rPr>
              <w:t>Contract Agreement shall be read as a whole.</w:t>
            </w:r>
          </w:p>
        </w:tc>
      </w:tr>
      <w:tr w:rsidR="001D614D" w:rsidRPr="00EA0D73" w14:paraId="694CDD42" w14:textId="77777777" w:rsidTr="00967D4F">
        <w:trPr>
          <w:trHeight w:val="1823"/>
        </w:trPr>
        <w:tc>
          <w:tcPr>
            <w:tcW w:w="2092" w:type="dxa"/>
          </w:tcPr>
          <w:p w14:paraId="615CAEEF" w14:textId="77777777" w:rsidR="001D614D" w:rsidRPr="00EA0D73" w:rsidRDefault="001D614D" w:rsidP="001D614D">
            <w:pPr>
              <w:widowControl w:val="0"/>
              <w:autoSpaceDE w:val="0"/>
              <w:autoSpaceDN w:val="0"/>
              <w:spacing w:before="109"/>
              <w:ind w:left="559" w:hanging="360"/>
              <w:rPr>
                <w:rFonts w:ascii="Arial" w:hAnsi="Arial" w:cs="Arial"/>
                <w:b/>
                <w:szCs w:val="22"/>
                <w:lang w:val="en-US" w:eastAsia="en-US" w:bidi="en-US"/>
              </w:rPr>
            </w:pPr>
            <w:r w:rsidRPr="00EA0D73">
              <w:rPr>
                <w:rFonts w:ascii="Arial" w:hAnsi="Arial" w:cs="Arial"/>
                <w:b/>
                <w:szCs w:val="22"/>
                <w:lang w:val="en-US" w:eastAsia="en-US" w:bidi="en-US"/>
              </w:rPr>
              <w:t>3.Fraud and Corruption</w:t>
            </w:r>
          </w:p>
        </w:tc>
        <w:tc>
          <w:tcPr>
            <w:tcW w:w="7317" w:type="dxa"/>
          </w:tcPr>
          <w:p w14:paraId="58530466" w14:textId="77777777" w:rsidR="00844FF4" w:rsidRPr="00EA0D73" w:rsidRDefault="001D614D" w:rsidP="00844FF4">
            <w:pPr>
              <w:widowControl w:val="0"/>
              <w:autoSpaceDE w:val="0"/>
              <w:autoSpaceDN w:val="0"/>
              <w:spacing w:line="237" w:lineRule="auto"/>
              <w:ind w:left="918" w:right="197" w:hanging="540"/>
              <w:jc w:val="both"/>
              <w:rPr>
                <w:rFonts w:ascii="Arial" w:hAnsi="Arial" w:cs="Arial"/>
                <w:szCs w:val="22"/>
                <w:lang w:val="en-US" w:eastAsia="en-US" w:bidi="en-US"/>
              </w:rPr>
            </w:pPr>
            <w:r w:rsidRPr="00EA0D73">
              <w:rPr>
                <w:rFonts w:ascii="Arial" w:hAnsi="Arial" w:cs="Arial"/>
                <w:szCs w:val="22"/>
                <w:lang w:val="en-US" w:eastAsia="en-US" w:bidi="en-US"/>
              </w:rPr>
              <w:t>It is the SADC Secretariat policy to require that Contracting</w:t>
            </w:r>
            <w:r w:rsidRPr="00EA0D73">
              <w:rPr>
                <w:rFonts w:ascii="Arial" w:hAnsi="Arial" w:cs="Arial"/>
                <w:spacing w:val="-38"/>
                <w:szCs w:val="22"/>
                <w:lang w:val="en-US" w:eastAsia="en-US" w:bidi="en-US"/>
              </w:rPr>
              <w:t xml:space="preserve"> </w:t>
            </w:r>
            <w:r w:rsidRPr="00EA0D73">
              <w:rPr>
                <w:rFonts w:ascii="Arial" w:hAnsi="Arial" w:cs="Arial"/>
                <w:szCs w:val="22"/>
                <w:lang w:val="en-US" w:eastAsia="en-US" w:bidi="en-US"/>
              </w:rPr>
              <w:t>Authority</w:t>
            </w:r>
          </w:p>
          <w:p w14:paraId="7A6FD8D4" w14:textId="77777777" w:rsidR="00844FF4" w:rsidRPr="00EA0D73" w:rsidRDefault="001D614D" w:rsidP="00844FF4">
            <w:pPr>
              <w:widowControl w:val="0"/>
              <w:autoSpaceDE w:val="0"/>
              <w:autoSpaceDN w:val="0"/>
              <w:spacing w:line="237" w:lineRule="auto"/>
              <w:ind w:left="918" w:right="197" w:hanging="540"/>
              <w:jc w:val="both"/>
              <w:rPr>
                <w:rFonts w:ascii="Arial" w:hAnsi="Arial" w:cs="Arial"/>
                <w:szCs w:val="22"/>
                <w:lang w:val="en-US" w:eastAsia="en-US" w:bidi="en-US"/>
              </w:rPr>
            </w:pPr>
            <w:r w:rsidRPr="00EA0D73">
              <w:rPr>
                <w:rFonts w:ascii="Arial" w:hAnsi="Arial" w:cs="Arial"/>
                <w:szCs w:val="22"/>
                <w:lang w:val="en-US" w:eastAsia="en-US" w:bidi="en-US"/>
              </w:rPr>
              <w:t>as well as bidders, suppliers, and contractors and their subcontractors</w:t>
            </w:r>
          </w:p>
          <w:p w14:paraId="7E725E50" w14:textId="77777777" w:rsidR="00844FF4" w:rsidRPr="00EA0D73" w:rsidRDefault="001D614D" w:rsidP="00844FF4">
            <w:pPr>
              <w:widowControl w:val="0"/>
              <w:autoSpaceDE w:val="0"/>
              <w:autoSpaceDN w:val="0"/>
              <w:spacing w:line="237" w:lineRule="auto"/>
              <w:ind w:left="918" w:right="197" w:hanging="540"/>
              <w:jc w:val="both"/>
              <w:rPr>
                <w:rFonts w:ascii="Arial" w:hAnsi="Arial" w:cs="Arial"/>
                <w:szCs w:val="22"/>
                <w:lang w:val="en-US" w:eastAsia="en-US" w:bidi="en-US"/>
              </w:rPr>
            </w:pPr>
            <w:r w:rsidRPr="00EA0D73">
              <w:rPr>
                <w:rFonts w:ascii="Arial" w:hAnsi="Arial" w:cs="Arial"/>
                <w:szCs w:val="22"/>
                <w:lang w:val="en-US" w:eastAsia="en-US" w:bidi="en-US"/>
              </w:rPr>
              <w:t>under SADC Secretariat-financed contracts, observe</w:t>
            </w:r>
            <w:r w:rsidRPr="00EA0D73">
              <w:rPr>
                <w:rFonts w:ascii="Arial" w:hAnsi="Arial" w:cs="Arial"/>
                <w:spacing w:val="-1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highest</w:t>
            </w:r>
          </w:p>
          <w:p w14:paraId="0EF49B95" w14:textId="77777777" w:rsidR="00844FF4" w:rsidRPr="00EA0D73" w:rsidRDefault="001D614D" w:rsidP="00844FF4">
            <w:pPr>
              <w:widowControl w:val="0"/>
              <w:autoSpaceDE w:val="0"/>
              <w:autoSpaceDN w:val="0"/>
              <w:spacing w:line="237" w:lineRule="auto"/>
              <w:ind w:left="918" w:right="197" w:hanging="540"/>
              <w:jc w:val="both"/>
              <w:rPr>
                <w:rFonts w:ascii="Arial" w:hAnsi="Arial" w:cs="Arial"/>
                <w:szCs w:val="22"/>
                <w:lang w:val="en-US" w:eastAsia="en-US" w:bidi="en-US"/>
              </w:rPr>
            </w:pPr>
            <w:r w:rsidRPr="00EA0D73">
              <w:rPr>
                <w:rFonts w:ascii="Arial" w:hAnsi="Arial" w:cs="Arial"/>
                <w:szCs w:val="22"/>
                <w:lang w:val="en-US" w:eastAsia="en-US" w:bidi="en-US"/>
              </w:rPr>
              <w:t>standard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ethics</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during</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procurement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and execution of such</w:t>
            </w:r>
          </w:p>
          <w:p w14:paraId="3BAFFB6A" w14:textId="27D1AC34" w:rsidR="00844FF4" w:rsidRPr="00EA0D73" w:rsidRDefault="001D614D" w:rsidP="00844FF4">
            <w:pPr>
              <w:widowControl w:val="0"/>
              <w:autoSpaceDE w:val="0"/>
              <w:autoSpaceDN w:val="0"/>
              <w:spacing w:line="237" w:lineRule="auto"/>
              <w:ind w:left="918" w:right="197" w:hanging="540"/>
              <w:jc w:val="both"/>
              <w:rPr>
                <w:rFonts w:ascii="Arial" w:hAnsi="Arial" w:cs="Arial"/>
                <w:szCs w:val="22"/>
                <w:lang w:val="en-US" w:eastAsia="en-US" w:bidi="en-US"/>
              </w:rPr>
            </w:pPr>
            <w:r w:rsidRPr="00EA0D73">
              <w:rPr>
                <w:rFonts w:ascii="Arial" w:hAnsi="Arial" w:cs="Arial"/>
                <w:szCs w:val="22"/>
                <w:lang w:val="en-US" w:eastAsia="en-US" w:bidi="en-US"/>
              </w:rPr>
              <w:t>contracts.</w:t>
            </w:r>
            <w:r w:rsidRPr="00EA0D73">
              <w:rPr>
                <w:rFonts w:ascii="Arial" w:hAnsi="Arial" w:cs="Arial"/>
                <w:position w:val="9"/>
                <w:sz w:val="16"/>
                <w:szCs w:val="22"/>
                <w:lang w:val="en-US" w:eastAsia="en-US" w:bidi="en-US"/>
              </w:rPr>
              <w:t xml:space="preserve">7 </w:t>
            </w:r>
            <w:r w:rsidRPr="00EA0D73">
              <w:rPr>
                <w:rFonts w:ascii="Arial" w:hAnsi="Arial" w:cs="Arial"/>
                <w:szCs w:val="22"/>
                <w:lang w:val="en-US" w:eastAsia="en-US" w:bidi="en-US"/>
              </w:rPr>
              <w:t>In pursuance of this policy, the SADC</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Secretariat:</w:t>
            </w:r>
          </w:p>
        </w:tc>
      </w:tr>
      <w:tr w:rsidR="001D614D" w:rsidRPr="00EA0D73" w14:paraId="36DB7638" w14:textId="77777777" w:rsidTr="00967D4F">
        <w:trPr>
          <w:trHeight w:val="661"/>
        </w:trPr>
        <w:tc>
          <w:tcPr>
            <w:tcW w:w="2092" w:type="dxa"/>
          </w:tcPr>
          <w:p w14:paraId="44D11F51"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7" w:type="dxa"/>
          </w:tcPr>
          <w:p w14:paraId="25AB474F" w14:textId="77777777" w:rsidR="001D614D" w:rsidRPr="00EA0D73" w:rsidRDefault="001D614D" w:rsidP="001D614D">
            <w:pPr>
              <w:widowControl w:val="0"/>
              <w:tabs>
                <w:tab w:val="left" w:pos="1458"/>
              </w:tabs>
              <w:autoSpaceDE w:val="0"/>
              <w:autoSpaceDN w:val="0"/>
              <w:spacing w:before="55"/>
              <w:ind w:left="1458" w:right="531" w:hanging="540"/>
              <w:rPr>
                <w:rFonts w:ascii="Arial" w:hAnsi="Arial" w:cs="Arial"/>
                <w:szCs w:val="22"/>
                <w:lang w:val="en-US" w:eastAsia="en-US" w:bidi="en-US"/>
              </w:rPr>
            </w:pPr>
            <w:r w:rsidRPr="00EA0D73">
              <w:rPr>
                <w:rFonts w:ascii="Arial" w:hAnsi="Arial" w:cs="Arial"/>
                <w:spacing w:val="-4"/>
                <w:szCs w:val="22"/>
                <w:lang w:val="en-US" w:eastAsia="en-US" w:bidi="en-US"/>
              </w:rPr>
              <w:t>(a)</w:t>
            </w:r>
            <w:r w:rsidRPr="00EA0D73">
              <w:rPr>
                <w:rFonts w:ascii="Arial" w:hAnsi="Arial" w:cs="Arial"/>
                <w:spacing w:val="-4"/>
                <w:szCs w:val="22"/>
                <w:lang w:val="en-US" w:eastAsia="en-US" w:bidi="en-US"/>
              </w:rPr>
              <w:tab/>
            </w:r>
            <w:r w:rsidRPr="00EA0D73">
              <w:rPr>
                <w:rFonts w:ascii="Arial" w:hAnsi="Arial" w:cs="Arial"/>
                <w:szCs w:val="22"/>
                <w:lang w:val="en-US" w:eastAsia="en-US" w:bidi="en-US"/>
              </w:rPr>
              <w:t xml:space="preserve">defines, for the purposes of this provision, the terms </w:t>
            </w:r>
            <w:r w:rsidRPr="00EA0D73">
              <w:rPr>
                <w:rFonts w:ascii="Arial" w:hAnsi="Arial" w:cs="Arial"/>
                <w:spacing w:val="-5"/>
                <w:szCs w:val="22"/>
                <w:lang w:val="en-US" w:eastAsia="en-US" w:bidi="en-US"/>
              </w:rPr>
              <w:t xml:space="preserve">set </w:t>
            </w:r>
            <w:r w:rsidRPr="00EA0D73">
              <w:rPr>
                <w:rFonts w:ascii="Arial" w:hAnsi="Arial" w:cs="Arial"/>
                <w:szCs w:val="22"/>
                <w:lang w:val="en-US" w:eastAsia="en-US" w:bidi="en-US"/>
              </w:rPr>
              <w:t>forth below as</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follows:</w:t>
            </w:r>
          </w:p>
        </w:tc>
      </w:tr>
      <w:tr w:rsidR="001D614D" w:rsidRPr="00EA0D73" w14:paraId="418E36E6" w14:textId="77777777" w:rsidTr="00967D4F">
        <w:trPr>
          <w:trHeight w:val="1084"/>
        </w:trPr>
        <w:tc>
          <w:tcPr>
            <w:tcW w:w="2092" w:type="dxa"/>
          </w:tcPr>
          <w:p w14:paraId="1C5317FD"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7" w:type="dxa"/>
          </w:tcPr>
          <w:p w14:paraId="3ACC0FFD" w14:textId="77777777" w:rsidR="001D614D" w:rsidRPr="00EA0D73" w:rsidRDefault="001D614D" w:rsidP="001D614D">
            <w:pPr>
              <w:widowControl w:val="0"/>
              <w:autoSpaceDE w:val="0"/>
              <w:autoSpaceDN w:val="0"/>
              <w:spacing w:before="50"/>
              <w:ind w:left="1998" w:right="197" w:hanging="540"/>
              <w:jc w:val="both"/>
              <w:rPr>
                <w:rFonts w:ascii="Arial" w:hAnsi="Arial" w:cs="Arial"/>
                <w:szCs w:val="22"/>
                <w:lang w:val="en-US" w:eastAsia="en-US" w:bidi="en-US"/>
              </w:rPr>
            </w:pPr>
            <w:r w:rsidRPr="00EA0D73">
              <w:rPr>
                <w:rFonts w:ascii="Arial" w:hAnsi="Arial" w:cs="Arial"/>
                <w:szCs w:val="22"/>
                <w:lang w:val="en-US" w:eastAsia="en-US" w:bidi="en-US"/>
              </w:rPr>
              <w:t>(i)“corrupt practice”</w:t>
            </w:r>
            <w:r w:rsidRPr="00EA0D73">
              <w:rPr>
                <w:rFonts w:ascii="Arial" w:hAnsi="Arial" w:cs="Arial"/>
                <w:position w:val="9"/>
                <w:sz w:val="16"/>
                <w:szCs w:val="22"/>
                <w:lang w:val="en-US" w:eastAsia="en-US" w:bidi="en-US"/>
              </w:rPr>
              <w:t xml:space="preserve">8 </w:t>
            </w:r>
            <w:r w:rsidRPr="00EA0D73">
              <w:rPr>
                <w:rFonts w:ascii="Arial" w:hAnsi="Arial" w:cs="Arial"/>
                <w:szCs w:val="22"/>
                <w:lang w:val="en-US" w:eastAsia="en-US" w:bidi="en-US"/>
              </w:rPr>
              <w:t>is the offering, giving, receiving or soliciting, directly or indirectly, of anything of value to influence improperly the actions of another party;</w:t>
            </w:r>
          </w:p>
        </w:tc>
      </w:tr>
      <w:tr w:rsidR="001D614D" w:rsidRPr="00EA0D73" w14:paraId="5F92EDC1" w14:textId="77777777" w:rsidTr="00967D4F">
        <w:trPr>
          <w:trHeight w:val="1499"/>
        </w:trPr>
        <w:tc>
          <w:tcPr>
            <w:tcW w:w="2092" w:type="dxa"/>
          </w:tcPr>
          <w:p w14:paraId="07DCF52B"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7" w:type="dxa"/>
          </w:tcPr>
          <w:p w14:paraId="42B61D68" w14:textId="77777777" w:rsidR="001D614D" w:rsidRPr="00EA0D73" w:rsidRDefault="001D614D" w:rsidP="001D614D">
            <w:pPr>
              <w:widowControl w:val="0"/>
              <w:autoSpaceDE w:val="0"/>
              <w:autoSpaceDN w:val="0"/>
              <w:spacing w:before="186"/>
              <w:ind w:left="1998" w:right="210" w:hanging="540"/>
              <w:jc w:val="both"/>
              <w:rPr>
                <w:rFonts w:ascii="Arial" w:hAnsi="Arial" w:cs="Arial"/>
                <w:szCs w:val="22"/>
                <w:lang w:val="en-US" w:eastAsia="en-US" w:bidi="en-US"/>
              </w:rPr>
            </w:pPr>
            <w:r w:rsidRPr="00EA0D73">
              <w:rPr>
                <w:rFonts w:ascii="Arial" w:hAnsi="Arial" w:cs="Arial"/>
                <w:szCs w:val="22"/>
                <w:lang w:val="en-US" w:eastAsia="en-US" w:bidi="en-US"/>
              </w:rPr>
              <w:t>(ii)“fraudulent practice”</w:t>
            </w:r>
            <w:r w:rsidRPr="00EA0D73">
              <w:rPr>
                <w:rFonts w:ascii="Arial" w:hAnsi="Arial" w:cs="Arial"/>
                <w:position w:val="9"/>
                <w:sz w:val="16"/>
                <w:szCs w:val="22"/>
                <w:lang w:val="en-US" w:eastAsia="en-US" w:bidi="en-US"/>
              </w:rPr>
              <w:t xml:space="preserve">9 </w:t>
            </w:r>
            <w:r w:rsidRPr="00EA0D73">
              <w:rPr>
                <w:rFonts w:ascii="Arial" w:hAnsi="Arial" w:cs="Arial"/>
                <w:szCs w:val="22"/>
                <w:lang w:val="en-US" w:eastAsia="en-US" w:bidi="en-US"/>
              </w:rPr>
              <w:t>is any act or omission, including a misrepresentation, that knowingly or recklessly misleads, or attempts to mislead, a party to obtain a financial or other benefit or to avoid an obligation;</w:t>
            </w:r>
          </w:p>
        </w:tc>
      </w:tr>
      <w:tr w:rsidR="001D614D" w:rsidRPr="00EA0D73" w14:paraId="071BE14F" w14:textId="77777777" w:rsidTr="00967D4F">
        <w:trPr>
          <w:trHeight w:val="1352"/>
        </w:trPr>
        <w:tc>
          <w:tcPr>
            <w:tcW w:w="2092" w:type="dxa"/>
          </w:tcPr>
          <w:p w14:paraId="22B7F030"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7" w:type="dxa"/>
          </w:tcPr>
          <w:p w14:paraId="05862A92" w14:textId="77777777" w:rsidR="001D614D" w:rsidRPr="00EA0D73" w:rsidRDefault="001D614D" w:rsidP="001D614D">
            <w:pPr>
              <w:widowControl w:val="0"/>
              <w:autoSpaceDE w:val="0"/>
              <w:autoSpaceDN w:val="0"/>
              <w:spacing w:before="188"/>
              <w:ind w:left="1998" w:right="200" w:hanging="540"/>
              <w:jc w:val="both"/>
              <w:rPr>
                <w:rFonts w:ascii="Arial" w:hAnsi="Arial" w:cs="Arial"/>
                <w:szCs w:val="22"/>
                <w:lang w:val="en-US" w:eastAsia="en-US" w:bidi="en-US"/>
              </w:rPr>
            </w:pPr>
            <w:r w:rsidRPr="00EA0D73">
              <w:rPr>
                <w:rFonts w:ascii="Arial" w:hAnsi="Arial" w:cs="Arial"/>
                <w:szCs w:val="22"/>
                <w:lang w:val="en-US" w:eastAsia="en-US" w:bidi="en-US"/>
              </w:rPr>
              <w:t>(iii)“collusive practice”</w:t>
            </w:r>
            <w:r w:rsidRPr="00EA0D73">
              <w:rPr>
                <w:rFonts w:ascii="Arial" w:hAnsi="Arial" w:cs="Arial"/>
                <w:position w:val="9"/>
                <w:sz w:val="16"/>
                <w:szCs w:val="22"/>
                <w:lang w:val="en-US" w:eastAsia="en-US" w:bidi="en-US"/>
              </w:rPr>
              <w:t>10</w:t>
            </w:r>
            <w:r w:rsidRPr="00EA0D73">
              <w:rPr>
                <w:rFonts w:ascii="Arial" w:hAnsi="Arial" w:cs="Arial"/>
                <w:szCs w:val="22"/>
                <w:lang w:val="en-US" w:eastAsia="en-US" w:bidi="en-US"/>
              </w:rPr>
              <w:t>is an arrangement between two</w:t>
            </w:r>
            <w:r w:rsidRPr="00EA0D73">
              <w:rPr>
                <w:rFonts w:ascii="Arial" w:hAnsi="Arial" w:cs="Arial"/>
                <w:spacing w:val="-19"/>
                <w:szCs w:val="22"/>
                <w:lang w:val="en-US" w:eastAsia="en-US" w:bidi="en-US"/>
              </w:rPr>
              <w:t xml:space="preserve"> </w:t>
            </w:r>
            <w:r w:rsidRPr="00EA0D73">
              <w:rPr>
                <w:rFonts w:ascii="Arial" w:hAnsi="Arial" w:cs="Arial"/>
                <w:szCs w:val="22"/>
                <w:lang w:val="en-US" w:eastAsia="en-US" w:bidi="en-US"/>
              </w:rPr>
              <w:t>or more parties designed to achieve an improper purpose,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including</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influence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improperly</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actions of another</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party;</w:t>
            </w:r>
          </w:p>
        </w:tc>
      </w:tr>
      <w:tr w:rsidR="001D614D" w:rsidRPr="00EA0D73" w14:paraId="1308A961" w14:textId="77777777" w:rsidTr="00967D4F">
        <w:trPr>
          <w:trHeight w:val="1159"/>
        </w:trPr>
        <w:tc>
          <w:tcPr>
            <w:tcW w:w="2092" w:type="dxa"/>
          </w:tcPr>
          <w:p w14:paraId="539F4500"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7" w:type="dxa"/>
          </w:tcPr>
          <w:p w14:paraId="2026FEC6" w14:textId="77777777" w:rsidR="001D614D" w:rsidRPr="00EA0D73" w:rsidRDefault="001D614D" w:rsidP="001D614D">
            <w:pPr>
              <w:widowControl w:val="0"/>
              <w:autoSpaceDE w:val="0"/>
              <w:autoSpaceDN w:val="0"/>
              <w:spacing w:before="40" w:line="270" w:lineRule="atLeast"/>
              <w:ind w:left="1998" w:right="197" w:hanging="540"/>
              <w:jc w:val="both"/>
              <w:rPr>
                <w:rFonts w:ascii="Arial" w:hAnsi="Arial" w:cs="Arial"/>
                <w:szCs w:val="22"/>
                <w:lang w:val="en-US" w:eastAsia="en-US" w:bidi="en-US"/>
              </w:rPr>
            </w:pPr>
            <w:r w:rsidRPr="00EA0D73">
              <w:rPr>
                <w:rFonts w:ascii="Arial" w:hAnsi="Arial" w:cs="Arial"/>
                <w:szCs w:val="22"/>
                <w:lang w:val="en-US" w:eastAsia="en-US" w:bidi="en-US"/>
              </w:rPr>
              <w:t>(iv) “coercive practice”</w:t>
            </w:r>
            <w:r w:rsidRPr="00EA0D73">
              <w:rPr>
                <w:rFonts w:ascii="Arial" w:hAnsi="Arial" w:cs="Arial"/>
                <w:position w:val="9"/>
                <w:sz w:val="16"/>
                <w:szCs w:val="22"/>
                <w:lang w:val="en-US" w:eastAsia="en-US" w:bidi="en-US"/>
              </w:rPr>
              <w:t xml:space="preserve">11 </w:t>
            </w:r>
            <w:r w:rsidRPr="00EA0D73">
              <w:rPr>
                <w:rFonts w:ascii="Arial" w:hAnsi="Arial" w:cs="Arial"/>
                <w:szCs w:val="22"/>
                <w:lang w:val="en-US" w:eastAsia="en-US" w:bidi="en-US"/>
              </w:rPr>
              <w:t>is impairing or harming, or threatening to impair or harm, directly or indirectly, any party or the property of the party to influence improperly the actions of a party;</w:t>
            </w:r>
          </w:p>
        </w:tc>
      </w:tr>
    </w:tbl>
    <w:p w14:paraId="4E56B199" w14:textId="77777777" w:rsidR="001D614D" w:rsidRPr="00EA0D73" w:rsidRDefault="001D614D" w:rsidP="001D614D">
      <w:pPr>
        <w:widowControl w:val="0"/>
        <w:autoSpaceDE w:val="0"/>
        <w:autoSpaceDN w:val="0"/>
        <w:rPr>
          <w:rFonts w:ascii="Arial" w:hAnsi="Arial" w:cs="Arial"/>
          <w:sz w:val="20"/>
          <w:lang w:val="en-US" w:eastAsia="en-US" w:bidi="en-US"/>
        </w:rPr>
      </w:pPr>
    </w:p>
    <w:p w14:paraId="6EE81FBC" w14:textId="77777777" w:rsidR="001D614D" w:rsidRPr="00EA0D73" w:rsidRDefault="001D614D" w:rsidP="001D614D">
      <w:pPr>
        <w:widowControl w:val="0"/>
        <w:autoSpaceDE w:val="0"/>
        <w:autoSpaceDN w:val="0"/>
        <w:rPr>
          <w:rFonts w:ascii="Arial" w:hAnsi="Arial" w:cs="Arial"/>
          <w:sz w:val="20"/>
          <w:lang w:val="en-US" w:eastAsia="en-US" w:bidi="en-US"/>
        </w:rPr>
      </w:pPr>
    </w:p>
    <w:p w14:paraId="5A165160" w14:textId="77777777" w:rsidR="001D614D" w:rsidRPr="00EA0D73" w:rsidRDefault="001D614D" w:rsidP="001D614D">
      <w:pPr>
        <w:widowControl w:val="0"/>
        <w:autoSpaceDE w:val="0"/>
        <w:autoSpaceDN w:val="0"/>
        <w:spacing w:before="4"/>
        <w:rPr>
          <w:rFonts w:ascii="Arial" w:hAnsi="Arial" w:cs="Arial"/>
          <w:sz w:val="16"/>
          <w:lang w:val="en-US" w:eastAsia="en-US" w:bidi="en-US"/>
        </w:rPr>
      </w:pPr>
      <w:r w:rsidRPr="00EA0D73">
        <w:rPr>
          <w:rFonts w:ascii="Arial" w:hAnsi="Arial" w:cs="Arial"/>
          <w:noProof/>
          <w:lang w:val="en-US" w:eastAsia="en-US"/>
        </w:rPr>
        <mc:AlternateContent>
          <mc:Choice Requires="wps">
            <w:drawing>
              <wp:anchor distT="0" distB="0" distL="0" distR="0" simplePos="0" relativeHeight="251658241" behindDoc="1" locked="0" layoutInCell="1" allowOverlap="1" wp14:anchorId="5D7C57E1" wp14:editId="064445AF">
                <wp:simplePos x="0" y="0"/>
                <wp:positionH relativeFrom="page">
                  <wp:posOffset>1143000</wp:posOffset>
                </wp:positionH>
                <wp:positionV relativeFrom="paragraph">
                  <wp:posOffset>147955</wp:posOffset>
                </wp:positionV>
                <wp:extent cx="1828800" cy="1270"/>
                <wp:effectExtent l="0" t="0" r="0" b="0"/>
                <wp:wrapTopAndBottom/>
                <wp:docPr id="21492138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36692E" id="Freeform: Shape 1" o:spid="_x0000_s1026" style="position:absolute;margin-left:90pt;margin-top:11.65pt;width:2in;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" path="m,l2880,e" filled="f" strokeweight=".6pt">
                <v:path arrowok="t" o:connecttype="custom" o:connectlocs="0,0;1828800,0" o:connectangles="0,0"/>
                <w10:wrap type="topAndBottom" anchorx="page"/>
              </v:shape>
            </w:pict>
          </mc:Fallback>
        </mc:AlternateContent>
      </w:r>
    </w:p>
    <w:p w14:paraId="253CC73D" w14:textId="77777777" w:rsidR="001D614D" w:rsidRPr="00EA0D73" w:rsidRDefault="001D614D" w:rsidP="001D614D">
      <w:pPr>
        <w:widowControl w:val="0"/>
        <w:autoSpaceDE w:val="0"/>
        <w:autoSpaceDN w:val="0"/>
        <w:spacing w:before="71"/>
        <w:ind w:left="820" w:right="1312"/>
        <w:jc w:val="both"/>
        <w:rPr>
          <w:rFonts w:ascii="Arial" w:hAnsi="Arial" w:cs="Arial"/>
          <w:i/>
          <w:sz w:val="20"/>
          <w:szCs w:val="22"/>
          <w:lang w:val="en-US" w:eastAsia="en-US" w:bidi="en-US"/>
        </w:rPr>
      </w:pPr>
      <w:r w:rsidRPr="00EA0D73">
        <w:rPr>
          <w:rFonts w:ascii="Arial" w:hAnsi="Arial" w:cs="Arial"/>
          <w:position w:val="7"/>
          <w:sz w:val="13"/>
          <w:szCs w:val="22"/>
          <w:lang w:val="en-US" w:eastAsia="en-US" w:bidi="en-US"/>
        </w:rPr>
        <w:t>7</w:t>
      </w:r>
      <w:r w:rsidRPr="00EA0D73">
        <w:rPr>
          <w:rFonts w:ascii="Arial" w:hAnsi="Arial" w:cs="Arial"/>
          <w:i/>
          <w:sz w:val="20"/>
          <w:szCs w:val="22"/>
          <w:lang w:val="en-US" w:eastAsia="en-US" w:bidi="en-US"/>
        </w:rPr>
        <w:t>In this context, any action taken by a bidder, supplier, contractor, or a sub-contractor to influence the procurement process or contract execution for undue advantage is improper.</w:t>
      </w:r>
    </w:p>
    <w:p w14:paraId="27B43033" w14:textId="77777777" w:rsidR="001D614D" w:rsidRPr="00EA0D73" w:rsidRDefault="001D614D" w:rsidP="001D614D">
      <w:pPr>
        <w:widowControl w:val="0"/>
        <w:autoSpaceDE w:val="0"/>
        <w:autoSpaceDN w:val="0"/>
        <w:ind w:left="820" w:right="1314"/>
        <w:jc w:val="both"/>
        <w:rPr>
          <w:rFonts w:ascii="Arial" w:hAnsi="Arial" w:cs="Arial"/>
          <w:i/>
          <w:sz w:val="20"/>
          <w:szCs w:val="22"/>
          <w:lang w:val="en-US" w:eastAsia="en-US" w:bidi="en-US"/>
        </w:rPr>
      </w:pPr>
      <w:r w:rsidRPr="00EA0D73">
        <w:rPr>
          <w:rFonts w:ascii="Arial" w:hAnsi="Arial" w:cs="Arial"/>
          <w:position w:val="7"/>
          <w:sz w:val="13"/>
          <w:szCs w:val="22"/>
          <w:lang w:val="en-US" w:eastAsia="en-US" w:bidi="en-US"/>
        </w:rPr>
        <w:t>8</w:t>
      </w:r>
      <w:r w:rsidRPr="00EA0D73">
        <w:rPr>
          <w:rFonts w:ascii="Arial" w:hAnsi="Arial" w:cs="Arial"/>
          <w:i/>
          <w:sz w:val="20"/>
          <w:szCs w:val="22"/>
          <w:lang w:val="en-US" w:eastAsia="en-US" w:bidi="en-US"/>
        </w:rPr>
        <w:t>“another</w:t>
      </w:r>
      <w:r w:rsidRPr="00EA0D73">
        <w:rPr>
          <w:rFonts w:ascii="Arial" w:hAnsi="Arial" w:cs="Arial"/>
          <w:i/>
          <w:spacing w:val="-12"/>
          <w:sz w:val="20"/>
          <w:szCs w:val="22"/>
          <w:lang w:val="en-US" w:eastAsia="en-US" w:bidi="en-US"/>
        </w:rPr>
        <w:t xml:space="preserve"> </w:t>
      </w:r>
      <w:r w:rsidRPr="00EA0D73">
        <w:rPr>
          <w:rFonts w:ascii="Arial" w:hAnsi="Arial" w:cs="Arial"/>
          <w:i/>
          <w:sz w:val="20"/>
          <w:szCs w:val="22"/>
          <w:lang w:val="en-US" w:eastAsia="en-US" w:bidi="en-US"/>
        </w:rPr>
        <w:t>party”</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refers</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to</w:t>
      </w:r>
      <w:r w:rsidRPr="00EA0D73">
        <w:rPr>
          <w:rFonts w:ascii="Arial" w:hAnsi="Arial" w:cs="Arial"/>
          <w:i/>
          <w:spacing w:val="-10"/>
          <w:sz w:val="20"/>
          <w:szCs w:val="22"/>
          <w:lang w:val="en-US" w:eastAsia="en-US" w:bidi="en-US"/>
        </w:rPr>
        <w:t xml:space="preserve"> </w:t>
      </w:r>
      <w:r w:rsidRPr="00EA0D73">
        <w:rPr>
          <w:rFonts w:ascii="Arial" w:hAnsi="Arial" w:cs="Arial"/>
          <w:i/>
          <w:sz w:val="20"/>
          <w:szCs w:val="22"/>
          <w:lang w:val="en-US" w:eastAsia="en-US" w:bidi="en-US"/>
        </w:rPr>
        <w:t>a</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public</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official</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acting</w:t>
      </w:r>
      <w:r w:rsidRPr="00EA0D73">
        <w:rPr>
          <w:rFonts w:ascii="Arial" w:hAnsi="Arial" w:cs="Arial"/>
          <w:i/>
          <w:spacing w:val="-10"/>
          <w:sz w:val="20"/>
          <w:szCs w:val="22"/>
          <w:lang w:val="en-US" w:eastAsia="en-US" w:bidi="en-US"/>
        </w:rPr>
        <w:t xml:space="preserve"> </w:t>
      </w:r>
      <w:r w:rsidRPr="00EA0D73">
        <w:rPr>
          <w:rFonts w:ascii="Arial" w:hAnsi="Arial" w:cs="Arial"/>
          <w:i/>
          <w:sz w:val="20"/>
          <w:szCs w:val="22"/>
          <w:lang w:val="en-US" w:eastAsia="en-US" w:bidi="en-US"/>
        </w:rPr>
        <w:t>in</w:t>
      </w:r>
      <w:r w:rsidRPr="00EA0D73">
        <w:rPr>
          <w:rFonts w:ascii="Arial" w:hAnsi="Arial" w:cs="Arial"/>
          <w:i/>
          <w:spacing w:val="-10"/>
          <w:sz w:val="20"/>
          <w:szCs w:val="22"/>
          <w:lang w:val="en-US" w:eastAsia="en-US" w:bidi="en-US"/>
        </w:rPr>
        <w:t xml:space="preserve"> </w:t>
      </w:r>
      <w:r w:rsidRPr="00EA0D73">
        <w:rPr>
          <w:rFonts w:ascii="Arial" w:hAnsi="Arial" w:cs="Arial"/>
          <w:i/>
          <w:sz w:val="20"/>
          <w:szCs w:val="22"/>
          <w:lang w:val="en-US" w:eastAsia="en-US" w:bidi="en-US"/>
        </w:rPr>
        <w:t>relation</w:t>
      </w:r>
      <w:r w:rsidRPr="00EA0D73">
        <w:rPr>
          <w:rFonts w:ascii="Arial" w:hAnsi="Arial" w:cs="Arial"/>
          <w:i/>
          <w:spacing w:val="-13"/>
          <w:sz w:val="20"/>
          <w:szCs w:val="22"/>
          <w:lang w:val="en-US" w:eastAsia="en-US" w:bidi="en-US"/>
        </w:rPr>
        <w:t xml:space="preserve"> </w:t>
      </w:r>
      <w:r w:rsidRPr="00EA0D73">
        <w:rPr>
          <w:rFonts w:ascii="Arial" w:hAnsi="Arial" w:cs="Arial"/>
          <w:i/>
          <w:sz w:val="20"/>
          <w:szCs w:val="22"/>
          <w:lang w:val="en-US" w:eastAsia="en-US" w:bidi="en-US"/>
        </w:rPr>
        <w:t>to</w:t>
      </w:r>
      <w:r w:rsidRPr="00EA0D73">
        <w:rPr>
          <w:rFonts w:ascii="Arial" w:hAnsi="Arial" w:cs="Arial"/>
          <w:i/>
          <w:spacing w:val="-10"/>
          <w:sz w:val="20"/>
          <w:szCs w:val="22"/>
          <w:lang w:val="en-US" w:eastAsia="en-US" w:bidi="en-US"/>
        </w:rPr>
        <w:t xml:space="preserve"> </w:t>
      </w:r>
      <w:r w:rsidRPr="00EA0D73">
        <w:rPr>
          <w:rFonts w:ascii="Arial" w:hAnsi="Arial" w:cs="Arial"/>
          <w:i/>
          <w:sz w:val="20"/>
          <w:szCs w:val="22"/>
          <w:lang w:val="en-US" w:eastAsia="en-US" w:bidi="en-US"/>
        </w:rPr>
        <w:t>the</w:t>
      </w:r>
      <w:r w:rsidRPr="00EA0D73">
        <w:rPr>
          <w:rFonts w:ascii="Arial" w:hAnsi="Arial" w:cs="Arial"/>
          <w:i/>
          <w:spacing w:val="-10"/>
          <w:sz w:val="20"/>
          <w:szCs w:val="22"/>
          <w:lang w:val="en-US" w:eastAsia="en-US" w:bidi="en-US"/>
        </w:rPr>
        <w:t xml:space="preserve"> </w:t>
      </w:r>
      <w:r w:rsidRPr="00EA0D73">
        <w:rPr>
          <w:rFonts w:ascii="Arial" w:hAnsi="Arial" w:cs="Arial"/>
          <w:i/>
          <w:sz w:val="20"/>
          <w:szCs w:val="22"/>
          <w:lang w:val="en-US" w:eastAsia="en-US" w:bidi="en-US"/>
        </w:rPr>
        <w:t>procurement</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process</w:t>
      </w:r>
      <w:r w:rsidRPr="00EA0D73">
        <w:rPr>
          <w:rFonts w:ascii="Arial" w:hAnsi="Arial" w:cs="Arial"/>
          <w:i/>
          <w:spacing w:val="-11"/>
          <w:sz w:val="20"/>
          <w:szCs w:val="22"/>
          <w:lang w:val="en-US" w:eastAsia="en-US" w:bidi="en-US"/>
        </w:rPr>
        <w:t xml:space="preserve"> </w:t>
      </w:r>
      <w:r w:rsidRPr="00EA0D73">
        <w:rPr>
          <w:rFonts w:ascii="Arial" w:hAnsi="Arial" w:cs="Arial"/>
          <w:i/>
          <w:sz w:val="20"/>
          <w:szCs w:val="22"/>
          <w:lang w:val="en-US" w:eastAsia="en-US" w:bidi="en-US"/>
        </w:rPr>
        <w:t>or</w:t>
      </w:r>
      <w:r w:rsidRPr="00EA0D73">
        <w:rPr>
          <w:rFonts w:ascii="Arial" w:hAnsi="Arial" w:cs="Arial"/>
          <w:i/>
          <w:spacing w:val="-12"/>
          <w:sz w:val="20"/>
          <w:szCs w:val="22"/>
          <w:lang w:val="en-US" w:eastAsia="en-US" w:bidi="en-US"/>
        </w:rPr>
        <w:t xml:space="preserve"> </w:t>
      </w:r>
      <w:r w:rsidRPr="00EA0D73">
        <w:rPr>
          <w:rFonts w:ascii="Arial" w:hAnsi="Arial" w:cs="Arial"/>
          <w:i/>
          <w:sz w:val="20"/>
          <w:szCs w:val="22"/>
          <w:lang w:val="en-US" w:eastAsia="en-US" w:bidi="en-US"/>
        </w:rPr>
        <w:t>contract</w:t>
      </w:r>
      <w:r w:rsidRPr="00EA0D73">
        <w:rPr>
          <w:rFonts w:ascii="Arial" w:hAnsi="Arial" w:cs="Arial"/>
          <w:i/>
          <w:spacing w:val="-10"/>
          <w:sz w:val="20"/>
          <w:szCs w:val="22"/>
          <w:lang w:val="en-US" w:eastAsia="en-US" w:bidi="en-US"/>
        </w:rPr>
        <w:t xml:space="preserve"> </w:t>
      </w:r>
      <w:r w:rsidRPr="00EA0D73">
        <w:rPr>
          <w:rFonts w:ascii="Arial" w:hAnsi="Arial" w:cs="Arial"/>
          <w:i/>
          <w:sz w:val="20"/>
          <w:szCs w:val="22"/>
          <w:lang w:val="en-US" w:eastAsia="en-US" w:bidi="en-US"/>
        </w:rPr>
        <w:t>execution].In this context, “public official” includes SADC Secretariat staff and employees of other organizations taking or reviewing procurement</w:t>
      </w:r>
      <w:r w:rsidRPr="00EA0D73">
        <w:rPr>
          <w:rFonts w:ascii="Arial" w:hAnsi="Arial" w:cs="Arial"/>
          <w:i/>
          <w:spacing w:val="-1"/>
          <w:sz w:val="20"/>
          <w:szCs w:val="22"/>
          <w:lang w:val="en-US" w:eastAsia="en-US" w:bidi="en-US"/>
        </w:rPr>
        <w:t xml:space="preserve"> </w:t>
      </w:r>
      <w:r w:rsidRPr="00EA0D73">
        <w:rPr>
          <w:rFonts w:ascii="Arial" w:hAnsi="Arial" w:cs="Arial"/>
          <w:i/>
          <w:sz w:val="20"/>
          <w:szCs w:val="22"/>
          <w:lang w:val="en-US" w:eastAsia="en-US" w:bidi="en-US"/>
        </w:rPr>
        <w:t>decisions.</w:t>
      </w:r>
    </w:p>
    <w:p w14:paraId="46A9E17B" w14:textId="77777777" w:rsidR="001D614D" w:rsidRPr="00EA0D73" w:rsidRDefault="001D614D" w:rsidP="001D614D">
      <w:pPr>
        <w:widowControl w:val="0"/>
        <w:autoSpaceDE w:val="0"/>
        <w:autoSpaceDN w:val="0"/>
        <w:ind w:left="820" w:right="1319"/>
        <w:jc w:val="both"/>
        <w:rPr>
          <w:rFonts w:ascii="Arial" w:hAnsi="Arial" w:cs="Arial"/>
          <w:i/>
          <w:sz w:val="20"/>
          <w:szCs w:val="22"/>
          <w:lang w:val="en-US" w:eastAsia="en-US" w:bidi="en-US"/>
        </w:rPr>
      </w:pPr>
      <w:r w:rsidRPr="00EA0D73">
        <w:rPr>
          <w:rFonts w:ascii="Arial" w:hAnsi="Arial" w:cs="Arial"/>
          <w:position w:val="7"/>
          <w:sz w:val="13"/>
          <w:szCs w:val="22"/>
          <w:lang w:val="en-US" w:eastAsia="en-US" w:bidi="en-US"/>
        </w:rPr>
        <w:t>9</w:t>
      </w:r>
      <w:r w:rsidRPr="00EA0D73">
        <w:rPr>
          <w:rFonts w:ascii="Arial" w:hAnsi="Arial" w:cs="Arial"/>
          <w:i/>
          <w:sz w:val="20"/>
          <w:szCs w:val="22"/>
          <w:lang w:val="en-US" w:eastAsia="en-US" w:bidi="en-US"/>
        </w:rPr>
        <w:t>a“party”referstoapublic official; the terms“ benefit” and “obligation” relate to the procurement process or contract execution; and the “act or omission” is intended to influence the procurement process or contract execution.</w:t>
      </w:r>
    </w:p>
    <w:p w14:paraId="7E3BF410" w14:textId="77777777" w:rsidR="001D614D" w:rsidRPr="00EA0D73" w:rsidRDefault="001D614D" w:rsidP="001D614D">
      <w:pPr>
        <w:widowControl w:val="0"/>
        <w:autoSpaceDE w:val="0"/>
        <w:autoSpaceDN w:val="0"/>
        <w:spacing w:line="237" w:lineRule="auto"/>
        <w:ind w:left="820" w:right="1327"/>
        <w:jc w:val="both"/>
        <w:rPr>
          <w:rFonts w:ascii="Arial" w:hAnsi="Arial" w:cs="Arial"/>
          <w:i/>
          <w:sz w:val="20"/>
          <w:szCs w:val="22"/>
          <w:lang w:val="en-US" w:eastAsia="en-US" w:bidi="en-US"/>
        </w:rPr>
      </w:pPr>
      <w:r w:rsidRPr="00EA0D73">
        <w:rPr>
          <w:rFonts w:ascii="Arial" w:hAnsi="Arial" w:cs="Arial"/>
          <w:position w:val="7"/>
          <w:sz w:val="13"/>
          <w:szCs w:val="22"/>
          <w:lang w:val="en-US" w:eastAsia="en-US" w:bidi="en-US"/>
        </w:rPr>
        <w:t>10</w:t>
      </w:r>
      <w:r w:rsidRPr="00EA0D73">
        <w:rPr>
          <w:rFonts w:ascii="Arial" w:hAnsi="Arial" w:cs="Arial"/>
          <w:i/>
          <w:sz w:val="20"/>
          <w:szCs w:val="22"/>
          <w:lang w:val="en-US" w:eastAsia="en-US" w:bidi="en-US"/>
        </w:rPr>
        <w:t xml:space="preserve">“parties” refers to participants in the procurement process (including public officials) attempting to </w:t>
      </w:r>
      <w:r w:rsidRPr="00EA0D73">
        <w:rPr>
          <w:rFonts w:ascii="Arial" w:hAnsi="Arial" w:cs="Arial"/>
          <w:i/>
          <w:sz w:val="20"/>
          <w:szCs w:val="22"/>
          <w:lang w:val="en-US" w:eastAsia="en-US" w:bidi="en-US"/>
        </w:rPr>
        <w:lastRenderedPageBreak/>
        <w:t>establish bid prices at artificial, non competitive levels.</w:t>
      </w:r>
    </w:p>
    <w:p w14:paraId="5D0EF57C" w14:textId="77777777" w:rsidR="001D614D" w:rsidRPr="00EA0D73" w:rsidRDefault="001D614D" w:rsidP="001D614D">
      <w:pPr>
        <w:widowControl w:val="0"/>
        <w:autoSpaceDE w:val="0"/>
        <w:autoSpaceDN w:val="0"/>
        <w:spacing w:line="226" w:lineRule="exact"/>
        <w:ind w:left="820"/>
        <w:rPr>
          <w:rFonts w:ascii="Arial" w:hAnsi="Arial" w:cs="Arial"/>
          <w:i/>
          <w:sz w:val="20"/>
          <w:szCs w:val="22"/>
          <w:lang w:val="en-US" w:eastAsia="en-US" w:bidi="en-US"/>
        </w:rPr>
      </w:pPr>
      <w:r w:rsidRPr="00EA0D73">
        <w:rPr>
          <w:rFonts w:ascii="Arial" w:hAnsi="Arial" w:cs="Arial"/>
          <w:position w:val="7"/>
          <w:sz w:val="13"/>
          <w:szCs w:val="22"/>
          <w:lang w:val="en-US" w:eastAsia="en-US" w:bidi="en-US"/>
        </w:rPr>
        <w:t>11</w:t>
      </w:r>
      <w:r w:rsidRPr="00EA0D73">
        <w:rPr>
          <w:rFonts w:ascii="Arial" w:hAnsi="Arial" w:cs="Arial"/>
          <w:i/>
          <w:sz w:val="20"/>
          <w:szCs w:val="22"/>
          <w:lang w:val="en-US" w:eastAsia="en-US" w:bidi="en-US"/>
        </w:rPr>
        <w:t>a“party”referstoaparticipantintheprocurementprocessorcontractexecution.</w:t>
      </w:r>
    </w:p>
    <w:p w14:paraId="21EC70A3" w14:textId="77777777" w:rsidR="001D614D" w:rsidRPr="00EA0D73" w:rsidRDefault="001D614D" w:rsidP="001D614D">
      <w:pPr>
        <w:widowControl w:val="0"/>
        <w:autoSpaceDE w:val="0"/>
        <w:autoSpaceDN w:val="0"/>
        <w:spacing w:line="226" w:lineRule="exact"/>
        <w:rPr>
          <w:rFonts w:ascii="Arial" w:hAnsi="Arial" w:cs="Arial"/>
          <w:sz w:val="20"/>
          <w:szCs w:val="22"/>
          <w:lang w:val="en-US" w:eastAsia="en-US" w:bidi="en-US"/>
        </w:rPr>
        <w:sectPr w:rsidR="001D614D" w:rsidRPr="00EA0D73">
          <w:pgSz w:w="12240" w:h="15840"/>
          <w:pgMar w:top="980" w:right="120" w:bottom="960" w:left="980" w:header="725" w:footer="722" w:gutter="0"/>
          <w:cols w:space="720"/>
        </w:sectPr>
      </w:pPr>
    </w:p>
    <w:p w14:paraId="06A9E7D9" w14:textId="77777777" w:rsidR="001D614D" w:rsidRPr="00EA0D73" w:rsidRDefault="001D614D" w:rsidP="001D614D">
      <w:pPr>
        <w:widowControl w:val="0"/>
        <w:autoSpaceDE w:val="0"/>
        <w:autoSpaceDN w:val="0"/>
        <w:spacing w:before="7"/>
        <w:rPr>
          <w:rFonts w:ascii="Arial" w:hAnsi="Arial" w:cs="Arial"/>
          <w:i/>
          <w:sz w:val="29"/>
          <w:lang w:val="en-US" w:eastAsia="en-US" w:bidi="en-US"/>
        </w:rPr>
      </w:pPr>
    </w:p>
    <w:p w14:paraId="3F302003" w14:textId="77777777" w:rsidR="001D614D" w:rsidRPr="00EA0D73" w:rsidRDefault="001D614D" w:rsidP="001D614D">
      <w:pPr>
        <w:widowControl w:val="0"/>
        <w:autoSpaceDE w:val="0"/>
        <w:autoSpaceDN w:val="0"/>
        <w:spacing w:before="90"/>
        <w:ind w:left="4169"/>
        <w:jc w:val="both"/>
        <w:rPr>
          <w:rFonts w:ascii="Arial" w:hAnsi="Arial" w:cs="Arial"/>
          <w:lang w:val="en-US" w:eastAsia="en-US" w:bidi="en-US"/>
        </w:rPr>
      </w:pPr>
      <w:r w:rsidRPr="00EA0D73">
        <w:rPr>
          <w:rFonts w:ascii="Arial" w:hAnsi="Arial" w:cs="Arial"/>
          <w:lang w:val="en-US" w:eastAsia="en-US" w:bidi="en-US"/>
        </w:rPr>
        <w:t>(v) “obstructive practice” is</w:t>
      </w:r>
    </w:p>
    <w:p w14:paraId="3448E510" w14:textId="77777777" w:rsidR="001D614D" w:rsidRPr="00EA0D73" w:rsidRDefault="001D614D" w:rsidP="001D614D">
      <w:pPr>
        <w:widowControl w:val="0"/>
        <w:autoSpaceDE w:val="0"/>
        <w:autoSpaceDN w:val="0"/>
        <w:spacing w:before="120"/>
        <w:ind w:left="5215" w:right="1315" w:hanging="327"/>
        <w:jc w:val="both"/>
        <w:rPr>
          <w:rFonts w:ascii="Arial" w:hAnsi="Arial" w:cs="Arial"/>
          <w:lang w:val="en-US" w:eastAsia="en-US" w:bidi="en-US"/>
        </w:rPr>
      </w:pPr>
      <w:r w:rsidRPr="00EA0D73">
        <w:rPr>
          <w:rFonts w:ascii="Arial" w:hAnsi="Arial" w:cs="Arial"/>
          <w:lang w:val="en-US" w:eastAsia="en-US" w:bidi="en-US"/>
        </w:rPr>
        <w:t>(aa)deliberately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B8865B6" w14:textId="77777777" w:rsidR="001D614D" w:rsidRPr="00EA0D73" w:rsidRDefault="001D614D" w:rsidP="001D614D">
      <w:pPr>
        <w:widowControl w:val="0"/>
        <w:autoSpaceDE w:val="0"/>
        <w:autoSpaceDN w:val="0"/>
        <w:spacing w:before="123"/>
        <w:ind w:left="5215" w:right="1313" w:hanging="327"/>
        <w:jc w:val="both"/>
        <w:rPr>
          <w:rFonts w:ascii="Arial" w:hAnsi="Arial" w:cs="Arial"/>
          <w:lang w:val="en-US" w:eastAsia="en-US" w:bidi="en-US"/>
        </w:rPr>
      </w:pPr>
      <w:r w:rsidRPr="00EA0D73">
        <w:rPr>
          <w:rFonts w:ascii="Arial" w:hAnsi="Arial" w:cs="Arial"/>
          <w:lang w:val="en-US" w:eastAsia="en-US" w:bidi="en-US"/>
        </w:rPr>
        <w:t>(bb)acts intended to materially impede the exercise of the SADC Secretariat or governmental or inspection and audit rights.</w:t>
      </w:r>
    </w:p>
    <w:p w14:paraId="6AB2DB38" w14:textId="77777777" w:rsidR="001D614D" w:rsidRPr="00EA0D73" w:rsidRDefault="001D614D" w:rsidP="004B4FE8">
      <w:pPr>
        <w:widowControl w:val="0"/>
        <w:numPr>
          <w:ilvl w:val="2"/>
          <w:numId w:val="128"/>
        </w:numPr>
        <w:tabs>
          <w:tab w:val="left" w:pos="3922"/>
        </w:tabs>
        <w:autoSpaceDE w:val="0"/>
        <w:autoSpaceDN w:val="0"/>
        <w:spacing w:before="120"/>
        <w:ind w:right="1311" w:hanging="567"/>
        <w:jc w:val="both"/>
        <w:rPr>
          <w:rFonts w:ascii="Arial" w:hAnsi="Arial" w:cs="Arial"/>
          <w:szCs w:val="22"/>
          <w:lang w:val="en-US" w:eastAsia="en-US" w:bidi="en-US"/>
        </w:rPr>
      </w:pPr>
      <w:r w:rsidRPr="00EA0D73">
        <w:rPr>
          <w:rFonts w:ascii="Arial" w:hAnsi="Arial" w:cs="Arial"/>
          <w:szCs w:val="22"/>
          <w:lang w:val="en-US" w:eastAsia="en-US" w:bidi="en-US"/>
        </w:rPr>
        <w:t xml:space="preserve">It will take the following measures against the bidder recommended for award who has, directly or through an agent, engaged in corrupt, fraudulent, collusive, coercive, or obstructive practices in competing for the contract in </w:t>
      </w:r>
      <w:r w:rsidRPr="00EA0D73">
        <w:rPr>
          <w:rFonts w:ascii="Arial" w:hAnsi="Arial" w:cs="Arial"/>
          <w:spacing w:val="-3"/>
          <w:szCs w:val="22"/>
          <w:lang w:val="en-US" w:eastAsia="en-US" w:bidi="en-US"/>
        </w:rPr>
        <w:t>question;</w:t>
      </w:r>
    </w:p>
    <w:p w14:paraId="6A90E6F5" w14:textId="77777777" w:rsidR="001D614D" w:rsidRPr="00EA0D73" w:rsidRDefault="001D614D" w:rsidP="004B4FE8">
      <w:pPr>
        <w:widowControl w:val="0"/>
        <w:numPr>
          <w:ilvl w:val="3"/>
          <w:numId w:val="128"/>
        </w:numPr>
        <w:tabs>
          <w:tab w:val="left" w:pos="5216"/>
        </w:tabs>
        <w:autoSpaceDE w:val="0"/>
        <w:autoSpaceDN w:val="0"/>
        <w:spacing w:before="123"/>
        <w:ind w:hanging="851"/>
        <w:jc w:val="both"/>
        <w:rPr>
          <w:rFonts w:ascii="Arial" w:hAnsi="Arial" w:cs="Arial"/>
          <w:szCs w:val="22"/>
          <w:lang w:val="en-US" w:eastAsia="en-US" w:bidi="en-US"/>
        </w:rPr>
      </w:pPr>
      <w:r w:rsidRPr="00EA0D73">
        <w:rPr>
          <w:rFonts w:ascii="Arial" w:hAnsi="Arial" w:cs="Arial"/>
          <w:szCs w:val="22"/>
          <w:lang w:val="en-US" w:eastAsia="en-US" w:bidi="en-US"/>
        </w:rPr>
        <w:t>Will reject the bid for</w:t>
      </w:r>
      <w:r w:rsidRPr="00EA0D73">
        <w:rPr>
          <w:rFonts w:ascii="Arial" w:hAnsi="Arial" w:cs="Arial"/>
          <w:spacing w:val="-2"/>
          <w:szCs w:val="22"/>
          <w:lang w:val="en-US" w:eastAsia="en-US" w:bidi="en-US"/>
        </w:rPr>
        <w:t xml:space="preserve"> award;</w:t>
      </w:r>
    </w:p>
    <w:p w14:paraId="53F92942" w14:textId="77777777" w:rsidR="001D614D" w:rsidRPr="00EA0D73" w:rsidRDefault="001D614D" w:rsidP="004B4FE8">
      <w:pPr>
        <w:widowControl w:val="0"/>
        <w:numPr>
          <w:ilvl w:val="3"/>
          <w:numId w:val="128"/>
        </w:numPr>
        <w:tabs>
          <w:tab w:val="left" w:pos="5216"/>
        </w:tabs>
        <w:autoSpaceDE w:val="0"/>
        <w:autoSpaceDN w:val="0"/>
        <w:spacing w:before="120"/>
        <w:ind w:right="1314"/>
        <w:jc w:val="both"/>
        <w:rPr>
          <w:rFonts w:ascii="Arial" w:hAnsi="Arial" w:cs="Arial"/>
          <w:szCs w:val="22"/>
          <w:lang w:val="en-US" w:eastAsia="en-US" w:bidi="en-US"/>
        </w:rPr>
      </w:pPr>
      <w:r w:rsidRPr="00EA0D73">
        <w:rPr>
          <w:rFonts w:ascii="Arial" w:hAnsi="Arial" w:cs="Arial"/>
          <w:szCs w:val="22"/>
          <w:lang w:val="en-US" w:eastAsia="en-US" w:bidi="en-US"/>
        </w:rPr>
        <w:t>Will declare the bidder/the contractor,</w:t>
      </w:r>
      <w:r w:rsidRPr="00EA0D73">
        <w:rPr>
          <w:rFonts w:ascii="Arial" w:hAnsi="Arial" w:cs="Arial"/>
          <w:spacing w:val="-26"/>
          <w:szCs w:val="22"/>
          <w:lang w:val="en-US" w:eastAsia="en-US" w:bidi="en-US"/>
        </w:rPr>
        <w:t xml:space="preserve"> </w:t>
      </w:r>
      <w:r w:rsidRPr="00EA0D73">
        <w:rPr>
          <w:rFonts w:ascii="Arial" w:hAnsi="Arial" w:cs="Arial"/>
          <w:szCs w:val="22"/>
          <w:lang w:val="en-US" w:eastAsia="en-US" w:bidi="en-US"/>
        </w:rPr>
        <w:t>including its</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affiliates,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eligible,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either</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indefinitely</w:t>
      </w:r>
      <w:r w:rsidRPr="00EA0D73">
        <w:rPr>
          <w:rFonts w:ascii="Arial" w:hAnsi="Arial" w:cs="Arial"/>
          <w:spacing w:val="34"/>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for a stated period of time, to become a SADC Secretariat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contractor;</w:t>
      </w:r>
    </w:p>
    <w:p w14:paraId="18B0A42B" w14:textId="77777777" w:rsidR="001D614D" w:rsidRPr="00EA0D73" w:rsidRDefault="001D614D" w:rsidP="004B4FE8">
      <w:pPr>
        <w:widowControl w:val="0"/>
        <w:numPr>
          <w:ilvl w:val="3"/>
          <w:numId w:val="128"/>
        </w:numPr>
        <w:tabs>
          <w:tab w:val="left" w:pos="5216"/>
        </w:tabs>
        <w:autoSpaceDE w:val="0"/>
        <w:autoSpaceDN w:val="0"/>
        <w:spacing w:before="120"/>
        <w:ind w:right="1323"/>
        <w:jc w:val="both"/>
        <w:rPr>
          <w:rFonts w:ascii="Arial" w:hAnsi="Arial" w:cs="Arial"/>
          <w:szCs w:val="22"/>
          <w:lang w:val="en-US" w:eastAsia="en-US" w:bidi="en-US"/>
        </w:rPr>
      </w:pPr>
      <w:r w:rsidRPr="00EA0D73">
        <w:rPr>
          <w:rFonts w:ascii="Arial" w:hAnsi="Arial" w:cs="Arial"/>
          <w:szCs w:val="22"/>
          <w:lang w:val="en-US" w:eastAsia="en-US" w:bidi="en-US"/>
        </w:rPr>
        <w:t xml:space="preserve">will cancel or terminate any ongoing </w:t>
      </w:r>
      <w:r w:rsidRPr="00EA0D73">
        <w:rPr>
          <w:rFonts w:ascii="Arial" w:hAnsi="Arial" w:cs="Arial"/>
          <w:spacing w:val="-3"/>
          <w:szCs w:val="22"/>
          <w:lang w:val="en-US" w:eastAsia="en-US" w:bidi="en-US"/>
        </w:rPr>
        <w:t xml:space="preserve">contract </w:t>
      </w:r>
      <w:r w:rsidRPr="00EA0D73">
        <w:rPr>
          <w:rFonts w:ascii="Arial" w:hAnsi="Arial" w:cs="Arial"/>
          <w:szCs w:val="22"/>
          <w:lang w:val="en-US" w:eastAsia="en-US" w:bidi="en-US"/>
        </w:rPr>
        <w:t>with the bidder /the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contractor;</w:t>
      </w:r>
    </w:p>
    <w:p w14:paraId="4B96BB45" w14:textId="6ED10F76" w:rsidR="001D614D" w:rsidRPr="00EA0D73" w:rsidRDefault="001D614D" w:rsidP="004B4FE8">
      <w:pPr>
        <w:widowControl w:val="0"/>
        <w:numPr>
          <w:ilvl w:val="3"/>
          <w:numId w:val="128"/>
        </w:numPr>
        <w:tabs>
          <w:tab w:val="left" w:pos="5216"/>
        </w:tabs>
        <w:autoSpaceDE w:val="0"/>
        <w:autoSpaceDN w:val="0"/>
        <w:spacing w:before="120"/>
        <w:ind w:right="1309"/>
        <w:jc w:val="both"/>
        <w:rPr>
          <w:rFonts w:ascii="Arial" w:hAnsi="Arial" w:cs="Arial"/>
          <w:szCs w:val="22"/>
          <w:lang w:val="en-US" w:eastAsia="en-US" w:bidi="en-US"/>
        </w:rPr>
      </w:pPr>
      <w:r w:rsidRPr="00EA0D73">
        <w:rPr>
          <w:rFonts w:ascii="Arial" w:hAnsi="Arial" w:cs="Arial"/>
          <w:szCs w:val="22"/>
          <w:lang w:val="en-US" w:eastAsia="en-US" w:bidi="en-US"/>
        </w:rPr>
        <w:t xml:space="preserve">will request </w:t>
      </w:r>
      <w:r w:rsidR="00DD7FA0" w:rsidRPr="00EA0D73">
        <w:rPr>
          <w:rFonts w:ascii="Arial" w:hAnsi="Arial" w:cs="Arial"/>
          <w:szCs w:val="22"/>
          <w:lang w:val="en-US" w:eastAsia="en-US" w:bidi="en-US"/>
        </w:rPr>
        <w:t>the</w:t>
      </w:r>
      <w:r w:rsidRPr="00EA0D73">
        <w:rPr>
          <w:rFonts w:ascii="Arial" w:hAnsi="Arial" w:cs="Arial"/>
          <w:szCs w:val="22"/>
          <w:lang w:val="en-US" w:eastAsia="en-US" w:bidi="en-US"/>
        </w:rPr>
        <w:t xml:space="preserve"> relevant national authorities</w:t>
      </w:r>
      <w:r w:rsidRPr="00EA0D73">
        <w:rPr>
          <w:rFonts w:ascii="Arial" w:hAnsi="Arial" w:cs="Arial"/>
          <w:spacing w:val="-24"/>
          <w:szCs w:val="22"/>
          <w:lang w:val="en-US" w:eastAsia="en-US" w:bidi="en-US"/>
        </w:rPr>
        <w:t xml:space="preserve"> </w:t>
      </w:r>
      <w:r w:rsidRPr="00EA0D73">
        <w:rPr>
          <w:rFonts w:ascii="Arial" w:hAnsi="Arial" w:cs="Arial"/>
          <w:szCs w:val="22"/>
          <w:lang w:val="en-US" w:eastAsia="en-US" w:bidi="en-US"/>
        </w:rPr>
        <w:t>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practices;</w:t>
      </w:r>
    </w:p>
    <w:p w14:paraId="709B2200" w14:textId="77777777" w:rsidR="001D614D" w:rsidRPr="00EA0D73" w:rsidRDefault="001D614D" w:rsidP="004B4FE8">
      <w:pPr>
        <w:widowControl w:val="0"/>
        <w:numPr>
          <w:ilvl w:val="3"/>
          <w:numId w:val="128"/>
        </w:numPr>
        <w:tabs>
          <w:tab w:val="left" w:pos="5216"/>
        </w:tabs>
        <w:autoSpaceDE w:val="0"/>
        <w:autoSpaceDN w:val="0"/>
        <w:spacing w:before="121"/>
        <w:ind w:right="1322"/>
        <w:jc w:val="both"/>
        <w:rPr>
          <w:rFonts w:ascii="Arial" w:hAnsi="Arial" w:cs="Arial"/>
          <w:szCs w:val="22"/>
          <w:lang w:val="en-US" w:eastAsia="en-US" w:bidi="en-US"/>
        </w:rPr>
      </w:pPr>
      <w:r w:rsidRPr="00EA0D73">
        <w:rPr>
          <w:rFonts w:ascii="Arial" w:hAnsi="Arial" w:cs="Arial"/>
          <w:szCs w:val="22"/>
          <w:lang w:val="en-US" w:eastAsia="en-US" w:bidi="en-US"/>
        </w:rPr>
        <w:t>will forfeit the bid or performance securities of the bidder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contractor;</w:t>
      </w:r>
    </w:p>
    <w:p w14:paraId="0A745556" w14:textId="77777777" w:rsidR="001D614D" w:rsidRPr="00EA0D73" w:rsidRDefault="001D614D" w:rsidP="004B4FE8">
      <w:pPr>
        <w:widowControl w:val="0"/>
        <w:numPr>
          <w:ilvl w:val="3"/>
          <w:numId w:val="128"/>
        </w:numPr>
        <w:tabs>
          <w:tab w:val="left" w:pos="5216"/>
        </w:tabs>
        <w:autoSpaceDE w:val="0"/>
        <w:autoSpaceDN w:val="0"/>
        <w:spacing w:before="120"/>
        <w:ind w:right="1313"/>
        <w:jc w:val="both"/>
        <w:rPr>
          <w:rFonts w:ascii="Arial" w:hAnsi="Arial" w:cs="Arial"/>
          <w:szCs w:val="22"/>
          <w:lang w:val="en-US" w:eastAsia="en-US" w:bidi="en-US"/>
        </w:rPr>
      </w:pPr>
      <w:r w:rsidRPr="00EA0D73">
        <w:rPr>
          <w:rFonts w:ascii="Arial" w:hAnsi="Arial" w:cs="Arial"/>
          <w:szCs w:val="22"/>
          <w:lang w:val="en-US" w:eastAsia="en-US" w:bidi="en-US"/>
        </w:rPr>
        <w:t xml:space="preserve">will suspend any payments due to the bidder/ contractor, under the contract in question or </w:t>
      </w:r>
      <w:r w:rsidRPr="00EA0D73">
        <w:rPr>
          <w:rFonts w:ascii="Arial" w:hAnsi="Arial" w:cs="Arial"/>
          <w:spacing w:val="-5"/>
          <w:szCs w:val="22"/>
          <w:lang w:val="en-US" w:eastAsia="en-US" w:bidi="en-US"/>
        </w:rPr>
        <w:t xml:space="preserve">any </w:t>
      </w:r>
      <w:r w:rsidRPr="00EA0D73">
        <w:rPr>
          <w:rFonts w:ascii="Arial" w:hAnsi="Arial" w:cs="Arial"/>
          <w:szCs w:val="22"/>
          <w:lang w:val="en-US" w:eastAsia="en-US" w:bidi="en-US"/>
        </w:rPr>
        <w:t>other contract the bidder/contractor might have with</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organization,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until</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extent</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8"/>
          <w:szCs w:val="22"/>
          <w:lang w:val="en-US" w:eastAsia="en-US" w:bidi="en-US"/>
        </w:rPr>
        <w:t xml:space="preserve"> </w:t>
      </w:r>
      <w:r w:rsidRPr="00EA0D73">
        <w:rPr>
          <w:rFonts w:ascii="Arial" w:hAnsi="Arial" w:cs="Arial"/>
          <w:spacing w:val="-3"/>
          <w:szCs w:val="22"/>
          <w:lang w:val="en-US" w:eastAsia="en-US" w:bidi="en-US"/>
        </w:rPr>
        <w:t xml:space="preserve">damage </w:t>
      </w:r>
      <w:r w:rsidRPr="00EA0D73">
        <w:rPr>
          <w:rFonts w:ascii="Arial" w:hAnsi="Arial" w:cs="Arial"/>
          <w:szCs w:val="22"/>
          <w:lang w:val="en-US" w:eastAsia="en-US" w:bidi="en-US"/>
        </w:rPr>
        <w:lastRenderedPageBreak/>
        <w:t>caused by the engagement</w:t>
      </w:r>
      <w:r w:rsidRPr="00EA0D73">
        <w:rPr>
          <w:rFonts w:ascii="Arial" w:hAnsi="Arial" w:cs="Arial"/>
          <w:spacing w:val="1"/>
          <w:szCs w:val="22"/>
          <w:lang w:val="en-US" w:eastAsia="en-US" w:bidi="en-US"/>
        </w:rPr>
        <w:t xml:space="preserve"> </w:t>
      </w:r>
      <w:r w:rsidRPr="00EA0D73">
        <w:rPr>
          <w:rFonts w:ascii="Arial" w:hAnsi="Arial" w:cs="Arial"/>
          <w:spacing w:val="-5"/>
          <w:szCs w:val="22"/>
          <w:lang w:val="en-US" w:eastAsia="en-US" w:bidi="en-US"/>
        </w:rPr>
        <w:t>in</w:t>
      </w:r>
    </w:p>
    <w:p w14:paraId="2BFA771F"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pgSz w:w="12240" w:h="15840"/>
          <w:pgMar w:top="980" w:right="120" w:bottom="960" w:left="980" w:header="725" w:footer="722" w:gutter="0"/>
          <w:cols w:space="720"/>
        </w:sectPr>
      </w:pPr>
    </w:p>
    <w:p w14:paraId="42B8A08D" w14:textId="77777777" w:rsidR="001D614D" w:rsidRPr="00EA0D73" w:rsidRDefault="001D614D" w:rsidP="001D614D">
      <w:pPr>
        <w:widowControl w:val="0"/>
        <w:autoSpaceDE w:val="0"/>
        <w:autoSpaceDN w:val="0"/>
        <w:rPr>
          <w:rFonts w:ascii="Arial" w:hAnsi="Arial" w:cs="Arial"/>
          <w:sz w:val="20"/>
          <w:lang w:val="en-US" w:eastAsia="en-US" w:bidi="en-US"/>
        </w:rPr>
      </w:pPr>
    </w:p>
    <w:p w14:paraId="3FF41538" w14:textId="77777777" w:rsidR="001D614D" w:rsidRPr="00EA0D73" w:rsidRDefault="001D614D" w:rsidP="001D614D">
      <w:pPr>
        <w:widowControl w:val="0"/>
        <w:autoSpaceDE w:val="0"/>
        <w:autoSpaceDN w:val="0"/>
        <w:spacing w:before="7"/>
        <w:rPr>
          <w:rFonts w:ascii="Arial" w:hAnsi="Arial" w:cs="Arial"/>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9404"/>
      </w:tblGrid>
      <w:tr w:rsidR="001D614D" w:rsidRPr="00EA0D73" w14:paraId="5805D319" w14:textId="77777777" w:rsidTr="00967D4F">
        <w:trPr>
          <w:trHeight w:val="3203"/>
        </w:trPr>
        <w:tc>
          <w:tcPr>
            <w:tcW w:w="9404" w:type="dxa"/>
          </w:tcPr>
          <w:p w14:paraId="11DED093" w14:textId="77777777" w:rsidR="001D614D" w:rsidRPr="00EA0D73" w:rsidRDefault="001D614D" w:rsidP="001D614D">
            <w:pPr>
              <w:widowControl w:val="0"/>
              <w:autoSpaceDE w:val="0"/>
              <w:autoSpaceDN w:val="0"/>
              <w:ind w:left="4594" w:right="202"/>
              <w:jc w:val="both"/>
              <w:rPr>
                <w:rFonts w:ascii="Arial" w:hAnsi="Arial" w:cs="Arial"/>
                <w:szCs w:val="22"/>
                <w:lang w:val="en-US" w:eastAsia="en-US" w:bidi="en-US"/>
              </w:rPr>
            </w:pPr>
            <w:r w:rsidRPr="00EA0D73">
              <w:rPr>
                <w:rFonts w:ascii="Arial" w:hAnsi="Arial" w:cs="Arial"/>
                <w:szCs w:val="22"/>
                <w:lang w:val="en-US" w:eastAsia="en-US" w:bidi="en-US"/>
              </w:rPr>
              <w:t>corrupt, fraudulent, collusive, coercive or obstructive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practices</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competing</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for</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SADC Secretariat’s contract are determined and recovered,</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and</w:t>
            </w:r>
          </w:p>
          <w:p w14:paraId="2BF458F7" w14:textId="77777777" w:rsidR="001D614D" w:rsidRPr="00EA0D73" w:rsidRDefault="001D614D" w:rsidP="001D614D">
            <w:pPr>
              <w:widowControl w:val="0"/>
              <w:autoSpaceDE w:val="0"/>
              <w:autoSpaceDN w:val="0"/>
              <w:spacing w:before="100"/>
              <w:ind w:left="4594" w:right="197" w:hanging="850"/>
              <w:jc w:val="both"/>
              <w:rPr>
                <w:rFonts w:ascii="Arial" w:hAnsi="Arial" w:cs="Arial"/>
                <w:szCs w:val="22"/>
                <w:lang w:val="en-US" w:eastAsia="en-US" w:bidi="en-US"/>
              </w:rPr>
            </w:pPr>
            <w:r w:rsidRPr="00EA0D73">
              <w:rPr>
                <w:rFonts w:ascii="Arial" w:hAnsi="Arial" w:cs="Arial"/>
                <w:szCs w:val="22"/>
                <w:lang w:val="en-US" w:eastAsia="en-US" w:bidi="en-US"/>
              </w:rPr>
              <w:t>(xiv)will sue the bidder /contractor to recover the damages caused by its engagement in corrupt, fraudulent, collusive, coercive or obstructive practices in competing for the contract in question, if they are not fully recovered by the securities and the payments otherwise due to</w:t>
            </w:r>
            <w:r w:rsidRPr="00EA0D73">
              <w:rPr>
                <w:rFonts w:ascii="Arial" w:hAnsi="Arial" w:cs="Arial"/>
                <w:spacing w:val="-41"/>
                <w:szCs w:val="22"/>
                <w:lang w:val="en-US" w:eastAsia="en-US" w:bidi="en-US"/>
              </w:rPr>
              <w:t xml:space="preserve"> </w:t>
            </w:r>
            <w:r w:rsidRPr="00EA0D73">
              <w:rPr>
                <w:rFonts w:ascii="Arial" w:hAnsi="Arial" w:cs="Arial"/>
                <w:spacing w:val="-4"/>
                <w:szCs w:val="22"/>
                <w:lang w:val="en-US" w:eastAsia="en-US" w:bidi="en-US"/>
              </w:rPr>
              <w:t xml:space="preserve">the </w:t>
            </w:r>
            <w:r w:rsidRPr="00EA0D73">
              <w:rPr>
                <w:rFonts w:ascii="Arial" w:hAnsi="Arial" w:cs="Arial"/>
                <w:szCs w:val="22"/>
                <w:lang w:val="en-US" w:eastAsia="en-US" w:bidi="en-US"/>
              </w:rPr>
              <w:t>bidder/contractor.</w:t>
            </w:r>
          </w:p>
        </w:tc>
      </w:tr>
      <w:tr w:rsidR="001D614D" w:rsidRPr="00EA0D73" w14:paraId="2689A5B8" w14:textId="77777777" w:rsidTr="00967D4F">
        <w:trPr>
          <w:trHeight w:val="1907"/>
        </w:trPr>
        <w:tc>
          <w:tcPr>
            <w:tcW w:w="9404" w:type="dxa"/>
          </w:tcPr>
          <w:p w14:paraId="728037FA" w14:textId="0E4A1F95" w:rsidR="001D614D" w:rsidRPr="00EA0D73" w:rsidRDefault="001D614D" w:rsidP="004B4FE8">
            <w:pPr>
              <w:widowControl w:val="0"/>
              <w:numPr>
                <w:ilvl w:val="0"/>
                <w:numId w:val="127"/>
              </w:numPr>
              <w:tabs>
                <w:tab w:val="left" w:pos="381"/>
                <w:tab w:val="left" w:pos="2468"/>
                <w:tab w:val="left" w:pos="3068"/>
              </w:tabs>
              <w:autoSpaceDE w:val="0"/>
              <w:autoSpaceDN w:val="0"/>
              <w:spacing w:before="47"/>
              <w:rPr>
                <w:rFonts w:ascii="Arial" w:hAnsi="Arial" w:cs="Arial"/>
                <w:szCs w:val="22"/>
                <w:lang w:val="en-US" w:eastAsia="en-US" w:bidi="en-US"/>
              </w:rPr>
            </w:pPr>
            <w:r w:rsidRPr="00EA0D73">
              <w:rPr>
                <w:rFonts w:ascii="Arial" w:hAnsi="Arial" w:cs="Arial"/>
                <w:b/>
                <w:spacing w:val="-3"/>
                <w:szCs w:val="22"/>
                <w:lang w:val="en-US" w:eastAsia="en-US" w:bidi="en-US"/>
              </w:rPr>
              <w:t>Interpretation</w:t>
            </w:r>
            <w:r w:rsidRPr="00EA0D73">
              <w:rPr>
                <w:rFonts w:ascii="Arial" w:hAnsi="Arial" w:cs="Arial"/>
                <w:b/>
                <w:spacing w:val="-3"/>
                <w:szCs w:val="22"/>
                <w:lang w:val="en-US" w:eastAsia="en-US" w:bidi="en-US"/>
              </w:rPr>
              <w:tab/>
            </w:r>
            <w:r w:rsidRPr="00EA0D73">
              <w:rPr>
                <w:rFonts w:ascii="Arial" w:hAnsi="Arial" w:cs="Arial"/>
                <w:spacing w:val="-4"/>
                <w:position w:val="1"/>
                <w:szCs w:val="22"/>
                <w:lang w:val="en-US" w:eastAsia="en-US" w:bidi="en-US"/>
              </w:rPr>
              <w:t>4.1</w:t>
            </w:r>
            <w:r w:rsidRPr="00EA0D73">
              <w:rPr>
                <w:rFonts w:ascii="Arial" w:hAnsi="Arial" w:cs="Arial"/>
                <w:spacing w:val="-4"/>
                <w:position w:val="1"/>
                <w:szCs w:val="22"/>
                <w:lang w:val="en-US" w:eastAsia="en-US" w:bidi="en-US"/>
              </w:rPr>
              <w:tab/>
            </w:r>
            <w:r w:rsidRPr="00EA0D73">
              <w:rPr>
                <w:rFonts w:ascii="Arial" w:hAnsi="Arial" w:cs="Arial"/>
                <w:spacing w:val="-3"/>
                <w:position w:val="1"/>
                <w:szCs w:val="22"/>
                <w:lang w:val="en-US" w:eastAsia="en-US" w:bidi="en-US"/>
              </w:rPr>
              <w:t xml:space="preserve">If the </w:t>
            </w:r>
            <w:r w:rsidRPr="00EA0D73">
              <w:rPr>
                <w:rFonts w:ascii="Arial" w:hAnsi="Arial" w:cs="Arial"/>
                <w:spacing w:val="-5"/>
                <w:position w:val="1"/>
                <w:szCs w:val="22"/>
                <w:lang w:val="en-US" w:eastAsia="en-US" w:bidi="en-US"/>
              </w:rPr>
              <w:t xml:space="preserve">contexts </w:t>
            </w:r>
            <w:r w:rsidR="00DD7FA0" w:rsidRPr="00EA0D73">
              <w:rPr>
                <w:rFonts w:ascii="Arial" w:hAnsi="Arial" w:cs="Arial"/>
                <w:spacing w:val="-5"/>
                <w:position w:val="1"/>
                <w:szCs w:val="22"/>
                <w:lang w:val="en-US" w:eastAsia="en-US" w:bidi="en-US"/>
              </w:rPr>
              <w:t>require</w:t>
            </w:r>
            <w:r w:rsidRPr="00EA0D73">
              <w:rPr>
                <w:rFonts w:ascii="Arial" w:hAnsi="Arial" w:cs="Arial"/>
                <w:spacing w:val="-5"/>
                <w:position w:val="1"/>
                <w:szCs w:val="22"/>
                <w:lang w:val="en-US" w:eastAsia="en-US" w:bidi="en-US"/>
              </w:rPr>
              <w:t xml:space="preserve"> </w:t>
            </w:r>
            <w:r w:rsidRPr="00EA0D73">
              <w:rPr>
                <w:rFonts w:ascii="Arial" w:hAnsi="Arial" w:cs="Arial"/>
                <w:spacing w:val="-4"/>
                <w:position w:val="1"/>
                <w:szCs w:val="22"/>
                <w:lang w:val="en-US" w:eastAsia="en-US" w:bidi="en-US"/>
              </w:rPr>
              <w:t xml:space="preserve">it, singular means plural </w:t>
            </w:r>
            <w:r w:rsidRPr="00EA0D73">
              <w:rPr>
                <w:rFonts w:ascii="Arial" w:hAnsi="Arial" w:cs="Arial"/>
                <w:spacing w:val="-3"/>
                <w:position w:val="1"/>
                <w:szCs w:val="22"/>
                <w:lang w:val="en-US" w:eastAsia="en-US" w:bidi="en-US"/>
              </w:rPr>
              <w:t>and vice</w:t>
            </w:r>
            <w:r w:rsidRPr="00EA0D73">
              <w:rPr>
                <w:rFonts w:ascii="Arial" w:hAnsi="Arial" w:cs="Arial"/>
                <w:spacing w:val="-36"/>
                <w:position w:val="1"/>
                <w:szCs w:val="22"/>
                <w:lang w:val="en-US" w:eastAsia="en-US" w:bidi="en-US"/>
              </w:rPr>
              <w:t xml:space="preserve"> </w:t>
            </w:r>
            <w:r w:rsidRPr="00EA0D73">
              <w:rPr>
                <w:rFonts w:ascii="Arial" w:hAnsi="Arial" w:cs="Arial"/>
                <w:spacing w:val="-4"/>
                <w:position w:val="1"/>
                <w:szCs w:val="22"/>
                <w:lang w:val="en-US" w:eastAsia="en-US" w:bidi="en-US"/>
              </w:rPr>
              <w:t>versa.</w:t>
            </w:r>
          </w:p>
          <w:p w14:paraId="3BF0601E" w14:textId="77777777" w:rsidR="001D614D" w:rsidRPr="00EA0D73" w:rsidRDefault="001D614D" w:rsidP="004B4FE8">
            <w:pPr>
              <w:widowControl w:val="0"/>
              <w:numPr>
                <w:ilvl w:val="1"/>
                <w:numId w:val="127"/>
              </w:numPr>
              <w:tabs>
                <w:tab w:val="left" w:pos="3068"/>
                <w:tab w:val="left" w:pos="3069"/>
              </w:tabs>
              <w:autoSpaceDE w:val="0"/>
              <w:autoSpaceDN w:val="0"/>
              <w:spacing w:before="214"/>
              <w:ind w:hanging="601"/>
              <w:rPr>
                <w:rFonts w:ascii="Arial" w:hAnsi="Arial" w:cs="Arial"/>
                <w:szCs w:val="22"/>
                <w:lang w:val="en-US" w:eastAsia="en-US" w:bidi="en-US"/>
              </w:rPr>
            </w:pPr>
            <w:r w:rsidRPr="00EA0D73">
              <w:rPr>
                <w:rFonts w:ascii="Arial" w:hAnsi="Arial" w:cs="Arial"/>
                <w:spacing w:val="-3"/>
                <w:szCs w:val="22"/>
                <w:lang w:val="en-US" w:eastAsia="en-US" w:bidi="en-US"/>
              </w:rPr>
              <w:t>Incoterms</w:t>
            </w:r>
          </w:p>
          <w:p w14:paraId="0FA420C4" w14:textId="77777777" w:rsidR="001D614D" w:rsidRPr="00EA0D73" w:rsidRDefault="001D614D" w:rsidP="004B4FE8">
            <w:pPr>
              <w:widowControl w:val="0"/>
              <w:numPr>
                <w:ilvl w:val="2"/>
                <w:numId w:val="127"/>
              </w:numPr>
              <w:tabs>
                <w:tab w:val="left" w:pos="3189"/>
              </w:tabs>
              <w:autoSpaceDE w:val="0"/>
              <w:autoSpaceDN w:val="0"/>
              <w:spacing w:before="219"/>
              <w:ind w:right="202"/>
              <w:jc w:val="both"/>
              <w:rPr>
                <w:rFonts w:ascii="Arial" w:hAnsi="Arial" w:cs="Arial"/>
                <w:szCs w:val="22"/>
                <w:lang w:val="en-US" w:eastAsia="en-US" w:bidi="en-US"/>
              </w:rPr>
            </w:pPr>
            <w:r w:rsidRPr="00EA0D73">
              <w:rPr>
                <w:rFonts w:ascii="Arial" w:hAnsi="Arial" w:cs="Arial"/>
                <w:szCs w:val="22"/>
                <w:lang w:val="en-US" w:eastAsia="en-US" w:bidi="en-US"/>
              </w:rPr>
              <w:t>Unless inconsistent with any provision of the Contract, the meaning of any trade term and the rights and obligations of parties thereunder shall be as prescribed by</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Incoterms.</w:t>
            </w:r>
          </w:p>
        </w:tc>
      </w:tr>
      <w:tr w:rsidR="001D614D" w:rsidRPr="00EA0D73" w14:paraId="764B53FA" w14:textId="77777777" w:rsidTr="00967D4F">
        <w:trPr>
          <w:trHeight w:val="4763"/>
        </w:trPr>
        <w:tc>
          <w:tcPr>
            <w:tcW w:w="9404" w:type="dxa"/>
          </w:tcPr>
          <w:p w14:paraId="09A74543" w14:textId="77777777" w:rsidR="001D614D" w:rsidRPr="00EA0D73" w:rsidRDefault="001D614D" w:rsidP="001D614D">
            <w:pPr>
              <w:widowControl w:val="0"/>
              <w:autoSpaceDE w:val="0"/>
              <w:autoSpaceDN w:val="0"/>
              <w:spacing w:line="239" w:lineRule="exact"/>
              <w:ind w:left="2828"/>
              <w:jc w:val="both"/>
              <w:rPr>
                <w:rFonts w:ascii="Arial" w:hAnsi="Arial" w:cs="Arial"/>
                <w:szCs w:val="22"/>
                <w:lang w:val="en-US" w:eastAsia="en-US" w:bidi="en-US"/>
              </w:rPr>
            </w:pPr>
            <w:r w:rsidRPr="00EA0D73">
              <w:rPr>
                <w:rFonts w:ascii="Arial" w:hAnsi="Arial" w:cs="Arial"/>
                <w:szCs w:val="22"/>
                <w:lang w:val="en-US" w:eastAsia="en-US" w:bidi="en-US"/>
              </w:rPr>
              <w:t>(b) The terms EXW, CIP, FCA, CFR and other similar terms, when</w:t>
            </w:r>
          </w:p>
          <w:p w14:paraId="7118BE67" w14:textId="77777777" w:rsidR="001D614D" w:rsidRPr="00EA0D73" w:rsidRDefault="001D614D" w:rsidP="001D614D">
            <w:pPr>
              <w:widowControl w:val="0"/>
              <w:autoSpaceDE w:val="0"/>
              <w:autoSpaceDN w:val="0"/>
              <w:ind w:left="3188" w:right="197"/>
              <w:jc w:val="both"/>
              <w:rPr>
                <w:rFonts w:ascii="Arial" w:hAnsi="Arial" w:cs="Arial"/>
                <w:szCs w:val="22"/>
                <w:lang w:val="en-US" w:eastAsia="en-US" w:bidi="en-US"/>
              </w:rPr>
            </w:pPr>
            <w:r w:rsidRPr="00EA0D73">
              <w:rPr>
                <w:rFonts w:ascii="Arial" w:hAnsi="Arial" w:cs="Arial"/>
                <w:szCs w:val="22"/>
                <w:lang w:val="en-US" w:eastAsia="en-US" w:bidi="en-US"/>
              </w:rPr>
              <w:t>used, shall be governed by the rules prescribed in the current edition of Incoterms specified in the SCC and published by</w:t>
            </w:r>
            <w:r w:rsidRPr="00EA0D73">
              <w:rPr>
                <w:rFonts w:ascii="Arial" w:hAnsi="Arial" w:cs="Arial"/>
                <w:spacing w:val="-34"/>
                <w:szCs w:val="22"/>
                <w:lang w:val="en-US" w:eastAsia="en-US" w:bidi="en-US"/>
              </w:rPr>
              <w:t xml:space="preserve"> </w:t>
            </w:r>
            <w:r w:rsidRPr="00EA0D73">
              <w:rPr>
                <w:rFonts w:ascii="Arial" w:hAnsi="Arial" w:cs="Arial"/>
                <w:szCs w:val="22"/>
                <w:lang w:val="en-US" w:eastAsia="en-US" w:bidi="en-US"/>
              </w:rPr>
              <w:t>the International Chamber of Commerce in Paris,</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France.</w:t>
            </w:r>
          </w:p>
          <w:p w14:paraId="5D4D75EB" w14:textId="77777777" w:rsidR="001D614D" w:rsidRPr="00EA0D73" w:rsidRDefault="001D614D" w:rsidP="004B4FE8">
            <w:pPr>
              <w:widowControl w:val="0"/>
              <w:numPr>
                <w:ilvl w:val="1"/>
                <w:numId w:val="126"/>
              </w:numPr>
              <w:tabs>
                <w:tab w:val="left" w:pos="3069"/>
              </w:tabs>
              <w:autoSpaceDE w:val="0"/>
              <w:autoSpaceDN w:val="0"/>
              <w:ind w:hanging="601"/>
              <w:jc w:val="both"/>
              <w:rPr>
                <w:rFonts w:ascii="Arial" w:hAnsi="Arial" w:cs="Arial"/>
                <w:szCs w:val="22"/>
                <w:lang w:val="en-US" w:eastAsia="en-US" w:bidi="en-US"/>
              </w:rPr>
            </w:pPr>
            <w:r w:rsidRPr="00EA0D73">
              <w:rPr>
                <w:rFonts w:ascii="Arial" w:hAnsi="Arial" w:cs="Arial"/>
                <w:szCs w:val="22"/>
                <w:lang w:val="en-US" w:eastAsia="en-US" w:bidi="en-US"/>
              </w:rPr>
              <w:t>Entire</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Agreement</w:t>
            </w:r>
          </w:p>
          <w:p w14:paraId="7FB1A5FD" w14:textId="033679D5" w:rsidR="001D614D" w:rsidRPr="00EA0D73" w:rsidRDefault="00577635" w:rsidP="001D614D">
            <w:pPr>
              <w:widowControl w:val="0"/>
              <w:autoSpaceDE w:val="0"/>
              <w:autoSpaceDN w:val="0"/>
              <w:spacing w:before="221"/>
              <w:ind w:left="3068" w:right="197"/>
              <w:jc w:val="both"/>
              <w:rPr>
                <w:rFonts w:ascii="Arial" w:hAnsi="Arial" w:cs="Arial"/>
                <w:szCs w:val="22"/>
                <w:lang w:val="en-US" w:eastAsia="en-US" w:bidi="en-US"/>
              </w:rPr>
            </w:pPr>
            <w:r w:rsidRPr="00EA0D73">
              <w:rPr>
                <w:rFonts w:ascii="Arial" w:hAnsi="Arial" w:cs="Arial"/>
                <w:szCs w:val="22"/>
                <w:lang w:val="en-US" w:eastAsia="en-US" w:bidi="en-US"/>
              </w:rPr>
              <w:t>The</w:t>
            </w:r>
            <w:r w:rsidR="001D614D" w:rsidRPr="00EA0D73">
              <w:rPr>
                <w:rFonts w:ascii="Arial" w:hAnsi="Arial" w:cs="Arial"/>
                <w:szCs w:val="22"/>
                <w:lang w:val="en-US" w:eastAsia="en-US" w:bidi="en-US"/>
              </w:rPr>
              <w:t xml:space="preserve"> Contract constitutes the entire agreement between the Contracting Authority and the Contractor and supersedes all communications, negotiations and agreements (whether written or oral) of the parties with respect thereto made prior to the </w:t>
            </w:r>
            <w:r w:rsidR="001D614D" w:rsidRPr="00EA0D73">
              <w:rPr>
                <w:rFonts w:ascii="Arial" w:hAnsi="Arial" w:cs="Arial"/>
                <w:spacing w:val="-4"/>
                <w:szCs w:val="22"/>
                <w:lang w:val="en-US" w:eastAsia="en-US" w:bidi="en-US"/>
              </w:rPr>
              <w:t xml:space="preserve">date </w:t>
            </w:r>
            <w:r w:rsidR="001D614D" w:rsidRPr="00EA0D73">
              <w:rPr>
                <w:rFonts w:ascii="Arial" w:hAnsi="Arial" w:cs="Arial"/>
                <w:szCs w:val="22"/>
                <w:lang w:val="en-US" w:eastAsia="en-US" w:bidi="en-US"/>
              </w:rPr>
              <w:t>of Contract.</w:t>
            </w:r>
          </w:p>
          <w:p w14:paraId="5D39D125" w14:textId="77777777" w:rsidR="001D614D" w:rsidRPr="00EA0D73" w:rsidRDefault="001D614D" w:rsidP="004B4FE8">
            <w:pPr>
              <w:widowControl w:val="0"/>
              <w:numPr>
                <w:ilvl w:val="1"/>
                <w:numId w:val="126"/>
              </w:numPr>
              <w:tabs>
                <w:tab w:val="left" w:pos="3069"/>
              </w:tabs>
              <w:autoSpaceDE w:val="0"/>
              <w:autoSpaceDN w:val="0"/>
              <w:spacing w:before="221"/>
              <w:ind w:hanging="596"/>
              <w:jc w:val="both"/>
              <w:rPr>
                <w:rFonts w:ascii="Arial" w:hAnsi="Arial" w:cs="Arial"/>
                <w:szCs w:val="22"/>
                <w:lang w:val="en-US" w:eastAsia="en-US" w:bidi="en-US"/>
              </w:rPr>
            </w:pPr>
            <w:r w:rsidRPr="00EA0D73">
              <w:rPr>
                <w:rFonts w:ascii="Arial" w:hAnsi="Arial" w:cs="Arial"/>
                <w:spacing w:val="-3"/>
                <w:szCs w:val="22"/>
                <w:lang w:val="en-US" w:eastAsia="en-US" w:bidi="en-US"/>
              </w:rPr>
              <w:t>Amendment</w:t>
            </w:r>
          </w:p>
          <w:p w14:paraId="0E196A90" w14:textId="77777777" w:rsidR="001D614D" w:rsidRPr="00EA0D73" w:rsidRDefault="001D614D" w:rsidP="001D614D">
            <w:pPr>
              <w:widowControl w:val="0"/>
              <w:autoSpaceDE w:val="0"/>
              <w:autoSpaceDN w:val="0"/>
              <w:spacing w:before="221"/>
              <w:ind w:left="3073" w:right="203"/>
              <w:jc w:val="both"/>
              <w:rPr>
                <w:rFonts w:ascii="Arial" w:hAnsi="Arial" w:cs="Arial"/>
                <w:szCs w:val="22"/>
                <w:lang w:val="en-US" w:eastAsia="en-US" w:bidi="en-US"/>
              </w:rPr>
            </w:pPr>
            <w:r w:rsidRPr="00EA0D73">
              <w:rPr>
                <w:rFonts w:ascii="Arial" w:hAnsi="Arial" w:cs="Arial"/>
                <w:szCs w:val="22"/>
                <w:lang w:val="en-US" w:eastAsia="en-US" w:bidi="en-US"/>
              </w:rPr>
              <w:t>No amendment or other variation of the Contract shall be valid unless it is in writing, is dated, expressly refers to the Contract,</w:t>
            </w:r>
          </w:p>
          <w:p w14:paraId="0019BBEE" w14:textId="77777777" w:rsidR="001D614D" w:rsidRPr="00EA0D73" w:rsidRDefault="001D614D" w:rsidP="001D614D">
            <w:pPr>
              <w:widowControl w:val="0"/>
              <w:autoSpaceDE w:val="0"/>
              <w:autoSpaceDN w:val="0"/>
              <w:spacing w:before="5" w:line="274" w:lineRule="exact"/>
              <w:ind w:left="3073" w:right="208"/>
              <w:jc w:val="both"/>
              <w:rPr>
                <w:rFonts w:ascii="Arial" w:hAnsi="Arial" w:cs="Arial"/>
                <w:szCs w:val="22"/>
                <w:lang w:val="en-US" w:eastAsia="en-US" w:bidi="en-US"/>
              </w:rPr>
            </w:pPr>
            <w:r w:rsidRPr="00EA0D73">
              <w:rPr>
                <w:rFonts w:ascii="Arial" w:hAnsi="Arial" w:cs="Arial"/>
                <w:szCs w:val="22"/>
                <w:lang w:val="en-US" w:eastAsia="en-US" w:bidi="en-US"/>
              </w:rPr>
              <w:t>and is signed by a duly authorized representative of each party thereto.</w:t>
            </w:r>
          </w:p>
        </w:tc>
      </w:tr>
    </w:tbl>
    <w:p w14:paraId="42E198B4" w14:textId="77777777" w:rsidR="001D614D" w:rsidRPr="00EA0D73" w:rsidRDefault="001D614D" w:rsidP="001D614D">
      <w:pPr>
        <w:widowControl w:val="0"/>
        <w:autoSpaceDE w:val="0"/>
        <w:autoSpaceDN w:val="0"/>
        <w:spacing w:before="9"/>
        <w:rPr>
          <w:rFonts w:ascii="Arial" w:hAnsi="Arial" w:cs="Arial"/>
          <w:sz w:val="7"/>
          <w:lang w:val="en-US" w:eastAsia="en-US" w:bidi="en-US"/>
        </w:rPr>
      </w:pPr>
    </w:p>
    <w:p w14:paraId="63AC14D2" w14:textId="77777777" w:rsidR="001D614D" w:rsidRPr="00EA0D73" w:rsidRDefault="001D614D" w:rsidP="004B4FE8">
      <w:pPr>
        <w:widowControl w:val="0"/>
        <w:numPr>
          <w:ilvl w:val="1"/>
          <w:numId w:val="125"/>
        </w:numPr>
        <w:tabs>
          <w:tab w:val="left" w:pos="3696"/>
          <w:tab w:val="left" w:pos="3697"/>
        </w:tabs>
        <w:autoSpaceDE w:val="0"/>
        <w:autoSpaceDN w:val="0"/>
        <w:spacing w:before="90"/>
        <w:ind w:hanging="601"/>
        <w:jc w:val="both"/>
        <w:rPr>
          <w:rFonts w:ascii="Arial" w:hAnsi="Arial" w:cs="Arial"/>
          <w:szCs w:val="22"/>
          <w:lang w:val="en-US" w:eastAsia="en-US" w:bidi="en-US"/>
        </w:rPr>
      </w:pPr>
      <w:r w:rsidRPr="00EA0D73">
        <w:rPr>
          <w:rFonts w:ascii="Arial" w:hAnsi="Arial" w:cs="Arial"/>
          <w:szCs w:val="22"/>
          <w:lang w:val="en-US" w:eastAsia="en-US" w:bidi="en-US"/>
        </w:rPr>
        <w:t>Non</w:t>
      </w:r>
      <w:r w:rsidRPr="00EA0D73">
        <w:rPr>
          <w:rFonts w:ascii="Arial" w:hAnsi="Arial" w:cs="Arial"/>
          <w:spacing w:val="-3"/>
          <w:szCs w:val="22"/>
          <w:lang w:val="en-US" w:eastAsia="en-US" w:bidi="en-US"/>
        </w:rPr>
        <w:t xml:space="preserve"> waiver</w:t>
      </w:r>
    </w:p>
    <w:p w14:paraId="5BA7978D" w14:textId="77777777" w:rsidR="001D614D" w:rsidRPr="00EA0D73" w:rsidRDefault="001D614D" w:rsidP="004B4FE8">
      <w:pPr>
        <w:widowControl w:val="0"/>
        <w:numPr>
          <w:ilvl w:val="2"/>
          <w:numId w:val="125"/>
        </w:numPr>
        <w:tabs>
          <w:tab w:val="left" w:pos="3817"/>
        </w:tabs>
        <w:autoSpaceDE w:val="0"/>
        <w:autoSpaceDN w:val="0"/>
        <w:spacing w:before="162"/>
        <w:ind w:right="1304"/>
        <w:jc w:val="both"/>
        <w:rPr>
          <w:rFonts w:ascii="Arial" w:hAnsi="Arial" w:cs="Arial"/>
          <w:szCs w:val="22"/>
          <w:lang w:val="en-US" w:eastAsia="en-US" w:bidi="en-US"/>
        </w:rPr>
      </w:pPr>
      <w:r w:rsidRPr="00EA0D73">
        <w:rPr>
          <w:rFonts w:ascii="Arial" w:hAnsi="Arial" w:cs="Arial"/>
          <w:szCs w:val="22"/>
          <w:lang w:val="en-US" w:eastAsia="en-US" w:bidi="en-US"/>
        </w:rPr>
        <w:t xml:space="preserve">Subject to GCC Sub-Clause 4.5(b) below, no relaxation, forbearance, delay, or indulgence by either party in enforcing any of the terms and conditions of the Contractor the granting of time by either party to the other shall prejudice, affect, or restrict the rights of that party </w:t>
      </w:r>
      <w:r w:rsidRPr="00EA0D73">
        <w:rPr>
          <w:rFonts w:ascii="Arial" w:hAnsi="Arial" w:cs="Arial"/>
          <w:szCs w:val="22"/>
          <w:lang w:val="en-US" w:eastAsia="en-US" w:bidi="en-US"/>
        </w:rPr>
        <w:lastRenderedPageBreak/>
        <w:t>under the Contract, neither shall any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waiver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either</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party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breach</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operate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as waiver of any subsequent or continuing breach of</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Contract.</w:t>
      </w:r>
    </w:p>
    <w:p w14:paraId="476DDF34"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pgSz w:w="12240" w:h="15840"/>
          <w:pgMar w:top="980" w:right="120" w:bottom="920" w:left="980" w:header="725" w:footer="722" w:gutter="0"/>
          <w:cols w:space="720"/>
        </w:sectPr>
      </w:pPr>
    </w:p>
    <w:p w14:paraId="5D18A5B5" w14:textId="77777777" w:rsidR="001D614D" w:rsidRPr="00EA0D73" w:rsidRDefault="001D614D" w:rsidP="001D614D">
      <w:pPr>
        <w:widowControl w:val="0"/>
        <w:autoSpaceDE w:val="0"/>
        <w:autoSpaceDN w:val="0"/>
        <w:rPr>
          <w:rFonts w:ascii="Arial" w:hAnsi="Arial" w:cs="Arial"/>
          <w:sz w:val="20"/>
          <w:lang w:val="en-US" w:eastAsia="en-US" w:bidi="en-US"/>
        </w:rPr>
      </w:pPr>
    </w:p>
    <w:p w14:paraId="1599E61A" w14:textId="77777777" w:rsidR="001D614D" w:rsidRPr="00EA0D73" w:rsidRDefault="001D614D" w:rsidP="001D614D">
      <w:pPr>
        <w:widowControl w:val="0"/>
        <w:autoSpaceDE w:val="0"/>
        <w:autoSpaceDN w:val="0"/>
        <w:spacing w:before="7"/>
        <w:rPr>
          <w:rFonts w:ascii="Arial" w:hAnsi="Arial" w:cs="Arial"/>
          <w:sz w:val="20"/>
          <w:lang w:val="en-US" w:eastAsia="en-US" w:bidi="en-US"/>
        </w:rPr>
      </w:pPr>
    </w:p>
    <w:tbl>
      <w:tblPr>
        <w:tblW w:w="0" w:type="auto"/>
        <w:tblInd w:w="632" w:type="dxa"/>
        <w:tblLayout w:type="fixed"/>
        <w:tblCellMar>
          <w:left w:w="0" w:type="dxa"/>
          <w:right w:w="0" w:type="dxa"/>
        </w:tblCellMar>
        <w:tblLook w:val="01E0" w:firstRow="1" w:lastRow="1" w:firstColumn="1" w:lastColumn="1" w:noHBand="0" w:noVBand="0"/>
      </w:tblPr>
      <w:tblGrid>
        <w:gridCol w:w="2233"/>
        <w:gridCol w:w="7181"/>
      </w:tblGrid>
      <w:tr w:rsidR="001D614D" w:rsidRPr="00EA0D73" w14:paraId="787A1555" w14:textId="77777777" w:rsidTr="00967D4F">
        <w:trPr>
          <w:trHeight w:val="2878"/>
        </w:trPr>
        <w:tc>
          <w:tcPr>
            <w:tcW w:w="2233" w:type="dxa"/>
          </w:tcPr>
          <w:p w14:paraId="4C1D22A6"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81" w:type="dxa"/>
          </w:tcPr>
          <w:p w14:paraId="14C724C8" w14:textId="67667411" w:rsidR="001D614D" w:rsidRPr="00EA0D73" w:rsidRDefault="001D614D" w:rsidP="00410BDE">
            <w:pPr>
              <w:pStyle w:val="ListParagraph"/>
              <w:widowControl w:val="0"/>
              <w:numPr>
                <w:ilvl w:val="2"/>
                <w:numId w:val="125"/>
              </w:numPr>
              <w:autoSpaceDE w:val="0"/>
              <w:autoSpaceDN w:val="0"/>
              <w:ind w:right="210"/>
              <w:jc w:val="both"/>
              <w:rPr>
                <w:rFonts w:ascii="Arial" w:hAnsi="Arial" w:cs="Arial"/>
                <w:spacing w:val="-3"/>
                <w:szCs w:val="22"/>
                <w:lang w:bidi="en-US"/>
              </w:rPr>
            </w:pPr>
            <w:r w:rsidRPr="00EA0D73">
              <w:rPr>
                <w:rFonts w:ascii="Arial" w:hAnsi="Arial" w:cs="Arial"/>
                <w:szCs w:val="22"/>
                <w:lang w:bidi="en-US"/>
              </w:rPr>
              <w:t>Any waiver of a party’s rights, powers, or remedies under the Contract</w:t>
            </w:r>
            <w:r w:rsidRPr="00EA0D73">
              <w:rPr>
                <w:rFonts w:ascii="Arial" w:hAnsi="Arial" w:cs="Arial"/>
                <w:spacing w:val="-9"/>
                <w:szCs w:val="22"/>
                <w:lang w:bidi="en-US"/>
              </w:rPr>
              <w:t xml:space="preserve"> </w:t>
            </w:r>
            <w:r w:rsidRPr="00EA0D73">
              <w:rPr>
                <w:rFonts w:ascii="Arial" w:hAnsi="Arial" w:cs="Arial"/>
                <w:szCs w:val="22"/>
                <w:lang w:bidi="en-US"/>
              </w:rPr>
              <w:t>must</w:t>
            </w:r>
            <w:r w:rsidRPr="00EA0D73">
              <w:rPr>
                <w:rFonts w:ascii="Arial" w:hAnsi="Arial" w:cs="Arial"/>
                <w:spacing w:val="-8"/>
                <w:szCs w:val="22"/>
                <w:lang w:bidi="en-US"/>
              </w:rPr>
              <w:t xml:space="preserve"> </w:t>
            </w:r>
            <w:r w:rsidRPr="00EA0D73">
              <w:rPr>
                <w:rFonts w:ascii="Arial" w:hAnsi="Arial" w:cs="Arial"/>
                <w:szCs w:val="22"/>
                <w:lang w:bidi="en-US"/>
              </w:rPr>
              <w:t>be</w:t>
            </w:r>
            <w:r w:rsidRPr="00EA0D73">
              <w:rPr>
                <w:rFonts w:ascii="Arial" w:hAnsi="Arial" w:cs="Arial"/>
                <w:spacing w:val="-10"/>
                <w:szCs w:val="22"/>
                <w:lang w:bidi="en-US"/>
              </w:rPr>
              <w:t xml:space="preserve"> </w:t>
            </w:r>
            <w:r w:rsidRPr="00EA0D73">
              <w:rPr>
                <w:rFonts w:ascii="Arial" w:hAnsi="Arial" w:cs="Arial"/>
                <w:szCs w:val="22"/>
                <w:lang w:bidi="en-US"/>
              </w:rPr>
              <w:t>in</w:t>
            </w:r>
            <w:r w:rsidRPr="00EA0D73">
              <w:rPr>
                <w:rFonts w:ascii="Arial" w:hAnsi="Arial" w:cs="Arial"/>
                <w:spacing w:val="-8"/>
                <w:szCs w:val="22"/>
                <w:lang w:bidi="en-US"/>
              </w:rPr>
              <w:t xml:space="preserve"> </w:t>
            </w:r>
            <w:r w:rsidRPr="00EA0D73">
              <w:rPr>
                <w:rFonts w:ascii="Arial" w:hAnsi="Arial" w:cs="Arial"/>
                <w:szCs w:val="22"/>
                <w:lang w:bidi="en-US"/>
              </w:rPr>
              <w:t>writing,</w:t>
            </w:r>
            <w:r w:rsidRPr="00EA0D73">
              <w:rPr>
                <w:rFonts w:ascii="Arial" w:hAnsi="Arial" w:cs="Arial"/>
                <w:spacing w:val="-9"/>
                <w:szCs w:val="22"/>
                <w:lang w:bidi="en-US"/>
              </w:rPr>
              <w:t xml:space="preserve"> </w:t>
            </w:r>
            <w:r w:rsidRPr="00EA0D73">
              <w:rPr>
                <w:rFonts w:ascii="Arial" w:hAnsi="Arial" w:cs="Arial"/>
                <w:szCs w:val="22"/>
                <w:lang w:bidi="en-US"/>
              </w:rPr>
              <w:t>dated,</w:t>
            </w:r>
            <w:r w:rsidRPr="00EA0D73">
              <w:rPr>
                <w:rFonts w:ascii="Arial" w:hAnsi="Arial" w:cs="Arial"/>
                <w:spacing w:val="-9"/>
                <w:szCs w:val="22"/>
                <w:lang w:bidi="en-US"/>
              </w:rPr>
              <w:t xml:space="preserve"> </w:t>
            </w:r>
            <w:r w:rsidRPr="00EA0D73">
              <w:rPr>
                <w:rFonts w:ascii="Arial" w:hAnsi="Arial" w:cs="Arial"/>
                <w:szCs w:val="22"/>
                <w:lang w:bidi="en-US"/>
              </w:rPr>
              <w:t>and</w:t>
            </w:r>
            <w:r w:rsidRPr="00EA0D73">
              <w:rPr>
                <w:rFonts w:ascii="Arial" w:hAnsi="Arial" w:cs="Arial"/>
                <w:spacing w:val="-9"/>
                <w:szCs w:val="22"/>
                <w:lang w:bidi="en-US"/>
              </w:rPr>
              <w:t xml:space="preserve"> </w:t>
            </w:r>
            <w:r w:rsidRPr="00EA0D73">
              <w:rPr>
                <w:rFonts w:ascii="Arial" w:hAnsi="Arial" w:cs="Arial"/>
                <w:szCs w:val="22"/>
                <w:lang w:bidi="en-US"/>
              </w:rPr>
              <w:t>signed</w:t>
            </w:r>
            <w:r w:rsidRPr="00EA0D73">
              <w:rPr>
                <w:rFonts w:ascii="Arial" w:hAnsi="Arial" w:cs="Arial"/>
                <w:spacing w:val="-9"/>
                <w:szCs w:val="22"/>
                <w:lang w:bidi="en-US"/>
              </w:rPr>
              <w:t xml:space="preserve"> </w:t>
            </w:r>
            <w:r w:rsidRPr="00EA0D73">
              <w:rPr>
                <w:rFonts w:ascii="Arial" w:hAnsi="Arial" w:cs="Arial"/>
                <w:szCs w:val="22"/>
                <w:lang w:bidi="en-US"/>
              </w:rPr>
              <w:t>by</w:t>
            </w:r>
            <w:r w:rsidRPr="00EA0D73">
              <w:rPr>
                <w:rFonts w:ascii="Arial" w:hAnsi="Arial" w:cs="Arial"/>
                <w:spacing w:val="-9"/>
                <w:szCs w:val="22"/>
                <w:lang w:bidi="en-US"/>
              </w:rPr>
              <w:t xml:space="preserve"> </w:t>
            </w:r>
            <w:r w:rsidRPr="00EA0D73">
              <w:rPr>
                <w:rFonts w:ascii="Arial" w:hAnsi="Arial" w:cs="Arial"/>
                <w:szCs w:val="22"/>
                <w:lang w:bidi="en-US"/>
              </w:rPr>
              <w:t>an</w:t>
            </w:r>
            <w:r w:rsidRPr="00EA0D73">
              <w:rPr>
                <w:rFonts w:ascii="Arial" w:hAnsi="Arial" w:cs="Arial"/>
                <w:spacing w:val="-9"/>
                <w:szCs w:val="22"/>
                <w:lang w:bidi="en-US"/>
              </w:rPr>
              <w:t xml:space="preserve"> </w:t>
            </w:r>
            <w:r w:rsidRPr="00EA0D73">
              <w:rPr>
                <w:rFonts w:ascii="Arial" w:hAnsi="Arial" w:cs="Arial"/>
                <w:szCs w:val="22"/>
                <w:lang w:bidi="en-US"/>
              </w:rPr>
              <w:t>authorized representative of the party granting such waiver, and must specify the right and the extent to which it is being</w:t>
            </w:r>
            <w:r w:rsidRPr="00EA0D73">
              <w:rPr>
                <w:rFonts w:ascii="Arial" w:hAnsi="Arial" w:cs="Arial"/>
                <w:spacing w:val="1"/>
                <w:szCs w:val="22"/>
                <w:lang w:bidi="en-US"/>
              </w:rPr>
              <w:t xml:space="preserve"> </w:t>
            </w:r>
            <w:r w:rsidRPr="00EA0D73">
              <w:rPr>
                <w:rFonts w:ascii="Arial" w:hAnsi="Arial" w:cs="Arial"/>
                <w:spacing w:val="-3"/>
                <w:szCs w:val="22"/>
                <w:lang w:bidi="en-US"/>
              </w:rPr>
              <w:t>waived.</w:t>
            </w:r>
          </w:p>
          <w:p w14:paraId="560DB85C" w14:textId="77777777" w:rsidR="00410BDE" w:rsidRPr="00EA0D73" w:rsidRDefault="00410BDE" w:rsidP="00410BDE">
            <w:pPr>
              <w:pStyle w:val="ListParagraph"/>
              <w:widowControl w:val="0"/>
              <w:autoSpaceDE w:val="0"/>
              <w:autoSpaceDN w:val="0"/>
              <w:ind w:left="3816" w:right="210"/>
              <w:jc w:val="both"/>
              <w:rPr>
                <w:rFonts w:ascii="Arial" w:hAnsi="Arial" w:cs="Arial"/>
                <w:szCs w:val="22"/>
                <w:lang w:bidi="en-US"/>
              </w:rPr>
            </w:pPr>
          </w:p>
          <w:p w14:paraId="36DAC467" w14:textId="77777777" w:rsidR="001D614D" w:rsidRPr="00EA0D73" w:rsidRDefault="001D614D" w:rsidP="001D614D">
            <w:pPr>
              <w:widowControl w:val="0"/>
              <w:autoSpaceDE w:val="0"/>
              <w:autoSpaceDN w:val="0"/>
              <w:spacing w:line="274" w:lineRule="exact"/>
              <w:ind w:left="235"/>
              <w:rPr>
                <w:rFonts w:ascii="Arial" w:hAnsi="Arial" w:cs="Arial"/>
                <w:szCs w:val="22"/>
                <w:lang w:val="en-US" w:eastAsia="en-US" w:bidi="en-US"/>
              </w:rPr>
            </w:pPr>
            <w:r w:rsidRPr="00EA0D73">
              <w:rPr>
                <w:rFonts w:ascii="Arial" w:hAnsi="Arial" w:cs="Arial"/>
                <w:szCs w:val="22"/>
                <w:lang w:val="en-US" w:eastAsia="en-US" w:bidi="en-US"/>
              </w:rPr>
              <w:t>4.6Severability</w:t>
            </w:r>
          </w:p>
          <w:p w14:paraId="01AD82A8" w14:textId="77777777" w:rsidR="001D614D" w:rsidRPr="00EA0D73" w:rsidRDefault="001D614D" w:rsidP="001D614D">
            <w:pPr>
              <w:widowControl w:val="0"/>
              <w:autoSpaceDE w:val="0"/>
              <w:autoSpaceDN w:val="0"/>
              <w:spacing w:before="160"/>
              <w:ind w:left="835" w:right="208"/>
              <w:jc w:val="both"/>
              <w:rPr>
                <w:rFonts w:ascii="Arial" w:hAnsi="Arial" w:cs="Arial"/>
                <w:szCs w:val="22"/>
                <w:lang w:val="en-US" w:eastAsia="en-US" w:bidi="en-US"/>
              </w:rPr>
            </w:pPr>
            <w:r w:rsidRPr="00EA0D73">
              <w:rPr>
                <w:rFonts w:ascii="Arial" w:hAnsi="Arial" w:cs="Arial"/>
                <w:szCs w:val="22"/>
                <w:lang w:val="en-US" w:eastAsia="en-US" w:bidi="en-US"/>
              </w:rPr>
              <w:t>If any provision or condition of the Contract is prohibited or rendered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invalid</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unenforceable,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prohibition,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invalidity</w:t>
            </w:r>
            <w:r w:rsidRPr="00EA0D73">
              <w:rPr>
                <w:rFonts w:ascii="Arial" w:hAnsi="Arial" w:cs="Arial"/>
                <w:spacing w:val="-15"/>
                <w:szCs w:val="22"/>
                <w:lang w:val="en-US" w:eastAsia="en-US" w:bidi="en-US"/>
              </w:rPr>
              <w:t xml:space="preserve"> </w:t>
            </w:r>
            <w:r w:rsidRPr="00EA0D73">
              <w:rPr>
                <w:rFonts w:ascii="Arial" w:hAnsi="Arial" w:cs="Arial"/>
                <w:spacing w:val="-6"/>
                <w:szCs w:val="22"/>
                <w:lang w:val="en-US" w:eastAsia="en-US" w:bidi="en-US"/>
              </w:rPr>
              <w:t xml:space="preserve">or </w:t>
            </w:r>
            <w:r w:rsidRPr="00EA0D73">
              <w:rPr>
                <w:rFonts w:ascii="Arial" w:hAnsi="Arial" w:cs="Arial"/>
                <w:szCs w:val="22"/>
                <w:lang w:val="en-US" w:eastAsia="en-US" w:bidi="en-US"/>
              </w:rPr>
              <w:t>unenforceability shall not affect the validity or enforceability of any other provisions and conditions of 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Contract.</w:t>
            </w:r>
          </w:p>
        </w:tc>
      </w:tr>
      <w:tr w:rsidR="001D614D" w:rsidRPr="00EA0D73" w14:paraId="264C2A86" w14:textId="77777777" w:rsidTr="00967D4F">
        <w:trPr>
          <w:trHeight w:val="2202"/>
        </w:trPr>
        <w:tc>
          <w:tcPr>
            <w:tcW w:w="2233" w:type="dxa"/>
          </w:tcPr>
          <w:p w14:paraId="7E9167D2" w14:textId="77777777" w:rsidR="001D614D" w:rsidRPr="00EA0D73" w:rsidRDefault="001D614D" w:rsidP="001D614D">
            <w:pPr>
              <w:widowControl w:val="0"/>
              <w:autoSpaceDE w:val="0"/>
              <w:autoSpaceDN w:val="0"/>
              <w:spacing w:before="226"/>
              <w:ind w:left="202"/>
              <w:rPr>
                <w:rFonts w:ascii="Arial" w:hAnsi="Arial" w:cs="Arial"/>
                <w:b/>
                <w:szCs w:val="22"/>
                <w:lang w:val="en-US" w:eastAsia="en-US" w:bidi="en-US"/>
              </w:rPr>
            </w:pPr>
            <w:r w:rsidRPr="00EA0D73">
              <w:rPr>
                <w:rFonts w:ascii="Arial" w:hAnsi="Arial" w:cs="Arial"/>
                <w:b/>
                <w:szCs w:val="22"/>
                <w:lang w:val="en-US" w:eastAsia="en-US" w:bidi="en-US"/>
              </w:rPr>
              <w:t>5.Language</w:t>
            </w:r>
          </w:p>
        </w:tc>
        <w:tc>
          <w:tcPr>
            <w:tcW w:w="7181" w:type="dxa"/>
          </w:tcPr>
          <w:p w14:paraId="2B48E37E" w14:textId="6305244B" w:rsidR="001D614D" w:rsidRPr="00EA0D73" w:rsidRDefault="001D614D" w:rsidP="001D614D">
            <w:pPr>
              <w:widowControl w:val="0"/>
              <w:autoSpaceDE w:val="0"/>
              <w:autoSpaceDN w:val="0"/>
              <w:spacing w:before="219"/>
              <w:ind w:left="885" w:right="207" w:hanging="648"/>
              <w:jc w:val="both"/>
              <w:rPr>
                <w:rFonts w:ascii="Arial" w:hAnsi="Arial" w:cs="Arial"/>
                <w:szCs w:val="22"/>
                <w:lang w:val="en-US" w:eastAsia="en-US" w:bidi="en-US"/>
              </w:rPr>
            </w:pPr>
            <w:r w:rsidRPr="00EA0D73">
              <w:rPr>
                <w:rFonts w:ascii="Arial" w:hAnsi="Arial" w:cs="Arial"/>
                <w:szCs w:val="22"/>
                <w:lang w:val="en-US" w:eastAsia="en-US" w:bidi="en-US"/>
              </w:rPr>
              <w:t>5.1 The Contract as well as all correspondence and documents relating to the Contract exchanged by the Contractor and the Contracting</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written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language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specified in</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b/>
                <w:szCs w:val="22"/>
                <w:lang w:val="en-US" w:eastAsia="en-US" w:bidi="en-US"/>
              </w:rPr>
              <w:t>SCC.</w:t>
            </w:r>
            <w:r w:rsidRPr="00EA0D73">
              <w:rPr>
                <w:rFonts w:ascii="Arial" w:hAnsi="Arial" w:cs="Arial"/>
                <w:b/>
                <w:spacing w:val="-16"/>
                <w:szCs w:val="22"/>
                <w:lang w:val="en-US" w:eastAsia="en-US" w:bidi="en-US"/>
              </w:rPr>
              <w:t xml:space="preserve"> </w:t>
            </w:r>
            <w:r w:rsidRPr="00EA0D73">
              <w:rPr>
                <w:rFonts w:ascii="Arial" w:hAnsi="Arial" w:cs="Arial"/>
                <w:szCs w:val="22"/>
                <w:lang w:val="en-US" w:eastAsia="en-US" w:bidi="en-US"/>
              </w:rPr>
              <w:t>Supporting</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documents</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printed</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literature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that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are part of the Contract may be in another language provided they are accompanied by an accurate translation of the relevant passages in the language specified</w:t>
            </w:r>
            <w:r w:rsidRPr="00EA0D73">
              <w:rPr>
                <w:rFonts w:ascii="Arial" w:hAnsi="Arial" w:cs="Arial"/>
                <w:b/>
                <w:szCs w:val="22"/>
                <w:lang w:val="en-US" w:eastAsia="en-US" w:bidi="en-US"/>
              </w:rPr>
              <w:t xml:space="preserve">, </w:t>
            </w:r>
            <w:r w:rsidRPr="00EA0D73">
              <w:rPr>
                <w:rFonts w:ascii="Arial" w:hAnsi="Arial" w:cs="Arial"/>
                <w:szCs w:val="22"/>
                <w:lang w:val="en-US" w:eastAsia="en-US" w:bidi="en-US"/>
              </w:rPr>
              <w:t>in which case, for</w:t>
            </w:r>
            <w:r w:rsidRPr="00EA0D73">
              <w:rPr>
                <w:rFonts w:ascii="Arial" w:hAnsi="Arial" w:cs="Arial"/>
                <w:spacing w:val="46"/>
                <w:szCs w:val="22"/>
                <w:lang w:val="en-US" w:eastAsia="en-US" w:bidi="en-US"/>
              </w:rPr>
              <w:t xml:space="preserve"> </w:t>
            </w:r>
            <w:r w:rsidRPr="00EA0D73">
              <w:rPr>
                <w:rFonts w:ascii="Arial" w:hAnsi="Arial" w:cs="Arial"/>
                <w:szCs w:val="22"/>
                <w:lang w:val="en-US" w:eastAsia="en-US" w:bidi="en-US"/>
              </w:rPr>
              <w:t>purposes</w:t>
            </w:r>
            <w:r w:rsidR="004709DC">
              <w:rPr>
                <w:rFonts w:ascii="Arial" w:hAnsi="Arial" w:cs="Arial"/>
                <w:szCs w:val="22"/>
                <w:lang w:val="en-US" w:eastAsia="en-US" w:bidi="en-US"/>
              </w:rPr>
              <w:t xml:space="preserve"> </w:t>
            </w:r>
            <w:r w:rsidR="002A6917">
              <w:rPr>
                <w:rFonts w:ascii="Arial" w:hAnsi="Arial" w:cs="Arial"/>
                <w:szCs w:val="22"/>
                <w:lang w:val="en-US" w:eastAsia="en-US" w:bidi="en-US"/>
              </w:rPr>
              <w:t>of interpretation of</w:t>
            </w:r>
          </w:p>
        </w:tc>
      </w:tr>
      <w:tr w:rsidR="001D614D" w:rsidRPr="00EA0D73" w14:paraId="05678426" w14:textId="77777777" w:rsidTr="00967D4F">
        <w:trPr>
          <w:trHeight w:val="4006"/>
        </w:trPr>
        <w:tc>
          <w:tcPr>
            <w:tcW w:w="2233" w:type="dxa"/>
          </w:tcPr>
          <w:p w14:paraId="530810A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77486F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C6A0AC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B2BF00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FA3E27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D3378E5" w14:textId="77777777" w:rsidR="001D614D" w:rsidRPr="00EA0D73" w:rsidRDefault="001D614D" w:rsidP="001D614D">
            <w:pPr>
              <w:widowControl w:val="0"/>
              <w:autoSpaceDE w:val="0"/>
              <w:autoSpaceDN w:val="0"/>
              <w:spacing w:before="199" w:line="242" w:lineRule="auto"/>
              <w:ind w:left="559" w:right="234" w:hanging="360"/>
              <w:rPr>
                <w:rFonts w:ascii="Arial" w:hAnsi="Arial" w:cs="Arial"/>
                <w:b/>
                <w:szCs w:val="22"/>
                <w:lang w:val="en-US" w:eastAsia="en-US" w:bidi="en-US"/>
              </w:rPr>
            </w:pPr>
            <w:r w:rsidRPr="00EA0D73">
              <w:rPr>
                <w:rFonts w:ascii="Arial" w:hAnsi="Arial" w:cs="Arial"/>
                <w:b/>
                <w:szCs w:val="22"/>
                <w:lang w:val="en-US" w:eastAsia="en-US" w:bidi="en-US"/>
              </w:rPr>
              <w:t xml:space="preserve">6.JointVenture, Consortium or </w:t>
            </w:r>
            <w:r w:rsidRPr="00EA0D73">
              <w:rPr>
                <w:rFonts w:ascii="Arial" w:hAnsi="Arial" w:cs="Arial"/>
                <w:b/>
                <w:spacing w:val="-5"/>
                <w:szCs w:val="22"/>
                <w:lang w:val="en-US" w:eastAsia="en-US" w:bidi="en-US"/>
              </w:rPr>
              <w:t>Association</w:t>
            </w:r>
          </w:p>
        </w:tc>
        <w:tc>
          <w:tcPr>
            <w:tcW w:w="7181" w:type="dxa"/>
          </w:tcPr>
          <w:p w14:paraId="4AB1D3AA" w14:textId="0A843222" w:rsidR="001D614D" w:rsidRPr="00EA0D73" w:rsidRDefault="002A6917" w:rsidP="002A6917">
            <w:pPr>
              <w:widowControl w:val="0"/>
              <w:autoSpaceDE w:val="0"/>
              <w:autoSpaceDN w:val="0"/>
              <w:spacing w:line="226" w:lineRule="exact"/>
              <w:ind w:right="385"/>
              <w:rPr>
                <w:rFonts w:ascii="Arial" w:hAnsi="Arial" w:cs="Arial"/>
                <w:szCs w:val="22"/>
                <w:lang w:val="en-US" w:eastAsia="en-US" w:bidi="en-US"/>
              </w:rPr>
            </w:pPr>
            <w:r>
              <w:rPr>
                <w:rFonts w:ascii="Arial" w:hAnsi="Arial" w:cs="Arial"/>
                <w:szCs w:val="22"/>
                <w:lang w:val="en-US" w:eastAsia="en-US" w:bidi="en-US"/>
              </w:rPr>
              <w:tab/>
              <w:t xml:space="preserve">  </w:t>
            </w:r>
            <w:r w:rsidR="001D614D" w:rsidRPr="00EA0D73">
              <w:rPr>
                <w:rFonts w:ascii="Arial" w:hAnsi="Arial" w:cs="Arial"/>
                <w:szCs w:val="22"/>
                <w:lang w:val="en-US" w:eastAsia="en-US" w:bidi="en-US"/>
              </w:rPr>
              <w:t>the Contract, this tran</w:t>
            </w:r>
            <w:r>
              <w:rPr>
                <w:rFonts w:ascii="Arial" w:hAnsi="Arial" w:cs="Arial"/>
                <w:szCs w:val="22"/>
                <w:lang w:val="en-US" w:eastAsia="en-US" w:bidi="en-US"/>
              </w:rPr>
              <w:t>sl</w:t>
            </w:r>
            <w:r w:rsidR="001D614D" w:rsidRPr="00EA0D73">
              <w:rPr>
                <w:rFonts w:ascii="Arial" w:hAnsi="Arial" w:cs="Arial"/>
                <w:szCs w:val="22"/>
                <w:lang w:val="en-US" w:eastAsia="en-US" w:bidi="en-US"/>
              </w:rPr>
              <w:t>ation shall govern</w:t>
            </w:r>
          </w:p>
          <w:p w14:paraId="2311FEDF" w14:textId="3D643DD1" w:rsidR="001D614D" w:rsidRPr="00EA0D73" w:rsidRDefault="001D614D" w:rsidP="001D614D">
            <w:pPr>
              <w:widowControl w:val="0"/>
              <w:autoSpaceDE w:val="0"/>
              <w:autoSpaceDN w:val="0"/>
              <w:spacing w:before="180"/>
              <w:ind w:left="885" w:right="213" w:hanging="648"/>
              <w:jc w:val="both"/>
              <w:rPr>
                <w:rFonts w:ascii="Arial" w:hAnsi="Arial" w:cs="Arial"/>
                <w:szCs w:val="22"/>
                <w:lang w:val="en-US" w:eastAsia="en-US" w:bidi="en-US"/>
              </w:rPr>
            </w:pPr>
            <w:r w:rsidRPr="00EA0D73">
              <w:rPr>
                <w:rFonts w:ascii="Arial" w:hAnsi="Arial" w:cs="Arial"/>
                <w:szCs w:val="22"/>
                <w:lang w:val="en-US" w:eastAsia="en-US" w:bidi="en-US"/>
              </w:rPr>
              <w:t xml:space="preserve">5.2 The Contractor shall bear all costs of </w:t>
            </w:r>
            <w:r w:rsidR="00DD7FA0" w:rsidRPr="00EA0D73">
              <w:rPr>
                <w:rFonts w:ascii="Arial" w:hAnsi="Arial" w:cs="Arial"/>
                <w:szCs w:val="22"/>
                <w:lang w:val="en-US" w:eastAsia="en-US" w:bidi="en-US"/>
              </w:rPr>
              <w:t>translation to</w:t>
            </w:r>
            <w:r w:rsidRPr="00EA0D73">
              <w:rPr>
                <w:rFonts w:ascii="Arial" w:hAnsi="Arial" w:cs="Arial"/>
                <w:szCs w:val="22"/>
                <w:lang w:val="en-US" w:eastAsia="en-US" w:bidi="en-US"/>
              </w:rPr>
              <w:t xml:space="preserve">  the governing language and all risks of the accuracy of such translation, for documents provided by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Contractor.</w:t>
            </w:r>
          </w:p>
          <w:p w14:paraId="046B69E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7C9D7C6" w14:textId="77777777" w:rsidR="001D614D" w:rsidRPr="00EA0D73" w:rsidRDefault="001D614D" w:rsidP="001D614D">
            <w:pPr>
              <w:widowControl w:val="0"/>
              <w:autoSpaceDE w:val="0"/>
              <w:autoSpaceDN w:val="0"/>
              <w:spacing w:before="157"/>
              <w:ind w:left="835" w:right="198" w:hanging="600"/>
              <w:jc w:val="both"/>
              <w:rPr>
                <w:rFonts w:ascii="Arial" w:hAnsi="Arial" w:cs="Arial"/>
                <w:szCs w:val="22"/>
                <w:lang w:val="en-US" w:eastAsia="en-US" w:bidi="en-US"/>
              </w:rPr>
            </w:pPr>
            <w:r w:rsidRPr="00EA0D73">
              <w:rPr>
                <w:rFonts w:ascii="Arial" w:hAnsi="Arial" w:cs="Arial"/>
                <w:szCs w:val="22"/>
                <w:lang w:val="en-US" w:eastAsia="en-US" w:bidi="en-US"/>
              </w:rPr>
              <w:t>6.1If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joint</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venture,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consortium,</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association,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all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of 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parties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jointly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severally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liable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 xml:space="preserve">Contracting Authority for the fulfillment of the provisions of the Contract and shall designate one party to act as a leader with </w:t>
            </w:r>
            <w:r w:rsidRPr="00EA0D73">
              <w:rPr>
                <w:rFonts w:ascii="Arial" w:hAnsi="Arial" w:cs="Arial"/>
                <w:spacing w:val="-5"/>
                <w:szCs w:val="22"/>
                <w:lang w:val="en-US" w:eastAsia="en-US" w:bidi="en-US"/>
              </w:rPr>
              <w:t xml:space="preserve">authority </w:t>
            </w:r>
            <w:r w:rsidRPr="00EA0D73">
              <w:rPr>
                <w:rFonts w:ascii="Arial" w:hAnsi="Arial" w:cs="Arial"/>
                <w:szCs w:val="22"/>
                <w:lang w:val="en-US" w:eastAsia="en-US" w:bidi="en-US"/>
              </w:rPr>
              <w:t xml:space="preserve">to </w:t>
            </w:r>
            <w:r w:rsidRPr="00EA0D73">
              <w:rPr>
                <w:rFonts w:ascii="Arial" w:hAnsi="Arial" w:cs="Arial"/>
                <w:spacing w:val="-4"/>
                <w:szCs w:val="22"/>
                <w:lang w:val="en-US" w:eastAsia="en-US" w:bidi="en-US"/>
              </w:rPr>
              <w:t>bind</w:t>
            </w:r>
            <w:r w:rsidRPr="00EA0D73">
              <w:rPr>
                <w:rFonts w:ascii="Arial" w:hAnsi="Arial" w:cs="Arial"/>
                <w:spacing w:val="-18"/>
                <w:szCs w:val="22"/>
                <w:lang w:val="en-US" w:eastAsia="en-US" w:bidi="en-US"/>
              </w:rPr>
              <w:t xml:space="preserve"> </w:t>
            </w:r>
            <w:r w:rsidRPr="00EA0D73">
              <w:rPr>
                <w:rFonts w:ascii="Arial" w:hAnsi="Arial" w:cs="Arial"/>
                <w:spacing w:val="-3"/>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pacing w:val="-4"/>
                <w:szCs w:val="22"/>
                <w:lang w:val="en-US" w:eastAsia="en-US" w:bidi="en-US"/>
              </w:rPr>
              <w:t>joint</w:t>
            </w:r>
            <w:r w:rsidRPr="00EA0D73">
              <w:rPr>
                <w:rFonts w:ascii="Arial" w:hAnsi="Arial" w:cs="Arial"/>
                <w:spacing w:val="-16"/>
                <w:szCs w:val="22"/>
                <w:lang w:val="en-US" w:eastAsia="en-US" w:bidi="en-US"/>
              </w:rPr>
              <w:t xml:space="preserve"> </w:t>
            </w:r>
            <w:r w:rsidRPr="00EA0D73">
              <w:rPr>
                <w:rFonts w:ascii="Arial" w:hAnsi="Arial" w:cs="Arial"/>
                <w:spacing w:val="-4"/>
                <w:szCs w:val="22"/>
                <w:lang w:val="en-US" w:eastAsia="en-US" w:bidi="en-US"/>
              </w:rPr>
              <w:t>venture,</w:t>
            </w:r>
            <w:r w:rsidRPr="00EA0D73">
              <w:rPr>
                <w:rFonts w:ascii="Arial" w:hAnsi="Arial" w:cs="Arial"/>
                <w:spacing w:val="-15"/>
                <w:szCs w:val="22"/>
                <w:lang w:val="en-US" w:eastAsia="en-US" w:bidi="en-US"/>
              </w:rPr>
              <w:t xml:space="preserve"> </w:t>
            </w:r>
            <w:r w:rsidRPr="00EA0D73">
              <w:rPr>
                <w:rFonts w:ascii="Arial" w:hAnsi="Arial" w:cs="Arial"/>
                <w:spacing w:val="-5"/>
                <w:szCs w:val="22"/>
                <w:lang w:val="en-US" w:eastAsia="en-US" w:bidi="en-US"/>
              </w:rPr>
              <w:t>consortium,</w:t>
            </w:r>
            <w:r w:rsidRPr="00EA0D73">
              <w:rPr>
                <w:rFonts w:ascii="Arial" w:hAnsi="Arial" w:cs="Arial"/>
                <w:spacing w:val="-14"/>
                <w:szCs w:val="22"/>
                <w:lang w:val="en-US" w:eastAsia="en-US" w:bidi="en-US"/>
              </w:rPr>
              <w:t xml:space="preserve"> </w:t>
            </w:r>
            <w:r w:rsidRPr="00EA0D73">
              <w:rPr>
                <w:rFonts w:ascii="Arial" w:hAnsi="Arial" w:cs="Arial"/>
                <w:spacing w:val="-3"/>
                <w:szCs w:val="22"/>
                <w:lang w:val="en-US" w:eastAsia="en-US" w:bidi="en-US"/>
              </w:rPr>
              <w:t>or</w:t>
            </w:r>
            <w:r w:rsidRPr="00EA0D73">
              <w:rPr>
                <w:rFonts w:ascii="Arial" w:hAnsi="Arial" w:cs="Arial"/>
                <w:spacing w:val="-16"/>
                <w:szCs w:val="22"/>
                <w:lang w:val="en-US" w:eastAsia="en-US" w:bidi="en-US"/>
              </w:rPr>
              <w:t xml:space="preserve"> </w:t>
            </w:r>
            <w:r w:rsidRPr="00EA0D73">
              <w:rPr>
                <w:rFonts w:ascii="Arial" w:hAnsi="Arial" w:cs="Arial"/>
                <w:spacing w:val="-5"/>
                <w:szCs w:val="22"/>
                <w:lang w:val="en-US" w:eastAsia="en-US" w:bidi="en-US"/>
              </w:rPr>
              <w:t>association.</w:t>
            </w:r>
            <w:r w:rsidRPr="00EA0D73">
              <w:rPr>
                <w:rFonts w:ascii="Arial" w:hAnsi="Arial" w:cs="Arial"/>
                <w:spacing w:val="-1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composition or the constitution of the joint venture, consortium, or association shall not be altered without the prior consent of the Contracting</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Authority.</w:t>
            </w:r>
          </w:p>
        </w:tc>
      </w:tr>
      <w:tr w:rsidR="001D614D" w:rsidRPr="00EA0D73" w14:paraId="394C9A11" w14:textId="77777777" w:rsidTr="00967D4F">
        <w:trPr>
          <w:trHeight w:val="374"/>
        </w:trPr>
        <w:tc>
          <w:tcPr>
            <w:tcW w:w="2233" w:type="dxa"/>
          </w:tcPr>
          <w:p w14:paraId="6F4568A3" w14:textId="77777777" w:rsidR="001D614D" w:rsidRPr="00EA0D73" w:rsidRDefault="001D614D" w:rsidP="001D614D">
            <w:pPr>
              <w:widowControl w:val="0"/>
              <w:autoSpaceDE w:val="0"/>
              <w:autoSpaceDN w:val="0"/>
              <w:spacing w:before="98" w:line="256" w:lineRule="exact"/>
              <w:ind w:left="202"/>
              <w:rPr>
                <w:rFonts w:ascii="Arial" w:hAnsi="Arial" w:cs="Arial"/>
                <w:b/>
                <w:szCs w:val="22"/>
                <w:lang w:val="en-US" w:eastAsia="en-US" w:bidi="en-US"/>
              </w:rPr>
            </w:pPr>
            <w:r w:rsidRPr="00EA0D73">
              <w:rPr>
                <w:rFonts w:ascii="Arial" w:hAnsi="Arial" w:cs="Arial"/>
                <w:b/>
                <w:szCs w:val="22"/>
                <w:lang w:val="en-US" w:eastAsia="en-US" w:bidi="en-US"/>
              </w:rPr>
              <w:t>7.Eligibility</w:t>
            </w:r>
          </w:p>
        </w:tc>
        <w:tc>
          <w:tcPr>
            <w:tcW w:w="7181" w:type="dxa"/>
          </w:tcPr>
          <w:p w14:paraId="54CC3651" w14:textId="77777777" w:rsidR="001D614D" w:rsidRPr="00EA0D73" w:rsidRDefault="001D614D" w:rsidP="001D614D">
            <w:pPr>
              <w:widowControl w:val="0"/>
              <w:tabs>
                <w:tab w:val="left" w:pos="777"/>
              </w:tabs>
              <w:autoSpaceDE w:val="0"/>
              <w:autoSpaceDN w:val="0"/>
              <w:spacing w:before="91" w:line="263" w:lineRule="exact"/>
              <w:ind w:left="235"/>
              <w:rPr>
                <w:rFonts w:ascii="Arial" w:hAnsi="Arial" w:cs="Arial"/>
                <w:szCs w:val="22"/>
                <w:lang w:val="en-US" w:eastAsia="en-US" w:bidi="en-US"/>
              </w:rPr>
            </w:pPr>
            <w:r w:rsidRPr="00EA0D73">
              <w:rPr>
                <w:rFonts w:ascii="Arial" w:hAnsi="Arial" w:cs="Arial"/>
                <w:szCs w:val="22"/>
                <w:lang w:val="en-US" w:eastAsia="en-US" w:bidi="en-US"/>
              </w:rPr>
              <w:t>7.1</w:t>
            </w:r>
            <w:r w:rsidRPr="00EA0D73">
              <w:rPr>
                <w:rFonts w:ascii="Arial" w:hAnsi="Arial" w:cs="Arial"/>
                <w:szCs w:val="22"/>
                <w:lang w:val="en-US" w:eastAsia="en-US" w:bidi="en-US"/>
              </w:rPr>
              <w:tab/>
            </w:r>
            <w:r w:rsidRPr="00EA0D73">
              <w:rPr>
                <w:rFonts w:ascii="Arial" w:hAnsi="Arial" w:cs="Arial"/>
                <w:b/>
                <w:szCs w:val="22"/>
                <w:lang w:val="en-US" w:eastAsia="en-US" w:bidi="en-US"/>
              </w:rPr>
              <w:t>Is</w:t>
            </w:r>
            <w:r w:rsidRPr="00EA0D73">
              <w:rPr>
                <w:rFonts w:ascii="Arial" w:hAnsi="Arial" w:cs="Arial"/>
                <w:b/>
                <w:spacing w:val="-11"/>
                <w:szCs w:val="22"/>
                <w:lang w:val="en-US" w:eastAsia="en-US" w:bidi="en-US"/>
              </w:rPr>
              <w:t xml:space="preserve"> </w:t>
            </w:r>
            <w:r w:rsidRPr="00EA0D73">
              <w:rPr>
                <w:rFonts w:ascii="Arial" w:hAnsi="Arial" w:cs="Arial"/>
                <w:b/>
                <w:szCs w:val="22"/>
                <w:lang w:val="en-US" w:eastAsia="en-US" w:bidi="en-US"/>
              </w:rPr>
              <w:t>so</w:t>
            </w:r>
            <w:r w:rsidRPr="00EA0D73">
              <w:rPr>
                <w:rFonts w:ascii="Arial" w:hAnsi="Arial" w:cs="Arial"/>
                <w:b/>
                <w:spacing w:val="-11"/>
                <w:szCs w:val="22"/>
                <w:lang w:val="en-US" w:eastAsia="en-US" w:bidi="en-US"/>
              </w:rPr>
              <w:t xml:space="preserve"> </w:t>
            </w:r>
            <w:r w:rsidRPr="00EA0D73">
              <w:rPr>
                <w:rFonts w:ascii="Arial" w:hAnsi="Arial" w:cs="Arial"/>
                <w:b/>
                <w:szCs w:val="22"/>
                <w:lang w:val="en-US" w:eastAsia="en-US" w:bidi="en-US"/>
              </w:rPr>
              <w:t>specified</w:t>
            </w:r>
            <w:r w:rsidRPr="00EA0D73">
              <w:rPr>
                <w:rFonts w:ascii="Arial" w:hAnsi="Arial" w:cs="Arial"/>
                <w:b/>
                <w:spacing w:val="-10"/>
                <w:szCs w:val="22"/>
                <w:lang w:val="en-US" w:eastAsia="en-US" w:bidi="en-US"/>
              </w:rPr>
              <w:t xml:space="preserve"> </w:t>
            </w:r>
            <w:r w:rsidRPr="00EA0D73">
              <w:rPr>
                <w:rFonts w:ascii="Arial" w:hAnsi="Arial" w:cs="Arial"/>
                <w:b/>
                <w:szCs w:val="22"/>
                <w:lang w:val="en-US" w:eastAsia="en-US" w:bidi="en-US"/>
              </w:rPr>
              <w:t>in</w:t>
            </w:r>
            <w:r w:rsidRPr="00EA0D73">
              <w:rPr>
                <w:rFonts w:ascii="Arial" w:hAnsi="Arial" w:cs="Arial"/>
                <w:b/>
                <w:spacing w:val="-10"/>
                <w:szCs w:val="22"/>
                <w:lang w:val="en-US" w:eastAsia="en-US" w:bidi="en-US"/>
              </w:rPr>
              <w:t xml:space="preserve"> </w:t>
            </w:r>
            <w:r w:rsidRPr="00EA0D73">
              <w:rPr>
                <w:rFonts w:ascii="Arial" w:hAnsi="Arial" w:cs="Arial"/>
                <w:b/>
                <w:szCs w:val="22"/>
                <w:lang w:val="en-US" w:eastAsia="en-US" w:bidi="en-US"/>
              </w:rPr>
              <w:t>the</w:t>
            </w:r>
            <w:r w:rsidRPr="00EA0D73">
              <w:rPr>
                <w:rFonts w:ascii="Arial" w:hAnsi="Arial" w:cs="Arial"/>
                <w:b/>
                <w:spacing w:val="-12"/>
                <w:szCs w:val="22"/>
                <w:lang w:val="en-US" w:eastAsia="en-US" w:bidi="en-US"/>
              </w:rPr>
              <w:t xml:space="preserve"> </w:t>
            </w:r>
            <w:r w:rsidRPr="00EA0D73">
              <w:rPr>
                <w:rFonts w:ascii="Arial" w:hAnsi="Arial" w:cs="Arial"/>
                <w:b/>
                <w:szCs w:val="22"/>
                <w:lang w:val="en-US" w:eastAsia="en-US" w:bidi="en-US"/>
              </w:rPr>
              <w:t>SCC,</w:t>
            </w:r>
            <w:r w:rsidRPr="00EA0D73">
              <w:rPr>
                <w:rFonts w:ascii="Arial" w:hAnsi="Arial" w:cs="Arial"/>
                <w:b/>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its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Subcontractors</w:t>
            </w:r>
          </w:p>
        </w:tc>
      </w:tr>
    </w:tbl>
    <w:p w14:paraId="4ABF5372" w14:textId="77777777" w:rsidR="001D614D" w:rsidRPr="00EA0D73" w:rsidRDefault="001D614D" w:rsidP="001D614D">
      <w:pPr>
        <w:widowControl w:val="0"/>
        <w:autoSpaceDE w:val="0"/>
        <w:autoSpaceDN w:val="0"/>
        <w:ind w:left="3641" w:right="1311"/>
        <w:jc w:val="both"/>
        <w:rPr>
          <w:rFonts w:ascii="Arial" w:hAnsi="Arial" w:cs="Arial"/>
          <w:lang w:val="en-US" w:eastAsia="en-US" w:bidi="en-US"/>
        </w:rPr>
      </w:pPr>
      <w:r w:rsidRPr="00EA0D73">
        <w:rPr>
          <w:rFonts w:ascii="Arial" w:hAnsi="Arial" w:cs="Arial"/>
          <w:lang w:val="en-US" w:eastAsia="en-US" w:bidi="en-US"/>
        </w:rPr>
        <w:t>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subcontractors personnel.</w:t>
      </w:r>
    </w:p>
    <w:p w14:paraId="28F10B04" w14:textId="77777777" w:rsidR="001D614D" w:rsidRPr="00EA0D73" w:rsidRDefault="001D614D" w:rsidP="001D614D">
      <w:pPr>
        <w:widowControl w:val="0"/>
        <w:autoSpaceDE w:val="0"/>
        <w:autoSpaceDN w:val="0"/>
        <w:spacing w:before="173"/>
        <w:ind w:left="3641" w:right="1306" w:hanging="548"/>
        <w:jc w:val="both"/>
        <w:rPr>
          <w:rFonts w:ascii="Arial" w:hAnsi="Arial" w:cs="Arial"/>
          <w:lang w:val="en-US" w:eastAsia="en-US" w:bidi="en-US"/>
        </w:rPr>
      </w:pPr>
      <w:r w:rsidRPr="00EA0D73">
        <w:rPr>
          <w:rFonts w:ascii="Arial" w:hAnsi="Arial" w:cs="Arial"/>
          <w:lang w:val="en-US" w:eastAsia="en-US" w:bidi="en-US"/>
        </w:rPr>
        <w:lastRenderedPageBreak/>
        <w:t>7.2</w:t>
      </w:r>
      <w:r w:rsidRPr="00EA0D73">
        <w:rPr>
          <w:rFonts w:ascii="Arial" w:hAnsi="Arial" w:cs="Arial"/>
          <w:spacing w:val="57"/>
          <w:lang w:val="en-US" w:eastAsia="en-US" w:bidi="en-US"/>
        </w:rPr>
        <w:t xml:space="preserve"> </w:t>
      </w:r>
      <w:r w:rsidRPr="00EA0D73">
        <w:rPr>
          <w:rFonts w:ascii="Arial" w:hAnsi="Arial" w:cs="Arial"/>
          <w:b/>
          <w:lang w:val="en-US" w:eastAsia="en-US" w:bidi="en-US"/>
        </w:rPr>
        <w:t xml:space="preserve">Is so specified in the SCC, </w:t>
      </w:r>
      <w:r w:rsidRPr="00EA0D73">
        <w:rPr>
          <w:rFonts w:ascii="Arial" w:hAnsi="Arial" w:cs="Arial"/>
          <w:lang w:val="en-US" w:eastAsia="en-US" w:bidi="en-US"/>
        </w:rPr>
        <w:t xml:space="preserve">all Goods and Related Services to be supplied under the Contract shall have the origin in Eligible Countries. For the purpose of this Clause, origin means </w:t>
      </w:r>
      <w:r w:rsidRPr="00EA0D73">
        <w:rPr>
          <w:rFonts w:ascii="Arial" w:hAnsi="Arial" w:cs="Arial"/>
          <w:spacing w:val="-4"/>
          <w:lang w:val="en-US" w:eastAsia="en-US" w:bidi="en-US"/>
        </w:rPr>
        <w:t xml:space="preserve">the </w:t>
      </w:r>
      <w:r w:rsidRPr="00EA0D73">
        <w:rPr>
          <w:rFonts w:ascii="Arial" w:hAnsi="Arial" w:cs="Arial"/>
          <w:lang w:val="en-US" w:eastAsia="en-US" w:bidi="en-US"/>
        </w:rPr>
        <w:t>country where the goods have been grown, mined, cultivated, produced, manufactured, or processed; or through manufacture,</w:t>
      </w:r>
    </w:p>
    <w:p w14:paraId="424060AF" w14:textId="77777777" w:rsidR="001D614D" w:rsidRPr="00EA0D73" w:rsidRDefault="001D614D" w:rsidP="001D614D">
      <w:pPr>
        <w:widowControl w:val="0"/>
        <w:autoSpaceDE w:val="0"/>
        <w:autoSpaceDN w:val="0"/>
        <w:jc w:val="both"/>
        <w:rPr>
          <w:rFonts w:ascii="Arial" w:hAnsi="Arial" w:cs="Arial"/>
          <w:sz w:val="22"/>
          <w:szCs w:val="22"/>
          <w:lang w:val="en-US" w:eastAsia="en-US" w:bidi="en-US"/>
        </w:rPr>
        <w:sectPr w:rsidR="001D614D" w:rsidRPr="00EA0D73">
          <w:pgSz w:w="12240" w:h="15840"/>
          <w:pgMar w:top="980" w:right="120" w:bottom="920" w:left="980" w:header="725" w:footer="722" w:gutter="0"/>
          <w:cols w:space="720"/>
        </w:sectPr>
      </w:pPr>
    </w:p>
    <w:p w14:paraId="3AC9F74F" w14:textId="77777777" w:rsidR="001D614D" w:rsidRPr="00EA0D73" w:rsidRDefault="001D614D" w:rsidP="001D614D">
      <w:pPr>
        <w:widowControl w:val="0"/>
        <w:autoSpaceDE w:val="0"/>
        <w:autoSpaceDN w:val="0"/>
        <w:rPr>
          <w:rFonts w:ascii="Arial" w:hAnsi="Arial" w:cs="Arial"/>
          <w:sz w:val="20"/>
          <w:lang w:val="en-US" w:eastAsia="en-US" w:bidi="en-US"/>
        </w:rPr>
      </w:pPr>
    </w:p>
    <w:p w14:paraId="71217474" w14:textId="77777777" w:rsidR="001D614D" w:rsidRPr="00EA0D73" w:rsidRDefault="001D614D" w:rsidP="001D614D">
      <w:pPr>
        <w:widowControl w:val="0"/>
        <w:autoSpaceDE w:val="0"/>
        <w:autoSpaceDN w:val="0"/>
        <w:spacing w:before="7"/>
        <w:rPr>
          <w:rFonts w:ascii="Arial" w:hAnsi="Arial" w:cs="Arial"/>
          <w:sz w:val="20"/>
          <w:lang w:val="en-US" w:eastAsia="en-US" w:bidi="en-US"/>
        </w:rPr>
      </w:pPr>
    </w:p>
    <w:tbl>
      <w:tblPr>
        <w:tblW w:w="0" w:type="auto"/>
        <w:tblInd w:w="635" w:type="dxa"/>
        <w:tblLayout w:type="fixed"/>
        <w:tblCellMar>
          <w:left w:w="0" w:type="dxa"/>
          <w:right w:w="0" w:type="dxa"/>
        </w:tblCellMar>
        <w:tblLook w:val="01E0" w:firstRow="1" w:lastRow="1" w:firstColumn="1" w:lastColumn="1" w:noHBand="0" w:noVBand="0"/>
      </w:tblPr>
      <w:tblGrid>
        <w:gridCol w:w="2232"/>
        <w:gridCol w:w="7168"/>
      </w:tblGrid>
      <w:tr w:rsidR="001D614D" w:rsidRPr="00EA0D73" w14:paraId="182C272A" w14:textId="77777777" w:rsidTr="00967D4F">
        <w:trPr>
          <w:trHeight w:val="2218"/>
        </w:trPr>
        <w:tc>
          <w:tcPr>
            <w:tcW w:w="2232" w:type="dxa"/>
          </w:tcPr>
          <w:p w14:paraId="2B7D6F6B"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68" w:type="dxa"/>
          </w:tcPr>
          <w:p w14:paraId="0628174B" w14:textId="77777777" w:rsidR="001D614D" w:rsidRPr="00EA0D73" w:rsidRDefault="001D614D" w:rsidP="001D614D">
            <w:pPr>
              <w:widowControl w:val="0"/>
              <w:autoSpaceDE w:val="0"/>
              <w:autoSpaceDN w:val="0"/>
              <w:ind w:left="783" w:right="199"/>
              <w:jc w:val="both"/>
              <w:rPr>
                <w:rFonts w:ascii="Arial" w:hAnsi="Arial" w:cs="Arial"/>
                <w:szCs w:val="22"/>
                <w:lang w:val="en-US" w:eastAsia="en-US" w:bidi="en-US"/>
              </w:rPr>
            </w:pPr>
            <w:r w:rsidRPr="00EA0D73">
              <w:rPr>
                <w:rFonts w:ascii="Arial" w:hAnsi="Arial" w:cs="Arial"/>
                <w:szCs w:val="22"/>
                <w:lang w:val="en-US" w:eastAsia="en-US" w:bidi="en-US"/>
              </w:rPr>
              <w:t>processing, or assembly, another commercially recognized article results that differs substantially in its basic characteristics from its components.</w:t>
            </w:r>
          </w:p>
          <w:p w14:paraId="4B124D4C" w14:textId="77777777" w:rsidR="001D614D" w:rsidRPr="00EA0D73" w:rsidRDefault="001D614D" w:rsidP="001D614D">
            <w:pPr>
              <w:widowControl w:val="0"/>
              <w:autoSpaceDE w:val="0"/>
              <w:autoSpaceDN w:val="0"/>
              <w:spacing w:before="174"/>
              <w:ind w:left="783" w:right="198" w:hanging="548"/>
              <w:jc w:val="both"/>
              <w:rPr>
                <w:rFonts w:ascii="Arial" w:hAnsi="Arial" w:cs="Arial"/>
                <w:szCs w:val="22"/>
                <w:lang w:val="en-US" w:eastAsia="en-US" w:bidi="en-US"/>
              </w:rPr>
            </w:pPr>
            <w:r w:rsidRPr="00EA0D73">
              <w:rPr>
                <w:rFonts w:ascii="Arial" w:hAnsi="Arial" w:cs="Arial"/>
                <w:szCs w:val="22"/>
                <w:lang w:val="en-US" w:eastAsia="en-US" w:bidi="en-US"/>
              </w:rPr>
              <w:t>7.3The Contractor has the obligation to promptly notify the Contracting Authority about any change in their or their subcontractor legal or commercial status that might affect the eligibility conditions that prevail at the time of prequalification.</w:t>
            </w:r>
          </w:p>
        </w:tc>
      </w:tr>
      <w:tr w:rsidR="001D614D" w:rsidRPr="00EA0D73" w14:paraId="7D8D3A8E" w14:textId="77777777" w:rsidTr="00967D4F">
        <w:trPr>
          <w:trHeight w:val="1266"/>
        </w:trPr>
        <w:tc>
          <w:tcPr>
            <w:tcW w:w="2232" w:type="dxa"/>
          </w:tcPr>
          <w:p w14:paraId="70E745D4" w14:textId="77777777" w:rsidR="001D614D" w:rsidRPr="00EA0D73" w:rsidRDefault="001D614D" w:rsidP="001D614D">
            <w:pPr>
              <w:widowControl w:val="0"/>
              <w:autoSpaceDE w:val="0"/>
              <w:autoSpaceDN w:val="0"/>
              <w:spacing w:before="99"/>
              <w:ind w:left="200"/>
              <w:rPr>
                <w:rFonts w:ascii="Arial" w:hAnsi="Arial" w:cs="Arial"/>
                <w:b/>
                <w:szCs w:val="22"/>
                <w:lang w:val="en-US" w:eastAsia="en-US" w:bidi="en-US"/>
              </w:rPr>
            </w:pPr>
            <w:r w:rsidRPr="00EA0D73">
              <w:rPr>
                <w:rFonts w:ascii="Arial" w:hAnsi="Arial" w:cs="Arial"/>
                <w:b/>
                <w:szCs w:val="22"/>
                <w:lang w:val="en-US" w:eastAsia="en-US" w:bidi="en-US"/>
              </w:rPr>
              <w:t>8.Notices</w:t>
            </w:r>
          </w:p>
        </w:tc>
        <w:tc>
          <w:tcPr>
            <w:tcW w:w="7168" w:type="dxa"/>
          </w:tcPr>
          <w:p w14:paraId="736ED278" w14:textId="77777777" w:rsidR="001D614D" w:rsidRPr="00EA0D73" w:rsidRDefault="001D614D" w:rsidP="001D614D">
            <w:pPr>
              <w:widowControl w:val="0"/>
              <w:autoSpaceDE w:val="0"/>
              <w:autoSpaceDN w:val="0"/>
              <w:spacing w:before="92"/>
              <w:ind w:left="850" w:right="191" w:hanging="615"/>
              <w:jc w:val="both"/>
              <w:rPr>
                <w:rFonts w:ascii="Arial" w:hAnsi="Arial" w:cs="Arial"/>
                <w:szCs w:val="22"/>
                <w:lang w:val="en-US" w:eastAsia="en-US" w:bidi="en-US"/>
              </w:rPr>
            </w:pPr>
            <w:r w:rsidRPr="00EA0D73">
              <w:rPr>
                <w:rFonts w:ascii="Arial" w:hAnsi="Arial" w:cs="Arial"/>
                <w:szCs w:val="22"/>
                <w:lang w:val="en-US" w:eastAsia="en-US" w:bidi="en-US"/>
              </w:rPr>
              <w:t>8.1 Any notice given by one party to the other pursuant to the Contract shall be in writing to the address specified in the</w:t>
            </w:r>
            <w:r w:rsidRPr="00EA0D73">
              <w:rPr>
                <w:rFonts w:ascii="Arial" w:hAnsi="Arial" w:cs="Arial"/>
                <w:spacing w:val="-17"/>
                <w:szCs w:val="22"/>
                <w:lang w:val="en-US" w:eastAsia="en-US" w:bidi="en-US"/>
              </w:rPr>
              <w:t xml:space="preserv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term</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writing”</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means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communicated</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written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form</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with proof of</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receipt.</w:t>
            </w:r>
          </w:p>
        </w:tc>
      </w:tr>
      <w:tr w:rsidR="001D614D" w:rsidRPr="00EA0D73" w14:paraId="195C8BBD" w14:textId="77777777" w:rsidTr="00967D4F">
        <w:trPr>
          <w:trHeight w:val="1817"/>
        </w:trPr>
        <w:tc>
          <w:tcPr>
            <w:tcW w:w="2232" w:type="dxa"/>
          </w:tcPr>
          <w:p w14:paraId="2E0C484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83CCA6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F2D43EE" w14:textId="77777777" w:rsidR="001D614D" w:rsidRPr="00EA0D73" w:rsidRDefault="001D614D" w:rsidP="001D614D">
            <w:pPr>
              <w:widowControl w:val="0"/>
              <w:autoSpaceDE w:val="0"/>
              <w:autoSpaceDN w:val="0"/>
              <w:spacing w:before="2"/>
              <w:rPr>
                <w:rFonts w:ascii="Arial" w:hAnsi="Arial" w:cs="Arial"/>
                <w:sz w:val="25"/>
                <w:szCs w:val="22"/>
                <w:lang w:val="en-US" w:eastAsia="en-US" w:bidi="en-US"/>
              </w:rPr>
            </w:pPr>
          </w:p>
          <w:p w14:paraId="4693E6FD" w14:textId="77777777" w:rsidR="001D614D" w:rsidRPr="00EA0D73" w:rsidRDefault="001D614D" w:rsidP="001D614D">
            <w:pPr>
              <w:widowControl w:val="0"/>
              <w:autoSpaceDE w:val="0"/>
              <w:autoSpaceDN w:val="0"/>
              <w:ind w:left="216"/>
              <w:rPr>
                <w:rFonts w:ascii="Arial" w:hAnsi="Arial" w:cs="Arial"/>
                <w:b/>
                <w:szCs w:val="22"/>
                <w:lang w:val="en-US" w:eastAsia="en-US" w:bidi="en-US"/>
              </w:rPr>
            </w:pPr>
            <w:r w:rsidRPr="00EA0D73">
              <w:rPr>
                <w:rFonts w:ascii="Arial" w:hAnsi="Arial" w:cs="Arial"/>
                <w:b/>
                <w:szCs w:val="22"/>
                <w:lang w:val="en-US" w:eastAsia="en-US" w:bidi="en-US"/>
              </w:rPr>
              <w:t>9.Governing Law</w:t>
            </w:r>
          </w:p>
        </w:tc>
        <w:tc>
          <w:tcPr>
            <w:tcW w:w="7168" w:type="dxa"/>
          </w:tcPr>
          <w:p w14:paraId="33115679" w14:textId="77777777" w:rsidR="001D614D" w:rsidRPr="00EA0D73" w:rsidRDefault="001D614D" w:rsidP="001D614D">
            <w:pPr>
              <w:widowControl w:val="0"/>
              <w:tabs>
                <w:tab w:val="left" w:pos="850"/>
              </w:tabs>
              <w:autoSpaceDE w:val="0"/>
              <w:autoSpaceDN w:val="0"/>
              <w:spacing w:before="129" w:line="242" w:lineRule="auto"/>
              <w:ind w:left="850" w:right="201" w:hanging="615"/>
              <w:rPr>
                <w:rFonts w:ascii="Arial" w:hAnsi="Arial" w:cs="Arial"/>
                <w:szCs w:val="22"/>
                <w:lang w:val="en-US" w:eastAsia="en-US" w:bidi="en-US"/>
              </w:rPr>
            </w:pPr>
            <w:r w:rsidRPr="00EA0D73">
              <w:rPr>
                <w:rFonts w:ascii="Arial" w:hAnsi="Arial" w:cs="Arial"/>
                <w:szCs w:val="22"/>
                <w:lang w:val="en-US" w:eastAsia="en-US" w:bidi="en-US"/>
              </w:rPr>
              <w:t>8.2</w:t>
            </w:r>
            <w:r w:rsidRPr="00EA0D73">
              <w:rPr>
                <w:rFonts w:ascii="Arial" w:hAnsi="Arial" w:cs="Arial"/>
                <w:szCs w:val="22"/>
                <w:lang w:val="en-US" w:eastAsia="en-US" w:bidi="en-US"/>
              </w:rPr>
              <w:tab/>
              <w:t>A notice shall be effective when delivered or on the notice’s effective date, whichever is later.</w:t>
            </w:r>
          </w:p>
          <w:p w14:paraId="3B2F1C46" w14:textId="77777777" w:rsidR="001D614D" w:rsidRPr="00EA0D73" w:rsidRDefault="001D614D" w:rsidP="001D614D">
            <w:pPr>
              <w:widowControl w:val="0"/>
              <w:autoSpaceDE w:val="0"/>
              <w:autoSpaceDN w:val="0"/>
              <w:spacing w:before="194"/>
              <w:ind w:left="836" w:right="228" w:hanging="600"/>
              <w:jc w:val="both"/>
              <w:rPr>
                <w:rFonts w:ascii="Arial" w:hAnsi="Arial" w:cs="Arial"/>
                <w:b/>
                <w:szCs w:val="22"/>
                <w:lang w:val="en-US" w:eastAsia="en-US" w:bidi="en-US"/>
              </w:rPr>
            </w:pPr>
            <w:r w:rsidRPr="00EA0D73">
              <w:rPr>
                <w:rFonts w:ascii="Arial" w:hAnsi="Arial" w:cs="Arial"/>
                <w:szCs w:val="22"/>
                <w:lang w:val="en-US" w:eastAsia="en-US" w:bidi="en-US"/>
              </w:rPr>
              <w:t xml:space="preserve">9.1The Contract shall be governed by and interpreted in accordance with the laws of the Contracting Authority’s Country, unless otherwise specified in the </w:t>
            </w:r>
            <w:r w:rsidRPr="00EA0D73">
              <w:rPr>
                <w:rFonts w:ascii="Arial" w:hAnsi="Arial" w:cs="Arial"/>
                <w:b/>
                <w:szCs w:val="22"/>
                <w:lang w:val="en-US" w:eastAsia="en-US" w:bidi="en-US"/>
              </w:rPr>
              <w:t>SCC.</w:t>
            </w:r>
          </w:p>
        </w:tc>
      </w:tr>
      <w:tr w:rsidR="001D614D" w:rsidRPr="00EA0D73" w14:paraId="7E181ADB" w14:textId="77777777" w:rsidTr="00967D4F">
        <w:trPr>
          <w:trHeight w:val="652"/>
        </w:trPr>
        <w:tc>
          <w:tcPr>
            <w:tcW w:w="2232" w:type="dxa"/>
          </w:tcPr>
          <w:p w14:paraId="0E699121" w14:textId="77777777" w:rsidR="001D614D" w:rsidRPr="00EA0D73" w:rsidRDefault="001D614D" w:rsidP="001D614D">
            <w:pPr>
              <w:widowControl w:val="0"/>
              <w:autoSpaceDE w:val="0"/>
              <w:autoSpaceDN w:val="0"/>
              <w:spacing w:before="94" w:line="280" w:lineRule="atLeast"/>
              <w:ind w:left="576" w:right="403" w:hanging="360"/>
              <w:rPr>
                <w:rFonts w:ascii="Arial" w:hAnsi="Arial" w:cs="Arial"/>
                <w:b/>
                <w:szCs w:val="22"/>
                <w:lang w:val="en-US" w:eastAsia="en-US" w:bidi="en-US"/>
              </w:rPr>
            </w:pPr>
            <w:r w:rsidRPr="00EA0D73">
              <w:rPr>
                <w:rFonts w:ascii="Arial" w:hAnsi="Arial" w:cs="Arial"/>
                <w:b/>
                <w:szCs w:val="22"/>
                <w:lang w:val="en-US" w:eastAsia="en-US" w:bidi="en-US"/>
              </w:rPr>
              <w:t>10.Settlementof Disputes</w:t>
            </w:r>
          </w:p>
        </w:tc>
        <w:tc>
          <w:tcPr>
            <w:tcW w:w="7168" w:type="dxa"/>
          </w:tcPr>
          <w:p w14:paraId="02F14CB3" w14:textId="77777777" w:rsidR="001D614D" w:rsidRPr="00EA0D73" w:rsidRDefault="001D614D" w:rsidP="001D614D">
            <w:pPr>
              <w:widowControl w:val="0"/>
              <w:autoSpaceDE w:val="0"/>
              <w:autoSpaceDN w:val="0"/>
              <w:spacing w:before="93" w:line="270" w:lineRule="atLeast"/>
              <w:ind w:left="841" w:right="201" w:hanging="605"/>
              <w:rPr>
                <w:rFonts w:ascii="Arial" w:hAnsi="Arial" w:cs="Arial"/>
                <w:szCs w:val="22"/>
                <w:lang w:val="en-US" w:eastAsia="en-US" w:bidi="en-US"/>
              </w:rPr>
            </w:pPr>
            <w:r w:rsidRPr="00EA0D73">
              <w:rPr>
                <w:rFonts w:ascii="Arial" w:hAnsi="Arial" w:cs="Arial"/>
                <w:szCs w:val="22"/>
                <w:lang w:val="en-US" w:eastAsia="en-US" w:bidi="en-US"/>
              </w:rPr>
              <w:t>10.1 The Contracting Authority and the Contractor shall make every effort to resolve amicably by direct informal negotiation any</w:t>
            </w:r>
          </w:p>
        </w:tc>
      </w:tr>
    </w:tbl>
    <w:p w14:paraId="7DCB4DBA" w14:textId="77777777" w:rsidR="001D614D" w:rsidRPr="00EA0D73" w:rsidRDefault="001D614D" w:rsidP="001D614D">
      <w:pPr>
        <w:widowControl w:val="0"/>
        <w:autoSpaceDE w:val="0"/>
        <w:autoSpaceDN w:val="0"/>
        <w:ind w:left="3701" w:right="1590"/>
        <w:rPr>
          <w:rFonts w:ascii="Arial" w:hAnsi="Arial" w:cs="Arial"/>
          <w:lang w:val="en-US" w:eastAsia="en-US" w:bidi="en-US"/>
        </w:rPr>
      </w:pPr>
      <w:r w:rsidRPr="00EA0D73">
        <w:rPr>
          <w:rFonts w:ascii="Arial" w:hAnsi="Arial" w:cs="Arial"/>
          <w:lang w:val="en-US" w:eastAsia="en-US" w:bidi="en-US"/>
        </w:rPr>
        <w:t>disagreement or dispute arising between them under or in connection with the Contract.</w:t>
      </w:r>
    </w:p>
    <w:p w14:paraId="7B71C763" w14:textId="77777777" w:rsidR="001D614D" w:rsidRPr="00EA0D73" w:rsidRDefault="001D614D" w:rsidP="004B4FE8">
      <w:pPr>
        <w:widowControl w:val="0"/>
        <w:numPr>
          <w:ilvl w:val="1"/>
          <w:numId w:val="124"/>
        </w:numPr>
        <w:tabs>
          <w:tab w:val="left" w:pos="3699"/>
        </w:tabs>
        <w:autoSpaceDE w:val="0"/>
        <w:autoSpaceDN w:val="0"/>
        <w:spacing w:before="192"/>
        <w:ind w:right="1337" w:hanging="605"/>
        <w:jc w:val="both"/>
        <w:rPr>
          <w:rFonts w:ascii="Arial" w:hAnsi="Arial" w:cs="Arial"/>
          <w:b/>
          <w:szCs w:val="22"/>
          <w:lang w:val="en-US" w:eastAsia="en-US" w:bidi="en-US"/>
        </w:rPr>
      </w:pPr>
      <w:r w:rsidRPr="00EA0D73">
        <w:rPr>
          <w:rFonts w:ascii="Arial" w:hAnsi="Arial" w:cs="Arial"/>
          <w:szCs w:val="22"/>
          <w:lang w:val="en-US" w:eastAsia="en-US" w:bidi="en-US"/>
        </w:rPr>
        <w:t>If,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after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twenty-eight</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(28)</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days,</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parties</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failed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 xml:space="preserve">resolve their dispute or difference by such mutual consultation, </w:t>
      </w:r>
      <w:r w:rsidRPr="00EA0D73">
        <w:rPr>
          <w:rFonts w:ascii="Arial" w:hAnsi="Arial" w:cs="Arial"/>
          <w:spacing w:val="-3"/>
          <w:szCs w:val="22"/>
          <w:lang w:val="en-US" w:eastAsia="en-US" w:bidi="en-US"/>
        </w:rPr>
        <w:t xml:space="preserve">then </w:t>
      </w:r>
      <w:r w:rsidRPr="00EA0D73">
        <w:rPr>
          <w:rFonts w:ascii="Arial" w:hAnsi="Arial" w:cs="Arial"/>
          <w:szCs w:val="22"/>
          <w:lang w:val="en-US" w:eastAsia="en-US" w:bidi="en-US"/>
        </w:rPr>
        <w:t>either the Contracting Authority or the Contractor may give notice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other</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party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its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intention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commence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 xml:space="preserve">arbitration, as hereinafter provided, as to the matter in dispute, and no arbitration in respect of this matter may be commenced unless such notice is given. Any disp 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A0D73">
        <w:rPr>
          <w:rFonts w:ascii="Arial" w:hAnsi="Arial" w:cs="Arial"/>
          <w:b/>
          <w:szCs w:val="22"/>
          <w:lang w:val="en-US" w:eastAsia="en-US" w:bidi="en-US"/>
        </w:rPr>
        <w:t>specified in the</w:t>
      </w:r>
      <w:r w:rsidRPr="00EA0D73">
        <w:rPr>
          <w:rFonts w:ascii="Arial" w:hAnsi="Arial" w:cs="Arial"/>
          <w:b/>
          <w:spacing w:val="-1"/>
          <w:szCs w:val="22"/>
          <w:lang w:val="en-US" w:eastAsia="en-US" w:bidi="en-US"/>
        </w:rPr>
        <w:t xml:space="preserve"> </w:t>
      </w:r>
      <w:r w:rsidRPr="00EA0D73">
        <w:rPr>
          <w:rFonts w:ascii="Arial" w:hAnsi="Arial" w:cs="Arial"/>
          <w:b/>
          <w:szCs w:val="22"/>
          <w:lang w:val="en-US" w:eastAsia="en-US" w:bidi="en-US"/>
        </w:rPr>
        <w:t>SCC.</w:t>
      </w:r>
    </w:p>
    <w:p w14:paraId="56FB13AE" w14:textId="77777777" w:rsidR="001D614D" w:rsidRPr="00EA0D73" w:rsidRDefault="001D614D" w:rsidP="004B4FE8">
      <w:pPr>
        <w:widowControl w:val="0"/>
        <w:numPr>
          <w:ilvl w:val="1"/>
          <w:numId w:val="124"/>
        </w:numPr>
        <w:tabs>
          <w:tab w:val="left" w:pos="3751"/>
          <w:tab w:val="left" w:pos="3752"/>
        </w:tabs>
        <w:autoSpaceDE w:val="0"/>
        <w:autoSpaceDN w:val="0"/>
        <w:spacing w:before="200"/>
        <w:ind w:left="3751" w:hanging="656"/>
        <w:jc w:val="both"/>
        <w:rPr>
          <w:rFonts w:ascii="Arial" w:hAnsi="Arial" w:cs="Arial"/>
          <w:szCs w:val="22"/>
          <w:lang w:val="en-US" w:eastAsia="en-US" w:bidi="en-US"/>
        </w:rPr>
      </w:pPr>
      <w:r w:rsidRPr="00EA0D73">
        <w:rPr>
          <w:rFonts w:ascii="Arial" w:hAnsi="Arial" w:cs="Arial"/>
          <w:spacing w:val="-5"/>
          <w:szCs w:val="22"/>
          <w:lang w:val="en-US" w:eastAsia="en-US" w:bidi="en-US"/>
        </w:rPr>
        <w:t xml:space="preserve">Notwithstanding </w:t>
      </w:r>
      <w:r w:rsidRPr="00EA0D73">
        <w:rPr>
          <w:rFonts w:ascii="Arial" w:hAnsi="Arial" w:cs="Arial"/>
          <w:spacing w:val="-4"/>
          <w:szCs w:val="22"/>
          <w:lang w:val="en-US" w:eastAsia="en-US" w:bidi="en-US"/>
        </w:rPr>
        <w:t xml:space="preserve">any reference </w:t>
      </w:r>
      <w:r w:rsidRPr="00EA0D73">
        <w:rPr>
          <w:rFonts w:ascii="Arial" w:hAnsi="Arial" w:cs="Arial"/>
          <w:szCs w:val="22"/>
          <w:lang w:val="en-US" w:eastAsia="en-US" w:bidi="en-US"/>
        </w:rPr>
        <w:t xml:space="preserve">to </w:t>
      </w:r>
      <w:r w:rsidRPr="00EA0D73">
        <w:rPr>
          <w:rFonts w:ascii="Arial" w:hAnsi="Arial" w:cs="Arial"/>
          <w:spacing w:val="-5"/>
          <w:szCs w:val="22"/>
          <w:lang w:val="en-US" w:eastAsia="en-US" w:bidi="en-US"/>
        </w:rPr>
        <w:t>arbitration</w:t>
      </w:r>
      <w:r w:rsidRPr="00EA0D73">
        <w:rPr>
          <w:rFonts w:ascii="Arial" w:hAnsi="Arial" w:cs="Arial"/>
          <w:spacing w:val="-33"/>
          <w:szCs w:val="22"/>
          <w:lang w:val="en-US" w:eastAsia="en-US" w:bidi="en-US"/>
        </w:rPr>
        <w:t xml:space="preserve"> </w:t>
      </w:r>
      <w:r w:rsidRPr="00EA0D73">
        <w:rPr>
          <w:rFonts w:ascii="Arial" w:hAnsi="Arial" w:cs="Arial"/>
          <w:spacing w:val="-4"/>
          <w:szCs w:val="22"/>
          <w:lang w:val="en-US" w:eastAsia="en-US" w:bidi="en-US"/>
        </w:rPr>
        <w:t>herein,</w:t>
      </w:r>
    </w:p>
    <w:p w14:paraId="792ED7A5" w14:textId="77777777" w:rsidR="001D614D" w:rsidRPr="00EA0D73" w:rsidRDefault="001D614D" w:rsidP="001D614D">
      <w:pPr>
        <w:widowControl w:val="0"/>
        <w:autoSpaceDE w:val="0"/>
        <w:autoSpaceDN w:val="0"/>
        <w:spacing w:before="10"/>
        <w:rPr>
          <w:rFonts w:ascii="Arial" w:hAnsi="Arial" w:cs="Arial"/>
          <w:sz w:val="20"/>
          <w:lang w:val="en-US" w:eastAsia="en-US" w:bidi="en-US"/>
        </w:rPr>
      </w:pPr>
    </w:p>
    <w:p w14:paraId="1513C231" w14:textId="77777777" w:rsidR="001D614D" w:rsidRPr="00EA0D73" w:rsidRDefault="001D614D" w:rsidP="004B4FE8">
      <w:pPr>
        <w:widowControl w:val="0"/>
        <w:numPr>
          <w:ilvl w:val="2"/>
          <w:numId w:val="124"/>
        </w:numPr>
        <w:tabs>
          <w:tab w:val="left" w:pos="4249"/>
        </w:tabs>
        <w:autoSpaceDE w:val="0"/>
        <w:autoSpaceDN w:val="0"/>
        <w:ind w:right="1340"/>
        <w:jc w:val="both"/>
        <w:rPr>
          <w:rFonts w:ascii="Arial" w:hAnsi="Arial" w:cs="Arial"/>
          <w:szCs w:val="22"/>
          <w:lang w:val="en-US" w:eastAsia="en-US" w:bidi="en-US"/>
        </w:rPr>
      </w:pPr>
      <w:r w:rsidRPr="00EA0D73">
        <w:rPr>
          <w:rFonts w:ascii="Arial" w:hAnsi="Arial" w:cs="Arial"/>
          <w:szCs w:val="22"/>
          <w:lang w:val="en-US" w:eastAsia="en-US" w:bidi="en-US"/>
        </w:rPr>
        <w:t xml:space="preserve">the parties shall continue to perform their respective </w:t>
      </w:r>
      <w:r w:rsidRPr="00EA0D73">
        <w:rPr>
          <w:rFonts w:ascii="Arial" w:hAnsi="Arial" w:cs="Arial"/>
          <w:spacing w:val="-3"/>
          <w:szCs w:val="22"/>
          <w:lang w:val="en-US" w:eastAsia="en-US" w:bidi="en-US"/>
        </w:rPr>
        <w:t>obligations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under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12"/>
          <w:szCs w:val="22"/>
          <w:lang w:val="en-US" w:eastAsia="en-US" w:bidi="en-US"/>
        </w:rPr>
        <w:t xml:space="preserve"> </w:t>
      </w:r>
      <w:r w:rsidRPr="00EA0D73">
        <w:rPr>
          <w:rFonts w:ascii="Arial" w:hAnsi="Arial" w:cs="Arial"/>
          <w:spacing w:val="-3"/>
          <w:szCs w:val="22"/>
          <w:lang w:val="en-US" w:eastAsia="en-US" w:bidi="en-US"/>
        </w:rPr>
        <w:t>unless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they</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otherwise</w:t>
      </w:r>
      <w:r w:rsidRPr="00EA0D73">
        <w:rPr>
          <w:rFonts w:ascii="Arial" w:hAnsi="Arial" w:cs="Arial"/>
          <w:spacing w:val="-12"/>
          <w:szCs w:val="22"/>
          <w:lang w:val="en-US" w:eastAsia="en-US" w:bidi="en-US"/>
        </w:rPr>
        <w:t xml:space="preserve"> </w:t>
      </w:r>
      <w:r w:rsidRPr="00EA0D73">
        <w:rPr>
          <w:rFonts w:ascii="Arial" w:hAnsi="Arial" w:cs="Arial"/>
          <w:spacing w:val="-3"/>
          <w:szCs w:val="22"/>
          <w:lang w:val="en-US" w:eastAsia="en-US" w:bidi="en-US"/>
        </w:rPr>
        <w:t xml:space="preserve">agree; </w:t>
      </w:r>
      <w:r w:rsidRPr="00EA0D73">
        <w:rPr>
          <w:rFonts w:ascii="Arial" w:hAnsi="Arial" w:cs="Arial"/>
          <w:spacing w:val="-4"/>
          <w:szCs w:val="22"/>
          <w:lang w:val="en-US" w:eastAsia="en-US" w:bidi="en-US"/>
        </w:rPr>
        <w:t>and</w:t>
      </w:r>
    </w:p>
    <w:p w14:paraId="320D7EFC" w14:textId="77777777" w:rsidR="001D614D" w:rsidRPr="00EA0D73" w:rsidRDefault="001D614D" w:rsidP="004B4FE8">
      <w:pPr>
        <w:widowControl w:val="0"/>
        <w:numPr>
          <w:ilvl w:val="2"/>
          <w:numId w:val="124"/>
        </w:numPr>
        <w:tabs>
          <w:tab w:val="left" w:pos="4249"/>
        </w:tabs>
        <w:autoSpaceDE w:val="0"/>
        <w:autoSpaceDN w:val="0"/>
        <w:spacing w:before="142" w:line="244" w:lineRule="auto"/>
        <w:ind w:right="1342"/>
        <w:jc w:val="both"/>
        <w:rPr>
          <w:rFonts w:ascii="Arial" w:hAnsi="Arial" w:cs="Arial"/>
          <w:szCs w:val="22"/>
          <w:lang w:val="en-US" w:eastAsia="en-US" w:bidi="en-US"/>
        </w:rPr>
      </w:pPr>
      <w:r w:rsidRPr="00EA0D73">
        <w:rPr>
          <w:rFonts w:ascii="Arial" w:hAnsi="Arial" w:cs="Arial"/>
          <w:szCs w:val="22"/>
          <w:lang w:val="en-US" w:eastAsia="en-US" w:bidi="en-US"/>
        </w:rPr>
        <w:t>the Contracting Authority shall pay the Contractor any monies due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Contractor.</w:t>
      </w:r>
    </w:p>
    <w:p w14:paraId="4ACD5154" w14:textId="77777777" w:rsidR="001D614D" w:rsidRPr="00EA0D73" w:rsidRDefault="001D614D" w:rsidP="001D614D">
      <w:pPr>
        <w:widowControl w:val="0"/>
        <w:autoSpaceDE w:val="0"/>
        <w:autoSpaceDN w:val="0"/>
        <w:spacing w:line="244" w:lineRule="auto"/>
        <w:jc w:val="both"/>
        <w:rPr>
          <w:rFonts w:ascii="Arial" w:hAnsi="Arial" w:cs="Arial"/>
          <w:szCs w:val="22"/>
          <w:lang w:val="en-US" w:eastAsia="en-US" w:bidi="en-US"/>
        </w:rPr>
        <w:sectPr w:rsidR="001D614D" w:rsidRPr="00EA0D73">
          <w:pgSz w:w="12240" w:h="15840"/>
          <w:pgMar w:top="980" w:right="120" w:bottom="920" w:left="980" w:header="725" w:footer="722" w:gutter="0"/>
          <w:cols w:space="720"/>
        </w:sectPr>
      </w:pPr>
    </w:p>
    <w:p w14:paraId="41B5DDCE" w14:textId="77777777" w:rsidR="001D614D" w:rsidRPr="00EA0D73" w:rsidRDefault="001D614D" w:rsidP="001D614D">
      <w:pPr>
        <w:widowControl w:val="0"/>
        <w:autoSpaceDE w:val="0"/>
        <w:autoSpaceDN w:val="0"/>
        <w:rPr>
          <w:rFonts w:ascii="Arial" w:hAnsi="Arial" w:cs="Arial"/>
          <w:sz w:val="20"/>
          <w:lang w:val="en-US" w:eastAsia="en-US" w:bidi="en-US"/>
        </w:rPr>
      </w:pPr>
    </w:p>
    <w:p w14:paraId="790AFCF4" w14:textId="77777777" w:rsidR="001D614D" w:rsidRPr="00EA0D73" w:rsidRDefault="001D614D" w:rsidP="001D614D">
      <w:pPr>
        <w:widowControl w:val="0"/>
        <w:autoSpaceDE w:val="0"/>
        <w:autoSpaceDN w:val="0"/>
        <w:rPr>
          <w:rFonts w:ascii="Arial" w:hAnsi="Arial" w:cs="Arial"/>
          <w:sz w:val="20"/>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4"/>
        <w:gridCol w:w="7092"/>
      </w:tblGrid>
      <w:tr w:rsidR="001D614D" w:rsidRPr="00EA0D73" w14:paraId="7A858F12" w14:textId="77777777" w:rsidTr="00967D4F">
        <w:trPr>
          <w:trHeight w:val="647"/>
        </w:trPr>
        <w:tc>
          <w:tcPr>
            <w:tcW w:w="2264" w:type="dxa"/>
          </w:tcPr>
          <w:p w14:paraId="359703AB" w14:textId="77777777" w:rsidR="001D614D" w:rsidRPr="00EA0D73" w:rsidRDefault="001D614D" w:rsidP="001D614D">
            <w:pPr>
              <w:widowControl w:val="0"/>
              <w:autoSpaceDE w:val="0"/>
              <w:autoSpaceDN w:val="0"/>
              <w:spacing w:line="266" w:lineRule="exact"/>
              <w:ind w:left="202"/>
              <w:rPr>
                <w:rFonts w:ascii="Arial" w:hAnsi="Arial" w:cs="Arial"/>
                <w:b/>
                <w:szCs w:val="22"/>
                <w:lang w:val="en-US" w:eastAsia="en-US" w:bidi="en-US"/>
              </w:rPr>
            </w:pPr>
            <w:r w:rsidRPr="00EA0D73">
              <w:rPr>
                <w:rFonts w:ascii="Arial" w:hAnsi="Arial" w:cs="Arial"/>
                <w:b/>
                <w:szCs w:val="22"/>
                <w:lang w:val="en-US" w:eastAsia="en-US" w:bidi="en-US"/>
              </w:rPr>
              <w:t>11.Scopeof Supply</w:t>
            </w:r>
          </w:p>
        </w:tc>
        <w:tc>
          <w:tcPr>
            <w:tcW w:w="7092" w:type="dxa"/>
          </w:tcPr>
          <w:p w14:paraId="7D7487AA" w14:textId="77777777" w:rsidR="001D614D" w:rsidRPr="00EA0D73" w:rsidRDefault="001D614D" w:rsidP="001D614D">
            <w:pPr>
              <w:widowControl w:val="0"/>
              <w:autoSpaceDE w:val="0"/>
              <w:autoSpaceDN w:val="0"/>
              <w:ind w:left="730" w:right="863" w:hanging="540"/>
              <w:rPr>
                <w:rFonts w:ascii="Arial" w:hAnsi="Arial" w:cs="Arial"/>
                <w:szCs w:val="22"/>
                <w:lang w:val="en-US" w:eastAsia="en-US" w:bidi="en-US"/>
              </w:rPr>
            </w:pPr>
            <w:r w:rsidRPr="00EA0D73">
              <w:rPr>
                <w:rFonts w:ascii="Arial" w:hAnsi="Arial" w:cs="Arial"/>
                <w:szCs w:val="22"/>
                <w:lang w:val="en-US" w:eastAsia="en-US" w:bidi="en-US"/>
              </w:rPr>
              <w:t>11.1The Goods and Related Services to be supplied shall be as specified in the Schedule of Requirements.</w:t>
            </w:r>
          </w:p>
        </w:tc>
      </w:tr>
      <w:tr w:rsidR="001D614D" w:rsidRPr="00EA0D73" w14:paraId="43390381" w14:textId="77777777" w:rsidTr="00967D4F">
        <w:trPr>
          <w:trHeight w:val="1798"/>
        </w:trPr>
        <w:tc>
          <w:tcPr>
            <w:tcW w:w="2264" w:type="dxa"/>
          </w:tcPr>
          <w:p w14:paraId="70CEB1BA" w14:textId="77777777" w:rsidR="001D614D" w:rsidRPr="00EA0D73" w:rsidRDefault="001D614D" w:rsidP="001D614D">
            <w:pPr>
              <w:widowControl w:val="0"/>
              <w:autoSpaceDE w:val="0"/>
              <w:autoSpaceDN w:val="0"/>
              <w:spacing w:before="95"/>
              <w:ind w:left="559" w:right="431" w:hanging="360"/>
              <w:rPr>
                <w:rFonts w:ascii="Arial" w:hAnsi="Arial" w:cs="Arial"/>
                <w:b/>
                <w:szCs w:val="22"/>
                <w:lang w:val="en-US" w:eastAsia="en-US" w:bidi="en-US"/>
              </w:rPr>
            </w:pPr>
            <w:r w:rsidRPr="00EA0D73">
              <w:rPr>
                <w:rFonts w:ascii="Arial" w:hAnsi="Arial" w:cs="Arial"/>
                <w:b/>
                <w:szCs w:val="22"/>
                <w:lang w:val="en-US" w:eastAsia="en-US" w:bidi="en-US"/>
              </w:rPr>
              <w:t>12.Delivery and Documents</w:t>
            </w:r>
          </w:p>
        </w:tc>
        <w:tc>
          <w:tcPr>
            <w:tcW w:w="7092" w:type="dxa"/>
          </w:tcPr>
          <w:p w14:paraId="44852714" w14:textId="77777777" w:rsidR="001D614D" w:rsidRPr="00EA0D73" w:rsidRDefault="001D614D" w:rsidP="001D614D">
            <w:pPr>
              <w:widowControl w:val="0"/>
              <w:autoSpaceDE w:val="0"/>
              <w:autoSpaceDN w:val="0"/>
              <w:spacing w:before="88"/>
              <w:ind w:left="790" w:right="197" w:hanging="600"/>
              <w:jc w:val="both"/>
              <w:rPr>
                <w:rFonts w:ascii="Arial" w:hAnsi="Arial" w:cs="Arial"/>
                <w:b/>
                <w:szCs w:val="22"/>
                <w:lang w:val="en-US" w:eastAsia="en-US" w:bidi="en-US"/>
              </w:rPr>
            </w:pPr>
            <w:r w:rsidRPr="00EA0D73">
              <w:rPr>
                <w:rFonts w:ascii="Arial" w:hAnsi="Arial" w:cs="Arial"/>
                <w:szCs w:val="22"/>
                <w:lang w:val="en-US" w:eastAsia="en-US" w:bidi="en-US"/>
              </w:rPr>
              <w:t xml:space="preserve">12.1Subject to GCC Sub-Clause 32.1, the Delivery of the Goods and Completion of the Related Services shall be in accordance with the Delivery and Completion Schedule specified in the Schedule of Requirements. The details of shipping </w:t>
            </w:r>
            <w:r w:rsidRPr="00EA0D73">
              <w:rPr>
                <w:rFonts w:ascii="Arial" w:hAnsi="Arial" w:cs="Arial"/>
                <w:spacing w:val="-3"/>
                <w:szCs w:val="22"/>
                <w:lang w:val="en-US" w:eastAsia="en-US" w:bidi="en-US"/>
              </w:rPr>
              <w:t xml:space="preserve">and </w:t>
            </w:r>
            <w:r w:rsidRPr="00EA0D73">
              <w:rPr>
                <w:rFonts w:ascii="Arial" w:hAnsi="Arial" w:cs="Arial"/>
                <w:szCs w:val="22"/>
                <w:lang w:val="en-US" w:eastAsia="en-US" w:bidi="en-US"/>
              </w:rPr>
              <w:t xml:space="preserve">other </w:t>
            </w:r>
            <w:r w:rsidRPr="00EA0D73">
              <w:rPr>
                <w:rFonts w:ascii="Arial" w:hAnsi="Arial" w:cs="Arial"/>
                <w:spacing w:val="-3"/>
                <w:szCs w:val="22"/>
                <w:lang w:val="en-US" w:eastAsia="en-US" w:bidi="en-US"/>
              </w:rPr>
              <w:t xml:space="preserve">documents </w:t>
            </w:r>
            <w:r w:rsidRPr="00EA0D73">
              <w:rPr>
                <w:rFonts w:ascii="Arial" w:hAnsi="Arial" w:cs="Arial"/>
                <w:szCs w:val="22"/>
                <w:lang w:val="en-US" w:eastAsia="en-US" w:bidi="en-US"/>
              </w:rPr>
              <w:t>to be furnished by the Contractor are specified in</w:t>
            </w:r>
            <w:r w:rsidRPr="00EA0D73">
              <w:rPr>
                <w:rFonts w:ascii="Arial" w:hAnsi="Arial" w:cs="Arial"/>
                <w:spacing w:val="-41"/>
                <w:szCs w:val="22"/>
                <w:lang w:val="en-US" w:eastAsia="en-US" w:bidi="en-US"/>
              </w:rPr>
              <w:t xml:space="preserve"> </w:t>
            </w:r>
            <w:r w:rsidRPr="00EA0D73">
              <w:rPr>
                <w:rFonts w:ascii="Arial" w:hAnsi="Arial" w:cs="Arial"/>
                <w:szCs w:val="22"/>
                <w:lang w:val="en-US" w:eastAsia="en-US" w:bidi="en-US"/>
              </w:rPr>
              <w:t xml:space="preserve">the </w:t>
            </w:r>
            <w:r w:rsidRPr="00EA0D73">
              <w:rPr>
                <w:rFonts w:ascii="Arial" w:hAnsi="Arial" w:cs="Arial"/>
                <w:b/>
                <w:szCs w:val="22"/>
                <w:lang w:val="en-US" w:eastAsia="en-US" w:bidi="en-US"/>
              </w:rPr>
              <w:t>SCC.</w:t>
            </w:r>
          </w:p>
        </w:tc>
      </w:tr>
      <w:tr w:rsidR="001D614D" w:rsidRPr="00EA0D73" w14:paraId="3D5DE695" w14:textId="77777777" w:rsidTr="00967D4F">
        <w:trPr>
          <w:trHeight w:val="598"/>
        </w:trPr>
        <w:tc>
          <w:tcPr>
            <w:tcW w:w="2264" w:type="dxa"/>
          </w:tcPr>
          <w:p w14:paraId="7D485283" w14:textId="77777777" w:rsidR="001D614D" w:rsidRPr="00EA0D73" w:rsidRDefault="001D614D" w:rsidP="001D614D">
            <w:pPr>
              <w:widowControl w:val="0"/>
              <w:autoSpaceDE w:val="0"/>
              <w:autoSpaceDN w:val="0"/>
              <w:spacing w:before="40" w:line="280" w:lineRule="atLeast"/>
              <w:ind w:left="559" w:hanging="360"/>
              <w:rPr>
                <w:rFonts w:ascii="Arial" w:hAnsi="Arial" w:cs="Arial"/>
                <w:b/>
                <w:szCs w:val="22"/>
                <w:lang w:val="en-US" w:eastAsia="en-US" w:bidi="en-US"/>
              </w:rPr>
            </w:pPr>
            <w:r w:rsidRPr="00EA0D73">
              <w:rPr>
                <w:rFonts w:ascii="Arial" w:hAnsi="Arial" w:cs="Arial"/>
                <w:b/>
                <w:szCs w:val="22"/>
                <w:lang w:val="en-US" w:eastAsia="en-US" w:bidi="en-US"/>
              </w:rPr>
              <w:t>13. Contractor’s Responsibilities</w:t>
            </w:r>
          </w:p>
        </w:tc>
        <w:tc>
          <w:tcPr>
            <w:tcW w:w="7092" w:type="dxa"/>
          </w:tcPr>
          <w:p w14:paraId="5A9265F2" w14:textId="77777777" w:rsidR="001D614D" w:rsidRPr="00EA0D73" w:rsidRDefault="001D614D" w:rsidP="001D614D">
            <w:pPr>
              <w:widowControl w:val="0"/>
              <w:autoSpaceDE w:val="0"/>
              <w:autoSpaceDN w:val="0"/>
              <w:spacing w:before="39" w:line="270" w:lineRule="atLeast"/>
              <w:ind w:left="790" w:right="194" w:hanging="600"/>
              <w:rPr>
                <w:rFonts w:ascii="Arial" w:hAnsi="Arial" w:cs="Arial"/>
                <w:szCs w:val="22"/>
                <w:lang w:val="en-US" w:eastAsia="en-US" w:bidi="en-US"/>
              </w:rPr>
            </w:pPr>
            <w:r w:rsidRPr="00EA0D73">
              <w:rPr>
                <w:rFonts w:ascii="Arial" w:hAnsi="Arial" w:cs="Arial"/>
                <w:szCs w:val="22"/>
                <w:lang w:val="en-US" w:eastAsia="en-US" w:bidi="en-US"/>
              </w:rPr>
              <w:t>13.1 The Contractor shall supply all the Goods and Related Services included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Scope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Supply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accordance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with</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GCC</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Clause</w:t>
            </w:r>
          </w:p>
        </w:tc>
      </w:tr>
    </w:tbl>
    <w:p w14:paraId="5663AAA9" w14:textId="77777777" w:rsidR="001D614D" w:rsidRPr="00EA0D73" w:rsidRDefault="001D614D" w:rsidP="001D614D">
      <w:pPr>
        <w:widowControl w:val="0"/>
        <w:autoSpaceDE w:val="0"/>
        <w:autoSpaceDN w:val="0"/>
        <w:ind w:left="3696" w:right="1590"/>
        <w:rPr>
          <w:rFonts w:ascii="Arial" w:hAnsi="Arial" w:cs="Arial"/>
          <w:lang w:val="en-US" w:eastAsia="en-US" w:bidi="en-US"/>
        </w:rPr>
      </w:pPr>
      <w:r w:rsidRPr="00EA0D73">
        <w:rPr>
          <w:rFonts w:ascii="Arial" w:hAnsi="Arial" w:cs="Arial"/>
          <w:lang w:val="en-US" w:eastAsia="en-US" w:bidi="en-US"/>
        </w:rPr>
        <w:t>11, and the Delivery and Completion Schedule, as per GCC Clause 12.</w:t>
      </w:r>
    </w:p>
    <w:p w14:paraId="4896E8A4" w14:textId="77777777" w:rsidR="001D614D" w:rsidRPr="00EA0D73" w:rsidRDefault="001D614D" w:rsidP="004B4FE8">
      <w:pPr>
        <w:widowControl w:val="0"/>
        <w:numPr>
          <w:ilvl w:val="1"/>
          <w:numId w:val="123"/>
        </w:numPr>
        <w:tabs>
          <w:tab w:val="left" w:pos="3697"/>
        </w:tabs>
        <w:autoSpaceDE w:val="0"/>
        <w:autoSpaceDN w:val="0"/>
        <w:spacing w:before="192"/>
        <w:ind w:right="1348"/>
        <w:jc w:val="both"/>
        <w:rPr>
          <w:rFonts w:ascii="Arial" w:hAnsi="Arial" w:cs="Arial"/>
          <w:szCs w:val="22"/>
          <w:lang w:val="en-US" w:eastAsia="en-US" w:bidi="en-US"/>
        </w:rPr>
      </w:pPr>
      <w:r w:rsidRPr="00EA0D73">
        <w:rPr>
          <w:rFonts w:ascii="Arial" w:hAnsi="Arial" w:cs="Arial"/>
          <w:szCs w:val="22"/>
          <w:lang w:val="en-US" w:eastAsia="en-US" w:bidi="en-US"/>
        </w:rPr>
        <w:t>The Contractor shall execute the contract with due care, efficiency</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diligence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accordance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with</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best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professional practice.</w:t>
      </w:r>
    </w:p>
    <w:p w14:paraId="6067ADD9" w14:textId="77777777" w:rsidR="001D614D" w:rsidRPr="00EA0D73" w:rsidRDefault="001D614D" w:rsidP="004B4FE8">
      <w:pPr>
        <w:widowControl w:val="0"/>
        <w:numPr>
          <w:ilvl w:val="1"/>
          <w:numId w:val="123"/>
        </w:numPr>
        <w:tabs>
          <w:tab w:val="left" w:pos="3697"/>
        </w:tabs>
        <w:autoSpaceDE w:val="0"/>
        <w:autoSpaceDN w:val="0"/>
        <w:spacing w:before="202"/>
        <w:ind w:right="1344"/>
        <w:jc w:val="both"/>
        <w:rPr>
          <w:rFonts w:ascii="Arial" w:hAnsi="Arial" w:cs="Arial"/>
          <w:szCs w:val="22"/>
          <w:lang w:val="en-US" w:eastAsia="en-US" w:bidi="en-US"/>
        </w:rPr>
      </w:pPr>
      <w:r w:rsidRPr="00EA0D73">
        <w:rPr>
          <w:rFonts w:ascii="Arial" w:hAnsi="Arial" w:cs="Arial"/>
          <w:szCs w:val="22"/>
          <w:lang w:val="en-US" w:eastAsia="en-US" w:bidi="en-US"/>
        </w:rPr>
        <w:t>The Contractor shall, in accordance with the provisions of the contract, design, manufacture, deliver to site, erect, test and commission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supplies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carry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out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other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work</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including the remedying of any defects in the supplies. The Contractor shall also provide all necessary equipment, supervision, labour and facilities required for the implementation of</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tasks.</w:t>
      </w:r>
    </w:p>
    <w:p w14:paraId="0485489C" w14:textId="77777777" w:rsidR="001D614D" w:rsidRPr="00EA0D73" w:rsidRDefault="001D614D" w:rsidP="004B4FE8">
      <w:pPr>
        <w:widowControl w:val="0"/>
        <w:numPr>
          <w:ilvl w:val="1"/>
          <w:numId w:val="123"/>
        </w:numPr>
        <w:tabs>
          <w:tab w:val="left" w:pos="3697"/>
        </w:tabs>
        <w:autoSpaceDE w:val="0"/>
        <w:autoSpaceDN w:val="0"/>
        <w:spacing w:before="199"/>
        <w:ind w:right="1338"/>
        <w:jc w:val="both"/>
        <w:rPr>
          <w:rFonts w:ascii="Arial" w:hAnsi="Arial" w:cs="Arial"/>
          <w:szCs w:val="22"/>
          <w:lang w:val="en-US" w:eastAsia="en-US" w:bidi="en-US"/>
        </w:rPr>
      </w:pP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supply,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without</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delay,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information and documents to the Contracting Authority and the European Commission</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upon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request,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regarding</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conditions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which</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 contract is being</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executed.</w:t>
      </w:r>
    </w:p>
    <w:p w14:paraId="083F35EF" w14:textId="77777777" w:rsidR="001D614D" w:rsidRPr="00EA0D73" w:rsidRDefault="001D614D" w:rsidP="004B4FE8">
      <w:pPr>
        <w:widowControl w:val="0"/>
        <w:numPr>
          <w:ilvl w:val="1"/>
          <w:numId w:val="123"/>
        </w:numPr>
        <w:tabs>
          <w:tab w:val="left" w:pos="3697"/>
        </w:tabs>
        <w:autoSpaceDE w:val="0"/>
        <w:autoSpaceDN w:val="0"/>
        <w:spacing w:before="202"/>
        <w:ind w:right="1343"/>
        <w:jc w:val="both"/>
        <w:rPr>
          <w:rFonts w:ascii="Arial" w:hAnsi="Arial" w:cs="Arial"/>
          <w:szCs w:val="22"/>
          <w:lang w:val="en-US" w:eastAsia="en-US" w:bidi="en-US"/>
        </w:rPr>
      </w:pPr>
      <w:r w:rsidRPr="00EA0D73">
        <w:rPr>
          <w:rFonts w:ascii="Arial" w:hAnsi="Arial" w:cs="Arial"/>
          <w:szCs w:val="22"/>
          <w:lang w:val="en-US" w:eastAsia="en-US" w:bidi="en-US"/>
        </w:rPr>
        <w:t>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regulations.</w:t>
      </w:r>
    </w:p>
    <w:p w14:paraId="7C04BA35" w14:textId="77777777" w:rsidR="001D614D" w:rsidRPr="00EA0D73" w:rsidRDefault="001D614D" w:rsidP="004B4FE8">
      <w:pPr>
        <w:widowControl w:val="0"/>
        <w:numPr>
          <w:ilvl w:val="1"/>
          <w:numId w:val="123"/>
        </w:numPr>
        <w:tabs>
          <w:tab w:val="left" w:pos="3697"/>
        </w:tabs>
        <w:autoSpaceDE w:val="0"/>
        <w:autoSpaceDN w:val="0"/>
        <w:spacing w:before="181"/>
        <w:ind w:right="1343"/>
        <w:jc w:val="both"/>
        <w:rPr>
          <w:rFonts w:ascii="Arial" w:hAnsi="Arial" w:cs="Arial"/>
          <w:szCs w:val="22"/>
          <w:lang w:val="en-US" w:eastAsia="en-US" w:bidi="en-US"/>
        </w:rPr>
      </w:pPr>
      <w:r w:rsidRPr="00EA0D73">
        <w:rPr>
          <w:rFonts w:ascii="Arial" w:hAnsi="Arial" w:cs="Arial"/>
          <w:szCs w:val="22"/>
          <w:lang w:val="en-US" w:eastAsia="en-US" w:bidi="en-US"/>
        </w:rPr>
        <w:t>Should any unforeseen event, action or omission directly or indirectly hamper performance of the Contract, either partially or totally, the Contractor shall immediately and at its own initiative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record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report</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it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 report shall include a description of the problem and an indication of the date on which it started and of the remedial action</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taken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lastRenderedPageBreak/>
        <w:t>ensure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full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compliance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with</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its obligations under the contract. In such event 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Contractor</w:t>
      </w:r>
    </w:p>
    <w:p w14:paraId="5C687FC9"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pgSz w:w="12240" w:h="15840"/>
          <w:pgMar w:top="980" w:right="120" w:bottom="940" w:left="980" w:header="725" w:footer="722" w:gutter="0"/>
          <w:cols w:space="720"/>
        </w:sectPr>
      </w:pPr>
    </w:p>
    <w:p w14:paraId="2FFB17AA"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4EC79FD6"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0431F01E" wp14:editId="0AD56274">
                <wp:extent cx="5763260" cy="6350"/>
                <wp:effectExtent l="7620" t="3175" r="10795" b="9525"/>
                <wp:docPr id="1346714348" name="Group 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702131259" name="Line 10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04CEB97" id="Group 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LzRWmCoCAADDBAAADgAAAAAAAAAAAAAAAAAuAgAAZHJzL2Uyb0Rv&#10;Yy54bWxQSwECLQAUAAYACAAAACEAj897+9oAAAADAQAADwAAAAAAAAAAAAAAAACEBAAAZHJzL2Rv&#10;d25yZXYueG1sUEsFBgAAAAAEAAQA8wAAAIsFAAAAAA==&#10;">
                <o:lock v:ext="edit" rotation="t" position="t"/>
                <v:line id="Line 10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" strokeweight=".5pt"/>
                <w10:anchorlock/>
              </v:group>
            </w:pict>
          </mc:Fallback>
        </mc:AlternateContent>
      </w:r>
    </w:p>
    <w:p w14:paraId="5B4BAEBB" w14:textId="77777777" w:rsidR="001D614D" w:rsidRPr="00EA0D73" w:rsidRDefault="001D614D" w:rsidP="001D614D">
      <w:pPr>
        <w:widowControl w:val="0"/>
        <w:autoSpaceDE w:val="0"/>
        <w:autoSpaceDN w:val="0"/>
        <w:rPr>
          <w:rFonts w:ascii="Arial" w:hAnsi="Arial" w:cs="Arial"/>
          <w:sz w:val="20"/>
          <w:lang w:val="en-US" w:eastAsia="en-US" w:bidi="en-US"/>
        </w:rPr>
      </w:pPr>
    </w:p>
    <w:p w14:paraId="017B1B8C"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4"/>
        <w:gridCol w:w="7133"/>
      </w:tblGrid>
      <w:tr w:rsidR="001D614D" w:rsidRPr="00EA0D73" w14:paraId="076F32D9" w14:textId="77777777" w:rsidTr="00967D4F">
        <w:trPr>
          <w:trHeight w:val="2214"/>
        </w:trPr>
        <w:tc>
          <w:tcPr>
            <w:tcW w:w="2224" w:type="dxa"/>
          </w:tcPr>
          <w:p w14:paraId="6ADC74A4"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33" w:type="dxa"/>
          </w:tcPr>
          <w:p w14:paraId="2673ACEB" w14:textId="77777777" w:rsidR="001D614D" w:rsidRPr="00EA0D73" w:rsidRDefault="001D614D" w:rsidP="001D614D">
            <w:pPr>
              <w:widowControl w:val="0"/>
              <w:autoSpaceDE w:val="0"/>
              <w:autoSpaceDN w:val="0"/>
              <w:ind w:left="830" w:right="1044"/>
              <w:rPr>
                <w:rFonts w:ascii="Arial" w:hAnsi="Arial" w:cs="Arial"/>
                <w:szCs w:val="22"/>
                <w:lang w:val="en-US" w:eastAsia="en-US" w:bidi="en-US"/>
              </w:rPr>
            </w:pPr>
            <w:r w:rsidRPr="00EA0D73">
              <w:rPr>
                <w:rFonts w:ascii="Arial" w:hAnsi="Arial" w:cs="Arial"/>
                <w:szCs w:val="22"/>
                <w:lang w:val="en-US" w:eastAsia="en-US" w:bidi="en-US"/>
              </w:rPr>
              <w:t>Shall give priority to solving the problem rather than determining liability.</w:t>
            </w:r>
          </w:p>
          <w:p w14:paraId="3EBD839F" w14:textId="20C8BD5E" w:rsidR="001D614D" w:rsidRPr="00EA0D73" w:rsidRDefault="001D614D" w:rsidP="001D614D">
            <w:pPr>
              <w:widowControl w:val="0"/>
              <w:autoSpaceDE w:val="0"/>
              <w:autoSpaceDN w:val="0"/>
              <w:spacing w:before="177"/>
              <w:ind w:left="830" w:right="203" w:hanging="600"/>
              <w:jc w:val="both"/>
              <w:rPr>
                <w:rFonts w:ascii="Arial" w:hAnsi="Arial" w:cs="Arial"/>
                <w:szCs w:val="22"/>
                <w:lang w:val="en-US" w:eastAsia="en-US" w:bidi="en-US"/>
              </w:rPr>
            </w:pPr>
            <w:r w:rsidRPr="00EA0D73">
              <w:rPr>
                <w:rFonts w:ascii="Arial" w:hAnsi="Arial" w:cs="Arial"/>
                <w:szCs w:val="22"/>
                <w:lang w:val="en-US" w:eastAsia="en-US" w:bidi="en-US"/>
              </w:rPr>
              <w:t xml:space="preserve">13.7Any records shall be kept for a 7-year period after the final payment made under the contract. </w:t>
            </w:r>
            <w:r w:rsidR="00DD7FA0" w:rsidRPr="00EA0D73">
              <w:rPr>
                <w:rFonts w:ascii="Arial" w:hAnsi="Arial" w:cs="Arial"/>
                <w:szCs w:val="22"/>
                <w:lang w:val="en-US" w:eastAsia="en-US" w:bidi="en-US"/>
              </w:rPr>
              <w:t>In case</w:t>
            </w:r>
            <w:r w:rsidRPr="00EA0D73">
              <w:rPr>
                <w:rFonts w:ascii="Arial" w:hAnsi="Arial" w:cs="Arial"/>
                <w:szCs w:val="22"/>
                <w:lang w:val="en-US" w:eastAsia="en-US" w:bidi="en-US"/>
              </w:rPr>
              <w:t xml:space="preserve"> of failure to maintain such records the Contracting Authority may, without formal notice thereof, apply as of right the sanction for breach of contract provided for in art 34.</w:t>
            </w:r>
          </w:p>
        </w:tc>
      </w:tr>
      <w:tr w:rsidR="001D614D" w:rsidRPr="00EA0D73" w14:paraId="1E39A28E" w14:textId="77777777" w:rsidTr="00967D4F">
        <w:trPr>
          <w:trHeight w:val="1304"/>
        </w:trPr>
        <w:tc>
          <w:tcPr>
            <w:tcW w:w="2224" w:type="dxa"/>
          </w:tcPr>
          <w:p w14:paraId="4FFE5844" w14:textId="77777777" w:rsidR="001D614D" w:rsidRPr="00EA0D73" w:rsidRDefault="001D614D" w:rsidP="001D614D">
            <w:pPr>
              <w:widowControl w:val="0"/>
              <w:autoSpaceDE w:val="0"/>
              <w:autoSpaceDN w:val="0"/>
              <w:spacing w:before="103"/>
              <w:ind w:left="202"/>
              <w:rPr>
                <w:rFonts w:ascii="Arial" w:hAnsi="Arial" w:cs="Arial"/>
                <w:b/>
                <w:szCs w:val="22"/>
                <w:lang w:val="en-US" w:eastAsia="en-US" w:bidi="en-US"/>
              </w:rPr>
            </w:pPr>
            <w:r w:rsidRPr="00EA0D73">
              <w:rPr>
                <w:rFonts w:ascii="Arial" w:hAnsi="Arial" w:cs="Arial"/>
                <w:b/>
                <w:szCs w:val="22"/>
                <w:lang w:val="en-US" w:eastAsia="en-US" w:bidi="en-US"/>
              </w:rPr>
              <w:t>14.Contract Price</w:t>
            </w:r>
          </w:p>
        </w:tc>
        <w:tc>
          <w:tcPr>
            <w:tcW w:w="7133" w:type="dxa"/>
          </w:tcPr>
          <w:p w14:paraId="6B8D13B3" w14:textId="77777777" w:rsidR="001D614D" w:rsidRPr="00EA0D73" w:rsidRDefault="001D614D" w:rsidP="001D614D">
            <w:pPr>
              <w:widowControl w:val="0"/>
              <w:autoSpaceDE w:val="0"/>
              <w:autoSpaceDN w:val="0"/>
              <w:spacing w:before="95"/>
              <w:ind w:left="830" w:right="200" w:hanging="600"/>
              <w:jc w:val="both"/>
              <w:rPr>
                <w:rFonts w:ascii="Arial" w:hAnsi="Arial" w:cs="Arial"/>
                <w:b/>
                <w:szCs w:val="22"/>
                <w:lang w:val="en-US" w:eastAsia="en-US" w:bidi="en-US"/>
              </w:rPr>
            </w:pPr>
            <w:r w:rsidRPr="00EA0D73">
              <w:rPr>
                <w:rFonts w:ascii="Arial" w:hAnsi="Arial" w:cs="Arial"/>
                <w:szCs w:val="22"/>
                <w:lang w:val="en-US" w:eastAsia="en-US" w:bidi="en-US"/>
              </w:rPr>
              <w:t xml:space="preserve">14.1Prices charged by the Contractor for the Goods supplied and the Related Services performed under the Contract shall not vary from the prices quoted by the Contractor in its bid, with the exception of any price adjustments authorized in the </w:t>
            </w:r>
            <w:r w:rsidRPr="00EA0D73">
              <w:rPr>
                <w:rFonts w:ascii="Arial" w:hAnsi="Arial" w:cs="Arial"/>
                <w:b/>
                <w:szCs w:val="22"/>
                <w:lang w:val="en-US" w:eastAsia="en-US" w:bidi="en-US"/>
              </w:rPr>
              <w:t>SCC.</w:t>
            </w:r>
          </w:p>
        </w:tc>
      </w:tr>
      <w:tr w:rsidR="001D614D" w:rsidRPr="00EA0D73" w14:paraId="49058D77" w14:textId="77777777" w:rsidTr="00967D4F">
        <w:trPr>
          <w:trHeight w:val="755"/>
        </w:trPr>
        <w:tc>
          <w:tcPr>
            <w:tcW w:w="2224" w:type="dxa"/>
          </w:tcPr>
          <w:p w14:paraId="241DE40D" w14:textId="77777777" w:rsidR="001D614D" w:rsidRPr="00EA0D73" w:rsidRDefault="001D614D" w:rsidP="001D614D">
            <w:pPr>
              <w:widowControl w:val="0"/>
              <w:autoSpaceDE w:val="0"/>
              <w:autoSpaceDN w:val="0"/>
              <w:spacing w:before="99"/>
              <w:ind w:right="855"/>
              <w:jc w:val="right"/>
              <w:rPr>
                <w:rFonts w:ascii="Arial" w:hAnsi="Arial" w:cs="Arial"/>
                <w:b/>
                <w:szCs w:val="22"/>
                <w:lang w:val="en-US" w:eastAsia="en-US" w:bidi="en-US"/>
              </w:rPr>
            </w:pPr>
            <w:r w:rsidRPr="00EA0D73">
              <w:rPr>
                <w:rFonts w:ascii="Arial" w:hAnsi="Arial" w:cs="Arial"/>
                <w:b/>
                <w:szCs w:val="22"/>
                <w:lang w:val="en-US" w:eastAsia="en-US" w:bidi="en-US"/>
              </w:rPr>
              <w:t>15.Termsof</w:t>
            </w:r>
          </w:p>
          <w:p w14:paraId="29C27E9F" w14:textId="77777777" w:rsidR="001D614D" w:rsidRPr="00EA0D73" w:rsidRDefault="001D614D" w:rsidP="001D614D">
            <w:pPr>
              <w:widowControl w:val="0"/>
              <w:autoSpaceDE w:val="0"/>
              <w:autoSpaceDN w:val="0"/>
              <w:spacing w:before="3"/>
              <w:ind w:right="768"/>
              <w:jc w:val="right"/>
              <w:rPr>
                <w:rFonts w:ascii="Arial" w:hAnsi="Arial" w:cs="Arial"/>
                <w:b/>
                <w:szCs w:val="22"/>
                <w:lang w:val="en-US" w:eastAsia="en-US" w:bidi="en-US"/>
              </w:rPr>
            </w:pPr>
            <w:r w:rsidRPr="00EA0D73">
              <w:rPr>
                <w:rFonts w:ascii="Arial" w:hAnsi="Arial" w:cs="Arial"/>
                <w:b/>
                <w:szCs w:val="22"/>
                <w:lang w:val="en-US" w:eastAsia="en-US" w:bidi="en-US"/>
              </w:rPr>
              <w:t>Payment</w:t>
            </w:r>
          </w:p>
        </w:tc>
        <w:tc>
          <w:tcPr>
            <w:tcW w:w="7133" w:type="dxa"/>
          </w:tcPr>
          <w:p w14:paraId="25806092" w14:textId="77777777" w:rsidR="001D614D" w:rsidRPr="00EA0D73" w:rsidRDefault="001D614D" w:rsidP="001D614D">
            <w:pPr>
              <w:widowControl w:val="0"/>
              <w:autoSpaceDE w:val="0"/>
              <w:autoSpaceDN w:val="0"/>
              <w:spacing w:before="95" w:line="242" w:lineRule="auto"/>
              <w:ind w:left="830" w:right="1044" w:hanging="600"/>
              <w:rPr>
                <w:rFonts w:ascii="Arial" w:hAnsi="Arial" w:cs="Arial"/>
                <w:b/>
                <w:szCs w:val="22"/>
                <w:lang w:val="en-US" w:eastAsia="en-US" w:bidi="en-US"/>
              </w:rPr>
            </w:pPr>
            <w:r w:rsidRPr="00EA0D73">
              <w:rPr>
                <w:rFonts w:ascii="Arial" w:hAnsi="Arial" w:cs="Arial"/>
                <w:szCs w:val="22"/>
                <w:lang w:val="en-US" w:eastAsia="en-US" w:bidi="en-US"/>
              </w:rPr>
              <w:t xml:space="preserve">15.1The Contract Price, including any Advance Payments, if applicable, shall be paid as specified in the </w:t>
            </w:r>
            <w:r w:rsidRPr="00EA0D73">
              <w:rPr>
                <w:rFonts w:ascii="Arial" w:hAnsi="Arial" w:cs="Arial"/>
                <w:b/>
                <w:szCs w:val="22"/>
                <w:lang w:val="en-US" w:eastAsia="en-US" w:bidi="en-US"/>
              </w:rPr>
              <w:t>SCC.</w:t>
            </w:r>
          </w:p>
        </w:tc>
      </w:tr>
      <w:tr w:rsidR="001D614D" w:rsidRPr="00EA0D73" w14:paraId="095FF5DA" w14:textId="77777777" w:rsidTr="00967D4F">
        <w:trPr>
          <w:trHeight w:val="1850"/>
        </w:trPr>
        <w:tc>
          <w:tcPr>
            <w:tcW w:w="2224" w:type="dxa"/>
          </w:tcPr>
          <w:p w14:paraId="7510F28E"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33" w:type="dxa"/>
          </w:tcPr>
          <w:p w14:paraId="26363A1B" w14:textId="77777777" w:rsidR="001D614D" w:rsidRPr="00EA0D73" w:rsidRDefault="001D614D" w:rsidP="001D614D">
            <w:pPr>
              <w:widowControl w:val="0"/>
              <w:autoSpaceDE w:val="0"/>
              <w:autoSpaceDN w:val="0"/>
              <w:spacing w:before="91"/>
              <w:ind w:left="830" w:right="203" w:hanging="600"/>
              <w:jc w:val="both"/>
              <w:rPr>
                <w:rFonts w:ascii="Arial" w:hAnsi="Arial" w:cs="Arial"/>
                <w:szCs w:val="22"/>
                <w:lang w:val="en-US" w:eastAsia="en-US" w:bidi="en-US"/>
              </w:rPr>
            </w:pPr>
            <w:r w:rsidRPr="00EA0D73">
              <w:rPr>
                <w:rFonts w:ascii="Arial" w:hAnsi="Arial" w:cs="Arial"/>
                <w:szCs w:val="22"/>
                <w:lang w:val="en-US" w:eastAsia="en-US" w:bidi="en-US"/>
              </w:rPr>
              <w:t>15.2The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tc>
      </w:tr>
      <w:tr w:rsidR="001D614D" w:rsidRPr="00EA0D73" w14:paraId="15313CFB" w14:textId="77777777" w:rsidTr="00967D4F">
        <w:trPr>
          <w:trHeight w:val="1027"/>
        </w:trPr>
        <w:tc>
          <w:tcPr>
            <w:tcW w:w="2224" w:type="dxa"/>
          </w:tcPr>
          <w:p w14:paraId="41677015"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33" w:type="dxa"/>
          </w:tcPr>
          <w:p w14:paraId="38439ED6" w14:textId="77777777" w:rsidR="001D614D" w:rsidRPr="00EA0D73" w:rsidRDefault="001D614D" w:rsidP="001D614D">
            <w:pPr>
              <w:widowControl w:val="0"/>
              <w:autoSpaceDE w:val="0"/>
              <w:autoSpaceDN w:val="0"/>
              <w:spacing w:before="93"/>
              <w:ind w:left="830" w:right="201" w:hanging="600"/>
              <w:jc w:val="both"/>
              <w:rPr>
                <w:rFonts w:ascii="Arial" w:hAnsi="Arial" w:cs="Arial"/>
                <w:szCs w:val="22"/>
                <w:lang w:val="en-US" w:eastAsia="en-US" w:bidi="en-US"/>
              </w:rPr>
            </w:pPr>
            <w:r w:rsidRPr="00EA0D73">
              <w:rPr>
                <w:rFonts w:ascii="Arial" w:hAnsi="Arial" w:cs="Arial"/>
                <w:szCs w:val="22"/>
                <w:lang w:val="en-US" w:eastAsia="en-US" w:bidi="en-US"/>
              </w:rPr>
              <w:t>15.3Pre-finance payment shall be made within 30 days from the date of which the Contracting Authority registers an admissible invoice.</w:t>
            </w:r>
          </w:p>
        </w:tc>
      </w:tr>
      <w:tr w:rsidR="001D614D" w:rsidRPr="00EA0D73" w14:paraId="76B513BF" w14:textId="77777777" w:rsidTr="00967D4F">
        <w:trPr>
          <w:trHeight w:val="2408"/>
        </w:trPr>
        <w:tc>
          <w:tcPr>
            <w:tcW w:w="2224" w:type="dxa"/>
          </w:tcPr>
          <w:p w14:paraId="1CFD165E"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33" w:type="dxa"/>
          </w:tcPr>
          <w:p w14:paraId="344FDBEE" w14:textId="77777777" w:rsidR="001D614D" w:rsidRPr="00EA0D73" w:rsidRDefault="001D614D" w:rsidP="001D614D">
            <w:pPr>
              <w:widowControl w:val="0"/>
              <w:autoSpaceDE w:val="0"/>
              <w:autoSpaceDN w:val="0"/>
              <w:spacing w:before="96"/>
              <w:ind w:left="830" w:right="198" w:hanging="600"/>
              <w:jc w:val="both"/>
              <w:rPr>
                <w:rFonts w:ascii="Arial" w:hAnsi="Arial" w:cs="Arial"/>
                <w:szCs w:val="22"/>
                <w:lang w:val="en-US" w:eastAsia="en-US" w:bidi="en-US"/>
              </w:rPr>
            </w:pPr>
            <w:r w:rsidRPr="00EA0D73">
              <w:rPr>
                <w:rFonts w:ascii="Arial" w:hAnsi="Arial" w:cs="Arial"/>
                <w:szCs w:val="22"/>
                <w:lang w:val="en-US" w:eastAsia="en-US" w:bidi="en-US"/>
              </w:rPr>
              <w:t>15.4 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w:t>
            </w:r>
            <w:r w:rsidRPr="00EA0D73">
              <w:rPr>
                <w:rFonts w:ascii="Arial" w:hAnsi="Arial" w:cs="Arial"/>
                <w:spacing w:val="-35"/>
                <w:szCs w:val="22"/>
                <w:lang w:val="en-US" w:eastAsia="en-US" w:bidi="en-US"/>
              </w:rPr>
              <w:t xml:space="preserve"> </w:t>
            </w:r>
            <w:r w:rsidRPr="00EA0D73">
              <w:rPr>
                <w:rFonts w:ascii="Arial" w:hAnsi="Arial" w:cs="Arial"/>
                <w:szCs w:val="22"/>
                <w:lang w:val="en-US" w:eastAsia="en-US" w:bidi="en-US"/>
              </w:rPr>
              <w:t>in this article of in the Special Conditions shall entitle the Contractor either not toper form the contract or terminate according to article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34.</w:t>
            </w:r>
          </w:p>
        </w:tc>
      </w:tr>
      <w:tr w:rsidR="001D614D" w:rsidRPr="00EA0D73" w14:paraId="370BA552" w14:textId="77777777" w:rsidTr="00967D4F">
        <w:trPr>
          <w:trHeight w:val="1027"/>
        </w:trPr>
        <w:tc>
          <w:tcPr>
            <w:tcW w:w="2224" w:type="dxa"/>
          </w:tcPr>
          <w:p w14:paraId="1BC381DF"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33" w:type="dxa"/>
          </w:tcPr>
          <w:p w14:paraId="365A08AD" w14:textId="77777777" w:rsidR="001D614D" w:rsidRPr="00EA0D73" w:rsidRDefault="001D614D" w:rsidP="001D614D">
            <w:pPr>
              <w:widowControl w:val="0"/>
              <w:autoSpaceDE w:val="0"/>
              <w:autoSpaceDN w:val="0"/>
              <w:spacing w:before="94"/>
              <w:ind w:left="830" w:right="203" w:hanging="600"/>
              <w:jc w:val="both"/>
              <w:rPr>
                <w:rFonts w:ascii="Arial" w:hAnsi="Arial" w:cs="Arial"/>
                <w:szCs w:val="22"/>
                <w:lang w:val="en-US" w:eastAsia="en-US" w:bidi="en-US"/>
              </w:rPr>
            </w:pPr>
            <w:r w:rsidRPr="00EA0D73">
              <w:rPr>
                <w:rFonts w:ascii="Arial" w:hAnsi="Arial" w:cs="Arial"/>
                <w:szCs w:val="22"/>
                <w:lang w:val="en-US" w:eastAsia="en-US" w:bidi="en-US"/>
              </w:rPr>
              <w:t>15.5</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currencies</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which</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payments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made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Contractor under this Contract shall be those in which the bid price is expressed.</w:t>
            </w:r>
          </w:p>
        </w:tc>
      </w:tr>
      <w:tr w:rsidR="001D614D" w:rsidRPr="00EA0D73" w14:paraId="359D9343" w14:textId="77777777" w:rsidTr="00967D4F">
        <w:trPr>
          <w:trHeight w:val="2012"/>
        </w:trPr>
        <w:tc>
          <w:tcPr>
            <w:tcW w:w="2224" w:type="dxa"/>
          </w:tcPr>
          <w:p w14:paraId="54D217C6"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33" w:type="dxa"/>
          </w:tcPr>
          <w:p w14:paraId="1AE6F0BB" w14:textId="77777777" w:rsidR="001D614D" w:rsidRPr="00EA0D73" w:rsidRDefault="001D614D" w:rsidP="001D614D">
            <w:pPr>
              <w:widowControl w:val="0"/>
              <w:autoSpaceDE w:val="0"/>
              <w:autoSpaceDN w:val="0"/>
              <w:spacing w:before="95"/>
              <w:ind w:left="830" w:right="203" w:hanging="600"/>
              <w:jc w:val="both"/>
              <w:rPr>
                <w:rFonts w:ascii="Arial" w:hAnsi="Arial" w:cs="Arial"/>
                <w:szCs w:val="22"/>
                <w:lang w:val="en-US" w:eastAsia="en-US" w:bidi="en-US"/>
              </w:rPr>
            </w:pPr>
            <w:r w:rsidRPr="00EA0D73">
              <w:rPr>
                <w:rFonts w:ascii="Arial" w:hAnsi="Arial" w:cs="Arial"/>
                <w:szCs w:val="22"/>
                <w:lang w:val="en-US" w:eastAsia="en-US" w:bidi="en-US"/>
              </w:rPr>
              <w:t xml:space="preserve">15.6In the event that the Contracting Authority fails to pay the Contractor any payment by its due  date or within the period set forth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the Contracting Authority shall pay to the Contractor interest on the amount of such delayed payment at 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rate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shown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b/>
                <w:szCs w:val="22"/>
                <w:lang w:val="en-US" w:eastAsia="en-US" w:bidi="en-US"/>
              </w:rPr>
              <w:t>SCC,</w:t>
            </w:r>
            <w:r w:rsidRPr="00EA0D73">
              <w:rPr>
                <w:rFonts w:ascii="Arial" w:hAnsi="Arial" w:cs="Arial"/>
                <w:b/>
                <w:spacing w:val="-9"/>
                <w:szCs w:val="22"/>
                <w:lang w:val="en-US" w:eastAsia="en-US" w:bidi="en-US"/>
              </w:rPr>
              <w:t xml:space="preserve"> </w:t>
            </w:r>
            <w:r w:rsidRPr="00EA0D73">
              <w:rPr>
                <w:rFonts w:ascii="Arial" w:hAnsi="Arial" w:cs="Arial"/>
                <w:szCs w:val="22"/>
                <w:lang w:val="en-US" w:eastAsia="en-US" w:bidi="en-US"/>
              </w:rPr>
              <w:t>for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period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delay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until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payment has been made in full, whether before or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after</w:t>
            </w:r>
          </w:p>
          <w:p w14:paraId="28ADFBB2" w14:textId="77777777" w:rsidR="001D614D" w:rsidRPr="00EA0D73" w:rsidRDefault="001D614D" w:rsidP="001D614D">
            <w:pPr>
              <w:widowControl w:val="0"/>
              <w:autoSpaceDE w:val="0"/>
              <w:autoSpaceDN w:val="0"/>
              <w:spacing w:line="242" w:lineRule="exact"/>
              <w:ind w:left="830"/>
              <w:jc w:val="both"/>
              <w:rPr>
                <w:rFonts w:ascii="Arial" w:hAnsi="Arial" w:cs="Arial"/>
                <w:szCs w:val="22"/>
                <w:lang w:val="en-US" w:eastAsia="en-US" w:bidi="en-US"/>
              </w:rPr>
            </w:pPr>
            <w:r w:rsidRPr="00EA0D73">
              <w:rPr>
                <w:rFonts w:ascii="Arial" w:hAnsi="Arial" w:cs="Arial"/>
                <w:szCs w:val="22"/>
                <w:lang w:val="en-US" w:eastAsia="en-US" w:bidi="en-US"/>
              </w:rPr>
              <w:lastRenderedPageBreak/>
              <w:t>Judgment or arbitrage award.</w:t>
            </w:r>
          </w:p>
        </w:tc>
      </w:tr>
    </w:tbl>
    <w:p w14:paraId="792742A2" w14:textId="77777777" w:rsidR="001D614D" w:rsidRPr="00EA0D73" w:rsidRDefault="001D614D" w:rsidP="001D614D">
      <w:pPr>
        <w:widowControl w:val="0"/>
        <w:autoSpaceDE w:val="0"/>
        <w:autoSpaceDN w:val="0"/>
        <w:spacing w:line="242" w:lineRule="exact"/>
        <w:jc w:val="both"/>
        <w:rPr>
          <w:rFonts w:ascii="Arial" w:hAnsi="Arial" w:cs="Arial"/>
          <w:szCs w:val="22"/>
          <w:lang w:val="en-US" w:eastAsia="en-US" w:bidi="en-US"/>
        </w:rPr>
        <w:sectPr w:rsidR="001D614D" w:rsidRPr="00EA0D73" w:rsidSect="00B22165">
          <w:headerReference w:type="default" r:id="rId49"/>
          <w:footerReference w:type="default" r:id="rId50"/>
          <w:pgSz w:w="12240" w:h="15840"/>
          <w:pgMar w:top="940" w:right="120" w:bottom="920" w:left="980" w:header="725" w:footer="722" w:gutter="0"/>
          <w:cols w:space="720"/>
        </w:sectPr>
      </w:pPr>
    </w:p>
    <w:p w14:paraId="72344420"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5A266274"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372EAE6B" wp14:editId="14E61424">
                <wp:extent cx="5763260" cy="6350"/>
                <wp:effectExtent l="7620" t="3175" r="10795" b="9525"/>
                <wp:docPr id="1215766547" name="Group 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56111994" name="Line 9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3C54EF" id="Group 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L43U40oAgAAwAQAAA4AAAAAAAAAAAAAAAAALgIAAGRycy9lMm9Eb2Mu&#10;eG1sUEsBAi0AFAAGAAgAAAAhAI/Pe/vaAAAAAwEAAA8AAAAAAAAAAAAAAAAAggQAAGRycy9kb3du&#10;cmV2LnhtbFBLBQYAAAAABAAEAPMAAACJBQAAAAA=&#10;">
                <o:lock v:ext="edit" rotation="t" position="t"/>
                <v:line id="Line 9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" strokeweight=".5pt"/>
                <w10:anchorlock/>
              </v:group>
            </w:pict>
          </mc:Fallback>
        </mc:AlternateContent>
      </w:r>
    </w:p>
    <w:p w14:paraId="0D9BEC76" w14:textId="77777777" w:rsidR="001D614D" w:rsidRPr="00EA0D73" w:rsidRDefault="001D614D" w:rsidP="001D614D">
      <w:pPr>
        <w:widowControl w:val="0"/>
        <w:autoSpaceDE w:val="0"/>
        <w:autoSpaceDN w:val="0"/>
        <w:rPr>
          <w:rFonts w:ascii="Arial" w:hAnsi="Arial" w:cs="Arial"/>
          <w:sz w:val="20"/>
          <w:lang w:val="en-US" w:eastAsia="en-US" w:bidi="en-US"/>
        </w:rPr>
      </w:pPr>
    </w:p>
    <w:p w14:paraId="31CB290F" w14:textId="77777777" w:rsidR="001D614D" w:rsidRPr="00EA0D73" w:rsidRDefault="001D614D" w:rsidP="004B4FE8">
      <w:pPr>
        <w:widowControl w:val="0"/>
        <w:numPr>
          <w:ilvl w:val="1"/>
          <w:numId w:val="122"/>
        </w:numPr>
        <w:tabs>
          <w:tab w:val="left" w:pos="3510"/>
        </w:tabs>
        <w:autoSpaceDE w:val="0"/>
        <w:autoSpaceDN w:val="0"/>
        <w:spacing w:before="208"/>
        <w:jc w:val="both"/>
        <w:rPr>
          <w:rFonts w:ascii="Arial" w:hAnsi="Arial" w:cs="Arial"/>
          <w:szCs w:val="22"/>
          <w:lang w:val="en-US" w:eastAsia="en-US" w:bidi="en-US"/>
        </w:rPr>
      </w:pPr>
      <w:r w:rsidRPr="00EA0D73">
        <w:rPr>
          <w:rFonts w:ascii="Arial" w:hAnsi="Arial" w:cs="Arial"/>
          <w:szCs w:val="22"/>
          <w:lang w:val="en-US" w:eastAsia="en-US" w:bidi="en-US"/>
        </w:rPr>
        <w:t xml:space="preserve">The payments shall be made as </w:t>
      </w:r>
      <w:r w:rsidRPr="00EA0D73">
        <w:rPr>
          <w:rFonts w:ascii="Arial" w:hAnsi="Arial" w:cs="Arial"/>
          <w:spacing w:val="-3"/>
          <w:szCs w:val="22"/>
          <w:lang w:val="en-US" w:eastAsia="en-US" w:bidi="en-US"/>
        </w:rPr>
        <w:t>follows:</w:t>
      </w:r>
    </w:p>
    <w:p w14:paraId="59F2F525" w14:textId="77777777" w:rsidR="001D614D" w:rsidRPr="00EA0D73" w:rsidRDefault="001D614D" w:rsidP="004B4FE8">
      <w:pPr>
        <w:widowControl w:val="0"/>
        <w:numPr>
          <w:ilvl w:val="2"/>
          <w:numId w:val="122"/>
        </w:numPr>
        <w:tabs>
          <w:tab w:val="left" w:pos="4049"/>
        </w:tabs>
        <w:autoSpaceDE w:val="0"/>
        <w:autoSpaceDN w:val="0"/>
        <w:spacing w:before="197"/>
        <w:ind w:right="1349"/>
        <w:jc w:val="both"/>
        <w:rPr>
          <w:rFonts w:ascii="Arial" w:hAnsi="Arial" w:cs="Arial"/>
          <w:szCs w:val="22"/>
          <w:lang w:val="en-US" w:eastAsia="en-US" w:bidi="en-US"/>
        </w:rPr>
      </w:pPr>
      <w:r w:rsidRPr="00EA0D73">
        <w:rPr>
          <w:rFonts w:ascii="Arial" w:hAnsi="Arial" w:cs="Arial"/>
          <w:szCs w:val="22"/>
          <w:lang w:val="en-US" w:eastAsia="en-US" w:bidi="en-US"/>
        </w:rPr>
        <w:t>40% of the total contract price after the signing of</w:t>
      </w:r>
      <w:r w:rsidRPr="00EA0D73">
        <w:rPr>
          <w:rFonts w:ascii="Arial" w:hAnsi="Arial" w:cs="Arial"/>
          <w:spacing w:val="43"/>
          <w:szCs w:val="22"/>
          <w:lang w:val="en-US" w:eastAsia="en-US" w:bidi="en-US"/>
        </w:rPr>
        <w:t xml:space="preserve"> </w:t>
      </w:r>
      <w:r w:rsidRPr="00EA0D73">
        <w:rPr>
          <w:rFonts w:ascii="Arial" w:hAnsi="Arial" w:cs="Arial"/>
          <w:szCs w:val="22"/>
          <w:lang w:val="en-US" w:eastAsia="en-US" w:bidi="en-US"/>
        </w:rPr>
        <w:t>the contract,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against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provision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performance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guarantee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 xml:space="preserve">and of a pre-financing guarantee for the full amount of the pre- financing payment, unless otherwise provided for in </w:t>
      </w:r>
      <w:r w:rsidRPr="00EA0D73">
        <w:rPr>
          <w:rFonts w:ascii="Arial" w:hAnsi="Arial" w:cs="Arial"/>
          <w:spacing w:val="-4"/>
          <w:szCs w:val="22"/>
          <w:lang w:val="en-US" w:eastAsia="en-US" w:bidi="en-US"/>
        </w:rPr>
        <w:t>the</w:t>
      </w:r>
      <w:r w:rsidRPr="00EA0D73">
        <w:rPr>
          <w:rFonts w:ascii="Arial" w:hAnsi="Arial" w:cs="Arial"/>
          <w:spacing w:val="52"/>
          <w:szCs w:val="22"/>
          <w:lang w:val="en-US" w:eastAsia="en-US" w:bidi="en-US"/>
        </w:rPr>
        <w:t xml:space="preserve"> </w:t>
      </w:r>
      <w:r w:rsidRPr="00EA0D73">
        <w:rPr>
          <w:rFonts w:ascii="Arial" w:hAnsi="Arial" w:cs="Arial"/>
          <w:szCs w:val="22"/>
          <w:lang w:val="en-US" w:eastAsia="en-US" w:bidi="en-US"/>
        </w:rPr>
        <w:t>Special Conditions. The pre-financing guarantee shall be provided to the Contracting Authority following the procedure foreseen for the performance guarantee and in accordance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with</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format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annexed</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pre- financing guarantee must remain valid until is released 30 days at the latest after the provisional acceptance of the goods.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Where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is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public</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body,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obligation for a pre-financing guarantee may be waived depending on a risk assessment</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made;</w:t>
      </w:r>
    </w:p>
    <w:p w14:paraId="58B37E55" w14:textId="77777777" w:rsidR="001D614D" w:rsidRPr="00EA0D73" w:rsidRDefault="001D614D" w:rsidP="004B4FE8">
      <w:pPr>
        <w:widowControl w:val="0"/>
        <w:numPr>
          <w:ilvl w:val="2"/>
          <w:numId w:val="122"/>
        </w:numPr>
        <w:tabs>
          <w:tab w:val="left" w:pos="4049"/>
        </w:tabs>
        <w:autoSpaceDE w:val="0"/>
        <w:autoSpaceDN w:val="0"/>
        <w:spacing w:before="202"/>
        <w:ind w:right="1354"/>
        <w:jc w:val="both"/>
        <w:rPr>
          <w:rFonts w:ascii="Arial" w:hAnsi="Arial" w:cs="Arial"/>
          <w:szCs w:val="22"/>
          <w:lang w:val="en-US" w:eastAsia="en-US" w:bidi="en-US"/>
        </w:rPr>
      </w:pPr>
      <w:r w:rsidRPr="00EA0D73">
        <w:rPr>
          <w:rFonts w:ascii="Arial" w:hAnsi="Arial" w:cs="Arial"/>
          <w:szCs w:val="22"/>
          <w:lang w:val="en-US" w:eastAsia="en-US" w:bidi="en-US"/>
        </w:rPr>
        <w:t xml:space="preserve">60% of the total contract price, as payment of the balance, after receipt by the Contracting Authority of an invoice and of the application for the certificate of provisional </w:t>
      </w:r>
      <w:r w:rsidRPr="00EA0D73">
        <w:rPr>
          <w:rFonts w:ascii="Arial" w:hAnsi="Arial" w:cs="Arial"/>
          <w:spacing w:val="-3"/>
          <w:szCs w:val="22"/>
          <w:lang w:val="en-US" w:eastAsia="en-US" w:bidi="en-US"/>
        </w:rPr>
        <w:t>acceptance;</w:t>
      </w:r>
    </w:p>
    <w:p w14:paraId="79026050" w14:textId="77777777" w:rsidR="001D614D" w:rsidRPr="00EA0D73" w:rsidRDefault="001D614D" w:rsidP="004B4FE8">
      <w:pPr>
        <w:widowControl w:val="0"/>
        <w:numPr>
          <w:ilvl w:val="1"/>
          <w:numId w:val="121"/>
        </w:numPr>
        <w:tabs>
          <w:tab w:val="left" w:pos="3656"/>
        </w:tabs>
        <w:autoSpaceDE w:val="0"/>
        <w:autoSpaceDN w:val="0"/>
        <w:spacing w:before="199"/>
        <w:ind w:right="1354"/>
        <w:jc w:val="both"/>
        <w:rPr>
          <w:rFonts w:ascii="Arial" w:hAnsi="Arial" w:cs="Arial"/>
          <w:szCs w:val="22"/>
          <w:lang w:val="en-US" w:eastAsia="en-US" w:bidi="en-US"/>
        </w:rPr>
      </w:pPr>
      <w:r w:rsidRPr="00EA0D73">
        <w:rPr>
          <w:rFonts w:ascii="Arial" w:hAnsi="Arial" w:cs="Arial"/>
          <w:szCs w:val="22"/>
          <w:lang w:val="en-US" w:eastAsia="en-US" w:bidi="en-US"/>
        </w:rPr>
        <w:t xml:space="preserve">Where only part of the goods have been delivered, the 60% payment due following the partial provisional acceptance </w:t>
      </w:r>
      <w:r w:rsidRPr="00EA0D73">
        <w:rPr>
          <w:rFonts w:ascii="Arial" w:hAnsi="Arial" w:cs="Arial"/>
          <w:spacing w:val="-4"/>
          <w:szCs w:val="22"/>
          <w:lang w:val="en-US" w:eastAsia="en-US" w:bidi="en-US"/>
        </w:rPr>
        <w:t>shall</w:t>
      </w:r>
      <w:r w:rsidRPr="00EA0D73">
        <w:rPr>
          <w:rFonts w:ascii="Arial" w:hAnsi="Arial" w:cs="Arial"/>
          <w:spacing w:val="52"/>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calculated</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on</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value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goods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which</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actually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been accepted and the security shall be released</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accordingly.</w:t>
      </w:r>
    </w:p>
    <w:p w14:paraId="6B35CA4E" w14:textId="77777777" w:rsidR="001D614D" w:rsidRPr="00EA0D73" w:rsidRDefault="001D614D" w:rsidP="004B4FE8">
      <w:pPr>
        <w:widowControl w:val="0"/>
        <w:numPr>
          <w:ilvl w:val="1"/>
          <w:numId w:val="121"/>
        </w:numPr>
        <w:tabs>
          <w:tab w:val="left" w:pos="3709"/>
        </w:tabs>
        <w:autoSpaceDE w:val="0"/>
        <w:autoSpaceDN w:val="0"/>
        <w:spacing w:before="202" w:line="242" w:lineRule="auto"/>
        <w:ind w:right="1356"/>
        <w:jc w:val="both"/>
        <w:rPr>
          <w:rFonts w:ascii="Arial" w:hAnsi="Arial" w:cs="Arial"/>
          <w:szCs w:val="22"/>
          <w:lang w:val="en-US" w:eastAsia="en-US" w:bidi="en-US"/>
        </w:rPr>
      </w:pPr>
      <w:r w:rsidRPr="00EA0D73">
        <w:rPr>
          <w:rFonts w:ascii="Arial" w:hAnsi="Arial" w:cs="Arial"/>
          <w:sz w:val="22"/>
          <w:szCs w:val="22"/>
          <w:lang w:val="en-US" w:eastAsia="en-US" w:bidi="en-US"/>
        </w:rPr>
        <w:tab/>
      </w:r>
      <w:r w:rsidRPr="00EA0D73">
        <w:rPr>
          <w:rFonts w:ascii="Arial" w:hAnsi="Arial" w:cs="Arial"/>
          <w:szCs w:val="22"/>
          <w:lang w:val="en-US" w:eastAsia="en-US" w:bidi="en-US"/>
        </w:rPr>
        <w:t>Unless otherwise stipulated in the Special Conditions, the contract shall be at fixed prices, which shall not be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revised.</w:t>
      </w:r>
    </w:p>
    <w:p w14:paraId="099F0C3F" w14:textId="77777777" w:rsidR="001D614D" w:rsidRPr="00EA0D73" w:rsidRDefault="001D614D" w:rsidP="004B4FE8">
      <w:pPr>
        <w:widowControl w:val="0"/>
        <w:numPr>
          <w:ilvl w:val="1"/>
          <w:numId w:val="121"/>
        </w:numPr>
        <w:tabs>
          <w:tab w:val="left" w:pos="3637"/>
        </w:tabs>
        <w:autoSpaceDE w:val="0"/>
        <w:autoSpaceDN w:val="0"/>
        <w:spacing w:before="192"/>
        <w:ind w:right="1347"/>
        <w:jc w:val="both"/>
        <w:rPr>
          <w:rFonts w:ascii="Arial" w:hAnsi="Arial" w:cs="Arial"/>
          <w:szCs w:val="22"/>
          <w:lang w:val="en-US" w:eastAsia="en-US" w:bidi="en-US"/>
        </w:rPr>
      </w:pPr>
      <w:r w:rsidRPr="00EA0D73">
        <w:rPr>
          <w:rFonts w:ascii="Arial" w:hAnsi="Arial" w:cs="Arial"/>
          <w:szCs w:val="22"/>
          <w:lang w:val="en-US" w:eastAsia="en-US" w:bidi="en-US"/>
        </w:rPr>
        <w:t>The Contractor undertakes to repay any amounts paid in excess of the final amount due to the Contracting Authority before the deadline indicated in the debit note, which is 45 days from the issuing of that note. Should the Contractor fail to make repayment within the above deadline, the Contracting</w:t>
      </w:r>
      <w:r w:rsidRPr="00EA0D73">
        <w:rPr>
          <w:rFonts w:ascii="Arial" w:hAnsi="Arial" w:cs="Arial"/>
          <w:spacing w:val="-18"/>
          <w:szCs w:val="22"/>
          <w:lang w:val="en-US" w:eastAsia="en-US" w:bidi="en-US"/>
        </w:rPr>
        <w:t xml:space="preserve"> </w:t>
      </w:r>
      <w:r w:rsidRPr="00EA0D73">
        <w:rPr>
          <w:rFonts w:ascii="Arial" w:hAnsi="Arial" w:cs="Arial"/>
          <w:szCs w:val="22"/>
          <w:lang w:val="en-US" w:eastAsia="en-US" w:bidi="en-US"/>
        </w:rPr>
        <w:t>Authority may(unless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isa</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public</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body)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increase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amounts due by adding interest at the rediscount rate applied by the central bank of the country of the Contracting Authority if payments are in the currency of that</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country.;</w:t>
      </w:r>
    </w:p>
    <w:p w14:paraId="35A594BE" w14:textId="77777777" w:rsidR="001D614D" w:rsidRPr="00EA0D73" w:rsidRDefault="001D614D" w:rsidP="004B4FE8">
      <w:pPr>
        <w:widowControl w:val="0"/>
        <w:numPr>
          <w:ilvl w:val="1"/>
          <w:numId w:val="121"/>
        </w:numPr>
        <w:tabs>
          <w:tab w:val="left" w:pos="3793"/>
        </w:tabs>
        <w:autoSpaceDE w:val="0"/>
        <w:autoSpaceDN w:val="0"/>
        <w:spacing w:before="202"/>
        <w:ind w:right="1347"/>
        <w:jc w:val="both"/>
        <w:rPr>
          <w:rFonts w:ascii="Arial" w:hAnsi="Arial" w:cs="Arial"/>
          <w:szCs w:val="22"/>
          <w:lang w:val="en-US" w:eastAsia="en-US" w:bidi="en-US"/>
        </w:rPr>
      </w:pPr>
      <w:r w:rsidRPr="00EA0D73">
        <w:rPr>
          <w:rFonts w:ascii="Arial" w:hAnsi="Arial" w:cs="Arial"/>
          <w:szCs w:val="22"/>
          <w:lang w:val="en-US" w:eastAsia="en-US" w:bidi="en-US"/>
        </w:rPr>
        <w:t>If the contract is terminated for any reason whatsoever, the guarantee securing the pre-financing may be invoked forthwith in order to repay the balance of the pre-financing still owed by the Contractor, and the guarantor shall not delay payment or raise objection for any reason</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whatsoever.</w:t>
      </w:r>
    </w:p>
    <w:p w14:paraId="2C481E48" w14:textId="77777777" w:rsidR="001D614D" w:rsidRPr="00EA0D73" w:rsidRDefault="001D614D" w:rsidP="004B4FE8">
      <w:pPr>
        <w:widowControl w:val="0"/>
        <w:numPr>
          <w:ilvl w:val="1"/>
          <w:numId w:val="121"/>
        </w:numPr>
        <w:tabs>
          <w:tab w:val="left" w:pos="3754"/>
        </w:tabs>
        <w:autoSpaceDE w:val="0"/>
        <w:autoSpaceDN w:val="0"/>
        <w:spacing w:before="200"/>
        <w:ind w:right="1350"/>
        <w:jc w:val="both"/>
        <w:rPr>
          <w:rFonts w:ascii="Arial" w:hAnsi="Arial" w:cs="Arial"/>
          <w:szCs w:val="22"/>
          <w:lang w:val="en-US" w:eastAsia="en-US" w:bidi="en-US"/>
        </w:rPr>
      </w:pPr>
      <w:r w:rsidRPr="00EA0D73">
        <w:rPr>
          <w:rFonts w:ascii="Arial" w:hAnsi="Arial" w:cs="Arial"/>
          <w:szCs w:val="22"/>
          <w:lang w:val="en-US" w:eastAsia="en-US" w:bidi="en-US"/>
        </w:rPr>
        <w:t xml:space="preserve">Prior to, or instead of, terminating the contract as provided </w:t>
      </w:r>
      <w:r w:rsidRPr="00EA0D73">
        <w:rPr>
          <w:rFonts w:ascii="Arial" w:hAnsi="Arial" w:cs="Arial"/>
          <w:szCs w:val="22"/>
          <w:lang w:val="en-US" w:eastAsia="en-US" w:bidi="en-US"/>
        </w:rPr>
        <w:lastRenderedPageBreak/>
        <w:t>for in article 34, the Contracting Authority may suspend payments as precautionary measure without prior</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notice.</w:t>
      </w:r>
    </w:p>
    <w:p w14:paraId="65BE8127"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pgSz w:w="12240" w:h="15840"/>
          <w:pgMar w:top="940" w:right="120" w:bottom="920" w:left="980" w:header="725" w:footer="722" w:gutter="0"/>
          <w:cols w:space="720"/>
        </w:sectPr>
      </w:pPr>
    </w:p>
    <w:p w14:paraId="586D9C91"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001C59FF"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599F77AD" wp14:editId="55BF1671">
                <wp:extent cx="5763260" cy="6350"/>
                <wp:effectExtent l="7620" t="3175" r="10795" b="9525"/>
                <wp:docPr id="762468534" name="Group 4"/>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41145759" name="Line 9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A63DCFA" id="Group 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5CWKzKQIAAMAEAAAOAAAAAAAAAAAAAAAAAC4CAABkcnMvZTJvRG9j&#10;LnhtbFBLAQItABQABgAIAAAAIQCPz3v72gAAAAMBAAAPAAAAAAAAAAAAAAAAAIMEAABkcnMvZG93&#10;bnJldi54bWxQSwUGAAAAAAQABADzAAAAigUAAAAA&#10;">
                <o:lock v:ext="edit" rotation="t" position="t"/>
                <v:line id="Line 9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" strokeweight=".5pt"/>
                <w10:anchorlock/>
              </v:group>
            </w:pict>
          </mc:Fallback>
        </mc:AlternateContent>
      </w:r>
    </w:p>
    <w:p w14:paraId="5AB52DA7" w14:textId="77777777" w:rsidR="001D614D" w:rsidRPr="00EA0D73" w:rsidRDefault="001D614D" w:rsidP="001D614D">
      <w:pPr>
        <w:widowControl w:val="0"/>
        <w:autoSpaceDE w:val="0"/>
        <w:autoSpaceDN w:val="0"/>
        <w:rPr>
          <w:rFonts w:ascii="Arial" w:hAnsi="Arial" w:cs="Arial"/>
          <w:sz w:val="20"/>
          <w:lang w:val="en-US" w:eastAsia="en-US" w:bidi="en-US"/>
        </w:rPr>
      </w:pPr>
    </w:p>
    <w:p w14:paraId="73A54B57"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06"/>
        <w:gridCol w:w="7250"/>
      </w:tblGrid>
      <w:tr w:rsidR="001D614D" w:rsidRPr="00EA0D73" w14:paraId="485FF095" w14:textId="77777777" w:rsidTr="00967D4F">
        <w:trPr>
          <w:trHeight w:val="2421"/>
        </w:trPr>
        <w:tc>
          <w:tcPr>
            <w:tcW w:w="2106" w:type="dxa"/>
          </w:tcPr>
          <w:p w14:paraId="27483182" w14:textId="77777777" w:rsidR="001D614D" w:rsidRPr="00EA0D73" w:rsidRDefault="001D614D" w:rsidP="001D614D">
            <w:pPr>
              <w:widowControl w:val="0"/>
              <w:autoSpaceDE w:val="0"/>
              <w:autoSpaceDN w:val="0"/>
              <w:ind w:left="559" w:right="600" w:hanging="360"/>
              <w:rPr>
                <w:rFonts w:ascii="Arial" w:hAnsi="Arial" w:cs="Arial"/>
                <w:b/>
                <w:szCs w:val="22"/>
                <w:lang w:val="en-US" w:eastAsia="en-US" w:bidi="en-US"/>
              </w:rPr>
            </w:pPr>
            <w:r w:rsidRPr="00EA0D73">
              <w:rPr>
                <w:rFonts w:ascii="Arial" w:hAnsi="Arial" w:cs="Arial"/>
                <w:b/>
                <w:szCs w:val="22"/>
                <w:lang w:val="en-US" w:eastAsia="en-US" w:bidi="en-US"/>
              </w:rPr>
              <w:t>16.Taxesand Duties</w:t>
            </w:r>
          </w:p>
        </w:tc>
        <w:tc>
          <w:tcPr>
            <w:tcW w:w="7250" w:type="dxa"/>
          </w:tcPr>
          <w:p w14:paraId="17A00718" w14:textId="77777777" w:rsidR="001D614D" w:rsidRPr="00EA0D73" w:rsidRDefault="001D614D" w:rsidP="004B4FE8">
            <w:pPr>
              <w:widowControl w:val="0"/>
              <w:numPr>
                <w:ilvl w:val="1"/>
                <w:numId w:val="120"/>
              </w:numPr>
              <w:tabs>
                <w:tab w:val="left" w:pos="949"/>
              </w:tabs>
              <w:autoSpaceDE w:val="0"/>
              <w:autoSpaceDN w:val="0"/>
              <w:ind w:right="209" w:hanging="605"/>
              <w:jc w:val="both"/>
              <w:rPr>
                <w:rFonts w:ascii="Arial" w:hAnsi="Arial" w:cs="Arial"/>
                <w:szCs w:val="22"/>
                <w:lang w:val="en-US" w:eastAsia="en-US" w:bidi="en-US"/>
              </w:rPr>
            </w:pPr>
            <w:r w:rsidRPr="00EA0D73">
              <w:rPr>
                <w:rFonts w:ascii="Arial" w:hAnsi="Arial" w:cs="Arial"/>
                <w:szCs w:val="22"/>
                <w:lang w:val="en-US" w:eastAsia="en-US" w:bidi="en-US"/>
              </w:rPr>
              <w:t>For goods manufactured outside the Contracting Authority’s Country, the Contractor shall be entirely responsible for all taxes, stamp</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duties, license fees, and other such levies imposed outside the Contracting Authority’s</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Country.</w:t>
            </w:r>
          </w:p>
          <w:p w14:paraId="713CE667" w14:textId="77777777" w:rsidR="001D614D" w:rsidRPr="00EA0D73" w:rsidRDefault="001D614D" w:rsidP="004B4FE8">
            <w:pPr>
              <w:widowControl w:val="0"/>
              <w:numPr>
                <w:ilvl w:val="1"/>
                <w:numId w:val="120"/>
              </w:numPr>
              <w:tabs>
                <w:tab w:val="left" w:pos="949"/>
              </w:tabs>
              <w:autoSpaceDE w:val="0"/>
              <w:autoSpaceDN w:val="0"/>
              <w:spacing w:before="218" w:line="270" w:lineRule="atLeast"/>
              <w:ind w:right="203" w:hanging="605"/>
              <w:jc w:val="both"/>
              <w:rPr>
                <w:rFonts w:ascii="Arial" w:hAnsi="Arial" w:cs="Arial"/>
                <w:szCs w:val="22"/>
                <w:lang w:val="en-US" w:eastAsia="en-US" w:bidi="en-US"/>
              </w:rPr>
            </w:pPr>
            <w:r w:rsidRPr="00EA0D73">
              <w:rPr>
                <w:rFonts w:ascii="Arial" w:hAnsi="Arial" w:cs="Arial"/>
                <w:szCs w:val="22"/>
                <w:lang w:val="en-US" w:eastAsia="en-US" w:bidi="en-US"/>
              </w:rPr>
              <w:t>For goods Manufactured within the Contracting Authority’s country, the Contractor shall be entirely responsible for</w:t>
            </w:r>
            <w:r w:rsidRPr="00EA0D73">
              <w:rPr>
                <w:rFonts w:ascii="Arial" w:hAnsi="Arial" w:cs="Arial"/>
                <w:spacing w:val="46"/>
                <w:szCs w:val="22"/>
                <w:lang w:val="en-US" w:eastAsia="en-US" w:bidi="en-US"/>
              </w:rPr>
              <w:t xml:space="preserve"> </w:t>
            </w:r>
            <w:r w:rsidRPr="00EA0D73">
              <w:rPr>
                <w:rFonts w:ascii="Arial" w:hAnsi="Arial" w:cs="Arial"/>
                <w:szCs w:val="22"/>
                <w:lang w:val="en-US" w:eastAsia="en-US" w:bidi="en-US"/>
              </w:rPr>
              <w:t>all taxes, duties, license fees, etc., incurred until delivery of the contracted Goods to the Contracting Authority.</w:t>
            </w:r>
          </w:p>
        </w:tc>
      </w:tr>
      <w:tr w:rsidR="001D614D" w:rsidRPr="00EA0D73" w14:paraId="3D778F9D" w14:textId="77777777" w:rsidTr="00967D4F">
        <w:trPr>
          <w:trHeight w:val="5248"/>
        </w:trPr>
        <w:tc>
          <w:tcPr>
            <w:tcW w:w="2106" w:type="dxa"/>
          </w:tcPr>
          <w:p w14:paraId="239D650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838F89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CA64E5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317448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EABE30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330648B" w14:textId="77777777" w:rsidR="001D614D" w:rsidRPr="00EA0D73" w:rsidRDefault="001D614D" w:rsidP="001D614D">
            <w:pPr>
              <w:widowControl w:val="0"/>
              <w:autoSpaceDE w:val="0"/>
              <w:autoSpaceDN w:val="0"/>
              <w:spacing w:before="2"/>
              <w:rPr>
                <w:rFonts w:ascii="Arial" w:hAnsi="Arial" w:cs="Arial"/>
                <w:sz w:val="32"/>
                <w:szCs w:val="22"/>
                <w:lang w:val="en-US" w:eastAsia="en-US" w:bidi="en-US"/>
              </w:rPr>
            </w:pPr>
          </w:p>
          <w:p w14:paraId="028E17EB" w14:textId="77777777" w:rsidR="001D614D" w:rsidRPr="00EA0D73" w:rsidRDefault="001D614D" w:rsidP="001D614D">
            <w:pPr>
              <w:widowControl w:val="0"/>
              <w:autoSpaceDE w:val="0"/>
              <w:autoSpaceDN w:val="0"/>
              <w:spacing w:line="242" w:lineRule="auto"/>
              <w:ind w:left="559" w:right="254" w:hanging="360"/>
              <w:rPr>
                <w:rFonts w:ascii="Arial" w:hAnsi="Arial" w:cs="Arial"/>
                <w:b/>
                <w:szCs w:val="22"/>
                <w:lang w:val="en-US" w:eastAsia="en-US" w:bidi="en-US"/>
              </w:rPr>
            </w:pPr>
            <w:r w:rsidRPr="00EA0D73">
              <w:rPr>
                <w:rFonts w:ascii="Arial" w:hAnsi="Arial" w:cs="Arial"/>
                <w:b/>
                <w:szCs w:val="22"/>
                <w:lang w:val="en-US" w:eastAsia="en-US" w:bidi="en-US"/>
              </w:rPr>
              <w:t>17.Performance Security</w:t>
            </w:r>
          </w:p>
        </w:tc>
        <w:tc>
          <w:tcPr>
            <w:tcW w:w="7250" w:type="dxa"/>
          </w:tcPr>
          <w:p w14:paraId="203849AC" w14:textId="77777777" w:rsidR="001D614D" w:rsidRPr="00EA0D73" w:rsidRDefault="001D614D" w:rsidP="001D614D">
            <w:pPr>
              <w:widowControl w:val="0"/>
              <w:autoSpaceDE w:val="0"/>
              <w:autoSpaceDN w:val="0"/>
              <w:spacing w:before="10"/>
              <w:rPr>
                <w:rFonts w:ascii="Arial" w:hAnsi="Arial" w:cs="Arial"/>
                <w:sz w:val="20"/>
                <w:szCs w:val="22"/>
                <w:lang w:val="en-US" w:eastAsia="en-US" w:bidi="en-US"/>
              </w:rPr>
            </w:pPr>
          </w:p>
          <w:p w14:paraId="2A6F00EA" w14:textId="77777777" w:rsidR="001D614D" w:rsidRPr="00EA0D73" w:rsidRDefault="001D614D" w:rsidP="001D614D">
            <w:pPr>
              <w:widowControl w:val="0"/>
              <w:autoSpaceDE w:val="0"/>
              <w:autoSpaceDN w:val="0"/>
              <w:ind w:left="952" w:right="192" w:hanging="605"/>
              <w:jc w:val="both"/>
              <w:rPr>
                <w:rFonts w:ascii="Arial" w:hAnsi="Arial" w:cs="Arial"/>
                <w:szCs w:val="22"/>
                <w:lang w:val="en-US" w:eastAsia="en-US" w:bidi="en-US"/>
              </w:rPr>
            </w:pPr>
            <w:r w:rsidRPr="00EA0D73">
              <w:rPr>
                <w:rFonts w:ascii="Arial" w:hAnsi="Arial" w:cs="Arial"/>
                <w:szCs w:val="22"/>
                <w:lang w:val="en-US" w:eastAsia="en-US" w:bidi="en-US"/>
              </w:rPr>
              <w:t>16.3 If any tax exemptions, reductions, allowances or privileges</w:t>
            </w:r>
            <w:r w:rsidRPr="00EA0D73">
              <w:rPr>
                <w:rFonts w:ascii="Arial" w:hAnsi="Arial" w:cs="Arial"/>
                <w:spacing w:val="-37"/>
                <w:szCs w:val="22"/>
                <w:lang w:val="en-US" w:eastAsia="en-US" w:bidi="en-US"/>
              </w:rPr>
              <w:t xml:space="preserve"> </w:t>
            </w:r>
            <w:r w:rsidRPr="00EA0D73">
              <w:rPr>
                <w:rFonts w:ascii="Arial" w:hAnsi="Arial" w:cs="Arial"/>
                <w:szCs w:val="22"/>
                <w:lang w:val="en-US" w:eastAsia="en-US" w:bidi="en-US"/>
              </w:rPr>
              <w:t>may be available to the Contractor in the Contracting Authority’s Country, the Contracting Authority shall use its best efforts to enable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benefit</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from</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tax</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savings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 maximum allowable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extent.</w:t>
            </w:r>
          </w:p>
          <w:p w14:paraId="7F82C8AD" w14:textId="77777777" w:rsidR="001D614D" w:rsidRPr="00EA0D73" w:rsidRDefault="001D614D" w:rsidP="001D614D">
            <w:pPr>
              <w:widowControl w:val="0"/>
              <w:autoSpaceDE w:val="0"/>
              <w:autoSpaceDN w:val="0"/>
              <w:spacing w:before="10"/>
              <w:rPr>
                <w:rFonts w:ascii="Arial" w:hAnsi="Arial" w:cs="Arial"/>
                <w:sz w:val="20"/>
                <w:szCs w:val="22"/>
                <w:lang w:val="en-US" w:eastAsia="en-US" w:bidi="en-US"/>
              </w:rPr>
            </w:pPr>
          </w:p>
          <w:p w14:paraId="5759937A" w14:textId="77777777" w:rsidR="001D614D" w:rsidRPr="00EA0D73" w:rsidRDefault="001D614D" w:rsidP="004B4FE8">
            <w:pPr>
              <w:widowControl w:val="0"/>
              <w:numPr>
                <w:ilvl w:val="1"/>
                <w:numId w:val="119"/>
              </w:numPr>
              <w:tabs>
                <w:tab w:val="left" w:pos="949"/>
              </w:tabs>
              <w:autoSpaceDE w:val="0"/>
              <w:autoSpaceDN w:val="0"/>
              <w:ind w:right="208" w:hanging="605"/>
              <w:jc w:val="both"/>
              <w:rPr>
                <w:rFonts w:ascii="Arial" w:hAnsi="Arial" w:cs="Arial"/>
                <w:b/>
                <w:szCs w:val="22"/>
                <w:lang w:val="en-US" w:eastAsia="en-US" w:bidi="en-US"/>
              </w:rPr>
            </w:pPr>
            <w:r w:rsidRPr="00EA0D73">
              <w:rPr>
                <w:rFonts w:ascii="Arial" w:hAnsi="Arial" w:cs="Arial"/>
                <w:szCs w:val="22"/>
                <w:lang w:val="en-US" w:eastAsia="en-US" w:bidi="en-US"/>
              </w:rPr>
              <w:t>If required as specified in the SCC, the Contractor shall, within twenty-eight (28) days of the notification of contract award, provide a performance security for the performance of the Contract in the amount specified in the</w:t>
            </w:r>
            <w:r w:rsidRPr="00EA0D73">
              <w:rPr>
                <w:rFonts w:ascii="Arial" w:hAnsi="Arial" w:cs="Arial"/>
                <w:spacing w:val="-2"/>
                <w:szCs w:val="22"/>
                <w:lang w:val="en-US" w:eastAsia="en-US" w:bidi="en-US"/>
              </w:rPr>
              <w:t xml:space="preserve"> </w:t>
            </w:r>
            <w:r w:rsidRPr="00EA0D73">
              <w:rPr>
                <w:rFonts w:ascii="Arial" w:hAnsi="Arial" w:cs="Arial"/>
                <w:b/>
                <w:szCs w:val="22"/>
                <w:lang w:val="en-US" w:eastAsia="en-US" w:bidi="en-US"/>
              </w:rPr>
              <w:t>SCC.</w:t>
            </w:r>
          </w:p>
          <w:p w14:paraId="227B8843" w14:textId="77777777" w:rsidR="001D614D" w:rsidRPr="00EA0D73" w:rsidRDefault="001D614D" w:rsidP="001D614D">
            <w:pPr>
              <w:widowControl w:val="0"/>
              <w:autoSpaceDE w:val="0"/>
              <w:autoSpaceDN w:val="0"/>
              <w:spacing w:before="10"/>
              <w:rPr>
                <w:rFonts w:ascii="Arial" w:hAnsi="Arial" w:cs="Arial"/>
                <w:sz w:val="20"/>
                <w:szCs w:val="22"/>
                <w:lang w:val="en-US" w:eastAsia="en-US" w:bidi="en-US"/>
              </w:rPr>
            </w:pPr>
          </w:p>
          <w:p w14:paraId="78273D1D" w14:textId="77777777" w:rsidR="001D614D" w:rsidRPr="00EA0D73" w:rsidRDefault="001D614D" w:rsidP="004B4FE8">
            <w:pPr>
              <w:widowControl w:val="0"/>
              <w:numPr>
                <w:ilvl w:val="1"/>
                <w:numId w:val="119"/>
              </w:numPr>
              <w:tabs>
                <w:tab w:val="left" w:pos="949"/>
              </w:tabs>
              <w:autoSpaceDE w:val="0"/>
              <w:autoSpaceDN w:val="0"/>
              <w:spacing w:before="1"/>
              <w:ind w:right="206" w:hanging="605"/>
              <w:jc w:val="both"/>
              <w:rPr>
                <w:rFonts w:ascii="Arial" w:hAnsi="Arial" w:cs="Arial"/>
                <w:szCs w:val="22"/>
                <w:lang w:val="en-US" w:eastAsia="en-US" w:bidi="en-US"/>
              </w:rPr>
            </w:pPr>
            <w:r w:rsidRPr="00EA0D73">
              <w:rPr>
                <w:rFonts w:ascii="Arial" w:hAnsi="Arial" w:cs="Arial"/>
                <w:szCs w:val="22"/>
                <w:lang w:val="en-US" w:eastAsia="en-US" w:bidi="en-US"/>
              </w:rPr>
              <w:t>The proceeds of the Performance Security shall be payable to the Contracting Authority as compensation for any loss resulting from the Contractor’s failure to complete its obligations under the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Contract.</w:t>
            </w:r>
          </w:p>
          <w:p w14:paraId="14608C61" w14:textId="77777777" w:rsidR="001D614D" w:rsidRPr="00EA0D73" w:rsidRDefault="001D614D" w:rsidP="001D614D">
            <w:pPr>
              <w:widowControl w:val="0"/>
              <w:autoSpaceDE w:val="0"/>
              <w:autoSpaceDN w:val="0"/>
              <w:spacing w:before="10"/>
              <w:rPr>
                <w:rFonts w:ascii="Arial" w:hAnsi="Arial" w:cs="Arial"/>
                <w:sz w:val="20"/>
                <w:szCs w:val="22"/>
                <w:lang w:val="en-US" w:eastAsia="en-US" w:bidi="en-US"/>
              </w:rPr>
            </w:pPr>
          </w:p>
          <w:p w14:paraId="56F62F0B" w14:textId="77777777" w:rsidR="001D614D" w:rsidRPr="00EA0D73" w:rsidRDefault="001D614D" w:rsidP="004B4FE8">
            <w:pPr>
              <w:widowControl w:val="0"/>
              <w:numPr>
                <w:ilvl w:val="1"/>
                <w:numId w:val="119"/>
              </w:numPr>
              <w:tabs>
                <w:tab w:val="left" w:pos="949"/>
              </w:tabs>
              <w:autoSpaceDE w:val="0"/>
              <w:autoSpaceDN w:val="0"/>
              <w:spacing w:line="270" w:lineRule="atLeast"/>
              <w:ind w:right="204" w:hanging="605"/>
              <w:jc w:val="both"/>
              <w:rPr>
                <w:rFonts w:ascii="Arial" w:hAnsi="Arial" w:cs="Arial"/>
                <w:szCs w:val="22"/>
                <w:lang w:val="en-US" w:eastAsia="en-US" w:bidi="en-US"/>
              </w:rPr>
            </w:pPr>
            <w:r w:rsidRPr="00EA0D73">
              <w:rPr>
                <w:rFonts w:ascii="Arial" w:hAnsi="Arial" w:cs="Arial"/>
                <w:szCs w:val="22"/>
                <w:lang w:val="en-US" w:eastAsia="en-US" w:bidi="en-US"/>
              </w:rPr>
              <w:t>As specified in the SCC, the Performance Security, if required, shall be denominated in the currency of the Contract and shall be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format</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stipulated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p>
        </w:tc>
      </w:tr>
      <w:tr w:rsidR="001D614D" w:rsidRPr="00EA0D73" w14:paraId="07AF166F" w14:textId="77777777" w:rsidTr="00967D4F">
        <w:trPr>
          <w:trHeight w:val="4708"/>
        </w:trPr>
        <w:tc>
          <w:tcPr>
            <w:tcW w:w="2106" w:type="dxa"/>
          </w:tcPr>
          <w:p w14:paraId="2ECD52F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5F50B9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4CAD10F"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3C31C8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F2AD02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87FF88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06D374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8EE13C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0799E99" w14:textId="77777777" w:rsidR="001D614D" w:rsidRPr="00EA0D73" w:rsidRDefault="001D614D" w:rsidP="001D614D">
            <w:pPr>
              <w:widowControl w:val="0"/>
              <w:autoSpaceDE w:val="0"/>
              <w:autoSpaceDN w:val="0"/>
              <w:spacing w:before="5"/>
              <w:rPr>
                <w:rFonts w:ascii="Arial" w:hAnsi="Arial" w:cs="Arial"/>
                <w:sz w:val="26"/>
                <w:szCs w:val="22"/>
                <w:lang w:val="en-US" w:eastAsia="en-US" w:bidi="en-US"/>
              </w:rPr>
            </w:pPr>
          </w:p>
          <w:p w14:paraId="14C61D3D" w14:textId="77777777" w:rsidR="001D614D" w:rsidRPr="00EA0D73" w:rsidRDefault="001D614D" w:rsidP="001D614D">
            <w:pPr>
              <w:widowControl w:val="0"/>
              <w:autoSpaceDE w:val="0"/>
              <w:autoSpaceDN w:val="0"/>
              <w:ind w:left="202"/>
              <w:rPr>
                <w:rFonts w:ascii="Arial" w:hAnsi="Arial" w:cs="Arial"/>
                <w:b/>
                <w:szCs w:val="22"/>
                <w:lang w:val="en-US" w:eastAsia="en-US" w:bidi="en-US"/>
              </w:rPr>
            </w:pPr>
            <w:r w:rsidRPr="00EA0D73">
              <w:rPr>
                <w:rFonts w:ascii="Arial" w:hAnsi="Arial" w:cs="Arial"/>
                <w:b/>
                <w:szCs w:val="22"/>
                <w:lang w:val="en-US" w:eastAsia="en-US" w:bidi="en-US"/>
              </w:rPr>
              <w:t>18.Copyright</w:t>
            </w:r>
          </w:p>
        </w:tc>
        <w:tc>
          <w:tcPr>
            <w:tcW w:w="7250" w:type="dxa"/>
          </w:tcPr>
          <w:p w14:paraId="0F5C75D8" w14:textId="77777777" w:rsidR="001D614D" w:rsidRPr="00EA0D73" w:rsidRDefault="001D614D" w:rsidP="001D614D">
            <w:pPr>
              <w:widowControl w:val="0"/>
              <w:autoSpaceDE w:val="0"/>
              <w:autoSpaceDN w:val="0"/>
              <w:ind w:left="952"/>
              <w:rPr>
                <w:rFonts w:ascii="Arial" w:hAnsi="Arial" w:cs="Arial"/>
                <w:szCs w:val="22"/>
                <w:lang w:val="en-US" w:eastAsia="en-US" w:bidi="en-US"/>
              </w:rPr>
            </w:pP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or in another format acceptable to the Contracting Authority.</w:t>
            </w:r>
          </w:p>
          <w:p w14:paraId="69219A49" w14:textId="77777777" w:rsidR="001D614D" w:rsidRPr="00EA0D73" w:rsidRDefault="001D614D" w:rsidP="001D614D">
            <w:pPr>
              <w:widowControl w:val="0"/>
              <w:autoSpaceDE w:val="0"/>
              <w:autoSpaceDN w:val="0"/>
              <w:spacing w:before="10"/>
              <w:rPr>
                <w:rFonts w:ascii="Arial" w:hAnsi="Arial" w:cs="Arial"/>
                <w:sz w:val="20"/>
                <w:szCs w:val="22"/>
                <w:lang w:val="en-US" w:eastAsia="en-US" w:bidi="en-US"/>
              </w:rPr>
            </w:pPr>
          </w:p>
          <w:p w14:paraId="4928D2E9" w14:textId="77777777" w:rsidR="001D614D" w:rsidRPr="00EA0D73" w:rsidRDefault="001D614D" w:rsidP="001D614D">
            <w:pPr>
              <w:widowControl w:val="0"/>
              <w:autoSpaceDE w:val="0"/>
              <w:autoSpaceDN w:val="0"/>
              <w:ind w:left="952" w:right="199" w:hanging="605"/>
              <w:jc w:val="both"/>
              <w:rPr>
                <w:rFonts w:ascii="Arial" w:hAnsi="Arial" w:cs="Arial"/>
                <w:b/>
                <w:szCs w:val="22"/>
                <w:lang w:val="en-US" w:eastAsia="en-US" w:bidi="en-US"/>
              </w:rPr>
            </w:pPr>
            <w:r w:rsidRPr="00EA0D73">
              <w:rPr>
                <w:rFonts w:ascii="Arial" w:hAnsi="Arial" w:cs="Arial"/>
                <w:szCs w:val="22"/>
                <w:lang w:val="en-US" w:eastAsia="en-US" w:bidi="en-US"/>
              </w:rPr>
              <w:t>17.4 The Performance Security shall be discharged by the Contracting Authority and returned to the Contractor not later than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twenty-eight</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(28)</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days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following</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date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Completion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of the Contractor’s performance obligations under the Contract, including any warranty obligations, unless specified otherwise in the</w:t>
            </w:r>
            <w:r w:rsidRPr="00EA0D73">
              <w:rPr>
                <w:rFonts w:ascii="Arial" w:hAnsi="Arial" w:cs="Arial"/>
                <w:spacing w:val="-2"/>
                <w:szCs w:val="22"/>
                <w:lang w:val="en-US" w:eastAsia="en-US" w:bidi="en-US"/>
              </w:rPr>
              <w:t xml:space="preserve"> </w:t>
            </w:r>
            <w:r w:rsidRPr="00EA0D73">
              <w:rPr>
                <w:rFonts w:ascii="Arial" w:hAnsi="Arial" w:cs="Arial"/>
                <w:b/>
                <w:szCs w:val="22"/>
                <w:lang w:val="en-US" w:eastAsia="en-US" w:bidi="en-US"/>
              </w:rPr>
              <w:t>SCC.</w:t>
            </w:r>
          </w:p>
          <w:p w14:paraId="3E30202B" w14:textId="77777777" w:rsidR="001D614D" w:rsidRPr="00EA0D73" w:rsidRDefault="001D614D" w:rsidP="001D614D">
            <w:pPr>
              <w:widowControl w:val="0"/>
              <w:autoSpaceDE w:val="0"/>
              <w:autoSpaceDN w:val="0"/>
              <w:spacing w:before="11"/>
              <w:rPr>
                <w:rFonts w:ascii="Arial" w:hAnsi="Arial" w:cs="Arial"/>
                <w:sz w:val="20"/>
                <w:szCs w:val="22"/>
                <w:lang w:val="en-US" w:eastAsia="en-US" w:bidi="en-US"/>
              </w:rPr>
            </w:pPr>
          </w:p>
          <w:p w14:paraId="1BD26A2B" w14:textId="77777777" w:rsidR="001D614D" w:rsidRPr="00EA0D73" w:rsidRDefault="001D614D" w:rsidP="001D614D">
            <w:pPr>
              <w:widowControl w:val="0"/>
              <w:autoSpaceDE w:val="0"/>
              <w:autoSpaceDN w:val="0"/>
              <w:ind w:left="952" w:right="198" w:hanging="605"/>
              <w:jc w:val="both"/>
              <w:rPr>
                <w:rFonts w:ascii="Arial" w:hAnsi="Arial" w:cs="Arial"/>
                <w:szCs w:val="22"/>
                <w:lang w:val="en-US" w:eastAsia="en-US" w:bidi="en-US"/>
              </w:rPr>
            </w:pPr>
            <w:r w:rsidRPr="00EA0D73">
              <w:rPr>
                <w:rFonts w:ascii="Arial" w:hAnsi="Arial" w:cs="Arial"/>
                <w:szCs w:val="22"/>
                <w:lang w:val="en-US" w:eastAsia="en-US" w:bidi="en-US"/>
              </w:rPr>
              <w:t>18.1The copyright in all drawings, documents, and other materials containing data and information furnished to the Contracting Authority by the Contractor herein shall remain vested in the Contractor,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if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they</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are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furnished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 xml:space="preserve">Authority directly or through the Contractor by any third party, including Contractors of materials, the copyright in such materials shall remain vested in such </w:t>
            </w:r>
            <w:r w:rsidRPr="00EA0D73">
              <w:rPr>
                <w:rFonts w:ascii="Arial" w:hAnsi="Arial" w:cs="Arial"/>
                <w:szCs w:val="22"/>
                <w:lang w:val="en-US" w:eastAsia="en-US" w:bidi="en-US"/>
              </w:rPr>
              <w:lastRenderedPageBreak/>
              <w:t>third</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party</w:t>
            </w:r>
          </w:p>
          <w:p w14:paraId="105EABB9" w14:textId="77777777" w:rsidR="00B43100" w:rsidRPr="00EA0D73" w:rsidRDefault="00B43100" w:rsidP="001D614D">
            <w:pPr>
              <w:widowControl w:val="0"/>
              <w:autoSpaceDE w:val="0"/>
              <w:autoSpaceDN w:val="0"/>
              <w:ind w:left="952" w:right="198" w:hanging="605"/>
              <w:jc w:val="both"/>
              <w:rPr>
                <w:rFonts w:ascii="Arial" w:hAnsi="Arial" w:cs="Arial"/>
                <w:szCs w:val="22"/>
                <w:lang w:val="en-US" w:eastAsia="en-US" w:bidi="en-US"/>
              </w:rPr>
            </w:pPr>
          </w:p>
          <w:p w14:paraId="4A8E9FF9" w14:textId="77777777" w:rsidR="00B43100" w:rsidRPr="00EA0D73" w:rsidRDefault="00B43100" w:rsidP="001D614D">
            <w:pPr>
              <w:widowControl w:val="0"/>
              <w:autoSpaceDE w:val="0"/>
              <w:autoSpaceDN w:val="0"/>
              <w:ind w:left="952" w:right="198" w:hanging="605"/>
              <w:jc w:val="both"/>
              <w:rPr>
                <w:rFonts w:ascii="Arial" w:hAnsi="Arial" w:cs="Arial"/>
                <w:szCs w:val="22"/>
                <w:lang w:val="en-US" w:eastAsia="en-US" w:bidi="en-US"/>
              </w:rPr>
            </w:pPr>
          </w:p>
          <w:p w14:paraId="574EDE32" w14:textId="1AEE7F19" w:rsidR="00B43100" w:rsidRPr="00EA0D73" w:rsidRDefault="00B43100" w:rsidP="001D614D">
            <w:pPr>
              <w:widowControl w:val="0"/>
              <w:autoSpaceDE w:val="0"/>
              <w:autoSpaceDN w:val="0"/>
              <w:ind w:left="952" w:right="198" w:hanging="605"/>
              <w:jc w:val="both"/>
              <w:rPr>
                <w:rFonts w:ascii="Arial" w:hAnsi="Arial" w:cs="Arial"/>
                <w:szCs w:val="22"/>
                <w:lang w:val="en-US" w:eastAsia="en-US" w:bidi="en-US"/>
              </w:rPr>
            </w:pPr>
          </w:p>
        </w:tc>
      </w:tr>
      <w:tr w:rsidR="001D614D" w:rsidRPr="00EA0D73" w14:paraId="4D0A1BB9" w14:textId="77777777" w:rsidTr="00967D4F">
        <w:trPr>
          <w:trHeight w:val="356"/>
        </w:trPr>
        <w:tc>
          <w:tcPr>
            <w:tcW w:w="2106" w:type="dxa"/>
          </w:tcPr>
          <w:p w14:paraId="62FC53E0" w14:textId="77777777" w:rsidR="001D614D" w:rsidRPr="00EA0D73" w:rsidRDefault="001D614D" w:rsidP="001D614D">
            <w:pPr>
              <w:widowControl w:val="0"/>
              <w:autoSpaceDE w:val="0"/>
              <w:autoSpaceDN w:val="0"/>
              <w:spacing w:before="80" w:line="256" w:lineRule="exact"/>
              <w:ind w:left="202"/>
              <w:rPr>
                <w:rFonts w:ascii="Arial" w:hAnsi="Arial" w:cs="Arial"/>
                <w:b/>
                <w:szCs w:val="22"/>
                <w:lang w:val="en-US" w:eastAsia="en-US" w:bidi="en-US"/>
              </w:rPr>
            </w:pPr>
            <w:r w:rsidRPr="00EA0D73">
              <w:rPr>
                <w:rFonts w:ascii="Arial" w:hAnsi="Arial" w:cs="Arial"/>
                <w:b/>
                <w:szCs w:val="22"/>
                <w:lang w:val="en-US" w:eastAsia="en-US" w:bidi="en-US"/>
              </w:rPr>
              <w:lastRenderedPageBreak/>
              <w:t>19.Confidential</w:t>
            </w:r>
          </w:p>
        </w:tc>
        <w:tc>
          <w:tcPr>
            <w:tcW w:w="7250" w:type="dxa"/>
          </w:tcPr>
          <w:p w14:paraId="052A9105" w14:textId="77777777" w:rsidR="001D614D" w:rsidRPr="00EA0D73" w:rsidRDefault="001D614D" w:rsidP="001D614D">
            <w:pPr>
              <w:widowControl w:val="0"/>
              <w:autoSpaceDE w:val="0"/>
              <w:autoSpaceDN w:val="0"/>
              <w:spacing w:before="77" w:line="258" w:lineRule="exact"/>
              <w:ind w:left="348"/>
              <w:rPr>
                <w:rFonts w:ascii="Arial" w:hAnsi="Arial" w:cs="Arial"/>
                <w:szCs w:val="22"/>
                <w:lang w:val="en-US" w:eastAsia="en-US" w:bidi="en-US"/>
              </w:rPr>
            </w:pPr>
            <w:r w:rsidRPr="00EA0D73">
              <w:rPr>
                <w:rFonts w:ascii="Arial" w:hAnsi="Arial" w:cs="Arial"/>
                <w:szCs w:val="22"/>
                <w:lang w:val="en-US" w:eastAsia="en-US" w:bidi="en-US"/>
              </w:rPr>
              <w:t>19.1TheContractingAuthorityandtheContractorshallkeep</w:t>
            </w:r>
          </w:p>
        </w:tc>
      </w:tr>
    </w:tbl>
    <w:p w14:paraId="17D656CF" w14:textId="77777777" w:rsidR="001D614D" w:rsidRPr="00EA0D73" w:rsidRDefault="001D614D" w:rsidP="001D614D">
      <w:pPr>
        <w:widowControl w:val="0"/>
        <w:autoSpaceDE w:val="0"/>
        <w:autoSpaceDN w:val="0"/>
        <w:spacing w:line="258" w:lineRule="exact"/>
        <w:rPr>
          <w:rFonts w:ascii="Arial" w:hAnsi="Arial" w:cs="Arial"/>
          <w:szCs w:val="22"/>
          <w:lang w:val="en-US" w:eastAsia="en-US" w:bidi="en-US"/>
        </w:rPr>
        <w:sectPr w:rsidR="001D614D" w:rsidRPr="00EA0D73">
          <w:pgSz w:w="12240" w:h="15840"/>
          <w:pgMar w:top="940" w:right="120" w:bottom="920" w:left="980" w:header="725" w:footer="722" w:gutter="0"/>
          <w:cols w:space="720"/>
        </w:sectPr>
      </w:pPr>
    </w:p>
    <w:p w14:paraId="14CD0B6F"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193C58B3"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1ECCCACA" wp14:editId="318C63C7">
                <wp:extent cx="5763260" cy="6350"/>
                <wp:effectExtent l="7620" t="3175" r="10795" b="9525"/>
                <wp:docPr id="71337529" name="Group 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013291434" name="Line 9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E208420" id="Group 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B703uyoCAADCBAAADgAAAAAAAAAAAAAAAAAuAgAAZHJzL2Uyb0Rv&#10;Yy54bWxQSwECLQAUAAYACAAAACEAj897+9oAAAADAQAADwAAAAAAAAAAAAAAAACEBAAAZHJzL2Rv&#10;d25yZXYueG1sUEsFBgAAAAAEAAQA8wAAAIsFAAAAAA==&#10;">
                <o:lock v:ext="edit" rotation="t" position="t"/>
                <v:line id="Line 9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" strokeweight=".5pt"/>
                <w10:anchorlock/>
              </v:group>
            </w:pict>
          </mc:Fallback>
        </mc:AlternateContent>
      </w:r>
    </w:p>
    <w:p w14:paraId="3B23876C" w14:textId="77777777" w:rsidR="001D614D" w:rsidRPr="00EA0D73" w:rsidRDefault="001D614D" w:rsidP="001D614D">
      <w:pPr>
        <w:widowControl w:val="0"/>
        <w:autoSpaceDE w:val="0"/>
        <w:autoSpaceDN w:val="0"/>
        <w:rPr>
          <w:rFonts w:ascii="Arial" w:hAnsi="Arial" w:cs="Arial"/>
          <w:sz w:val="20"/>
          <w:lang w:val="en-US" w:eastAsia="en-US" w:bidi="en-US"/>
        </w:rPr>
      </w:pPr>
    </w:p>
    <w:p w14:paraId="5D0EFD25" w14:textId="77777777" w:rsidR="001D614D" w:rsidRPr="00EA0D73" w:rsidRDefault="001D614D" w:rsidP="001D614D">
      <w:pPr>
        <w:widowControl w:val="0"/>
        <w:autoSpaceDE w:val="0"/>
        <w:autoSpaceDN w:val="0"/>
        <w:spacing w:before="2"/>
        <w:rPr>
          <w:rFonts w:ascii="Arial" w:hAnsi="Arial" w:cs="Arial"/>
          <w:sz w:val="19"/>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249"/>
        <w:gridCol w:w="7105"/>
      </w:tblGrid>
      <w:tr w:rsidR="001D614D" w:rsidRPr="00EA0D73" w14:paraId="3377B86B" w14:textId="77777777" w:rsidTr="00967D4F">
        <w:trPr>
          <w:trHeight w:val="10464"/>
        </w:trPr>
        <w:tc>
          <w:tcPr>
            <w:tcW w:w="2249" w:type="dxa"/>
          </w:tcPr>
          <w:p w14:paraId="23125626" w14:textId="77777777" w:rsidR="001D614D" w:rsidRPr="00EA0D73" w:rsidRDefault="001D614D" w:rsidP="001D614D">
            <w:pPr>
              <w:widowControl w:val="0"/>
              <w:autoSpaceDE w:val="0"/>
              <w:autoSpaceDN w:val="0"/>
              <w:spacing w:line="266" w:lineRule="exact"/>
              <w:ind w:left="569"/>
              <w:rPr>
                <w:rFonts w:ascii="Arial" w:hAnsi="Arial" w:cs="Arial"/>
                <w:b/>
                <w:szCs w:val="22"/>
                <w:lang w:val="en-US" w:eastAsia="en-US" w:bidi="en-US"/>
              </w:rPr>
            </w:pPr>
            <w:r w:rsidRPr="00EA0D73">
              <w:rPr>
                <w:rFonts w:ascii="Arial" w:hAnsi="Arial" w:cs="Arial"/>
                <w:b/>
                <w:szCs w:val="22"/>
                <w:lang w:val="en-US" w:eastAsia="en-US" w:bidi="en-US"/>
              </w:rPr>
              <w:t>Information</w:t>
            </w:r>
          </w:p>
        </w:tc>
        <w:tc>
          <w:tcPr>
            <w:tcW w:w="7105" w:type="dxa"/>
          </w:tcPr>
          <w:p w14:paraId="117FC441" w14:textId="77777777" w:rsidR="001D614D" w:rsidRPr="00EA0D73" w:rsidRDefault="001D614D" w:rsidP="001D614D">
            <w:pPr>
              <w:widowControl w:val="0"/>
              <w:autoSpaceDE w:val="0"/>
              <w:autoSpaceDN w:val="0"/>
              <w:ind w:left="802" w:right="198"/>
              <w:jc w:val="both"/>
              <w:rPr>
                <w:rFonts w:ascii="Arial" w:hAnsi="Arial" w:cs="Arial"/>
                <w:szCs w:val="22"/>
                <w:lang w:val="en-US" w:eastAsia="en-US" w:bidi="en-US"/>
              </w:rPr>
            </w:pPr>
            <w:r w:rsidRPr="00EA0D73">
              <w:rPr>
                <w:rFonts w:ascii="Arial" w:hAnsi="Arial" w:cs="Arial"/>
                <w:szCs w:val="22"/>
                <w:lang w:val="en-US" w:eastAsia="en-US" w:bidi="en-US"/>
              </w:rPr>
              <w:t>confidential and shall not, without the written consent of the other party hereto, divulge to any third party any documents, data, or other information furnished directly or indirectly by</w:t>
            </w:r>
            <w:r w:rsidRPr="00EA0D73">
              <w:rPr>
                <w:rFonts w:ascii="Arial" w:hAnsi="Arial" w:cs="Arial"/>
                <w:spacing w:val="-32"/>
                <w:szCs w:val="22"/>
                <w:lang w:val="en-US" w:eastAsia="en-US" w:bidi="en-US"/>
              </w:rPr>
              <w:t xml:space="preserve"> </w:t>
            </w:r>
            <w:r w:rsidRPr="00EA0D73">
              <w:rPr>
                <w:rFonts w:ascii="Arial" w:hAnsi="Arial" w:cs="Arial"/>
                <w:szCs w:val="22"/>
                <w:lang w:val="en-US" w:eastAsia="en-US" w:bidi="en-US"/>
              </w:rPr>
              <w:t>the other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party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hereto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connection</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with</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whether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w:t>
            </w:r>
            <w:r w:rsidRPr="00EA0D73">
              <w:rPr>
                <w:rFonts w:ascii="Arial" w:hAnsi="Arial" w:cs="Arial"/>
                <w:spacing w:val="-33"/>
                <w:szCs w:val="22"/>
                <w:lang w:val="en-US" w:eastAsia="en-US" w:bidi="en-US"/>
              </w:rPr>
              <w:t xml:space="preserve"> </w:t>
            </w:r>
            <w:r w:rsidRPr="00EA0D73">
              <w:rPr>
                <w:rFonts w:ascii="Arial" w:hAnsi="Arial" w:cs="Arial"/>
                <w:szCs w:val="22"/>
                <w:lang w:val="en-US" w:eastAsia="en-US" w:bidi="en-US"/>
              </w:rPr>
              <w:t>which event the Contractor shall obtain from such Subcontractor an undertaking of confidentiality similar to that imposed on the Contractor under GCC Clause 19.</w:t>
            </w:r>
          </w:p>
          <w:p w14:paraId="6D9899EC" w14:textId="77777777" w:rsidR="001D614D" w:rsidRPr="00EA0D73" w:rsidRDefault="001D614D" w:rsidP="004B4FE8">
            <w:pPr>
              <w:widowControl w:val="0"/>
              <w:numPr>
                <w:ilvl w:val="1"/>
                <w:numId w:val="118"/>
              </w:numPr>
              <w:tabs>
                <w:tab w:val="left" w:pos="803"/>
              </w:tabs>
              <w:autoSpaceDE w:val="0"/>
              <w:autoSpaceDN w:val="0"/>
              <w:spacing w:before="106"/>
              <w:ind w:right="202"/>
              <w:jc w:val="both"/>
              <w:rPr>
                <w:rFonts w:ascii="Arial" w:hAnsi="Arial" w:cs="Arial"/>
                <w:szCs w:val="22"/>
                <w:lang w:val="en-US" w:eastAsia="en-US" w:bidi="en-US"/>
              </w:rPr>
            </w:pPr>
            <w:r w:rsidRPr="00EA0D73">
              <w:rPr>
                <w:rFonts w:ascii="Arial" w:hAnsi="Arial" w:cs="Arial"/>
                <w:szCs w:val="22"/>
                <w:lang w:val="en-US" w:eastAsia="en-US" w:bidi="en-US"/>
              </w:rPr>
              <w:t xml:space="preserve">The Contracting Authority shall not use such documents, data, and other information received from the Contractor for any purposes unrelated to the contract. Similarly, the Contractor shall not use such documents, data, and other </w:t>
            </w:r>
            <w:r w:rsidRPr="00EA0D73">
              <w:rPr>
                <w:rFonts w:ascii="Arial" w:hAnsi="Arial" w:cs="Arial"/>
                <w:spacing w:val="-3"/>
                <w:szCs w:val="22"/>
                <w:lang w:val="en-US" w:eastAsia="en-US" w:bidi="en-US"/>
              </w:rPr>
              <w:t xml:space="preserve">information </w:t>
            </w:r>
            <w:r w:rsidRPr="00EA0D73">
              <w:rPr>
                <w:rFonts w:ascii="Arial" w:hAnsi="Arial" w:cs="Arial"/>
                <w:szCs w:val="22"/>
                <w:lang w:val="en-US" w:eastAsia="en-US" w:bidi="en-US"/>
              </w:rPr>
              <w:t>received from the Contracting Authority for any purpose other than the performance of 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Contract.</w:t>
            </w:r>
          </w:p>
          <w:p w14:paraId="1255E84D" w14:textId="77777777" w:rsidR="001D614D" w:rsidRPr="00EA0D73" w:rsidRDefault="001D614D" w:rsidP="004B4FE8">
            <w:pPr>
              <w:widowControl w:val="0"/>
              <w:numPr>
                <w:ilvl w:val="1"/>
                <w:numId w:val="118"/>
              </w:numPr>
              <w:tabs>
                <w:tab w:val="left" w:pos="803"/>
              </w:tabs>
              <w:autoSpaceDE w:val="0"/>
              <w:autoSpaceDN w:val="0"/>
              <w:spacing w:before="122"/>
              <w:ind w:right="1089" w:hanging="603"/>
              <w:jc w:val="both"/>
              <w:rPr>
                <w:rFonts w:ascii="Arial" w:hAnsi="Arial" w:cs="Arial"/>
                <w:szCs w:val="22"/>
                <w:lang w:val="en-US" w:eastAsia="en-US" w:bidi="en-US"/>
              </w:rPr>
            </w:pPr>
            <w:r w:rsidRPr="00EA0D73">
              <w:rPr>
                <w:rFonts w:ascii="Arial" w:hAnsi="Arial" w:cs="Arial"/>
                <w:szCs w:val="22"/>
                <w:lang w:val="en-US" w:eastAsia="en-US" w:bidi="en-US"/>
              </w:rPr>
              <w:t>The obligation of a party under GCCSub-Clauses19.1and 19.2above, however, shall not apply to information</w:t>
            </w:r>
            <w:r w:rsidRPr="00EA0D73">
              <w:rPr>
                <w:rFonts w:ascii="Arial" w:hAnsi="Arial" w:cs="Arial"/>
                <w:spacing w:val="4"/>
                <w:szCs w:val="22"/>
                <w:lang w:val="en-US" w:eastAsia="en-US" w:bidi="en-US"/>
              </w:rPr>
              <w:t xml:space="preserve"> </w:t>
            </w:r>
            <w:r w:rsidRPr="00EA0D73">
              <w:rPr>
                <w:rFonts w:ascii="Arial" w:hAnsi="Arial" w:cs="Arial"/>
                <w:spacing w:val="-6"/>
                <w:szCs w:val="22"/>
                <w:lang w:val="en-US" w:eastAsia="en-US" w:bidi="en-US"/>
              </w:rPr>
              <w:t>that:</w:t>
            </w:r>
          </w:p>
          <w:p w14:paraId="04BD854D" w14:textId="77777777" w:rsidR="001D614D" w:rsidRPr="00EA0D73" w:rsidRDefault="001D614D" w:rsidP="004B4FE8">
            <w:pPr>
              <w:widowControl w:val="0"/>
              <w:numPr>
                <w:ilvl w:val="2"/>
                <w:numId w:val="118"/>
              </w:numPr>
              <w:tabs>
                <w:tab w:val="left" w:pos="1480"/>
              </w:tabs>
              <w:autoSpaceDE w:val="0"/>
              <w:autoSpaceDN w:val="0"/>
              <w:spacing w:before="120"/>
              <w:ind w:right="206"/>
              <w:jc w:val="both"/>
              <w:rPr>
                <w:rFonts w:ascii="Arial" w:hAnsi="Arial" w:cs="Arial"/>
                <w:szCs w:val="22"/>
                <w:lang w:val="en-US" w:eastAsia="en-US" w:bidi="en-US"/>
              </w:rPr>
            </w:pPr>
            <w:r w:rsidRPr="00EA0D73">
              <w:rPr>
                <w:rFonts w:ascii="Arial" w:hAnsi="Arial" w:cs="Arial"/>
                <w:szCs w:val="22"/>
                <w:lang w:val="en-US" w:eastAsia="en-US" w:bidi="en-US"/>
              </w:rPr>
              <w:t>the Contracting Authority or Contractor need to share with the SADC Secretariat or other institutions participating in the financing of the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Contract;</w:t>
            </w:r>
          </w:p>
          <w:p w14:paraId="75AF9EB4" w14:textId="77777777" w:rsidR="001D614D" w:rsidRPr="00EA0D73" w:rsidRDefault="001D614D" w:rsidP="004B4FE8">
            <w:pPr>
              <w:widowControl w:val="0"/>
              <w:numPr>
                <w:ilvl w:val="2"/>
                <w:numId w:val="118"/>
              </w:numPr>
              <w:tabs>
                <w:tab w:val="left" w:pos="1480"/>
              </w:tabs>
              <w:autoSpaceDE w:val="0"/>
              <w:autoSpaceDN w:val="0"/>
              <w:spacing w:before="121"/>
              <w:ind w:right="207"/>
              <w:jc w:val="both"/>
              <w:rPr>
                <w:rFonts w:ascii="Arial" w:hAnsi="Arial" w:cs="Arial"/>
                <w:szCs w:val="22"/>
                <w:lang w:val="en-US" w:eastAsia="en-US" w:bidi="en-US"/>
              </w:rPr>
            </w:pPr>
            <w:r w:rsidRPr="00EA0D73">
              <w:rPr>
                <w:rFonts w:ascii="Arial" w:hAnsi="Arial" w:cs="Arial"/>
                <w:szCs w:val="22"/>
                <w:lang w:val="en-US" w:eastAsia="en-US" w:bidi="en-US"/>
              </w:rPr>
              <w:t>now or hereafter enters the public domain through no fault of that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party;</w:t>
            </w:r>
          </w:p>
          <w:p w14:paraId="6D686762" w14:textId="77777777" w:rsidR="001D614D" w:rsidRPr="00EA0D73" w:rsidRDefault="001D614D" w:rsidP="004B4FE8">
            <w:pPr>
              <w:widowControl w:val="0"/>
              <w:numPr>
                <w:ilvl w:val="2"/>
                <w:numId w:val="118"/>
              </w:numPr>
              <w:tabs>
                <w:tab w:val="left" w:pos="1480"/>
              </w:tabs>
              <w:autoSpaceDE w:val="0"/>
              <w:autoSpaceDN w:val="0"/>
              <w:spacing w:before="120"/>
              <w:ind w:right="198"/>
              <w:jc w:val="both"/>
              <w:rPr>
                <w:rFonts w:ascii="Arial" w:hAnsi="Arial" w:cs="Arial"/>
                <w:szCs w:val="22"/>
                <w:lang w:val="en-US" w:eastAsia="en-US" w:bidi="en-US"/>
              </w:rPr>
            </w:pPr>
            <w:r w:rsidRPr="00EA0D73">
              <w:rPr>
                <w:rFonts w:ascii="Arial" w:hAnsi="Arial" w:cs="Arial"/>
                <w:szCs w:val="22"/>
                <w:lang w:val="en-US" w:eastAsia="en-US" w:bidi="en-US"/>
              </w:rPr>
              <w:t>can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proven</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possessed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that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party</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 time of disclosure and which was not previously obtained, directly or indirectly, from the other party;</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or</w:t>
            </w:r>
          </w:p>
          <w:p w14:paraId="59530E84" w14:textId="77777777" w:rsidR="001D614D" w:rsidRPr="00EA0D73" w:rsidRDefault="001D614D" w:rsidP="004B4FE8">
            <w:pPr>
              <w:widowControl w:val="0"/>
              <w:numPr>
                <w:ilvl w:val="2"/>
                <w:numId w:val="118"/>
              </w:numPr>
              <w:tabs>
                <w:tab w:val="left" w:pos="1480"/>
              </w:tabs>
              <w:autoSpaceDE w:val="0"/>
              <w:autoSpaceDN w:val="0"/>
              <w:spacing w:before="120"/>
              <w:ind w:right="206"/>
              <w:jc w:val="both"/>
              <w:rPr>
                <w:rFonts w:ascii="Arial" w:hAnsi="Arial" w:cs="Arial"/>
                <w:szCs w:val="22"/>
                <w:lang w:val="en-US" w:eastAsia="en-US" w:bidi="en-US"/>
              </w:rPr>
            </w:pPr>
            <w:r w:rsidRPr="00EA0D73">
              <w:rPr>
                <w:rFonts w:ascii="Arial" w:hAnsi="Arial" w:cs="Arial"/>
                <w:szCs w:val="22"/>
                <w:lang w:val="en-US" w:eastAsia="en-US" w:bidi="en-US"/>
              </w:rPr>
              <w:t>otherwise lawfully becomes available to that party</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from a third party that has no obligation of</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confidentiality.</w:t>
            </w:r>
          </w:p>
          <w:p w14:paraId="6260B7CA" w14:textId="77777777" w:rsidR="001D614D" w:rsidRPr="00EA0D73" w:rsidRDefault="001D614D" w:rsidP="004B4FE8">
            <w:pPr>
              <w:widowControl w:val="0"/>
              <w:numPr>
                <w:ilvl w:val="1"/>
                <w:numId w:val="118"/>
              </w:numPr>
              <w:tabs>
                <w:tab w:val="left" w:pos="803"/>
              </w:tabs>
              <w:autoSpaceDE w:val="0"/>
              <w:autoSpaceDN w:val="0"/>
              <w:spacing w:before="120" w:line="270" w:lineRule="atLeast"/>
              <w:ind w:right="207"/>
              <w:jc w:val="both"/>
              <w:rPr>
                <w:rFonts w:ascii="Arial" w:hAnsi="Arial" w:cs="Arial"/>
                <w:szCs w:val="22"/>
                <w:lang w:val="en-US" w:eastAsia="en-US" w:bidi="en-US"/>
              </w:rPr>
            </w:pPr>
            <w:r w:rsidRPr="00EA0D73">
              <w:rPr>
                <w:rFonts w:ascii="Arial" w:hAnsi="Arial" w:cs="Arial"/>
                <w:szCs w:val="22"/>
                <w:lang w:val="en-US" w:eastAsia="en-US" w:bidi="en-US"/>
              </w:rPr>
              <w:t>The above provisions of GCC Clause 19 shall not in any way modify</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undertaking</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confidentiality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given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either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 parties hereto prior to the date of the Contract in respect of the Supply or any part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thereof.</w:t>
            </w:r>
          </w:p>
        </w:tc>
      </w:tr>
      <w:tr w:rsidR="001D614D" w:rsidRPr="00EA0D73" w14:paraId="2D16E622" w14:textId="77777777" w:rsidTr="00967D4F">
        <w:trPr>
          <w:trHeight w:val="2151"/>
        </w:trPr>
        <w:tc>
          <w:tcPr>
            <w:tcW w:w="2249" w:type="dxa"/>
          </w:tcPr>
          <w:p w14:paraId="12EABA4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1F86A9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21D086E" w14:textId="77777777" w:rsidR="001D614D" w:rsidRPr="00EA0D73" w:rsidRDefault="001D614D" w:rsidP="001D614D">
            <w:pPr>
              <w:widowControl w:val="0"/>
              <w:autoSpaceDE w:val="0"/>
              <w:autoSpaceDN w:val="0"/>
              <w:spacing w:before="202"/>
              <w:ind w:left="200"/>
              <w:rPr>
                <w:rFonts w:ascii="Arial" w:hAnsi="Arial" w:cs="Arial"/>
                <w:b/>
                <w:szCs w:val="22"/>
                <w:lang w:val="en-US" w:eastAsia="en-US" w:bidi="en-US"/>
              </w:rPr>
            </w:pPr>
            <w:r w:rsidRPr="00EA0D73">
              <w:rPr>
                <w:rFonts w:ascii="Arial" w:hAnsi="Arial" w:cs="Arial"/>
                <w:b/>
                <w:szCs w:val="22"/>
                <w:lang w:val="en-US" w:eastAsia="en-US" w:bidi="en-US"/>
              </w:rPr>
              <w:t>20.Subcontracting</w:t>
            </w:r>
          </w:p>
        </w:tc>
        <w:tc>
          <w:tcPr>
            <w:tcW w:w="7105" w:type="dxa"/>
          </w:tcPr>
          <w:p w14:paraId="6ED92FF0" w14:textId="77777777" w:rsidR="001D614D" w:rsidRPr="00EA0D73" w:rsidRDefault="001D614D" w:rsidP="001D614D">
            <w:pPr>
              <w:widowControl w:val="0"/>
              <w:autoSpaceDE w:val="0"/>
              <w:autoSpaceDN w:val="0"/>
              <w:spacing w:before="121"/>
              <w:ind w:left="802" w:right="201" w:hanging="600"/>
              <w:jc w:val="both"/>
              <w:rPr>
                <w:rFonts w:ascii="Arial" w:hAnsi="Arial" w:cs="Arial"/>
                <w:szCs w:val="22"/>
                <w:lang w:val="en-US" w:eastAsia="en-US" w:bidi="en-US"/>
              </w:rPr>
            </w:pPr>
            <w:r w:rsidRPr="00EA0D73">
              <w:rPr>
                <w:rFonts w:ascii="Arial" w:hAnsi="Arial" w:cs="Arial"/>
                <w:szCs w:val="22"/>
                <w:lang w:val="en-US" w:eastAsia="en-US" w:bidi="en-US"/>
              </w:rPr>
              <w:t>19.5 The provisions of GCC Clause 19 shall survive completion or termination, for whatever reason, of the Contract.</w:t>
            </w:r>
          </w:p>
          <w:p w14:paraId="1D10EB12" w14:textId="77777777" w:rsidR="001D614D" w:rsidRPr="00EA0D73" w:rsidRDefault="001D614D" w:rsidP="001D614D">
            <w:pPr>
              <w:widowControl w:val="0"/>
              <w:autoSpaceDE w:val="0"/>
              <w:autoSpaceDN w:val="0"/>
              <w:spacing w:before="98" w:line="270" w:lineRule="atLeast"/>
              <w:ind w:left="802" w:right="201" w:hanging="600"/>
              <w:jc w:val="both"/>
              <w:rPr>
                <w:rFonts w:ascii="Arial" w:hAnsi="Arial" w:cs="Arial"/>
                <w:szCs w:val="22"/>
                <w:lang w:val="en-US" w:eastAsia="en-US" w:bidi="en-US"/>
              </w:rPr>
            </w:pPr>
            <w:r w:rsidRPr="00EA0D73">
              <w:rPr>
                <w:rFonts w:ascii="Arial" w:hAnsi="Arial" w:cs="Arial"/>
                <w:szCs w:val="22"/>
                <w:lang w:val="en-US" w:eastAsia="en-US" w:bidi="en-US"/>
              </w:rPr>
              <w:t>20.1TheContractorshallnotify the Contracting Authority in writing of all subcontracts awarded under the Contract if not already specified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bid.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notification,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original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bid</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later shall not relieve the Contractor from any of its obligations, duties, responsibilities, or liability undert</w:t>
            </w:r>
            <w:r w:rsidRPr="00EA0D73">
              <w:rPr>
                <w:rFonts w:ascii="Arial" w:hAnsi="Arial" w:cs="Arial"/>
                <w:spacing w:val="-12"/>
                <w:szCs w:val="22"/>
                <w:lang w:val="en-US" w:eastAsia="en-US" w:bidi="en-US"/>
              </w:rPr>
              <w:t xml:space="preserve"> </w:t>
            </w:r>
            <w:r w:rsidRPr="00EA0D73">
              <w:rPr>
                <w:rFonts w:ascii="Arial" w:hAnsi="Arial" w:cs="Arial"/>
                <w:spacing w:val="-5"/>
                <w:szCs w:val="22"/>
                <w:lang w:val="en-US" w:eastAsia="en-US" w:bidi="en-US"/>
              </w:rPr>
              <w:t>he</w:t>
            </w:r>
          </w:p>
        </w:tc>
      </w:tr>
    </w:tbl>
    <w:p w14:paraId="628782F6" w14:textId="77777777" w:rsidR="001D614D" w:rsidRPr="00EA0D73" w:rsidRDefault="001D614D" w:rsidP="001D614D">
      <w:pPr>
        <w:widowControl w:val="0"/>
        <w:autoSpaceDE w:val="0"/>
        <w:autoSpaceDN w:val="0"/>
        <w:spacing w:line="270" w:lineRule="atLeast"/>
        <w:jc w:val="both"/>
        <w:rPr>
          <w:rFonts w:ascii="Arial" w:hAnsi="Arial" w:cs="Arial"/>
          <w:szCs w:val="22"/>
          <w:lang w:val="en-US" w:eastAsia="en-US" w:bidi="en-US"/>
        </w:rPr>
        <w:sectPr w:rsidR="001D614D" w:rsidRPr="00EA0D73">
          <w:pgSz w:w="12240" w:h="15840"/>
          <w:pgMar w:top="940" w:right="120" w:bottom="920" w:left="980" w:header="725" w:footer="722" w:gutter="0"/>
          <w:cols w:space="720"/>
        </w:sectPr>
      </w:pPr>
    </w:p>
    <w:p w14:paraId="03B804B1"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4598AE4D"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71DC8C34" wp14:editId="34FB8899">
                <wp:extent cx="5763260" cy="6350"/>
                <wp:effectExtent l="7620" t="3175" r="10795" b="9525"/>
                <wp:docPr id="154991677" name="Group 6"/>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08611514" name="Line 9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6E4FEA6" id="Group 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p45NWyoCAADCBAAADgAAAAAAAAAAAAAAAAAuAgAAZHJzL2Uyb0Rv&#10;Yy54bWxQSwECLQAUAAYACAAAACEAj897+9oAAAADAQAADwAAAAAAAAAAAAAAAACEBAAAZHJzL2Rv&#10;d25yZXYueG1sUEsFBgAAAAAEAAQA8wAAAIsFAAAAAA==&#10;">
                <o:lock v:ext="edit" rotation="t" position="t"/>
                <v:line id="Line 9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" strokeweight=".5pt"/>
                <w10:anchorlock/>
              </v:group>
            </w:pict>
          </mc:Fallback>
        </mc:AlternateContent>
      </w:r>
    </w:p>
    <w:p w14:paraId="0D639C10" w14:textId="77777777" w:rsidR="001D614D" w:rsidRPr="00EA0D73" w:rsidRDefault="001D614D" w:rsidP="001D614D">
      <w:pPr>
        <w:widowControl w:val="0"/>
        <w:autoSpaceDE w:val="0"/>
        <w:autoSpaceDN w:val="0"/>
        <w:rPr>
          <w:rFonts w:ascii="Arial" w:hAnsi="Arial" w:cs="Arial"/>
          <w:sz w:val="20"/>
          <w:lang w:val="en-US" w:eastAsia="en-US" w:bidi="en-US"/>
        </w:rPr>
      </w:pPr>
    </w:p>
    <w:p w14:paraId="4166CE5B" w14:textId="77777777" w:rsidR="001D614D" w:rsidRPr="00EA0D73" w:rsidRDefault="001D614D" w:rsidP="001D614D">
      <w:pPr>
        <w:widowControl w:val="0"/>
        <w:autoSpaceDE w:val="0"/>
        <w:autoSpaceDN w:val="0"/>
        <w:spacing w:before="8" w:after="1"/>
        <w:rPr>
          <w:rFonts w:ascii="Arial" w:hAnsi="Arial" w:cs="Arial"/>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27"/>
        <w:gridCol w:w="7127"/>
      </w:tblGrid>
      <w:tr w:rsidR="001D614D" w:rsidRPr="00EA0D73" w14:paraId="0A60CE95" w14:textId="77777777" w:rsidTr="00967D4F">
        <w:trPr>
          <w:trHeight w:val="330"/>
        </w:trPr>
        <w:tc>
          <w:tcPr>
            <w:tcW w:w="2227" w:type="dxa"/>
          </w:tcPr>
          <w:p w14:paraId="200749E9"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27" w:type="dxa"/>
          </w:tcPr>
          <w:p w14:paraId="52AB22BF" w14:textId="77777777" w:rsidR="001D614D" w:rsidRPr="00EA0D73" w:rsidRDefault="001D614D" w:rsidP="001D614D">
            <w:pPr>
              <w:widowControl w:val="0"/>
              <w:autoSpaceDE w:val="0"/>
              <w:autoSpaceDN w:val="0"/>
              <w:spacing w:line="266" w:lineRule="exact"/>
              <w:ind w:left="827"/>
              <w:rPr>
                <w:rFonts w:ascii="Arial" w:hAnsi="Arial" w:cs="Arial"/>
                <w:szCs w:val="22"/>
                <w:lang w:val="en-US" w:eastAsia="en-US" w:bidi="en-US"/>
              </w:rPr>
            </w:pPr>
            <w:r w:rsidRPr="00EA0D73">
              <w:rPr>
                <w:rFonts w:ascii="Arial" w:hAnsi="Arial" w:cs="Arial"/>
                <w:szCs w:val="22"/>
                <w:lang w:val="en-US" w:eastAsia="en-US" w:bidi="en-US"/>
              </w:rPr>
              <w:t>Contract.</w:t>
            </w:r>
          </w:p>
        </w:tc>
      </w:tr>
      <w:tr w:rsidR="001D614D" w:rsidRPr="00EA0D73" w14:paraId="35C85205" w14:textId="77777777" w:rsidTr="00967D4F">
        <w:trPr>
          <w:trHeight w:val="6049"/>
        </w:trPr>
        <w:tc>
          <w:tcPr>
            <w:tcW w:w="2227" w:type="dxa"/>
          </w:tcPr>
          <w:p w14:paraId="3EE1F1C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D04923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3693F2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7A8EE5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6CBA53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D8F131D"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4DD265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314932C" w14:textId="77777777" w:rsidR="001D614D" w:rsidRPr="00EA0D73" w:rsidRDefault="001D614D" w:rsidP="001D614D">
            <w:pPr>
              <w:widowControl w:val="0"/>
              <w:autoSpaceDE w:val="0"/>
              <w:autoSpaceDN w:val="0"/>
              <w:spacing w:before="5"/>
              <w:rPr>
                <w:rFonts w:ascii="Arial" w:hAnsi="Arial" w:cs="Arial"/>
                <w:sz w:val="22"/>
                <w:szCs w:val="22"/>
                <w:lang w:val="en-US" w:eastAsia="en-US" w:bidi="en-US"/>
              </w:rPr>
            </w:pPr>
          </w:p>
          <w:p w14:paraId="075EE856" w14:textId="77777777" w:rsidR="001D614D" w:rsidRPr="00EA0D73" w:rsidRDefault="001D614D" w:rsidP="001D614D">
            <w:pPr>
              <w:widowControl w:val="0"/>
              <w:autoSpaceDE w:val="0"/>
              <w:autoSpaceDN w:val="0"/>
              <w:spacing w:before="1" w:line="242" w:lineRule="auto"/>
              <w:ind w:left="559" w:right="207" w:hanging="360"/>
              <w:rPr>
                <w:rFonts w:ascii="Arial" w:hAnsi="Arial" w:cs="Arial"/>
                <w:b/>
                <w:szCs w:val="22"/>
                <w:lang w:val="en-US" w:eastAsia="en-US" w:bidi="en-US"/>
              </w:rPr>
            </w:pPr>
            <w:r w:rsidRPr="00EA0D73">
              <w:rPr>
                <w:rFonts w:ascii="Arial" w:hAnsi="Arial" w:cs="Arial"/>
                <w:b/>
                <w:szCs w:val="22"/>
                <w:lang w:val="en-US" w:eastAsia="en-US" w:bidi="en-US"/>
              </w:rPr>
              <w:t>21. Specifications and Standards</w:t>
            </w:r>
          </w:p>
        </w:tc>
        <w:tc>
          <w:tcPr>
            <w:tcW w:w="7127" w:type="dxa"/>
            <w:vMerge w:val="restart"/>
          </w:tcPr>
          <w:p w14:paraId="5F03ED8D" w14:textId="77777777" w:rsidR="001D614D" w:rsidRPr="00EA0D73" w:rsidRDefault="001D614D" w:rsidP="004B4FE8">
            <w:pPr>
              <w:widowControl w:val="0"/>
              <w:numPr>
                <w:ilvl w:val="1"/>
                <w:numId w:val="117"/>
              </w:numPr>
              <w:tabs>
                <w:tab w:val="left" w:pos="828"/>
              </w:tabs>
              <w:autoSpaceDE w:val="0"/>
              <w:autoSpaceDN w:val="0"/>
              <w:spacing w:before="55"/>
              <w:ind w:right="205"/>
              <w:jc w:val="both"/>
              <w:rPr>
                <w:rFonts w:ascii="Arial" w:hAnsi="Arial" w:cs="Arial"/>
                <w:szCs w:val="22"/>
                <w:lang w:val="en-US" w:eastAsia="en-US" w:bidi="en-US"/>
              </w:rPr>
            </w:pPr>
            <w:r w:rsidRPr="00EA0D73">
              <w:rPr>
                <w:rFonts w:ascii="Arial" w:hAnsi="Arial" w:cs="Arial"/>
                <w:szCs w:val="22"/>
                <w:lang w:val="en-US" w:eastAsia="en-US" w:bidi="en-US"/>
              </w:rPr>
              <w:t>The Contracting Authority shall not be held liable for any disputes between the Contractor and</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Subcontractor.</w:t>
            </w:r>
          </w:p>
          <w:p w14:paraId="34BD30E9" w14:textId="77777777" w:rsidR="001D614D" w:rsidRPr="00EA0D73" w:rsidRDefault="001D614D" w:rsidP="004B4FE8">
            <w:pPr>
              <w:widowControl w:val="0"/>
              <w:numPr>
                <w:ilvl w:val="1"/>
                <w:numId w:val="117"/>
              </w:numPr>
              <w:tabs>
                <w:tab w:val="left" w:pos="828"/>
              </w:tabs>
              <w:autoSpaceDE w:val="0"/>
              <w:autoSpaceDN w:val="0"/>
              <w:spacing w:before="120"/>
              <w:ind w:right="203"/>
              <w:jc w:val="both"/>
              <w:rPr>
                <w:rFonts w:ascii="Arial" w:hAnsi="Arial" w:cs="Arial"/>
                <w:szCs w:val="22"/>
                <w:lang w:val="en-US" w:eastAsia="en-US" w:bidi="en-US"/>
              </w:rPr>
            </w:pPr>
            <w:r w:rsidRPr="00EA0D73">
              <w:rPr>
                <w:rFonts w:ascii="Arial" w:hAnsi="Arial" w:cs="Arial"/>
                <w:szCs w:val="22"/>
                <w:lang w:val="en-US" w:eastAsia="en-US" w:bidi="en-US"/>
              </w:rPr>
              <w:t>Subcontracting arrangements shall not be transferred to the Contracting Authority. The Contractor remains solely liable to the Subcontractor and vice-versa</w:t>
            </w:r>
          </w:p>
          <w:p w14:paraId="590A29B1" w14:textId="77777777" w:rsidR="001D614D" w:rsidRPr="00EA0D73" w:rsidRDefault="001D614D" w:rsidP="004B4FE8">
            <w:pPr>
              <w:widowControl w:val="0"/>
              <w:numPr>
                <w:ilvl w:val="1"/>
                <w:numId w:val="117"/>
              </w:numPr>
              <w:tabs>
                <w:tab w:val="left" w:pos="828"/>
              </w:tabs>
              <w:autoSpaceDE w:val="0"/>
              <w:autoSpaceDN w:val="0"/>
              <w:spacing w:before="120"/>
              <w:ind w:right="203"/>
              <w:jc w:val="both"/>
              <w:rPr>
                <w:rFonts w:ascii="Arial" w:hAnsi="Arial" w:cs="Arial"/>
                <w:szCs w:val="22"/>
                <w:lang w:val="en-US" w:eastAsia="en-US" w:bidi="en-US"/>
              </w:rPr>
            </w:pPr>
            <w:r w:rsidRPr="00EA0D73">
              <w:rPr>
                <w:rFonts w:ascii="Arial" w:hAnsi="Arial" w:cs="Arial"/>
                <w:szCs w:val="22"/>
                <w:lang w:val="en-US" w:eastAsia="en-US" w:bidi="en-US"/>
              </w:rPr>
              <w:t xml:space="preserve">Subcontracts shall comply with the provisions of GCC </w:t>
            </w:r>
            <w:r w:rsidRPr="00EA0D73">
              <w:rPr>
                <w:rFonts w:ascii="Arial" w:hAnsi="Arial" w:cs="Arial"/>
                <w:spacing w:val="-3"/>
                <w:szCs w:val="22"/>
                <w:lang w:val="en-US" w:eastAsia="en-US" w:bidi="en-US"/>
              </w:rPr>
              <w:t xml:space="preserve">Clauses </w:t>
            </w:r>
            <w:r w:rsidRPr="00EA0D73">
              <w:rPr>
                <w:rFonts w:ascii="Arial" w:hAnsi="Arial" w:cs="Arial"/>
                <w:szCs w:val="22"/>
                <w:lang w:val="en-US" w:eastAsia="en-US" w:bidi="en-US"/>
              </w:rPr>
              <w:t>3 and</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7.</w:t>
            </w:r>
          </w:p>
          <w:p w14:paraId="75EE5D57" w14:textId="77777777" w:rsidR="001D614D" w:rsidRPr="00EA0D73" w:rsidRDefault="001D614D" w:rsidP="004B4FE8">
            <w:pPr>
              <w:widowControl w:val="0"/>
              <w:numPr>
                <w:ilvl w:val="1"/>
                <w:numId w:val="116"/>
              </w:numPr>
              <w:tabs>
                <w:tab w:val="left" w:pos="828"/>
              </w:tabs>
              <w:autoSpaceDE w:val="0"/>
              <w:autoSpaceDN w:val="0"/>
              <w:spacing w:before="120"/>
              <w:ind w:hanging="601"/>
              <w:jc w:val="both"/>
              <w:rPr>
                <w:rFonts w:ascii="Arial" w:hAnsi="Arial" w:cs="Arial"/>
                <w:szCs w:val="22"/>
                <w:lang w:val="en-US" w:eastAsia="en-US" w:bidi="en-US"/>
              </w:rPr>
            </w:pPr>
            <w:r w:rsidRPr="00EA0D73">
              <w:rPr>
                <w:rFonts w:ascii="Arial" w:hAnsi="Arial" w:cs="Arial"/>
                <w:szCs w:val="22"/>
                <w:lang w:val="en-US" w:eastAsia="en-US" w:bidi="en-US"/>
              </w:rPr>
              <w:t>Technical Specifications and</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Drawings</w:t>
            </w:r>
          </w:p>
          <w:p w14:paraId="547FBDFA" w14:textId="77777777" w:rsidR="001D614D" w:rsidRPr="00EA0D73" w:rsidRDefault="001D614D" w:rsidP="004B4FE8">
            <w:pPr>
              <w:widowControl w:val="0"/>
              <w:numPr>
                <w:ilvl w:val="2"/>
                <w:numId w:val="116"/>
              </w:numPr>
              <w:tabs>
                <w:tab w:val="left" w:pos="1646"/>
              </w:tabs>
              <w:autoSpaceDE w:val="0"/>
              <w:autoSpaceDN w:val="0"/>
              <w:spacing w:before="120"/>
              <w:ind w:right="199"/>
              <w:jc w:val="both"/>
              <w:rPr>
                <w:rFonts w:ascii="Arial" w:hAnsi="Arial" w:cs="Arial"/>
                <w:szCs w:val="22"/>
                <w:lang w:val="en-US" w:eastAsia="en-US" w:bidi="en-US"/>
              </w:rPr>
            </w:pPr>
            <w:r w:rsidRPr="00EA0D73">
              <w:rPr>
                <w:rFonts w:ascii="Arial" w:hAnsi="Arial" w:cs="Arial"/>
                <w:szCs w:val="22"/>
                <w:lang w:val="en-US" w:eastAsia="en-US" w:bidi="en-US"/>
              </w:rPr>
              <w:t xml:space="preserve">The Goods and Related Services supplied under this Contract shall conform to the technical specifications and standards mentioned in Section VI, Schedule of Requirements and, when no applicable standard is mentioned, the standard shall be equivalent or </w:t>
            </w:r>
            <w:r w:rsidRPr="00EA0D73">
              <w:rPr>
                <w:rFonts w:ascii="Arial" w:hAnsi="Arial" w:cs="Arial"/>
                <w:spacing w:val="-3"/>
                <w:szCs w:val="22"/>
                <w:lang w:val="en-US" w:eastAsia="en-US" w:bidi="en-US"/>
              </w:rPr>
              <w:t xml:space="preserve">superior </w:t>
            </w:r>
            <w:r w:rsidRPr="00EA0D73">
              <w:rPr>
                <w:rFonts w:ascii="Arial" w:hAnsi="Arial" w:cs="Arial"/>
                <w:szCs w:val="22"/>
                <w:lang w:val="en-US" w:eastAsia="en-US" w:bidi="en-US"/>
              </w:rPr>
              <w:t>to the official standards whose application is appropriate to the Goods’ country of</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origin.</w:t>
            </w:r>
          </w:p>
          <w:p w14:paraId="43A804E6" w14:textId="77777777" w:rsidR="001D614D" w:rsidRPr="00EA0D73" w:rsidRDefault="001D614D" w:rsidP="004B4FE8">
            <w:pPr>
              <w:widowControl w:val="0"/>
              <w:numPr>
                <w:ilvl w:val="2"/>
                <w:numId w:val="116"/>
              </w:numPr>
              <w:tabs>
                <w:tab w:val="left" w:pos="1646"/>
              </w:tabs>
              <w:autoSpaceDE w:val="0"/>
              <w:autoSpaceDN w:val="0"/>
              <w:spacing w:before="121"/>
              <w:ind w:right="198"/>
              <w:jc w:val="both"/>
              <w:rPr>
                <w:rFonts w:ascii="Arial" w:hAnsi="Arial" w:cs="Arial"/>
                <w:szCs w:val="22"/>
                <w:lang w:val="en-US" w:eastAsia="en-US" w:bidi="en-US"/>
              </w:rPr>
            </w:pPr>
            <w:r w:rsidRPr="00EA0D73">
              <w:rPr>
                <w:rFonts w:ascii="Arial" w:hAnsi="Arial" w:cs="Arial"/>
                <w:szCs w:val="22"/>
                <w:lang w:val="en-US" w:eastAsia="en-US" w:bidi="en-US"/>
              </w:rPr>
              <w:t>The Contractor shall be entitled to disclaim responsibility for any design, data, drawing, specification or other document, or any modification thereof provided or designed by or on behalf of the Contracting Authority, by giving a notice of such disclaimer to the Contracting</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Authority.</w:t>
            </w:r>
          </w:p>
          <w:p w14:paraId="1FD0C6AB" w14:textId="77777777" w:rsidR="001D614D" w:rsidRPr="00EA0D73" w:rsidRDefault="001D614D" w:rsidP="004B4FE8">
            <w:pPr>
              <w:widowControl w:val="0"/>
              <w:numPr>
                <w:ilvl w:val="2"/>
                <w:numId w:val="116"/>
              </w:numPr>
              <w:tabs>
                <w:tab w:val="left" w:pos="1646"/>
              </w:tabs>
              <w:autoSpaceDE w:val="0"/>
              <w:autoSpaceDN w:val="0"/>
              <w:spacing w:before="120"/>
              <w:ind w:right="196"/>
              <w:jc w:val="both"/>
              <w:rPr>
                <w:rFonts w:ascii="Arial" w:hAnsi="Arial" w:cs="Arial"/>
                <w:szCs w:val="22"/>
                <w:lang w:val="en-US" w:eastAsia="en-US" w:bidi="en-US"/>
              </w:rPr>
            </w:pPr>
            <w:r w:rsidRPr="00EA0D73">
              <w:rPr>
                <w:rFonts w:ascii="Arial" w:hAnsi="Arial" w:cs="Arial"/>
                <w:szCs w:val="22"/>
                <w:lang w:val="en-US" w:eastAsia="en-US" w:bidi="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w:t>
            </w:r>
            <w:r w:rsidRPr="00EA0D73">
              <w:rPr>
                <w:rFonts w:ascii="Arial" w:hAnsi="Arial" w:cs="Arial"/>
                <w:spacing w:val="-4"/>
                <w:szCs w:val="22"/>
                <w:lang w:val="en-US" w:eastAsia="en-US" w:bidi="en-US"/>
              </w:rPr>
              <w:t xml:space="preserve">GCC </w:t>
            </w:r>
            <w:r w:rsidRPr="00EA0D73">
              <w:rPr>
                <w:rFonts w:ascii="Arial" w:hAnsi="Arial" w:cs="Arial"/>
                <w:szCs w:val="22"/>
                <w:lang w:val="en-US" w:eastAsia="en-US" w:bidi="en-US"/>
              </w:rPr>
              <w:t>Clause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32.</w:t>
            </w:r>
          </w:p>
          <w:p w14:paraId="2762632B" w14:textId="77777777" w:rsidR="001D614D" w:rsidRPr="00EA0D73" w:rsidRDefault="001D614D" w:rsidP="004B4FE8">
            <w:pPr>
              <w:widowControl w:val="0"/>
              <w:numPr>
                <w:ilvl w:val="1"/>
                <w:numId w:val="115"/>
              </w:numPr>
              <w:tabs>
                <w:tab w:val="left" w:pos="830"/>
              </w:tabs>
              <w:autoSpaceDE w:val="0"/>
              <w:autoSpaceDN w:val="0"/>
              <w:spacing w:before="123"/>
              <w:ind w:right="197" w:hanging="605"/>
              <w:jc w:val="both"/>
              <w:rPr>
                <w:rFonts w:ascii="Arial" w:hAnsi="Arial" w:cs="Arial"/>
                <w:szCs w:val="22"/>
                <w:lang w:val="en-US" w:eastAsia="en-US" w:bidi="en-US"/>
              </w:rPr>
            </w:pPr>
            <w:r w:rsidRPr="00EA0D73">
              <w:rPr>
                <w:rFonts w:ascii="Arial" w:hAnsi="Arial" w:cs="Arial"/>
                <w:szCs w:val="22"/>
                <w:lang w:val="en-US" w:eastAsia="en-US" w:bidi="en-US"/>
              </w:rPr>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transit.</w:t>
            </w:r>
          </w:p>
          <w:p w14:paraId="04832252" w14:textId="77777777" w:rsidR="001D614D" w:rsidRPr="00EA0D73" w:rsidRDefault="001D614D" w:rsidP="004B4FE8">
            <w:pPr>
              <w:widowControl w:val="0"/>
              <w:numPr>
                <w:ilvl w:val="1"/>
                <w:numId w:val="115"/>
              </w:numPr>
              <w:tabs>
                <w:tab w:val="left" w:pos="830"/>
              </w:tabs>
              <w:autoSpaceDE w:val="0"/>
              <w:autoSpaceDN w:val="0"/>
              <w:spacing w:before="219" w:line="270" w:lineRule="atLeast"/>
              <w:ind w:right="201" w:hanging="605"/>
              <w:jc w:val="both"/>
              <w:rPr>
                <w:rFonts w:ascii="Arial" w:hAnsi="Arial" w:cs="Arial"/>
                <w:szCs w:val="22"/>
                <w:lang w:val="en-US" w:eastAsia="en-US" w:bidi="en-US"/>
              </w:rPr>
            </w:pPr>
            <w:r w:rsidRPr="00EA0D73">
              <w:rPr>
                <w:rFonts w:ascii="Arial" w:hAnsi="Arial" w:cs="Arial"/>
                <w:szCs w:val="22"/>
                <w:lang w:val="en-US" w:eastAsia="en-US" w:bidi="en-US"/>
              </w:rPr>
              <w:lastRenderedPageBreak/>
              <w:t>The packing, marking, and documentation within and outside the packages shall comply strictly with such</w:t>
            </w:r>
            <w:r w:rsidRPr="00EA0D73">
              <w:rPr>
                <w:rFonts w:ascii="Arial" w:hAnsi="Arial" w:cs="Arial"/>
                <w:spacing w:val="59"/>
                <w:szCs w:val="22"/>
                <w:lang w:val="en-US" w:eastAsia="en-US" w:bidi="en-US"/>
              </w:rPr>
              <w:t xml:space="preserve"> </w:t>
            </w:r>
            <w:r w:rsidRPr="00EA0D73">
              <w:rPr>
                <w:rFonts w:ascii="Arial" w:hAnsi="Arial" w:cs="Arial"/>
                <w:szCs w:val="22"/>
                <w:lang w:val="en-US" w:eastAsia="en-US" w:bidi="en-US"/>
              </w:rPr>
              <w:t>special</w:t>
            </w:r>
          </w:p>
        </w:tc>
      </w:tr>
      <w:tr w:rsidR="001D614D" w:rsidRPr="00EA0D73" w14:paraId="18B70512" w14:textId="77777777" w:rsidTr="00967D4F">
        <w:trPr>
          <w:trHeight w:val="6383"/>
        </w:trPr>
        <w:tc>
          <w:tcPr>
            <w:tcW w:w="2227" w:type="dxa"/>
          </w:tcPr>
          <w:p w14:paraId="60FF666D"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10950E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D7221BD"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E85056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02C638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1F2431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604095F"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3E8305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D93679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AFA4B4C" w14:textId="77777777" w:rsidR="001D614D" w:rsidRPr="00EA0D73" w:rsidRDefault="001D614D" w:rsidP="001D614D">
            <w:pPr>
              <w:widowControl w:val="0"/>
              <w:autoSpaceDE w:val="0"/>
              <w:autoSpaceDN w:val="0"/>
              <w:spacing w:before="5"/>
              <w:rPr>
                <w:rFonts w:ascii="Arial" w:hAnsi="Arial" w:cs="Arial"/>
                <w:sz w:val="38"/>
                <w:szCs w:val="22"/>
                <w:lang w:val="en-US" w:eastAsia="en-US" w:bidi="en-US"/>
              </w:rPr>
            </w:pPr>
          </w:p>
          <w:p w14:paraId="7F27800B" w14:textId="77777777" w:rsidR="001D614D" w:rsidRPr="00EA0D73" w:rsidRDefault="001D614D" w:rsidP="001D614D">
            <w:pPr>
              <w:widowControl w:val="0"/>
              <w:autoSpaceDE w:val="0"/>
              <w:autoSpaceDN w:val="0"/>
              <w:ind w:left="559" w:right="494" w:hanging="360"/>
              <w:rPr>
                <w:rFonts w:ascii="Arial" w:hAnsi="Arial" w:cs="Arial"/>
                <w:b/>
                <w:szCs w:val="22"/>
                <w:lang w:val="en-US" w:eastAsia="en-US" w:bidi="en-US"/>
              </w:rPr>
            </w:pPr>
            <w:r w:rsidRPr="00EA0D73">
              <w:rPr>
                <w:rFonts w:ascii="Arial" w:hAnsi="Arial" w:cs="Arial"/>
                <w:b/>
                <w:szCs w:val="22"/>
                <w:lang w:val="en-US" w:eastAsia="en-US" w:bidi="en-US"/>
              </w:rPr>
              <w:t>22.Packingand Documents</w:t>
            </w:r>
          </w:p>
        </w:tc>
        <w:tc>
          <w:tcPr>
            <w:tcW w:w="7127" w:type="dxa"/>
            <w:vMerge/>
            <w:tcBorders>
              <w:top w:val="nil"/>
            </w:tcBorders>
          </w:tcPr>
          <w:p w14:paraId="2968133E" w14:textId="77777777" w:rsidR="001D614D" w:rsidRPr="00EA0D73" w:rsidRDefault="001D614D" w:rsidP="001D614D">
            <w:pPr>
              <w:widowControl w:val="0"/>
              <w:autoSpaceDE w:val="0"/>
              <w:autoSpaceDN w:val="0"/>
              <w:rPr>
                <w:rFonts w:ascii="Arial" w:hAnsi="Arial" w:cs="Arial"/>
                <w:sz w:val="2"/>
                <w:szCs w:val="2"/>
                <w:lang w:val="en-US" w:eastAsia="en-US" w:bidi="en-US"/>
              </w:rPr>
            </w:pPr>
          </w:p>
        </w:tc>
      </w:tr>
    </w:tbl>
    <w:p w14:paraId="404A4B52" w14:textId="77777777" w:rsidR="001D614D" w:rsidRPr="00EA0D73" w:rsidRDefault="001D614D" w:rsidP="001D614D">
      <w:pPr>
        <w:widowControl w:val="0"/>
        <w:autoSpaceDE w:val="0"/>
        <w:autoSpaceDN w:val="0"/>
        <w:rPr>
          <w:rFonts w:ascii="Arial" w:hAnsi="Arial" w:cs="Arial"/>
          <w:sz w:val="2"/>
          <w:szCs w:val="2"/>
          <w:lang w:val="en-US" w:eastAsia="en-US" w:bidi="en-US"/>
        </w:rPr>
        <w:sectPr w:rsidR="001D614D" w:rsidRPr="00EA0D73">
          <w:pgSz w:w="12240" w:h="15840"/>
          <w:pgMar w:top="940" w:right="120" w:bottom="980" w:left="980" w:header="725" w:footer="722" w:gutter="0"/>
          <w:cols w:space="720"/>
        </w:sectPr>
      </w:pPr>
    </w:p>
    <w:p w14:paraId="7D386313"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773DCB62"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30B42A07" wp14:editId="0ABD1D39">
                <wp:extent cx="5763260" cy="6350"/>
                <wp:effectExtent l="7620" t="3175" r="10795" b="9525"/>
                <wp:docPr id="390788344" name="Group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385435759" name="Line 9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91076AC" id="Group 7"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ZoF6UyoCAADCBAAADgAAAAAAAAAAAAAAAAAuAgAAZHJzL2Uyb0Rv&#10;Yy54bWxQSwECLQAUAAYACAAAACEAj897+9oAAAADAQAADwAAAAAAAAAAAAAAAACEBAAAZHJzL2Rv&#10;d25yZXYueG1sUEsFBgAAAAAEAAQA8wAAAIsFAAAAAA==&#10;">
                <o:lock v:ext="edit" rotation="t" position="t"/>
                <v:line id="Line 9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" strokeweight=".5pt"/>
                <w10:anchorlock/>
              </v:group>
            </w:pict>
          </mc:Fallback>
        </mc:AlternateContent>
      </w:r>
    </w:p>
    <w:p w14:paraId="18B055A1" w14:textId="77777777" w:rsidR="001D614D" w:rsidRPr="00EA0D73" w:rsidRDefault="001D614D" w:rsidP="001D614D">
      <w:pPr>
        <w:widowControl w:val="0"/>
        <w:autoSpaceDE w:val="0"/>
        <w:autoSpaceDN w:val="0"/>
        <w:rPr>
          <w:rFonts w:ascii="Arial" w:hAnsi="Arial" w:cs="Arial"/>
          <w:sz w:val="20"/>
          <w:lang w:val="en-US" w:eastAsia="en-US" w:bidi="en-US"/>
        </w:rPr>
      </w:pPr>
    </w:p>
    <w:p w14:paraId="3FD1D209"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51"/>
        <w:gridCol w:w="7107"/>
      </w:tblGrid>
      <w:tr w:rsidR="001D614D" w:rsidRPr="00EA0D73" w14:paraId="25E54B2D" w14:textId="77777777" w:rsidTr="00967D4F">
        <w:trPr>
          <w:trHeight w:val="1211"/>
        </w:trPr>
        <w:tc>
          <w:tcPr>
            <w:tcW w:w="2251" w:type="dxa"/>
          </w:tcPr>
          <w:p w14:paraId="6F738739"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07" w:type="dxa"/>
          </w:tcPr>
          <w:p w14:paraId="3E177B63" w14:textId="77777777" w:rsidR="001D614D" w:rsidRPr="00EA0D73" w:rsidRDefault="001D614D" w:rsidP="001D614D">
            <w:pPr>
              <w:widowControl w:val="0"/>
              <w:autoSpaceDE w:val="0"/>
              <w:autoSpaceDN w:val="0"/>
              <w:ind w:left="807" w:right="205"/>
              <w:jc w:val="both"/>
              <w:rPr>
                <w:rFonts w:ascii="Arial" w:hAnsi="Arial" w:cs="Arial"/>
                <w:szCs w:val="22"/>
                <w:lang w:val="en-US" w:eastAsia="en-US" w:bidi="en-US"/>
              </w:rPr>
            </w:pPr>
            <w:r w:rsidRPr="00EA0D73">
              <w:rPr>
                <w:rFonts w:ascii="Arial" w:hAnsi="Arial" w:cs="Arial"/>
                <w:szCs w:val="22"/>
                <w:lang w:val="en-US" w:eastAsia="en-US" w:bidi="en-US"/>
              </w:rPr>
              <w:t>Requirements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expressly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provided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for</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 xml:space="preserve">Contract, including additional requirements, if any, specified in the </w:t>
            </w:r>
            <w:r w:rsidRPr="00EA0D73">
              <w:rPr>
                <w:rFonts w:ascii="Arial" w:hAnsi="Arial" w:cs="Arial"/>
                <w:b/>
                <w:spacing w:val="-4"/>
                <w:szCs w:val="22"/>
                <w:lang w:val="en-US" w:eastAsia="en-US" w:bidi="en-US"/>
              </w:rPr>
              <w:t xml:space="preserve">SCC, </w:t>
            </w:r>
            <w:r w:rsidRPr="00EA0D73">
              <w:rPr>
                <w:rFonts w:ascii="Arial" w:hAnsi="Arial" w:cs="Arial"/>
                <w:szCs w:val="22"/>
                <w:lang w:val="en-US" w:eastAsia="en-US" w:bidi="en-US"/>
              </w:rPr>
              <w:t xml:space="preserve">and in any other instructions ordered by the Contracting </w:t>
            </w:r>
            <w:r w:rsidRPr="00EA0D73">
              <w:rPr>
                <w:rFonts w:ascii="Arial" w:hAnsi="Arial" w:cs="Arial"/>
                <w:spacing w:val="-3"/>
                <w:szCs w:val="22"/>
                <w:lang w:val="en-US" w:eastAsia="en-US" w:bidi="en-US"/>
              </w:rPr>
              <w:t>Authority.</w:t>
            </w:r>
          </w:p>
        </w:tc>
      </w:tr>
      <w:tr w:rsidR="001D614D" w:rsidRPr="00EA0D73" w14:paraId="3168F080" w14:textId="77777777" w:rsidTr="00967D4F">
        <w:trPr>
          <w:trHeight w:val="1851"/>
        </w:trPr>
        <w:tc>
          <w:tcPr>
            <w:tcW w:w="2251" w:type="dxa"/>
          </w:tcPr>
          <w:p w14:paraId="6881B864" w14:textId="77777777" w:rsidR="001D614D" w:rsidRPr="00EA0D73" w:rsidRDefault="001D614D" w:rsidP="001D614D">
            <w:pPr>
              <w:widowControl w:val="0"/>
              <w:autoSpaceDE w:val="0"/>
              <w:autoSpaceDN w:val="0"/>
              <w:spacing w:before="117"/>
              <w:ind w:left="202"/>
              <w:rPr>
                <w:rFonts w:ascii="Arial" w:hAnsi="Arial" w:cs="Arial"/>
                <w:b/>
                <w:szCs w:val="22"/>
                <w:lang w:val="en-US" w:eastAsia="en-US" w:bidi="en-US"/>
              </w:rPr>
            </w:pPr>
            <w:r w:rsidRPr="00EA0D73">
              <w:rPr>
                <w:rFonts w:ascii="Arial" w:hAnsi="Arial" w:cs="Arial"/>
                <w:b/>
                <w:szCs w:val="22"/>
                <w:lang w:val="en-US" w:eastAsia="en-US" w:bidi="en-US"/>
              </w:rPr>
              <w:t>23.Insurance</w:t>
            </w:r>
          </w:p>
        </w:tc>
        <w:tc>
          <w:tcPr>
            <w:tcW w:w="7107" w:type="dxa"/>
          </w:tcPr>
          <w:p w14:paraId="538BB343" w14:textId="77777777" w:rsidR="001D614D" w:rsidRPr="00EA0D73" w:rsidRDefault="001D614D" w:rsidP="001D614D">
            <w:pPr>
              <w:widowControl w:val="0"/>
              <w:autoSpaceDE w:val="0"/>
              <w:autoSpaceDN w:val="0"/>
              <w:spacing w:before="110"/>
              <w:ind w:left="807" w:right="197" w:hanging="605"/>
              <w:jc w:val="both"/>
              <w:rPr>
                <w:rFonts w:ascii="Arial" w:hAnsi="Arial" w:cs="Arial"/>
                <w:b/>
                <w:szCs w:val="22"/>
                <w:lang w:val="en-US" w:eastAsia="en-US" w:bidi="en-US"/>
              </w:rPr>
            </w:pPr>
            <w:r w:rsidRPr="00EA0D73">
              <w:rPr>
                <w:rFonts w:ascii="Arial" w:hAnsi="Arial" w:cs="Arial"/>
                <w:szCs w:val="22"/>
                <w:lang w:val="en-US" w:eastAsia="en-US" w:bidi="en-US"/>
              </w:rPr>
              <w:t xml:space="preserve">23.1Unless otherwise specified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 xml:space="preserve">the Goods supplied </w:t>
            </w:r>
            <w:r w:rsidRPr="00EA0D73">
              <w:rPr>
                <w:rFonts w:ascii="Arial" w:hAnsi="Arial" w:cs="Arial"/>
                <w:spacing w:val="-4"/>
                <w:szCs w:val="22"/>
                <w:lang w:val="en-US" w:eastAsia="en-US" w:bidi="en-US"/>
              </w:rPr>
              <w:t xml:space="preserve">under </w:t>
            </w:r>
            <w:r w:rsidRPr="00EA0D73">
              <w:rPr>
                <w:rFonts w:ascii="Arial" w:hAnsi="Arial" w:cs="Arial"/>
                <w:szCs w:val="22"/>
                <w:lang w:val="en-US" w:eastAsia="en-US" w:bidi="en-US"/>
              </w:rPr>
              <w:t>the Contract shall be fully insured—in a freely convertible currency from an eligible country—against loss or damage incidental</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manufacture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acquisition,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transportation,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storage, and delivery, in accordance with the applicable Incoterms or in the manner specified in the</w:t>
            </w:r>
            <w:r w:rsidRPr="00EA0D73">
              <w:rPr>
                <w:rFonts w:ascii="Arial" w:hAnsi="Arial" w:cs="Arial"/>
                <w:spacing w:val="-1"/>
                <w:szCs w:val="22"/>
                <w:lang w:val="en-US" w:eastAsia="en-US" w:bidi="en-US"/>
              </w:rPr>
              <w:t xml:space="preserve"> </w:t>
            </w:r>
            <w:r w:rsidRPr="00EA0D73">
              <w:rPr>
                <w:rFonts w:ascii="Arial" w:hAnsi="Arial" w:cs="Arial"/>
                <w:b/>
                <w:szCs w:val="22"/>
                <w:lang w:val="en-US" w:eastAsia="en-US" w:bidi="en-US"/>
              </w:rPr>
              <w:t>SCC.</w:t>
            </w:r>
          </w:p>
        </w:tc>
      </w:tr>
      <w:tr w:rsidR="001D614D" w:rsidRPr="00EA0D73" w14:paraId="2E0A01E5" w14:textId="77777777" w:rsidTr="00967D4F">
        <w:trPr>
          <w:trHeight w:val="988"/>
        </w:trPr>
        <w:tc>
          <w:tcPr>
            <w:tcW w:w="2251" w:type="dxa"/>
          </w:tcPr>
          <w:p w14:paraId="21DF2C34" w14:textId="77777777" w:rsidR="001D614D" w:rsidRPr="00EA0D73" w:rsidRDefault="001D614D" w:rsidP="001D614D">
            <w:pPr>
              <w:widowControl w:val="0"/>
              <w:autoSpaceDE w:val="0"/>
              <w:autoSpaceDN w:val="0"/>
              <w:spacing w:before="82"/>
              <w:ind w:left="202"/>
              <w:rPr>
                <w:rFonts w:ascii="Arial" w:hAnsi="Arial" w:cs="Arial"/>
                <w:b/>
                <w:szCs w:val="22"/>
                <w:lang w:val="en-US" w:eastAsia="en-US" w:bidi="en-US"/>
              </w:rPr>
            </w:pPr>
            <w:r w:rsidRPr="00EA0D73">
              <w:rPr>
                <w:rFonts w:ascii="Arial" w:hAnsi="Arial" w:cs="Arial"/>
                <w:b/>
                <w:szCs w:val="22"/>
                <w:lang w:val="en-US" w:eastAsia="en-US" w:bidi="en-US"/>
              </w:rPr>
              <w:t>24.Transportation</w:t>
            </w:r>
          </w:p>
        </w:tc>
        <w:tc>
          <w:tcPr>
            <w:tcW w:w="7107" w:type="dxa"/>
          </w:tcPr>
          <w:p w14:paraId="09AF883B" w14:textId="77777777" w:rsidR="001D614D" w:rsidRPr="00EA0D73" w:rsidRDefault="001D614D" w:rsidP="001D614D">
            <w:pPr>
              <w:widowControl w:val="0"/>
              <w:autoSpaceDE w:val="0"/>
              <w:autoSpaceDN w:val="0"/>
              <w:spacing w:before="75"/>
              <w:ind w:left="807" w:right="205" w:hanging="605"/>
              <w:jc w:val="both"/>
              <w:rPr>
                <w:rFonts w:ascii="Arial" w:hAnsi="Arial" w:cs="Arial"/>
                <w:szCs w:val="22"/>
                <w:lang w:val="en-US" w:eastAsia="en-US" w:bidi="en-US"/>
              </w:rPr>
            </w:pPr>
            <w:r w:rsidRPr="00EA0D73">
              <w:rPr>
                <w:rFonts w:ascii="Arial" w:hAnsi="Arial" w:cs="Arial"/>
                <w:szCs w:val="22"/>
                <w:lang w:val="en-US" w:eastAsia="en-US" w:bidi="en-US"/>
              </w:rPr>
              <w:t xml:space="preserve">24.1 Unless otherwise specified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responsibility for arranging transportation of the Goods shall be in accordance with the specified Incoterms.</w:t>
            </w:r>
          </w:p>
        </w:tc>
      </w:tr>
      <w:tr w:rsidR="001D614D" w:rsidRPr="00EA0D73" w14:paraId="1C761A24" w14:textId="77777777" w:rsidTr="00967D4F">
        <w:trPr>
          <w:trHeight w:val="8424"/>
        </w:trPr>
        <w:tc>
          <w:tcPr>
            <w:tcW w:w="2251" w:type="dxa"/>
          </w:tcPr>
          <w:p w14:paraId="50F78C73" w14:textId="77777777" w:rsidR="001D614D" w:rsidRPr="00EA0D73" w:rsidRDefault="001D614D" w:rsidP="001D614D">
            <w:pPr>
              <w:widowControl w:val="0"/>
              <w:autoSpaceDE w:val="0"/>
              <w:autoSpaceDN w:val="0"/>
              <w:spacing w:before="79" w:line="242" w:lineRule="auto"/>
              <w:ind w:left="559" w:right="184" w:hanging="360"/>
              <w:rPr>
                <w:rFonts w:ascii="Arial" w:hAnsi="Arial" w:cs="Arial"/>
                <w:b/>
                <w:szCs w:val="22"/>
                <w:lang w:val="en-US" w:eastAsia="en-US" w:bidi="en-US"/>
              </w:rPr>
            </w:pPr>
            <w:r w:rsidRPr="00EA0D73">
              <w:rPr>
                <w:rFonts w:ascii="Arial" w:hAnsi="Arial" w:cs="Arial"/>
                <w:b/>
                <w:szCs w:val="22"/>
                <w:lang w:val="en-US" w:eastAsia="en-US" w:bidi="en-US"/>
              </w:rPr>
              <w:t>25.Inspectionsand Tests</w:t>
            </w:r>
          </w:p>
        </w:tc>
        <w:tc>
          <w:tcPr>
            <w:tcW w:w="7107" w:type="dxa"/>
          </w:tcPr>
          <w:p w14:paraId="43D404F3" w14:textId="77777777" w:rsidR="001D614D" w:rsidRPr="00EA0D73" w:rsidRDefault="001D614D" w:rsidP="004B4FE8">
            <w:pPr>
              <w:widowControl w:val="0"/>
              <w:numPr>
                <w:ilvl w:val="1"/>
                <w:numId w:val="114"/>
              </w:numPr>
              <w:tabs>
                <w:tab w:val="left" w:pos="804"/>
              </w:tabs>
              <w:autoSpaceDE w:val="0"/>
              <w:autoSpaceDN w:val="0"/>
              <w:spacing w:before="74"/>
              <w:ind w:right="207" w:hanging="605"/>
              <w:jc w:val="both"/>
              <w:rPr>
                <w:rFonts w:ascii="Arial" w:hAnsi="Arial" w:cs="Arial"/>
                <w:b/>
                <w:szCs w:val="22"/>
                <w:lang w:val="en-US" w:eastAsia="en-US" w:bidi="en-US"/>
              </w:rPr>
            </w:pPr>
            <w:r w:rsidRPr="00EA0D73">
              <w:rPr>
                <w:rFonts w:ascii="Arial" w:hAnsi="Arial" w:cs="Arial"/>
                <w:szCs w:val="22"/>
                <w:lang w:val="en-US" w:eastAsia="en-US" w:bidi="en-US"/>
              </w:rPr>
              <w:t>The Contractor shall at its own expense and at no cost to the Contracting</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carry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out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all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tests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and/or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inspections of the Goods and Related Services as are specified in the</w:t>
            </w:r>
            <w:r w:rsidRPr="00EA0D73">
              <w:rPr>
                <w:rFonts w:ascii="Arial" w:hAnsi="Arial" w:cs="Arial"/>
                <w:spacing w:val="-8"/>
                <w:szCs w:val="22"/>
                <w:lang w:val="en-US" w:eastAsia="en-US" w:bidi="en-US"/>
              </w:rPr>
              <w:t xml:space="preserve"> </w:t>
            </w:r>
            <w:r w:rsidRPr="00EA0D73">
              <w:rPr>
                <w:rFonts w:ascii="Arial" w:hAnsi="Arial" w:cs="Arial"/>
                <w:b/>
                <w:szCs w:val="22"/>
                <w:lang w:val="en-US" w:eastAsia="en-US" w:bidi="en-US"/>
              </w:rPr>
              <w:t>SCC.</w:t>
            </w:r>
          </w:p>
          <w:p w14:paraId="37CEAAB4" w14:textId="77777777" w:rsidR="001D614D" w:rsidRPr="00EA0D73" w:rsidRDefault="001D614D" w:rsidP="004B4FE8">
            <w:pPr>
              <w:widowControl w:val="0"/>
              <w:numPr>
                <w:ilvl w:val="1"/>
                <w:numId w:val="114"/>
              </w:numPr>
              <w:tabs>
                <w:tab w:val="left" w:pos="804"/>
              </w:tabs>
              <w:autoSpaceDE w:val="0"/>
              <w:autoSpaceDN w:val="0"/>
              <w:spacing w:before="161"/>
              <w:ind w:right="202" w:hanging="605"/>
              <w:jc w:val="both"/>
              <w:rPr>
                <w:rFonts w:ascii="Arial" w:hAnsi="Arial" w:cs="Arial"/>
                <w:szCs w:val="22"/>
                <w:lang w:val="en-US" w:eastAsia="en-US" w:bidi="en-US"/>
              </w:rPr>
            </w:pPr>
            <w:r w:rsidRPr="00EA0D73">
              <w:rPr>
                <w:rFonts w:ascii="Arial" w:hAnsi="Arial" w:cs="Arial"/>
                <w:szCs w:val="22"/>
                <w:lang w:val="en-US" w:eastAsia="en-US" w:bidi="en-US"/>
              </w:rPr>
              <w:t xml:space="preserve">The inspections and tests maybe conducted on the premises of the Contractor or its Subcontractor, at point of delivery, and/or at the Goods’ final destination, or in another place in the Contracting Authority’s Country as specified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Subject to GCC Sub-Clause25.3, if conducted on the premises of the Contractor or its Subcontractor, all reasonable facilities and assistance, including access to drawings and production data, shall be furnished to the inspectors at no charge to the Contracting</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Authority.</w:t>
            </w:r>
          </w:p>
          <w:p w14:paraId="0E779FB9" w14:textId="77777777" w:rsidR="001D614D" w:rsidRPr="00EA0D73" w:rsidRDefault="001D614D" w:rsidP="004B4FE8">
            <w:pPr>
              <w:widowControl w:val="0"/>
              <w:numPr>
                <w:ilvl w:val="1"/>
                <w:numId w:val="114"/>
              </w:numPr>
              <w:tabs>
                <w:tab w:val="left" w:pos="804"/>
              </w:tabs>
              <w:autoSpaceDE w:val="0"/>
              <w:autoSpaceDN w:val="0"/>
              <w:spacing w:before="159"/>
              <w:ind w:right="204" w:hanging="605"/>
              <w:jc w:val="both"/>
              <w:rPr>
                <w:rFonts w:ascii="Arial" w:hAnsi="Arial" w:cs="Arial"/>
                <w:szCs w:val="22"/>
                <w:lang w:val="en-US" w:eastAsia="en-US" w:bidi="en-US"/>
              </w:rPr>
            </w:pPr>
            <w:r w:rsidRPr="00EA0D73">
              <w:rPr>
                <w:rFonts w:ascii="Arial" w:hAnsi="Arial" w:cs="Arial"/>
                <w:szCs w:val="22"/>
                <w:lang w:val="en-US" w:eastAsia="en-US" w:bidi="en-US"/>
              </w:rPr>
              <w:t>The Contracting Authority or its designated representative</w:t>
            </w:r>
            <w:r w:rsidRPr="00EA0D73">
              <w:rPr>
                <w:rFonts w:ascii="Arial" w:hAnsi="Arial" w:cs="Arial"/>
                <w:spacing w:val="-24"/>
                <w:szCs w:val="22"/>
                <w:lang w:val="en-US" w:eastAsia="en-US" w:bidi="en-US"/>
              </w:rPr>
              <w:t xml:space="preserve"> </w:t>
            </w:r>
            <w:r w:rsidRPr="00EA0D73">
              <w:rPr>
                <w:rFonts w:ascii="Arial" w:hAnsi="Arial" w:cs="Arial"/>
                <w:szCs w:val="22"/>
                <w:lang w:val="en-US" w:eastAsia="en-US" w:bidi="en-US"/>
              </w:rPr>
              <w:t>shall be entitled to attend the tests and/or inspections referred to in GCC Sub-Clause 25.2, provided that the Contracting Authority bear all of its own costs and expenses incurred in connection with such attendance including, but not limited to, all traveling and board and lodging</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expenses.</w:t>
            </w:r>
          </w:p>
          <w:p w14:paraId="1E373801" w14:textId="77777777" w:rsidR="001D614D" w:rsidRPr="00EA0D73" w:rsidRDefault="001D614D" w:rsidP="004B4FE8">
            <w:pPr>
              <w:widowControl w:val="0"/>
              <w:numPr>
                <w:ilvl w:val="1"/>
                <w:numId w:val="114"/>
              </w:numPr>
              <w:tabs>
                <w:tab w:val="left" w:pos="804"/>
              </w:tabs>
              <w:autoSpaceDE w:val="0"/>
              <w:autoSpaceDN w:val="0"/>
              <w:spacing w:before="161"/>
              <w:ind w:right="205" w:hanging="605"/>
              <w:jc w:val="both"/>
              <w:rPr>
                <w:rFonts w:ascii="Arial" w:hAnsi="Arial" w:cs="Arial"/>
                <w:szCs w:val="22"/>
                <w:lang w:val="en-US" w:eastAsia="en-US" w:bidi="en-US"/>
              </w:rPr>
            </w:pPr>
            <w:r w:rsidRPr="00EA0D73">
              <w:rPr>
                <w:rFonts w:ascii="Arial" w:hAnsi="Arial" w:cs="Arial"/>
                <w:szCs w:val="22"/>
                <w:lang w:val="en-US" w:eastAsia="en-US" w:bidi="en-US"/>
              </w:rPr>
              <w:t>Whenever the Contractor is ready to carry out any such test</w:t>
            </w:r>
            <w:r w:rsidRPr="00EA0D73">
              <w:rPr>
                <w:rFonts w:ascii="Arial" w:hAnsi="Arial" w:cs="Arial"/>
                <w:spacing w:val="-26"/>
                <w:szCs w:val="22"/>
                <w:lang w:val="en-US" w:eastAsia="en-US" w:bidi="en-US"/>
              </w:rPr>
              <w:t xml:space="preserve"> </w:t>
            </w:r>
            <w:r w:rsidRPr="00EA0D73">
              <w:rPr>
                <w:rFonts w:ascii="Arial" w:hAnsi="Arial" w:cs="Arial"/>
                <w:szCs w:val="22"/>
                <w:lang w:val="en-US" w:eastAsia="en-US" w:bidi="en-US"/>
              </w:rPr>
              <w:t>and inspection, it shall give a reasonable advance notice, including 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place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time,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Contractor shall obtain from any relevant third party or manufacturer any necessary permission or consent to enable the Contracting Authority or its designated representative to attend the test and/or</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inspection.</w:t>
            </w:r>
          </w:p>
          <w:p w14:paraId="476C2FE4" w14:textId="77777777" w:rsidR="001D614D" w:rsidRPr="00EA0D73" w:rsidRDefault="001D614D" w:rsidP="004B4FE8">
            <w:pPr>
              <w:widowControl w:val="0"/>
              <w:numPr>
                <w:ilvl w:val="1"/>
                <w:numId w:val="114"/>
              </w:numPr>
              <w:tabs>
                <w:tab w:val="left" w:pos="804"/>
              </w:tabs>
              <w:autoSpaceDE w:val="0"/>
              <w:autoSpaceDN w:val="0"/>
              <w:spacing w:before="142" w:line="270" w:lineRule="atLeast"/>
              <w:ind w:left="803" w:right="205"/>
              <w:jc w:val="both"/>
              <w:rPr>
                <w:rFonts w:ascii="Arial" w:hAnsi="Arial" w:cs="Arial"/>
                <w:szCs w:val="22"/>
                <w:lang w:val="en-US" w:eastAsia="en-US" w:bidi="en-US"/>
              </w:rPr>
            </w:pPr>
            <w:r w:rsidRPr="00EA0D73">
              <w:rPr>
                <w:rFonts w:ascii="Arial" w:hAnsi="Arial" w:cs="Arial"/>
                <w:szCs w:val="22"/>
                <w:lang w:val="en-US" w:eastAsia="en-US" w:bidi="en-US"/>
              </w:rPr>
              <w:t xml:space="preserve">The Contracting Authority may require the Contractor to </w:t>
            </w:r>
            <w:r w:rsidRPr="00EA0D73">
              <w:rPr>
                <w:rFonts w:ascii="Arial" w:hAnsi="Arial" w:cs="Arial"/>
                <w:szCs w:val="22"/>
                <w:lang w:val="en-US" w:eastAsia="en-US" w:bidi="en-US"/>
              </w:rPr>
              <w:lastRenderedPageBreak/>
              <w:t>carry out any test and/or inspection not required by the Contract but deemed necessary to verify that the characteristic</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sand</w:t>
            </w:r>
          </w:p>
        </w:tc>
      </w:tr>
    </w:tbl>
    <w:p w14:paraId="79D5A886" w14:textId="77777777" w:rsidR="001D614D" w:rsidRPr="00EA0D73" w:rsidRDefault="001D614D" w:rsidP="001D614D">
      <w:pPr>
        <w:widowControl w:val="0"/>
        <w:autoSpaceDE w:val="0"/>
        <w:autoSpaceDN w:val="0"/>
        <w:spacing w:line="270" w:lineRule="atLeast"/>
        <w:jc w:val="both"/>
        <w:rPr>
          <w:rFonts w:ascii="Arial" w:hAnsi="Arial" w:cs="Arial"/>
          <w:szCs w:val="22"/>
          <w:lang w:val="en-US" w:eastAsia="en-US" w:bidi="en-US"/>
        </w:rPr>
        <w:sectPr w:rsidR="001D614D" w:rsidRPr="00EA0D73">
          <w:pgSz w:w="12240" w:h="15840"/>
          <w:pgMar w:top="940" w:right="120" w:bottom="920" w:left="980" w:header="725" w:footer="722" w:gutter="0"/>
          <w:cols w:space="720"/>
        </w:sectPr>
      </w:pPr>
    </w:p>
    <w:p w14:paraId="14AF0788"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19C0A0C9"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1416BC8C" wp14:editId="474BFA1C">
                <wp:extent cx="5763260" cy="6350"/>
                <wp:effectExtent l="7620" t="3175" r="10795" b="9525"/>
                <wp:docPr id="1980638021" name="Group 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829669510" name="Line 8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D41FF4E" id="Group 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ARMPPYKQIAAMEEAAAOAAAAAAAAAAAAAAAAAC4CAABkcnMvZTJvRG9j&#10;LnhtbFBLAQItABQABgAIAAAAIQCPz3v72gAAAAMBAAAPAAAAAAAAAAAAAAAAAIMEAABkcnMvZG93&#10;bnJldi54bWxQSwUGAAAAAAQABADzAAAAigUAAAAA&#10;">
                <o:lock v:ext="edit" rotation="t" position="t"/>
                <v:line id="Line 8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" strokeweight=".5pt"/>
                <w10:anchorlock/>
              </v:group>
            </w:pict>
          </mc:Fallback>
        </mc:AlternateContent>
      </w:r>
    </w:p>
    <w:p w14:paraId="0DE4F13A" w14:textId="77777777" w:rsidR="001D614D" w:rsidRPr="00EA0D73" w:rsidRDefault="001D614D" w:rsidP="001D614D">
      <w:pPr>
        <w:widowControl w:val="0"/>
        <w:autoSpaceDE w:val="0"/>
        <w:autoSpaceDN w:val="0"/>
        <w:rPr>
          <w:rFonts w:ascii="Arial" w:hAnsi="Arial" w:cs="Arial"/>
          <w:sz w:val="20"/>
          <w:lang w:val="en-US" w:eastAsia="en-US" w:bidi="en-US"/>
        </w:rPr>
      </w:pPr>
    </w:p>
    <w:p w14:paraId="2306E602"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12"/>
        <w:gridCol w:w="7046"/>
      </w:tblGrid>
      <w:tr w:rsidR="001D614D" w:rsidRPr="00EA0D73" w14:paraId="3F02C722" w14:textId="77777777" w:rsidTr="00967D4F">
        <w:trPr>
          <w:trHeight w:val="5178"/>
        </w:trPr>
        <w:tc>
          <w:tcPr>
            <w:tcW w:w="2312" w:type="dxa"/>
          </w:tcPr>
          <w:p w14:paraId="5AB2AD72"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046" w:type="dxa"/>
          </w:tcPr>
          <w:p w14:paraId="13B4DCA3" w14:textId="30E8E534" w:rsidR="001D614D" w:rsidRPr="00EA0D73" w:rsidRDefault="001D614D" w:rsidP="001D614D">
            <w:pPr>
              <w:widowControl w:val="0"/>
              <w:autoSpaceDE w:val="0"/>
              <w:autoSpaceDN w:val="0"/>
              <w:ind w:left="742" w:right="198"/>
              <w:jc w:val="both"/>
              <w:rPr>
                <w:rFonts w:ascii="Arial" w:hAnsi="Arial" w:cs="Arial"/>
                <w:szCs w:val="22"/>
                <w:lang w:val="en-US" w:eastAsia="en-US" w:bidi="en-US"/>
              </w:rPr>
            </w:pPr>
            <w:r w:rsidRPr="00EA0D73">
              <w:rPr>
                <w:rFonts w:ascii="Arial" w:hAnsi="Arial" w:cs="Arial"/>
                <w:szCs w:val="22"/>
                <w:lang w:val="en-US" w:eastAsia="en-US" w:bidi="en-US"/>
              </w:rPr>
              <w:t xml:space="preserve">performance of the Goods </w:t>
            </w:r>
            <w:r w:rsidR="00365EB5" w:rsidRPr="00EA0D73">
              <w:rPr>
                <w:rFonts w:ascii="Arial" w:hAnsi="Arial" w:cs="Arial"/>
                <w:szCs w:val="22"/>
                <w:lang w:val="en-US" w:eastAsia="en-US" w:bidi="en-US"/>
              </w:rPr>
              <w:t>complies</w:t>
            </w:r>
            <w:r w:rsidRPr="00EA0D73">
              <w:rPr>
                <w:rFonts w:ascii="Arial" w:hAnsi="Arial" w:cs="Arial"/>
                <w:szCs w:val="22"/>
                <w:lang w:val="en-US" w:eastAsia="en-US" w:bidi="en-US"/>
              </w:rPr>
              <w:t xml:space="preserve"> with the technical specifications codes and standards under the Contract,</w:t>
            </w:r>
            <w:r w:rsidRPr="00EA0D73">
              <w:rPr>
                <w:rFonts w:ascii="Arial" w:hAnsi="Arial" w:cs="Arial"/>
                <w:spacing w:val="-24"/>
                <w:szCs w:val="22"/>
                <w:lang w:val="en-US" w:eastAsia="en-US" w:bidi="en-US"/>
              </w:rPr>
              <w:t xml:space="preserve"> </w:t>
            </w:r>
            <w:r w:rsidRPr="00EA0D73">
              <w:rPr>
                <w:rFonts w:ascii="Arial" w:hAnsi="Arial" w:cs="Arial"/>
                <w:szCs w:val="22"/>
                <w:lang w:val="en-US" w:eastAsia="en-US" w:bidi="en-US"/>
              </w:rPr>
              <w:t>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Contract, due allowance will be made in respect of the Delivery Dates and Completion Dates and the other obligations so</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affected.</w:t>
            </w:r>
          </w:p>
          <w:p w14:paraId="1C81141C" w14:textId="77777777" w:rsidR="001D614D" w:rsidRPr="00EA0D73" w:rsidRDefault="001D614D" w:rsidP="004B4FE8">
            <w:pPr>
              <w:widowControl w:val="0"/>
              <w:numPr>
                <w:ilvl w:val="1"/>
                <w:numId w:val="113"/>
              </w:numPr>
              <w:tabs>
                <w:tab w:val="left" w:pos="743"/>
              </w:tabs>
              <w:autoSpaceDE w:val="0"/>
              <w:autoSpaceDN w:val="0"/>
              <w:spacing w:before="158"/>
              <w:ind w:right="211"/>
              <w:jc w:val="both"/>
              <w:rPr>
                <w:rFonts w:ascii="Arial" w:hAnsi="Arial" w:cs="Arial"/>
                <w:szCs w:val="22"/>
                <w:lang w:val="en-US" w:eastAsia="en-US" w:bidi="en-US"/>
              </w:rPr>
            </w:pPr>
            <w:r w:rsidRPr="00EA0D73">
              <w:rPr>
                <w:rFonts w:ascii="Arial" w:hAnsi="Arial" w:cs="Arial"/>
                <w:szCs w:val="22"/>
                <w:lang w:val="en-US" w:eastAsia="en-US" w:bidi="en-US"/>
              </w:rPr>
              <w:t xml:space="preserve">The Contractor shall provide the Contracting Authority with </w:t>
            </w:r>
            <w:r w:rsidRPr="00EA0D73">
              <w:rPr>
                <w:rFonts w:ascii="Arial" w:hAnsi="Arial" w:cs="Arial"/>
                <w:spacing w:val="-11"/>
                <w:szCs w:val="22"/>
                <w:lang w:val="en-US" w:eastAsia="en-US" w:bidi="en-US"/>
              </w:rPr>
              <w:t xml:space="preserve">a </w:t>
            </w:r>
            <w:r w:rsidRPr="00EA0D73">
              <w:rPr>
                <w:rFonts w:ascii="Arial" w:hAnsi="Arial" w:cs="Arial"/>
                <w:szCs w:val="22"/>
                <w:lang w:val="en-US" w:eastAsia="en-US" w:bidi="en-US"/>
              </w:rPr>
              <w:t>report of the results of any such test and/or</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inspection.</w:t>
            </w:r>
          </w:p>
          <w:p w14:paraId="1EED472C" w14:textId="77777777" w:rsidR="001D614D" w:rsidRPr="00EA0D73" w:rsidRDefault="001D614D" w:rsidP="004B4FE8">
            <w:pPr>
              <w:widowControl w:val="0"/>
              <w:numPr>
                <w:ilvl w:val="1"/>
                <w:numId w:val="113"/>
              </w:numPr>
              <w:tabs>
                <w:tab w:val="left" w:pos="743"/>
              </w:tabs>
              <w:autoSpaceDE w:val="0"/>
              <w:autoSpaceDN w:val="0"/>
              <w:spacing w:before="180"/>
              <w:ind w:right="199"/>
              <w:jc w:val="both"/>
              <w:rPr>
                <w:rFonts w:ascii="Arial" w:hAnsi="Arial" w:cs="Arial"/>
                <w:szCs w:val="22"/>
                <w:lang w:val="en-US" w:eastAsia="en-US" w:bidi="en-US"/>
              </w:rPr>
            </w:pPr>
            <w:r w:rsidRPr="00EA0D73">
              <w:rPr>
                <w:rFonts w:ascii="Arial" w:hAnsi="Arial" w:cs="Arial"/>
                <w:szCs w:val="22"/>
                <w:lang w:val="en-US" w:eastAsia="en-US" w:bidi="en-US"/>
              </w:rPr>
              <w:t>The Contracting Authority may reject any Goods or any part thereof that fail to pass any test and/or inspection or do not conform to the specific actions. The Contractor shall either rectify or replace such rejected Goods or parts thereof or make alterations</w:t>
            </w:r>
            <w:r w:rsidRPr="00EA0D73">
              <w:rPr>
                <w:rFonts w:ascii="Arial" w:hAnsi="Arial" w:cs="Arial"/>
                <w:spacing w:val="20"/>
                <w:szCs w:val="22"/>
                <w:lang w:val="en-US" w:eastAsia="en-US" w:bidi="en-US"/>
              </w:rPr>
              <w:t xml:space="preserve"> </w:t>
            </w:r>
            <w:r w:rsidRPr="00EA0D73">
              <w:rPr>
                <w:rFonts w:ascii="Arial" w:hAnsi="Arial" w:cs="Arial"/>
                <w:szCs w:val="22"/>
                <w:lang w:val="en-US" w:eastAsia="en-US" w:bidi="en-US"/>
              </w:rPr>
              <w:t>necessary</w:t>
            </w:r>
            <w:r w:rsidRPr="00EA0D73">
              <w:rPr>
                <w:rFonts w:ascii="Arial" w:hAnsi="Arial" w:cs="Arial"/>
                <w:spacing w:val="20"/>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9"/>
                <w:szCs w:val="22"/>
                <w:lang w:val="en-US" w:eastAsia="en-US" w:bidi="en-US"/>
              </w:rPr>
              <w:t xml:space="preserve"> </w:t>
            </w:r>
            <w:r w:rsidRPr="00EA0D73">
              <w:rPr>
                <w:rFonts w:ascii="Arial" w:hAnsi="Arial" w:cs="Arial"/>
                <w:szCs w:val="22"/>
                <w:lang w:val="en-US" w:eastAsia="en-US" w:bidi="en-US"/>
              </w:rPr>
              <w:t>meet</w:t>
            </w:r>
            <w:r w:rsidRPr="00EA0D73">
              <w:rPr>
                <w:rFonts w:ascii="Arial" w:hAnsi="Arial" w:cs="Arial"/>
                <w:spacing w:val="4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9"/>
                <w:szCs w:val="22"/>
                <w:lang w:val="en-US" w:eastAsia="en-US" w:bidi="en-US"/>
              </w:rPr>
              <w:t xml:space="preserve"> </w:t>
            </w:r>
            <w:r w:rsidRPr="00EA0D73">
              <w:rPr>
                <w:rFonts w:ascii="Arial" w:hAnsi="Arial" w:cs="Arial"/>
                <w:szCs w:val="22"/>
                <w:lang w:val="en-US" w:eastAsia="en-US" w:bidi="en-US"/>
              </w:rPr>
              <w:t>specific</w:t>
            </w:r>
            <w:r w:rsidRPr="00EA0D73">
              <w:rPr>
                <w:rFonts w:ascii="Arial" w:hAnsi="Arial" w:cs="Arial"/>
                <w:spacing w:val="20"/>
                <w:szCs w:val="22"/>
                <w:lang w:val="en-US" w:eastAsia="en-US" w:bidi="en-US"/>
              </w:rPr>
              <w:t xml:space="preserve"> </w:t>
            </w:r>
            <w:r w:rsidRPr="00EA0D73">
              <w:rPr>
                <w:rFonts w:ascii="Arial" w:hAnsi="Arial" w:cs="Arial"/>
                <w:szCs w:val="22"/>
                <w:lang w:val="en-US" w:eastAsia="en-US" w:bidi="en-US"/>
              </w:rPr>
              <w:t>actions</w:t>
            </w:r>
            <w:r w:rsidRPr="00EA0D73">
              <w:rPr>
                <w:rFonts w:ascii="Arial" w:hAnsi="Arial" w:cs="Arial"/>
                <w:spacing w:val="20"/>
                <w:szCs w:val="22"/>
                <w:lang w:val="en-US" w:eastAsia="en-US" w:bidi="en-US"/>
              </w:rPr>
              <w:t xml:space="preserve"> </w:t>
            </w:r>
            <w:r w:rsidRPr="00EA0D73">
              <w:rPr>
                <w:rFonts w:ascii="Arial" w:hAnsi="Arial" w:cs="Arial"/>
                <w:szCs w:val="22"/>
                <w:lang w:val="en-US" w:eastAsia="en-US" w:bidi="en-US"/>
              </w:rPr>
              <w:t>atno</w:t>
            </w:r>
            <w:r w:rsidRPr="00EA0D73">
              <w:rPr>
                <w:rFonts w:ascii="Arial" w:hAnsi="Arial" w:cs="Arial"/>
                <w:spacing w:val="21"/>
                <w:szCs w:val="22"/>
                <w:lang w:val="en-US" w:eastAsia="en-US" w:bidi="en-US"/>
              </w:rPr>
              <w:t xml:space="preserve"> </w:t>
            </w:r>
            <w:r w:rsidRPr="00EA0D73">
              <w:rPr>
                <w:rFonts w:ascii="Arial" w:hAnsi="Arial" w:cs="Arial"/>
                <w:szCs w:val="22"/>
                <w:lang w:val="en-US" w:eastAsia="en-US" w:bidi="en-US"/>
              </w:rPr>
              <w:t>cost</w:t>
            </w:r>
            <w:r w:rsidRPr="00EA0D73">
              <w:rPr>
                <w:rFonts w:ascii="Arial" w:hAnsi="Arial" w:cs="Arial"/>
                <w:spacing w:val="20"/>
                <w:szCs w:val="22"/>
                <w:lang w:val="en-US" w:eastAsia="en-US" w:bidi="en-US"/>
              </w:rPr>
              <w:t xml:space="preserve"> </w:t>
            </w:r>
            <w:r w:rsidRPr="00EA0D73">
              <w:rPr>
                <w:rFonts w:ascii="Arial" w:hAnsi="Arial" w:cs="Arial"/>
                <w:szCs w:val="22"/>
                <w:lang w:val="en-US" w:eastAsia="en-US" w:bidi="en-US"/>
              </w:rPr>
              <w:t>to</w:t>
            </w:r>
          </w:p>
          <w:p w14:paraId="0FD02407" w14:textId="77777777" w:rsidR="001D614D" w:rsidRPr="00EA0D73" w:rsidRDefault="001D614D" w:rsidP="001D614D">
            <w:pPr>
              <w:widowControl w:val="0"/>
              <w:autoSpaceDE w:val="0"/>
              <w:autoSpaceDN w:val="0"/>
              <w:spacing w:before="3" w:line="270" w:lineRule="atLeast"/>
              <w:ind w:left="742" w:right="202"/>
              <w:jc w:val="both"/>
              <w:rPr>
                <w:rFonts w:ascii="Arial" w:hAnsi="Arial" w:cs="Arial"/>
                <w:szCs w:val="22"/>
                <w:lang w:val="en-US" w:eastAsia="en-US" w:bidi="en-US"/>
              </w:rPr>
            </w:pPr>
            <w:r w:rsidRPr="00EA0D73">
              <w:rPr>
                <w:rFonts w:ascii="Arial" w:hAnsi="Arial" w:cs="Arial"/>
                <w:szCs w:val="22"/>
                <w:lang w:val="en-US" w:eastAsia="en-US" w:bidi="en-US"/>
              </w:rPr>
              <w:t>the Contracting Authority, and shall repeat the test and/or inspection,</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no</w:t>
            </w:r>
            <w:r w:rsidRPr="00EA0D73">
              <w:rPr>
                <w:rFonts w:ascii="Arial" w:hAnsi="Arial" w:cs="Arial"/>
                <w:spacing w:val="30"/>
                <w:szCs w:val="22"/>
                <w:lang w:val="en-US" w:eastAsia="en-US" w:bidi="en-US"/>
              </w:rPr>
              <w:t xml:space="preserve"> </w:t>
            </w:r>
            <w:r w:rsidRPr="00EA0D73">
              <w:rPr>
                <w:rFonts w:ascii="Arial" w:hAnsi="Arial" w:cs="Arial"/>
                <w:szCs w:val="22"/>
                <w:lang w:val="en-US" w:eastAsia="en-US" w:bidi="en-US"/>
              </w:rPr>
              <w:t>cost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33"/>
                <w:szCs w:val="22"/>
                <w:lang w:val="en-US" w:eastAsia="en-US" w:bidi="en-US"/>
              </w:rPr>
              <w:t xml:space="preserve"> </w:t>
            </w:r>
            <w:r w:rsidRPr="00EA0D73">
              <w:rPr>
                <w:rFonts w:ascii="Arial" w:hAnsi="Arial" w:cs="Arial"/>
                <w:szCs w:val="22"/>
                <w:lang w:val="en-US" w:eastAsia="en-US" w:bidi="en-US"/>
              </w:rPr>
              <w:t>up</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on</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giving</w:t>
            </w:r>
          </w:p>
        </w:tc>
      </w:tr>
      <w:tr w:rsidR="001D614D" w:rsidRPr="00EA0D73" w14:paraId="7E664A30" w14:textId="77777777" w:rsidTr="00967D4F">
        <w:trPr>
          <w:trHeight w:val="6115"/>
        </w:trPr>
        <w:tc>
          <w:tcPr>
            <w:tcW w:w="2312" w:type="dxa"/>
          </w:tcPr>
          <w:p w14:paraId="689E2BB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700909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BB864D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C00B65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25EF5B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005B22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590EE0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409055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91EE9A5" w14:textId="77777777" w:rsidR="001D614D" w:rsidRPr="00EA0D73" w:rsidRDefault="001D614D" w:rsidP="001D614D">
            <w:pPr>
              <w:widowControl w:val="0"/>
              <w:autoSpaceDE w:val="0"/>
              <w:autoSpaceDN w:val="0"/>
              <w:spacing w:before="179" w:line="242" w:lineRule="auto"/>
              <w:ind w:left="559" w:right="659" w:hanging="360"/>
              <w:rPr>
                <w:rFonts w:ascii="Arial" w:hAnsi="Arial" w:cs="Arial"/>
                <w:b/>
                <w:szCs w:val="22"/>
                <w:lang w:val="en-US" w:eastAsia="en-US" w:bidi="en-US"/>
              </w:rPr>
            </w:pPr>
            <w:r w:rsidRPr="00EA0D73">
              <w:rPr>
                <w:rFonts w:ascii="Arial" w:hAnsi="Arial" w:cs="Arial"/>
                <w:b/>
                <w:szCs w:val="22"/>
                <w:lang w:val="en-US" w:eastAsia="en-US" w:bidi="en-US"/>
              </w:rPr>
              <w:t>26.Liquidated Damages</w:t>
            </w:r>
          </w:p>
        </w:tc>
        <w:tc>
          <w:tcPr>
            <w:tcW w:w="7046" w:type="dxa"/>
          </w:tcPr>
          <w:p w14:paraId="41F62F44" w14:textId="77777777" w:rsidR="001D614D" w:rsidRPr="00EA0D73" w:rsidRDefault="001D614D" w:rsidP="001D614D">
            <w:pPr>
              <w:widowControl w:val="0"/>
              <w:autoSpaceDE w:val="0"/>
              <w:autoSpaceDN w:val="0"/>
              <w:ind w:left="742"/>
              <w:rPr>
                <w:rFonts w:ascii="Arial" w:hAnsi="Arial" w:cs="Arial"/>
                <w:szCs w:val="22"/>
                <w:lang w:val="en-US" w:eastAsia="en-US" w:bidi="en-US"/>
              </w:rPr>
            </w:pPr>
            <w:r w:rsidRPr="00EA0D73">
              <w:rPr>
                <w:rFonts w:ascii="Arial" w:hAnsi="Arial" w:cs="Arial"/>
                <w:szCs w:val="22"/>
                <w:lang w:val="en-US" w:eastAsia="en-US" w:bidi="en-US"/>
              </w:rPr>
              <w:t>a notice pursuant to GCC Sub-Clause 25.4.</w:t>
            </w:r>
          </w:p>
          <w:p w14:paraId="1C8012C1" w14:textId="77777777" w:rsidR="001D614D" w:rsidRPr="00EA0D73" w:rsidRDefault="001D614D" w:rsidP="001D614D">
            <w:pPr>
              <w:widowControl w:val="0"/>
              <w:autoSpaceDE w:val="0"/>
              <w:autoSpaceDN w:val="0"/>
              <w:spacing w:before="180"/>
              <w:ind w:left="742" w:right="200" w:hanging="600"/>
              <w:jc w:val="both"/>
              <w:rPr>
                <w:rFonts w:ascii="Arial" w:hAnsi="Arial" w:cs="Arial"/>
                <w:szCs w:val="22"/>
                <w:lang w:val="en-US" w:eastAsia="en-US" w:bidi="en-US"/>
              </w:rPr>
            </w:pPr>
            <w:r w:rsidRPr="00EA0D73">
              <w:rPr>
                <w:rFonts w:ascii="Arial" w:hAnsi="Arial" w:cs="Arial"/>
                <w:szCs w:val="22"/>
                <w:lang w:val="en-US" w:eastAsia="en-US" w:bidi="en-US"/>
              </w:rPr>
              <w:t>25.8 The Contractor agrees that neither the execution of a test</w:t>
            </w:r>
            <w:r w:rsidRPr="00EA0D73">
              <w:rPr>
                <w:rFonts w:ascii="Arial" w:hAnsi="Arial" w:cs="Arial"/>
                <w:spacing w:val="-30"/>
                <w:szCs w:val="22"/>
                <w:lang w:val="en-US" w:eastAsia="en-US" w:bidi="en-US"/>
              </w:rPr>
              <w:t xml:space="preserve"> </w:t>
            </w:r>
            <w:r w:rsidRPr="00EA0D73">
              <w:rPr>
                <w:rFonts w:ascii="Arial" w:hAnsi="Arial" w:cs="Arial"/>
                <w:szCs w:val="22"/>
                <w:lang w:val="en-US" w:eastAsia="en-US" w:bidi="en-US"/>
              </w:rPr>
              <w:t>and/or inspection of the Goods or any part thereof, nor the attendance by the Contracting Authority or its representative, nor the issue of</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report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pursuant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GCC</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Sub-Clause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25.6,</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release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 Contractor from any warranties or other obligations under the Contract.</w:t>
            </w:r>
          </w:p>
          <w:p w14:paraId="785C41C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654CDC2" w14:textId="77777777" w:rsidR="001D614D" w:rsidRPr="00EA0D73" w:rsidRDefault="001D614D" w:rsidP="001D614D">
            <w:pPr>
              <w:widowControl w:val="0"/>
              <w:autoSpaceDE w:val="0"/>
              <w:autoSpaceDN w:val="0"/>
              <w:spacing w:before="155"/>
              <w:ind w:left="742" w:right="198" w:hanging="600"/>
              <w:jc w:val="both"/>
              <w:rPr>
                <w:rFonts w:ascii="Arial" w:hAnsi="Arial" w:cs="Arial"/>
                <w:szCs w:val="22"/>
                <w:lang w:val="en-US" w:eastAsia="en-US" w:bidi="en-US"/>
              </w:rPr>
            </w:pPr>
            <w:r w:rsidRPr="00EA0D73">
              <w:rPr>
                <w:rFonts w:ascii="Arial" w:hAnsi="Arial" w:cs="Arial"/>
                <w:szCs w:val="22"/>
                <w:lang w:val="en-US" w:eastAsia="en-US" w:bidi="en-US"/>
              </w:rPr>
              <w:t>26.1Except as provided under GCC Clause 31, if the Contract or fails to deliver any or all of the Goods by the Date(s) of delivery or perform the Related Services within the period specified in the Contract,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without</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prejudice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all its other remedies under the Contract, deduct from the Contract Price,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liquidated</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damages,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sum</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equivalent</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percentage specified</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b/>
                <w:szCs w:val="22"/>
                <w:lang w:val="en-US" w:eastAsia="en-US" w:bidi="en-US"/>
              </w:rPr>
              <w:t>SCC</w:t>
            </w:r>
            <w:r w:rsidRPr="00EA0D73">
              <w:rPr>
                <w:rFonts w:ascii="Arial" w:hAnsi="Arial" w:cs="Arial"/>
                <w:b/>
                <w:spacing w:val="-11"/>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delivered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price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delayed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 xml:space="preserve">Goods or unperformed Services for each week or part thereof of delay until actual delivery or performance, up to a maximum deduction of the percentage specified in those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Once the maximum is reached, the Contracting Authority may terminate the Contract pursuant to GCC Clause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34.</w:t>
            </w:r>
          </w:p>
        </w:tc>
      </w:tr>
      <w:tr w:rsidR="001D614D" w:rsidRPr="00EA0D73" w14:paraId="712E14C7" w14:textId="77777777" w:rsidTr="00967D4F">
        <w:trPr>
          <w:trHeight w:val="1052"/>
        </w:trPr>
        <w:tc>
          <w:tcPr>
            <w:tcW w:w="2312" w:type="dxa"/>
          </w:tcPr>
          <w:p w14:paraId="353914EA" w14:textId="77777777" w:rsidR="001D614D" w:rsidRPr="00EA0D73" w:rsidRDefault="001D614D" w:rsidP="001D614D">
            <w:pPr>
              <w:widowControl w:val="0"/>
              <w:autoSpaceDE w:val="0"/>
              <w:autoSpaceDN w:val="0"/>
              <w:spacing w:before="224" w:line="270" w:lineRule="atLeast"/>
              <w:ind w:left="559" w:right="126" w:hanging="360"/>
              <w:rPr>
                <w:rFonts w:ascii="Arial" w:hAnsi="Arial" w:cs="Arial"/>
                <w:b/>
                <w:szCs w:val="22"/>
                <w:lang w:val="en-US" w:eastAsia="en-US" w:bidi="en-US"/>
              </w:rPr>
            </w:pPr>
            <w:r w:rsidRPr="00EA0D73">
              <w:rPr>
                <w:rFonts w:ascii="Arial" w:hAnsi="Arial" w:cs="Arial"/>
                <w:b/>
                <w:szCs w:val="22"/>
                <w:lang w:val="en-US" w:eastAsia="en-US" w:bidi="en-US"/>
              </w:rPr>
              <w:lastRenderedPageBreak/>
              <w:t>27. Warranty, Provisional and Final</w:t>
            </w:r>
          </w:p>
        </w:tc>
        <w:tc>
          <w:tcPr>
            <w:tcW w:w="7046" w:type="dxa"/>
          </w:tcPr>
          <w:p w14:paraId="69E42A0D" w14:textId="77777777" w:rsidR="001D614D" w:rsidRPr="00EA0D73" w:rsidRDefault="001D614D" w:rsidP="001D614D">
            <w:pPr>
              <w:widowControl w:val="0"/>
              <w:autoSpaceDE w:val="0"/>
              <w:autoSpaceDN w:val="0"/>
              <w:spacing w:before="224" w:line="270" w:lineRule="atLeast"/>
              <w:ind w:left="742" w:right="205" w:hanging="600"/>
              <w:jc w:val="both"/>
              <w:rPr>
                <w:rFonts w:ascii="Arial" w:hAnsi="Arial" w:cs="Arial"/>
                <w:szCs w:val="22"/>
                <w:lang w:val="en-US" w:eastAsia="en-US" w:bidi="en-US"/>
              </w:rPr>
            </w:pPr>
            <w:r w:rsidRPr="00EA0D73">
              <w:rPr>
                <w:rFonts w:ascii="Arial" w:hAnsi="Arial" w:cs="Arial"/>
                <w:szCs w:val="22"/>
                <w:lang w:val="en-US" w:eastAsia="en-US" w:bidi="en-US"/>
              </w:rPr>
              <w:t>27.1The Contractor warrants that all the Goods are new, unused, and of the most recent or current models, and that they incorporate all recent improvements in design and materials,</w:t>
            </w:r>
          </w:p>
        </w:tc>
      </w:tr>
    </w:tbl>
    <w:p w14:paraId="0FE01141" w14:textId="77777777" w:rsidR="001D614D" w:rsidRPr="00EA0D73" w:rsidRDefault="001D614D" w:rsidP="001D614D">
      <w:pPr>
        <w:widowControl w:val="0"/>
        <w:autoSpaceDE w:val="0"/>
        <w:autoSpaceDN w:val="0"/>
        <w:rPr>
          <w:rFonts w:ascii="Arial" w:hAnsi="Arial" w:cs="Arial"/>
          <w:sz w:val="20"/>
          <w:lang w:val="en-US" w:eastAsia="en-US" w:bidi="en-US"/>
        </w:rPr>
      </w:pPr>
    </w:p>
    <w:p w14:paraId="2202A0F0" w14:textId="77777777" w:rsidR="001D614D" w:rsidRPr="00EA0D73" w:rsidRDefault="001D614D" w:rsidP="001D614D">
      <w:pPr>
        <w:widowControl w:val="0"/>
        <w:autoSpaceDE w:val="0"/>
        <w:autoSpaceDN w:val="0"/>
        <w:rPr>
          <w:rFonts w:ascii="Arial" w:hAnsi="Arial" w:cs="Arial"/>
          <w:sz w:val="20"/>
          <w:lang w:val="en-US" w:eastAsia="en-US" w:bidi="en-US"/>
        </w:rPr>
      </w:pPr>
      <w:r w:rsidRPr="00EA0D73">
        <w:rPr>
          <w:rFonts w:ascii="Arial" w:hAnsi="Arial" w:cs="Arial"/>
          <w:sz w:val="16"/>
          <w:lang w:val="en-US" w:eastAsia="en-US" w:bidi="en-US"/>
        </w:rPr>
        <w:br/>
      </w:r>
    </w:p>
    <w:p w14:paraId="59E4E51D"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1011" w:type="dxa"/>
        <w:tblLayout w:type="fixed"/>
        <w:tblCellMar>
          <w:left w:w="0" w:type="dxa"/>
          <w:right w:w="0" w:type="dxa"/>
        </w:tblCellMar>
        <w:tblLook w:val="01E0" w:firstRow="1" w:lastRow="1" w:firstColumn="1" w:lastColumn="1" w:noHBand="0" w:noVBand="0"/>
      </w:tblPr>
      <w:tblGrid>
        <w:gridCol w:w="2022"/>
        <w:gridCol w:w="4957"/>
      </w:tblGrid>
      <w:tr w:rsidR="001D614D" w:rsidRPr="00EA0D73" w14:paraId="6452987F" w14:textId="77777777" w:rsidTr="00967D4F">
        <w:trPr>
          <w:trHeight w:val="268"/>
        </w:trPr>
        <w:tc>
          <w:tcPr>
            <w:tcW w:w="2022" w:type="dxa"/>
          </w:tcPr>
          <w:p w14:paraId="3D365FC7" w14:textId="77777777" w:rsidR="001D614D" w:rsidRPr="00EA0D73" w:rsidRDefault="001D614D" w:rsidP="001D614D">
            <w:pPr>
              <w:widowControl w:val="0"/>
              <w:autoSpaceDE w:val="0"/>
              <w:autoSpaceDN w:val="0"/>
              <w:spacing w:line="248" w:lineRule="exact"/>
              <w:ind w:left="200"/>
              <w:rPr>
                <w:rFonts w:ascii="Arial" w:hAnsi="Arial" w:cs="Arial"/>
                <w:b/>
                <w:szCs w:val="22"/>
                <w:lang w:val="en-US" w:eastAsia="en-US" w:bidi="en-US"/>
              </w:rPr>
            </w:pPr>
            <w:r w:rsidRPr="00EA0D73">
              <w:rPr>
                <w:rFonts w:ascii="Arial" w:hAnsi="Arial" w:cs="Arial"/>
                <w:b/>
                <w:szCs w:val="22"/>
                <w:lang w:val="en-US" w:eastAsia="en-US" w:bidi="en-US"/>
              </w:rPr>
              <w:t>Acceptance</w:t>
            </w:r>
          </w:p>
        </w:tc>
        <w:tc>
          <w:tcPr>
            <w:tcW w:w="4957" w:type="dxa"/>
          </w:tcPr>
          <w:p w14:paraId="6A0531C1" w14:textId="77777777" w:rsidR="001D614D" w:rsidRPr="00EA0D73" w:rsidRDefault="001D614D" w:rsidP="001D614D">
            <w:pPr>
              <w:widowControl w:val="0"/>
              <w:autoSpaceDE w:val="0"/>
              <w:autoSpaceDN w:val="0"/>
              <w:spacing w:line="248" w:lineRule="exact"/>
              <w:ind w:left="640" w:right="170"/>
              <w:jc w:val="center"/>
              <w:rPr>
                <w:rFonts w:ascii="Arial" w:hAnsi="Arial" w:cs="Arial"/>
                <w:szCs w:val="22"/>
                <w:lang w:val="en-US" w:eastAsia="en-US" w:bidi="en-US"/>
              </w:rPr>
            </w:pPr>
            <w:r w:rsidRPr="00EA0D73">
              <w:rPr>
                <w:rFonts w:ascii="Arial" w:hAnsi="Arial" w:cs="Arial"/>
                <w:szCs w:val="22"/>
                <w:lang w:val="en-US" w:eastAsia="en-US" w:bidi="en-US"/>
              </w:rPr>
              <w:t>Unless provided otherwise in the Contract.</w:t>
            </w:r>
          </w:p>
        </w:tc>
      </w:tr>
    </w:tbl>
    <w:p w14:paraId="4FB122BE" w14:textId="77777777" w:rsidR="001D614D" w:rsidRPr="00EA0D73" w:rsidRDefault="001D614D" w:rsidP="001D614D">
      <w:pPr>
        <w:widowControl w:val="0"/>
        <w:autoSpaceDE w:val="0"/>
        <w:autoSpaceDN w:val="0"/>
        <w:spacing w:before="1"/>
        <w:rPr>
          <w:rFonts w:ascii="Arial" w:hAnsi="Arial" w:cs="Arial"/>
          <w:sz w:val="9"/>
          <w:lang w:val="en-US" w:eastAsia="en-US" w:bidi="en-US"/>
        </w:rPr>
      </w:pPr>
    </w:p>
    <w:p w14:paraId="598EAE5C" w14:textId="77777777" w:rsidR="001D614D" w:rsidRPr="00EA0D73" w:rsidRDefault="001D614D" w:rsidP="004B4FE8">
      <w:pPr>
        <w:widowControl w:val="0"/>
        <w:numPr>
          <w:ilvl w:val="1"/>
          <w:numId w:val="112"/>
        </w:numPr>
        <w:tabs>
          <w:tab w:val="left" w:pos="3697"/>
        </w:tabs>
        <w:autoSpaceDE w:val="0"/>
        <w:autoSpaceDN w:val="0"/>
        <w:spacing w:before="90"/>
        <w:ind w:right="1342" w:hanging="605"/>
        <w:jc w:val="both"/>
        <w:rPr>
          <w:rFonts w:ascii="Arial" w:hAnsi="Arial" w:cs="Arial"/>
          <w:szCs w:val="22"/>
          <w:lang w:val="en-US" w:eastAsia="en-US" w:bidi="en-US"/>
        </w:rPr>
      </w:pPr>
      <w:r w:rsidRPr="00EA0D73">
        <w:rPr>
          <w:rFonts w:ascii="Arial" w:hAnsi="Arial" w:cs="Arial"/>
          <w:szCs w:val="22"/>
          <w:lang w:val="en-US" w:eastAsia="en-US" w:bidi="en-US"/>
        </w:rPr>
        <w:t>Subject to GCC Sub-Clause 21.1(b), the Contractor further warrants that the Goods shall be free from defects arising from any act or omission of the Contractor or arising from design, materials,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workmanship,</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under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normal</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use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conditions prevailing in the country of final</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destination.</w:t>
      </w:r>
    </w:p>
    <w:p w14:paraId="51C3E95F" w14:textId="6BD9895B" w:rsidR="001D614D" w:rsidRPr="00EA0D73" w:rsidRDefault="001D614D" w:rsidP="004B4FE8">
      <w:pPr>
        <w:widowControl w:val="0"/>
        <w:numPr>
          <w:ilvl w:val="1"/>
          <w:numId w:val="112"/>
        </w:numPr>
        <w:tabs>
          <w:tab w:val="left" w:pos="3697"/>
        </w:tabs>
        <w:autoSpaceDE w:val="0"/>
        <w:autoSpaceDN w:val="0"/>
        <w:spacing w:before="221"/>
        <w:ind w:right="1343" w:hanging="605"/>
        <w:jc w:val="both"/>
        <w:rPr>
          <w:rFonts w:ascii="Arial" w:hAnsi="Arial" w:cs="Arial"/>
          <w:szCs w:val="22"/>
          <w:lang w:val="en-US" w:eastAsia="en-US" w:bidi="en-US"/>
        </w:rPr>
      </w:pPr>
      <w:r w:rsidRPr="00EA0D73">
        <w:rPr>
          <w:rFonts w:ascii="Arial" w:hAnsi="Arial" w:cs="Arial"/>
          <w:szCs w:val="22"/>
          <w:lang w:val="en-US" w:eastAsia="en-US" w:bidi="en-US"/>
        </w:rPr>
        <w:t xml:space="preserve">Unless otherwise specified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 xml:space="preserve">the warranty shall remain valid for </w:t>
      </w:r>
      <w:r w:rsidR="001006AF" w:rsidRPr="00EA0D73">
        <w:rPr>
          <w:rFonts w:ascii="Arial" w:hAnsi="Arial" w:cs="Arial"/>
          <w:szCs w:val="22"/>
          <w:lang w:val="en-US" w:eastAsia="en-US" w:bidi="en-US"/>
        </w:rPr>
        <w:t>12 months a</w:t>
      </w:r>
      <w:r w:rsidRPr="00EA0D73">
        <w:rPr>
          <w:rFonts w:ascii="Arial" w:hAnsi="Arial" w:cs="Arial"/>
          <w:szCs w:val="22"/>
          <w:lang w:val="en-US" w:eastAsia="en-US" w:bidi="en-US"/>
        </w:rPr>
        <w:t xml:space="preserve">fter the Goods, or any portion thereof as the case may be, have been delivered to and accepted at the final destination indicated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or for eighteen</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(18)</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months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after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date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shipment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from</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port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or place of loading in the country of origin, whichever period concludes</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earlier.</w:t>
      </w:r>
    </w:p>
    <w:p w14:paraId="63DCB534" w14:textId="77777777" w:rsidR="001D614D" w:rsidRPr="00EA0D73" w:rsidRDefault="001D614D" w:rsidP="004B4FE8">
      <w:pPr>
        <w:widowControl w:val="0"/>
        <w:numPr>
          <w:ilvl w:val="1"/>
          <w:numId w:val="112"/>
        </w:numPr>
        <w:tabs>
          <w:tab w:val="left" w:pos="3697"/>
        </w:tabs>
        <w:autoSpaceDE w:val="0"/>
        <w:autoSpaceDN w:val="0"/>
        <w:spacing w:before="200"/>
        <w:ind w:right="1341" w:hanging="605"/>
        <w:jc w:val="both"/>
        <w:rPr>
          <w:rFonts w:ascii="Arial" w:hAnsi="Arial" w:cs="Arial"/>
          <w:szCs w:val="22"/>
          <w:lang w:val="en-US" w:eastAsia="en-US" w:bidi="en-US"/>
        </w:rPr>
      </w:pPr>
      <w:r w:rsidRPr="00EA0D73">
        <w:rPr>
          <w:rFonts w:ascii="Arial" w:hAnsi="Arial" w:cs="Arial"/>
          <w:szCs w:val="22"/>
          <w:lang w:val="en-US" w:eastAsia="en-US" w:bidi="en-US"/>
        </w:rPr>
        <w:t>The Contracting Authority shall give notice to the Contractor stating the nature of any such defects together with all</w:t>
      </w:r>
      <w:r w:rsidRPr="00EA0D73">
        <w:rPr>
          <w:rFonts w:ascii="Arial" w:hAnsi="Arial" w:cs="Arial"/>
          <w:spacing w:val="-33"/>
          <w:szCs w:val="22"/>
          <w:lang w:val="en-US" w:eastAsia="en-US" w:bidi="en-US"/>
        </w:rPr>
        <w:t xml:space="preserve"> </w:t>
      </w:r>
      <w:r w:rsidRPr="00EA0D73">
        <w:rPr>
          <w:rFonts w:ascii="Arial" w:hAnsi="Arial" w:cs="Arial"/>
          <w:szCs w:val="22"/>
          <w:lang w:val="en-US" w:eastAsia="en-US" w:bidi="en-US"/>
        </w:rPr>
        <w:t>available evidence thereof, promptly following the discovery there of. The Contracting Authority shall afford all reasonable opportunity for the Contractor to inspect such</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defects.</w:t>
      </w:r>
    </w:p>
    <w:p w14:paraId="252087F9" w14:textId="6164F233" w:rsidR="001D614D" w:rsidRPr="00EA0D73" w:rsidRDefault="001D614D" w:rsidP="004B4FE8">
      <w:pPr>
        <w:widowControl w:val="0"/>
        <w:numPr>
          <w:ilvl w:val="1"/>
          <w:numId w:val="112"/>
        </w:numPr>
        <w:tabs>
          <w:tab w:val="left" w:pos="3697"/>
        </w:tabs>
        <w:autoSpaceDE w:val="0"/>
        <w:autoSpaceDN w:val="0"/>
        <w:spacing w:before="199"/>
        <w:ind w:right="1341" w:hanging="605"/>
        <w:jc w:val="both"/>
        <w:rPr>
          <w:rFonts w:ascii="Arial" w:hAnsi="Arial" w:cs="Arial"/>
          <w:szCs w:val="22"/>
          <w:lang w:val="en-US" w:eastAsia="en-US" w:bidi="en-US"/>
        </w:rPr>
      </w:pPr>
      <w:r w:rsidRPr="00EA0D73">
        <w:rPr>
          <w:rFonts w:ascii="Arial" w:hAnsi="Arial" w:cs="Arial"/>
          <w:szCs w:val="22"/>
          <w:lang w:val="en-US" w:eastAsia="en-US" w:bidi="en-US"/>
        </w:rPr>
        <w:t xml:space="preserve">Upon receipt of such notice, the Contractor shall, within the period specified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 xml:space="preserve">expeditiously repair or </w:t>
      </w:r>
      <w:r w:rsidR="006D3094" w:rsidRPr="00EA0D73">
        <w:rPr>
          <w:rFonts w:ascii="Arial" w:hAnsi="Arial" w:cs="Arial"/>
          <w:szCs w:val="22"/>
          <w:lang w:val="en-US" w:eastAsia="en-US" w:bidi="en-US"/>
        </w:rPr>
        <w:t>replace the</w:t>
      </w:r>
      <w:r w:rsidRPr="00EA0D73">
        <w:rPr>
          <w:rFonts w:ascii="Arial" w:hAnsi="Arial" w:cs="Arial"/>
          <w:szCs w:val="22"/>
          <w:lang w:val="en-US" w:eastAsia="en-US" w:bidi="en-US"/>
        </w:rPr>
        <w:t xml:space="preserve"> defective Goods or parts thereof, at no cost to the Contracting </w:t>
      </w:r>
      <w:r w:rsidRPr="00EA0D73">
        <w:rPr>
          <w:rFonts w:ascii="Arial" w:hAnsi="Arial" w:cs="Arial"/>
          <w:spacing w:val="-3"/>
          <w:szCs w:val="22"/>
          <w:lang w:val="en-US" w:eastAsia="en-US" w:bidi="en-US"/>
        </w:rPr>
        <w:t>Authority.</w:t>
      </w:r>
    </w:p>
    <w:p w14:paraId="6C0D2D80" w14:textId="77777777" w:rsidR="001D614D" w:rsidRPr="00EA0D73" w:rsidRDefault="001D614D" w:rsidP="004B4FE8">
      <w:pPr>
        <w:widowControl w:val="0"/>
        <w:numPr>
          <w:ilvl w:val="1"/>
          <w:numId w:val="112"/>
        </w:numPr>
        <w:tabs>
          <w:tab w:val="left" w:pos="3697"/>
        </w:tabs>
        <w:autoSpaceDE w:val="0"/>
        <w:autoSpaceDN w:val="0"/>
        <w:spacing w:before="202"/>
        <w:ind w:left="3696" w:right="1343"/>
        <w:jc w:val="both"/>
        <w:rPr>
          <w:rFonts w:ascii="Arial" w:hAnsi="Arial" w:cs="Arial"/>
          <w:szCs w:val="22"/>
          <w:lang w:val="en-US" w:eastAsia="en-US" w:bidi="en-US"/>
        </w:rPr>
      </w:pPr>
      <w:r w:rsidRPr="00EA0D73">
        <w:rPr>
          <w:rFonts w:ascii="Arial" w:hAnsi="Arial" w:cs="Arial"/>
          <w:szCs w:val="22"/>
          <w:lang w:val="en-US" w:eastAsia="en-US" w:bidi="en-US"/>
        </w:rPr>
        <w:t>If</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having</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notified,</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fails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remedy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 xml:space="preserve">defect within the period specified in the </w:t>
      </w:r>
      <w:r w:rsidRPr="00EA0D73">
        <w:rPr>
          <w:rFonts w:ascii="Arial" w:hAnsi="Arial" w:cs="Arial"/>
          <w:b/>
          <w:szCs w:val="22"/>
          <w:lang w:val="en-US" w:eastAsia="en-US" w:bidi="en-US"/>
        </w:rPr>
        <w:t xml:space="preserve">SCC, </w:t>
      </w:r>
      <w:r w:rsidRPr="00EA0D73">
        <w:rPr>
          <w:rFonts w:ascii="Arial" w:hAnsi="Arial" w:cs="Arial"/>
          <w:szCs w:val="22"/>
          <w:lang w:val="en-US" w:eastAsia="en-US" w:bidi="en-US"/>
        </w:rPr>
        <w:t>the Contracting Authority may proceed to take within a reasonable period such remedial</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action</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necessary,</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Contractor’s</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risk</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and expense and without prejudice to any other rights which the Contracting Authority may have against the Contractor under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509783BB" w14:textId="77777777" w:rsidR="001D614D" w:rsidRPr="00EA0D73" w:rsidRDefault="001D614D" w:rsidP="004B4FE8">
      <w:pPr>
        <w:widowControl w:val="0"/>
        <w:numPr>
          <w:ilvl w:val="1"/>
          <w:numId w:val="112"/>
        </w:numPr>
        <w:tabs>
          <w:tab w:val="left" w:pos="3697"/>
        </w:tabs>
        <w:autoSpaceDE w:val="0"/>
        <w:autoSpaceDN w:val="0"/>
        <w:spacing w:before="202"/>
        <w:ind w:left="3696" w:right="1343"/>
        <w:jc w:val="both"/>
        <w:rPr>
          <w:rFonts w:ascii="Arial" w:hAnsi="Arial" w:cs="Arial"/>
          <w:szCs w:val="22"/>
          <w:lang w:val="en-US" w:eastAsia="en-US" w:bidi="en-US"/>
        </w:rPr>
      </w:pPr>
      <w:r w:rsidRPr="00EA0D73">
        <w:rPr>
          <w:rFonts w:ascii="Arial" w:hAnsi="Arial" w:cs="Arial"/>
          <w:szCs w:val="22"/>
          <w:lang w:val="en-US" w:eastAsia="en-US" w:bidi="en-US"/>
        </w:rPr>
        <w:t xml:space="preserve">The goods shall be taken over by the Contracting Authority when they have been delivered in accordance with the contract, have satisfactorily passed the required tests, or have been commissioned as the case may be, and a </w:t>
      </w:r>
      <w:r w:rsidRPr="00EA0D73">
        <w:rPr>
          <w:rFonts w:ascii="Arial" w:hAnsi="Arial" w:cs="Arial"/>
          <w:szCs w:val="22"/>
          <w:lang w:val="en-US" w:eastAsia="en-US" w:bidi="en-US"/>
        </w:rPr>
        <w:lastRenderedPageBreak/>
        <w:t>certificate of provisional acceptance has been issued or is deemed to have been</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issued.</w:t>
      </w:r>
    </w:p>
    <w:p w14:paraId="5FA57D11" w14:textId="77777777" w:rsidR="001D614D" w:rsidRPr="00EA0D73" w:rsidRDefault="001D614D" w:rsidP="004B4FE8">
      <w:pPr>
        <w:widowControl w:val="0"/>
        <w:numPr>
          <w:ilvl w:val="1"/>
          <w:numId w:val="112"/>
        </w:numPr>
        <w:tabs>
          <w:tab w:val="left" w:pos="3697"/>
        </w:tabs>
        <w:autoSpaceDE w:val="0"/>
        <w:autoSpaceDN w:val="0"/>
        <w:spacing w:before="180"/>
        <w:ind w:left="3696" w:right="1343"/>
        <w:jc w:val="both"/>
        <w:rPr>
          <w:rFonts w:ascii="Arial" w:hAnsi="Arial" w:cs="Arial"/>
          <w:szCs w:val="22"/>
          <w:lang w:val="en-US" w:eastAsia="en-US" w:bidi="en-US"/>
        </w:rPr>
      </w:pPr>
      <w:r w:rsidRPr="00EA0D73">
        <w:rPr>
          <w:rFonts w:ascii="Arial" w:hAnsi="Arial" w:cs="Arial"/>
          <w:szCs w:val="22"/>
          <w:lang w:val="en-US" w:eastAsia="en-US" w:bidi="en-US"/>
        </w:rPr>
        <w:t>The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apply,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notice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Project</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Manager,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for a certificate of provisional acceptance when supplies are ready for a provisional acceptance. The Project Manager shall within 30</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days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receipt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application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either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issue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 xml:space="preserve">the certificate of provisional acceptance to the Contractor with </w:t>
      </w:r>
      <w:r w:rsidRPr="00EA0D73">
        <w:rPr>
          <w:rFonts w:ascii="Arial" w:hAnsi="Arial" w:cs="Arial"/>
          <w:spacing w:val="-11"/>
          <w:szCs w:val="22"/>
          <w:lang w:val="en-US" w:eastAsia="en-US" w:bidi="en-US"/>
        </w:rPr>
        <w:t xml:space="preserve">a </w:t>
      </w:r>
      <w:r w:rsidRPr="00EA0D73">
        <w:rPr>
          <w:rFonts w:ascii="Arial" w:hAnsi="Arial" w:cs="Arial"/>
          <w:szCs w:val="22"/>
          <w:lang w:val="en-US" w:eastAsia="en-US" w:bidi="en-US"/>
        </w:rPr>
        <w:t>copy to the Contracting Authority or reject</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the</w:t>
      </w:r>
    </w:p>
    <w:p w14:paraId="6ABBD0BC"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rsidSect="00B22165">
          <w:headerReference w:type="default" r:id="rId51"/>
          <w:footerReference w:type="default" r:id="rId52"/>
          <w:pgSz w:w="12240" w:h="15840"/>
          <w:pgMar w:top="980" w:right="120" w:bottom="920" w:left="980" w:header="725" w:footer="722" w:gutter="0"/>
          <w:cols w:space="720"/>
        </w:sectPr>
      </w:pPr>
    </w:p>
    <w:p w14:paraId="4243BB27" w14:textId="77777777" w:rsidR="001D614D" w:rsidRPr="00EA0D73" w:rsidRDefault="001D614D" w:rsidP="001D614D">
      <w:pPr>
        <w:widowControl w:val="0"/>
        <w:autoSpaceDE w:val="0"/>
        <w:autoSpaceDN w:val="0"/>
        <w:rPr>
          <w:rFonts w:ascii="Arial" w:hAnsi="Arial" w:cs="Arial"/>
          <w:sz w:val="20"/>
          <w:lang w:val="en-US" w:eastAsia="en-US" w:bidi="en-US"/>
        </w:rPr>
      </w:pPr>
    </w:p>
    <w:p w14:paraId="3B6F8E80" w14:textId="77777777" w:rsidR="001D614D" w:rsidRPr="00EA0D73" w:rsidRDefault="001D614D" w:rsidP="001D614D">
      <w:pPr>
        <w:widowControl w:val="0"/>
        <w:autoSpaceDE w:val="0"/>
        <w:autoSpaceDN w:val="0"/>
        <w:spacing w:before="7"/>
        <w:rPr>
          <w:rFonts w:ascii="Arial" w:hAnsi="Arial" w:cs="Arial"/>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030"/>
        <w:gridCol w:w="7323"/>
      </w:tblGrid>
      <w:tr w:rsidR="001D614D" w:rsidRPr="00EA0D73" w14:paraId="53298E8E" w14:textId="77777777" w:rsidTr="00967D4F">
        <w:trPr>
          <w:trHeight w:val="1743"/>
        </w:trPr>
        <w:tc>
          <w:tcPr>
            <w:tcW w:w="2030" w:type="dxa"/>
          </w:tcPr>
          <w:p w14:paraId="41BA9B58"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23" w:type="dxa"/>
          </w:tcPr>
          <w:p w14:paraId="2EE64674" w14:textId="77777777" w:rsidR="001D614D" w:rsidRPr="00EA0D73" w:rsidRDefault="001D614D" w:rsidP="001D614D">
            <w:pPr>
              <w:widowControl w:val="0"/>
              <w:autoSpaceDE w:val="0"/>
              <w:autoSpaceDN w:val="0"/>
              <w:ind w:left="1021" w:right="199"/>
              <w:jc w:val="both"/>
              <w:rPr>
                <w:rFonts w:ascii="Arial" w:hAnsi="Arial" w:cs="Arial"/>
                <w:szCs w:val="22"/>
                <w:lang w:val="en-US" w:eastAsia="en-US" w:bidi="en-US"/>
              </w:rPr>
            </w:pPr>
            <w:r w:rsidRPr="00EA0D73">
              <w:rPr>
                <w:rFonts w:ascii="Arial" w:hAnsi="Arial" w:cs="Arial"/>
                <w:szCs w:val="22"/>
                <w:lang w:val="en-US" w:eastAsia="en-US" w:bidi="en-US"/>
              </w:rPr>
              <w:t>application,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giving</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his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reasons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specifying</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action,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which, in his opinion, is required of the Contractor for the certificate</w:t>
            </w:r>
            <w:r w:rsidRPr="00EA0D73">
              <w:rPr>
                <w:rFonts w:ascii="Arial" w:hAnsi="Arial" w:cs="Arial"/>
                <w:spacing w:val="-28"/>
                <w:szCs w:val="22"/>
                <w:lang w:val="en-US" w:eastAsia="en-US" w:bidi="en-US"/>
              </w:rPr>
              <w:t xml:space="preserve"> </w:t>
            </w:r>
            <w:r w:rsidRPr="00EA0D73">
              <w:rPr>
                <w:rFonts w:ascii="Arial" w:hAnsi="Arial" w:cs="Arial"/>
                <w:szCs w:val="22"/>
                <w:lang w:val="en-US" w:eastAsia="en-US" w:bidi="en-US"/>
              </w:rPr>
              <w:t>to be issued. In case of partial delivery, the Contracting Authority reserves the right to give partial provisional acceptance. Immediately after provisional acceptance, the Contracting Authority may make use of all the goods</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delivered.</w:t>
            </w:r>
          </w:p>
        </w:tc>
      </w:tr>
      <w:tr w:rsidR="001D614D" w:rsidRPr="00EA0D73" w14:paraId="3613BC16" w14:textId="77777777" w:rsidTr="00967D4F">
        <w:trPr>
          <w:trHeight w:val="10533"/>
        </w:trPr>
        <w:tc>
          <w:tcPr>
            <w:tcW w:w="2030" w:type="dxa"/>
          </w:tcPr>
          <w:p w14:paraId="7C4EC32F"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4A2EDF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98FFB5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3AB088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372486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24F935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1D381B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A24038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2A9095F"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9D9507D"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0F1901F"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E32BE6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BBEE6F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5AF1CA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9EBB9E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3473DB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F175FD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EC3693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9A8DEE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E7B9E3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772094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CDA224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762274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B89CA0D" w14:textId="77777777" w:rsidR="001D614D" w:rsidRPr="00EA0D73" w:rsidRDefault="001D614D" w:rsidP="001D614D">
            <w:pPr>
              <w:widowControl w:val="0"/>
              <w:autoSpaceDE w:val="0"/>
              <w:autoSpaceDN w:val="0"/>
              <w:spacing w:before="169"/>
              <w:ind w:left="200"/>
              <w:rPr>
                <w:rFonts w:ascii="Arial" w:hAnsi="Arial" w:cs="Arial"/>
                <w:b/>
                <w:szCs w:val="22"/>
                <w:lang w:val="en-US" w:eastAsia="en-US" w:bidi="en-US"/>
              </w:rPr>
            </w:pPr>
            <w:r w:rsidRPr="00EA0D73">
              <w:rPr>
                <w:rFonts w:ascii="Arial" w:hAnsi="Arial" w:cs="Arial"/>
                <w:b/>
                <w:szCs w:val="22"/>
                <w:lang w:val="en-US" w:eastAsia="en-US" w:bidi="en-US"/>
              </w:rPr>
              <w:t>28.Patent</w:t>
            </w:r>
          </w:p>
          <w:p w14:paraId="301926D8" w14:textId="77777777" w:rsidR="001D614D" w:rsidRPr="00EA0D73" w:rsidRDefault="001D614D" w:rsidP="001D614D">
            <w:pPr>
              <w:widowControl w:val="0"/>
              <w:autoSpaceDE w:val="0"/>
              <w:autoSpaceDN w:val="0"/>
              <w:spacing w:before="3"/>
              <w:ind w:left="557"/>
              <w:rPr>
                <w:rFonts w:ascii="Arial" w:hAnsi="Arial" w:cs="Arial"/>
                <w:b/>
                <w:szCs w:val="22"/>
                <w:lang w:val="en-US" w:eastAsia="en-US" w:bidi="en-US"/>
              </w:rPr>
            </w:pPr>
            <w:r w:rsidRPr="00EA0D73">
              <w:rPr>
                <w:rFonts w:ascii="Arial" w:hAnsi="Arial" w:cs="Arial"/>
                <w:b/>
                <w:szCs w:val="22"/>
                <w:lang w:val="en-US" w:eastAsia="en-US" w:bidi="en-US"/>
              </w:rPr>
              <w:t>Indemnity</w:t>
            </w:r>
          </w:p>
        </w:tc>
        <w:tc>
          <w:tcPr>
            <w:tcW w:w="7323" w:type="dxa"/>
          </w:tcPr>
          <w:p w14:paraId="4FF4094E" w14:textId="77777777" w:rsidR="001D614D" w:rsidRPr="00EA0D73" w:rsidRDefault="001D614D" w:rsidP="004B4FE8">
            <w:pPr>
              <w:widowControl w:val="0"/>
              <w:numPr>
                <w:ilvl w:val="1"/>
                <w:numId w:val="111"/>
              </w:numPr>
              <w:tabs>
                <w:tab w:val="left" w:pos="1022"/>
              </w:tabs>
              <w:autoSpaceDE w:val="0"/>
              <w:autoSpaceDN w:val="0"/>
              <w:spacing w:before="89"/>
              <w:ind w:right="198"/>
              <w:jc w:val="both"/>
              <w:rPr>
                <w:rFonts w:ascii="Arial" w:hAnsi="Arial" w:cs="Arial"/>
                <w:szCs w:val="22"/>
                <w:lang w:val="en-US" w:eastAsia="en-US" w:bidi="en-US"/>
              </w:rPr>
            </w:pPr>
            <w:r w:rsidRPr="00EA0D73">
              <w:rPr>
                <w:rFonts w:ascii="Arial" w:hAnsi="Arial" w:cs="Arial"/>
                <w:szCs w:val="22"/>
                <w:lang w:val="en-US" w:eastAsia="en-US" w:bidi="en-US"/>
              </w:rPr>
              <w:t>Upon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expiry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warranty</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period,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where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there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is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more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than one such period, upon expiry of the latest period, and when all defects</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damage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rectified,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Project</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Manager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shall issue the Contractor a final acceptance certificate and a copy thereof to the Contracting Authority, stating the date on which the Contractor completed its obligations under the contract to the Project Manager’s satisfaction. The final acceptance certificate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issued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Project</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Manager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within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30</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days after the expiration of the warranty period or as soon as any repairs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ordered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under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completed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satisfaction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of the Project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Manager.</w:t>
            </w:r>
          </w:p>
          <w:p w14:paraId="6015D132" w14:textId="77777777" w:rsidR="001D614D" w:rsidRPr="00EA0D73" w:rsidRDefault="001D614D" w:rsidP="004B4FE8">
            <w:pPr>
              <w:widowControl w:val="0"/>
              <w:numPr>
                <w:ilvl w:val="1"/>
                <w:numId w:val="111"/>
              </w:numPr>
              <w:tabs>
                <w:tab w:val="left" w:pos="1022"/>
              </w:tabs>
              <w:autoSpaceDE w:val="0"/>
              <w:autoSpaceDN w:val="0"/>
              <w:spacing w:before="200"/>
              <w:ind w:right="206"/>
              <w:jc w:val="both"/>
              <w:rPr>
                <w:rFonts w:ascii="Arial" w:hAnsi="Arial" w:cs="Arial"/>
                <w:szCs w:val="22"/>
                <w:lang w:val="en-US" w:eastAsia="en-US" w:bidi="en-US"/>
              </w:rPr>
            </w:pPr>
            <w:r w:rsidRPr="00EA0D73">
              <w:rPr>
                <w:rFonts w:ascii="Arial" w:hAnsi="Arial" w:cs="Arial"/>
                <w:szCs w:val="22"/>
                <w:lang w:val="en-US" w:eastAsia="en-US" w:bidi="en-US"/>
              </w:rPr>
              <w:t>The contract shall not be considered to have been performed in full until the final acceptance certificate has been signed or is deemed to have been signed by the Project</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Manager.</w:t>
            </w:r>
          </w:p>
          <w:p w14:paraId="40075F87" w14:textId="77777777" w:rsidR="001D614D" w:rsidRPr="00EA0D73" w:rsidRDefault="001D614D" w:rsidP="004B4FE8">
            <w:pPr>
              <w:widowControl w:val="0"/>
              <w:numPr>
                <w:ilvl w:val="1"/>
                <w:numId w:val="111"/>
              </w:numPr>
              <w:tabs>
                <w:tab w:val="left" w:pos="1022"/>
              </w:tabs>
              <w:autoSpaceDE w:val="0"/>
              <w:autoSpaceDN w:val="0"/>
              <w:spacing w:before="202"/>
              <w:ind w:right="197"/>
              <w:jc w:val="both"/>
              <w:rPr>
                <w:rFonts w:ascii="Arial" w:hAnsi="Arial" w:cs="Arial"/>
                <w:szCs w:val="22"/>
                <w:lang w:val="en-US" w:eastAsia="en-US" w:bidi="en-US"/>
              </w:rPr>
            </w:pPr>
            <w:r w:rsidRPr="00EA0D73">
              <w:rPr>
                <w:rFonts w:ascii="Arial" w:hAnsi="Arial" w:cs="Arial"/>
                <w:szCs w:val="22"/>
                <w:lang w:val="en-US" w:eastAsia="en-US" w:bidi="en-US"/>
              </w:rPr>
              <w:t>Notwithstanding</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issue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final</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acceptance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certificate,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 Contractor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remain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liable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w:t>
            </w:r>
          </w:p>
          <w:p w14:paraId="75E89B4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798E4F3" w14:textId="77777777" w:rsidR="001D614D" w:rsidRPr="00EA0D73" w:rsidRDefault="001D614D" w:rsidP="004B4FE8">
            <w:pPr>
              <w:widowControl w:val="0"/>
              <w:numPr>
                <w:ilvl w:val="1"/>
                <w:numId w:val="110"/>
              </w:numPr>
              <w:tabs>
                <w:tab w:val="left" w:pos="1022"/>
              </w:tabs>
              <w:autoSpaceDE w:val="0"/>
              <w:autoSpaceDN w:val="0"/>
              <w:spacing w:before="179"/>
              <w:ind w:right="197"/>
              <w:jc w:val="both"/>
              <w:rPr>
                <w:rFonts w:ascii="Arial" w:hAnsi="Arial" w:cs="Arial"/>
                <w:szCs w:val="22"/>
                <w:lang w:val="en-US" w:eastAsia="en-US" w:bidi="en-US"/>
              </w:rPr>
            </w:pPr>
            <w:r w:rsidRPr="00EA0D73">
              <w:rPr>
                <w:rFonts w:ascii="Arial" w:hAnsi="Arial" w:cs="Arial"/>
                <w:szCs w:val="22"/>
                <w:lang w:val="en-US" w:eastAsia="en-US" w:bidi="en-US"/>
              </w:rPr>
              <w:t>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expenses</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nature,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including</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attorney’s</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fees-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and expenses,</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which</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suffer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result of</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infringement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alleged</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infringement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patent,</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utility model, registered design, trademark, copyright, or other intellectual property right registered or otherwise existing at</w:t>
            </w:r>
            <w:r w:rsidRPr="00EA0D73">
              <w:rPr>
                <w:rFonts w:ascii="Arial" w:hAnsi="Arial" w:cs="Arial"/>
                <w:spacing w:val="-29"/>
                <w:szCs w:val="22"/>
                <w:lang w:val="en-US" w:eastAsia="en-US" w:bidi="en-US"/>
              </w:rPr>
              <w:t xml:space="preserve"> </w:t>
            </w:r>
            <w:r w:rsidRPr="00EA0D73">
              <w:rPr>
                <w:rFonts w:ascii="Arial" w:hAnsi="Arial" w:cs="Arial"/>
                <w:szCs w:val="22"/>
                <w:lang w:val="en-US" w:eastAsia="en-US" w:bidi="en-US"/>
              </w:rPr>
              <w:t>the date of the Contract by reason</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of:</w:t>
            </w:r>
          </w:p>
          <w:p w14:paraId="3F944479" w14:textId="77777777" w:rsidR="001D614D" w:rsidRPr="00EA0D73" w:rsidRDefault="001D614D" w:rsidP="004B4FE8">
            <w:pPr>
              <w:widowControl w:val="0"/>
              <w:numPr>
                <w:ilvl w:val="2"/>
                <w:numId w:val="110"/>
              </w:numPr>
              <w:tabs>
                <w:tab w:val="left" w:pos="1698"/>
                <w:tab w:val="left" w:pos="1699"/>
              </w:tabs>
              <w:autoSpaceDE w:val="0"/>
              <w:autoSpaceDN w:val="0"/>
              <w:spacing w:before="181" w:line="256" w:lineRule="exact"/>
              <w:ind w:hanging="570"/>
              <w:rPr>
                <w:rFonts w:ascii="Arial" w:hAnsi="Arial" w:cs="Arial"/>
                <w:szCs w:val="22"/>
                <w:lang w:val="en-US" w:eastAsia="en-US" w:bidi="en-US"/>
              </w:rPr>
            </w:pPr>
            <w:r w:rsidRPr="00EA0D73">
              <w:rPr>
                <w:rFonts w:ascii="Arial" w:hAnsi="Arial" w:cs="Arial"/>
                <w:szCs w:val="22"/>
                <w:lang w:val="en-US" w:eastAsia="en-US" w:bidi="en-US"/>
              </w:rPr>
              <w:t>The installation of the Goods by the Contract</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or</w:t>
            </w:r>
          </w:p>
        </w:tc>
      </w:tr>
    </w:tbl>
    <w:p w14:paraId="2E236193" w14:textId="77777777" w:rsidR="001D614D" w:rsidRPr="00EA0D73" w:rsidRDefault="001D614D" w:rsidP="001D614D">
      <w:pPr>
        <w:widowControl w:val="0"/>
        <w:autoSpaceDE w:val="0"/>
        <w:autoSpaceDN w:val="0"/>
        <w:ind w:left="4372" w:right="1749"/>
        <w:rPr>
          <w:rFonts w:ascii="Arial" w:hAnsi="Arial" w:cs="Arial"/>
          <w:lang w:val="en-US" w:eastAsia="en-US" w:bidi="en-US"/>
        </w:rPr>
      </w:pPr>
      <w:r w:rsidRPr="00EA0D73">
        <w:rPr>
          <w:rFonts w:ascii="Arial" w:hAnsi="Arial" w:cs="Arial"/>
          <w:lang w:val="en-US" w:eastAsia="en-US" w:bidi="en-US"/>
        </w:rPr>
        <w:lastRenderedPageBreak/>
        <w:t>other use of the Goods in the country where the Site is</w:t>
      </w:r>
    </w:p>
    <w:p w14:paraId="1E63061E" w14:textId="77777777" w:rsidR="001D614D" w:rsidRPr="00EA0D73" w:rsidRDefault="001D614D" w:rsidP="001D614D">
      <w:pPr>
        <w:widowControl w:val="0"/>
        <w:autoSpaceDE w:val="0"/>
        <w:autoSpaceDN w:val="0"/>
        <w:rPr>
          <w:rFonts w:ascii="Arial" w:hAnsi="Arial" w:cs="Arial"/>
          <w:sz w:val="22"/>
          <w:szCs w:val="22"/>
          <w:lang w:val="en-US" w:eastAsia="en-US" w:bidi="en-US"/>
        </w:rPr>
        <w:sectPr w:rsidR="001D614D" w:rsidRPr="00EA0D73">
          <w:pgSz w:w="12240" w:h="15840"/>
          <w:pgMar w:top="980" w:right="120" w:bottom="920" w:left="980" w:header="725" w:footer="722" w:gutter="0"/>
          <w:cols w:space="720"/>
        </w:sectPr>
      </w:pPr>
    </w:p>
    <w:p w14:paraId="57EE6BD6"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70ABE0C2"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48C6E74D" wp14:editId="11A45ABA">
                <wp:extent cx="5763260" cy="6350"/>
                <wp:effectExtent l="7620" t="3175" r="10795" b="9525"/>
                <wp:docPr id="858140820" name="Group 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03149391" name="Line 87"/>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6135317" id="Group 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zZevAKQIAAMEEAAAOAAAAAAAAAAAAAAAAAC4CAABkcnMvZTJvRG9j&#10;LnhtbFBLAQItABQABgAIAAAAIQCPz3v72gAAAAMBAAAPAAAAAAAAAAAAAAAAAIMEAABkcnMvZG93&#10;bnJldi54bWxQSwUGAAAAAAQABADzAAAAigUAAAAA&#10;">
                <o:lock v:ext="edit" rotation="t" position="t"/>
                <v:line id="Line 87"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" strokeweight=".5pt"/>
                <w10:anchorlock/>
              </v:group>
            </w:pict>
          </mc:Fallback>
        </mc:AlternateContent>
      </w:r>
    </w:p>
    <w:p w14:paraId="0CDA6186" w14:textId="77777777" w:rsidR="001D614D" w:rsidRPr="00EA0D73" w:rsidRDefault="001D614D" w:rsidP="001D614D">
      <w:pPr>
        <w:widowControl w:val="0"/>
        <w:autoSpaceDE w:val="0"/>
        <w:autoSpaceDN w:val="0"/>
        <w:rPr>
          <w:rFonts w:ascii="Arial" w:hAnsi="Arial" w:cs="Arial"/>
          <w:sz w:val="20"/>
          <w:lang w:val="en-US" w:eastAsia="en-US" w:bidi="en-US"/>
        </w:rPr>
      </w:pPr>
    </w:p>
    <w:p w14:paraId="30DC0CA6" w14:textId="77777777" w:rsidR="001D614D" w:rsidRPr="00EA0D73" w:rsidRDefault="001D614D" w:rsidP="001D614D">
      <w:pPr>
        <w:widowControl w:val="0"/>
        <w:autoSpaceDE w:val="0"/>
        <w:autoSpaceDN w:val="0"/>
        <w:spacing w:before="8" w:after="1"/>
        <w:rPr>
          <w:rFonts w:ascii="Arial" w:hAnsi="Arial" w:cs="Arial"/>
          <w:sz w:val="18"/>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25"/>
        <w:gridCol w:w="7230"/>
      </w:tblGrid>
      <w:tr w:rsidR="001D614D" w:rsidRPr="00EA0D73" w14:paraId="1DF83DAF" w14:textId="77777777" w:rsidTr="00967D4F">
        <w:trPr>
          <w:trHeight w:val="3054"/>
        </w:trPr>
        <w:tc>
          <w:tcPr>
            <w:tcW w:w="2125" w:type="dxa"/>
          </w:tcPr>
          <w:p w14:paraId="04DE1446"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230" w:type="dxa"/>
          </w:tcPr>
          <w:p w14:paraId="56BC7E58" w14:textId="77777777" w:rsidR="001D614D" w:rsidRPr="00EA0D73" w:rsidRDefault="001D614D" w:rsidP="001D614D">
            <w:pPr>
              <w:widowControl w:val="0"/>
              <w:autoSpaceDE w:val="0"/>
              <w:autoSpaceDN w:val="0"/>
              <w:spacing w:line="266" w:lineRule="exact"/>
              <w:ind w:left="1605"/>
              <w:jc w:val="both"/>
              <w:rPr>
                <w:rFonts w:ascii="Arial" w:hAnsi="Arial" w:cs="Arial"/>
                <w:szCs w:val="22"/>
                <w:lang w:val="en-US" w:eastAsia="en-US" w:bidi="en-US"/>
              </w:rPr>
            </w:pPr>
            <w:r w:rsidRPr="00EA0D73">
              <w:rPr>
                <w:rFonts w:ascii="Arial" w:hAnsi="Arial" w:cs="Arial"/>
                <w:szCs w:val="22"/>
                <w:lang w:val="en-US" w:eastAsia="en-US" w:bidi="en-US"/>
              </w:rPr>
              <w:t>located; and</w:t>
            </w:r>
          </w:p>
          <w:p w14:paraId="1847E9A9" w14:textId="77777777" w:rsidR="001D614D" w:rsidRPr="00EA0D73" w:rsidRDefault="001D614D" w:rsidP="001D614D">
            <w:pPr>
              <w:widowControl w:val="0"/>
              <w:autoSpaceDE w:val="0"/>
              <w:autoSpaceDN w:val="0"/>
              <w:spacing w:before="120"/>
              <w:ind w:left="1605" w:right="343" w:hanging="569"/>
              <w:jc w:val="both"/>
              <w:rPr>
                <w:rFonts w:ascii="Arial" w:hAnsi="Arial" w:cs="Arial"/>
                <w:szCs w:val="22"/>
                <w:lang w:val="en-US" w:eastAsia="en-US" w:bidi="en-US"/>
              </w:rPr>
            </w:pPr>
            <w:r w:rsidRPr="00EA0D73">
              <w:rPr>
                <w:rFonts w:ascii="Arial" w:hAnsi="Arial" w:cs="Arial"/>
                <w:szCs w:val="22"/>
                <w:lang w:val="en-US" w:eastAsia="en-US" w:bidi="en-US"/>
              </w:rPr>
              <w:t>(b)the sale in any country of the products produced by the Goods.</w:t>
            </w:r>
          </w:p>
          <w:p w14:paraId="19DBBD42" w14:textId="77777777" w:rsidR="001D614D" w:rsidRPr="00EA0D73" w:rsidRDefault="001D614D" w:rsidP="001D614D">
            <w:pPr>
              <w:widowControl w:val="0"/>
              <w:autoSpaceDE w:val="0"/>
              <w:autoSpaceDN w:val="0"/>
              <w:spacing w:before="120"/>
              <w:ind w:left="1037" w:right="202"/>
              <w:jc w:val="both"/>
              <w:rPr>
                <w:rFonts w:ascii="Arial" w:hAnsi="Arial" w:cs="Arial"/>
                <w:szCs w:val="22"/>
                <w:lang w:val="en-US" w:eastAsia="en-US" w:bidi="en-US"/>
              </w:rPr>
            </w:pPr>
            <w:r w:rsidRPr="00EA0D73">
              <w:rPr>
                <w:rFonts w:ascii="Arial" w:hAnsi="Arial" w:cs="Arial"/>
                <w:szCs w:val="22"/>
                <w:lang w:val="en-US" w:eastAsia="en-US" w:bidi="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tc>
      </w:tr>
      <w:tr w:rsidR="001D614D" w:rsidRPr="00EA0D73" w14:paraId="6CD318D2" w14:textId="77777777" w:rsidTr="00967D4F">
        <w:trPr>
          <w:trHeight w:val="9870"/>
        </w:trPr>
        <w:tc>
          <w:tcPr>
            <w:tcW w:w="2125" w:type="dxa"/>
          </w:tcPr>
          <w:p w14:paraId="5763189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FB37E0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3F5865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D3078C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795250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FB98D9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C7A188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30C975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516AE5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22AE8E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3354FE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F46A83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4B0C77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CDFCBA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094E02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A68C04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FA5BB9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41A482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F4DDD4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92EA4C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D73C0F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CBF257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C0E113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2B6440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55D192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F9B187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C05FCD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CC0E69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F5B3B0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9F50F8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960A107" w14:textId="77777777" w:rsidR="001D614D" w:rsidRPr="00EA0D73" w:rsidRDefault="001D614D" w:rsidP="001D614D">
            <w:pPr>
              <w:widowControl w:val="0"/>
              <w:autoSpaceDE w:val="0"/>
              <w:autoSpaceDN w:val="0"/>
              <w:spacing w:before="171" w:line="244" w:lineRule="auto"/>
              <w:ind w:left="559" w:right="312" w:hanging="360"/>
              <w:rPr>
                <w:rFonts w:ascii="Arial" w:hAnsi="Arial" w:cs="Arial"/>
                <w:b/>
                <w:szCs w:val="22"/>
                <w:lang w:val="en-US" w:eastAsia="en-US" w:bidi="en-US"/>
              </w:rPr>
            </w:pPr>
            <w:r w:rsidRPr="00EA0D73">
              <w:rPr>
                <w:rFonts w:ascii="Arial" w:hAnsi="Arial" w:cs="Arial"/>
                <w:b/>
                <w:szCs w:val="22"/>
                <w:lang w:val="en-US" w:eastAsia="en-US" w:bidi="en-US"/>
              </w:rPr>
              <w:t>29.Limitationof Liability</w:t>
            </w:r>
          </w:p>
        </w:tc>
        <w:tc>
          <w:tcPr>
            <w:tcW w:w="7230" w:type="dxa"/>
          </w:tcPr>
          <w:p w14:paraId="4B0E693A" w14:textId="77777777" w:rsidR="001D614D" w:rsidRPr="00EA0D73" w:rsidRDefault="001D614D" w:rsidP="004B4FE8">
            <w:pPr>
              <w:widowControl w:val="0"/>
              <w:numPr>
                <w:ilvl w:val="1"/>
                <w:numId w:val="109"/>
              </w:numPr>
              <w:tabs>
                <w:tab w:val="left" w:pos="932"/>
              </w:tabs>
              <w:autoSpaceDE w:val="0"/>
              <w:autoSpaceDN w:val="0"/>
              <w:spacing w:before="55"/>
              <w:ind w:right="201"/>
              <w:jc w:val="both"/>
              <w:rPr>
                <w:rFonts w:ascii="Arial" w:hAnsi="Arial" w:cs="Arial"/>
                <w:szCs w:val="22"/>
                <w:lang w:val="en-US" w:eastAsia="en-US" w:bidi="en-US"/>
              </w:rPr>
            </w:pPr>
            <w:r w:rsidRPr="00EA0D73">
              <w:rPr>
                <w:rFonts w:ascii="Arial" w:hAnsi="Arial" w:cs="Arial"/>
                <w:szCs w:val="22"/>
                <w:lang w:val="en-US" w:eastAsia="en-US" w:bidi="en-US"/>
              </w:rPr>
              <w:t>If any proceedings are brought or any claim is made against</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 Contracting Authority arising out of the matters referred to in GCC</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Sub-Clause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28.1,</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promptly give the Contractor a notice thereof, and the Contractor may at its own expense and in the Contracting Authority’s name conduct such proceedings or claim and any negotiations for the settlement of any such proceedings or</w:t>
            </w:r>
            <w:r w:rsidRPr="00EA0D73">
              <w:rPr>
                <w:rFonts w:ascii="Arial" w:hAnsi="Arial" w:cs="Arial"/>
                <w:spacing w:val="2"/>
                <w:szCs w:val="22"/>
                <w:lang w:val="en-US" w:eastAsia="en-US" w:bidi="en-US"/>
              </w:rPr>
              <w:t xml:space="preserve"> </w:t>
            </w:r>
            <w:r w:rsidRPr="00EA0D73">
              <w:rPr>
                <w:rFonts w:ascii="Arial" w:hAnsi="Arial" w:cs="Arial"/>
                <w:spacing w:val="-3"/>
                <w:szCs w:val="22"/>
                <w:lang w:val="en-US" w:eastAsia="en-US" w:bidi="en-US"/>
              </w:rPr>
              <w:t>claim.</w:t>
            </w:r>
          </w:p>
          <w:p w14:paraId="02E7AE31" w14:textId="77777777" w:rsidR="001D614D" w:rsidRPr="00EA0D73" w:rsidRDefault="001D614D" w:rsidP="004B4FE8">
            <w:pPr>
              <w:widowControl w:val="0"/>
              <w:numPr>
                <w:ilvl w:val="1"/>
                <w:numId w:val="109"/>
              </w:numPr>
              <w:tabs>
                <w:tab w:val="left" w:pos="932"/>
              </w:tabs>
              <w:autoSpaceDE w:val="0"/>
              <w:autoSpaceDN w:val="0"/>
              <w:spacing w:before="200"/>
              <w:ind w:right="197"/>
              <w:jc w:val="both"/>
              <w:rPr>
                <w:rFonts w:ascii="Arial" w:hAnsi="Arial" w:cs="Arial"/>
                <w:szCs w:val="22"/>
                <w:lang w:val="en-US" w:eastAsia="en-US" w:bidi="en-US"/>
              </w:rPr>
            </w:pPr>
            <w:r w:rsidRPr="00EA0D73">
              <w:rPr>
                <w:rFonts w:ascii="Arial" w:hAnsi="Arial" w:cs="Arial"/>
                <w:szCs w:val="22"/>
                <w:lang w:val="en-US" w:eastAsia="en-US" w:bidi="en-US"/>
              </w:rPr>
              <w:t>If</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fails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notify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within twenty-eight(28)days after receipt of such notice that it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intends to conduct any such proceedings or claim, then the Contracting Authority shall be free to conduct the same on its own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behalf.</w:t>
            </w:r>
          </w:p>
          <w:p w14:paraId="0D12324B" w14:textId="77777777" w:rsidR="001D614D" w:rsidRPr="00EA0D73" w:rsidRDefault="001D614D" w:rsidP="004B4FE8">
            <w:pPr>
              <w:widowControl w:val="0"/>
              <w:numPr>
                <w:ilvl w:val="1"/>
                <w:numId w:val="109"/>
              </w:numPr>
              <w:tabs>
                <w:tab w:val="left" w:pos="930"/>
              </w:tabs>
              <w:autoSpaceDE w:val="0"/>
              <w:autoSpaceDN w:val="0"/>
              <w:spacing w:before="199"/>
              <w:ind w:left="929" w:right="206"/>
              <w:jc w:val="both"/>
              <w:rPr>
                <w:rFonts w:ascii="Arial" w:hAnsi="Arial" w:cs="Arial"/>
                <w:szCs w:val="22"/>
                <w:lang w:val="en-US" w:eastAsia="en-US" w:bidi="en-US"/>
              </w:rPr>
            </w:pPr>
            <w:r w:rsidRPr="00EA0D73">
              <w:rPr>
                <w:rFonts w:ascii="Arial" w:hAnsi="Arial" w:cs="Arial"/>
                <w:szCs w:val="22"/>
                <w:lang w:val="en-US" w:eastAsia="en-US" w:bidi="en-US"/>
              </w:rPr>
              <w:t>The Contracting Authority shall, at the Contractor’s request, afford all available assistance to the Contractor in conducting such proceedings or claim, and shall be reimbursed by</w:t>
            </w:r>
            <w:r w:rsidRPr="00EA0D73">
              <w:rPr>
                <w:rFonts w:ascii="Arial" w:hAnsi="Arial" w:cs="Arial"/>
                <w:spacing w:val="28"/>
                <w:szCs w:val="22"/>
                <w:lang w:val="en-US" w:eastAsia="en-US" w:bidi="en-US"/>
              </w:rPr>
              <w:t xml:space="preserve"> </w:t>
            </w:r>
            <w:r w:rsidRPr="00EA0D73">
              <w:rPr>
                <w:rFonts w:ascii="Arial" w:hAnsi="Arial" w:cs="Arial"/>
                <w:szCs w:val="22"/>
                <w:lang w:val="en-US" w:eastAsia="en-US" w:bidi="en-US"/>
              </w:rPr>
              <w:t>the Contractor for all reasonable expenses incurred in so</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doing.</w:t>
            </w:r>
          </w:p>
          <w:p w14:paraId="0E202C56" w14:textId="77777777" w:rsidR="001D614D" w:rsidRPr="00EA0D73" w:rsidRDefault="001D614D" w:rsidP="004B4FE8">
            <w:pPr>
              <w:widowControl w:val="0"/>
              <w:numPr>
                <w:ilvl w:val="1"/>
                <w:numId w:val="109"/>
              </w:numPr>
              <w:tabs>
                <w:tab w:val="left" w:pos="932"/>
              </w:tabs>
              <w:autoSpaceDE w:val="0"/>
              <w:autoSpaceDN w:val="0"/>
              <w:spacing w:before="204"/>
              <w:ind w:right="199" w:hanging="605"/>
              <w:jc w:val="both"/>
              <w:rPr>
                <w:rFonts w:ascii="Arial" w:hAnsi="Arial" w:cs="Arial"/>
                <w:szCs w:val="22"/>
                <w:lang w:val="en-US" w:eastAsia="en-US" w:bidi="en-US"/>
              </w:rPr>
            </w:pPr>
            <w:r w:rsidRPr="00EA0D73">
              <w:rPr>
                <w:rFonts w:ascii="Arial" w:hAnsi="Arial" w:cs="Arial"/>
                <w:szCs w:val="22"/>
                <w:lang w:val="en-US" w:eastAsia="en-US" w:bidi="en-US"/>
              </w:rPr>
              <w:t xml:space="preserve">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w:t>
            </w:r>
            <w:r w:rsidRPr="00EA0D73">
              <w:rPr>
                <w:rFonts w:ascii="Arial" w:hAnsi="Arial" w:cs="Arial"/>
                <w:spacing w:val="-3"/>
                <w:szCs w:val="22"/>
                <w:lang w:val="en-US" w:eastAsia="en-US" w:bidi="en-US"/>
              </w:rPr>
              <w:t xml:space="preserve">infringement </w:t>
            </w:r>
            <w:r w:rsidRPr="00EA0D73">
              <w:rPr>
                <w:rFonts w:ascii="Arial" w:hAnsi="Arial" w:cs="Arial"/>
                <w:szCs w:val="22"/>
                <w:lang w:val="en-US" w:eastAsia="en-US" w:bidi="en-US"/>
              </w:rPr>
              <w:t>or alleged infringement of any patent, utility model, registered design,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trademark,</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copyright,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other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intellectual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property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right registered or otherwise existing at the date of the Contract arising out of or in connection with any design, data, drawing, specification, or other documents or materials provided or designed by or on behalf of the Contracting</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Authority.</w:t>
            </w:r>
          </w:p>
          <w:p w14:paraId="0351957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BE06DC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BDF740D" w14:textId="77777777" w:rsidR="001D614D" w:rsidRPr="00EA0D73" w:rsidRDefault="001D614D" w:rsidP="001D614D">
            <w:pPr>
              <w:widowControl w:val="0"/>
              <w:autoSpaceDE w:val="0"/>
              <w:autoSpaceDN w:val="0"/>
              <w:spacing w:before="5"/>
              <w:rPr>
                <w:rFonts w:ascii="Arial" w:hAnsi="Arial" w:cs="Arial"/>
                <w:sz w:val="37"/>
                <w:szCs w:val="22"/>
                <w:lang w:val="en-US" w:eastAsia="en-US" w:bidi="en-US"/>
              </w:rPr>
            </w:pPr>
          </w:p>
          <w:p w14:paraId="6673CAF2" w14:textId="77777777" w:rsidR="001D614D" w:rsidRPr="00EA0D73" w:rsidRDefault="001D614D" w:rsidP="004B4FE8">
            <w:pPr>
              <w:widowControl w:val="0"/>
              <w:numPr>
                <w:ilvl w:val="1"/>
                <w:numId w:val="108"/>
              </w:numPr>
              <w:tabs>
                <w:tab w:val="left" w:pos="1049"/>
                <w:tab w:val="left" w:pos="1050"/>
              </w:tabs>
              <w:autoSpaceDE w:val="0"/>
              <w:autoSpaceDN w:val="0"/>
              <w:ind w:hanging="721"/>
              <w:rPr>
                <w:rFonts w:ascii="Arial" w:hAnsi="Arial" w:cs="Arial"/>
                <w:szCs w:val="22"/>
                <w:lang w:val="en-US" w:eastAsia="en-US" w:bidi="en-US"/>
              </w:rPr>
            </w:pPr>
            <w:r w:rsidRPr="00EA0D73">
              <w:rPr>
                <w:rFonts w:ascii="Arial" w:hAnsi="Arial" w:cs="Arial"/>
                <w:szCs w:val="22"/>
                <w:lang w:val="en-US" w:eastAsia="en-US" w:bidi="en-US"/>
              </w:rPr>
              <w:t>Except in cases of criminal negligence or willful</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misconduct,</w:t>
            </w:r>
          </w:p>
          <w:p w14:paraId="033D96E9" w14:textId="77777777" w:rsidR="001D614D" w:rsidRPr="00EA0D73" w:rsidRDefault="001D614D" w:rsidP="004B4FE8">
            <w:pPr>
              <w:widowControl w:val="0"/>
              <w:numPr>
                <w:ilvl w:val="2"/>
                <w:numId w:val="108"/>
              </w:numPr>
              <w:tabs>
                <w:tab w:val="left" w:pos="1042"/>
              </w:tabs>
              <w:autoSpaceDE w:val="0"/>
              <w:autoSpaceDN w:val="0"/>
              <w:spacing w:before="180" w:line="256" w:lineRule="exact"/>
              <w:rPr>
                <w:rFonts w:ascii="Arial" w:hAnsi="Arial" w:cs="Arial"/>
                <w:szCs w:val="22"/>
                <w:lang w:val="en-US" w:eastAsia="en-US" w:bidi="en-US"/>
              </w:rPr>
            </w:pPr>
            <w:r w:rsidRPr="00EA0D73">
              <w:rPr>
                <w:rFonts w:ascii="Arial" w:hAnsi="Arial" w:cs="Arial"/>
                <w:szCs w:val="22"/>
                <w:lang w:val="en-US" w:eastAsia="en-US" w:bidi="en-US"/>
              </w:rPr>
              <w:t xml:space="preserve">The Contractor shall not be liable to the </w:t>
            </w:r>
            <w:r w:rsidRPr="00EA0D73">
              <w:rPr>
                <w:rFonts w:ascii="Arial" w:hAnsi="Arial" w:cs="Arial"/>
                <w:spacing w:val="-3"/>
                <w:szCs w:val="22"/>
                <w:lang w:val="en-US" w:eastAsia="en-US" w:bidi="en-US"/>
              </w:rPr>
              <w:t>Contracting</w:t>
            </w:r>
          </w:p>
        </w:tc>
      </w:tr>
    </w:tbl>
    <w:p w14:paraId="796C28A0" w14:textId="77777777" w:rsidR="001D614D" w:rsidRPr="00EA0D73" w:rsidRDefault="001D614D" w:rsidP="001D614D">
      <w:pPr>
        <w:widowControl w:val="0"/>
        <w:autoSpaceDE w:val="0"/>
        <w:autoSpaceDN w:val="0"/>
        <w:spacing w:line="256" w:lineRule="exact"/>
        <w:rPr>
          <w:rFonts w:ascii="Arial" w:hAnsi="Arial" w:cs="Arial"/>
          <w:szCs w:val="22"/>
          <w:lang w:val="en-US" w:eastAsia="en-US" w:bidi="en-US"/>
        </w:rPr>
        <w:sectPr w:rsidR="001D614D" w:rsidRPr="00EA0D73" w:rsidSect="00B22165">
          <w:headerReference w:type="default" r:id="rId53"/>
          <w:footerReference w:type="default" r:id="rId54"/>
          <w:pgSz w:w="12240" w:h="15840"/>
          <w:pgMar w:top="940" w:right="120" w:bottom="920" w:left="980" w:header="725" w:footer="722" w:gutter="0"/>
          <w:cols w:space="720"/>
        </w:sectPr>
      </w:pPr>
    </w:p>
    <w:p w14:paraId="455F681A"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78298F86"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69395EAB" wp14:editId="58F1C2CD">
                <wp:extent cx="5763260" cy="6350"/>
                <wp:effectExtent l="7620" t="3175" r="10795" b="9525"/>
                <wp:docPr id="221923593" name="Group 1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877337192" name="Line 85"/>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06CEE7D" id="Group 1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8BnFvioCAADCBAAADgAAAAAAAAAAAAAAAAAuAgAAZHJzL2Uyb0Rv&#10;Yy54bWxQSwECLQAUAAYACAAAACEAj897+9oAAAADAQAADwAAAAAAAAAAAAAAAACEBAAAZHJzL2Rv&#10;d25yZXYueG1sUEsFBgAAAAAEAAQA8wAAAIsFAAAAAA==&#10;">
                <o:lock v:ext="edit" rotation="t" position="t"/>
                <v:line id="Line 85"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" strokeweight=".5pt"/>
                <w10:anchorlock/>
              </v:group>
            </w:pict>
          </mc:Fallback>
        </mc:AlternateContent>
      </w:r>
    </w:p>
    <w:p w14:paraId="6D73FEF7" w14:textId="77777777" w:rsidR="001D614D" w:rsidRPr="00EA0D73" w:rsidRDefault="001D614D" w:rsidP="001D614D">
      <w:pPr>
        <w:widowControl w:val="0"/>
        <w:autoSpaceDE w:val="0"/>
        <w:autoSpaceDN w:val="0"/>
        <w:rPr>
          <w:rFonts w:ascii="Arial" w:hAnsi="Arial" w:cs="Arial"/>
          <w:sz w:val="20"/>
          <w:lang w:val="en-US" w:eastAsia="en-US" w:bidi="en-US"/>
        </w:rPr>
      </w:pPr>
    </w:p>
    <w:p w14:paraId="16092A2B"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325"/>
        <w:gridCol w:w="7027"/>
      </w:tblGrid>
      <w:tr w:rsidR="001D614D" w:rsidRPr="00EA0D73" w14:paraId="00F62F50" w14:textId="77777777" w:rsidTr="00967D4F">
        <w:trPr>
          <w:trHeight w:val="3613"/>
        </w:trPr>
        <w:tc>
          <w:tcPr>
            <w:tcW w:w="2325" w:type="dxa"/>
          </w:tcPr>
          <w:p w14:paraId="78A35E67"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027" w:type="dxa"/>
          </w:tcPr>
          <w:p w14:paraId="2E698AC2" w14:textId="77777777" w:rsidR="001D614D" w:rsidRPr="00EA0D73" w:rsidRDefault="001D614D" w:rsidP="001D614D">
            <w:pPr>
              <w:widowControl w:val="0"/>
              <w:autoSpaceDE w:val="0"/>
              <w:autoSpaceDN w:val="0"/>
              <w:ind w:left="841" w:right="197"/>
              <w:jc w:val="both"/>
              <w:rPr>
                <w:rFonts w:ascii="Arial" w:hAnsi="Arial" w:cs="Arial"/>
                <w:szCs w:val="22"/>
                <w:lang w:val="en-US" w:eastAsia="en-US" w:bidi="en-US"/>
              </w:rPr>
            </w:pPr>
            <w:r w:rsidRPr="00EA0D73">
              <w:rPr>
                <w:rFonts w:ascii="Arial" w:hAnsi="Arial" w:cs="Arial"/>
                <w:szCs w:val="22"/>
                <w:lang w:val="en-US" w:eastAsia="en-US" w:bidi="en-US"/>
              </w:rPr>
              <w:t>Authority, whether in contract, tort, or otherwise, for any indirect or consequential loss or damage, loss of use, loss of production,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loss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profits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interest</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costs,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provided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that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this exclusion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not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apply</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obligation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to pay liquidated damages to the Contracting Authority</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and</w:t>
            </w:r>
          </w:p>
          <w:p w14:paraId="21FCF956" w14:textId="77777777" w:rsidR="001D614D" w:rsidRPr="00EA0D73" w:rsidRDefault="001D614D" w:rsidP="001D614D">
            <w:pPr>
              <w:widowControl w:val="0"/>
              <w:autoSpaceDE w:val="0"/>
              <w:autoSpaceDN w:val="0"/>
              <w:spacing w:before="98"/>
              <w:ind w:left="846" w:right="199" w:hanging="360"/>
              <w:jc w:val="both"/>
              <w:rPr>
                <w:rFonts w:ascii="Arial" w:hAnsi="Arial" w:cs="Arial"/>
                <w:szCs w:val="22"/>
                <w:lang w:val="en-US" w:eastAsia="en-US" w:bidi="en-US"/>
              </w:rPr>
            </w:pPr>
            <w:r w:rsidRPr="00EA0D73">
              <w:rPr>
                <w:rFonts w:ascii="Arial" w:hAnsi="Arial" w:cs="Arial"/>
                <w:szCs w:val="22"/>
                <w:lang w:val="en-US" w:eastAsia="en-US" w:bidi="en-US"/>
              </w:rPr>
              <w:t>(b) the aggregate liability of the Contractor to the Contracting Authority, whether under the Contract, in tort or otherwise, 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1D614D" w:rsidRPr="00EA0D73" w14:paraId="7B64120B" w14:textId="77777777" w:rsidTr="00967D4F">
        <w:trPr>
          <w:trHeight w:val="4714"/>
        </w:trPr>
        <w:tc>
          <w:tcPr>
            <w:tcW w:w="2325" w:type="dxa"/>
          </w:tcPr>
          <w:p w14:paraId="7F81C615" w14:textId="77777777" w:rsidR="001D614D" w:rsidRPr="00EA0D73" w:rsidRDefault="001D614D" w:rsidP="001D614D">
            <w:pPr>
              <w:widowControl w:val="0"/>
              <w:autoSpaceDE w:val="0"/>
              <w:autoSpaceDN w:val="0"/>
              <w:spacing w:before="198" w:line="242" w:lineRule="auto"/>
              <w:ind w:left="559" w:hanging="360"/>
              <w:rPr>
                <w:rFonts w:ascii="Arial" w:hAnsi="Arial" w:cs="Arial"/>
                <w:b/>
                <w:szCs w:val="22"/>
                <w:lang w:val="en-US" w:eastAsia="en-US" w:bidi="en-US"/>
              </w:rPr>
            </w:pPr>
            <w:r w:rsidRPr="00EA0D73">
              <w:rPr>
                <w:rFonts w:ascii="Arial" w:hAnsi="Arial" w:cs="Arial"/>
                <w:b/>
                <w:szCs w:val="22"/>
                <w:lang w:val="en-US" w:eastAsia="en-US" w:bidi="en-US"/>
              </w:rPr>
              <w:t>30.Change in Laws and Regulations</w:t>
            </w:r>
          </w:p>
        </w:tc>
        <w:tc>
          <w:tcPr>
            <w:tcW w:w="7027" w:type="dxa"/>
          </w:tcPr>
          <w:p w14:paraId="30991269" w14:textId="77777777" w:rsidR="001D614D" w:rsidRPr="00EA0D73" w:rsidRDefault="001D614D" w:rsidP="001D614D">
            <w:pPr>
              <w:widowControl w:val="0"/>
              <w:autoSpaceDE w:val="0"/>
              <w:autoSpaceDN w:val="0"/>
              <w:spacing w:before="193"/>
              <w:ind w:left="733" w:right="197" w:hanging="608"/>
              <w:jc w:val="both"/>
              <w:rPr>
                <w:rFonts w:ascii="Arial" w:hAnsi="Arial" w:cs="Arial"/>
                <w:szCs w:val="22"/>
                <w:lang w:val="en-US" w:eastAsia="en-US" w:bidi="en-US"/>
              </w:rPr>
            </w:pPr>
            <w:r w:rsidRPr="00EA0D73">
              <w:rPr>
                <w:rFonts w:ascii="Arial" w:hAnsi="Arial" w:cs="Arial"/>
                <w:szCs w:val="22"/>
                <w:lang w:val="en-US" w:eastAsia="en-US" w:bidi="en-US"/>
              </w:rPr>
              <w:t>30.1Unless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D614D" w:rsidRPr="00EA0D73" w14:paraId="3F8604B4" w14:textId="77777777" w:rsidTr="00967D4F">
        <w:trPr>
          <w:trHeight w:val="4343"/>
        </w:trPr>
        <w:tc>
          <w:tcPr>
            <w:tcW w:w="2325" w:type="dxa"/>
          </w:tcPr>
          <w:p w14:paraId="49153046" w14:textId="77777777" w:rsidR="001D614D" w:rsidRPr="00EA0D73" w:rsidRDefault="001D614D" w:rsidP="001D614D">
            <w:pPr>
              <w:widowControl w:val="0"/>
              <w:autoSpaceDE w:val="0"/>
              <w:autoSpaceDN w:val="0"/>
              <w:spacing w:before="101"/>
              <w:ind w:left="202"/>
              <w:rPr>
                <w:rFonts w:ascii="Arial" w:hAnsi="Arial" w:cs="Arial"/>
                <w:b/>
                <w:szCs w:val="22"/>
                <w:lang w:val="en-US" w:eastAsia="en-US" w:bidi="en-US"/>
              </w:rPr>
            </w:pPr>
            <w:r w:rsidRPr="00EA0D73">
              <w:rPr>
                <w:rFonts w:ascii="Arial" w:hAnsi="Arial" w:cs="Arial"/>
                <w:b/>
                <w:szCs w:val="22"/>
                <w:lang w:val="en-US" w:eastAsia="en-US" w:bidi="en-US"/>
              </w:rPr>
              <w:t>31.Force Majeure</w:t>
            </w:r>
          </w:p>
        </w:tc>
        <w:tc>
          <w:tcPr>
            <w:tcW w:w="7027" w:type="dxa"/>
          </w:tcPr>
          <w:p w14:paraId="4CE9C612" w14:textId="77777777" w:rsidR="001D614D" w:rsidRPr="00EA0D73" w:rsidRDefault="001D614D" w:rsidP="004B4FE8">
            <w:pPr>
              <w:widowControl w:val="0"/>
              <w:numPr>
                <w:ilvl w:val="1"/>
                <w:numId w:val="107"/>
              </w:numPr>
              <w:tabs>
                <w:tab w:val="left" w:pos="730"/>
              </w:tabs>
              <w:autoSpaceDE w:val="0"/>
              <w:autoSpaceDN w:val="0"/>
              <w:spacing w:before="94"/>
              <w:ind w:right="200" w:hanging="608"/>
              <w:jc w:val="both"/>
              <w:rPr>
                <w:rFonts w:ascii="Arial" w:hAnsi="Arial" w:cs="Arial"/>
                <w:szCs w:val="22"/>
                <w:lang w:val="en-US" w:eastAsia="en-US" w:bidi="en-US"/>
              </w:rPr>
            </w:pPr>
            <w:r w:rsidRPr="00EA0D73">
              <w:rPr>
                <w:rFonts w:ascii="Arial" w:hAnsi="Arial" w:cs="Arial"/>
                <w:szCs w:val="22"/>
                <w:lang w:val="en-US" w:eastAsia="en-US" w:bidi="en-US"/>
              </w:rPr>
              <w:t>The Contractor shall not be liable for forfeiture of its Performance Security, liquidated damages, or termination for default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if</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extent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that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its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delay</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performance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other failure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perform</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its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obligations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under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is</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result of an event of Force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Majeure.</w:t>
            </w:r>
          </w:p>
          <w:p w14:paraId="3F6075CF" w14:textId="77777777" w:rsidR="001D614D" w:rsidRPr="00EA0D73" w:rsidRDefault="001D614D" w:rsidP="004B4FE8">
            <w:pPr>
              <w:widowControl w:val="0"/>
              <w:numPr>
                <w:ilvl w:val="1"/>
                <w:numId w:val="107"/>
              </w:numPr>
              <w:tabs>
                <w:tab w:val="left" w:pos="730"/>
              </w:tabs>
              <w:autoSpaceDE w:val="0"/>
              <w:autoSpaceDN w:val="0"/>
              <w:spacing w:before="200"/>
              <w:ind w:right="199" w:hanging="608"/>
              <w:jc w:val="both"/>
              <w:rPr>
                <w:rFonts w:ascii="Arial" w:hAnsi="Arial" w:cs="Arial"/>
                <w:szCs w:val="22"/>
                <w:lang w:val="en-US" w:eastAsia="en-US" w:bidi="en-US"/>
              </w:rPr>
            </w:pPr>
            <w:r w:rsidRPr="00EA0D73">
              <w:rPr>
                <w:rFonts w:ascii="Arial" w:hAnsi="Arial" w:cs="Arial"/>
                <w:szCs w:val="22"/>
                <w:lang w:val="en-US" w:eastAsia="en-US" w:bidi="en-US"/>
              </w:rPr>
              <w:t>For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purposes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this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Clause,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“Force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Majeure”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means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event</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or situation beyond the control of the Contractor that is not foreseeable, is unavoidable, and its origin is not due to negligence or lack of care on the part of the Contractor. Such events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include,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but</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not</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limited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acts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Contracting Authority in its sovereign capacity, wars or revolutions, fires, floods, epidemics, quarantine restrictions, and freight embargoes.</w:t>
            </w:r>
          </w:p>
          <w:p w14:paraId="729454CC" w14:textId="77777777" w:rsidR="001D614D" w:rsidRPr="00EA0D73" w:rsidRDefault="001D614D" w:rsidP="004B4FE8">
            <w:pPr>
              <w:widowControl w:val="0"/>
              <w:numPr>
                <w:ilvl w:val="1"/>
                <w:numId w:val="107"/>
              </w:numPr>
              <w:tabs>
                <w:tab w:val="left" w:pos="727"/>
              </w:tabs>
              <w:autoSpaceDE w:val="0"/>
              <w:autoSpaceDN w:val="0"/>
              <w:spacing w:before="185" w:line="256" w:lineRule="exact"/>
              <w:ind w:left="726" w:hanging="601"/>
              <w:rPr>
                <w:rFonts w:ascii="Arial" w:hAnsi="Arial" w:cs="Arial"/>
                <w:szCs w:val="22"/>
                <w:lang w:val="en-US" w:eastAsia="en-US" w:bidi="en-US"/>
              </w:rPr>
            </w:pPr>
            <w:r w:rsidRPr="00EA0D73">
              <w:rPr>
                <w:rFonts w:ascii="Arial" w:hAnsi="Arial" w:cs="Arial"/>
                <w:szCs w:val="22"/>
                <w:lang w:val="en-US" w:eastAsia="en-US" w:bidi="en-US"/>
              </w:rPr>
              <w:t>If a Force Majeure situation arises, the Contractor</w:t>
            </w:r>
            <w:r w:rsidRPr="00EA0D73">
              <w:rPr>
                <w:rFonts w:ascii="Arial" w:hAnsi="Arial" w:cs="Arial"/>
                <w:spacing w:val="-2"/>
                <w:szCs w:val="22"/>
                <w:lang w:val="en-US" w:eastAsia="en-US" w:bidi="en-US"/>
              </w:rPr>
              <w:t xml:space="preserve"> </w:t>
            </w:r>
            <w:r w:rsidRPr="00EA0D73">
              <w:rPr>
                <w:rFonts w:ascii="Arial" w:hAnsi="Arial" w:cs="Arial"/>
                <w:spacing w:val="-3"/>
                <w:szCs w:val="22"/>
                <w:lang w:val="en-US" w:eastAsia="en-US" w:bidi="en-US"/>
              </w:rPr>
              <w:t>shall</w:t>
            </w:r>
          </w:p>
        </w:tc>
      </w:tr>
    </w:tbl>
    <w:p w14:paraId="136F4B21" w14:textId="77777777" w:rsidR="001D614D" w:rsidRPr="00EA0D73" w:rsidRDefault="001D614D" w:rsidP="001D614D">
      <w:pPr>
        <w:widowControl w:val="0"/>
        <w:autoSpaceDE w:val="0"/>
        <w:autoSpaceDN w:val="0"/>
        <w:spacing w:line="256" w:lineRule="exact"/>
        <w:rPr>
          <w:rFonts w:ascii="Arial" w:hAnsi="Arial" w:cs="Arial"/>
          <w:szCs w:val="22"/>
          <w:lang w:val="en-US" w:eastAsia="en-US" w:bidi="en-US"/>
        </w:rPr>
        <w:sectPr w:rsidR="001D614D" w:rsidRPr="00EA0D73">
          <w:pgSz w:w="12240" w:h="15840"/>
          <w:pgMar w:top="940" w:right="120" w:bottom="920" w:left="980" w:header="725" w:footer="722" w:gutter="0"/>
          <w:cols w:space="720"/>
        </w:sectPr>
      </w:pPr>
    </w:p>
    <w:p w14:paraId="2FA1ED62"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721C8B83"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4DCB15E7" wp14:editId="03141A2F">
                <wp:extent cx="5763260" cy="6350"/>
                <wp:effectExtent l="7620" t="3175" r="10795" b="9525"/>
                <wp:docPr id="205447490" name="Group 1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0671550" name="Line 8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083F657" id="Group 11"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rQqt4oAgAAwAQAAA4AAAAAAAAAAAAAAAAALgIAAGRycy9lMm9Eb2Mu&#10;eG1sUEsBAi0AFAAGAAgAAAAhAI/Pe/vaAAAAAwEAAA8AAAAAAAAAAAAAAAAAggQAAGRycy9kb3du&#10;cmV2LnhtbFBLBQYAAAAABAAEAPMAAACJBQAAAAA=&#10;">
                <o:lock v:ext="edit" rotation="t" position="t"/>
                <v:line id="Line 8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" strokeweight=".5pt"/>
                <w10:anchorlock/>
              </v:group>
            </w:pict>
          </mc:Fallback>
        </mc:AlternateContent>
      </w:r>
    </w:p>
    <w:p w14:paraId="4C21024C" w14:textId="77777777" w:rsidR="001D614D" w:rsidRPr="00EA0D73" w:rsidRDefault="001D614D" w:rsidP="001D614D">
      <w:pPr>
        <w:widowControl w:val="0"/>
        <w:autoSpaceDE w:val="0"/>
        <w:autoSpaceDN w:val="0"/>
        <w:rPr>
          <w:rFonts w:ascii="Arial" w:hAnsi="Arial" w:cs="Arial"/>
          <w:sz w:val="20"/>
          <w:lang w:val="en-US" w:eastAsia="en-US" w:bidi="en-US"/>
        </w:rPr>
      </w:pPr>
    </w:p>
    <w:p w14:paraId="2961F20E"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161"/>
        <w:gridCol w:w="7192"/>
      </w:tblGrid>
      <w:tr w:rsidR="001D614D" w:rsidRPr="00EA0D73" w14:paraId="18BB5A40" w14:textId="77777777" w:rsidTr="00967D4F">
        <w:trPr>
          <w:trHeight w:val="2021"/>
        </w:trPr>
        <w:tc>
          <w:tcPr>
            <w:tcW w:w="2161" w:type="dxa"/>
          </w:tcPr>
          <w:p w14:paraId="2D8FD1C3"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192" w:type="dxa"/>
          </w:tcPr>
          <w:p w14:paraId="016EF50B" w14:textId="4A18A075" w:rsidR="001D614D" w:rsidRPr="00EA0D73" w:rsidRDefault="001D614D" w:rsidP="001D614D">
            <w:pPr>
              <w:widowControl w:val="0"/>
              <w:autoSpaceDE w:val="0"/>
              <w:autoSpaceDN w:val="0"/>
              <w:ind w:left="897" w:right="199"/>
              <w:jc w:val="both"/>
              <w:rPr>
                <w:rFonts w:ascii="Arial" w:hAnsi="Arial" w:cs="Arial"/>
                <w:szCs w:val="22"/>
                <w:lang w:val="en-US" w:eastAsia="en-US" w:bidi="en-US"/>
              </w:rPr>
            </w:pPr>
            <w:r w:rsidRPr="00EA0D73">
              <w:rPr>
                <w:rFonts w:ascii="Arial" w:hAnsi="Arial" w:cs="Arial"/>
                <w:szCs w:val="22"/>
                <w:lang w:val="en-US" w:eastAsia="en-US" w:bidi="en-US"/>
              </w:rPr>
              <w:t xml:space="preserve">promptly notify the Contracting Authority in writing of such condition and the cause thereof. Unless otherwise directed by the Contracting Authority in writing, the Contractor shall continue to perform its obligations under the Contract as far as is reasonably </w:t>
            </w:r>
            <w:r w:rsidR="00410BDE" w:rsidRPr="00EA0D73">
              <w:rPr>
                <w:rFonts w:ascii="Arial" w:hAnsi="Arial" w:cs="Arial"/>
                <w:szCs w:val="22"/>
                <w:lang w:val="en-US" w:eastAsia="en-US" w:bidi="en-US"/>
              </w:rPr>
              <w:t>practical and</w:t>
            </w:r>
            <w:r w:rsidRPr="00EA0D73">
              <w:rPr>
                <w:rFonts w:ascii="Arial" w:hAnsi="Arial" w:cs="Arial"/>
                <w:szCs w:val="22"/>
                <w:lang w:val="en-US" w:eastAsia="en-US" w:bidi="en-US"/>
              </w:rPr>
              <w:t xml:space="preserve"> shall seek all reasonable alternative means for performance not prevented by the Force Majeure event.</w:t>
            </w:r>
          </w:p>
        </w:tc>
      </w:tr>
      <w:tr w:rsidR="001D614D" w:rsidRPr="00EA0D73" w14:paraId="0AED2764" w14:textId="77777777" w:rsidTr="00967D4F">
        <w:trPr>
          <w:trHeight w:val="4895"/>
        </w:trPr>
        <w:tc>
          <w:tcPr>
            <w:tcW w:w="2161" w:type="dxa"/>
          </w:tcPr>
          <w:p w14:paraId="66820604" w14:textId="77777777" w:rsidR="001D614D" w:rsidRPr="00EA0D73" w:rsidRDefault="001D614D" w:rsidP="001D614D">
            <w:pPr>
              <w:widowControl w:val="0"/>
              <w:autoSpaceDE w:val="0"/>
              <w:autoSpaceDN w:val="0"/>
              <w:spacing w:before="92"/>
              <w:ind w:left="559" w:right="62" w:hanging="360"/>
              <w:rPr>
                <w:rFonts w:ascii="Arial" w:hAnsi="Arial" w:cs="Arial"/>
                <w:b/>
                <w:szCs w:val="22"/>
                <w:lang w:val="en-US" w:eastAsia="en-US" w:bidi="en-US"/>
              </w:rPr>
            </w:pPr>
            <w:r w:rsidRPr="00EA0D73">
              <w:rPr>
                <w:rFonts w:ascii="Arial" w:hAnsi="Arial" w:cs="Arial"/>
                <w:b/>
                <w:szCs w:val="22"/>
                <w:lang w:val="en-US" w:eastAsia="en-US" w:bidi="en-US"/>
              </w:rPr>
              <w:t>32.Change Orders and Contract Amendments</w:t>
            </w:r>
          </w:p>
        </w:tc>
        <w:tc>
          <w:tcPr>
            <w:tcW w:w="7192" w:type="dxa"/>
          </w:tcPr>
          <w:p w14:paraId="252DB8B6" w14:textId="77777777" w:rsidR="001D614D" w:rsidRPr="00EA0D73" w:rsidRDefault="001D614D" w:rsidP="004B4FE8">
            <w:pPr>
              <w:widowControl w:val="0"/>
              <w:numPr>
                <w:ilvl w:val="1"/>
                <w:numId w:val="106"/>
              </w:numPr>
              <w:tabs>
                <w:tab w:val="left" w:pos="894"/>
              </w:tabs>
              <w:autoSpaceDE w:val="0"/>
              <w:autoSpaceDN w:val="0"/>
              <w:spacing w:before="87"/>
              <w:ind w:right="198"/>
              <w:jc w:val="both"/>
              <w:rPr>
                <w:rFonts w:ascii="Arial" w:hAnsi="Arial" w:cs="Arial"/>
                <w:szCs w:val="22"/>
                <w:lang w:val="en-US" w:eastAsia="en-US" w:bidi="en-US"/>
              </w:rPr>
            </w:pPr>
            <w:r w:rsidRPr="00EA0D73">
              <w:rPr>
                <w:rFonts w:ascii="Arial" w:hAnsi="Arial" w:cs="Arial"/>
                <w:szCs w:val="22"/>
                <w:lang w:val="en-US" w:eastAsia="en-US" w:bidi="en-US"/>
              </w:rPr>
              <w:t>The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time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order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 through notice in accordance GCC Clause 8, to make changes within the general scope of the Contract in any one or more of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following:</w:t>
            </w:r>
          </w:p>
          <w:p w14:paraId="6613D377" w14:textId="77777777" w:rsidR="001D614D" w:rsidRPr="00EA0D73" w:rsidRDefault="001D614D" w:rsidP="004B4FE8">
            <w:pPr>
              <w:widowControl w:val="0"/>
              <w:numPr>
                <w:ilvl w:val="2"/>
                <w:numId w:val="106"/>
              </w:numPr>
              <w:tabs>
                <w:tab w:val="left" w:pos="1570"/>
              </w:tabs>
              <w:autoSpaceDE w:val="0"/>
              <w:autoSpaceDN w:val="0"/>
              <w:spacing w:before="202"/>
              <w:ind w:right="196"/>
              <w:jc w:val="both"/>
              <w:rPr>
                <w:rFonts w:ascii="Arial" w:hAnsi="Arial" w:cs="Arial"/>
                <w:szCs w:val="22"/>
                <w:lang w:val="en-US" w:eastAsia="en-US" w:bidi="en-US"/>
              </w:rPr>
            </w:pPr>
            <w:r w:rsidRPr="00EA0D73">
              <w:rPr>
                <w:rFonts w:ascii="Arial" w:hAnsi="Arial" w:cs="Arial"/>
                <w:szCs w:val="22"/>
                <w:lang w:val="en-US" w:eastAsia="en-US" w:bidi="en-US"/>
              </w:rPr>
              <w:t>drawings, designs, or specifications, where Goods to be furnished under the Contract are to be specifically manufactured for the Contracting</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Authority;</w:t>
            </w:r>
          </w:p>
          <w:p w14:paraId="21A462A9" w14:textId="77777777" w:rsidR="001D614D" w:rsidRPr="00EA0D73" w:rsidRDefault="001D614D" w:rsidP="004B4FE8">
            <w:pPr>
              <w:widowControl w:val="0"/>
              <w:numPr>
                <w:ilvl w:val="2"/>
                <w:numId w:val="106"/>
              </w:numPr>
              <w:tabs>
                <w:tab w:val="left" w:pos="1570"/>
              </w:tabs>
              <w:autoSpaceDE w:val="0"/>
              <w:autoSpaceDN w:val="0"/>
              <w:spacing w:before="120"/>
              <w:jc w:val="both"/>
              <w:rPr>
                <w:rFonts w:ascii="Arial" w:hAnsi="Arial" w:cs="Arial"/>
                <w:szCs w:val="22"/>
                <w:lang w:val="en-US" w:eastAsia="en-US" w:bidi="en-US"/>
              </w:rPr>
            </w:pPr>
            <w:r w:rsidRPr="00EA0D73">
              <w:rPr>
                <w:rFonts w:ascii="Arial" w:hAnsi="Arial" w:cs="Arial"/>
                <w:szCs w:val="22"/>
                <w:lang w:val="en-US" w:eastAsia="en-US" w:bidi="en-US"/>
              </w:rPr>
              <w:t>the method of shipment or</w:t>
            </w:r>
            <w:r w:rsidRPr="00EA0D73">
              <w:rPr>
                <w:rFonts w:ascii="Arial" w:hAnsi="Arial" w:cs="Arial"/>
                <w:spacing w:val="-3"/>
                <w:szCs w:val="22"/>
                <w:lang w:val="en-US" w:eastAsia="en-US" w:bidi="en-US"/>
              </w:rPr>
              <w:t xml:space="preserve"> packing;</w:t>
            </w:r>
          </w:p>
          <w:p w14:paraId="3A69AC7C" w14:textId="77777777" w:rsidR="001D614D" w:rsidRPr="00EA0D73" w:rsidRDefault="001D614D" w:rsidP="004B4FE8">
            <w:pPr>
              <w:widowControl w:val="0"/>
              <w:numPr>
                <w:ilvl w:val="2"/>
                <w:numId w:val="106"/>
              </w:numPr>
              <w:tabs>
                <w:tab w:val="left" w:pos="1570"/>
              </w:tabs>
              <w:autoSpaceDE w:val="0"/>
              <w:autoSpaceDN w:val="0"/>
              <w:spacing w:before="120"/>
              <w:jc w:val="both"/>
              <w:rPr>
                <w:rFonts w:ascii="Arial" w:hAnsi="Arial" w:cs="Arial"/>
                <w:szCs w:val="22"/>
                <w:lang w:val="en-US" w:eastAsia="en-US" w:bidi="en-US"/>
              </w:rPr>
            </w:pPr>
            <w:r w:rsidRPr="00EA0D73">
              <w:rPr>
                <w:rFonts w:ascii="Arial" w:hAnsi="Arial" w:cs="Arial"/>
                <w:szCs w:val="22"/>
                <w:lang w:val="en-US" w:eastAsia="en-US" w:bidi="en-US"/>
              </w:rPr>
              <w:t>the place of delivery;</w:t>
            </w:r>
            <w:r w:rsidRPr="00EA0D73">
              <w:rPr>
                <w:rFonts w:ascii="Arial" w:hAnsi="Arial" w:cs="Arial"/>
                <w:spacing w:val="-4"/>
                <w:szCs w:val="22"/>
                <w:lang w:val="en-US" w:eastAsia="en-US" w:bidi="en-US"/>
              </w:rPr>
              <w:t xml:space="preserve"> </w:t>
            </w:r>
            <w:r w:rsidRPr="00EA0D73">
              <w:rPr>
                <w:rFonts w:ascii="Arial" w:hAnsi="Arial" w:cs="Arial"/>
                <w:spacing w:val="-3"/>
                <w:szCs w:val="22"/>
                <w:lang w:val="en-US" w:eastAsia="en-US" w:bidi="en-US"/>
              </w:rPr>
              <w:t>and</w:t>
            </w:r>
          </w:p>
          <w:p w14:paraId="030AE8A4" w14:textId="77777777" w:rsidR="001D614D" w:rsidRPr="00EA0D73" w:rsidRDefault="001D614D" w:rsidP="004B4FE8">
            <w:pPr>
              <w:widowControl w:val="0"/>
              <w:numPr>
                <w:ilvl w:val="2"/>
                <w:numId w:val="106"/>
              </w:numPr>
              <w:tabs>
                <w:tab w:val="left" w:pos="1570"/>
              </w:tabs>
              <w:autoSpaceDE w:val="0"/>
              <w:autoSpaceDN w:val="0"/>
              <w:spacing w:before="120"/>
              <w:jc w:val="both"/>
              <w:rPr>
                <w:rFonts w:ascii="Arial" w:hAnsi="Arial" w:cs="Arial"/>
                <w:szCs w:val="22"/>
                <w:lang w:val="en-US" w:eastAsia="en-US" w:bidi="en-US"/>
              </w:rPr>
            </w:pPr>
            <w:r w:rsidRPr="00EA0D73">
              <w:rPr>
                <w:rFonts w:ascii="Arial" w:hAnsi="Arial" w:cs="Arial"/>
                <w:szCs w:val="22"/>
                <w:lang w:val="en-US" w:eastAsia="en-US" w:bidi="en-US"/>
              </w:rPr>
              <w:t xml:space="preserve">the Related Services to be provided by the </w:t>
            </w:r>
            <w:r w:rsidRPr="00EA0D73">
              <w:rPr>
                <w:rFonts w:ascii="Arial" w:hAnsi="Arial" w:cs="Arial"/>
                <w:spacing w:val="-3"/>
                <w:szCs w:val="22"/>
                <w:lang w:val="en-US" w:eastAsia="en-US" w:bidi="en-US"/>
              </w:rPr>
              <w:t>Contractor.</w:t>
            </w:r>
          </w:p>
          <w:p w14:paraId="548B9C04" w14:textId="77777777" w:rsidR="001D614D" w:rsidRPr="00EA0D73" w:rsidRDefault="001D614D" w:rsidP="004B4FE8">
            <w:pPr>
              <w:widowControl w:val="0"/>
              <w:numPr>
                <w:ilvl w:val="1"/>
                <w:numId w:val="106"/>
              </w:numPr>
              <w:tabs>
                <w:tab w:val="left" w:pos="894"/>
              </w:tabs>
              <w:autoSpaceDE w:val="0"/>
              <w:autoSpaceDN w:val="0"/>
              <w:spacing w:before="120" w:line="270" w:lineRule="atLeast"/>
              <w:ind w:left="897" w:right="194" w:hanging="605"/>
              <w:jc w:val="both"/>
              <w:rPr>
                <w:rFonts w:ascii="Arial" w:hAnsi="Arial" w:cs="Arial"/>
                <w:szCs w:val="22"/>
                <w:lang w:val="en-US" w:eastAsia="en-US" w:bidi="en-US"/>
              </w:rPr>
            </w:pPr>
            <w:r w:rsidRPr="00EA0D73">
              <w:rPr>
                <w:rFonts w:ascii="Arial" w:hAnsi="Arial" w:cs="Arial"/>
                <w:szCs w:val="22"/>
                <w:lang w:val="en-US" w:eastAsia="en-US" w:bidi="en-US"/>
              </w:rPr>
              <w:t>If</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such</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change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causes</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an</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increase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decrease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cost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of, or the time required for, the Contractor’s performance of any provisions under the Contract, an equitable adjustment shall be made in the Contract Price or in the Delivery/Completion Schedule,</w:t>
            </w:r>
            <w:r w:rsidRPr="00EA0D73">
              <w:rPr>
                <w:rFonts w:ascii="Arial" w:hAnsi="Arial" w:cs="Arial"/>
                <w:spacing w:val="27"/>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26"/>
                <w:szCs w:val="22"/>
                <w:lang w:val="en-US" w:eastAsia="en-US" w:bidi="en-US"/>
              </w:rPr>
              <w:t xml:space="preserve"> </w:t>
            </w:r>
            <w:r w:rsidRPr="00EA0D73">
              <w:rPr>
                <w:rFonts w:ascii="Arial" w:hAnsi="Arial" w:cs="Arial"/>
                <w:szCs w:val="22"/>
                <w:lang w:val="en-US" w:eastAsia="en-US" w:bidi="en-US"/>
              </w:rPr>
              <w:t>both,</w:t>
            </w:r>
            <w:r w:rsidRPr="00EA0D73">
              <w:rPr>
                <w:rFonts w:ascii="Arial" w:hAnsi="Arial" w:cs="Arial"/>
                <w:spacing w:val="28"/>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2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27"/>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28"/>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28"/>
                <w:szCs w:val="22"/>
                <w:lang w:val="en-US" w:eastAsia="en-US" w:bidi="en-US"/>
              </w:rPr>
              <w:t xml:space="preserve"> </w:t>
            </w:r>
            <w:r w:rsidRPr="00EA0D73">
              <w:rPr>
                <w:rFonts w:ascii="Arial" w:hAnsi="Arial" w:cs="Arial"/>
                <w:szCs w:val="22"/>
                <w:lang w:val="en-US" w:eastAsia="en-US" w:bidi="en-US"/>
              </w:rPr>
              <w:t>accordingly</w:t>
            </w:r>
            <w:r w:rsidRPr="00EA0D73">
              <w:rPr>
                <w:rFonts w:ascii="Arial" w:hAnsi="Arial" w:cs="Arial"/>
                <w:spacing w:val="27"/>
                <w:szCs w:val="22"/>
                <w:lang w:val="en-US" w:eastAsia="en-US" w:bidi="en-US"/>
              </w:rPr>
              <w:t xml:space="preserve"> </w:t>
            </w:r>
            <w:r w:rsidRPr="00EA0D73">
              <w:rPr>
                <w:rFonts w:ascii="Arial" w:hAnsi="Arial" w:cs="Arial"/>
                <w:szCs w:val="22"/>
                <w:lang w:val="en-US" w:eastAsia="en-US" w:bidi="en-US"/>
              </w:rPr>
              <w:t>be</w:t>
            </w:r>
          </w:p>
        </w:tc>
      </w:tr>
      <w:tr w:rsidR="001D614D" w:rsidRPr="00EA0D73" w14:paraId="261FB85A" w14:textId="77777777" w:rsidTr="00967D4F">
        <w:trPr>
          <w:trHeight w:val="5884"/>
        </w:trPr>
        <w:tc>
          <w:tcPr>
            <w:tcW w:w="2161" w:type="dxa"/>
          </w:tcPr>
          <w:p w14:paraId="470CDAF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338A24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EB5426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AC1120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BDD819D"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BC2538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90B46A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0A30C2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A15FB9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861143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F51455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BDDFFC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EA9978E" w14:textId="77777777" w:rsidR="001D614D" w:rsidRPr="00EA0D73" w:rsidRDefault="001D614D" w:rsidP="001D614D">
            <w:pPr>
              <w:widowControl w:val="0"/>
              <w:autoSpaceDE w:val="0"/>
              <w:autoSpaceDN w:val="0"/>
              <w:spacing w:before="9"/>
              <w:rPr>
                <w:rFonts w:ascii="Arial" w:hAnsi="Arial" w:cs="Arial"/>
                <w:sz w:val="33"/>
                <w:szCs w:val="22"/>
                <w:lang w:val="en-US" w:eastAsia="en-US" w:bidi="en-US"/>
              </w:rPr>
            </w:pPr>
          </w:p>
          <w:p w14:paraId="7B2819DE" w14:textId="77777777" w:rsidR="001D614D" w:rsidRPr="00EA0D73" w:rsidRDefault="001D614D" w:rsidP="001D614D">
            <w:pPr>
              <w:widowControl w:val="0"/>
              <w:autoSpaceDE w:val="0"/>
              <w:autoSpaceDN w:val="0"/>
              <w:spacing w:line="244" w:lineRule="auto"/>
              <w:ind w:left="559" w:right="275" w:hanging="360"/>
              <w:rPr>
                <w:rFonts w:ascii="Arial" w:hAnsi="Arial" w:cs="Arial"/>
                <w:b/>
                <w:szCs w:val="22"/>
                <w:lang w:val="en-US" w:eastAsia="en-US" w:bidi="en-US"/>
              </w:rPr>
            </w:pPr>
            <w:r w:rsidRPr="00EA0D73">
              <w:rPr>
                <w:rFonts w:ascii="Arial" w:hAnsi="Arial" w:cs="Arial"/>
                <w:b/>
                <w:szCs w:val="22"/>
                <w:lang w:val="en-US" w:eastAsia="en-US" w:bidi="en-US"/>
              </w:rPr>
              <w:t>33.Extensions of Time</w:t>
            </w:r>
          </w:p>
        </w:tc>
        <w:tc>
          <w:tcPr>
            <w:tcW w:w="7192" w:type="dxa"/>
          </w:tcPr>
          <w:p w14:paraId="4C756072" w14:textId="77777777" w:rsidR="001D614D" w:rsidRPr="00EA0D73" w:rsidRDefault="001D614D" w:rsidP="001D614D">
            <w:pPr>
              <w:widowControl w:val="0"/>
              <w:autoSpaceDE w:val="0"/>
              <w:autoSpaceDN w:val="0"/>
              <w:spacing w:before="1"/>
              <w:ind w:left="897" w:right="198"/>
              <w:jc w:val="both"/>
              <w:rPr>
                <w:rFonts w:ascii="Arial" w:hAnsi="Arial" w:cs="Arial"/>
                <w:szCs w:val="22"/>
                <w:lang w:val="en-US" w:eastAsia="en-US" w:bidi="en-US"/>
              </w:rPr>
            </w:pPr>
            <w:r w:rsidRPr="00EA0D73">
              <w:rPr>
                <w:rFonts w:ascii="Arial" w:hAnsi="Arial" w:cs="Arial"/>
                <w:szCs w:val="22"/>
                <w:lang w:val="en-US" w:eastAsia="en-US" w:bidi="en-US"/>
              </w:rPr>
              <w:t>amended. Any claims by the Contractor for adjustment under this</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Clause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must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asserted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within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twenty-eight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(28)</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days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from the date of the Contractor’s receipt of the Contracting Authority’s change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order.</w:t>
            </w:r>
          </w:p>
          <w:p w14:paraId="4E01C690" w14:textId="77777777" w:rsidR="001D614D" w:rsidRPr="00EA0D73" w:rsidRDefault="001D614D" w:rsidP="004B4FE8">
            <w:pPr>
              <w:widowControl w:val="0"/>
              <w:numPr>
                <w:ilvl w:val="1"/>
                <w:numId w:val="105"/>
              </w:numPr>
              <w:tabs>
                <w:tab w:val="left" w:pos="894"/>
              </w:tabs>
              <w:autoSpaceDE w:val="0"/>
              <w:autoSpaceDN w:val="0"/>
              <w:spacing w:before="218"/>
              <w:ind w:right="197" w:hanging="605"/>
              <w:jc w:val="both"/>
              <w:rPr>
                <w:rFonts w:ascii="Arial" w:hAnsi="Arial" w:cs="Arial"/>
                <w:szCs w:val="22"/>
                <w:lang w:val="en-US" w:eastAsia="en-US" w:bidi="en-US"/>
              </w:rPr>
            </w:pPr>
            <w:r w:rsidRPr="00EA0D73">
              <w:rPr>
                <w:rFonts w:ascii="Arial" w:hAnsi="Arial" w:cs="Arial"/>
                <w:szCs w:val="22"/>
                <w:lang w:val="en-US" w:eastAsia="en-US" w:bidi="en-US"/>
              </w:rPr>
              <w:t>Prices to be charged by the Contractor for any Related Services that might be needed but which were not included in the Contract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agreed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upon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advance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parties</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shall not exceed the prevailing rates charged to other parties by the Contractor for similar</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services.</w:t>
            </w:r>
          </w:p>
          <w:p w14:paraId="352B514A" w14:textId="77777777" w:rsidR="001D614D" w:rsidRPr="00EA0D73" w:rsidRDefault="001D614D" w:rsidP="004B4FE8">
            <w:pPr>
              <w:widowControl w:val="0"/>
              <w:numPr>
                <w:ilvl w:val="1"/>
                <w:numId w:val="105"/>
              </w:numPr>
              <w:tabs>
                <w:tab w:val="left" w:pos="894"/>
              </w:tabs>
              <w:autoSpaceDE w:val="0"/>
              <w:autoSpaceDN w:val="0"/>
              <w:spacing w:before="221" w:line="242" w:lineRule="auto"/>
              <w:ind w:right="204" w:hanging="605"/>
              <w:jc w:val="both"/>
              <w:rPr>
                <w:rFonts w:ascii="Arial" w:hAnsi="Arial" w:cs="Arial"/>
                <w:szCs w:val="22"/>
                <w:lang w:val="en-US" w:eastAsia="en-US" w:bidi="en-US"/>
              </w:rPr>
            </w:pPr>
            <w:r w:rsidRPr="00EA0D73">
              <w:rPr>
                <w:rFonts w:ascii="Arial" w:hAnsi="Arial" w:cs="Arial"/>
                <w:szCs w:val="22"/>
                <w:lang w:val="en-US" w:eastAsia="en-US" w:bidi="en-US"/>
              </w:rPr>
              <w:t>Subject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above,</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no</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variation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modification</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terms of the Contract shall be made except by written amendment signed by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parties.</w:t>
            </w:r>
          </w:p>
          <w:p w14:paraId="59DA4897" w14:textId="77777777" w:rsidR="001D614D" w:rsidRPr="00EA0D73" w:rsidRDefault="001D614D" w:rsidP="001D614D">
            <w:pPr>
              <w:widowControl w:val="0"/>
              <w:autoSpaceDE w:val="0"/>
              <w:autoSpaceDN w:val="0"/>
              <w:spacing w:before="192" w:line="270" w:lineRule="atLeast"/>
              <w:ind w:left="893" w:right="196" w:hanging="600"/>
              <w:jc w:val="both"/>
              <w:rPr>
                <w:rFonts w:ascii="Arial" w:hAnsi="Arial" w:cs="Arial"/>
                <w:szCs w:val="22"/>
                <w:lang w:val="en-US" w:eastAsia="en-US" w:bidi="en-US"/>
              </w:rPr>
            </w:pPr>
            <w:r w:rsidRPr="00EA0D73">
              <w:rPr>
                <w:rFonts w:ascii="Arial" w:hAnsi="Arial" w:cs="Arial"/>
                <w:szCs w:val="22"/>
                <w:lang w:val="en-US" w:eastAsia="en-US" w:bidi="en-US"/>
              </w:rPr>
              <w:t>33.1 If at any time during performance of the Contract, the</w:t>
            </w:r>
            <w:r w:rsidRPr="00EA0D73">
              <w:rPr>
                <w:rFonts w:ascii="Arial" w:hAnsi="Arial" w:cs="Arial"/>
                <w:spacing w:val="-38"/>
                <w:szCs w:val="22"/>
                <w:lang w:val="en-US" w:eastAsia="en-US" w:bidi="en-US"/>
              </w:rPr>
              <w:t xml:space="preserve"> </w:t>
            </w:r>
            <w:r w:rsidRPr="00EA0D73">
              <w:rPr>
                <w:rFonts w:ascii="Arial" w:hAnsi="Arial" w:cs="Arial"/>
                <w:szCs w:val="22"/>
                <w:lang w:val="en-US" w:eastAsia="en-US" w:bidi="en-US"/>
              </w:rPr>
              <w:t>Contractor or its subcontractors should encounter conditions impeding timely delivery of the Goods or completion of Related Services pursuant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GCC</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Clause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12,</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promptly</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notify the Contracting Authority in writing of the delay, its likely duration, and its cause. As soon as practicable after receipt of the Contractor’s notice,</w:t>
            </w:r>
            <w:r w:rsidRPr="00EA0D73">
              <w:rPr>
                <w:rFonts w:ascii="Arial" w:hAnsi="Arial" w:cs="Arial"/>
                <w:spacing w:val="-2"/>
                <w:szCs w:val="22"/>
                <w:lang w:val="en-US" w:eastAsia="en-US" w:bidi="en-US"/>
              </w:rPr>
              <w:t xml:space="preserve"> </w:t>
            </w:r>
            <w:r w:rsidRPr="00EA0D73">
              <w:rPr>
                <w:rFonts w:ascii="Arial" w:hAnsi="Arial" w:cs="Arial"/>
                <w:spacing w:val="-3"/>
                <w:szCs w:val="22"/>
                <w:lang w:val="en-US" w:eastAsia="en-US" w:bidi="en-US"/>
              </w:rPr>
              <w:t>the</w:t>
            </w:r>
          </w:p>
        </w:tc>
      </w:tr>
    </w:tbl>
    <w:p w14:paraId="29F012F6" w14:textId="77777777" w:rsidR="001D614D" w:rsidRPr="00EA0D73" w:rsidRDefault="001D614D" w:rsidP="001D614D">
      <w:pPr>
        <w:widowControl w:val="0"/>
        <w:autoSpaceDE w:val="0"/>
        <w:autoSpaceDN w:val="0"/>
        <w:spacing w:line="270" w:lineRule="atLeast"/>
        <w:jc w:val="both"/>
        <w:rPr>
          <w:rFonts w:ascii="Arial" w:hAnsi="Arial" w:cs="Arial"/>
          <w:szCs w:val="22"/>
          <w:lang w:val="en-US" w:eastAsia="en-US" w:bidi="en-US"/>
        </w:rPr>
        <w:sectPr w:rsidR="001D614D" w:rsidRPr="00EA0D73">
          <w:pgSz w:w="12240" w:h="15840"/>
          <w:pgMar w:top="940" w:right="120" w:bottom="980" w:left="980" w:header="725" w:footer="722" w:gutter="0"/>
          <w:cols w:space="720"/>
        </w:sectPr>
      </w:pPr>
    </w:p>
    <w:p w14:paraId="7A143F08" w14:textId="77777777" w:rsidR="001D614D" w:rsidRPr="00EA0D73" w:rsidRDefault="001D614D" w:rsidP="001D614D">
      <w:pPr>
        <w:widowControl w:val="0"/>
        <w:autoSpaceDE w:val="0"/>
        <w:autoSpaceDN w:val="0"/>
        <w:rPr>
          <w:rFonts w:ascii="Arial" w:hAnsi="Arial" w:cs="Arial"/>
          <w:sz w:val="20"/>
          <w:lang w:val="en-US" w:eastAsia="en-US" w:bidi="en-US"/>
        </w:rPr>
      </w:pPr>
    </w:p>
    <w:p w14:paraId="75C303AC" w14:textId="77777777" w:rsidR="001D614D" w:rsidRPr="00EA0D73" w:rsidRDefault="001D614D" w:rsidP="001D614D">
      <w:pPr>
        <w:widowControl w:val="0"/>
        <w:autoSpaceDE w:val="0"/>
        <w:autoSpaceDN w:val="0"/>
        <w:spacing w:before="7"/>
        <w:rPr>
          <w:rFonts w:ascii="Arial" w:hAnsi="Arial" w:cs="Arial"/>
          <w:sz w:val="20"/>
          <w:lang w:val="en-US" w:eastAsia="en-US" w:bidi="en-US"/>
        </w:rPr>
      </w:pPr>
    </w:p>
    <w:tbl>
      <w:tblPr>
        <w:tblW w:w="0" w:type="auto"/>
        <w:tblInd w:w="651" w:type="dxa"/>
        <w:tblLayout w:type="fixed"/>
        <w:tblCellMar>
          <w:left w:w="0" w:type="dxa"/>
          <w:right w:w="0" w:type="dxa"/>
        </w:tblCellMar>
        <w:tblLook w:val="01E0" w:firstRow="1" w:lastRow="1" w:firstColumn="1" w:lastColumn="1" w:noHBand="0" w:noVBand="0"/>
      </w:tblPr>
      <w:tblGrid>
        <w:gridCol w:w="2110"/>
        <w:gridCol w:w="7240"/>
      </w:tblGrid>
      <w:tr w:rsidR="001D614D" w:rsidRPr="00EA0D73" w14:paraId="470264E1" w14:textId="77777777" w:rsidTr="00967D4F">
        <w:trPr>
          <w:trHeight w:val="3102"/>
        </w:trPr>
        <w:tc>
          <w:tcPr>
            <w:tcW w:w="2110" w:type="dxa"/>
          </w:tcPr>
          <w:p w14:paraId="5570E1BB"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240" w:type="dxa"/>
          </w:tcPr>
          <w:p w14:paraId="6690B3B3" w14:textId="77777777" w:rsidR="001D614D" w:rsidRPr="00EA0D73" w:rsidRDefault="001D614D" w:rsidP="001D614D">
            <w:pPr>
              <w:widowControl w:val="0"/>
              <w:autoSpaceDE w:val="0"/>
              <w:autoSpaceDN w:val="0"/>
              <w:ind w:left="941" w:right="201"/>
              <w:jc w:val="both"/>
              <w:rPr>
                <w:rFonts w:ascii="Arial" w:hAnsi="Arial" w:cs="Arial"/>
                <w:szCs w:val="22"/>
                <w:lang w:val="en-US" w:eastAsia="en-US" w:bidi="en-US"/>
              </w:rPr>
            </w:pPr>
            <w:r w:rsidRPr="00EA0D73">
              <w:rPr>
                <w:rFonts w:ascii="Arial" w:hAnsi="Arial" w:cs="Arial"/>
                <w:szCs w:val="22"/>
                <w:lang w:val="en-US" w:eastAsia="en-US" w:bidi="en-US"/>
              </w:rPr>
              <w:t>Contracting</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evaluate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situation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its discretion extend the Contractor’s time for performance, in which case the extension shall be ratified by the parties by amendment of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584AC207" w14:textId="77777777" w:rsidR="001D614D" w:rsidRPr="00EA0D73" w:rsidRDefault="001D614D" w:rsidP="001D614D">
            <w:pPr>
              <w:widowControl w:val="0"/>
              <w:autoSpaceDE w:val="0"/>
              <w:autoSpaceDN w:val="0"/>
              <w:spacing w:before="218"/>
              <w:ind w:left="946" w:right="198" w:hanging="605"/>
              <w:jc w:val="both"/>
              <w:rPr>
                <w:rFonts w:ascii="Arial" w:hAnsi="Arial" w:cs="Arial"/>
                <w:szCs w:val="22"/>
                <w:lang w:val="en-US" w:eastAsia="en-US" w:bidi="en-US"/>
              </w:rPr>
            </w:pPr>
            <w:r w:rsidRPr="00EA0D73">
              <w:rPr>
                <w:rFonts w:ascii="Arial" w:hAnsi="Arial" w:cs="Arial"/>
                <w:szCs w:val="22"/>
                <w:lang w:val="en-US" w:eastAsia="en-US" w:bidi="en-US"/>
              </w:rPr>
              <w:t xml:space="preserve">33.2Except in case of Force Majeure, as provided under GCC Clause 31, a delay by the Contractor in the performance of its </w:t>
            </w:r>
            <w:r w:rsidRPr="00EA0D73">
              <w:rPr>
                <w:rFonts w:ascii="Arial" w:hAnsi="Arial" w:cs="Arial"/>
                <w:spacing w:val="-3"/>
                <w:szCs w:val="22"/>
                <w:lang w:val="en-US" w:eastAsia="en-US" w:bidi="en-US"/>
              </w:rPr>
              <w:t xml:space="preserve">Delivery </w:t>
            </w:r>
            <w:r w:rsidRPr="00EA0D73">
              <w:rPr>
                <w:rFonts w:ascii="Arial" w:hAnsi="Arial" w:cs="Arial"/>
                <w:szCs w:val="22"/>
                <w:lang w:val="en-US" w:eastAsia="en-US" w:bidi="en-US"/>
              </w:rPr>
              <w:t>and</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Completion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obligations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render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liable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to the imposition of liquidated damages pursuant to GCC Clause 26,</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unless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extension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time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agreed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upon,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pursuant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GCC Sub-Clause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33.1.</w:t>
            </w:r>
          </w:p>
        </w:tc>
      </w:tr>
      <w:tr w:rsidR="001D614D" w:rsidRPr="00EA0D73" w14:paraId="08FEE6D9" w14:textId="77777777" w:rsidTr="00967D4F">
        <w:trPr>
          <w:trHeight w:val="787"/>
        </w:trPr>
        <w:tc>
          <w:tcPr>
            <w:tcW w:w="2110" w:type="dxa"/>
          </w:tcPr>
          <w:p w14:paraId="41E4D984" w14:textId="77777777" w:rsidR="001D614D" w:rsidRPr="00EA0D73" w:rsidRDefault="001D614D" w:rsidP="001D614D">
            <w:pPr>
              <w:widowControl w:val="0"/>
              <w:autoSpaceDE w:val="0"/>
              <w:autoSpaceDN w:val="0"/>
              <w:spacing w:before="122"/>
              <w:ind w:left="200"/>
              <w:rPr>
                <w:rFonts w:ascii="Arial" w:hAnsi="Arial" w:cs="Arial"/>
                <w:b/>
                <w:szCs w:val="22"/>
                <w:lang w:val="en-US" w:eastAsia="en-US" w:bidi="en-US"/>
              </w:rPr>
            </w:pPr>
            <w:r w:rsidRPr="00EA0D73">
              <w:rPr>
                <w:rFonts w:ascii="Arial" w:hAnsi="Arial" w:cs="Arial"/>
                <w:b/>
                <w:szCs w:val="22"/>
                <w:lang w:val="en-US" w:eastAsia="en-US" w:bidi="en-US"/>
              </w:rPr>
              <w:t>34.Termination</w:t>
            </w:r>
          </w:p>
        </w:tc>
        <w:tc>
          <w:tcPr>
            <w:tcW w:w="7240" w:type="dxa"/>
          </w:tcPr>
          <w:p w14:paraId="03796543" w14:textId="77777777" w:rsidR="001D614D" w:rsidRPr="00EA0D73" w:rsidRDefault="001D614D" w:rsidP="004B4FE8">
            <w:pPr>
              <w:widowControl w:val="0"/>
              <w:numPr>
                <w:ilvl w:val="1"/>
                <w:numId w:val="104"/>
              </w:numPr>
              <w:tabs>
                <w:tab w:val="left" w:pos="942"/>
              </w:tabs>
              <w:autoSpaceDE w:val="0"/>
              <w:autoSpaceDN w:val="0"/>
              <w:spacing w:before="115"/>
              <w:rPr>
                <w:rFonts w:ascii="Arial" w:hAnsi="Arial" w:cs="Arial"/>
                <w:szCs w:val="22"/>
                <w:lang w:val="en-US" w:eastAsia="en-US" w:bidi="en-US"/>
              </w:rPr>
            </w:pPr>
            <w:r w:rsidRPr="00EA0D73">
              <w:rPr>
                <w:rFonts w:ascii="Arial" w:hAnsi="Arial" w:cs="Arial"/>
                <w:szCs w:val="22"/>
                <w:lang w:val="en-US" w:eastAsia="en-US" w:bidi="en-US"/>
              </w:rPr>
              <w:t>Termination by the Contracting</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Authority</w:t>
            </w:r>
          </w:p>
          <w:p w14:paraId="632E79AE" w14:textId="77777777" w:rsidR="001D614D" w:rsidRPr="00EA0D73" w:rsidRDefault="001D614D" w:rsidP="004B4FE8">
            <w:pPr>
              <w:widowControl w:val="0"/>
              <w:numPr>
                <w:ilvl w:val="2"/>
                <w:numId w:val="104"/>
              </w:numPr>
              <w:tabs>
                <w:tab w:val="left" w:pos="1336"/>
              </w:tabs>
              <w:autoSpaceDE w:val="0"/>
              <w:autoSpaceDN w:val="0"/>
              <w:spacing w:before="120" w:line="256" w:lineRule="exact"/>
              <w:ind w:hanging="431"/>
              <w:rPr>
                <w:rFonts w:ascii="Arial" w:hAnsi="Arial" w:cs="Arial"/>
                <w:szCs w:val="22"/>
                <w:lang w:val="en-US" w:eastAsia="en-US" w:bidi="en-US"/>
              </w:rPr>
            </w:pP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time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with</w:t>
            </w:r>
          </w:p>
        </w:tc>
      </w:tr>
    </w:tbl>
    <w:p w14:paraId="35EAD61E" w14:textId="77777777" w:rsidR="001D614D" w:rsidRPr="00EA0D73" w:rsidRDefault="001D614D" w:rsidP="001D614D">
      <w:pPr>
        <w:widowControl w:val="0"/>
        <w:autoSpaceDE w:val="0"/>
        <w:autoSpaceDN w:val="0"/>
        <w:ind w:left="4089" w:right="1346"/>
        <w:jc w:val="both"/>
        <w:rPr>
          <w:rFonts w:ascii="Arial" w:hAnsi="Arial" w:cs="Arial"/>
          <w:lang w:val="en-US" w:eastAsia="en-US" w:bidi="en-US"/>
        </w:rPr>
      </w:pPr>
      <w:r w:rsidRPr="00EA0D73">
        <w:rPr>
          <w:rFonts w:ascii="Arial" w:hAnsi="Arial" w:cs="Arial"/>
          <w:lang w:val="en-US" w:eastAsia="en-US" w:bidi="en-US"/>
        </w:rPr>
        <w:t>immediate effect, subject to article 34.9, terminate the contract, except as provided for under Article 34.2.</w:t>
      </w:r>
    </w:p>
    <w:p w14:paraId="0D251B16" w14:textId="77777777" w:rsidR="001D614D" w:rsidRPr="00EA0D73" w:rsidRDefault="001D614D" w:rsidP="004B4FE8">
      <w:pPr>
        <w:widowControl w:val="0"/>
        <w:numPr>
          <w:ilvl w:val="0"/>
          <w:numId w:val="103"/>
        </w:numPr>
        <w:tabs>
          <w:tab w:val="left" w:pos="4090"/>
        </w:tabs>
        <w:autoSpaceDE w:val="0"/>
        <w:autoSpaceDN w:val="0"/>
        <w:spacing w:before="120"/>
        <w:ind w:right="1345"/>
        <w:jc w:val="both"/>
        <w:rPr>
          <w:rFonts w:ascii="Arial" w:hAnsi="Arial" w:cs="Arial"/>
          <w:szCs w:val="22"/>
          <w:lang w:val="en-US" w:eastAsia="en-US" w:bidi="en-US"/>
        </w:rPr>
      </w:pPr>
      <w:r w:rsidRPr="00EA0D73">
        <w:rPr>
          <w:rFonts w:ascii="Arial" w:hAnsi="Arial" w:cs="Arial"/>
          <w:szCs w:val="22"/>
          <w:lang w:val="en-US" w:eastAsia="en-US" w:bidi="en-US"/>
        </w:rPr>
        <w:t>Subject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any</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other</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provisions</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these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General</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Conditions, the Contracting Authority may, by giving seven day notice to the Contractor, terminate the contract in any of the following cases</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where:</w:t>
      </w:r>
    </w:p>
    <w:p w14:paraId="638CDAD4" w14:textId="77777777" w:rsidR="001D614D" w:rsidRPr="00EA0D73" w:rsidRDefault="001D614D" w:rsidP="004B4FE8">
      <w:pPr>
        <w:widowControl w:val="0"/>
        <w:numPr>
          <w:ilvl w:val="1"/>
          <w:numId w:val="103"/>
        </w:numPr>
        <w:tabs>
          <w:tab w:val="left" w:pos="4537"/>
        </w:tabs>
        <w:autoSpaceDE w:val="0"/>
        <w:autoSpaceDN w:val="0"/>
        <w:spacing w:before="120"/>
        <w:ind w:right="1347" w:hanging="720"/>
        <w:jc w:val="both"/>
        <w:rPr>
          <w:rFonts w:ascii="Arial" w:hAnsi="Arial" w:cs="Arial"/>
          <w:szCs w:val="22"/>
          <w:lang w:val="en-US" w:eastAsia="en-US" w:bidi="en-US"/>
        </w:rPr>
      </w:pPr>
      <w:r w:rsidRPr="00EA0D73">
        <w:rPr>
          <w:rFonts w:ascii="Arial" w:hAnsi="Arial" w:cs="Arial"/>
          <w:szCs w:val="22"/>
          <w:lang w:val="en-US" w:eastAsia="en-US" w:bidi="en-US"/>
        </w:rPr>
        <w:t>the Contractor is in serious breach of contract for failure to perform its contractual</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obligations;</w:t>
      </w:r>
    </w:p>
    <w:p w14:paraId="2DB3EDEE" w14:textId="77777777" w:rsidR="001D614D" w:rsidRPr="00EA0D73" w:rsidRDefault="001D614D" w:rsidP="004B4FE8">
      <w:pPr>
        <w:widowControl w:val="0"/>
        <w:numPr>
          <w:ilvl w:val="1"/>
          <w:numId w:val="103"/>
        </w:numPr>
        <w:tabs>
          <w:tab w:val="left" w:pos="4537"/>
        </w:tabs>
        <w:autoSpaceDE w:val="0"/>
        <w:autoSpaceDN w:val="0"/>
        <w:spacing w:before="120"/>
        <w:ind w:right="1342" w:hanging="720"/>
        <w:jc w:val="both"/>
        <w:rPr>
          <w:rFonts w:ascii="Arial" w:hAnsi="Arial" w:cs="Arial"/>
          <w:szCs w:val="22"/>
          <w:lang w:val="en-US" w:eastAsia="en-US" w:bidi="en-US"/>
        </w:rPr>
      </w:pPr>
      <w:r w:rsidRPr="00EA0D73">
        <w:rPr>
          <w:rFonts w:ascii="Arial" w:hAnsi="Arial" w:cs="Arial"/>
          <w:szCs w:val="22"/>
          <w:lang w:val="en-US" w:eastAsia="en-US" w:bidi="en-US"/>
        </w:rPr>
        <w:t>the Contractor fails to comply within a reasonable</w:t>
      </w:r>
      <w:r w:rsidRPr="00EA0D73">
        <w:rPr>
          <w:rFonts w:ascii="Arial" w:hAnsi="Arial" w:cs="Arial"/>
          <w:spacing w:val="-42"/>
          <w:szCs w:val="22"/>
          <w:lang w:val="en-US" w:eastAsia="en-US" w:bidi="en-US"/>
        </w:rPr>
        <w:t xml:space="preserve"> </w:t>
      </w:r>
      <w:r w:rsidRPr="00EA0D73">
        <w:rPr>
          <w:rFonts w:ascii="Arial" w:hAnsi="Arial" w:cs="Arial"/>
          <w:szCs w:val="22"/>
          <w:lang w:val="en-US" w:eastAsia="en-US" w:bidi="en-US"/>
        </w:rPr>
        <w:t>time with the notice given by the Project Manager requiring it to make good the neglect or failure to perform its obligations under the contract which seriously affects the proper and timely implementation of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tasks;</w:t>
      </w:r>
    </w:p>
    <w:p w14:paraId="6ABB810D" w14:textId="77777777" w:rsidR="001D614D" w:rsidRPr="00EA0D73" w:rsidRDefault="001D614D" w:rsidP="004B4FE8">
      <w:pPr>
        <w:widowControl w:val="0"/>
        <w:numPr>
          <w:ilvl w:val="1"/>
          <w:numId w:val="103"/>
        </w:numPr>
        <w:tabs>
          <w:tab w:val="left" w:pos="4537"/>
        </w:tabs>
        <w:autoSpaceDE w:val="0"/>
        <w:autoSpaceDN w:val="0"/>
        <w:spacing w:before="120" w:line="242" w:lineRule="auto"/>
        <w:ind w:right="1343" w:hanging="720"/>
        <w:jc w:val="both"/>
        <w:rPr>
          <w:rFonts w:ascii="Arial" w:hAnsi="Arial" w:cs="Arial"/>
          <w:szCs w:val="22"/>
          <w:lang w:val="en-US" w:eastAsia="en-US" w:bidi="en-US"/>
        </w:rPr>
      </w:pPr>
      <w:r w:rsidRPr="00EA0D73">
        <w:rPr>
          <w:rFonts w:ascii="Arial" w:hAnsi="Arial" w:cs="Arial"/>
          <w:szCs w:val="22"/>
          <w:lang w:val="en-US" w:eastAsia="en-US" w:bidi="en-US"/>
        </w:rPr>
        <w:t>the Contractor refuses or neglects to carry out any administrative orders given by the Project</w:t>
      </w:r>
      <w:r w:rsidRPr="00EA0D73">
        <w:rPr>
          <w:rFonts w:ascii="Arial" w:hAnsi="Arial" w:cs="Arial"/>
          <w:spacing w:val="-21"/>
          <w:szCs w:val="22"/>
          <w:lang w:val="en-US" w:eastAsia="en-US" w:bidi="en-US"/>
        </w:rPr>
        <w:t xml:space="preserve"> </w:t>
      </w:r>
      <w:r w:rsidRPr="00EA0D73">
        <w:rPr>
          <w:rFonts w:ascii="Arial" w:hAnsi="Arial" w:cs="Arial"/>
          <w:szCs w:val="22"/>
          <w:lang w:val="en-US" w:eastAsia="en-US" w:bidi="en-US"/>
        </w:rPr>
        <w:t>Manager;</w:t>
      </w:r>
    </w:p>
    <w:p w14:paraId="3652B567" w14:textId="77777777" w:rsidR="001D614D" w:rsidRPr="00EA0D73" w:rsidRDefault="001D614D" w:rsidP="004B4FE8">
      <w:pPr>
        <w:widowControl w:val="0"/>
        <w:numPr>
          <w:ilvl w:val="1"/>
          <w:numId w:val="103"/>
        </w:numPr>
        <w:tabs>
          <w:tab w:val="left" w:pos="4537"/>
        </w:tabs>
        <w:autoSpaceDE w:val="0"/>
        <w:autoSpaceDN w:val="0"/>
        <w:spacing w:before="117"/>
        <w:ind w:right="1348" w:hanging="720"/>
        <w:jc w:val="both"/>
        <w:rPr>
          <w:rFonts w:ascii="Arial" w:hAnsi="Arial" w:cs="Arial"/>
          <w:szCs w:val="22"/>
          <w:lang w:val="en-US" w:eastAsia="en-US" w:bidi="en-US"/>
        </w:rPr>
      </w:pPr>
      <w:r w:rsidRPr="00EA0D73">
        <w:rPr>
          <w:rFonts w:ascii="Arial" w:hAnsi="Arial" w:cs="Arial"/>
          <w:szCs w:val="22"/>
          <w:lang w:val="en-US" w:eastAsia="en-US" w:bidi="en-US"/>
        </w:rPr>
        <w:t xml:space="preserve">the Contractor assigns the contract or subcontracts without the authorization of the Contracting </w:t>
      </w:r>
      <w:r w:rsidRPr="00EA0D73">
        <w:rPr>
          <w:rFonts w:ascii="Arial" w:hAnsi="Arial" w:cs="Arial"/>
          <w:spacing w:val="-3"/>
          <w:szCs w:val="22"/>
          <w:lang w:val="en-US" w:eastAsia="en-US" w:bidi="en-US"/>
        </w:rPr>
        <w:t>Authority;</w:t>
      </w:r>
    </w:p>
    <w:p w14:paraId="1E05F68E" w14:textId="0C2F0D2A" w:rsidR="001D614D" w:rsidRPr="00EA0D73" w:rsidRDefault="001D614D" w:rsidP="004B4FE8">
      <w:pPr>
        <w:widowControl w:val="0"/>
        <w:numPr>
          <w:ilvl w:val="1"/>
          <w:numId w:val="103"/>
        </w:numPr>
        <w:tabs>
          <w:tab w:val="left" w:pos="4537"/>
        </w:tabs>
        <w:autoSpaceDE w:val="0"/>
        <w:autoSpaceDN w:val="0"/>
        <w:spacing w:before="120"/>
        <w:ind w:right="1340" w:hanging="720"/>
        <w:jc w:val="both"/>
        <w:rPr>
          <w:rFonts w:ascii="Arial" w:hAnsi="Arial" w:cs="Arial"/>
          <w:szCs w:val="22"/>
          <w:lang w:val="en-US" w:eastAsia="en-US" w:bidi="en-US"/>
        </w:rPr>
      </w:pPr>
      <w:r w:rsidRPr="00EA0D73">
        <w:rPr>
          <w:rFonts w:ascii="Arial" w:hAnsi="Arial" w:cs="Arial"/>
          <w:szCs w:val="22"/>
          <w:lang w:val="en-US" w:eastAsia="en-US" w:bidi="en-US"/>
        </w:rPr>
        <w:t xml:space="preserve">the Contractor is bankrupt, subject to insolvency or winding up procedures, is having its </w:t>
      </w:r>
      <w:r w:rsidRPr="00EA0D73">
        <w:rPr>
          <w:rFonts w:ascii="Arial" w:hAnsi="Arial" w:cs="Arial"/>
          <w:spacing w:val="-3"/>
          <w:szCs w:val="22"/>
          <w:lang w:val="en-US" w:eastAsia="en-US" w:bidi="en-US"/>
        </w:rPr>
        <w:t xml:space="preserve">assets </w:t>
      </w:r>
      <w:r w:rsidRPr="00EA0D73">
        <w:rPr>
          <w:rFonts w:ascii="Arial" w:hAnsi="Arial" w:cs="Arial"/>
          <w:szCs w:val="22"/>
          <w:lang w:val="en-US" w:eastAsia="en-US" w:bidi="en-US"/>
        </w:rPr>
        <w:t>administered by a liquidator or by the courts, has entered into an arrangement with creditors, has suspended business activities, or is in any</w:t>
      </w:r>
      <w:r w:rsidRPr="00EA0D73">
        <w:rPr>
          <w:rFonts w:ascii="Arial" w:hAnsi="Arial" w:cs="Arial"/>
          <w:spacing w:val="-29"/>
          <w:szCs w:val="22"/>
          <w:lang w:val="en-US" w:eastAsia="en-US" w:bidi="en-US"/>
        </w:rPr>
        <w:t xml:space="preserve"> </w:t>
      </w:r>
      <w:r w:rsidRPr="00EA0D73">
        <w:rPr>
          <w:rFonts w:ascii="Arial" w:hAnsi="Arial" w:cs="Arial"/>
          <w:spacing w:val="-3"/>
          <w:szCs w:val="22"/>
          <w:lang w:val="en-US" w:eastAsia="en-US" w:bidi="en-US"/>
        </w:rPr>
        <w:t xml:space="preserve">analogous </w:t>
      </w:r>
      <w:r w:rsidRPr="00EA0D73">
        <w:rPr>
          <w:rFonts w:ascii="Arial" w:hAnsi="Arial" w:cs="Arial"/>
          <w:szCs w:val="22"/>
          <w:lang w:val="en-US" w:eastAsia="en-US" w:bidi="en-US"/>
        </w:rPr>
        <w:t xml:space="preserve">situation arising </w:t>
      </w:r>
      <w:r w:rsidR="006D3094" w:rsidRPr="00EA0D73">
        <w:rPr>
          <w:rFonts w:ascii="Arial" w:hAnsi="Arial" w:cs="Arial"/>
          <w:szCs w:val="22"/>
          <w:lang w:val="en-US" w:eastAsia="en-US" w:bidi="en-US"/>
        </w:rPr>
        <w:t>from</w:t>
      </w:r>
      <w:r w:rsidRPr="00EA0D73">
        <w:rPr>
          <w:rFonts w:ascii="Arial" w:hAnsi="Arial" w:cs="Arial"/>
          <w:szCs w:val="22"/>
          <w:lang w:val="en-US" w:eastAsia="en-US" w:bidi="en-US"/>
        </w:rPr>
        <w:t xml:space="preserve"> a similar procedure provided for under national law or </w:t>
      </w:r>
      <w:r w:rsidRPr="00EA0D73">
        <w:rPr>
          <w:rFonts w:ascii="Arial" w:hAnsi="Arial" w:cs="Arial"/>
          <w:spacing w:val="-3"/>
          <w:szCs w:val="22"/>
          <w:lang w:val="en-US" w:eastAsia="en-US" w:bidi="en-US"/>
        </w:rPr>
        <w:t>regulations;</w:t>
      </w:r>
    </w:p>
    <w:p w14:paraId="65D059A9" w14:textId="77777777" w:rsidR="001D614D" w:rsidRPr="00EA0D73" w:rsidRDefault="001D614D" w:rsidP="004B4FE8">
      <w:pPr>
        <w:widowControl w:val="0"/>
        <w:numPr>
          <w:ilvl w:val="1"/>
          <w:numId w:val="103"/>
        </w:numPr>
        <w:tabs>
          <w:tab w:val="left" w:pos="4537"/>
        </w:tabs>
        <w:autoSpaceDE w:val="0"/>
        <w:autoSpaceDN w:val="0"/>
        <w:spacing w:before="104"/>
        <w:ind w:left="4536" w:hanging="450"/>
        <w:jc w:val="both"/>
        <w:rPr>
          <w:rFonts w:ascii="Arial" w:hAnsi="Arial" w:cs="Arial"/>
          <w:szCs w:val="22"/>
          <w:lang w:val="en-US" w:eastAsia="en-US" w:bidi="en-US"/>
        </w:rPr>
      </w:pPr>
      <w:r w:rsidRPr="00EA0D73">
        <w:rPr>
          <w:rFonts w:ascii="Arial" w:hAnsi="Arial" w:cs="Arial"/>
          <w:szCs w:val="22"/>
          <w:lang w:val="en-US" w:eastAsia="en-US" w:bidi="en-US"/>
        </w:rPr>
        <w:t>any organizational modification occurs involving</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a</w:t>
      </w:r>
    </w:p>
    <w:p w14:paraId="050C8B74"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rsidSect="00B22165">
          <w:headerReference w:type="default" r:id="rId55"/>
          <w:footerReference w:type="default" r:id="rId56"/>
          <w:pgSz w:w="12240" w:h="15840"/>
          <w:pgMar w:top="980" w:right="120" w:bottom="920" w:left="980" w:header="725" w:footer="722" w:gutter="0"/>
          <w:cols w:space="720"/>
        </w:sectPr>
      </w:pPr>
    </w:p>
    <w:p w14:paraId="4D4E9990" w14:textId="77777777" w:rsidR="001D614D" w:rsidRPr="00EA0D73" w:rsidRDefault="001D614D" w:rsidP="001D614D">
      <w:pPr>
        <w:widowControl w:val="0"/>
        <w:autoSpaceDE w:val="0"/>
        <w:autoSpaceDN w:val="0"/>
        <w:spacing w:before="7"/>
        <w:rPr>
          <w:rFonts w:ascii="Arial" w:hAnsi="Arial" w:cs="Arial"/>
          <w:sz w:val="29"/>
          <w:lang w:val="en-US" w:eastAsia="en-US" w:bidi="en-US"/>
        </w:rPr>
      </w:pPr>
    </w:p>
    <w:p w14:paraId="5B65FA89" w14:textId="77777777" w:rsidR="001D614D" w:rsidRPr="00EA0D73" w:rsidRDefault="001D614D" w:rsidP="001D614D">
      <w:pPr>
        <w:widowControl w:val="0"/>
        <w:autoSpaceDE w:val="0"/>
        <w:autoSpaceDN w:val="0"/>
        <w:spacing w:before="90"/>
        <w:ind w:left="4802" w:right="1352"/>
        <w:jc w:val="both"/>
        <w:rPr>
          <w:rFonts w:ascii="Arial" w:hAnsi="Arial" w:cs="Arial"/>
          <w:lang w:val="en-US" w:eastAsia="en-US" w:bidi="en-US"/>
        </w:rPr>
      </w:pPr>
      <w:r w:rsidRPr="00EA0D73">
        <w:rPr>
          <w:rFonts w:ascii="Arial" w:hAnsi="Arial" w:cs="Arial"/>
          <w:lang w:val="en-US" w:eastAsia="en-US" w:bidi="en-US"/>
        </w:rPr>
        <w:t>change in the legal personality, nature or control of the Contractor, unless such modification is</w:t>
      </w:r>
      <w:r w:rsidRPr="00EA0D73">
        <w:rPr>
          <w:rFonts w:ascii="Arial" w:hAnsi="Arial" w:cs="Arial"/>
          <w:spacing w:val="-30"/>
          <w:lang w:val="en-US" w:eastAsia="en-US" w:bidi="en-US"/>
        </w:rPr>
        <w:t xml:space="preserve"> </w:t>
      </w:r>
      <w:r w:rsidRPr="00EA0D73">
        <w:rPr>
          <w:rFonts w:ascii="Arial" w:hAnsi="Arial" w:cs="Arial"/>
          <w:lang w:val="en-US" w:eastAsia="en-US" w:bidi="en-US"/>
        </w:rPr>
        <w:t>recorded in an addendum to the</w:t>
      </w:r>
      <w:r w:rsidRPr="00EA0D73">
        <w:rPr>
          <w:rFonts w:ascii="Arial" w:hAnsi="Arial" w:cs="Arial"/>
          <w:spacing w:val="-1"/>
          <w:lang w:val="en-US" w:eastAsia="en-US" w:bidi="en-US"/>
        </w:rPr>
        <w:t xml:space="preserve"> </w:t>
      </w:r>
      <w:r w:rsidRPr="00EA0D73">
        <w:rPr>
          <w:rFonts w:ascii="Arial" w:hAnsi="Arial" w:cs="Arial"/>
          <w:lang w:val="en-US" w:eastAsia="en-US" w:bidi="en-US"/>
        </w:rPr>
        <w:t>contract;</w:t>
      </w:r>
    </w:p>
    <w:p w14:paraId="72492FB6" w14:textId="44786B85" w:rsidR="001D614D" w:rsidRPr="00EA0D73" w:rsidRDefault="001D614D" w:rsidP="004B4FE8">
      <w:pPr>
        <w:widowControl w:val="0"/>
        <w:numPr>
          <w:ilvl w:val="1"/>
          <w:numId w:val="103"/>
        </w:numPr>
        <w:tabs>
          <w:tab w:val="left" w:pos="4529"/>
        </w:tabs>
        <w:autoSpaceDE w:val="0"/>
        <w:autoSpaceDN w:val="0"/>
        <w:spacing w:before="120" w:line="242" w:lineRule="auto"/>
        <w:ind w:left="4802" w:right="1348" w:hanging="720"/>
        <w:jc w:val="both"/>
        <w:rPr>
          <w:rFonts w:ascii="Arial" w:hAnsi="Arial" w:cs="Arial"/>
          <w:szCs w:val="22"/>
          <w:lang w:val="en-US" w:eastAsia="en-US" w:bidi="en-US"/>
        </w:rPr>
      </w:pPr>
      <w:r w:rsidRPr="00EA0D73">
        <w:rPr>
          <w:rFonts w:ascii="Arial" w:hAnsi="Arial" w:cs="Arial"/>
          <w:szCs w:val="22"/>
          <w:lang w:val="en-US" w:eastAsia="en-US" w:bidi="en-US"/>
        </w:rPr>
        <w:t xml:space="preserve">any other legal disability hindering </w:t>
      </w:r>
      <w:r w:rsidR="006D3094" w:rsidRPr="00EA0D73">
        <w:rPr>
          <w:rFonts w:ascii="Arial" w:hAnsi="Arial" w:cs="Arial"/>
          <w:szCs w:val="22"/>
          <w:lang w:val="en-US" w:eastAsia="en-US" w:bidi="en-US"/>
        </w:rPr>
        <w:t>performance of</w:t>
      </w:r>
      <w:r w:rsidRPr="00EA0D73">
        <w:rPr>
          <w:rFonts w:ascii="Arial" w:hAnsi="Arial" w:cs="Arial"/>
          <w:szCs w:val="22"/>
          <w:lang w:val="en-US" w:eastAsia="en-US" w:bidi="en-US"/>
        </w:rPr>
        <w:t xml:space="preserve"> the contract</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occurs;</w:t>
      </w:r>
    </w:p>
    <w:p w14:paraId="7CB84011" w14:textId="77777777" w:rsidR="001D614D" w:rsidRPr="00EA0D73" w:rsidRDefault="001D614D" w:rsidP="004B4FE8">
      <w:pPr>
        <w:widowControl w:val="0"/>
        <w:numPr>
          <w:ilvl w:val="1"/>
          <w:numId w:val="103"/>
        </w:numPr>
        <w:tabs>
          <w:tab w:val="left" w:pos="4529"/>
        </w:tabs>
        <w:autoSpaceDE w:val="0"/>
        <w:autoSpaceDN w:val="0"/>
        <w:spacing w:before="117"/>
        <w:ind w:left="4802" w:right="1354" w:hanging="720"/>
        <w:jc w:val="both"/>
        <w:rPr>
          <w:rFonts w:ascii="Arial" w:hAnsi="Arial" w:cs="Arial"/>
          <w:szCs w:val="22"/>
          <w:lang w:val="en-US" w:eastAsia="en-US" w:bidi="en-US"/>
        </w:rPr>
      </w:pPr>
      <w:r w:rsidRPr="00EA0D73">
        <w:rPr>
          <w:rFonts w:ascii="Arial" w:hAnsi="Arial" w:cs="Arial"/>
          <w:szCs w:val="22"/>
          <w:lang w:val="en-US" w:eastAsia="en-US" w:bidi="en-US"/>
        </w:rPr>
        <w:t xml:space="preserve">the Contractor has been guilty of grave professional misconduct proven by any means which </w:t>
      </w:r>
      <w:r w:rsidRPr="00EA0D73">
        <w:rPr>
          <w:rFonts w:ascii="Arial" w:hAnsi="Arial" w:cs="Arial"/>
          <w:spacing w:val="-6"/>
          <w:szCs w:val="22"/>
          <w:lang w:val="en-US" w:eastAsia="en-US" w:bidi="en-US"/>
        </w:rPr>
        <w:t xml:space="preserve">the </w:t>
      </w:r>
      <w:r w:rsidRPr="00EA0D73">
        <w:rPr>
          <w:rFonts w:ascii="Arial" w:hAnsi="Arial" w:cs="Arial"/>
          <w:szCs w:val="22"/>
          <w:lang w:val="en-US" w:eastAsia="en-US" w:bidi="en-US"/>
        </w:rPr>
        <w:t>Contracting Authority can</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justify;</w:t>
      </w:r>
    </w:p>
    <w:p w14:paraId="437EBC32" w14:textId="5128475C" w:rsidR="001D614D" w:rsidRPr="00EA0D73" w:rsidRDefault="001D614D" w:rsidP="004B4FE8">
      <w:pPr>
        <w:widowControl w:val="0"/>
        <w:numPr>
          <w:ilvl w:val="1"/>
          <w:numId w:val="103"/>
        </w:numPr>
        <w:tabs>
          <w:tab w:val="left" w:pos="4529"/>
        </w:tabs>
        <w:autoSpaceDE w:val="0"/>
        <w:autoSpaceDN w:val="0"/>
        <w:spacing w:before="120"/>
        <w:ind w:left="4802" w:right="1348" w:hanging="720"/>
        <w:jc w:val="both"/>
        <w:rPr>
          <w:rFonts w:ascii="Arial" w:hAnsi="Arial" w:cs="Arial"/>
          <w:szCs w:val="22"/>
          <w:lang w:val="en-US" w:eastAsia="en-US" w:bidi="en-US"/>
        </w:rPr>
      </w:pPr>
      <w:r w:rsidRPr="00EA0D73">
        <w:rPr>
          <w:rFonts w:ascii="Arial" w:hAnsi="Arial" w:cs="Arial"/>
          <w:szCs w:val="22"/>
          <w:lang w:val="en-US" w:eastAsia="en-US" w:bidi="en-US"/>
        </w:rPr>
        <w:t xml:space="preserve">it has been established by a final judgment or a final administrative decision or </w:t>
      </w:r>
      <w:r w:rsidR="006D3094" w:rsidRPr="00EA0D73">
        <w:rPr>
          <w:rFonts w:ascii="Arial" w:hAnsi="Arial" w:cs="Arial"/>
          <w:szCs w:val="22"/>
          <w:lang w:val="en-US" w:eastAsia="en-US" w:bidi="en-US"/>
        </w:rPr>
        <w:t>by proof</w:t>
      </w:r>
      <w:r w:rsidRPr="00EA0D73">
        <w:rPr>
          <w:rFonts w:ascii="Arial" w:hAnsi="Arial" w:cs="Arial"/>
          <w:szCs w:val="22"/>
          <w:lang w:val="en-US" w:eastAsia="en-US" w:bidi="en-US"/>
        </w:rPr>
        <w:t xml:space="preserve"> in possession of the Contracting Authority that the Contractor has been guilty of fraud, corruption, involvement in a criminal organization, money laundering or</w:t>
      </w:r>
      <w:r w:rsidRPr="00EA0D73">
        <w:rPr>
          <w:rFonts w:ascii="Arial" w:hAnsi="Arial" w:cs="Arial"/>
          <w:spacing w:val="-19"/>
          <w:szCs w:val="22"/>
          <w:lang w:val="en-US" w:eastAsia="en-US" w:bidi="en-US"/>
        </w:rPr>
        <w:t xml:space="preserve"> </w:t>
      </w:r>
      <w:r w:rsidRPr="00EA0D73">
        <w:rPr>
          <w:rFonts w:ascii="Arial" w:hAnsi="Arial" w:cs="Arial"/>
          <w:szCs w:val="22"/>
          <w:lang w:val="en-US" w:eastAsia="en-US" w:bidi="en-US"/>
        </w:rPr>
        <w:t>terrorist financing, terrorist related offences, child labour or other forms of trafficking in human beings or has committed an</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irregularity;</w:t>
      </w:r>
    </w:p>
    <w:p w14:paraId="700692EB" w14:textId="77777777" w:rsidR="001D614D" w:rsidRPr="00EA0D73" w:rsidRDefault="001D614D" w:rsidP="004B4FE8">
      <w:pPr>
        <w:widowControl w:val="0"/>
        <w:numPr>
          <w:ilvl w:val="1"/>
          <w:numId w:val="103"/>
        </w:numPr>
        <w:tabs>
          <w:tab w:val="left" w:pos="4529"/>
        </w:tabs>
        <w:autoSpaceDE w:val="0"/>
        <w:autoSpaceDN w:val="0"/>
        <w:spacing w:before="121"/>
        <w:ind w:left="4802" w:right="1346" w:hanging="720"/>
        <w:jc w:val="both"/>
        <w:rPr>
          <w:rFonts w:ascii="Arial" w:hAnsi="Arial" w:cs="Arial"/>
          <w:szCs w:val="22"/>
          <w:lang w:val="en-US" w:eastAsia="en-US" w:bidi="en-US"/>
        </w:rPr>
      </w:pPr>
      <w:r w:rsidRPr="00EA0D73">
        <w:rPr>
          <w:rFonts w:ascii="Arial" w:hAnsi="Arial" w:cs="Arial"/>
          <w:szCs w:val="22"/>
          <w:lang w:val="en-US" w:eastAsia="en-US" w:bidi="en-US"/>
        </w:rPr>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investigations</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 competent authorities of Member</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States;</w:t>
      </w:r>
    </w:p>
    <w:p w14:paraId="473F2985" w14:textId="77777777" w:rsidR="001D614D" w:rsidRPr="00EA0D73" w:rsidRDefault="001D614D" w:rsidP="004B4FE8">
      <w:pPr>
        <w:widowControl w:val="0"/>
        <w:numPr>
          <w:ilvl w:val="1"/>
          <w:numId w:val="103"/>
        </w:numPr>
        <w:tabs>
          <w:tab w:val="left" w:pos="4529"/>
        </w:tabs>
        <w:autoSpaceDE w:val="0"/>
        <w:autoSpaceDN w:val="0"/>
        <w:spacing w:before="120"/>
        <w:ind w:left="4802" w:right="1351" w:hanging="720"/>
        <w:jc w:val="both"/>
        <w:rPr>
          <w:rFonts w:ascii="Arial" w:hAnsi="Arial" w:cs="Arial"/>
          <w:szCs w:val="22"/>
          <w:lang w:val="en-US" w:eastAsia="en-US" w:bidi="en-US"/>
        </w:rPr>
      </w:pPr>
      <w:r w:rsidRPr="00EA0D73">
        <w:rPr>
          <w:rFonts w:ascii="Arial" w:hAnsi="Arial" w:cs="Arial"/>
          <w:szCs w:val="22"/>
          <w:lang w:val="en-US" w:eastAsia="en-US" w:bidi="en-US"/>
        </w:rPr>
        <w:t>after the award of the contract, the award procedure or the performance of the contract proves to have been subject to substantial errors, irregularities or</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fraud;</w:t>
      </w:r>
    </w:p>
    <w:p w14:paraId="5D28BFBC" w14:textId="77777777" w:rsidR="001D614D" w:rsidRPr="00EA0D73" w:rsidRDefault="001D614D" w:rsidP="004B4FE8">
      <w:pPr>
        <w:widowControl w:val="0"/>
        <w:numPr>
          <w:ilvl w:val="1"/>
          <w:numId w:val="103"/>
        </w:numPr>
        <w:tabs>
          <w:tab w:val="left" w:pos="4529"/>
        </w:tabs>
        <w:autoSpaceDE w:val="0"/>
        <w:autoSpaceDN w:val="0"/>
        <w:spacing w:before="120"/>
        <w:ind w:left="4802" w:right="1355" w:hanging="720"/>
        <w:jc w:val="both"/>
        <w:rPr>
          <w:rFonts w:ascii="Arial" w:hAnsi="Arial" w:cs="Arial"/>
          <w:szCs w:val="22"/>
          <w:lang w:val="en-US" w:eastAsia="en-US" w:bidi="en-US"/>
        </w:rPr>
      </w:pPr>
      <w:r w:rsidRPr="00EA0D73">
        <w:rPr>
          <w:rFonts w:ascii="Arial" w:hAnsi="Arial" w:cs="Arial"/>
          <w:szCs w:val="22"/>
          <w:lang w:val="en-US" w:eastAsia="en-US" w:bidi="en-US"/>
        </w:rPr>
        <w:t>the award procedure or the performance of another SADC</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financed</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proves</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have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subject to substantial errors, irregularities or</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fraud;</w:t>
      </w:r>
    </w:p>
    <w:p w14:paraId="7F508920" w14:textId="77777777" w:rsidR="001D614D" w:rsidRPr="00EA0D73" w:rsidRDefault="001D614D" w:rsidP="004B4FE8">
      <w:pPr>
        <w:widowControl w:val="0"/>
        <w:numPr>
          <w:ilvl w:val="1"/>
          <w:numId w:val="103"/>
        </w:numPr>
        <w:tabs>
          <w:tab w:val="left" w:pos="4529"/>
        </w:tabs>
        <w:autoSpaceDE w:val="0"/>
        <w:autoSpaceDN w:val="0"/>
        <w:spacing w:before="121"/>
        <w:ind w:left="4802" w:right="1355" w:hanging="720"/>
        <w:jc w:val="both"/>
        <w:rPr>
          <w:rFonts w:ascii="Arial" w:hAnsi="Arial" w:cs="Arial"/>
          <w:szCs w:val="22"/>
          <w:lang w:val="en-US" w:eastAsia="en-US" w:bidi="en-US"/>
        </w:rPr>
      </w:pPr>
      <w:r w:rsidRPr="00EA0D73">
        <w:rPr>
          <w:rFonts w:ascii="Arial" w:hAnsi="Arial" w:cs="Arial"/>
          <w:szCs w:val="22"/>
          <w:lang w:val="en-US" w:eastAsia="en-US" w:bidi="en-US"/>
        </w:rPr>
        <w:t>the Contractor fails to perform its obligations in accordance with this</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contract;</w:t>
      </w:r>
    </w:p>
    <w:p w14:paraId="4FA99E2A" w14:textId="77777777" w:rsidR="001D614D" w:rsidRPr="00EA0D73" w:rsidRDefault="001D614D" w:rsidP="004B4FE8">
      <w:pPr>
        <w:widowControl w:val="0"/>
        <w:numPr>
          <w:ilvl w:val="0"/>
          <w:numId w:val="103"/>
        </w:numPr>
        <w:tabs>
          <w:tab w:val="left" w:pos="4083"/>
        </w:tabs>
        <w:autoSpaceDE w:val="0"/>
        <w:autoSpaceDN w:val="0"/>
        <w:spacing w:before="120"/>
        <w:ind w:left="4082" w:right="1347" w:hanging="428"/>
        <w:jc w:val="both"/>
        <w:rPr>
          <w:rFonts w:ascii="Arial" w:hAnsi="Arial" w:cs="Arial"/>
          <w:szCs w:val="22"/>
          <w:lang w:val="en-US" w:eastAsia="en-US" w:bidi="en-US"/>
        </w:rPr>
      </w:pPr>
      <w:r w:rsidRPr="00EA0D73">
        <w:rPr>
          <w:rFonts w:ascii="Arial" w:hAnsi="Arial" w:cs="Arial"/>
          <w:szCs w:val="22"/>
          <w:lang w:val="en-US" w:eastAsia="en-US" w:bidi="en-US"/>
        </w:rPr>
        <w:t>Termination shall be without prejudice to any other rights or powers under the contract of the Contracting Authority and the Contractor. The Contracting Authority may, thereafter, conclude any other contract with a third party,</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at the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Contractor’s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own</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expense.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Contractor’s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liability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 xml:space="preserve">for delay in completion shall immediately cease when the Contracting Authority terminates the contract without prejudice to any liability </w:t>
      </w:r>
      <w:r w:rsidRPr="00EA0D73">
        <w:rPr>
          <w:rFonts w:ascii="Arial" w:hAnsi="Arial" w:cs="Arial"/>
          <w:szCs w:val="22"/>
          <w:lang w:val="en-US" w:eastAsia="en-US" w:bidi="en-US"/>
        </w:rPr>
        <w:lastRenderedPageBreak/>
        <w:t xml:space="preserve">thereunder that may already have </w:t>
      </w:r>
      <w:r w:rsidRPr="00EA0D73">
        <w:rPr>
          <w:rFonts w:ascii="Arial" w:hAnsi="Arial" w:cs="Arial"/>
          <w:spacing w:val="-3"/>
          <w:szCs w:val="22"/>
          <w:lang w:val="en-US" w:eastAsia="en-US" w:bidi="en-US"/>
        </w:rPr>
        <w:t>arisen.</w:t>
      </w:r>
    </w:p>
    <w:p w14:paraId="39258FBE" w14:textId="77777777" w:rsidR="001D614D" w:rsidRPr="00EA0D73" w:rsidRDefault="001D614D" w:rsidP="004B4FE8">
      <w:pPr>
        <w:widowControl w:val="0"/>
        <w:numPr>
          <w:ilvl w:val="0"/>
          <w:numId w:val="103"/>
        </w:numPr>
        <w:tabs>
          <w:tab w:val="left" w:pos="4083"/>
        </w:tabs>
        <w:autoSpaceDE w:val="0"/>
        <w:autoSpaceDN w:val="0"/>
        <w:spacing w:before="120"/>
        <w:ind w:left="4082" w:hanging="428"/>
        <w:jc w:val="both"/>
        <w:rPr>
          <w:rFonts w:ascii="Arial" w:hAnsi="Arial" w:cs="Arial"/>
          <w:szCs w:val="22"/>
          <w:lang w:val="en-US" w:eastAsia="en-US" w:bidi="en-US"/>
        </w:rPr>
      </w:pPr>
      <w:r w:rsidRPr="00EA0D73">
        <w:rPr>
          <w:rFonts w:ascii="Arial" w:hAnsi="Arial" w:cs="Arial"/>
          <w:szCs w:val="22"/>
          <w:lang w:val="en-US" w:eastAsia="en-US" w:bidi="en-US"/>
        </w:rPr>
        <w:t>Upon termination of the contract or when it has</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received</w:t>
      </w:r>
    </w:p>
    <w:p w14:paraId="710847BC" w14:textId="77777777" w:rsidR="001D614D" w:rsidRPr="00EA0D73" w:rsidRDefault="001D614D" w:rsidP="001D614D">
      <w:pPr>
        <w:widowControl w:val="0"/>
        <w:autoSpaceDE w:val="0"/>
        <w:autoSpaceDN w:val="0"/>
        <w:jc w:val="both"/>
        <w:rPr>
          <w:rFonts w:ascii="Arial" w:hAnsi="Arial" w:cs="Arial"/>
          <w:szCs w:val="22"/>
          <w:lang w:val="en-US" w:eastAsia="en-US" w:bidi="en-US"/>
        </w:rPr>
        <w:sectPr w:rsidR="001D614D" w:rsidRPr="00EA0D73">
          <w:pgSz w:w="12240" w:h="15840"/>
          <w:pgMar w:top="980" w:right="120" w:bottom="920" w:left="980" w:header="725" w:footer="722" w:gutter="0"/>
          <w:cols w:space="720"/>
        </w:sectPr>
      </w:pPr>
    </w:p>
    <w:p w14:paraId="65B4DDB9" w14:textId="77777777" w:rsidR="001D614D" w:rsidRPr="00EA0D73" w:rsidRDefault="001D614D" w:rsidP="001D614D">
      <w:pPr>
        <w:widowControl w:val="0"/>
        <w:autoSpaceDE w:val="0"/>
        <w:autoSpaceDN w:val="0"/>
        <w:spacing w:before="7"/>
        <w:rPr>
          <w:rFonts w:ascii="Arial" w:hAnsi="Arial" w:cs="Arial"/>
          <w:sz w:val="29"/>
          <w:lang w:val="en-US" w:eastAsia="en-US" w:bidi="en-US"/>
        </w:rPr>
      </w:pPr>
    </w:p>
    <w:p w14:paraId="66AAE7BC" w14:textId="77777777" w:rsidR="001D614D" w:rsidRPr="00EA0D73" w:rsidRDefault="001D614D" w:rsidP="001D614D">
      <w:pPr>
        <w:widowControl w:val="0"/>
        <w:autoSpaceDE w:val="0"/>
        <w:autoSpaceDN w:val="0"/>
        <w:spacing w:before="90"/>
        <w:ind w:left="4082" w:right="1347"/>
        <w:jc w:val="both"/>
        <w:rPr>
          <w:rFonts w:ascii="Arial" w:hAnsi="Arial" w:cs="Arial"/>
          <w:lang w:val="en-US" w:eastAsia="en-US" w:bidi="en-US"/>
        </w:rPr>
      </w:pPr>
      <w:r w:rsidRPr="00EA0D73">
        <w:rPr>
          <w:rFonts w:ascii="Arial" w:hAnsi="Arial" w:cs="Arial"/>
          <w:lang w:val="en-US" w:eastAsia="en-US" w:bidi="en-US"/>
        </w:rPr>
        <w:t>notice thereof, the Contractor shall take immediate steps to bring the implementation of the tasks to a close in a</w:t>
      </w:r>
      <w:r w:rsidRPr="00EA0D73">
        <w:rPr>
          <w:rFonts w:ascii="Arial" w:hAnsi="Arial" w:cs="Arial"/>
          <w:spacing w:val="-21"/>
          <w:lang w:val="en-US" w:eastAsia="en-US" w:bidi="en-US"/>
        </w:rPr>
        <w:t xml:space="preserve"> </w:t>
      </w:r>
      <w:r w:rsidRPr="00EA0D73">
        <w:rPr>
          <w:rFonts w:ascii="Arial" w:hAnsi="Arial" w:cs="Arial"/>
          <w:lang w:val="en-US" w:eastAsia="en-US" w:bidi="en-US"/>
        </w:rPr>
        <w:t>prompt and orderly manner and to reduce expenditure to a minimum.</w:t>
      </w:r>
    </w:p>
    <w:p w14:paraId="4588F5DB" w14:textId="77777777" w:rsidR="001D614D" w:rsidRPr="00EA0D73" w:rsidRDefault="001D614D" w:rsidP="004B4FE8">
      <w:pPr>
        <w:widowControl w:val="0"/>
        <w:numPr>
          <w:ilvl w:val="0"/>
          <w:numId w:val="103"/>
        </w:numPr>
        <w:tabs>
          <w:tab w:val="left" w:pos="4083"/>
        </w:tabs>
        <w:autoSpaceDE w:val="0"/>
        <w:autoSpaceDN w:val="0"/>
        <w:spacing w:before="120"/>
        <w:ind w:left="4082" w:right="1357" w:hanging="428"/>
        <w:jc w:val="both"/>
        <w:rPr>
          <w:rFonts w:ascii="Arial" w:hAnsi="Arial" w:cs="Arial"/>
          <w:szCs w:val="22"/>
          <w:lang w:val="en-US" w:eastAsia="en-US" w:bidi="en-US"/>
        </w:rPr>
      </w:pPr>
      <w:r w:rsidRPr="00EA0D73">
        <w:rPr>
          <w:rFonts w:ascii="Arial" w:hAnsi="Arial" w:cs="Arial"/>
          <w:szCs w:val="22"/>
          <w:lang w:val="en-US" w:eastAsia="en-US" w:bidi="en-US"/>
        </w:rPr>
        <w:t>The Project Manager shall, as soon as possible after termination, certify the value of the supplies and all sums due to the Contractor as at the date of</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termination.</w:t>
      </w:r>
    </w:p>
    <w:p w14:paraId="324CB53E" w14:textId="77777777" w:rsidR="001D614D" w:rsidRPr="00EA0D73" w:rsidRDefault="001D614D" w:rsidP="004B4FE8">
      <w:pPr>
        <w:widowControl w:val="0"/>
        <w:numPr>
          <w:ilvl w:val="0"/>
          <w:numId w:val="103"/>
        </w:numPr>
        <w:tabs>
          <w:tab w:val="left" w:pos="4083"/>
        </w:tabs>
        <w:autoSpaceDE w:val="0"/>
        <w:autoSpaceDN w:val="0"/>
        <w:spacing w:before="123"/>
        <w:ind w:left="4082" w:right="1350" w:hanging="428"/>
        <w:jc w:val="both"/>
        <w:rPr>
          <w:rFonts w:ascii="Arial" w:hAnsi="Arial" w:cs="Arial"/>
          <w:szCs w:val="22"/>
          <w:lang w:val="en-US" w:eastAsia="en-US" w:bidi="en-US"/>
        </w:rPr>
      </w:pPr>
      <w:r w:rsidRPr="00EA0D73">
        <w:rPr>
          <w:rFonts w:ascii="Arial" w:hAnsi="Arial" w:cs="Arial"/>
          <w:szCs w:val="22"/>
          <w:lang w:val="en-US" w:eastAsia="en-US" w:bidi="en-US"/>
        </w:rPr>
        <w:t>In the event of termination, the Project Manager shall, as soon</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as</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possible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presence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his representatives or having duly summoned them, draw up a report on the supplies delivered and the incidental siting or installation</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performed</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take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an</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inventory</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materials supplied and unused. A statement shall also be drawn up of monies due to the Contractor and of monies owed by the Contractor to the Contracting Authority as at the date of termination of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contract.</w:t>
      </w:r>
    </w:p>
    <w:p w14:paraId="43D1C777" w14:textId="77777777" w:rsidR="001D614D" w:rsidRPr="00EA0D73" w:rsidRDefault="001D614D" w:rsidP="004B4FE8">
      <w:pPr>
        <w:widowControl w:val="0"/>
        <w:numPr>
          <w:ilvl w:val="0"/>
          <w:numId w:val="103"/>
        </w:numPr>
        <w:tabs>
          <w:tab w:val="left" w:pos="4083"/>
        </w:tabs>
        <w:autoSpaceDE w:val="0"/>
        <w:autoSpaceDN w:val="0"/>
        <w:spacing w:before="120"/>
        <w:ind w:left="4082" w:right="1353" w:hanging="428"/>
        <w:jc w:val="both"/>
        <w:rPr>
          <w:rFonts w:ascii="Arial" w:hAnsi="Arial" w:cs="Arial"/>
          <w:szCs w:val="22"/>
          <w:lang w:val="en-US" w:eastAsia="en-US" w:bidi="en-US"/>
        </w:rPr>
      </w:pP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Contracting</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not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obliged</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make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any further payments to the Contractor until the supplies are completed. After the supplies are completed, the Contracting</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shall</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recover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from</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the extra costs, if any, of providing the supplies, or shall pay any balance still due to 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Contractor.</w:t>
      </w:r>
    </w:p>
    <w:p w14:paraId="61DE060E" w14:textId="77777777" w:rsidR="001D614D" w:rsidRPr="00EA0D73" w:rsidRDefault="001D614D" w:rsidP="004B4FE8">
      <w:pPr>
        <w:widowControl w:val="0"/>
        <w:numPr>
          <w:ilvl w:val="0"/>
          <w:numId w:val="103"/>
        </w:numPr>
        <w:tabs>
          <w:tab w:val="left" w:pos="4083"/>
        </w:tabs>
        <w:autoSpaceDE w:val="0"/>
        <w:autoSpaceDN w:val="0"/>
        <w:spacing w:before="120"/>
        <w:ind w:left="4082" w:right="1353" w:hanging="428"/>
        <w:jc w:val="both"/>
        <w:rPr>
          <w:rFonts w:ascii="Arial" w:hAnsi="Arial" w:cs="Arial"/>
          <w:szCs w:val="22"/>
          <w:lang w:val="en-US" w:eastAsia="en-US" w:bidi="en-US"/>
        </w:rPr>
      </w:pPr>
      <w:r w:rsidRPr="00EA0D73">
        <w:rPr>
          <w:rFonts w:ascii="Arial" w:hAnsi="Arial" w:cs="Arial"/>
          <w:szCs w:val="22"/>
          <w:lang w:val="en-US" w:eastAsia="en-US" w:bidi="en-US"/>
        </w:rPr>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w:t>
      </w:r>
      <w:r w:rsidRPr="00EA0D73">
        <w:rPr>
          <w:rFonts w:ascii="Arial" w:hAnsi="Arial" w:cs="Arial"/>
          <w:spacing w:val="-3"/>
          <w:szCs w:val="22"/>
          <w:lang w:val="en-US" w:eastAsia="en-US" w:bidi="en-US"/>
        </w:rPr>
        <w:t>Conditions.</w:t>
      </w:r>
    </w:p>
    <w:p w14:paraId="1D9B4185" w14:textId="77777777" w:rsidR="001D614D" w:rsidRPr="00EA0D73" w:rsidRDefault="001D614D" w:rsidP="004B4FE8">
      <w:pPr>
        <w:widowControl w:val="0"/>
        <w:numPr>
          <w:ilvl w:val="0"/>
          <w:numId w:val="103"/>
        </w:numPr>
        <w:tabs>
          <w:tab w:val="left" w:pos="4083"/>
        </w:tabs>
        <w:autoSpaceDE w:val="0"/>
        <w:autoSpaceDN w:val="0"/>
        <w:spacing w:before="121"/>
        <w:ind w:left="4082" w:right="1349" w:hanging="428"/>
        <w:jc w:val="both"/>
        <w:rPr>
          <w:rFonts w:ascii="Arial" w:hAnsi="Arial" w:cs="Arial"/>
          <w:szCs w:val="22"/>
          <w:lang w:val="en-US" w:eastAsia="en-US" w:bidi="en-US"/>
        </w:rPr>
      </w:pPr>
      <w:r w:rsidRPr="00EA0D73">
        <w:rPr>
          <w:rFonts w:ascii="Arial" w:hAnsi="Arial" w:cs="Arial"/>
          <w:szCs w:val="22"/>
          <w:lang w:val="en-US" w:eastAsia="en-US" w:bidi="en-US"/>
        </w:rPr>
        <w:t>Where</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termination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is</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not</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due</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an</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act</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2"/>
          <w:szCs w:val="22"/>
          <w:lang w:val="en-US" w:eastAsia="en-US" w:bidi="en-US"/>
        </w:rPr>
        <w:t xml:space="preserve"> </w:t>
      </w:r>
      <w:r w:rsidRPr="00EA0D73">
        <w:rPr>
          <w:rFonts w:ascii="Arial" w:hAnsi="Arial" w:cs="Arial"/>
          <w:szCs w:val="22"/>
          <w:lang w:val="en-US" w:eastAsia="en-US" w:bidi="en-US"/>
        </w:rPr>
        <w:t>omission</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1"/>
          <w:szCs w:val="22"/>
          <w:lang w:val="en-US" w:eastAsia="en-US" w:bidi="en-US"/>
        </w:rPr>
        <w:t xml:space="preserve"> </w:t>
      </w:r>
      <w:r w:rsidRPr="00EA0D73">
        <w:rPr>
          <w:rFonts w:ascii="Arial" w:hAnsi="Arial" w:cs="Arial"/>
          <w:szCs w:val="22"/>
          <w:lang w:val="en-US" w:eastAsia="en-US" w:bidi="en-US"/>
        </w:rPr>
        <w:t>the Contractor, force majeure or other circumstances beyond the control of the Contracting Authority, the Contractor shall be entitled to claim in addition to sums owed to it for work already performed, an indemnity for loss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suffered.</w:t>
      </w:r>
    </w:p>
    <w:p w14:paraId="682D5D83" w14:textId="77777777" w:rsidR="001D614D" w:rsidRPr="00EA0D73" w:rsidRDefault="001D614D" w:rsidP="004B4FE8">
      <w:pPr>
        <w:widowControl w:val="0"/>
        <w:numPr>
          <w:ilvl w:val="0"/>
          <w:numId w:val="103"/>
        </w:numPr>
        <w:tabs>
          <w:tab w:val="left" w:pos="4083"/>
        </w:tabs>
        <w:autoSpaceDE w:val="0"/>
        <w:autoSpaceDN w:val="0"/>
        <w:spacing w:before="120"/>
        <w:ind w:left="4082" w:right="1351" w:hanging="428"/>
        <w:jc w:val="both"/>
        <w:rPr>
          <w:rFonts w:ascii="Arial" w:hAnsi="Arial" w:cs="Arial"/>
          <w:szCs w:val="22"/>
          <w:lang w:val="en-US" w:eastAsia="en-US" w:bidi="en-US"/>
        </w:rPr>
      </w:pPr>
      <w:r w:rsidRPr="00EA0D73">
        <w:rPr>
          <w:rFonts w:ascii="Arial" w:hAnsi="Arial" w:cs="Arial"/>
          <w:szCs w:val="22"/>
          <w:lang w:val="en-US" w:eastAsia="en-US" w:bidi="en-US"/>
        </w:rPr>
        <w:t>This contract shall be automatically terminated if it has not given rise to any payment in the two years following its signing by both</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parties.</w:t>
      </w:r>
    </w:p>
    <w:p w14:paraId="2F694E65" w14:textId="77777777" w:rsidR="001D614D" w:rsidRPr="00EA0D73" w:rsidRDefault="001D614D" w:rsidP="001D614D">
      <w:pPr>
        <w:widowControl w:val="0"/>
        <w:autoSpaceDE w:val="0"/>
        <w:autoSpaceDN w:val="0"/>
        <w:rPr>
          <w:rFonts w:ascii="Arial" w:hAnsi="Arial" w:cs="Arial"/>
          <w:sz w:val="26"/>
          <w:lang w:val="en-US" w:eastAsia="en-US" w:bidi="en-US"/>
        </w:rPr>
      </w:pPr>
    </w:p>
    <w:p w14:paraId="75F1506E" w14:textId="77777777" w:rsidR="001D614D" w:rsidRPr="00EA0D73" w:rsidRDefault="001D614D" w:rsidP="004B4FE8">
      <w:pPr>
        <w:widowControl w:val="0"/>
        <w:numPr>
          <w:ilvl w:val="1"/>
          <w:numId w:val="102"/>
        </w:numPr>
        <w:tabs>
          <w:tab w:val="left" w:pos="3689"/>
        </w:tabs>
        <w:autoSpaceDE w:val="0"/>
        <w:autoSpaceDN w:val="0"/>
        <w:spacing w:before="220"/>
        <w:jc w:val="both"/>
        <w:rPr>
          <w:rFonts w:ascii="Arial" w:hAnsi="Arial" w:cs="Arial"/>
          <w:szCs w:val="22"/>
          <w:lang w:val="en-US" w:eastAsia="en-US" w:bidi="en-US"/>
        </w:rPr>
      </w:pPr>
      <w:r w:rsidRPr="00EA0D73">
        <w:rPr>
          <w:rFonts w:ascii="Arial" w:hAnsi="Arial" w:cs="Arial"/>
          <w:szCs w:val="22"/>
          <w:lang w:val="en-US" w:eastAsia="en-US" w:bidi="en-US"/>
        </w:rPr>
        <w:t>Termination by the</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Contractor.</w:t>
      </w:r>
    </w:p>
    <w:p w14:paraId="45A780B3" w14:textId="77777777" w:rsidR="001D614D" w:rsidRPr="00EA0D73" w:rsidRDefault="001D614D" w:rsidP="004B4FE8">
      <w:pPr>
        <w:widowControl w:val="0"/>
        <w:numPr>
          <w:ilvl w:val="2"/>
          <w:numId w:val="102"/>
        </w:numPr>
        <w:tabs>
          <w:tab w:val="left" w:pos="4221"/>
          <w:tab w:val="left" w:pos="4222"/>
        </w:tabs>
        <w:autoSpaceDE w:val="0"/>
        <w:autoSpaceDN w:val="0"/>
        <w:spacing w:before="197" w:line="242" w:lineRule="auto"/>
        <w:ind w:right="1956"/>
        <w:jc w:val="both"/>
        <w:rPr>
          <w:rFonts w:ascii="Arial" w:hAnsi="Arial" w:cs="Arial"/>
          <w:szCs w:val="22"/>
          <w:lang w:val="en-US" w:eastAsia="en-US" w:bidi="en-US"/>
        </w:rPr>
      </w:pPr>
      <w:r w:rsidRPr="00EA0D73">
        <w:rPr>
          <w:rFonts w:ascii="Arial" w:hAnsi="Arial" w:cs="Arial"/>
          <w:szCs w:val="22"/>
          <w:lang w:val="en-US" w:eastAsia="en-US" w:bidi="en-US"/>
        </w:rPr>
        <w:t xml:space="preserve">The Contractor may, by </w:t>
      </w:r>
      <w:r w:rsidRPr="00EA0D73">
        <w:rPr>
          <w:rFonts w:ascii="Arial" w:hAnsi="Arial" w:cs="Arial"/>
          <w:szCs w:val="22"/>
          <w:lang w:val="en-US" w:eastAsia="en-US" w:bidi="en-US"/>
        </w:rPr>
        <w:lastRenderedPageBreak/>
        <w:t>giving14days’noticetothe Contracting Authority, terminate the contract if</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the</w:t>
      </w:r>
    </w:p>
    <w:p w14:paraId="46012CDE" w14:textId="77777777" w:rsidR="001D614D" w:rsidRPr="00EA0D73" w:rsidRDefault="001D614D" w:rsidP="001D614D">
      <w:pPr>
        <w:widowControl w:val="0"/>
        <w:autoSpaceDE w:val="0"/>
        <w:autoSpaceDN w:val="0"/>
        <w:spacing w:line="242" w:lineRule="auto"/>
        <w:rPr>
          <w:rFonts w:ascii="Arial" w:hAnsi="Arial" w:cs="Arial"/>
          <w:szCs w:val="22"/>
          <w:lang w:val="en-US" w:eastAsia="en-US" w:bidi="en-US"/>
        </w:rPr>
        <w:sectPr w:rsidR="001D614D" w:rsidRPr="00EA0D73">
          <w:pgSz w:w="12240" w:h="15840"/>
          <w:pgMar w:top="980" w:right="120" w:bottom="920" w:left="980" w:header="725" w:footer="722" w:gutter="0"/>
          <w:cols w:space="720"/>
        </w:sectPr>
      </w:pPr>
    </w:p>
    <w:p w14:paraId="36231252" w14:textId="77777777" w:rsidR="001D614D" w:rsidRPr="00EA0D73" w:rsidRDefault="001D614D" w:rsidP="001D614D">
      <w:pPr>
        <w:widowControl w:val="0"/>
        <w:autoSpaceDE w:val="0"/>
        <w:autoSpaceDN w:val="0"/>
        <w:rPr>
          <w:rFonts w:ascii="Arial" w:hAnsi="Arial" w:cs="Arial"/>
          <w:sz w:val="20"/>
          <w:lang w:val="en-US" w:eastAsia="en-US" w:bidi="en-US"/>
        </w:rPr>
      </w:pPr>
    </w:p>
    <w:p w14:paraId="7A82AD2D" w14:textId="77777777" w:rsidR="001D614D" w:rsidRPr="00EA0D73" w:rsidRDefault="001D614D" w:rsidP="001D614D">
      <w:pPr>
        <w:widowControl w:val="0"/>
        <w:autoSpaceDE w:val="0"/>
        <w:autoSpaceDN w:val="0"/>
        <w:spacing w:before="6" w:after="1"/>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1943"/>
        <w:gridCol w:w="7410"/>
      </w:tblGrid>
      <w:tr w:rsidR="001D614D" w:rsidRPr="00EA0D73" w14:paraId="4972C6B0" w14:textId="77777777" w:rsidTr="00967D4F">
        <w:trPr>
          <w:trHeight w:val="6641"/>
        </w:trPr>
        <w:tc>
          <w:tcPr>
            <w:tcW w:w="1943" w:type="dxa"/>
          </w:tcPr>
          <w:p w14:paraId="023A8BF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B1741F1"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649868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DBAE0E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553D5E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C42487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5E33B7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96D71E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6B7F97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AEB4EBD"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03854C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C19C91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443321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0E4BAC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1DEB54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7DCE26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FE61DB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A0F24A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1FE5B29" w14:textId="77777777" w:rsidR="001D614D" w:rsidRPr="00EA0D73" w:rsidRDefault="001D614D" w:rsidP="001D614D">
            <w:pPr>
              <w:widowControl w:val="0"/>
              <w:autoSpaceDE w:val="0"/>
              <w:autoSpaceDN w:val="0"/>
              <w:spacing w:before="225" w:line="244" w:lineRule="auto"/>
              <w:ind w:left="559" w:right="490" w:hanging="360"/>
              <w:rPr>
                <w:rFonts w:ascii="Arial" w:hAnsi="Arial" w:cs="Arial"/>
                <w:b/>
                <w:szCs w:val="22"/>
                <w:lang w:val="en-US" w:eastAsia="en-US" w:bidi="en-US"/>
              </w:rPr>
            </w:pPr>
            <w:r w:rsidRPr="00EA0D73">
              <w:rPr>
                <w:rFonts w:ascii="Arial" w:hAnsi="Arial" w:cs="Arial"/>
                <w:b/>
                <w:szCs w:val="22"/>
                <w:lang w:val="en-US" w:eastAsia="en-US" w:bidi="en-US"/>
              </w:rPr>
              <w:t>35.Breachof</w:t>
            </w:r>
            <w:r w:rsidRPr="00EA0D73">
              <w:rPr>
                <w:rFonts w:ascii="Arial" w:hAnsi="Arial" w:cs="Arial"/>
                <w:b/>
                <w:w w:val="99"/>
                <w:szCs w:val="22"/>
                <w:lang w:val="en-US" w:eastAsia="en-US" w:bidi="en-US"/>
              </w:rPr>
              <w:t xml:space="preserve"> </w:t>
            </w:r>
            <w:r w:rsidRPr="00EA0D73">
              <w:rPr>
                <w:rFonts w:ascii="Arial" w:hAnsi="Arial" w:cs="Arial"/>
                <w:b/>
                <w:szCs w:val="22"/>
                <w:lang w:val="en-US" w:eastAsia="en-US" w:bidi="en-US"/>
              </w:rPr>
              <w:t>contract</w:t>
            </w:r>
          </w:p>
        </w:tc>
        <w:tc>
          <w:tcPr>
            <w:tcW w:w="7410" w:type="dxa"/>
          </w:tcPr>
          <w:p w14:paraId="65FBFFB8" w14:textId="77777777" w:rsidR="001D614D" w:rsidRPr="00EA0D73" w:rsidRDefault="001D614D" w:rsidP="001D614D">
            <w:pPr>
              <w:widowControl w:val="0"/>
              <w:autoSpaceDE w:val="0"/>
              <w:autoSpaceDN w:val="0"/>
              <w:spacing w:line="266" w:lineRule="exact"/>
              <w:ind w:left="1643"/>
              <w:jc w:val="both"/>
              <w:rPr>
                <w:rFonts w:ascii="Arial" w:hAnsi="Arial" w:cs="Arial"/>
                <w:szCs w:val="22"/>
                <w:lang w:val="en-US" w:eastAsia="en-US" w:bidi="en-US"/>
              </w:rPr>
            </w:pPr>
            <w:r w:rsidRPr="00EA0D73">
              <w:rPr>
                <w:rFonts w:ascii="Arial" w:hAnsi="Arial" w:cs="Arial"/>
                <w:szCs w:val="22"/>
                <w:lang w:val="en-US" w:eastAsia="en-US" w:bidi="en-US"/>
              </w:rPr>
              <w:t>Contracting Authority:</w:t>
            </w:r>
          </w:p>
          <w:p w14:paraId="0F8E2F28" w14:textId="77777777" w:rsidR="001D614D" w:rsidRPr="00EA0D73" w:rsidRDefault="001D614D" w:rsidP="004B4FE8">
            <w:pPr>
              <w:widowControl w:val="0"/>
              <w:numPr>
                <w:ilvl w:val="0"/>
                <w:numId w:val="101"/>
              </w:numPr>
              <w:tabs>
                <w:tab w:val="left" w:pos="1954"/>
              </w:tabs>
              <w:autoSpaceDE w:val="0"/>
              <w:autoSpaceDN w:val="0"/>
              <w:spacing w:before="120"/>
              <w:ind w:right="201" w:hanging="360"/>
              <w:jc w:val="both"/>
              <w:rPr>
                <w:rFonts w:ascii="Arial" w:hAnsi="Arial" w:cs="Arial"/>
                <w:szCs w:val="22"/>
                <w:lang w:val="en-US" w:eastAsia="en-US" w:bidi="en-US"/>
              </w:rPr>
            </w:pPr>
            <w:r w:rsidRPr="00EA0D73">
              <w:rPr>
                <w:rFonts w:ascii="Arial" w:hAnsi="Arial" w:cs="Arial"/>
                <w:szCs w:val="22"/>
                <w:lang w:val="en-US" w:eastAsia="en-US" w:bidi="en-US"/>
              </w:rPr>
              <w:t>fails to pay the Contractor the amounts due under any certificate issued by the Project Manager after the expiry of the time limit stated in the contract;</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or</w:t>
            </w:r>
          </w:p>
          <w:p w14:paraId="5CB3C7EE" w14:textId="567F4C52" w:rsidR="001D614D" w:rsidRPr="00EA0D73" w:rsidRDefault="001D614D" w:rsidP="004B4FE8">
            <w:pPr>
              <w:widowControl w:val="0"/>
              <w:numPr>
                <w:ilvl w:val="0"/>
                <w:numId w:val="101"/>
              </w:numPr>
              <w:tabs>
                <w:tab w:val="left" w:pos="1954"/>
              </w:tabs>
              <w:autoSpaceDE w:val="0"/>
              <w:autoSpaceDN w:val="0"/>
              <w:spacing w:before="120"/>
              <w:ind w:right="204" w:hanging="360"/>
              <w:jc w:val="both"/>
              <w:rPr>
                <w:rFonts w:ascii="Arial" w:hAnsi="Arial" w:cs="Arial"/>
                <w:szCs w:val="22"/>
                <w:lang w:val="en-US" w:eastAsia="en-US" w:bidi="en-US"/>
              </w:rPr>
            </w:pPr>
            <w:r w:rsidRPr="00EA0D73">
              <w:rPr>
                <w:rFonts w:ascii="Arial" w:hAnsi="Arial" w:cs="Arial"/>
                <w:szCs w:val="22"/>
                <w:lang w:val="en-US" w:eastAsia="en-US" w:bidi="en-US"/>
              </w:rPr>
              <w:t xml:space="preserve">Consistently fails to meet its </w:t>
            </w:r>
            <w:r w:rsidR="006D3094" w:rsidRPr="00EA0D73">
              <w:rPr>
                <w:rFonts w:ascii="Arial" w:hAnsi="Arial" w:cs="Arial"/>
                <w:szCs w:val="22"/>
                <w:lang w:val="en-US" w:eastAsia="en-US" w:bidi="en-US"/>
              </w:rPr>
              <w:t>obligations after</w:t>
            </w:r>
            <w:r w:rsidRPr="00EA0D73">
              <w:rPr>
                <w:rFonts w:ascii="Arial" w:hAnsi="Arial" w:cs="Arial"/>
                <w:szCs w:val="22"/>
                <w:lang w:val="en-US" w:eastAsia="en-US" w:bidi="en-US"/>
              </w:rPr>
              <w:t xml:space="preserve"> repeated reminders;</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or</w:t>
            </w:r>
          </w:p>
          <w:p w14:paraId="7809CA5A" w14:textId="77777777" w:rsidR="001D614D" w:rsidRPr="00EA0D73" w:rsidRDefault="001D614D" w:rsidP="004B4FE8">
            <w:pPr>
              <w:widowControl w:val="0"/>
              <w:numPr>
                <w:ilvl w:val="0"/>
                <w:numId w:val="101"/>
              </w:numPr>
              <w:tabs>
                <w:tab w:val="left" w:pos="1954"/>
              </w:tabs>
              <w:autoSpaceDE w:val="0"/>
              <w:autoSpaceDN w:val="0"/>
              <w:spacing w:before="120"/>
              <w:ind w:right="198" w:hanging="360"/>
              <w:jc w:val="both"/>
              <w:rPr>
                <w:rFonts w:ascii="Arial" w:hAnsi="Arial" w:cs="Arial"/>
                <w:szCs w:val="22"/>
                <w:lang w:val="en-US" w:eastAsia="en-US" w:bidi="en-US"/>
              </w:rPr>
            </w:pPr>
            <w:r w:rsidRPr="00EA0D73">
              <w:rPr>
                <w:rFonts w:ascii="Arial" w:hAnsi="Arial" w:cs="Arial"/>
                <w:szCs w:val="22"/>
                <w:lang w:val="en-US" w:eastAsia="en-US" w:bidi="en-US"/>
              </w:rPr>
              <w:t>Suspends the delivery of the supplies, or any part thereof, for more than 180 days, for reasons not specified in the contract or not attributable to the Contractor’s breach or</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default.</w:t>
            </w:r>
          </w:p>
          <w:p w14:paraId="2AA4D72E" w14:textId="77777777" w:rsidR="001D614D" w:rsidRPr="00EA0D73" w:rsidRDefault="001D614D" w:rsidP="004B4FE8">
            <w:pPr>
              <w:widowControl w:val="0"/>
              <w:numPr>
                <w:ilvl w:val="0"/>
                <w:numId w:val="100"/>
              </w:numPr>
              <w:tabs>
                <w:tab w:val="left" w:pos="1232"/>
              </w:tabs>
              <w:autoSpaceDE w:val="0"/>
              <w:autoSpaceDN w:val="0"/>
              <w:spacing w:before="120"/>
              <w:ind w:right="200"/>
              <w:jc w:val="both"/>
              <w:rPr>
                <w:rFonts w:ascii="Arial" w:hAnsi="Arial" w:cs="Arial"/>
                <w:szCs w:val="22"/>
                <w:lang w:val="en-US" w:eastAsia="en-US" w:bidi="en-US"/>
              </w:rPr>
            </w:pPr>
            <w:r w:rsidRPr="00EA0D73">
              <w:rPr>
                <w:rFonts w:ascii="Arial" w:hAnsi="Arial" w:cs="Arial"/>
                <w:szCs w:val="22"/>
                <w:lang w:val="en-US" w:eastAsia="en-US" w:bidi="en-US"/>
              </w:rPr>
              <w:t>Such termination shall be without prejudice to any other</w:t>
            </w:r>
            <w:r w:rsidRPr="00EA0D73">
              <w:rPr>
                <w:rFonts w:ascii="Arial" w:hAnsi="Arial" w:cs="Arial"/>
                <w:spacing w:val="-37"/>
                <w:szCs w:val="22"/>
                <w:lang w:val="en-US" w:eastAsia="en-US" w:bidi="en-US"/>
              </w:rPr>
              <w:t xml:space="preserve"> </w:t>
            </w:r>
            <w:r w:rsidRPr="00EA0D73">
              <w:rPr>
                <w:rFonts w:ascii="Arial" w:hAnsi="Arial" w:cs="Arial"/>
                <w:szCs w:val="22"/>
                <w:lang w:val="en-US" w:eastAsia="en-US" w:bidi="en-US"/>
              </w:rPr>
              <w:t>rights of the Contracting Authority or the Contractor acquired under the</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contract.</w:t>
            </w:r>
          </w:p>
          <w:p w14:paraId="10DFDC8D" w14:textId="77777777" w:rsidR="001D614D" w:rsidRPr="00EA0D73" w:rsidRDefault="001D614D" w:rsidP="004B4FE8">
            <w:pPr>
              <w:widowControl w:val="0"/>
              <w:numPr>
                <w:ilvl w:val="0"/>
                <w:numId w:val="100"/>
              </w:numPr>
              <w:tabs>
                <w:tab w:val="left" w:pos="1232"/>
              </w:tabs>
              <w:autoSpaceDE w:val="0"/>
              <w:autoSpaceDN w:val="0"/>
              <w:spacing w:before="121"/>
              <w:ind w:right="199"/>
              <w:jc w:val="both"/>
              <w:rPr>
                <w:rFonts w:ascii="Arial" w:hAnsi="Arial" w:cs="Arial"/>
                <w:szCs w:val="22"/>
                <w:lang w:val="en-US" w:eastAsia="en-US" w:bidi="en-US"/>
              </w:rPr>
            </w:pPr>
            <w:r w:rsidRPr="00EA0D73">
              <w:rPr>
                <w:rFonts w:ascii="Arial" w:hAnsi="Arial" w:cs="Arial"/>
                <w:szCs w:val="22"/>
                <w:lang w:val="en-US" w:eastAsia="en-US" w:bidi="en-US"/>
              </w:rPr>
              <w:t xml:space="preserve">In the event of such termination, the Contracting Authority shall pay the Contractor for any loss or damage the </w:t>
            </w:r>
            <w:r w:rsidRPr="00EA0D73">
              <w:rPr>
                <w:rFonts w:ascii="Arial" w:hAnsi="Arial" w:cs="Arial"/>
                <w:spacing w:val="-3"/>
                <w:szCs w:val="22"/>
                <w:lang w:val="en-US" w:eastAsia="en-US" w:bidi="en-US"/>
              </w:rPr>
              <w:t xml:space="preserve">Contractor </w:t>
            </w:r>
            <w:r w:rsidRPr="00EA0D73">
              <w:rPr>
                <w:rFonts w:ascii="Arial" w:hAnsi="Arial" w:cs="Arial"/>
                <w:szCs w:val="22"/>
                <w:lang w:val="en-US" w:eastAsia="en-US" w:bidi="en-US"/>
              </w:rPr>
              <w:t>may have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suffered.</w:t>
            </w:r>
          </w:p>
          <w:p w14:paraId="771CC2B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5670136" w14:textId="77777777" w:rsidR="001D614D" w:rsidRPr="00EA0D73" w:rsidRDefault="001D614D" w:rsidP="001D614D">
            <w:pPr>
              <w:widowControl w:val="0"/>
              <w:autoSpaceDE w:val="0"/>
              <w:autoSpaceDN w:val="0"/>
              <w:spacing w:before="8"/>
              <w:rPr>
                <w:rFonts w:ascii="Arial" w:hAnsi="Arial" w:cs="Arial"/>
                <w:sz w:val="25"/>
                <w:szCs w:val="22"/>
                <w:lang w:val="en-US" w:eastAsia="en-US" w:bidi="en-US"/>
              </w:rPr>
            </w:pPr>
          </w:p>
          <w:p w14:paraId="7BA62B89" w14:textId="77777777" w:rsidR="001D614D" w:rsidRPr="00EA0D73" w:rsidRDefault="001D614D" w:rsidP="004B4FE8">
            <w:pPr>
              <w:widowControl w:val="0"/>
              <w:numPr>
                <w:ilvl w:val="1"/>
                <w:numId w:val="99"/>
              </w:numPr>
              <w:tabs>
                <w:tab w:val="left" w:pos="1131"/>
              </w:tabs>
              <w:autoSpaceDE w:val="0"/>
              <w:autoSpaceDN w:val="0"/>
              <w:ind w:right="202" w:hanging="567"/>
              <w:rPr>
                <w:rFonts w:ascii="Arial" w:hAnsi="Arial" w:cs="Arial"/>
                <w:szCs w:val="22"/>
                <w:lang w:val="en-US" w:eastAsia="en-US" w:bidi="en-US"/>
              </w:rPr>
            </w:pPr>
            <w:r w:rsidRPr="00EA0D73">
              <w:rPr>
                <w:rFonts w:ascii="Arial" w:hAnsi="Arial" w:cs="Arial"/>
                <w:sz w:val="22"/>
                <w:szCs w:val="22"/>
                <w:lang w:val="en-US" w:eastAsia="en-US" w:bidi="en-US"/>
              </w:rPr>
              <w:tab/>
            </w:r>
            <w:r w:rsidRPr="00EA0D73">
              <w:rPr>
                <w:rFonts w:ascii="Arial" w:hAnsi="Arial" w:cs="Arial"/>
                <w:szCs w:val="22"/>
                <w:lang w:val="en-US" w:eastAsia="en-US" w:bidi="en-US"/>
              </w:rPr>
              <w:t>Either</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party</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commits</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breach</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13"/>
                <w:szCs w:val="22"/>
                <w:lang w:val="en-US" w:eastAsia="en-US" w:bidi="en-US"/>
              </w:rPr>
              <w:t xml:space="preserve"> </w:t>
            </w:r>
            <w:r w:rsidRPr="00EA0D73">
              <w:rPr>
                <w:rFonts w:ascii="Arial" w:hAnsi="Arial" w:cs="Arial"/>
                <w:szCs w:val="22"/>
                <w:lang w:val="en-US" w:eastAsia="en-US" w:bidi="en-US"/>
              </w:rPr>
              <w:t>where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it</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fails</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perform its obligations in accordance with the provisions of the</w:t>
            </w:r>
            <w:r w:rsidRPr="00EA0D73">
              <w:rPr>
                <w:rFonts w:ascii="Arial" w:hAnsi="Arial" w:cs="Arial"/>
                <w:spacing w:val="-1"/>
                <w:szCs w:val="22"/>
                <w:lang w:val="en-US" w:eastAsia="en-US" w:bidi="en-US"/>
              </w:rPr>
              <w:t xml:space="preserve"> </w:t>
            </w:r>
            <w:r w:rsidRPr="00EA0D73">
              <w:rPr>
                <w:rFonts w:ascii="Arial" w:hAnsi="Arial" w:cs="Arial"/>
                <w:spacing w:val="-3"/>
                <w:szCs w:val="22"/>
                <w:lang w:val="en-US" w:eastAsia="en-US" w:bidi="en-US"/>
              </w:rPr>
              <w:t>contract.</w:t>
            </w:r>
          </w:p>
          <w:p w14:paraId="30E12C71" w14:textId="77777777" w:rsidR="001D614D" w:rsidRPr="00EA0D73" w:rsidRDefault="001D614D" w:rsidP="004B4FE8">
            <w:pPr>
              <w:widowControl w:val="0"/>
              <w:numPr>
                <w:ilvl w:val="1"/>
                <w:numId w:val="99"/>
              </w:numPr>
              <w:tabs>
                <w:tab w:val="left" w:pos="1078"/>
              </w:tabs>
              <w:autoSpaceDE w:val="0"/>
              <w:autoSpaceDN w:val="0"/>
              <w:spacing w:before="200" w:line="268" w:lineRule="exact"/>
              <w:ind w:hanging="567"/>
              <w:rPr>
                <w:rFonts w:ascii="Arial" w:hAnsi="Arial" w:cs="Arial"/>
                <w:szCs w:val="22"/>
                <w:lang w:val="en-US" w:eastAsia="en-US" w:bidi="en-US"/>
              </w:rPr>
            </w:pPr>
            <w:r w:rsidRPr="00EA0D73">
              <w:rPr>
                <w:rFonts w:ascii="Arial" w:hAnsi="Arial" w:cs="Arial"/>
                <w:szCs w:val="22"/>
                <w:lang w:val="en-US" w:eastAsia="en-US" w:bidi="en-US"/>
              </w:rPr>
              <w:t>Where</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46"/>
                <w:szCs w:val="22"/>
                <w:lang w:val="en-US" w:eastAsia="en-US" w:bidi="en-US"/>
              </w:rPr>
              <w:t xml:space="preserve"> </w:t>
            </w:r>
            <w:r w:rsidRPr="00EA0D73">
              <w:rPr>
                <w:rFonts w:ascii="Arial" w:hAnsi="Arial" w:cs="Arial"/>
                <w:szCs w:val="22"/>
                <w:lang w:val="en-US" w:eastAsia="en-US" w:bidi="en-US"/>
              </w:rPr>
              <w:t>breach</w:t>
            </w:r>
            <w:r w:rsidRPr="00EA0D73">
              <w:rPr>
                <w:rFonts w:ascii="Arial" w:hAnsi="Arial" w:cs="Arial"/>
                <w:spacing w:val="4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contract</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occurs,</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party</w:t>
            </w:r>
            <w:r w:rsidRPr="00EA0D73">
              <w:rPr>
                <w:rFonts w:ascii="Arial" w:hAnsi="Arial" w:cs="Arial"/>
                <w:spacing w:val="46"/>
                <w:szCs w:val="22"/>
                <w:lang w:val="en-US" w:eastAsia="en-US" w:bidi="en-US"/>
              </w:rPr>
              <w:t xml:space="preserve"> </w:t>
            </w:r>
            <w:r w:rsidRPr="00EA0D73">
              <w:rPr>
                <w:rFonts w:ascii="Arial" w:hAnsi="Arial" w:cs="Arial"/>
                <w:szCs w:val="22"/>
                <w:lang w:val="en-US" w:eastAsia="en-US" w:bidi="en-US"/>
              </w:rPr>
              <w:t>injured</w:t>
            </w:r>
            <w:r w:rsidRPr="00EA0D73">
              <w:rPr>
                <w:rFonts w:ascii="Arial" w:hAnsi="Arial" w:cs="Arial"/>
                <w:spacing w:val="47"/>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46"/>
                <w:szCs w:val="22"/>
                <w:lang w:val="en-US" w:eastAsia="en-US" w:bidi="en-US"/>
              </w:rPr>
              <w:t xml:space="preserve"> </w:t>
            </w:r>
            <w:r w:rsidRPr="00EA0D73">
              <w:rPr>
                <w:rFonts w:ascii="Arial" w:hAnsi="Arial" w:cs="Arial"/>
                <w:szCs w:val="22"/>
                <w:lang w:val="en-US" w:eastAsia="en-US" w:bidi="en-US"/>
              </w:rPr>
              <w:t>the</w:t>
            </w:r>
          </w:p>
        </w:tc>
      </w:tr>
      <w:tr w:rsidR="001D614D" w:rsidRPr="00EA0D73" w14:paraId="7DCAD07F" w14:textId="77777777" w:rsidTr="00967D4F">
        <w:trPr>
          <w:trHeight w:val="4699"/>
        </w:trPr>
        <w:tc>
          <w:tcPr>
            <w:tcW w:w="1943" w:type="dxa"/>
          </w:tcPr>
          <w:p w14:paraId="533D2D65"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410" w:type="dxa"/>
          </w:tcPr>
          <w:p w14:paraId="6D036543" w14:textId="77777777" w:rsidR="001D614D" w:rsidRPr="00EA0D73" w:rsidRDefault="001D614D" w:rsidP="001D614D">
            <w:pPr>
              <w:widowControl w:val="0"/>
              <w:autoSpaceDE w:val="0"/>
              <w:autoSpaceDN w:val="0"/>
              <w:spacing w:line="266" w:lineRule="exact"/>
              <w:ind w:left="1077"/>
              <w:rPr>
                <w:rFonts w:ascii="Arial" w:hAnsi="Arial" w:cs="Arial"/>
                <w:szCs w:val="22"/>
                <w:lang w:val="en-US" w:eastAsia="en-US" w:bidi="en-US"/>
              </w:rPr>
            </w:pPr>
            <w:r w:rsidRPr="00EA0D73">
              <w:rPr>
                <w:rFonts w:ascii="Arial" w:hAnsi="Arial" w:cs="Arial"/>
                <w:szCs w:val="22"/>
                <w:lang w:val="en-US" w:eastAsia="en-US" w:bidi="en-US"/>
              </w:rPr>
              <w:t>breach is entitled to the following remedies:</w:t>
            </w:r>
          </w:p>
          <w:p w14:paraId="3650B8EC" w14:textId="77777777" w:rsidR="001D614D" w:rsidRPr="00EA0D73" w:rsidRDefault="001D614D" w:rsidP="004B4FE8">
            <w:pPr>
              <w:widowControl w:val="0"/>
              <w:numPr>
                <w:ilvl w:val="0"/>
                <w:numId w:val="98"/>
              </w:numPr>
              <w:tabs>
                <w:tab w:val="left" w:pos="718"/>
              </w:tabs>
              <w:autoSpaceDE w:val="0"/>
              <w:autoSpaceDN w:val="0"/>
              <w:spacing w:before="202"/>
              <w:rPr>
                <w:rFonts w:ascii="Arial" w:hAnsi="Arial" w:cs="Arial"/>
                <w:szCs w:val="22"/>
                <w:lang w:val="en-US" w:eastAsia="en-US" w:bidi="en-US"/>
              </w:rPr>
            </w:pPr>
            <w:r w:rsidRPr="00EA0D73">
              <w:rPr>
                <w:rFonts w:ascii="Arial" w:hAnsi="Arial" w:cs="Arial"/>
                <w:spacing w:val="-3"/>
                <w:szCs w:val="22"/>
                <w:lang w:val="en-US" w:eastAsia="en-US" w:bidi="en-US"/>
              </w:rPr>
              <w:t>damages</w:t>
            </w:r>
          </w:p>
          <w:p w14:paraId="51D2F9B2" w14:textId="77777777" w:rsidR="001D614D" w:rsidRPr="00EA0D73" w:rsidRDefault="001D614D" w:rsidP="004B4FE8">
            <w:pPr>
              <w:widowControl w:val="0"/>
              <w:numPr>
                <w:ilvl w:val="0"/>
                <w:numId w:val="98"/>
              </w:numPr>
              <w:tabs>
                <w:tab w:val="left" w:pos="785"/>
              </w:tabs>
              <w:autoSpaceDE w:val="0"/>
              <w:autoSpaceDN w:val="0"/>
              <w:spacing w:before="199"/>
              <w:ind w:left="784" w:hanging="274"/>
              <w:rPr>
                <w:rFonts w:ascii="Arial" w:hAnsi="Arial" w:cs="Arial"/>
                <w:szCs w:val="22"/>
                <w:lang w:val="en-US" w:eastAsia="en-US" w:bidi="en-US"/>
              </w:rPr>
            </w:pPr>
            <w:r w:rsidRPr="00EA0D73">
              <w:rPr>
                <w:rFonts w:ascii="Arial" w:hAnsi="Arial" w:cs="Arial"/>
                <w:szCs w:val="22"/>
                <w:lang w:val="en-US" w:eastAsia="en-US" w:bidi="en-US"/>
              </w:rPr>
              <w:t>termination of the</w:t>
            </w:r>
            <w:r w:rsidRPr="00EA0D73">
              <w:rPr>
                <w:rFonts w:ascii="Arial" w:hAnsi="Arial" w:cs="Arial"/>
                <w:spacing w:val="-2"/>
                <w:szCs w:val="22"/>
                <w:lang w:val="en-US" w:eastAsia="en-US" w:bidi="en-US"/>
              </w:rPr>
              <w:t xml:space="preserve"> </w:t>
            </w:r>
            <w:r w:rsidRPr="00EA0D73">
              <w:rPr>
                <w:rFonts w:ascii="Arial" w:hAnsi="Arial" w:cs="Arial"/>
                <w:spacing w:val="-3"/>
                <w:szCs w:val="22"/>
                <w:lang w:val="en-US" w:eastAsia="en-US" w:bidi="en-US"/>
              </w:rPr>
              <w:t>contract</w:t>
            </w:r>
          </w:p>
          <w:p w14:paraId="25C1F1D7" w14:textId="77777777" w:rsidR="001D614D" w:rsidRPr="00EA0D73" w:rsidRDefault="001D614D" w:rsidP="001D614D">
            <w:pPr>
              <w:widowControl w:val="0"/>
              <w:autoSpaceDE w:val="0"/>
              <w:autoSpaceDN w:val="0"/>
              <w:spacing w:before="197"/>
              <w:ind w:left="511"/>
              <w:rPr>
                <w:rFonts w:ascii="Arial" w:hAnsi="Arial" w:cs="Arial"/>
                <w:szCs w:val="22"/>
                <w:lang w:val="en-US" w:eastAsia="en-US" w:bidi="en-US"/>
              </w:rPr>
            </w:pPr>
            <w:r w:rsidRPr="00EA0D73">
              <w:rPr>
                <w:rFonts w:ascii="Arial" w:hAnsi="Arial" w:cs="Arial"/>
                <w:szCs w:val="22"/>
                <w:lang w:val="en-US" w:eastAsia="en-US" w:bidi="en-US"/>
              </w:rPr>
              <w:t>35.3. Damages may be either general damages or liquidated damages.</w:t>
            </w:r>
          </w:p>
          <w:p w14:paraId="1C678638" w14:textId="77777777" w:rsidR="001D614D" w:rsidRPr="00EA0D73" w:rsidRDefault="001D614D" w:rsidP="001D614D">
            <w:pPr>
              <w:widowControl w:val="0"/>
              <w:autoSpaceDE w:val="0"/>
              <w:autoSpaceDN w:val="0"/>
              <w:spacing w:before="199"/>
              <w:ind w:left="1077" w:right="200" w:hanging="567"/>
              <w:jc w:val="both"/>
              <w:rPr>
                <w:rFonts w:ascii="Arial" w:hAnsi="Arial" w:cs="Arial"/>
                <w:szCs w:val="22"/>
                <w:lang w:val="en-US" w:eastAsia="en-US" w:bidi="en-US"/>
              </w:rPr>
            </w:pPr>
            <w:r w:rsidRPr="00EA0D73">
              <w:rPr>
                <w:rFonts w:ascii="Arial" w:hAnsi="Arial" w:cs="Arial"/>
                <w:szCs w:val="22"/>
                <w:lang w:val="en-US" w:eastAsia="en-US" w:bidi="en-US"/>
              </w:rPr>
              <w:t>35.4 Should the Contractor fail to perform any of its obligations in accordance with the provisions of the contract, the Contracting Authority is, without prejudice of its rights under 35.2, also entitled to the following remedies:</w:t>
            </w:r>
          </w:p>
          <w:p w14:paraId="4A94E643" w14:textId="77777777" w:rsidR="001D614D" w:rsidRPr="00EA0D73" w:rsidRDefault="001D614D" w:rsidP="004B4FE8">
            <w:pPr>
              <w:widowControl w:val="0"/>
              <w:numPr>
                <w:ilvl w:val="0"/>
                <w:numId w:val="97"/>
              </w:numPr>
              <w:tabs>
                <w:tab w:val="left" w:pos="759"/>
              </w:tabs>
              <w:autoSpaceDE w:val="0"/>
              <w:autoSpaceDN w:val="0"/>
              <w:spacing w:before="202"/>
              <w:rPr>
                <w:rFonts w:ascii="Arial" w:hAnsi="Arial" w:cs="Arial"/>
                <w:szCs w:val="22"/>
                <w:lang w:val="en-US" w:eastAsia="en-US" w:bidi="en-US"/>
              </w:rPr>
            </w:pPr>
            <w:r w:rsidRPr="00EA0D73">
              <w:rPr>
                <w:rFonts w:ascii="Arial" w:hAnsi="Arial" w:cs="Arial"/>
                <w:szCs w:val="22"/>
                <w:lang w:val="en-US" w:eastAsia="en-US" w:bidi="en-US"/>
              </w:rPr>
              <w:t xml:space="preserve">suspension of payments; and </w:t>
            </w:r>
            <w:r w:rsidRPr="00EA0D73">
              <w:rPr>
                <w:rFonts w:ascii="Arial" w:hAnsi="Arial" w:cs="Arial"/>
                <w:spacing w:val="-5"/>
                <w:szCs w:val="22"/>
                <w:lang w:val="en-US" w:eastAsia="en-US" w:bidi="en-US"/>
              </w:rPr>
              <w:t>or</w:t>
            </w:r>
          </w:p>
          <w:p w14:paraId="4D5282F6" w14:textId="77777777" w:rsidR="001D614D" w:rsidRPr="00EA0D73" w:rsidRDefault="001D614D" w:rsidP="004B4FE8">
            <w:pPr>
              <w:widowControl w:val="0"/>
              <w:numPr>
                <w:ilvl w:val="0"/>
                <w:numId w:val="97"/>
              </w:numPr>
              <w:tabs>
                <w:tab w:val="left" w:pos="807"/>
              </w:tabs>
              <w:autoSpaceDE w:val="0"/>
              <w:autoSpaceDN w:val="0"/>
              <w:spacing w:before="197" w:line="242" w:lineRule="auto"/>
              <w:ind w:left="1077" w:right="203" w:hanging="567"/>
              <w:jc w:val="both"/>
              <w:rPr>
                <w:rFonts w:ascii="Arial" w:hAnsi="Arial" w:cs="Arial"/>
                <w:szCs w:val="22"/>
                <w:lang w:val="en-US" w:eastAsia="en-US" w:bidi="en-US"/>
              </w:rPr>
            </w:pPr>
            <w:r w:rsidRPr="00EA0D73">
              <w:rPr>
                <w:rFonts w:ascii="Arial" w:hAnsi="Arial" w:cs="Arial"/>
                <w:szCs w:val="22"/>
                <w:lang w:val="en-US" w:eastAsia="en-US" w:bidi="en-US"/>
              </w:rPr>
              <w:t xml:space="preserve">reduction or recovery of payments in proportion to the failure’s </w:t>
            </w:r>
            <w:r w:rsidRPr="00EA0D73">
              <w:rPr>
                <w:rFonts w:ascii="Arial" w:hAnsi="Arial" w:cs="Arial"/>
                <w:spacing w:val="-3"/>
                <w:szCs w:val="22"/>
                <w:lang w:val="en-US" w:eastAsia="en-US" w:bidi="en-US"/>
              </w:rPr>
              <w:t>extent.</w:t>
            </w:r>
          </w:p>
          <w:p w14:paraId="71770369" w14:textId="77777777" w:rsidR="001D614D" w:rsidRPr="00EA0D73" w:rsidRDefault="001D614D" w:rsidP="001D614D">
            <w:pPr>
              <w:widowControl w:val="0"/>
              <w:autoSpaceDE w:val="0"/>
              <w:autoSpaceDN w:val="0"/>
              <w:spacing w:before="196" w:line="256" w:lineRule="exact"/>
              <w:ind w:left="511"/>
              <w:rPr>
                <w:rFonts w:ascii="Arial" w:hAnsi="Arial" w:cs="Arial"/>
                <w:szCs w:val="22"/>
                <w:lang w:val="en-US" w:eastAsia="en-US" w:bidi="en-US"/>
              </w:rPr>
            </w:pPr>
            <w:r w:rsidRPr="00EA0D73">
              <w:rPr>
                <w:rFonts w:ascii="Arial" w:hAnsi="Arial" w:cs="Arial"/>
                <w:szCs w:val="22"/>
                <w:lang w:val="en-US" w:eastAsia="en-US" w:bidi="en-US"/>
              </w:rPr>
              <w:t>35.5. Where the Contracting Authority is entitled to damages, it may</w:t>
            </w:r>
          </w:p>
        </w:tc>
      </w:tr>
    </w:tbl>
    <w:p w14:paraId="68AD93FE" w14:textId="77777777" w:rsidR="001D614D" w:rsidRPr="00EA0D73" w:rsidRDefault="001D614D" w:rsidP="001D614D">
      <w:pPr>
        <w:widowControl w:val="0"/>
        <w:autoSpaceDE w:val="0"/>
        <w:autoSpaceDN w:val="0"/>
        <w:ind w:left="3662" w:right="1273"/>
        <w:rPr>
          <w:rFonts w:ascii="Arial" w:hAnsi="Arial" w:cs="Arial"/>
          <w:lang w:val="en-US" w:eastAsia="en-US" w:bidi="en-US"/>
        </w:rPr>
      </w:pPr>
      <w:r w:rsidRPr="00EA0D73">
        <w:rPr>
          <w:rFonts w:ascii="Arial" w:hAnsi="Arial" w:cs="Arial"/>
          <w:lang w:val="en-US" w:eastAsia="en-US" w:bidi="en-US"/>
        </w:rPr>
        <w:t>deduct such damages from any sums due to the Contractor or call on the appropriate guarantee.</w:t>
      </w:r>
    </w:p>
    <w:p w14:paraId="66135ADA" w14:textId="77777777" w:rsidR="001D614D" w:rsidRPr="00EA0D73" w:rsidRDefault="001D614D" w:rsidP="001D614D">
      <w:pPr>
        <w:widowControl w:val="0"/>
        <w:autoSpaceDE w:val="0"/>
        <w:autoSpaceDN w:val="0"/>
        <w:spacing w:before="182"/>
        <w:ind w:left="3096"/>
        <w:rPr>
          <w:rFonts w:ascii="Arial" w:hAnsi="Arial" w:cs="Arial"/>
          <w:lang w:val="en-US" w:eastAsia="en-US" w:bidi="en-US"/>
        </w:rPr>
      </w:pPr>
      <w:r w:rsidRPr="00EA0D73">
        <w:rPr>
          <w:rFonts w:ascii="Arial" w:hAnsi="Arial" w:cs="Arial"/>
          <w:lang w:val="en-US" w:eastAsia="en-US" w:bidi="en-US"/>
        </w:rPr>
        <w:lastRenderedPageBreak/>
        <w:t>35.6. The Contracting Authority shall be entitled to compensation for</w:t>
      </w:r>
    </w:p>
    <w:p w14:paraId="0F914666" w14:textId="77777777" w:rsidR="001D614D" w:rsidRPr="00EA0D73" w:rsidRDefault="001D614D" w:rsidP="001D614D">
      <w:pPr>
        <w:widowControl w:val="0"/>
        <w:autoSpaceDE w:val="0"/>
        <w:autoSpaceDN w:val="0"/>
        <w:rPr>
          <w:rFonts w:ascii="Arial" w:hAnsi="Arial" w:cs="Arial"/>
          <w:sz w:val="22"/>
          <w:szCs w:val="22"/>
          <w:lang w:val="en-US" w:eastAsia="en-US" w:bidi="en-US"/>
        </w:rPr>
        <w:sectPr w:rsidR="001D614D" w:rsidRPr="00EA0D73">
          <w:pgSz w:w="12240" w:h="15840"/>
          <w:pgMar w:top="980" w:right="120" w:bottom="940" w:left="980" w:header="725" w:footer="722" w:gutter="0"/>
          <w:cols w:space="720"/>
        </w:sectPr>
      </w:pPr>
    </w:p>
    <w:p w14:paraId="53466B6E"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4F943387"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353D39B1" wp14:editId="08DB131F">
                <wp:extent cx="5763260" cy="6350"/>
                <wp:effectExtent l="7620" t="3175" r="10795" b="9525"/>
                <wp:docPr id="2097796057" name="Group 1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922652425" name="Line 8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B05F6DD" id="Group 1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a5on5CoCAADCBAAADgAAAAAAAAAAAAAAAAAuAgAAZHJzL2Uyb0Rv&#10;Yy54bWxQSwECLQAUAAYACAAAACEAj897+9oAAAADAQAADwAAAAAAAAAAAAAAAACEBAAAZHJzL2Rv&#10;d25yZXYueG1sUEsFBgAAAAAEAAQA8wAAAIsFAAAAAA==&#10;">
                <o:lock v:ext="edit" rotation="t" position="t"/>
                <v:line id="Line 8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" strokeweight=".5pt"/>
                <w10:anchorlock/>
              </v:group>
            </w:pict>
          </mc:Fallback>
        </mc:AlternateContent>
      </w:r>
    </w:p>
    <w:p w14:paraId="03899059" w14:textId="77777777" w:rsidR="001D614D" w:rsidRPr="00EA0D73" w:rsidRDefault="001D614D" w:rsidP="001D614D">
      <w:pPr>
        <w:widowControl w:val="0"/>
        <w:autoSpaceDE w:val="0"/>
        <w:autoSpaceDN w:val="0"/>
        <w:rPr>
          <w:rFonts w:ascii="Arial" w:hAnsi="Arial" w:cs="Arial"/>
          <w:sz w:val="20"/>
          <w:lang w:val="en-US" w:eastAsia="en-US" w:bidi="en-US"/>
        </w:rPr>
      </w:pPr>
    </w:p>
    <w:p w14:paraId="4F7352B0" w14:textId="77777777" w:rsidR="001D614D" w:rsidRPr="00EA0D73" w:rsidRDefault="001D614D" w:rsidP="001D614D">
      <w:pPr>
        <w:widowControl w:val="0"/>
        <w:autoSpaceDE w:val="0"/>
        <w:autoSpaceDN w:val="0"/>
        <w:spacing w:before="9"/>
        <w:rPr>
          <w:rFonts w:ascii="Arial" w:hAnsi="Arial" w:cs="Arial"/>
          <w:sz w:val="19"/>
          <w:lang w:val="en-US" w:eastAsia="en-US" w:bidi="en-US"/>
        </w:rPr>
      </w:pPr>
    </w:p>
    <w:tbl>
      <w:tblPr>
        <w:tblW w:w="0" w:type="auto"/>
        <w:tblInd w:w="649" w:type="dxa"/>
        <w:tblLayout w:type="fixed"/>
        <w:tblCellMar>
          <w:left w:w="0" w:type="dxa"/>
          <w:right w:w="0" w:type="dxa"/>
        </w:tblCellMar>
        <w:tblLook w:val="01E0" w:firstRow="1" w:lastRow="1" w:firstColumn="1" w:lastColumn="1" w:noHBand="0" w:noVBand="0"/>
      </w:tblPr>
      <w:tblGrid>
        <w:gridCol w:w="2267"/>
        <w:gridCol w:w="7086"/>
      </w:tblGrid>
      <w:tr w:rsidR="001D614D" w:rsidRPr="00EA0D73" w14:paraId="502E7912" w14:textId="77777777" w:rsidTr="00967D4F">
        <w:trPr>
          <w:trHeight w:val="12171"/>
        </w:trPr>
        <w:tc>
          <w:tcPr>
            <w:tcW w:w="2267" w:type="dxa"/>
          </w:tcPr>
          <w:p w14:paraId="1638182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10397C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1E2F16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A52FDA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CD95507" w14:textId="77777777" w:rsidR="001D614D" w:rsidRPr="00EA0D73" w:rsidRDefault="001D614D" w:rsidP="004B4FE8">
            <w:pPr>
              <w:widowControl w:val="0"/>
              <w:numPr>
                <w:ilvl w:val="0"/>
                <w:numId w:val="96"/>
              </w:numPr>
              <w:tabs>
                <w:tab w:val="left" w:pos="560"/>
              </w:tabs>
              <w:autoSpaceDE w:val="0"/>
              <w:autoSpaceDN w:val="0"/>
              <w:spacing w:before="217"/>
              <w:ind w:right="185"/>
              <w:rPr>
                <w:rFonts w:ascii="Arial" w:hAnsi="Arial" w:cs="Arial"/>
                <w:b/>
                <w:szCs w:val="22"/>
                <w:lang w:val="en-US" w:eastAsia="en-US" w:bidi="en-US"/>
              </w:rPr>
            </w:pPr>
            <w:r w:rsidRPr="00EA0D73">
              <w:rPr>
                <w:rFonts w:ascii="Arial" w:hAnsi="Arial" w:cs="Arial"/>
                <w:b/>
                <w:spacing w:val="-3"/>
                <w:szCs w:val="22"/>
                <w:lang w:val="en-US" w:eastAsia="en-US" w:bidi="en-US"/>
              </w:rPr>
              <w:t>Administrative sanctions</w:t>
            </w:r>
          </w:p>
          <w:p w14:paraId="189FD3F9"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693B68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BCEF07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CEB5294"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ACBD9B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96B6B0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8F53AC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2DC418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6CAA71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7790F6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A50811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D7427D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C28511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71BAF8B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CE3F11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FA43E18"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AEEF08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B8EC57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F3A05DB"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FFF48B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F94BFF6"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8951E67"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BBC2DB0"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D316B5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0BF0B1F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BE923A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A08C6D5"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DC0B01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542F8272"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3DAC3C6F"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1397532E"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2F5ED1EC"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3A805C7" w14:textId="77777777" w:rsidR="001D614D" w:rsidRPr="00EA0D73" w:rsidRDefault="001D614D" w:rsidP="004B4FE8">
            <w:pPr>
              <w:widowControl w:val="0"/>
              <w:numPr>
                <w:ilvl w:val="0"/>
                <w:numId w:val="96"/>
              </w:numPr>
              <w:tabs>
                <w:tab w:val="left" w:pos="560"/>
              </w:tabs>
              <w:autoSpaceDE w:val="0"/>
              <w:autoSpaceDN w:val="0"/>
              <w:spacing w:before="157"/>
              <w:rPr>
                <w:rFonts w:ascii="Arial" w:hAnsi="Arial" w:cs="Arial"/>
                <w:b/>
                <w:szCs w:val="22"/>
                <w:lang w:val="en-US" w:eastAsia="en-US" w:bidi="en-US"/>
              </w:rPr>
            </w:pPr>
            <w:r w:rsidRPr="00EA0D73">
              <w:rPr>
                <w:rFonts w:ascii="Arial" w:hAnsi="Arial" w:cs="Arial"/>
                <w:b/>
                <w:spacing w:val="-3"/>
                <w:szCs w:val="22"/>
                <w:lang w:val="en-US" w:eastAsia="en-US" w:bidi="en-US"/>
              </w:rPr>
              <w:t>Assignment</w:t>
            </w:r>
          </w:p>
        </w:tc>
        <w:tc>
          <w:tcPr>
            <w:tcW w:w="7086" w:type="dxa"/>
          </w:tcPr>
          <w:p w14:paraId="3FF2823A" w14:textId="77777777" w:rsidR="001D614D" w:rsidRPr="00EA0D73" w:rsidRDefault="001D614D" w:rsidP="001D614D">
            <w:pPr>
              <w:widowControl w:val="0"/>
              <w:autoSpaceDE w:val="0"/>
              <w:autoSpaceDN w:val="0"/>
              <w:ind w:left="753" w:right="402"/>
              <w:rPr>
                <w:rFonts w:ascii="Arial" w:hAnsi="Arial" w:cs="Arial"/>
                <w:szCs w:val="22"/>
                <w:lang w:val="en-US" w:eastAsia="en-US" w:bidi="en-US"/>
              </w:rPr>
            </w:pPr>
            <w:r w:rsidRPr="00EA0D73">
              <w:rPr>
                <w:rFonts w:ascii="Arial" w:hAnsi="Arial" w:cs="Arial"/>
                <w:szCs w:val="22"/>
                <w:lang w:val="en-US" w:eastAsia="en-US" w:bidi="en-US"/>
              </w:rPr>
              <w:t>Any damage, which comes to light after the contract is completed in accordance with the law governing the contract.</w:t>
            </w:r>
          </w:p>
          <w:p w14:paraId="557ACA3A"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62AD0722" w14:textId="77777777" w:rsidR="001D614D" w:rsidRPr="00EA0D73" w:rsidRDefault="001D614D" w:rsidP="001D614D">
            <w:pPr>
              <w:widowControl w:val="0"/>
              <w:autoSpaceDE w:val="0"/>
              <w:autoSpaceDN w:val="0"/>
              <w:spacing w:before="10"/>
              <w:rPr>
                <w:rFonts w:ascii="Arial" w:hAnsi="Arial" w:cs="Arial"/>
                <w:sz w:val="30"/>
                <w:szCs w:val="22"/>
                <w:lang w:val="en-US" w:eastAsia="en-US" w:bidi="en-US"/>
              </w:rPr>
            </w:pPr>
          </w:p>
          <w:p w14:paraId="22F78B0E" w14:textId="77777777" w:rsidR="001D614D" w:rsidRPr="00EA0D73" w:rsidRDefault="001D614D" w:rsidP="001D614D">
            <w:pPr>
              <w:widowControl w:val="0"/>
              <w:autoSpaceDE w:val="0"/>
              <w:autoSpaceDN w:val="0"/>
              <w:ind w:left="753" w:right="201" w:hanging="567"/>
              <w:jc w:val="both"/>
              <w:rPr>
                <w:rFonts w:ascii="Arial" w:hAnsi="Arial" w:cs="Arial"/>
                <w:szCs w:val="22"/>
                <w:lang w:val="en-US" w:eastAsia="en-US" w:bidi="en-US"/>
              </w:rPr>
            </w:pPr>
            <w:r w:rsidRPr="00EA0D73">
              <w:rPr>
                <w:rFonts w:ascii="Arial" w:hAnsi="Arial" w:cs="Arial"/>
                <w:szCs w:val="22"/>
                <w:lang w:val="en-US" w:eastAsia="en-US" w:bidi="en-US"/>
              </w:rPr>
              <w:t>36.1.</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Without</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prejudice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application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other</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remedies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laid</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down in the contract, a sanction of exclusion from all contracts and grants</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financed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EU,</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may</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be</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imposed,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after</w:t>
            </w:r>
            <w:r w:rsidRPr="00EA0D73">
              <w:rPr>
                <w:rFonts w:ascii="Arial" w:hAnsi="Arial" w:cs="Arial"/>
                <w:spacing w:val="-17"/>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16"/>
                <w:szCs w:val="22"/>
                <w:lang w:val="en-US" w:eastAsia="en-US" w:bidi="en-US"/>
              </w:rPr>
              <w:t xml:space="preserve"> </w:t>
            </w:r>
            <w:r w:rsidRPr="00EA0D73">
              <w:rPr>
                <w:rFonts w:ascii="Arial" w:hAnsi="Arial" w:cs="Arial"/>
                <w:szCs w:val="22"/>
                <w:lang w:val="en-US" w:eastAsia="en-US" w:bidi="en-US"/>
              </w:rPr>
              <w:t>adversarial procedure, upon the Contractor who, in</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particular</w:t>
            </w:r>
          </w:p>
          <w:p w14:paraId="0D9E5A8D" w14:textId="77777777" w:rsidR="001D614D" w:rsidRPr="00EA0D73" w:rsidRDefault="001D614D" w:rsidP="004B4FE8">
            <w:pPr>
              <w:widowControl w:val="0"/>
              <w:numPr>
                <w:ilvl w:val="0"/>
                <w:numId w:val="95"/>
              </w:numPr>
              <w:tabs>
                <w:tab w:val="left" w:pos="543"/>
              </w:tabs>
              <w:autoSpaceDE w:val="0"/>
              <w:autoSpaceDN w:val="0"/>
              <w:spacing w:before="200"/>
              <w:ind w:right="197" w:hanging="567"/>
              <w:jc w:val="both"/>
              <w:rPr>
                <w:rFonts w:ascii="Arial" w:hAnsi="Arial" w:cs="Arial"/>
                <w:szCs w:val="22"/>
                <w:lang w:val="en-US" w:eastAsia="en-US" w:bidi="en-US"/>
              </w:rPr>
            </w:pPr>
            <w:r w:rsidRPr="00EA0D73">
              <w:rPr>
                <w:rFonts w:ascii="Arial" w:hAnsi="Arial" w:cs="Arial"/>
                <w:szCs w:val="22"/>
                <w:lang w:val="en-US" w:eastAsia="en-US" w:bidi="en-US"/>
              </w:rPr>
              <w:t>is guilty of grave professional misconduct, has committed irregularities or has been found in serious breach of its contractual obligations. The duration of the exclusion shall not exceed the duration set by final judgment or</w:t>
            </w:r>
            <w:r w:rsidRPr="00EA0D73">
              <w:rPr>
                <w:rFonts w:ascii="Arial" w:hAnsi="Arial" w:cs="Arial"/>
                <w:spacing w:val="-44"/>
                <w:szCs w:val="22"/>
                <w:lang w:val="en-US" w:eastAsia="en-US" w:bidi="en-US"/>
              </w:rPr>
              <w:t xml:space="preserve"> </w:t>
            </w:r>
            <w:r w:rsidRPr="00EA0D73">
              <w:rPr>
                <w:rFonts w:ascii="Arial" w:hAnsi="Arial" w:cs="Arial"/>
                <w:szCs w:val="22"/>
                <w:lang w:val="en-US" w:eastAsia="en-US" w:bidi="en-US"/>
              </w:rPr>
              <w:t>final administrative decision or, in the absence thereof, five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years.</w:t>
            </w:r>
          </w:p>
          <w:p w14:paraId="0F048B1F" w14:textId="77777777" w:rsidR="001D614D" w:rsidRPr="00EA0D73" w:rsidRDefault="001D614D" w:rsidP="004B4FE8">
            <w:pPr>
              <w:widowControl w:val="0"/>
              <w:numPr>
                <w:ilvl w:val="0"/>
                <w:numId w:val="95"/>
              </w:numPr>
              <w:tabs>
                <w:tab w:val="left" w:pos="608"/>
              </w:tabs>
              <w:autoSpaceDE w:val="0"/>
              <w:autoSpaceDN w:val="0"/>
              <w:spacing w:before="200"/>
              <w:ind w:right="197" w:hanging="567"/>
              <w:jc w:val="both"/>
              <w:rPr>
                <w:rFonts w:ascii="Arial" w:hAnsi="Arial" w:cs="Arial"/>
                <w:szCs w:val="22"/>
                <w:lang w:val="en-US" w:eastAsia="en-US" w:bidi="en-US"/>
              </w:rPr>
            </w:pPr>
            <w:r w:rsidRPr="00EA0D73">
              <w:rPr>
                <w:rFonts w:ascii="Arial" w:hAnsi="Arial" w:cs="Arial"/>
                <w:szCs w:val="22"/>
                <w:lang w:val="en-US" w:eastAsia="en-US" w:bidi="en-US"/>
              </w:rPr>
              <w:t>is guilty of fraud, corruption, participation in criminal organization, money laundering, terrorist related offences, child labour or trafficking in human beings. The duration of the exclusion shall not exceed the duration set by final judgment or final</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administrative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decision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in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absence</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thereof,</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ten</w:t>
            </w:r>
            <w:r w:rsidRPr="00EA0D73">
              <w:rPr>
                <w:rFonts w:ascii="Arial" w:hAnsi="Arial" w:cs="Arial"/>
                <w:spacing w:val="-14"/>
                <w:szCs w:val="22"/>
                <w:lang w:val="en-US" w:eastAsia="en-US" w:bidi="en-US"/>
              </w:rPr>
              <w:t xml:space="preserve"> </w:t>
            </w:r>
            <w:r w:rsidRPr="00EA0D73">
              <w:rPr>
                <w:rFonts w:ascii="Arial" w:hAnsi="Arial" w:cs="Arial"/>
                <w:szCs w:val="22"/>
                <w:lang w:val="en-US" w:eastAsia="en-US" w:bidi="en-US"/>
              </w:rPr>
              <w:t>years.</w:t>
            </w:r>
          </w:p>
          <w:p w14:paraId="3C59EB12" w14:textId="77777777" w:rsidR="001D614D" w:rsidRPr="00EA0D73" w:rsidRDefault="001D614D" w:rsidP="004B4FE8">
            <w:pPr>
              <w:widowControl w:val="0"/>
              <w:numPr>
                <w:ilvl w:val="1"/>
                <w:numId w:val="94"/>
              </w:numPr>
              <w:tabs>
                <w:tab w:val="left" w:pos="754"/>
              </w:tabs>
              <w:autoSpaceDE w:val="0"/>
              <w:autoSpaceDN w:val="0"/>
              <w:spacing w:before="199"/>
              <w:ind w:right="200"/>
              <w:jc w:val="both"/>
              <w:rPr>
                <w:rFonts w:ascii="Arial" w:hAnsi="Arial" w:cs="Arial"/>
                <w:szCs w:val="22"/>
                <w:lang w:val="en-US" w:eastAsia="en-US" w:bidi="en-US"/>
              </w:rPr>
            </w:pPr>
            <w:r w:rsidRPr="00EA0D73">
              <w:rPr>
                <w:rFonts w:ascii="Arial" w:hAnsi="Arial" w:cs="Arial"/>
                <w:szCs w:val="22"/>
                <w:lang w:val="en-US" w:eastAsia="en-US" w:bidi="en-US"/>
              </w:rPr>
              <w:t>In the situation mentioned in article 36.1, in addition or in alternative to the sanction of exclusion, the Contractor may</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also be subject to financial penalties representing up to 10% of the contract price. This clause is not made to terrorize the Contractor, who is fully aware and accepts</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it.</w:t>
            </w:r>
          </w:p>
          <w:p w14:paraId="609BDDF7" w14:textId="77777777" w:rsidR="001D614D" w:rsidRPr="00EA0D73" w:rsidRDefault="001D614D" w:rsidP="004B4FE8">
            <w:pPr>
              <w:widowControl w:val="0"/>
              <w:numPr>
                <w:ilvl w:val="1"/>
                <w:numId w:val="94"/>
              </w:numPr>
              <w:tabs>
                <w:tab w:val="left" w:pos="740"/>
              </w:tabs>
              <w:autoSpaceDE w:val="0"/>
              <w:autoSpaceDN w:val="0"/>
              <w:spacing w:before="202"/>
              <w:ind w:right="200"/>
              <w:jc w:val="both"/>
              <w:rPr>
                <w:rFonts w:ascii="Arial" w:hAnsi="Arial" w:cs="Arial"/>
                <w:szCs w:val="22"/>
                <w:lang w:val="en-US" w:eastAsia="en-US" w:bidi="en-US"/>
              </w:rPr>
            </w:pPr>
            <w:r w:rsidRPr="00EA0D73">
              <w:rPr>
                <w:rFonts w:ascii="Arial" w:hAnsi="Arial" w:cs="Arial"/>
                <w:szCs w:val="22"/>
                <w:lang w:val="en-US" w:eastAsia="en-US" w:bidi="en-US"/>
              </w:rPr>
              <w:t>Where the Contracting Authority is entitled to impose financial penalties, it may deduct such financial penalties from any sums due to the Contractor or call on the appropriate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guarantee.</w:t>
            </w:r>
          </w:p>
          <w:p w14:paraId="569F310F" w14:textId="77777777" w:rsidR="001D614D" w:rsidRPr="00EA0D73" w:rsidRDefault="001D614D" w:rsidP="004B4FE8">
            <w:pPr>
              <w:widowControl w:val="0"/>
              <w:numPr>
                <w:ilvl w:val="1"/>
                <w:numId w:val="94"/>
              </w:numPr>
              <w:tabs>
                <w:tab w:val="left" w:pos="826"/>
              </w:tabs>
              <w:autoSpaceDE w:val="0"/>
              <w:autoSpaceDN w:val="0"/>
              <w:spacing w:before="199"/>
              <w:ind w:right="201"/>
              <w:jc w:val="both"/>
              <w:rPr>
                <w:rFonts w:ascii="Arial" w:hAnsi="Arial" w:cs="Arial"/>
                <w:szCs w:val="22"/>
                <w:lang w:val="en-US" w:eastAsia="en-US" w:bidi="en-US"/>
              </w:rPr>
            </w:pPr>
            <w:r w:rsidRPr="00EA0D73">
              <w:rPr>
                <w:rFonts w:ascii="Arial" w:hAnsi="Arial" w:cs="Arial"/>
                <w:sz w:val="22"/>
                <w:szCs w:val="22"/>
                <w:lang w:val="en-US" w:eastAsia="en-US" w:bidi="en-US"/>
              </w:rPr>
              <w:tab/>
            </w:r>
            <w:r w:rsidRPr="00EA0D73">
              <w:rPr>
                <w:rFonts w:ascii="Arial" w:hAnsi="Arial" w:cs="Arial"/>
                <w:szCs w:val="22"/>
                <w:lang w:val="en-US" w:eastAsia="en-US" w:bidi="en-US"/>
              </w:rPr>
              <w:t xml:space="preserve">The decision to impose administrative sanctions may be published on a dedicated internet-site, explicitly naming the </w:t>
            </w:r>
            <w:r w:rsidRPr="00EA0D73">
              <w:rPr>
                <w:rFonts w:ascii="Arial" w:hAnsi="Arial" w:cs="Arial"/>
                <w:spacing w:val="-3"/>
                <w:szCs w:val="22"/>
                <w:lang w:val="en-US" w:eastAsia="en-US" w:bidi="en-US"/>
              </w:rPr>
              <w:t>Contractor.</w:t>
            </w:r>
          </w:p>
          <w:p w14:paraId="3429EE9B" w14:textId="77777777" w:rsidR="001D614D" w:rsidRPr="00EA0D73" w:rsidRDefault="001D614D" w:rsidP="004B4FE8">
            <w:pPr>
              <w:widowControl w:val="0"/>
              <w:numPr>
                <w:ilvl w:val="1"/>
                <w:numId w:val="94"/>
              </w:numPr>
              <w:tabs>
                <w:tab w:val="left" w:pos="754"/>
              </w:tabs>
              <w:autoSpaceDE w:val="0"/>
              <w:autoSpaceDN w:val="0"/>
              <w:spacing w:before="200"/>
              <w:ind w:right="201"/>
              <w:jc w:val="both"/>
              <w:rPr>
                <w:rFonts w:ascii="Arial" w:hAnsi="Arial" w:cs="Arial"/>
                <w:szCs w:val="22"/>
                <w:lang w:val="en-US" w:eastAsia="en-US" w:bidi="en-US"/>
              </w:rPr>
            </w:pPr>
            <w:r w:rsidRPr="00EA0D73">
              <w:rPr>
                <w:rFonts w:ascii="Arial" w:hAnsi="Arial" w:cs="Arial"/>
                <w:szCs w:val="22"/>
                <w:lang w:val="en-US" w:eastAsia="en-US" w:bidi="en-US"/>
              </w:rPr>
              <w:t>The above administrative sanctions may also be imposed to persons who are members of the administrative, management</w:t>
            </w:r>
            <w:r w:rsidRPr="00EA0D73">
              <w:rPr>
                <w:rFonts w:ascii="Arial" w:hAnsi="Arial" w:cs="Arial"/>
                <w:spacing w:val="-31"/>
                <w:szCs w:val="22"/>
                <w:lang w:val="en-US" w:eastAsia="en-US" w:bidi="en-US"/>
              </w:rPr>
              <w:t xml:space="preserve"> </w:t>
            </w:r>
            <w:r w:rsidRPr="00EA0D73">
              <w:rPr>
                <w:rFonts w:ascii="Arial" w:hAnsi="Arial" w:cs="Arial"/>
                <w:szCs w:val="22"/>
                <w:lang w:val="en-US" w:eastAsia="en-US" w:bidi="en-US"/>
              </w:rPr>
              <w:t>or supervisory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body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Contractor,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persons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having</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powers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of representation,</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decision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control</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with</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regard</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Contractor, 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persons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jointly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and</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severally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liable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for</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performance</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 contract and to</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subcontractors.</w:t>
            </w:r>
          </w:p>
          <w:p w14:paraId="47B38833" w14:textId="77777777" w:rsidR="001D614D" w:rsidRPr="00EA0D73" w:rsidRDefault="001D614D" w:rsidP="001D614D">
            <w:pPr>
              <w:widowControl w:val="0"/>
              <w:autoSpaceDE w:val="0"/>
              <w:autoSpaceDN w:val="0"/>
              <w:rPr>
                <w:rFonts w:ascii="Arial" w:hAnsi="Arial" w:cs="Arial"/>
                <w:sz w:val="26"/>
                <w:szCs w:val="22"/>
                <w:lang w:val="en-US" w:eastAsia="en-US" w:bidi="en-US"/>
              </w:rPr>
            </w:pPr>
          </w:p>
          <w:p w14:paraId="4D7CE8D7" w14:textId="77777777" w:rsidR="001D614D" w:rsidRPr="00EA0D73" w:rsidRDefault="001D614D" w:rsidP="001D614D">
            <w:pPr>
              <w:widowControl w:val="0"/>
              <w:autoSpaceDE w:val="0"/>
              <w:autoSpaceDN w:val="0"/>
              <w:spacing w:before="2"/>
              <w:rPr>
                <w:rFonts w:ascii="Arial" w:hAnsi="Arial" w:cs="Arial"/>
                <w:sz w:val="31"/>
                <w:szCs w:val="22"/>
                <w:lang w:val="en-US" w:eastAsia="en-US" w:bidi="en-US"/>
              </w:rPr>
            </w:pPr>
          </w:p>
          <w:p w14:paraId="4BFD518D" w14:textId="77777777" w:rsidR="001D614D" w:rsidRPr="00EA0D73" w:rsidRDefault="001D614D" w:rsidP="001D614D">
            <w:pPr>
              <w:widowControl w:val="0"/>
              <w:autoSpaceDE w:val="0"/>
              <w:autoSpaceDN w:val="0"/>
              <w:spacing w:line="270" w:lineRule="atLeast"/>
              <w:ind w:left="753" w:right="210" w:hanging="567"/>
              <w:jc w:val="both"/>
              <w:rPr>
                <w:rFonts w:ascii="Arial" w:hAnsi="Arial" w:cs="Arial"/>
                <w:szCs w:val="22"/>
                <w:lang w:val="en-US" w:eastAsia="en-US" w:bidi="en-US"/>
              </w:rPr>
            </w:pPr>
            <w:r w:rsidRPr="00EA0D73">
              <w:rPr>
                <w:rFonts w:ascii="Arial" w:hAnsi="Arial" w:cs="Arial"/>
                <w:szCs w:val="22"/>
                <w:lang w:val="en-US" w:eastAsia="en-US" w:bidi="en-US"/>
              </w:rPr>
              <w:lastRenderedPageBreak/>
              <w:t>37.1. Neither the Contracting Authority nor the Contractor shall assign, in whole or in part, their obligations under this</w:t>
            </w:r>
          </w:p>
        </w:tc>
      </w:tr>
    </w:tbl>
    <w:p w14:paraId="21E78221" w14:textId="77777777" w:rsidR="001D614D" w:rsidRPr="00EA0D73" w:rsidRDefault="001D614D" w:rsidP="001D614D">
      <w:pPr>
        <w:widowControl w:val="0"/>
        <w:autoSpaceDE w:val="0"/>
        <w:autoSpaceDN w:val="0"/>
        <w:spacing w:line="270" w:lineRule="atLeast"/>
        <w:jc w:val="both"/>
        <w:rPr>
          <w:rFonts w:ascii="Arial" w:hAnsi="Arial" w:cs="Arial"/>
          <w:szCs w:val="22"/>
          <w:lang w:val="en-US" w:eastAsia="en-US" w:bidi="en-US"/>
        </w:rPr>
        <w:sectPr w:rsidR="001D614D" w:rsidRPr="00EA0D73" w:rsidSect="00B22165">
          <w:headerReference w:type="default" r:id="rId57"/>
          <w:footerReference w:type="default" r:id="rId58"/>
          <w:pgSz w:w="12240" w:h="15840"/>
          <w:pgMar w:top="940" w:right="120" w:bottom="980" w:left="980" w:header="725" w:footer="782" w:gutter="0"/>
          <w:cols w:space="720"/>
        </w:sectPr>
      </w:pPr>
    </w:p>
    <w:p w14:paraId="4977F69E" w14:textId="3579ED99" w:rsidR="001D614D" w:rsidRPr="00EA0D73" w:rsidRDefault="00A27026" w:rsidP="001D614D">
      <w:pPr>
        <w:widowControl w:val="0"/>
        <w:autoSpaceDE w:val="0"/>
        <w:autoSpaceDN w:val="0"/>
        <w:spacing w:before="1"/>
        <w:rPr>
          <w:rFonts w:ascii="Arial" w:hAnsi="Arial" w:cs="Arial"/>
          <w:sz w:val="2"/>
          <w:lang w:val="en-US" w:eastAsia="en-US" w:bidi="en-US"/>
        </w:rPr>
      </w:pPr>
      <w:r w:rsidRPr="00EA0D73">
        <w:rPr>
          <w:rFonts w:ascii="Arial" w:hAnsi="Arial" w:cs="Arial"/>
          <w:noProof/>
          <w:lang w:val="en-US" w:eastAsia="en-US"/>
        </w:rPr>
        <w:lastRenderedPageBreak/>
        <mc:AlternateContent>
          <mc:Choice Requires="wps">
            <w:drawing>
              <wp:anchor distT="0" distB="0" distL="114300" distR="114300" simplePos="0" relativeHeight="251658242" behindDoc="0" locked="0" layoutInCell="1" allowOverlap="1" wp14:anchorId="2D094C43" wp14:editId="3DC5282F">
                <wp:simplePos x="0" y="0"/>
                <wp:positionH relativeFrom="page">
                  <wp:posOffset>546735</wp:posOffset>
                </wp:positionH>
                <wp:positionV relativeFrom="paragraph">
                  <wp:posOffset>35560</wp:posOffset>
                </wp:positionV>
                <wp:extent cx="6789420" cy="7780020"/>
                <wp:effectExtent l="0" t="0" r="11430" b="11430"/>
                <wp:wrapNone/>
                <wp:docPr id="19321744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778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D3094">
                            <w:pPr>
                              <w:pStyle w:val="BodyText"/>
                              <w:numPr>
                                <w:ilvl w:val="0"/>
                                <w:numId w:val="0"/>
                              </w:num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4C43" id="_x0000_t202" coordsize="21600,21600" o:spt="202" path="m,l,21600r21600,l21600,xe">
                <v:stroke joinstyle="miter"/>
                <v:path gradientshapeok="t" o:connecttype="rect"/>
              </v:shapetype>
              <v:shape id="Text Box 14" o:spid="_x0000_s1026" type="#_x0000_t202" style="position:absolute;margin-left:43.05pt;margin-top:2.8pt;width:534.6pt;height:612.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" filled="f" stroked="f">
                <v:textbox inset="0,0,0,0">
                  <w:txbxContent>
                    <w:tbl>
                      <w:tblPr>
                        <w:tblW w:w="10883" w:type="dxa"/>
                        <w:tblInd w:w="7" w:type="dxa"/>
                        <w:tblLayout w:type="fixed"/>
                        <w:tblCellMar>
                          <w:left w:w="0" w:type="dxa"/>
                          <w:right w:w="0" w:type="dxa"/>
                        </w:tblCellMar>
                        <w:tblLook w:val="01E0" w:firstRow="1" w:lastRow="1" w:firstColumn="1" w:lastColumn="1" w:noHBand="0" w:noVBand="0"/>
                      </w:tblPr>
                      <w:tblGrid>
                        <w:gridCol w:w="10883"/>
                      </w:tblGrid>
                      <w:tr w:rsidR="001D614D" w14:paraId="65217A2D" w14:textId="77777777" w:rsidTr="00A27026">
                        <w:trPr>
                          <w:trHeight w:val="610"/>
                        </w:trPr>
                        <w:tc>
                          <w:tcPr>
                            <w:tcW w:w="10883" w:type="dxa"/>
                          </w:tcPr>
                          <w:p w14:paraId="2CC38DBE" w14:textId="77777777" w:rsidR="001D614D" w:rsidRDefault="001D614D">
                            <w:pPr>
                              <w:pStyle w:val="TableParagraph"/>
                              <w:spacing w:line="266" w:lineRule="exact"/>
                              <w:ind w:left="3018"/>
                              <w:rPr>
                                <w:sz w:val="24"/>
                              </w:rPr>
                            </w:pPr>
                            <w:r>
                              <w:rPr>
                                <w:sz w:val="24"/>
                              </w:rPr>
                              <w:t>Contract, except with prior written consent of the other party.</w:t>
                            </w:r>
                          </w:p>
                        </w:tc>
                      </w:tr>
                      <w:tr w:rsidR="001D614D" w14:paraId="0F110EB0" w14:textId="77777777" w:rsidTr="00A27026">
                        <w:trPr>
                          <w:trHeight w:val="4433"/>
                        </w:trPr>
                        <w:tc>
                          <w:tcPr>
                            <w:tcW w:w="10883" w:type="dxa"/>
                          </w:tcPr>
                          <w:p w14:paraId="50590D7A" w14:textId="77777777" w:rsidR="001D614D" w:rsidRDefault="001D614D">
                            <w:pPr>
                              <w:pStyle w:val="TableParagraph"/>
                              <w:spacing w:before="7"/>
                              <w:rPr>
                                <w:sz w:val="29"/>
                              </w:rPr>
                            </w:pPr>
                          </w:p>
                          <w:p w14:paraId="0366E833" w14:textId="0EB90572" w:rsidR="001D614D" w:rsidRDefault="001D614D">
                            <w:pPr>
                              <w:pStyle w:val="TableParagraph"/>
                              <w:tabs>
                                <w:tab w:val="left" w:pos="2451"/>
                                <w:tab w:val="left" w:pos="3063"/>
                              </w:tabs>
                              <w:spacing w:line="232" w:lineRule="auto"/>
                              <w:ind w:left="557" w:right="-58" w:hanging="358"/>
                              <w:jc w:val="right"/>
                              <w:rPr>
                                <w:sz w:val="24"/>
                              </w:rPr>
                            </w:pPr>
                            <w:r>
                              <w:rPr>
                                <w:b/>
                                <w:sz w:val="24"/>
                              </w:rPr>
                              <w:t>38.Export</w:t>
                            </w:r>
                            <w:r>
                              <w:rPr>
                                <w:b/>
                                <w:sz w:val="24"/>
                              </w:rPr>
                              <w:tab/>
                            </w:r>
                            <w:r>
                              <w:rPr>
                                <w:sz w:val="24"/>
                              </w:rPr>
                              <w:t>38.1</w:t>
                            </w:r>
                            <w:r>
                              <w:rPr>
                                <w:spacing w:val="41"/>
                                <w:sz w:val="24"/>
                              </w:rPr>
                              <w:t xml:space="preserve"> </w:t>
                            </w:r>
                            <w:r>
                              <w:rPr>
                                <w:sz w:val="24"/>
                              </w:rPr>
                              <w:t>In case the conclusion of the contract is prevented by any</w:t>
                            </w:r>
                            <w:r>
                              <w:rPr>
                                <w:spacing w:val="-9"/>
                                <w:sz w:val="24"/>
                              </w:rPr>
                              <w:t xml:space="preserve"> </w:t>
                            </w:r>
                            <w:r>
                              <w:rPr>
                                <w:sz w:val="24"/>
                              </w:rPr>
                              <w:t xml:space="preserve">export </w:t>
                            </w:r>
                            <w:r>
                              <w:rPr>
                                <w:b/>
                                <w:spacing w:val="-3"/>
                                <w:sz w:val="24"/>
                              </w:rPr>
                              <w:t>Restriction</w:t>
                            </w:r>
                            <w:r>
                              <w:rPr>
                                <w:b/>
                                <w:spacing w:val="-3"/>
                                <w:sz w:val="24"/>
                              </w:rPr>
                              <w:tab/>
                            </w:r>
                            <w:r>
                              <w:rPr>
                                <w:position w:val="1"/>
                                <w:sz w:val="24"/>
                              </w:rPr>
                              <w:t>restrictions attributable to the Contracting Authority,</w:t>
                            </w:r>
                            <w:r>
                              <w:rPr>
                                <w:spacing w:val="54"/>
                                <w:position w:val="1"/>
                                <w:sz w:val="24"/>
                              </w:rPr>
                              <w:t xml:space="preserve"> </w:t>
                            </w:r>
                            <w:r>
                              <w:rPr>
                                <w:position w:val="1"/>
                                <w:sz w:val="24"/>
                              </w:rPr>
                              <w:t xml:space="preserve">to  the </w:t>
                            </w:r>
                            <w:r>
                              <w:rPr>
                                <w:sz w:val="24"/>
                              </w:rPr>
                              <w:t>country</w:t>
                            </w:r>
                            <w:r>
                              <w:rPr>
                                <w:spacing w:val="8"/>
                                <w:sz w:val="24"/>
                              </w:rPr>
                              <w:t xml:space="preserve"> </w:t>
                            </w:r>
                            <w:r>
                              <w:rPr>
                                <w:sz w:val="24"/>
                              </w:rPr>
                              <w:t>of</w:t>
                            </w:r>
                            <w:r w:rsidR="00A27026">
                              <w:rPr>
                                <w:spacing w:val="8"/>
                                <w:sz w:val="24"/>
                              </w:rPr>
                              <w:t xml:space="preserve"> </w:t>
                            </w:r>
                            <w:r>
                              <w:rPr>
                                <w:sz w:val="24"/>
                              </w:rPr>
                              <w:t>the</w:t>
                            </w:r>
                            <w:r>
                              <w:rPr>
                                <w:spacing w:val="8"/>
                                <w:sz w:val="24"/>
                              </w:rPr>
                              <w:t xml:space="preserve"> </w:t>
                            </w:r>
                            <w:r>
                              <w:rPr>
                                <w:sz w:val="24"/>
                              </w:rPr>
                              <w:t>Contracting</w:t>
                            </w:r>
                            <w:r>
                              <w:rPr>
                                <w:spacing w:val="9"/>
                                <w:sz w:val="24"/>
                              </w:rPr>
                              <w:t xml:space="preserve"> </w:t>
                            </w:r>
                            <w:r>
                              <w:rPr>
                                <w:sz w:val="24"/>
                              </w:rPr>
                              <w:t>Authority</w:t>
                            </w:r>
                            <w:r>
                              <w:rPr>
                                <w:spacing w:val="9"/>
                                <w:sz w:val="24"/>
                              </w:rPr>
                              <w:t xml:space="preserve"> </w:t>
                            </w:r>
                            <w:r>
                              <w:rPr>
                                <w:sz w:val="24"/>
                              </w:rPr>
                              <w:t>or</w:t>
                            </w:r>
                            <w:r>
                              <w:rPr>
                                <w:spacing w:val="8"/>
                                <w:sz w:val="24"/>
                              </w:rPr>
                              <w:t xml:space="preserve"> </w:t>
                            </w:r>
                            <w:r>
                              <w:rPr>
                                <w:sz w:val="24"/>
                              </w:rPr>
                              <w:t>to</w:t>
                            </w:r>
                            <w:r>
                              <w:rPr>
                                <w:spacing w:val="9"/>
                                <w:sz w:val="24"/>
                              </w:rPr>
                              <w:t xml:space="preserve"> </w:t>
                            </w:r>
                            <w:r>
                              <w:rPr>
                                <w:sz w:val="24"/>
                              </w:rPr>
                              <w:t>the</w:t>
                            </w:r>
                            <w:r>
                              <w:rPr>
                                <w:spacing w:val="11"/>
                                <w:sz w:val="24"/>
                              </w:rPr>
                              <w:t xml:space="preserve"> </w:t>
                            </w:r>
                            <w:r>
                              <w:rPr>
                                <w:sz w:val="24"/>
                              </w:rPr>
                              <w:t>use</w:t>
                            </w:r>
                            <w:r>
                              <w:rPr>
                                <w:spacing w:val="8"/>
                                <w:sz w:val="24"/>
                              </w:rPr>
                              <w:t xml:space="preserve"> </w:t>
                            </w:r>
                            <w:r>
                              <w:rPr>
                                <w:sz w:val="24"/>
                              </w:rPr>
                              <w:t>of</w:t>
                            </w:r>
                            <w:r>
                              <w:rPr>
                                <w:spacing w:val="9"/>
                                <w:sz w:val="24"/>
                              </w:rPr>
                              <w:t xml:space="preserve"> </w:t>
                            </w:r>
                            <w:r>
                              <w:rPr>
                                <w:sz w:val="24"/>
                              </w:rPr>
                              <w:t>the</w:t>
                            </w:r>
                          </w:p>
                          <w:p w14:paraId="1DE6AF11" w14:textId="77777777" w:rsidR="001D614D" w:rsidRDefault="001D614D">
                            <w:pPr>
                              <w:pStyle w:val="TableParagraph"/>
                              <w:spacing w:before="4"/>
                              <w:ind w:left="3063" w:right="-58"/>
                              <w:jc w:val="both"/>
                              <w:rPr>
                                <w:sz w:val="24"/>
                              </w:rPr>
                            </w:pPr>
                            <w:r>
                              <w:rPr>
                                <w:sz w:val="24"/>
                              </w:rPr>
                              <w:t>products/goods or systems to be supplied in particular by sanctions arising from trade regulations from a country supplying those products/goods, systems or services, the Contractor shall not be bound by its bid, always</w:t>
                            </w:r>
                            <w:r>
                              <w:rPr>
                                <w:spacing w:val="29"/>
                                <w:sz w:val="24"/>
                              </w:rPr>
                              <w:t xml:space="preserve"> </w:t>
                            </w:r>
                            <w:r>
                              <w:rPr>
                                <w:sz w:val="24"/>
                              </w:rPr>
                              <w:t>provided, however,</w:t>
                            </w:r>
                            <w:r>
                              <w:rPr>
                                <w:spacing w:val="-8"/>
                                <w:sz w:val="24"/>
                              </w:rPr>
                              <w:t xml:space="preserve"> </w:t>
                            </w:r>
                            <w:r>
                              <w:rPr>
                                <w:sz w:val="24"/>
                              </w:rPr>
                              <w:t>that</w:t>
                            </w:r>
                            <w:r>
                              <w:rPr>
                                <w:spacing w:val="-6"/>
                                <w:sz w:val="24"/>
                              </w:rPr>
                              <w:t xml:space="preserve"> </w:t>
                            </w:r>
                            <w:r>
                              <w:rPr>
                                <w:sz w:val="24"/>
                              </w:rPr>
                              <w:t>the</w:t>
                            </w:r>
                            <w:r>
                              <w:rPr>
                                <w:spacing w:val="-7"/>
                                <w:sz w:val="24"/>
                              </w:rPr>
                              <w:t xml:space="preserve"> </w:t>
                            </w:r>
                            <w:r>
                              <w:rPr>
                                <w:sz w:val="24"/>
                              </w:rPr>
                              <w:t>Contractor</w:t>
                            </w:r>
                            <w:r>
                              <w:rPr>
                                <w:spacing w:val="-6"/>
                                <w:sz w:val="24"/>
                              </w:rPr>
                              <w:t xml:space="preserve"> </w:t>
                            </w:r>
                            <w:r>
                              <w:rPr>
                                <w:sz w:val="24"/>
                              </w:rPr>
                              <w:t>can</w:t>
                            </w:r>
                            <w:r>
                              <w:rPr>
                                <w:spacing w:val="-4"/>
                                <w:sz w:val="24"/>
                              </w:rPr>
                              <w:t xml:space="preserve"> </w:t>
                            </w:r>
                            <w:r>
                              <w:rPr>
                                <w:sz w:val="24"/>
                              </w:rPr>
                              <w:t>demonstrate</w:t>
                            </w:r>
                            <w:r>
                              <w:rPr>
                                <w:spacing w:val="-8"/>
                                <w:sz w:val="24"/>
                              </w:rPr>
                              <w:t xml:space="preserve"> </w:t>
                            </w:r>
                            <w:r>
                              <w:rPr>
                                <w:sz w:val="24"/>
                              </w:rPr>
                              <w:t>to</w:t>
                            </w:r>
                            <w:r>
                              <w:rPr>
                                <w:spacing w:val="-6"/>
                                <w:sz w:val="24"/>
                              </w:rPr>
                              <w:t xml:space="preserve"> </w:t>
                            </w:r>
                            <w:r>
                              <w:rPr>
                                <w:sz w:val="24"/>
                              </w:rPr>
                              <w:t>the</w:t>
                            </w:r>
                            <w:r>
                              <w:rPr>
                                <w:spacing w:val="-5"/>
                                <w:sz w:val="24"/>
                              </w:rPr>
                              <w:t xml:space="preserve"> </w:t>
                            </w:r>
                            <w:r>
                              <w:rPr>
                                <w:sz w:val="24"/>
                              </w:rPr>
                              <w:t>satisfaction of</w:t>
                            </w:r>
                            <w:r>
                              <w:rPr>
                                <w:spacing w:val="-14"/>
                                <w:sz w:val="24"/>
                              </w:rPr>
                              <w:t xml:space="preserve"> </w:t>
                            </w:r>
                            <w:r>
                              <w:rPr>
                                <w:sz w:val="24"/>
                              </w:rPr>
                              <w:t>the</w:t>
                            </w:r>
                            <w:r>
                              <w:rPr>
                                <w:spacing w:val="-13"/>
                                <w:sz w:val="24"/>
                              </w:rPr>
                              <w:t xml:space="preserve"> </w:t>
                            </w:r>
                            <w:r>
                              <w:rPr>
                                <w:sz w:val="24"/>
                              </w:rPr>
                              <w:t>Contracting</w:t>
                            </w:r>
                            <w:r>
                              <w:rPr>
                                <w:spacing w:val="-13"/>
                                <w:sz w:val="24"/>
                              </w:rPr>
                              <w:t xml:space="preserve"> </w:t>
                            </w:r>
                            <w:r>
                              <w:rPr>
                                <w:sz w:val="24"/>
                              </w:rPr>
                              <w:t>Authority</w:t>
                            </w:r>
                            <w:r>
                              <w:rPr>
                                <w:spacing w:val="-11"/>
                                <w:sz w:val="24"/>
                              </w:rPr>
                              <w:t xml:space="preserve"> </w:t>
                            </w:r>
                            <w:r>
                              <w:rPr>
                                <w:sz w:val="24"/>
                              </w:rPr>
                              <w:t>that</w:t>
                            </w:r>
                            <w:r>
                              <w:rPr>
                                <w:spacing w:val="-13"/>
                                <w:sz w:val="24"/>
                              </w:rPr>
                              <w:t xml:space="preserve"> </w:t>
                            </w:r>
                            <w:r>
                              <w:rPr>
                                <w:sz w:val="24"/>
                              </w:rPr>
                              <w:t>it</w:t>
                            </w:r>
                            <w:r>
                              <w:rPr>
                                <w:spacing w:val="-12"/>
                                <w:sz w:val="24"/>
                              </w:rPr>
                              <w:t xml:space="preserve"> </w:t>
                            </w:r>
                            <w:r>
                              <w:rPr>
                                <w:sz w:val="24"/>
                              </w:rPr>
                              <w:t>has</w:t>
                            </w:r>
                            <w:r>
                              <w:rPr>
                                <w:spacing w:val="-13"/>
                                <w:sz w:val="24"/>
                              </w:rPr>
                              <w:t xml:space="preserve"> </w:t>
                            </w:r>
                            <w:r>
                              <w:rPr>
                                <w:sz w:val="24"/>
                              </w:rPr>
                              <w:t>completed</w:t>
                            </w:r>
                            <w:r>
                              <w:rPr>
                                <w:spacing w:val="-11"/>
                                <w:sz w:val="24"/>
                              </w:rPr>
                              <w:t xml:space="preserve"> </w:t>
                            </w:r>
                            <w:r>
                              <w:rPr>
                                <w:sz w:val="24"/>
                              </w:rPr>
                              <w:t>all</w:t>
                            </w:r>
                            <w:r>
                              <w:rPr>
                                <w:spacing w:val="-12"/>
                                <w:sz w:val="24"/>
                              </w:rPr>
                              <w:t xml:space="preserve"> </w:t>
                            </w:r>
                            <w:r>
                              <w:rPr>
                                <w:sz w:val="24"/>
                              </w:rPr>
                              <w:t>formalities in a timely manner, including applying for permits authorizations and licenses necessary for the delivery of the products/goods, systems or services under the terms of the contract.</w:t>
                            </w:r>
                          </w:p>
                          <w:p w14:paraId="35D6DE0B" w14:textId="77777777" w:rsidR="001D614D" w:rsidRDefault="001D614D">
                            <w:pPr>
                              <w:pStyle w:val="TableParagraph"/>
                              <w:spacing w:before="200"/>
                              <w:ind w:left="2451" w:right="-58"/>
                              <w:rPr>
                                <w:sz w:val="24"/>
                              </w:rPr>
                            </w:pPr>
                            <w:r>
                              <w:rPr>
                                <w:sz w:val="24"/>
                              </w:rPr>
                              <w:t>38.2 Notwithstanding any obligation under the contract to</w:t>
                            </w:r>
                            <w:r>
                              <w:rPr>
                                <w:spacing w:val="10"/>
                                <w:sz w:val="24"/>
                              </w:rPr>
                              <w:t xml:space="preserve"> </w:t>
                            </w:r>
                            <w:r>
                              <w:rPr>
                                <w:sz w:val="24"/>
                              </w:rPr>
                              <w:t>complete</w:t>
                            </w:r>
                          </w:p>
                        </w:tc>
                      </w:tr>
                      <w:tr w:rsidR="001D614D" w14:paraId="09295765" w14:textId="77777777" w:rsidTr="00A27026">
                        <w:trPr>
                          <w:trHeight w:val="3810"/>
                        </w:trPr>
                        <w:tc>
                          <w:tcPr>
                            <w:tcW w:w="10883" w:type="dxa"/>
                          </w:tcPr>
                          <w:p w14:paraId="1C6D1C61" w14:textId="77777777" w:rsidR="001D614D" w:rsidRDefault="001D614D">
                            <w:pPr>
                              <w:pStyle w:val="TableParagraph"/>
                              <w:spacing w:line="236" w:lineRule="exact"/>
                              <w:ind w:left="3063"/>
                              <w:jc w:val="both"/>
                              <w:rPr>
                                <w:sz w:val="24"/>
                              </w:rPr>
                            </w:pPr>
                            <w:r>
                              <w:rPr>
                                <w:sz w:val="24"/>
                              </w:rPr>
                              <w:t>all export formalities, any export restrictions attributable to</w:t>
                            </w:r>
                            <w:r>
                              <w:rPr>
                                <w:spacing w:val="48"/>
                                <w:sz w:val="24"/>
                              </w:rPr>
                              <w:t xml:space="preserve"> </w:t>
                            </w:r>
                            <w:r>
                              <w:rPr>
                                <w:spacing w:val="-19"/>
                                <w:sz w:val="24"/>
                              </w:rPr>
                              <w:t>the</w:t>
                            </w:r>
                          </w:p>
                          <w:p w14:paraId="20E66FAF" w14:textId="77777777" w:rsidR="001D614D" w:rsidRDefault="001D614D">
                            <w:pPr>
                              <w:pStyle w:val="TableParagraph"/>
                              <w:ind w:left="3063" w:right="-58"/>
                              <w:jc w:val="both"/>
                              <w:rPr>
                                <w:sz w:val="24"/>
                              </w:rPr>
                            </w:pPr>
                            <w:r>
                              <w:rPr>
                                <w:sz w:val="24"/>
                              </w:rPr>
                              <w:t>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w:t>
                            </w:r>
                            <w:r>
                              <w:rPr>
                                <w:spacing w:val="-23"/>
                                <w:sz w:val="24"/>
                              </w:rPr>
                              <w:t xml:space="preserve"> </w:t>
                            </w:r>
                            <w:r>
                              <w:rPr>
                                <w:sz w:val="24"/>
                              </w:rPr>
                              <w:t>authorizations</w:t>
                            </w:r>
                          </w:p>
                          <w:p w14:paraId="43575A20" w14:textId="77777777" w:rsidR="001D614D" w:rsidRDefault="001D614D">
                            <w:pPr>
                              <w:pStyle w:val="TableParagraph"/>
                              <w:spacing w:before="15" w:line="262" w:lineRule="exact"/>
                              <w:ind w:left="3063" w:right="142"/>
                              <w:jc w:val="both"/>
                              <w:rPr>
                                <w:sz w:val="24"/>
                              </w:rPr>
                            </w:pPr>
                            <w:r>
                              <w:rPr>
                                <w:sz w:val="24"/>
                              </w:rPr>
                              <w:t>and licenses necessary for the delivery of the products/goods, Systems or- services under the terms of the contract.</w:t>
                            </w:r>
                          </w:p>
                        </w:tc>
                      </w:tr>
                    </w:tbl>
                    <w:p w14:paraId="120A6209" w14:textId="77777777" w:rsidR="001D614D" w:rsidRDefault="001D614D" w:rsidP="006D3094">
                      <w:pPr>
                        <w:pStyle w:val="BodyText"/>
                        <w:numPr>
                          <w:ilvl w:val="0"/>
                          <w:numId w:val="0"/>
                        </w:numPr>
                        <w:jc w:val="left"/>
                      </w:pPr>
                    </w:p>
                  </w:txbxContent>
                </v:textbox>
                <w10:wrap anchorx="page"/>
              </v:shape>
            </w:pict>
          </mc:Fallback>
        </mc:AlternateContent>
      </w:r>
    </w:p>
    <w:p w14:paraId="1A3CE1F1" w14:textId="24E6C366"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5779523E" wp14:editId="64550763">
                <wp:extent cx="5763260" cy="6350"/>
                <wp:effectExtent l="7620" t="3175" r="10795" b="9525"/>
                <wp:docPr id="58053142" name="Group 1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282307564" name="Line 7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C01AA39" id="Group 1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">
                <o:lock v:ext="edit" rotation="t" position="t"/>
                <v:line id="Line 7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" strokeweight=".5pt"/>
                <w10:anchorlock/>
              </v:group>
            </w:pict>
          </mc:Fallback>
        </mc:AlternateContent>
      </w:r>
    </w:p>
    <w:p w14:paraId="2CB4AC86" w14:textId="3F18CCE9" w:rsidR="001D614D" w:rsidRPr="00EA0D73" w:rsidRDefault="001D614D" w:rsidP="001D614D">
      <w:pPr>
        <w:widowControl w:val="0"/>
        <w:autoSpaceDE w:val="0"/>
        <w:autoSpaceDN w:val="0"/>
        <w:rPr>
          <w:rFonts w:ascii="Arial" w:hAnsi="Arial" w:cs="Arial"/>
          <w:sz w:val="20"/>
          <w:lang w:val="en-US" w:eastAsia="en-US" w:bidi="en-US"/>
        </w:rPr>
      </w:pPr>
    </w:p>
    <w:p w14:paraId="2A4B5F95" w14:textId="1D5E291E" w:rsidR="001D614D" w:rsidRPr="00EA0D73" w:rsidRDefault="001D614D" w:rsidP="001D614D">
      <w:pPr>
        <w:widowControl w:val="0"/>
        <w:autoSpaceDE w:val="0"/>
        <w:autoSpaceDN w:val="0"/>
        <w:rPr>
          <w:rFonts w:ascii="Arial" w:hAnsi="Arial" w:cs="Arial"/>
          <w:sz w:val="20"/>
          <w:lang w:val="en-US" w:eastAsia="en-US" w:bidi="en-US"/>
        </w:rPr>
      </w:pPr>
    </w:p>
    <w:p w14:paraId="289E94DF" w14:textId="77777777" w:rsidR="001D614D" w:rsidRPr="00EA0D73" w:rsidRDefault="001D614D" w:rsidP="001D614D">
      <w:pPr>
        <w:widowControl w:val="0"/>
        <w:autoSpaceDE w:val="0"/>
        <w:autoSpaceDN w:val="0"/>
        <w:rPr>
          <w:rFonts w:ascii="Arial" w:hAnsi="Arial" w:cs="Arial"/>
          <w:sz w:val="20"/>
          <w:lang w:val="en-US" w:eastAsia="en-US" w:bidi="en-US"/>
        </w:rPr>
      </w:pPr>
    </w:p>
    <w:p w14:paraId="66C1FC43" w14:textId="77777777" w:rsidR="001D614D" w:rsidRPr="00EA0D73" w:rsidRDefault="001D614D" w:rsidP="001D614D">
      <w:pPr>
        <w:widowControl w:val="0"/>
        <w:autoSpaceDE w:val="0"/>
        <w:autoSpaceDN w:val="0"/>
        <w:rPr>
          <w:rFonts w:ascii="Arial" w:hAnsi="Arial" w:cs="Arial"/>
          <w:sz w:val="20"/>
          <w:lang w:val="en-US" w:eastAsia="en-US" w:bidi="en-US"/>
        </w:rPr>
      </w:pPr>
    </w:p>
    <w:p w14:paraId="3AF77A98" w14:textId="77777777" w:rsidR="001D614D" w:rsidRPr="00EA0D73" w:rsidRDefault="001D614D" w:rsidP="001D614D">
      <w:pPr>
        <w:widowControl w:val="0"/>
        <w:autoSpaceDE w:val="0"/>
        <w:autoSpaceDN w:val="0"/>
        <w:rPr>
          <w:rFonts w:ascii="Arial" w:hAnsi="Arial" w:cs="Arial"/>
          <w:sz w:val="20"/>
          <w:lang w:val="en-US" w:eastAsia="en-US" w:bidi="en-US"/>
        </w:rPr>
      </w:pPr>
    </w:p>
    <w:p w14:paraId="4326F468" w14:textId="77777777" w:rsidR="001D614D" w:rsidRPr="00EA0D73" w:rsidRDefault="001D614D" w:rsidP="001D614D">
      <w:pPr>
        <w:widowControl w:val="0"/>
        <w:autoSpaceDE w:val="0"/>
        <w:autoSpaceDN w:val="0"/>
        <w:rPr>
          <w:rFonts w:ascii="Arial" w:hAnsi="Arial" w:cs="Arial"/>
          <w:sz w:val="20"/>
          <w:lang w:val="en-US" w:eastAsia="en-US" w:bidi="en-US"/>
        </w:rPr>
      </w:pPr>
    </w:p>
    <w:p w14:paraId="487B15CB" w14:textId="77777777" w:rsidR="001D614D" w:rsidRPr="00EA0D73" w:rsidRDefault="001D614D" w:rsidP="001D614D">
      <w:pPr>
        <w:widowControl w:val="0"/>
        <w:autoSpaceDE w:val="0"/>
        <w:autoSpaceDN w:val="0"/>
        <w:rPr>
          <w:rFonts w:ascii="Arial" w:hAnsi="Arial" w:cs="Arial"/>
          <w:sz w:val="20"/>
          <w:lang w:val="en-US" w:eastAsia="en-US" w:bidi="en-US"/>
        </w:rPr>
      </w:pPr>
    </w:p>
    <w:p w14:paraId="34FFE8AF" w14:textId="77777777" w:rsidR="001D614D" w:rsidRPr="00EA0D73" w:rsidRDefault="001D614D" w:rsidP="001D614D">
      <w:pPr>
        <w:widowControl w:val="0"/>
        <w:autoSpaceDE w:val="0"/>
        <w:autoSpaceDN w:val="0"/>
        <w:rPr>
          <w:rFonts w:ascii="Arial" w:hAnsi="Arial" w:cs="Arial"/>
          <w:sz w:val="20"/>
          <w:lang w:val="en-US" w:eastAsia="en-US" w:bidi="en-US"/>
        </w:rPr>
      </w:pPr>
    </w:p>
    <w:p w14:paraId="588E568B" w14:textId="77777777" w:rsidR="001D614D" w:rsidRPr="00EA0D73" w:rsidRDefault="001D614D" w:rsidP="001D614D">
      <w:pPr>
        <w:widowControl w:val="0"/>
        <w:autoSpaceDE w:val="0"/>
        <w:autoSpaceDN w:val="0"/>
        <w:rPr>
          <w:rFonts w:ascii="Arial" w:hAnsi="Arial" w:cs="Arial"/>
          <w:sz w:val="20"/>
          <w:lang w:val="en-US" w:eastAsia="en-US" w:bidi="en-US"/>
        </w:rPr>
      </w:pPr>
    </w:p>
    <w:p w14:paraId="679AEB95" w14:textId="77777777" w:rsidR="001D614D" w:rsidRPr="00EA0D73" w:rsidRDefault="001D614D" w:rsidP="001D614D">
      <w:pPr>
        <w:widowControl w:val="0"/>
        <w:autoSpaceDE w:val="0"/>
        <w:autoSpaceDN w:val="0"/>
        <w:rPr>
          <w:rFonts w:ascii="Arial" w:hAnsi="Arial" w:cs="Arial"/>
          <w:sz w:val="20"/>
          <w:lang w:val="en-US" w:eastAsia="en-US" w:bidi="en-US"/>
        </w:rPr>
      </w:pPr>
    </w:p>
    <w:p w14:paraId="3D4CB235" w14:textId="77777777" w:rsidR="001D614D" w:rsidRPr="00EA0D73" w:rsidRDefault="001D614D" w:rsidP="001D614D">
      <w:pPr>
        <w:widowControl w:val="0"/>
        <w:autoSpaceDE w:val="0"/>
        <w:autoSpaceDN w:val="0"/>
        <w:rPr>
          <w:rFonts w:ascii="Arial" w:hAnsi="Arial" w:cs="Arial"/>
          <w:sz w:val="20"/>
          <w:lang w:val="en-US" w:eastAsia="en-US" w:bidi="en-US"/>
        </w:rPr>
      </w:pPr>
    </w:p>
    <w:p w14:paraId="425D777E" w14:textId="77777777" w:rsidR="001D614D" w:rsidRPr="00EA0D73" w:rsidRDefault="001D614D" w:rsidP="001D614D">
      <w:pPr>
        <w:widowControl w:val="0"/>
        <w:autoSpaceDE w:val="0"/>
        <w:autoSpaceDN w:val="0"/>
        <w:rPr>
          <w:rFonts w:ascii="Arial" w:hAnsi="Arial" w:cs="Arial"/>
          <w:sz w:val="20"/>
          <w:lang w:val="en-US" w:eastAsia="en-US" w:bidi="en-US"/>
        </w:rPr>
      </w:pPr>
    </w:p>
    <w:p w14:paraId="16BDE741" w14:textId="77777777" w:rsidR="001D614D" w:rsidRPr="00EA0D73" w:rsidRDefault="001D614D" w:rsidP="001D614D">
      <w:pPr>
        <w:widowControl w:val="0"/>
        <w:autoSpaceDE w:val="0"/>
        <w:autoSpaceDN w:val="0"/>
        <w:rPr>
          <w:rFonts w:ascii="Arial" w:hAnsi="Arial" w:cs="Arial"/>
          <w:sz w:val="20"/>
          <w:lang w:val="en-US" w:eastAsia="en-US" w:bidi="en-US"/>
        </w:rPr>
      </w:pPr>
    </w:p>
    <w:p w14:paraId="0E5D7139" w14:textId="77777777" w:rsidR="001D614D" w:rsidRPr="00EA0D73" w:rsidRDefault="001D614D" w:rsidP="001D614D">
      <w:pPr>
        <w:widowControl w:val="0"/>
        <w:autoSpaceDE w:val="0"/>
        <w:autoSpaceDN w:val="0"/>
        <w:rPr>
          <w:rFonts w:ascii="Arial" w:hAnsi="Arial" w:cs="Arial"/>
          <w:sz w:val="20"/>
          <w:lang w:val="en-US" w:eastAsia="en-US" w:bidi="en-US"/>
        </w:rPr>
      </w:pPr>
    </w:p>
    <w:p w14:paraId="31CD4B8F" w14:textId="77777777" w:rsidR="001D614D" w:rsidRPr="00EA0D73" w:rsidRDefault="001D614D" w:rsidP="001D614D">
      <w:pPr>
        <w:widowControl w:val="0"/>
        <w:autoSpaceDE w:val="0"/>
        <w:autoSpaceDN w:val="0"/>
        <w:rPr>
          <w:rFonts w:ascii="Arial" w:hAnsi="Arial" w:cs="Arial"/>
          <w:sz w:val="20"/>
          <w:lang w:val="en-US" w:eastAsia="en-US" w:bidi="en-US"/>
        </w:rPr>
      </w:pPr>
    </w:p>
    <w:p w14:paraId="2BD87B1A" w14:textId="77777777" w:rsidR="001D614D" w:rsidRPr="00EA0D73" w:rsidRDefault="001D614D" w:rsidP="001D614D">
      <w:pPr>
        <w:widowControl w:val="0"/>
        <w:autoSpaceDE w:val="0"/>
        <w:autoSpaceDN w:val="0"/>
        <w:rPr>
          <w:rFonts w:ascii="Arial" w:hAnsi="Arial" w:cs="Arial"/>
          <w:sz w:val="29"/>
          <w:lang w:val="en-US" w:eastAsia="en-US" w:bidi="en-US"/>
        </w:rPr>
      </w:pPr>
    </w:p>
    <w:p w14:paraId="2AF7593B" w14:textId="02B2CD95" w:rsidR="001D614D" w:rsidRPr="00EA0D73" w:rsidRDefault="001D614D" w:rsidP="001D614D">
      <w:pPr>
        <w:widowControl w:val="0"/>
        <w:autoSpaceDE w:val="0"/>
        <w:autoSpaceDN w:val="0"/>
        <w:spacing w:before="90"/>
        <w:ind w:right="1343"/>
        <w:jc w:val="right"/>
        <w:rPr>
          <w:rFonts w:ascii="Arial" w:hAnsi="Arial" w:cs="Arial"/>
          <w:lang w:val="en-US" w:eastAsia="en-US" w:bidi="en-US"/>
        </w:rPr>
      </w:pPr>
      <w:r w:rsidRPr="00EA0D73">
        <w:rPr>
          <w:rFonts w:ascii="Arial" w:hAnsi="Arial" w:cs="Arial"/>
          <w:lang w:val="en-US" w:eastAsia="en-US" w:bidi="en-US"/>
        </w:rPr>
        <w:t>,</w:t>
      </w:r>
    </w:p>
    <w:p w14:paraId="6E26FC88" w14:textId="77777777" w:rsidR="001D614D" w:rsidRPr="00EA0D73" w:rsidRDefault="001D614D" w:rsidP="001D614D">
      <w:pPr>
        <w:widowControl w:val="0"/>
        <w:autoSpaceDE w:val="0"/>
        <w:autoSpaceDN w:val="0"/>
        <w:jc w:val="right"/>
        <w:rPr>
          <w:rFonts w:ascii="Arial" w:hAnsi="Arial" w:cs="Arial"/>
          <w:sz w:val="22"/>
          <w:szCs w:val="22"/>
          <w:lang w:val="en-US" w:eastAsia="en-US" w:bidi="en-US"/>
        </w:rPr>
        <w:sectPr w:rsidR="001D614D" w:rsidRPr="00EA0D73" w:rsidSect="00B22165">
          <w:headerReference w:type="default" r:id="rId59"/>
          <w:footerReference w:type="default" r:id="rId60"/>
          <w:pgSz w:w="12240" w:h="15840"/>
          <w:pgMar w:top="940" w:right="120" w:bottom="920" w:left="980" w:header="725" w:footer="722" w:gutter="0"/>
          <w:cols w:space="720"/>
        </w:sectPr>
      </w:pPr>
    </w:p>
    <w:p w14:paraId="68B2CDE9" w14:textId="77777777" w:rsidR="001D614D" w:rsidRPr="00EA0D73" w:rsidRDefault="001D614D" w:rsidP="001D614D">
      <w:pPr>
        <w:widowControl w:val="0"/>
        <w:autoSpaceDE w:val="0"/>
        <w:autoSpaceDN w:val="0"/>
        <w:spacing w:before="5"/>
        <w:rPr>
          <w:rFonts w:ascii="Arial" w:hAnsi="Arial" w:cs="Arial"/>
          <w:sz w:val="19"/>
          <w:lang w:val="en-US" w:eastAsia="en-US" w:bidi="en-US"/>
        </w:rPr>
      </w:pPr>
    </w:p>
    <w:p w14:paraId="2E92620D"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46462F24" wp14:editId="0D8B50DF">
                <wp:extent cx="5763260" cy="6350"/>
                <wp:effectExtent l="7620" t="5715" r="10795" b="6985"/>
                <wp:docPr id="1126827559" name="Group 1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103322394" name="Line 76"/>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0B871FC" id="Group 15"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DN9wfCKQIAAMIEAAAOAAAAAAAAAAAAAAAAAC4CAABkcnMvZTJvRG9j&#10;LnhtbFBLAQItABQABgAIAAAAIQCPz3v72gAAAAMBAAAPAAAAAAAAAAAAAAAAAIMEAABkcnMvZG93&#10;bnJldi54bWxQSwUGAAAAAAQABADzAAAAigUAAAAA&#10;">
                <o:lock v:ext="edit" rotation="t" position="t"/>
                <v:line id="Line 76"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" strokeweight=".5pt"/>
                <w10:anchorlock/>
              </v:group>
            </w:pict>
          </mc:Fallback>
        </mc:AlternateContent>
      </w:r>
    </w:p>
    <w:p w14:paraId="40C8509C" w14:textId="77777777" w:rsidR="001D614D" w:rsidRPr="00EA0D73" w:rsidRDefault="001D614D" w:rsidP="001D614D">
      <w:pPr>
        <w:widowControl w:val="0"/>
        <w:autoSpaceDE w:val="0"/>
        <w:autoSpaceDN w:val="0"/>
        <w:rPr>
          <w:rFonts w:ascii="Arial" w:hAnsi="Arial" w:cs="Arial"/>
          <w:sz w:val="20"/>
          <w:lang w:val="en-US" w:eastAsia="en-US" w:bidi="en-US"/>
        </w:rPr>
      </w:pPr>
    </w:p>
    <w:p w14:paraId="5FC939E0" w14:textId="77777777" w:rsidR="001D614D" w:rsidRPr="00EA0D73" w:rsidRDefault="001D614D" w:rsidP="001D614D">
      <w:pPr>
        <w:widowControl w:val="0"/>
        <w:autoSpaceDE w:val="0"/>
        <w:autoSpaceDN w:val="0"/>
        <w:rPr>
          <w:rFonts w:ascii="Arial" w:hAnsi="Arial" w:cs="Arial"/>
          <w:sz w:val="20"/>
          <w:lang w:val="en-US" w:eastAsia="en-US" w:bidi="en-US"/>
        </w:rPr>
      </w:pPr>
    </w:p>
    <w:p w14:paraId="45BE31F9" w14:textId="3CE12319" w:rsidR="001D614D" w:rsidRPr="00EA0D73" w:rsidRDefault="000E3398" w:rsidP="000E3398">
      <w:pPr>
        <w:widowControl w:val="0"/>
        <w:autoSpaceDE w:val="0"/>
        <w:autoSpaceDN w:val="0"/>
        <w:spacing w:before="259"/>
        <w:outlineLvl w:val="2"/>
        <w:rPr>
          <w:rFonts w:ascii="Arial" w:hAnsi="Arial" w:cs="Arial"/>
          <w:b/>
          <w:bCs/>
          <w:sz w:val="36"/>
          <w:szCs w:val="36"/>
          <w:lang w:val="en-US" w:eastAsia="en-US" w:bidi="en-US"/>
        </w:rPr>
      </w:pPr>
      <w:r w:rsidRPr="00EA0D73">
        <w:rPr>
          <w:rFonts w:ascii="Arial" w:hAnsi="Arial" w:cs="Arial"/>
          <w:b/>
          <w:bCs/>
          <w:sz w:val="36"/>
          <w:szCs w:val="36"/>
          <w:lang w:val="en-US" w:eastAsia="en-US" w:bidi="en-US"/>
        </w:rPr>
        <w:t xml:space="preserve">         </w:t>
      </w:r>
      <w:r w:rsidR="001D614D" w:rsidRPr="00EA0D73">
        <w:rPr>
          <w:rFonts w:ascii="Arial" w:hAnsi="Arial" w:cs="Arial"/>
          <w:b/>
          <w:bCs/>
          <w:sz w:val="36"/>
          <w:szCs w:val="36"/>
          <w:lang w:val="en-US" w:eastAsia="en-US" w:bidi="en-US"/>
        </w:rPr>
        <w:t>SECTIONII.SPECIALCONDITIONSOF CONTRACT</w:t>
      </w:r>
    </w:p>
    <w:p w14:paraId="2C8FF101" w14:textId="240C547E" w:rsidR="001D614D" w:rsidRPr="00EA0D73" w:rsidRDefault="001D614D" w:rsidP="000E3398">
      <w:pPr>
        <w:widowControl w:val="0"/>
        <w:autoSpaceDE w:val="0"/>
        <w:autoSpaceDN w:val="0"/>
        <w:spacing w:before="194"/>
        <w:ind w:left="820" w:right="1837"/>
        <w:jc w:val="both"/>
        <w:rPr>
          <w:rFonts w:ascii="Arial" w:hAnsi="Arial" w:cs="Arial"/>
          <w:i/>
          <w:sz w:val="22"/>
          <w:szCs w:val="22"/>
          <w:lang w:val="en-US" w:eastAsia="en-US" w:bidi="en-US"/>
        </w:rPr>
      </w:pPr>
      <w:r w:rsidRPr="00EA0D73">
        <w:rPr>
          <w:rFonts w:ascii="Arial" w:hAnsi="Arial" w:cs="Arial"/>
          <w:sz w:val="22"/>
          <w:szCs w:val="22"/>
          <w:lang w:val="en-US" w:eastAsia="en-US" w:bidi="en-US"/>
        </w:rPr>
        <w:t>The following Special Conditions of Contract (SCC)</w:t>
      </w:r>
      <w:r w:rsidR="000E3398" w:rsidRPr="00EA0D73">
        <w:rPr>
          <w:rFonts w:ascii="Arial" w:hAnsi="Arial" w:cs="Arial"/>
          <w:sz w:val="22"/>
          <w:szCs w:val="22"/>
          <w:lang w:val="en-US" w:eastAsia="en-US" w:bidi="en-US"/>
        </w:rPr>
        <w:t xml:space="preserve"> </w:t>
      </w:r>
      <w:r w:rsidRPr="00EA0D73">
        <w:rPr>
          <w:rFonts w:ascii="Arial" w:hAnsi="Arial" w:cs="Arial"/>
          <w:sz w:val="22"/>
          <w:szCs w:val="22"/>
          <w:lang w:val="en-US" w:eastAsia="en-US" w:bidi="en-US"/>
        </w:rPr>
        <w:t>shall supplement and/or amend the General Conditions of Contract (GCC). Whenever there is a conflict, the provisions herein shall prevail over those in the GCC</w:t>
      </w:r>
      <w:r w:rsidRPr="00EA0D73">
        <w:rPr>
          <w:rFonts w:ascii="Arial" w:hAnsi="Arial" w:cs="Arial"/>
          <w:i/>
          <w:sz w:val="22"/>
          <w:szCs w:val="22"/>
          <w:lang w:val="en-US" w:eastAsia="en-US" w:bidi="en-US"/>
        </w:rPr>
        <w:t>.</w:t>
      </w:r>
    </w:p>
    <w:p w14:paraId="291D7B25" w14:textId="77777777" w:rsidR="001D614D" w:rsidRPr="00EA0D73" w:rsidRDefault="001D614D" w:rsidP="001D614D">
      <w:pPr>
        <w:widowControl w:val="0"/>
        <w:autoSpaceDE w:val="0"/>
        <w:autoSpaceDN w:val="0"/>
        <w:rPr>
          <w:rFonts w:ascii="Arial" w:hAnsi="Arial" w:cs="Arial"/>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7264"/>
      </w:tblGrid>
      <w:tr w:rsidR="001D614D" w:rsidRPr="00EA0D73" w14:paraId="71161CBF" w14:textId="77777777" w:rsidTr="000E3398">
        <w:trPr>
          <w:trHeight w:val="1210"/>
        </w:trPr>
        <w:tc>
          <w:tcPr>
            <w:tcW w:w="1778" w:type="dxa"/>
            <w:tcBorders>
              <w:right w:val="single" w:sz="6" w:space="0" w:color="000000"/>
            </w:tcBorders>
          </w:tcPr>
          <w:p w14:paraId="6B0A14BA" w14:textId="77777777" w:rsidR="001D614D" w:rsidRPr="00EA0D73" w:rsidRDefault="001D614D" w:rsidP="001D614D">
            <w:pPr>
              <w:widowControl w:val="0"/>
              <w:autoSpaceDE w:val="0"/>
              <w:autoSpaceDN w:val="0"/>
              <w:ind w:left="121" w:right="95"/>
              <w:rPr>
                <w:rFonts w:ascii="Arial" w:hAnsi="Arial" w:cs="Arial"/>
                <w:b/>
                <w:sz w:val="22"/>
                <w:szCs w:val="22"/>
                <w:lang w:val="en-US" w:eastAsia="en-US" w:bidi="en-US"/>
              </w:rPr>
            </w:pPr>
            <w:r w:rsidRPr="00EA0D73">
              <w:rPr>
                <w:rFonts w:ascii="Arial" w:hAnsi="Arial" w:cs="Arial"/>
                <w:b/>
                <w:sz w:val="22"/>
                <w:szCs w:val="22"/>
                <w:lang w:val="en-US" w:eastAsia="en-US" w:bidi="en-US"/>
              </w:rPr>
              <w:t>Number of GCC being amended or supplemented</w:t>
            </w:r>
          </w:p>
        </w:tc>
        <w:tc>
          <w:tcPr>
            <w:tcW w:w="7264" w:type="dxa"/>
            <w:tcBorders>
              <w:left w:val="single" w:sz="6" w:space="0" w:color="000000"/>
            </w:tcBorders>
          </w:tcPr>
          <w:p w14:paraId="7CCA1F0C" w14:textId="77777777" w:rsidR="001D614D" w:rsidRPr="00EA0D73" w:rsidRDefault="001D614D" w:rsidP="001D614D">
            <w:pPr>
              <w:widowControl w:val="0"/>
              <w:autoSpaceDE w:val="0"/>
              <w:autoSpaceDN w:val="0"/>
              <w:rPr>
                <w:rFonts w:ascii="Arial" w:hAnsi="Arial" w:cs="Arial"/>
                <w:sz w:val="22"/>
                <w:szCs w:val="22"/>
                <w:lang w:val="en-US" w:eastAsia="en-US" w:bidi="en-US"/>
              </w:rPr>
            </w:pPr>
          </w:p>
        </w:tc>
      </w:tr>
      <w:tr w:rsidR="001D614D" w:rsidRPr="00EA0D73" w14:paraId="0E3476F0" w14:textId="77777777" w:rsidTr="000E3398">
        <w:trPr>
          <w:trHeight w:val="455"/>
        </w:trPr>
        <w:tc>
          <w:tcPr>
            <w:tcW w:w="1778" w:type="dxa"/>
            <w:tcBorders>
              <w:bottom w:val="single" w:sz="6" w:space="0" w:color="000000"/>
              <w:right w:val="single" w:sz="6" w:space="0" w:color="000000"/>
            </w:tcBorders>
          </w:tcPr>
          <w:p w14:paraId="7859C24B" w14:textId="77777777" w:rsidR="001D614D" w:rsidRPr="00EA0D73" w:rsidRDefault="001D614D" w:rsidP="001D614D">
            <w:pPr>
              <w:widowControl w:val="0"/>
              <w:autoSpaceDE w:val="0"/>
              <w:autoSpaceDN w:val="0"/>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GCC1.1(h)</w:t>
            </w:r>
          </w:p>
        </w:tc>
        <w:tc>
          <w:tcPr>
            <w:tcW w:w="7264" w:type="dxa"/>
            <w:tcBorders>
              <w:left w:val="single" w:sz="6" w:space="0" w:color="000000"/>
              <w:bottom w:val="single" w:sz="6" w:space="0" w:color="000000"/>
            </w:tcBorders>
          </w:tcPr>
          <w:p w14:paraId="267FC1A4" w14:textId="7000AA6F" w:rsidR="001D614D" w:rsidRPr="00EA0D73" w:rsidRDefault="001D614D" w:rsidP="001D614D">
            <w:pPr>
              <w:widowControl w:val="0"/>
              <w:autoSpaceDE w:val="0"/>
              <w:autoSpaceDN w:val="0"/>
              <w:spacing w:line="246" w:lineRule="exact"/>
              <w:ind w:left="122"/>
              <w:rPr>
                <w:rFonts w:ascii="Arial" w:hAnsi="Arial" w:cs="Arial"/>
                <w:b/>
                <w:sz w:val="22"/>
                <w:szCs w:val="22"/>
                <w:lang w:val="en-US" w:eastAsia="en-US" w:bidi="en-US"/>
              </w:rPr>
            </w:pPr>
            <w:r w:rsidRPr="00EA0D73">
              <w:rPr>
                <w:rFonts w:ascii="Arial" w:hAnsi="Arial" w:cs="Arial"/>
                <w:sz w:val="22"/>
                <w:szCs w:val="22"/>
                <w:lang w:val="en-US" w:eastAsia="en-US" w:bidi="en-US"/>
              </w:rPr>
              <w:t xml:space="preserve">The Contracting Authority’s country </w:t>
            </w:r>
            <w:r w:rsidR="00140ED6" w:rsidRPr="00EA0D73">
              <w:rPr>
                <w:rFonts w:ascii="Arial" w:hAnsi="Arial" w:cs="Arial"/>
                <w:sz w:val="22"/>
                <w:szCs w:val="22"/>
                <w:lang w:val="en-US" w:eastAsia="en-US" w:bidi="en-US"/>
              </w:rPr>
              <w:t>is</w:t>
            </w:r>
            <w:r w:rsidRPr="00EA0D73">
              <w:rPr>
                <w:rFonts w:ascii="Arial" w:hAnsi="Arial" w:cs="Arial"/>
                <w:spacing w:val="54"/>
                <w:sz w:val="22"/>
                <w:szCs w:val="22"/>
                <w:lang w:val="en-US" w:eastAsia="en-US" w:bidi="en-US"/>
              </w:rPr>
              <w:t xml:space="preserve"> </w:t>
            </w:r>
            <w:r w:rsidR="00410BDE" w:rsidRPr="00EA0D73">
              <w:rPr>
                <w:rFonts w:ascii="Arial" w:hAnsi="Arial" w:cs="Arial"/>
                <w:b/>
                <w:spacing w:val="-3"/>
                <w:sz w:val="22"/>
                <w:szCs w:val="22"/>
                <w:lang w:val="en-US" w:eastAsia="en-US" w:bidi="en-US"/>
              </w:rPr>
              <w:t>Zambia</w:t>
            </w:r>
          </w:p>
        </w:tc>
      </w:tr>
      <w:tr w:rsidR="001D614D" w:rsidRPr="00EA0D73" w14:paraId="2C6FA11E" w14:textId="77777777" w:rsidTr="00BB0FE1">
        <w:trPr>
          <w:trHeight w:val="551"/>
        </w:trPr>
        <w:tc>
          <w:tcPr>
            <w:tcW w:w="1778" w:type="dxa"/>
            <w:tcBorders>
              <w:top w:val="single" w:sz="6" w:space="0" w:color="000000"/>
              <w:bottom w:val="single" w:sz="6" w:space="0" w:color="000000"/>
              <w:right w:val="single" w:sz="6" w:space="0" w:color="000000"/>
            </w:tcBorders>
          </w:tcPr>
          <w:p w14:paraId="0DC39E2C"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GCC1.1(j)</w:t>
            </w:r>
          </w:p>
        </w:tc>
        <w:tc>
          <w:tcPr>
            <w:tcW w:w="7264" w:type="dxa"/>
            <w:tcBorders>
              <w:top w:val="single" w:sz="6" w:space="0" w:color="000000"/>
              <w:left w:val="single" w:sz="6" w:space="0" w:color="000000"/>
              <w:bottom w:val="single" w:sz="6" w:space="0" w:color="000000"/>
            </w:tcBorders>
          </w:tcPr>
          <w:p w14:paraId="6A0712F8" w14:textId="77D25051" w:rsidR="001D614D" w:rsidRPr="00EA0D73" w:rsidRDefault="001D614D" w:rsidP="003F48C1">
            <w:pPr>
              <w:widowControl w:val="0"/>
              <w:autoSpaceDE w:val="0"/>
              <w:autoSpaceDN w:val="0"/>
              <w:spacing w:line="265"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 xml:space="preserve">The Contracting Authority is: </w:t>
            </w:r>
            <w:r w:rsidR="00410BDE" w:rsidRPr="00EA0D73">
              <w:rPr>
                <w:rFonts w:ascii="Arial" w:hAnsi="Arial" w:cs="Arial"/>
                <w:b/>
                <w:bCs/>
                <w:sz w:val="22"/>
                <w:szCs w:val="22"/>
                <w:lang w:val="en-US" w:eastAsia="en-US" w:bidi="en-US"/>
              </w:rPr>
              <w:t>SPGRC</w:t>
            </w:r>
          </w:p>
        </w:tc>
      </w:tr>
      <w:tr w:rsidR="001D614D" w:rsidRPr="00EA0D73" w14:paraId="3A107F67" w14:textId="77777777" w:rsidTr="00BB0FE1">
        <w:trPr>
          <w:trHeight w:val="1964"/>
        </w:trPr>
        <w:tc>
          <w:tcPr>
            <w:tcW w:w="1778" w:type="dxa"/>
            <w:tcBorders>
              <w:top w:val="single" w:sz="6" w:space="0" w:color="000000"/>
              <w:bottom w:val="single" w:sz="6" w:space="0" w:color="000000"/>
              <w:right w:val="single" w:sz="6" w:space="0" w:color="000000"/>
            </w:tcBorders>
          </w:tcPr>
          <w:p w14:paraId="5184BA63"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GCC1.1(n)</w:t>
            </w:r>
          </w:p>
        </w:tc>
        <w:tc>
          <w:tcPr>
            <w:tcW w:w="7264" w:type="dxa"/>
            <w:tcBorders>
              <w:top w:val="single" w:sz="6" w:space="0" w:color="000000"/>
              <w:left w:val="single" w:sz="6" w:space="0" w:color="000000"/>
              <w:bottom w:val="single" w:sz="6" w:space="0" w:color="000000"/>
            </w:tcBorders>
          </w:tcPr>
          <w:p w14:paraId="6BEF5489" w14:textId="1B845FB8" w:rsidR="001D614D" w:rsidRPr="00EA0D73" w:rsidRDefault="001D614D" w:rsidP="001D614D">
            <w:pPr>
              <w:widowControl w:val="0"/>
              <w:autoSpaceDE w:val="0"/>
              <w:autoSpaceDN w:val="0"/>
              <w:spacing w:line="265" w:lineRule="exact"/>
              <w:ind w:left="122"/>
              <w:rPr>
                <w:rFonts w:ascii="Arial" w:hAnsi="Arial" w:cs="Arial"/>
                <w:szCs w:val="22"/>
                <w:lang w:val="en-US" w:eastAsia="en-US" w:bidi="en-US"/>
              </w:rPr>
            </w:pPr>
            <w:r w:rsidRPr="00EA0D73">
              <w:rPr>
                <w:rFonts w:ascii="Arial" w:hAnsi="Arial" w:cs="Arial"/>
                <w:sz w:val="22"/>
                <w:szCs w:val="22"/>
                <w:lang w:val="en-US" w:eastAsia="en-US" w:bidi="en-US"/>
              </w:rPr>
              <w:t>The Project Site(s)/Final Destination(s)</w:t>
            </w:r>
            <w:r w:rsidR="000E3398" w:rsidRPr="00EA0D73">
              <w:rPr>
                <w:rFonts w:ascii="Arial" w:hAnsi="Arial" w:cs="Arial"/>
                <w:sz w:val="22"/>
                <w:szCs w:val="22"/>
                <w:lang w:val="en-US" w:eastAsia="en-US" w:bidi="en-US"/>
              </w:rPr>
              <w:t xml:space="preserve"> </w:t>
            </w:r>
            <w:r w:rsidRPr="00EA0D73">
              <w:rPr>
                <w:rFonts w:ascii="Arial" w:hAnsi="Arial" w:cs="Arial"/>
                <w:sz w:val="22"/>
                <w:szCs w:val="22"/>
                <w:lang w:val="en-US" w:eastAsia="en-US" w:bidi="en-US"/>
              </w:rPr>
              <w:t xml:space="preserve">is/are: </w:t>
            </w:r>
            <w:r w:rsidRPr="00EA0D73">
              <w:rPr>
                <w:rFonts w:ascii="Arial" w:hAnsi="Arial" w:cs="Arial"/>
                <w:szCs w:val="22"/>
                <w:lang w:val="en-US" w:eastAsia="en-US" w:bidi="en-US"/>
              </w:rPr>
              <w:t>Contracting Authority</w:t>
            </w:r>
          </w:p>
          <w:p w14:paraId="5ECB7535" w14:textId="77777777" w:rsidR="007B5015" w:rsidRPr="00EA0D73" w:rsidRDefault="007B5015" w:rsidP="001D614D">
            <w:pPr>
              <w:widowControl w:val="0"/>
              <w:autoSpaceDE w:val="0"/>
              <w:autoSpaceDN w:val="0"/>
              <w:spacing w:line="265" w:lineRule="exact"/>
              <w:ind w:left="122"/>
              <w:rPr>
                <w:rFonts w:ascii="Arial" w:hAnsi="Arial" w:cs="Arial"/>
                <w:szCs w:val="22"/>
                <w:lang w:val="en-US" w:eastAsia="en-US" w:bidi="en-US"/>
              </w:rPr>
            </w:pPr>
          </w:p>
          <w:p w14:paraId="7C1F4E5B" w14:textId="77777777" w:rsidR="00A56EE3" w:rsidRPr="00EA0D73" w:rsidRDefault="00A56EE3" w:rsidP="007B5015">
            <w:pPr>
              <w:widowControl w:val="0"/>
              <w:autoSpaceDE w:val="0"/>
              <w:autoSpaceDN w:val="0"/>
              <w:ind w:left="122"/>
              <w:rPr>
                <w:rFonts w:ascii="Arial" w:hAnsi="Arial" w:cs="Arial"/>
                <w:b/>
                <w:bCs/>
                <w:sz w:val="22"/>
                <w:szCs w:val="22"/>
                <w:lang w:val="en-US" w:eastAsia="en-US" w:bidi="en-US"/>
              </w:rPr>
            </w:pPr>
            <w:r w:rsidRPr="00EA0D73">
              <w:rPr>
                <w:rFonts w:ascii="Arial" w:hAnsi="Arial" w:cs="Arial"/>
                <w:b/>
                <w:bCs/>
                <w:sz w:val="22"/>
                <w:szCs w:val="22"/>
                <w:lang w:val="en-US" w:eastAsia="en-US" w:bidi="en-US"/>
              </w:rPr>
              <w:t>SPGRC</w:t>
            </w:r>
          </w:p>
          <w:p w14:paraId="580E03C0" w14:textId="77777777" w:rsidR="00A56EE3" w:rsidRPr="00EA0D73" w:rsidRDefault="00A56EE3" w:rsidP="007B5015">
            <w:pPr>
              <w:widowControl w:val="0"/>
              <w:autoSpaceDE w:val="0"/>
              <w:autoSpaceDN w:val="0"/>
              <w:ind w:left="122"/>
              <w:rPr>
                <w:rFonts w:ascii="Arial" w:hAnsi="Arial" w:cs="Arial"/>
                <w:b/>
                <w:bCs/>
                <w:sz w:val="22"/>
                <w:szCs w:val="22"/>
                <w:lang w:val="en-US" w:eastAsia="en-US" w:bidi="en-US"/>
              </w:rPr>
            </w:pPr>
            <w:r w:rsidRPr="00EA0D73">
              <w:rPr>
                <w:rFonts w:ascii="Arial" w:hAnsi="Arial" w:cs="Arial"/>
                <w:b/>
                <w:bCs/>
                <w:sz w:val="22"/>
                <w:szCs w:val="22"/>
                <w:lang w:val="en-US" w:eastAsia="en-US" w:bidi="en-US"/>
              </w:rPr>
              <w:t xml:space="preserve">Plot 6300 </w:t>
            </w:r>
          </w:p>
          <w:p w14:paraId="2CB2BEFC" w14:textId="77777777" w:rsidR="00A56EE3" w:rsidRPr="00EA0D73" w:rsidRDefault="00A56EE3" w:rsidP="007B5015">
            <w:pPr>
              <w:widowControl w:val="0"/>
              <w:autoSpaceDE w:val="0"/>
              <w:autoSpaceDN w:val="0"/>
              <w:ind w:left="122"/>
              <w:rPr>
                <w:rFonts w:ascii="Arial" w:hAnsi="Arial" w:cs="Arial"/>
                <w:b/>
                <w:bCs/>
                <w:sz w:val="22"/>
                <w:szCs w:val="22"/>
                <w:lang w:val="en-US" w:eastAsia="en-US" w:bidi="en-US"/>
              </w:rPr>
            </w:pPr>
            <w:r w:rsidRPr="00EA0D73">
              <w:rPr>
                <w:rFonts w:ascii="Arial" w:hAnsi="Arial" w:cs="Arial"/>
                <w:b/>
                <w:bCs/>
                <w:sz w:val="22"/>
                <w:szCs w:val="22"/>
                <w:lang w:val="en-US" w:eastAsia="en-US" w:bidi="en-US"/>
              </w:rPr>
              <w:t xml:space="preserve">Great East Road </w:t>
            </w:r>
          </w:p>
          <w:p w14:paraId="6BF53C20" w14:textId="6055820B" w:rsidR="00140ED6" w:rsidRPr="00EA0D73" w:rsidRDefault="00A56EE3" w:rsidP="007B5015">
            <w:pPr>
              <w:widowControl w:val="0"/>
              <w:autoSpaceDE w:val="0"/>
              <w:autoSpaceDN w:val="0"/>
              <w:spacing w:line="345" w:lineRule="auto"/>
              <w:ind w:left="122" w:right="4672"/>
              <w:jc w:val="both"/>
              <w:rPr>
                <w:rFonts w:ascii="Arial" w:hAnsi="Arial" w:cs="Arial"/>
                <w:b/>
                <w:szCs w:val="22"/>
                <w:lang w:val="en-US" w:eastAsia="en-US" w:bidi="en-US"/>
              </w:rPr>
            </w:pPr>
            <w:r w:rsidRPr="00EA0D73">
              <w:rPr>
                <w:rFonts w:ascii="Arial" w:hAnsi="Arial" w:cs="Arial"/>
                <w:b/>
                <w:bCs/>
                <w:sz w:val="22"/>
                <w:szCs w:val="22"/>
                <w:lang w:val="en-US" w:eastAsia="en-US" w:bidi="en-US"/>
              </w:rPr>
              <w:t>Phone: +260211 399 200</w:t>
            </w:r>
          </w:p>
        </w:tc>
      </w:tr>
      <w:tr w:rsidR="001D614D" w:rsidRPr="00EA0D73" w14:paraId="3DF21A88" w14:textId="77777777" w:rsidTr="00A26567">
        <w:trPr>
          <w:trHeight w:val="805"/>
        </w:trPr>
        <w:tc>
          <w:tcPr>
            <w:tcW w:w="1778" w:type="dxa"/>
            <w:tcBorders>
              <w:top w:val="single" w:sz="6" w:space="0" w:color="000000"/>
              <w:bottom w:val="single" w:sz="6" w:space="0" w:color="000000"/>
              <w:right w:val="single" w:sz="6" w:space="0" w:color="000000"/>
            </w:tcBorders>
          </w:tcPr>
          <w:p w14:paraId="25F45BED"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1.1 (s)</w:t>
            </w:r>
          </w:p>
        </w:tc>
        <w:tc>
          <w:tcPr>
            <w:tcW w:w="7264" w:type="dxa"/>
            <w:tcBorders>
              <w:top w:val="single" w:sz="6" w:space="0" w:color="000000"/>
              <w:left w:val="single" w:sz="6" w:space="0" w:color="000000"/>
              <w:bottom w:val="single" w:sz="6" w:space="0" w:color="000000"/>
            </w:tcBorders>
          </w:tcPr>
          <w:p w14:paraId="2A774DD8" w14:textId="5F7E7473" w:rsidR="001D614D" w:rsidRPr="00EA0D73" w:rsidRDefault="001D614D" w:rsidP="001D614D">
            <w:pPr>
              <w:widowControl w:val="0"/>
              <w:autoSpaceDE w:val="0"/>
              <w:autoSpaceDN w:val="0"/>
              <w:spacing w:before="1" w:line="268" w:lineRule="exact"/>
              <w:ind w:left="122" w:right="185"/>
              <w:rPr>
                <w:rFonts w:ascii="Arial" w:hAnsi="Arial" w:cs="Arial"/>
                <w:sz w:val="22"/>
                <w:szCs w:val="22"/>
                <w:lang w:val="en-US" w:eastAsia="en-US" w:bidi="en-US"/>
              </w:rPr>
            </w:pPr>
            <w:r w:rsidRPr="00EA0D73">
              <w:rPr>
                <w:rFonts w:ascii="Arial" w:hAnsi="Arial" w:cs="Arial"/>
                <w:sz w:val="22"/>
                <w:szCs w:val="22"/>
                <w:lang w:val="en-US" w:eastAsia="en-US" w:bidi="en-US"/>
              </w:rPr>
              <w:t xml:space="preserve">Contractor mean, a corporation incorporated under the laws of </w:t>
            </w:r>
            <w:r w:rsidR="00BF1F50" w:rsidRPr="00EA0D73">
              <w:rPr>
                <w:rFonts w:ascii="Arial" w:hAnsi="Arial" w:cs="Arial"/>
                <w:sz w:val="22"/>
                <w:szCs w:val="22"/>
                <w:lang w:val="en-US" w:eastAsia="en-US" w:bidi="en-US"/>
              </w:rPr>
              <w:t>Zambia</w:t>
            </w:r>
            <w:r w:rsidRPr="00EA0D73">
              <w:rPr>
                <w:rFonts w:ascii="Arial" w:hAnsi="Arial" w:cs="Arial"/>
                <w:sz w:val="22"/>
                <w:szCs w:val="22"/>
                <w:lang w:val="en-US" w:eastAsia="en-US" w:bidi="en-US"/>
              </w:rPr>
              <w:t>, and includes its representatives, successors, affiliates and permitted assigns.</w:t>
            </w:r>
          </w:p>
        </w:tc>
      </w:tr>
      <w:tr w:rsidR="001D614D" w:rsidRPr="00EA0D73" w14:paraId="2FEBAC81" w14:textId="77777777" w:rsidTr="00A26567">
        <w:trPr>
          <w:trHeight w:val="733"/>
        </w:trPr>
        <w:tc>
          <w:tcPr>
            <w:tcW w:w="1778" w:type="dxa"/>
            <w:tcBorders>
              <w:top w:val="single" w:sz="6" w:space="0" w:color="000000"/>
              <w:bottom w:val="single" w:sz="6" w:space="0" w:color="000000"/>
              <w:right w:val="single" w:sz="6" w:space="0" w:color="000000"/>
            </w:tcBorders>
          </w:tcPr>
          <w:p w14:paraId="0BF09CB1"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1.1 (t)</w:t>
            </w:r>
          </w:p>
        </w:tc>
        <w:tc>
          <w:tcPr>
            <w:tcW w:w="7264" w:type="dxa"/>
            <w:tcBorders>
              <w:top w:val="single" w:sz="6" w:space="0" w:color="000000"/>
              <w:left w:val="single" w:sz="6" w:space="0" w:color="000000"/>
              <w:bottom w:val="single" w:sz="6" w:space="0" w:color="000000"/>
            </w:tcBorders>
          </w:tcPr>
          <w:p w14:paraId="28B7D824" w14:textId="7BCDA93A" w:rsidR="001D614D" w:rsidRPr="00EA0D73" w:rsidRDefault="001D614D" w:rsidP="000E3398">
            <w:pPr>
              <w:widowControl w:val="0"/>
              <w:autoSpaceDE w:val="0"/>
              <w:autoSpaceDN w:val="0"/>
              <w:spacing w:before="10" w:line="252" w:lineRule="auto"/>
              <w:ind w:left="122" w:right="75"/>
              <w:jc w:val="both"/>
              <w:rPr>
                <w:rFonts w:ascii="Arial" w:hAnsi="Arial" w:cs="Arial"/>
                <w:sz w:val="22"/>
                <w:szCs w:val="22"/>
                <w:lang w:val="en-US" w:eastAsia="en-US" w:bidi="en-US"/>
              </w:rPr>
            </w:pPr>
            <w:r w:rsidRPr="00EA0D73">
              <w:rPr>
                <w:rFonts w:ascii="Arial" w:hAnsi="Arial" w:cs="Arial"/>
                <w:sz w:val="22"/>
                <w:szCs w:val="22"/>
                <w:lang w:val="en-US" w:eastAsia="en-US" w:bidi="en-US"/>
              </w:rPr>
              <w:t>Goods mean</w:t>
            </w:r>
            <w:r w:rsidR="00A66F85" w:rsidRPr="00EA0D73">
              <w:rPr>
                <w:rFonts w:ascii="Arial" w:hAnsi="Arial" w:cs="Arial"/>
                <w:sz w:val="22"/>
                <w:szCs w:val="22"/>
                <w:lang w:val="en-US" w:eastAsia="en-US" w:bidi="en-US"/>
              </w:rPr>
              <w:t>s</w:t>
            </w:r>
            <w:r w:rsidRPr="00EA0D73">
              <w:rPr>
                <w:rFonts w:ascii="Arial" w:hAnsi="Arial" w:cs="Arial"/>
                <w:sz w:val="22"/>
                <w:szCs w:val="22"/>
                <w:lang w:val="en-US" w:eastAsia="en-US" w:bidi="en-US"/>
              </w:rPr>
              <w:t xml:space="preserve"> </w:t>
            </w:r>
            <w:r w:rsidR="001D6766" w:rsidRPr="00EA0D73">
              <w:rPr>
                <w:rFonts w:ascii="Arial" w:hAnsi="Arial" w:cs="Arial"/>
                <w:sz w:val="22"/>
                <w:szCs w:val="22"/>
                <w:lang w:val="en-US" w:eastAsia="en-US" w:bidi="en-US"/>
              </w:rPr>
              <w:t xml:space="preserve">communication and </w:t>
            </w:r>
            <w:r w:rsidR="00BF1F50" w:rsidRPr="00EA0D73">
              <w:rPr>
                <w:rFonts w:ascii="Arial" w:hAnsi="Arial" w:cs="Arial"/>
                <w:sz w:val="22"/>
                <w:szCs w:val="22"/>
                <w:lang w:val="en-US" w:eastAsia="en-US" w:bidi="en-US"/>
              </w:rPr>
              <w:t>ICT network equipment</w:t>
            </w:r>
            <w:r w:rsidR="001D6766" w:rsidRPr="00EA0D73">
              <w:rPr>
                <w:rFonts w:ascii="Arial" w:hAnsi="Arial" w:cs="Arial"/>
                <w:sz w:val="22"/>
                <w:szCs w:val="22"/>
                <w:lang w:val="en-US" w:eastAsia="en-US" w:bidi="en-US"/>
              </w:rPr>
              <w:t xml:space="preserve"> </w:t>
            </w:r>
            <w:r w:rsidR="00A27026" w:rsidRPr="00EA0D73">
              <w:rPr>
                <w:rFonts w:ascii="Arial" w:hAnsi="Arial" w:cs="Arial"/>
                <w:sz w:val="22"/>
                <w:szCs w:val="22"/>
                <w:lang w:val="en-US" w:eastAsia="en-US" w:bidi="en-US"/>
              </w:rPr>
              <w:t>to</w:t>
            </w:r>
            <w:r w:rsidRPr="00EA0D73">
              <w:rPr>
                <w:rFonts w:ascii="Arial" w:hAnsi="Arial" w:cs="Arial"/>
                <w:sz w:val="22"/>
                <w:szCs w:val="22"/>
                <w:lang w:val="en-US" w:eastAsia="en-US" w:bidi="en-US"/>
              </w:rPr>
              <w:t xml:space="preserve"> be supplied and delivered by the Contractor under this Contract as more fully specified in Annex I and II.</w:t>
            </w:r>
          </w:p>
        </w:tc>
      </w:tr>
      <w:tr w:rsidR="001D614D" w:rsidRPr="00EA0D73" w14:paraId="69F0DA27" w14:textId="77777777" w:rsidTr="00A26567">
        <w:trPr>
          <w:trHeight w:val="733"/>
        </w:trPr>
        <w:tc>
          <w:tcPr>
            <w:tcW w:w="1778" w:type="dxa"/>
            <w:tcBorders>
              <w:top w:val="single" w:sz="6" w:space="0" w:color="000000"/>
              <w:bottom w:val="single" w:sz="6" w:space="0" w:color="000000"/>
              <w:right w:val="single" w:sz="6" w:space="0" w:color="000000"/>
            </w:tcBorders>
          </w:tcPr>
          <w:p w14:paraId="7F459904"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1.1 (u)</w:t>
            </w:r>
          </w:p>
        </w:tc>
        <w:tc>
          <w:tcPr>
            <w:tcW w:w="7264" w:type="dxa"/>
            <w:tcBorders>
              <w:top w:val="single" w:sz="6" w:space="0" w:color="000000"/>
              <w:left w:val="single" w:sz="6" w:space="0" w:color="000000"/>
              <w:bottom w:val="single" w:sz="6" w:space="0" w:color="000000"/>
            </w:tcBorders>
          </w:tcPr>
          <w:p w14:paraId="2C0C2B96" w14:textId="77777777" w:rsidR="001D614D" w:rsidRPr="00EA0D73" w:rsidRDefault="001D614D" w:rsidP="001D614D">
            <w:pPr>
              <w:widowControl w:val="0"/>
              <w:autoSpaceDE w:val="0"/>
              <w:autoSpaceDN w:val="0"/>
              <w:spacing w:before="10" w:line="252" w:lineRule="auto"/>
              <w:ind w:left="122"/>
              <w:rPr>
                <w:rFonts w:ascii="Arial" w:hAnsi="Arial" w:cs="Arial"/>
                <w:sz w:val="22"/>
                <w:szCs w:val="22"/>
                <w:lang w:val="en-US" w:eastAsia="en-US" w:bidi="en-US"/>
              </w:rPr>
            </w:pPr>
            <w:r w:rsidRPr="00EA0D73">
              <w:rPr>
                <w:rFonts w:ascii="Arial" w:hAnsi="Arial" w:cs="Arial"/>
                <w:sz w:val="22"/>
                <w:szCs w:val="22"/>
                <w:lang w:val="en-US" w:eastAsia="en-US" w:bidi="en-US"/>
              </w:rPr>
              <w:t>Parties</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mean</w:t>
            </w:r>
            <w:r w:rsidRPr="00EA0D73">
              <w:rPr>
                <w:rFonts w:ascii="Arial" w:hAnsi="Arial" w:cs="Arial"/>
                <w:spacing w:val="-19"/>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5"/>
                <w:sz w:val="22"/>
                <w:szCs w:val="22"/>
                <w:lang w:val="en-US" w:eastAsia="en-US" w:bidi="en-US"/>
              </w:rPr>
              <w:t xml:space="preserve"> </w:t>
            </w:r>
            <w:r w:rsidRPr="00EA0D73">
              <w:rPr>
                <w:rFonts w:ascii="Arial" w:hAnsi="Arial" w:cs="Arial"/>
                <w:spacing w:val="-3"/>
                <w:sz w:val="22"/>
                <w:szCs w:val="22"/>
                <w:lang w:val="en-US" w:eastAsia="en-US" w:bidi="en-US"/>
              </w:rPr>
              <w:t>Contracting</w:t>
            </w:r>
            <w:r w:rsidRPr="00EA0D73">
              <w:rPr>
                <w:rFonts w:ascii="Arial" w:hAnsi="Arial" w:cs="Arial"/>
                <w:spacing w:val="-18"/>
                <w:sz w:val="22"/>
                <w:szCs w:val="22"/>
                <w:lang w:val="en-US" w:eastAsia="en-US" w:bidi="en-US"/>
              </w:rPr>
              <w:t xml:space="preserve"> </w:t>
            </w:r>
            <w:r w:rsidRPr="00EA0D73">
              <w:rPr>
                <w:rFonts w:ascii="Arial" w:hAnsi="Arial" w:cs="Arial"/>
                <w:spacing w:val="-3"/>
                <w:sz w:val="22"/>
                <w:szCs w:val="22"/>
                <w:lang w:val="en-US" w:eastAsia="en-US" w:bidi="en-US"/>
              </w:rPr>
              <w:t>Authority</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19"/>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5"/>
                <w:sz w:val="22"/>
                <w:szCs w:val="22"/>
                <w:lang w:val="en-US" w:eastAsia="en-US" w:bidi="en-US"/>
              </w:rPr>
              <w:t xml:space="preserve"> </w:t>
            </w:r>
            <w:r w:rsidRPr="00EA0D73">
              <w:rPr>
                <w:rFonts w:ascii="Arial" w:hAnsi="Arial" w:cs="Arial"/>
                <w:spacing w:val="-3"/>
                <w:sz w:val="22"/>
                <w:szCs w:val="22"/>
                <w:lang w:val="en-US" w:eastAsia="en-US" w:bidi="en-US"/>
              </w:rPr>
              <w:t>Contractor,</w:t>
            </w:r>
            <w:r w:rsidRPr="00EA0D73">
              <w:rPr>
                <w:rFonts w:ascii="Arial" w:hAnsi="Arial" w:cs="Arial"/>
                <w:spacing w:val="-17"/>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18"/>
                <w:sz w:val="22"/>
                <w:szCs w:val="22"/>
                <w:lang w:val="en-US" w:eastAsia="en-US" w:bidi="en-US"/>
              </w:rPr>
              <w:t xml:space="preserve"> </w:t>
            </w:r>
            <w:r w:rsidRPr="00EA0D73">
              <w:rPr>
                <w:rFonts w:ascii="Arial" w:hAnsi="Arial" w:cs="Arial"/>
                <w:sz w:val="22"/>
                <w:szCs w:val="22"/>
                <w:lang w:val="en-US" w:eastAsia="en-US" w:bidi="en-US"/>
              </w:rPr>
              <w:t>“Party”</w:t>
            </w:r>
            <w:r w:rsidRPr="00EA0D73">
              <w:rPr>
                <w:rFonts w:ascii="Arial" w:hAnsi="Arial" w:cs="Arial"/>
                <w:spacing w:val="-16"/>
                <w:sz w:val="22"/>
                <w:szCs w:val="22"/>
                <w:lang w:val="en-US" w:eastAsia="en-US" w:bidi="en-US"/>
              </w:rPr>
              <w:t xml:space="preserve"> </w:t>
            </w:r>
            <w:r w:rsidRPr="00EA0D73">
              <w:rPr>
                <w:rFonts w:ascii="Arial" w:hAnsi="Arial" w:cs="Arial"/>
                <w:sz w:val="22"/>
                <w:szCs w:val="22"/>
                <w:lang w:val="en-US" w:eastAsia="en-US" w:bidi="en-US"/>
              </w:rPr>
              <w:t>shall</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mean either one of</w:t>
            </w:r>
            <w:r w:rsidRPr="00EA0D73">
              <w:rPr>
                <w:rFonts w:ascii="Arial" w:hAnsi="Arial" w:cs="Arial"/>
                <w:spacing w:val="-24"/>
                <w:sz w:val="22"/>
                <w:szCs w:val="22"/>
                <w:lang w:val="en-US" w:eastAsia="en-US" w:bidi="en-US"/>
              </w:rPr>
              <w:t xml:space="preserve"> </w:t>
            </w:r>
            <w:r w:rsidRPr="00EA0D73">
              <w:rPr>
                <w:rFonts w:ascii="Arial" w:hAnsi="Arial" w:cs="Arial"/>
                <w:sz w:val="22"/>
                <w:szCs w:val="22"/>
                <w:lang w:val="en-US" w:eastAsia="en-US" w:bidi="en-US"/>
              </w:rPr>
              <w:t>them.</w:t>
            </w:r>
          </w:p>
        </w:tc>
      </w:tr>
      <w:tr w:rsidR="001D614D" w:rsidRPr="00EA0D73" w14:paraId="69F77E1C" w14:textId="77777777" w:rsidTr="000E3398">
        <w:trPr>
          <w:trHeight w:val="353"/>
        </w:trPr>
        <w:tc>
          <w:tcPr>
            <w:tcW w:w="1778" w:type="dxa"/>
            <w:tcBorders>
              <w:top w:val="single" w:sz="6" w:space="0" w:color="000000"/>
              <w:bottom w:val="single" w:sz="6" w:space="0" w:color="000000"/>
              <w:right w:val="single" w:sz="6" w:space="0" w:color="000000"/>
            </w:tcBorders>
          </w:tcPr>
          <w:p w14:paraId="57EE0101"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1.1 (v)</w:t>
            </w:r>
          </w:p>
        </w:tc>
        <w:tc>
          <w:tcPr>
            <w:tcW w:w="7264" w:type="dxa"/>
            <w:tcBorders>
              <w:top w:val="single" w:sz="6" w:space="0" w:color="000000"/>
              <w:left w:val="single" w:sz="6" w:space="0" w:color="000000"/>
              <w:bottom w:val="single" w:sz="6" w:space="0" w:color="000000"/>
            </w:tcBorders>
          </w:tcPr>
          <w:p w14:paraId="5CE22021" w14:textId="77777777" w:rsidR="001D614D" w:rsidRPr="00EA0D73" w:rsidRDefault="001D614D" w:rsidP="001D614D">
            <w:pPr>
              <w:widowControl w:val="0"/>
              <w:autoSpaceDE w:val="0"/>
              <w:autoSpaceDN w:val="0"/>
              <w:ind w:left="14"/>
              <w:rPr>
                <w:rFonts w:ascii="Arial" w:hAnsi="Arial" w:cs="Arial"/>
                <w:sz w:val="22"/>
                <w:szCs w:val="22"/>
                <w:lang w:val="en-US" w:eastAsia="en-US" w:bidi="en-US"/>
              </w:rPr>
            </w:pPr>
            <w:r w:rsidRPr="00EA0D73">
              <w:rPr>
                <w:rFonts w:ascii="Arial" w:hAnsi="Arial" w:cs="Arial"/>
                <w:sz w:val="22"/>
                <w:szCs w:val="22"/>
                <w:lang w:val="en-US" w:eastAsia="en-US" w:bidi="en-US"/>
              </w:rPr>
              <w:t>Signature Date means the date of signature by the last Party to sign.</w:t>
            </w:r>
          </w:p>
        </w:tc>
      </w:tr>
      <w:tr w:rsidR="001D614D" w:rsidRPr="00EA0D73" w14:paraId="28B86838" w14:textId="77777777" w:rsidTr="000E3398">
        <w:trPr>
          <w:trHeight w:val="1214"/>
        </w:trPr>
        <w:tc>
          <w:tcPr>
            <w:tcW w:w="1778" w:type="dxa"/>
            <w:tcBorders>
              <w:top w:val="single" w:sz="6" w:space="0" w:color="000000"/>
              <w:bottom w:val="single" w:sz="6" w:space="0" w:color="000000"/>
              <w:right w:val="single" w:sz="6" w:space="0" w:color="000000"/>
            </w:tcBorders>
          </w:tcPr>
          <w:p w14:paraId="56ADD622" w14:textId="77777777" w:rsidR="001D614D" w:rsidRPr="00EA0D73" w:rsidRDefault="001D614D" w:rsidP="001D614D">
            <w:pPr>
              <w:widowControl w:val="0"/>
              <w:autoSpaceDE w:val="0"/>
              <w:autoSpaceDN w:val="0"/>
              <w:spacing w:before="1"/>
              <w:ind w:left="121"/>
              <w:rPr>
                <w:rFonts w:ascii="Arial" w:hAnsi="Arial" w:cs="Arial"/>
                <w:b/>
                <w:sz w:val="22"/>
                <w:szCs w:val="22"/>
                <w:lang w:val="en-US" w:eastAsia="en-US" w:bidi="en-US"/>
              </w:rPr>
            </w:pPr>
            <w:r w:rsidRPr="00EA0D73">
              <w:rPr>
                <w:rFonts w:ascii="Arial" w:hAnsi="Arial" w:cs="Arial"/>
                <w:b/>
                <w:sz w:val="22"/>
                <w:szCs w:val="22"/>
                <w:lang w:val="en-US" w:eastAsia="en-US" w:bidi="en-US"/>
              </w:rPr>
              <w:t>GCC4.2(a)</w:t>
            </w:r>
          </w:p>
        </w:tc>
        <w:tc>
          <w:tcPr>
            <w:tcW w:w="7264" w:type="dxa"/>
            <w:tcBorders>
              <w:top w:val="single" w:sz="6" w:space="0" w:color="000000"/>
              <w:left w:val="single" w:sz="6" w:space="0" w:color="000000"/>
              <w:bottom w:val="single" w:sz="6" w:space="0" w:color="000000"/>
            </w:tcBorders>
          </w:tcPr>
          <w:p w14:paraId="65FCA7A6" w14:textId="3A7DC586" w:rsidR="001D614D" w:rsidRPr="00EA0D73" w:rsidRDefault="001D614D" w:rsidP="001D614D">
            <w:pPr>
              <w:widowControl w:val="0"/>
              <w:autoSpaceDE w:val="0"/>
              <w:autoSpaceDN w:val="0"/>
              <w:spacing w:before="1"/>
              <w:ind w:left="122" w:right="62"/>
              <w:jc w:val="both"/>
              <w:rPr>
                <w:rFonts w:ascii="Arial" w:hAnsi="Arial" w:cs="Arial"/>
                <w:b/>
                <w:szCs w:val="22"/>
                <w:lang w:val="en-US" w:eastAsia="en-US" w:bidi="en-US"/>
              </w:rPr>
            </w:pPr>
            <w:r w:rsidRPr="00EA0D73">
              <w:rPr>
                <w:rFonts w:ascii="Arial" w:hAnsi="Arial" w:cs="Arial"/>
                <w:sz w:val="22"/>
                <w:szCs w:val="22"/>
                <w:lang w:val="en-US" w:eastAsia="en-US" w:bidi="en-US"/>
              </w:rPr>
              <w:t>The meaning of the trade terms shall be as prescribed by Incoterms. If the meaning</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any</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trade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term</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rights</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obligations</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parties</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 xml:space="preserve">thereunder shall not be as prescribed by Incoterms, they shall be as prescribed by: </w:t>
            </w:r>
            <w:r w:rsidRPr="00EA0D73">
              <w:rPr>
                <w:rFonts w:ascii="Arial" w:hAnsi="Arial" w:cs="Arial"/>
                <w:b/>
                <w:szCs w:val="22"/>
                <w:lang w:val="en-US" w:eastAsia="en-US" w:bidi="en-US"/>
              </w:rPr>
              <w:t xml:space="preserve">Incoterms 2020 </w:t>
            </w:r>
          </w:p>
        </w:tc>
      </w:tr>
      <w:tr w:rsidR="001D614D" w:rsidRPr="00EA0D73" w14:paraId="5183F5A3" w14:textId="77777777" w:rsidTr="000E3398">
        <w:trPr>
          <w:trHeight w:val="474"/>
        </w:trPr>
        <w:tc>
          <w:tcPr>
            <w:tcW w:w="1778" w:type="dxa"/>
            <w:tcBorders>
              <w:top w:val="single" w:sz="6" w:space="0" w:color="000000"/>
              <w:bottom w:val="single" w:sz="6" w:space="0" w:color="000000"/>
              <w:right w:val="single" w:sz="6" w:space="0" w:color="000000"/>
            </w:tcBorders>
          </w:tcPr>
          <w:p w14:paraId="4582E8D0"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GCC4.2(b)</w:t>
            </w:r>
          </w:p>
        </w:tc>
        <w:tc>
          <w:tcPr>
            <w:tcW w:w="7264" w:type="dxa"/>
            <w:tcBorders>
              <w:top w:val="single" w:sz="6" w:space="0" w:color="000000"/>
              <w:left w:val="single" w:sz="6" w:space="0" w:color="000000"/>
              <w:bottom w:val="single" w:sz="6" w:space="0" w:color="000000"/>
            </w:tcBorders>
          </w:tcPr>
          <w:p w14:paraId="4A2A3D71" w14:textId="2B0FAAB0" w:rsidR="001D614D" w:rsidRPr="00EA0D73" w:rsidRDefault="001D614D" w:rsidP="001D614D">
            <w:pPr>
              <w:widowControl w:val="0"/>
              <w:autoSpaceDE w:val="0"/>
              <w:autoSpaceDN w:val="0"/>
              <w:spacing w:line="272" w:lineRule="exact"/>
              <w:ind w:left="122"/>
              <w:rPr>
                <w:rFonts w:ascii="Arial" w:hAnsi="Arial" w:cs="Arial"/>
                <w:b/>
                <w:szCs w:val="22"/>
                <w:lang w:val="en-US" w:eastAsia="en-US" w:bidi="en-US"/>
              </w:rPr>
            </w:pPr>
            <w:r w:rsidRPr="00EA0D73">
              <w:rPr>
                <w:rFonts w:ascii="Arial" w:hAnsi="Arial" w:cs="Arial"/>
                <w:sz w:val="22"/>
                <w:szCs w:val="22"/>
                <w:lang w:val="en-US" w:eastAsia="en-US" w:bidi="en-US"/>
              </w:rPr>
              <w:t xml:space="preserve">The version edition of Incoterms shall be </w:t>
            </w:r>
            <w:r w:rsidRPr="00EA0D73">
              <w:rPr>
                <w:rFonts w:ascii="Arial" w:hAnsi="Arial" w:cs="Arial"/>
                <w:i/>
                <w:sz w:val="22"/>
                <w:szCs w:val="22"/>
                <w:lang w:val="en-US" w:eastAsia="en-US" w:bidi="en-US"/>
              </w:rPr>
              <w:t xml:space="preserve">edition </w:t>
            </w:r>
            <w:r w:rsidRPr="00EA0D73">
              <w:rPr>
                <w:rFonts w:ascii="Arial" w:hAnsi="Arial" w:cs="Arial"/>
                <w:b/>
                <w:szCs w:val="22"/>
                <w:lang w:val="en-US" w:eastAsia="en-US" w:bidi="en-US"/>
              </w:rPr>
              <w:t xml:space="preserve">Incoterms 2020 </w:t>
            </w:r>
            <w:r w:rsidR="006C1DEC" w:rsidRPr="00EA0D73">
              <w:rPr>
                <w:rFonts w:ascii="Arial" w:hAnsi="Arial" w:cs="Arial"/>
                <w:b/>
                <w:szCs w:val="22"/>
                <w:lang w:val="en-US" w:eastAsia="en-US" w:bidi="en-US"/>
              </w:rPr>
              <w:t>version</w:t>
            </w:r>
          </w:p>
        </w:tc>
      </w:tr>
      <w:tr w:rsidR="001D614D" w:rsidRPr="00EA0D73" w14:paraId="368EBF31" w14:textId="77777777" w:rsidTr="000E3398">
        <w:trPr>
          <w:trHeight w:val="452"/>
        </w:trPr>
        <w:tc>
          <w:tcPr>
            <w:tcW w:w="1778" w:type="dxa"/>
            <w:tcBorders>
              <w:top w:val="single" w:sz="6" w:space="0" w:color="000000"/>
              <w:bottom w:val="single" w:sz="6" w:space="0" w:color="000000"/>
              <w:right w:val="single" w:sz="6" w:space="0" w:color="000000"/>
            </w:tcBorders>
          </w:tcPr>
          <w:p w14:paraId="4E734308"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5.1</w:t>
            </w:r>
          </w:p>
        </w:tc>
        <w:tc>
          <w:tcPr>
            <w:tcW w:w="7264" w:type="dxa"/>
            <w:tcBorders>
              <w:top w:val="single" w:sz="6" w:space="0" w:color="000000"/>
              <w:left w:val="single" w:sz="6" w:space="0" w:color="000000"/>
              <w:bottom w:val="single" w:sz="6" w:space="0" w:color="000000"/>
            </w:tcBorders>
          </w:tcPr>
          <w:p w14:paraId="36DF7B6C" w14:textId="77777777" w:rsidR="001D614D" w:rsidRPr="00EA0D73" w:rsidRDefault="001D614D" w:rsidP="001D614D">
            <w:pPr>
              <w:widowControl w:val="0"/>
              <w:autoSpaceDE w:val="0"/>
              <w:autoSpaceDN w:val="0"/>
              <w:spacing w:line="246" w:lineRule="exact"/>
              <w:ind w:left="122"/>
              <w:rPr>
                <w:rFonts w:ascii="Arial" w:hAnsi="Arial" w:cs="Arial"/>
                <w:b/>
                <w:sz w:val="22"/>
                <w:szCs w:val="22"/>
                <w:lang w:val="en-US" w:eastAsia="en-US" w:bidi="en-US"/>
              </w:rPr>
            </w:pPr>
            <w:r w:rsidRPr="00EA0D73">
              <w:rPr>
                <w:rFonts w:ascii="Arial" w:hAnsi="Arial" w:cs="Arial"/>
                <w:sz w:val="22"/>
                <w:szCs w:val="22"/>
                <w:lang w:val="en-US" w:eastAsia="en-US" w:bidi="en-US"/>
              </w:rPr>
              <w:t>The language shall be</w:t>
            </w:r>
            <w:r w:rsidRPr="00EA0D73">
              <w:rPr>
                <w:rFonts w:ascii="Arial" w:hAnsi="Arial" w:cs="Arial"/>
                <w:b/>
                <w:sz w:val="22"/>
                <w:szCs w:val="22"/>
                <w:lang w:val="en-US" w:eastAsia="en-US" w:bidi="en-US"/>
              </w:rPr>
              <w:t>: English</w:t>
            </w:r>
          </w:p>
        </w:tc>
      </w:tr>
      <w:tr w:rsidR="001D614D" w:rsidRPr="00EA0D73" w14:paraId="3BC06F3C" w14:textId="77777777" w:rsidTr="000E3398">
        <w:trPr>
          <w:trHeight w:val="704"/>
        </w:trPr>
        <w:tc>
          <w:tcPr>
            <w:tcW w:w="1778" w:type="dxa"/>
            <w:tcBorders>
              <w:top w:val="single" w:sz="6" w:space="0" w:color="000000"/>
              <w:bottom w:val="single" w:sz="6" w:space="0" w:color="000000"/>
              <w:right w:val="single" w:sz="6" w:space="0" w:color="000000"/>
            </w:tcBorders>
          </w:tcPr>
          <w:p w14:paraId="1D49964A"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7.1</w:t>
            </w:r>
          </w:p>
        </w:tc>
        <w:tc>
          <w:tcPr>
            <w:tcW w:w="7264" w:type="dxa"/>
            <w:tcBorders>
              <w:top w:val="single" w:sz="6" w:space="0" w:color="000000"/>
              <w:left w:val="single" w:sz="6" w:space="0" w:color="000000"/>
              <w:bottom w:val="single" w:sz="6" w:space="0" w:color="000000"/>
            </w:tcBorders>
          </w:tcPr>
          <w:p w14:paraId="2B176668" w14:textId="77777777" w:rsidR="001D614D" w:rsidRPr="00EA0D73" w:rsidRDefault="001D614D" w:rsidP="001D614D">
            <w:pPr>
              <w:widowControl w:val="0"/>
              <w:autoSpaceDE w:val="0"/>
              <w:autoSpaceDN w:val="0"/>
              <w:ind w:left="122" w:right="630"/>
              <w:rPr>
                <w:rFonts w:ascii="Arial" w:hAnsi="Arial" w:cs="Arial"/>
                <w:sz w:val="22"/>
                <w:szCs w:val="22"/>
                <w:lang w:val="en-US" w:eastAsia="en-US" w:bidi="en-US"/>
              </w:rPr>
            </w:pPr>
            <w:r w:rsidRPr="00EA0D73">
              <w:rPr>
                <w:rFonts w:ascii="Arial" w:hAnsi="Arial" w:cs="Arial"/>
                <w:sz w:val="22"/>
                <w:szCs w:val="22"/>
                <w:lang w:val="en-US" w:eastAsia="en-US" w:bidi="en-US"/>
              </w:rPr>
              <w:t>The Contractors and Sub-Contractors with the nationality in the following countries are ineligible: Not Applicable</w:t>
            </w:r>
          </w:p>
        </w:tc>
      </w:tr>
    </w:tbl>
    <w:p w14:paraId="60782743" w14:textId="77777777" w:rsidR="001D614D" w:rsidRPr="00EA0D73" w:rsidRDefault="001D614D" w:rsidP="001D614D">
      <w:pPr>
        <w:widowControl w:val="0"/>
        <w:autoSpaceDE w:val="0"/>
        <w:autoSpaceDN w:val="0"/>
        <w:rPr>
          <w:rFonts w:ascii="Arial" w:hAnsi="Arial" w:cs="Arial"/>
          <w:sz w:val="22"/>
          <w:szCs w:val="22"/>
          <w:lang w:val="en-US" w:eastAsia="en-US" w:bidi="en-US"/>
        </w:rPr>
        <w:sectPr w:rsidR="001D614D" w:rsidRPr="00EA0D73">
          <w:headerReference w:type="default" r:id="rId61"/>
          <w:footerReference w:type="default" r:id="rId62"/>
          <w:pgSz w:w="12240" w:h="15840"/>
          <w:pgMar w:top="940" w:right="120" w:bottom="800" w:left="980" w:header="725" w:footer="614"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EA0D73" w14:paraId="4DC44FA9" w14:textId="77777777" w:rsidTr="00967D4F">
        <w:trPr>
          <w:trHeight w:val="705"/>
        </w:trPr>
        <w:tc>
          <w:tcPr>
            <w:tcW w:w="1728" w:type="dxa"/>
            <w:tcBorders>
              <w:left w:val="single" w:sz="12" w:space="0" w:color="000000"/>
              <w:bottom w:val="single" w:sz="12" w:space="0" w:color="000000"/>
            </w:tcBorders>
          </w:tcPr>
          <w:p w14:paraId="7C8726B4" w14:textId="77777777" w:rsidR="001D614D" w:rsidRPr="00EA0D73" w:rsidRDefault="001D614D" w:rsidP="001D614D">
            <w:pPr>
              <w:widowControl w:val="0"/>
              <w:autoSpaceDE w:val="0"/>
              <w:autoSpaceDN w:val="0"/>
              <w:spacing w:line="247"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lastRenderedPageBreak/>
              <w:t>GCC 7.2</w:t>
            </w:r>
          </w:p>
        </w:tc>
        <w:tc>
          <w:tcPr>
            <w:tcW w:w="7314" w:type="dxa"/>
            <w:tcBorders>
              <w:bottom w:val="single" w:sz="12" w:space="0" w:color="000000"/>
              <w:right w:val="single" w:sz="12" w:space="0" w:color="000000"/>
            </w:tcBorders>
          </w:tcPr>
          <w:p w14:paraId="67E4C0C6" w14:textId="77777777" w:rsidR="001D614D" w:rsidRPr="00EA0D73" w:rsidRDefault="001D614D" w:rsidP="001D614D">
            <w:pPr>
              <w:widowControl w:val="0"/>
              <w:autoSpaceDE w:val="0"/>
              <w:autoSpaceDN w:val="0"/>
              <w:ind w:left="122" w:right="526"/>
              <w:rPr>
                <w:rFonts w:ascii="Arial" w:hAnsi="Arial" w:cs="Arial"/>
                <w:b/>
                <w:i/>
                <w:sz w:val="22"/>
                <w:szCs w:val="22"/>
                <w:lang w:val="en-US" w:eastAsia="en-US" w:bidi="en-US"/>
              </w:rPr>
            </w:pPr>
            <w:r w:rsidRPr="00EA0D73">
              <w:rPr>
                <w:rFonts w:ascii="Arial" w:hAnsi="Arial" w:cs="Arial"/>
                <w:sz w:val="22"/>
                <w:szCs w:val="22"/>
                <w:lang w:val="en-US" w:eastAsia="en-US" w:bidi="en-US"/>
              </w:rPr>
              <w:t xml:space="preserve">The Goods and Related Services to be supplied under the Contract with the origin from the following countries are ineligible: </w:t>
            </w:r>
            <w:r w:rsidRPr="00EA0D73">
              <w:rPr>
                <w:rFonts w:ascii="Arial" w:hAnsi="Arial" w:cs="Arial"/>
                <w:b/>
                <w:i/>
                <w:sz w:val="22"/>
                <w:szCs w:val="22"/>
                <w:lang w:val="en-US" w:eastAsia="en-US" w:bidi="en-US"/>
              </w:rPr>
              <w:t>Not Applicable</w:t>
            </w:r>
          </w:p>
        </w:tc>
      </w:tr>
    </w:tbl>
    <w:p w14:paraId="7F30D72A" w14:textId="77777777" w:rsidR="001D614D" w:rsidRPr="00EA0D73" w:rsidRDefault="001D614D" w:rsidP="001D614D">
      <w:pPr>
        <w:widowControl w:val="0"/>
        <w:autoSpaceDE w:val="0"/>
        <w:autoSpaceDN w:val="0"/>
        <w:rPr>
          <w:rFonts w:ascii="Arial" w:hAnsi="Arial" w:cs="Arial"/>
          <w:sz w:val="22"/>
          <w:szCs w:val="22"/>
          <w:lang w:val="en-US" w:eastAsia="en-US" w:bidi="en-US"/>
        </w:rPr>
        <w:sectPr w:rsidR="001D614D" w:rsidRPr="00EA0D73">
          <w:pgSz w:w="12240" w:h="15840"/>
          <w:pgMar w:top="940" w:right="120" w:bottom="920" w:left="980" w:header="725" w:footer="614" w:gutter="0"/>
          <w:cols w:space="720"/>
        </w:sectPr>
      </w:pPr>
    </w:p>
    <w:p w14:paraId="13B5741C" w14:textId="490883D5" w:rsidR="001D614D" w:rsidRPr="00EA0D73" w:rsidRDefault="001D614D" w:rsidP="006D3094">
      <w:pPr>
        <w:widowControl w:val="0"/>
        <w:autoSpaceDE w:val="0"/>
        <w:autoSpaceDN w:val="0"/>
        <w:spacing w:line="20" w:lineRule="exact"/>
        <w:rPr>
          <w:rFonts w:ascii="Arial" w:hAnsi="Arial" w:cs="Arial"/>
          <w:sz w:val="2"/>
          <w:lang w:val="en-US" w:eastAsia="en-US" w:bidi="en-US"/>
        </w:rPr>
      </w:pPr>
    </w:p>
    <w:p w14:paraId="333421ED" w14:textId="77777777" w:rsidR="001D614D" w:rsidRPr="00EA0D73" w:rsidRDefault="001D614D" w:rsidP="001D614D">
      <w:pPr>
        <w:widowControl w:val="0"/>
        <w:autoSpaceDE w:val="0"/>
        <w:autoSpaceDN w:val="0"/>
        <w:spacing w:before="8"/>
        <w:rPr>
          <w:rFonts w:ascii="Arial" w:hAnsi="Arial" w:cs="Arial"/>
          <w:i/>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650"/>
      </w:tblGrid>
      <w:tr w:rsidR="001D614D" w:rsidRPr="00EA0D73" w14:paraId="6C8BD427" w14:textId="77777777" w:rsidTr="000E3398">
        <w:trPr>
          <w:trHeight w:val="3306"/>
        </w:trPr>
        <w:tc>
          <w:tcPr>
            <w:tcW w:w="1728" w:type="dxa"/>
            <w:tcBorders>
              <w:bottom w:val="single" w:sz="6" w:space="0" w:color="000000"/>
              <w:right w:val="single" w:sz="6" w:space="0" w:color="000000"/>
            </w:tcBorders>
          </w:tcPr>
          <w:p w14:paraId="72064D12" w14:textId="77777777" w:rsidR="001D614D" w:rsidRPr="00EA0D73" w:rsidRDefault="001D614D" w:rsidP="001D614D">
            <w:pPr>
              <w:widowControl w:val="0"/>
              <w:autoSpaceDE w:val="0"/>
              <w:autoSpaceDN w:val="0"/>
              <w:spacing w:line="251"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8.1</w:t>
            </w:r>
          </w:p>
        </w:tc>
        <w:tc>
          <w:tcPr>
            <w:tcW w:w="7650" w:type="dxa"/>
            <w:tcBorders>
              <w:left w:val="single" w:sz="6" w:space="0" w:color="000000"/>
              <w:bottom w:val="single" w:sz="6" w:space="0" w:color="000000"/>
            </w:tcBorders>
          </w:tcPr>
          <w:p w14:paraId="76C7B2C8" w14:textId="77777777" w:rsidR="001D614D" w:rsidRPr="00EA0D73" w:rsidRDefault="001D614D" w:rsidP="001D614D">
            <w:pPr>
              <w:widowControl w:val="0"/>
              <w:autoSpaceDE w:val="0"/>
              <w:autoSpaceDN w:val="0"/>
              <w:spacing w:line="273" w:lineRule="exact"/>
              <w:ind w:left="177"/>
              <w:rPr>
                <w:rFonts w:ascii="Arial" w:hAnsi="Arial" w:cs="Arial"/>
                <w:b/>
                <w:szCs w:val="22"/>
                <w:lang w:val="en-US" w:eastAsia="en-US" w:bidi="en-US"/>
              </w:rPr>
            </w:pPr>
            <w:r w:rsidRPr="00EA0D73">
              <w:rPr>
                <w:rFonts w:ascii="Arial" w:hAnsi="Arial" w:cs="Arial"/>
                <w:b/>
                <w:szCs w:val="22"/>
                <w:lang w:val="en-US" w:eastAsia="en-US" w:bidi="en-US"/>
              </w:rPr>
              <w:t>The addresses are:</w:t>
            </w:r>
          </w:p>
          <w:p w14:paraId="5C65BDF5" w14:textId="77777777" w:rsidR="001A562B" w:rsidRPr="00EA0D73" w:rsidRDefault="001A562B" w:rsidP="001D614D">
            <w:pPr>
              <w:widowControl w:val="0"/>
              <w:autoSpaceDE w:val="0"/>
              <w:autoSpaceDN w:val="0"/>
              <w:ind w:left="122"/>
              <w:rPr>
                <w:rFonts w:ascii="Arial" w:hAnsi="Arial" w:cs="Arial"/>
                <w:szCs w:val="22"/>
                <w:lang w:val="en-US" w:eastAsia="en-US" w:bidi="en-US"/>
              </w:rPr>
            </w:pPr>
          </w:p>
          <w:p w14:paraId="59056CB8" w14:textId="6D046363" w:rsidR="001D614D" w:rsidRPr="00EA0D73" w:rsidRDefault="001D614D" w:rsidP="001D614D">
            <w:pPr>
              <w:widowControl w:val="0"/>
              <w:autoSpaceDE w:val="0"/>
              <w:autoSpaceDN w:val="0"/>
              <w:ind w:left="122"/>
              <w:rPr>
                <w:rFonts w:ascii="Arial" w:hAnsi="Arial" w:cs="Arial"/>
                <w:szCs w:val="22"/>
                <w:lang w:val="en-US" w:eastAsia="en-US" w:bidi="en-US"/>
              </w:rPr>
            </w:pPr>
            <w:r w:rsidRPr="00EA0D73">
              <w:rPr>
                <w:rFonts w:ascii="Arial" w:hAnsi="Arial" w:cs="Arial"/>
                <w:szCs w:val="22"/>
                <w:lang w:val="en-US" w:eastAsia="en-US" w:bidi="en-US"/>
              </w:rPr>
              <w:t>Contracting Authority</w:t>
            </w:r>
          </w:p>
          <w:p w14:paraId="0EFE525A" w14:textId="77777777" w:rsidR="00587500" w:rsidRPr="00EA0D73" w:rsidRDefault="00587500" w:rsidP="001D614D">
            <w:pPr>
              <w:widowControl w:val="0"/>
              <w:autoSpaceDE w:val="0"/>
              <w:autoSpaceDN w:val="0"/>
              <w:ind w:left="122"/>
              <w:rPr>
                <w:rFonts w:ascii="Arial" w:hAnsi="Arial" w:cs="Arial"/>
                <w:szCs w:val="22"/>
                <w:lang w:val="en-US" w:eastAsia="en-US" w:bidi="en-US"/>
              </w:rPr>
            </w:pPr>
          </w:p>
          <w:p w14:paraId="7CA474A9" w14:textId="77777777" w:rsidR="00587500" w:rsidRPr="00EA0D73" w:rsidRDefault="00587500" w:rsidP="00587500">
            <w:pPr>
              <w:widowControl w:val="0"/>
              <w:autoSpaceDE w:val="0"/>
              <w:autoSpaceDN w:val="0"/>
              <w:ind w:left="122"/>
              <w:rPr>
                <w:rFonts w:ascii="Arial" w:hAnsi="Arial" w:cs="Arial"/>
                <w:b/>
                <w:szCs w:val="22"/>
                <w:lang w:val="en-US" w:eastAsia="en-US" w:bidi="en-US"/>
              </w:rPr>
            </w:pPr>
            <w:r w:rsidRPr="00EA0D73">
              <w:rPr>
                <w:rFonts w:ascii="Arial" w:hAnsi="Arial" w:cs="Arial"/>
                <w:b/>
                <w:szCs w:val="22"/>
                <w:lang w:val="en-US" w:eastAsia="en-US" w:bidi="en-US"/>
              </w:rPr>
              <w:t>SPGRC</w:t>
            </w:r>
          </w:p>
          <w:p w14:paraId="4C1C5F8B" w14:textId="77777777" w:rsidR="00587500" w:rsidRPr="00EA0D73" w:rsidRDefault="00587500" w:rsidP="00587500">
            <w:pPr>
              <w:widowControl w:val="0"/>
              <w:autoSpaceDE w:val="0"/>
              <w:autoSpaceDN w:val="0"/>
              <w:ind w:left="122"/>
              <w:rPr>
                <w:rFonts w:ascii="Arial" w:hAnsi="Arial" w:cs="Arial"/>
                <w:b/>
                <w:szCs w:val="22"/>
                <w:lang w:val="en-US" w:eastAsia="en-US" w:bidi="en-US"/>
              </w:rPr>
            </w:pPr>
            <w:r w:rsidRPr="00EA0D73">
              <w:rPr>
                <w:rFonts w:ascii="Arial" w:hAnsi="Arial" w:cs="Arial"/>
                <w:b/>
                <w:szCs w:val="22"/>
                <w:lang w:val="en-US" w:eastAsia="en-US" w:bidi="en-US"/>
              </w:rPr>
              <w:t xml:space="preserve">Plot 6300 </w:t>
            </w:r>
          </w:p>
          <w:p w14:paraId="778A43EA" w14:textId="77777777" w:rsidR="00587500" w:rsidRPr="00EA0D73" w:rsidRDefault="00587500" w:rsidP="00587500">
            <w:pPr>
              <w:widowControl w:val="0"/>
              <w:autoSpaceDE w:val="0"/>
              <w:autoSpaceDN w:val="0"/>
              <w:ind w:left="122"/>
              <w:rPr>
                <w:rFonts w:ascii="Arial" w:hAnsi="Arial" w:cs="Arial"/>
                <w:b/>
                <w:szCs w:val="22"/>
                <w:lang w:val="en-US" w:eastAsia="en-US" w:bidi="en-US"/>
              </w:rPr>
            </w:pPr>
            <w:r w:rsidRPr="00EA0D73">
              <w:rPr>
                <w:rFonts w:ascii="Arial" w:hAnsi="Arial" w:cs="Arial"/>
                <w:b/>
                <w:szCs w:val="22"/>
                <w:lang w:val="en-US" w:eastAsia="en-US" w:bidi="en-US"/>
              </w:rPr>
              <w:t xml:space="preserve">Great East Road </w:t>
            </w:r>
          </w:p>
          <w:p w14:paraId="30CE0287" w14:textId="0E5C61D8" w:rsidR="00140ED6" w:rsidRPr="00EA0D73" w:rsidRDefault="00587500" w:rsidP="00587500">
            <w:pPr>
              <w:widowControl w:val="0"/>
              <w:autoSpaceDE w:val="0"/>
              <w:autoSpaceDN w:val="0"/>
              <w:ind w:left="122"/>
              <w:rPr>
                <w:rFonts w:ascii="Arial" w:hAnsi="Arial" w:cs="Arial"/>
                <w:szCs w:val="22"/>
                <w:lang w:val="en-US" w:eastAsia="en-US" w:bidi="en-US"/>
              </w:rPr>
            </w:pPr>
            <w:r w:rsidRPr="00EA0D73">
              <w:rPr>
                <w:rFonts w:ascii="Arial" w:hAnsi="Arial" w:cs="Arial"/>
                <w:b/>
                <w:szCs w:val="22"/>
                <w:lang w:val="en-US" w:eastAsia="en-US" w:bidi="en-US"/>
              </w:rPr>
              <w:t>Phone: +260211 399 200</w:t>
            </w:r>
          </w:p>
          <w:p w14:paraId="5929E52B" w14:textId="77777777" w:rsidR="00587500" w:rsidRPr="00EA0D73" w:rsidRDefault="00587500" w:rsidP="001D614D">
            <w:pPr>
              <w:widowControl w:val="0"/>
              <w:autoSpaceDE w:val="0"/>
              <w:autoSpaceDN w:val="0"/>
              <w:spacing w:before="1"/>
              <w:ind w:left="122"/>
              <w:rPr>
                <w:rFonts w:ascii="Arial" w:hAnsi="Arial" w:cs="Arial"/>
                <w:szCs w:val="22"/>
                <w:lang w:val="en-US" w:eastAsia="en-US" w:bidi="en-US"/>
              </w:rPr>
            </w:pPr>
          </w:p>
          <w:p w14:paraId="15B3255C" w14:textId="58CA04E0" w:rsidR="001D614D" w:rsidRPr="00EA0D73" w:rsidRDefault="001D614D" w:rsidP="001D614D">
            <w:pPr>
              <w:widowControl w:val="0"/>
              <w:autoSpaceDE w:val="0"/>
              <w:autoSpaceDN w:val="0"/>
              <w:spacing w:before="1"/>
              <w:ind w:left="122"/>
              <w:rPr>
                <w:rFonts w:ascii="Arial" w:hAnsi="Arial" w:cs="Arial"/>
                <w:szCs w:val="22"/>
                <w:lang w:val="en-US" w:eastAsia="en-US" w:bidi="en-US"/>
              </w:rPr>
            </w:pPr>
            <w:r w:rsidRPr="00EA0D73">
              <w:rPr>
                <w:rFonts w:ascii="Arial" w:hAnsi="Arial" w:cs="Arial"/>
                <w:szCs w:val="22"/>
                <w:lang w:val="en-US" w:eastAsia="en-US" w:bidi="en-US"/>
              </w:rPr>
              <w:t>The Contractor</w:t>
            </w:r>
          </w:p>
          <w:p w14:paraId="01426E3D" w14:textId="77777777" w:rsidR="001D614D" w:rsidRPr="00EA0D73" w:rsidRDefault="001D614D" w:rsidP="008C16ED">
            <w:pPr>
              <w:widowControl w:val="0"/>
              <w:autoSpaceDE w:val="0"/>
              <w:autoSpaceDN w:val="0"/>
              <w:spacing w:before="115" w:line="340" w:lineRule="auto"/>
              <w:ind w:left="122" w:right="4395"/>
              <w:rPr>
                <w:rFonts w:ascii="Arial" w:hAnsi="Arial" w:cs="Arial"/>
                <w:b/>
                <w:szCs w:val="22"/>
                <w:lang w:val="en-US" w:eastAsia="en-US" w:bidi="en-US"/>
              </w:rPr>
            </w:pPr>
          </w:p>
        </w:tc>
      </w:tr>
      <w:tr w:rsidR="001D614D" w:rsidRPr="00EA0D73" w14:paraId="6F956560" w14:textId="77777777" w:rsidTr="00967D4F">
        <w:trPr>
          <w:trHeight w:val="452"/>
        </w:trPr>
        <w:tc>
          <w:tcPr>
            <w:tcW w:w="1728" w:type="dxa"/>
            <w:tcBorders>
              <w:top w:val="single" w:sz="6" w:space="0" w:color="000000"/>
              <w:bottom w:val="single" w:sz="6" w:space="0" w:color="000000"/>
              <w:right w:val="single" w:sz="6" w:space="0" w:color="000000"/>
            </w:tcBorders>
          </w:tcPr>
          <w:p w14:paraId="4B56CCA3"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9.1</w:t>
            </w:r>
          </w:p>
        </w:tc>
        <w:tc>
          <w:tcPr>
            <w:tcW w:w="7650" w:type="dxa"/>
            <w:tcBorders>
              <w:top w:val="single" w:sz="6" w:space="0" w:color="000000"/>
              <w:left w:val="single" w:sz="6" w:space="0" w:color="000000"/>
              <w:bottom w:val="single" w:sz="6" w:space="0" w:color="000000"/>
            </w:tcBorders>
          </w:tcPr>
          <w:p w14:paraId="5BF560F4" w14:textId="7F0095E5" w:rsidR="001D614D" w:rsidRPr="00EA0D73" w:rsidRDefault="001D614D" w:rsidP="001D614D">
            <w:pPr>
              <w:widowControl w:val="0"/>
              <w:autoSpaceDE w:val="0"/>
              <w:autoSpaceDN w:val="0"/>
              <w:spacing w:line="244" w:lineRule="exact"/>
              <w:ind w:left="122"/>
              <w:rPr>
                <w:rFonts w:ascii="Arial" w:hAnsi="Arial" w:cs="Arial"/>
                <w:b/>
                <w:sz w:val="22"/>
                <w:szCs w:val="22"/>
                <w:lang w:val="en-US" w:eastAsia="en-US" w:bidi="en-US"/>
              </w:rPr>
            </w:pPr>
            <w:r w:rsidRPr="00EA0D73">
              <w:rPr>
                <w:rFonts w:ascii="Arial" w:hAnsi="Arial" w:cs="Arial"/>
                <w:sz w:val="22"/>
                <w:szCs w:val="22"/>
                <w:lang w:val="en-US" w:eastAsia="en-US" w:bidi="en-US"/>
              </w:rPr>
              <w:t>The governing law shall be the law of</w:t>
            </w:r>
            <w:r w:rsidRPr="00EA0D73">
              <w:rPr>
                <w:rFonts w:ascii="Arial" w:hAnsi="Arial" w:cs="Arial"/>
                <w:i/>
                <w:sz w:val="22"/>
                <w:szCs w:val="22"/>
                <w:lang w:val="en-US" w:eastAsia="en-US" w:bidi="en-US"/>
              </w:rPr>
              <w:t xml:space="preserve">: </w:t>
            </w:r>
            <w:r w:rsidR="00587500" w:rsidRPr="00EA0D73">
              <w:rPr>
                <w:rFonts w:ascii="Arial" w:hAnsi="Arial" w:cs="Arial"/>
                <w:b/>
                <w:sz w:val="22"/>
                <w:szCs w:val="22"/>
                <w:lang w:val="en-US" w:eastAsia="en-US" w:bidi="en-US"/>
              </w:rPr>
              <w:t>Zambia</w:t>
            </w:r>
            <w:r w:rsidR="00774181" w:rsidRPr="00EA0D73">
              <w:rPr>
                <w:rFonts w:ascii="Arial" w:hAnsi="Arial" w:cs="Arial"/>
                <w:b/>
                <w:sz w:val="22"/>
                <w:szCs w:val="22"/>
                <w:lang w:val="en-US" w:eastAsia="en-US" w:bidi="en-US"/>
              </w:rPr>
              <w:t>.</w:t>
            </w:r>
          </w:p>
        </w:tc>
      </w:tr>
      <w:tr w:rsidR="001D614D" w:rsidRPr="00EA0D73" w14:paraId="05E4D98A" w14:textId="77777777" w:rsidTr="00967D4F">
        <w:trPr>
          <w:trHeight w:val="8092"/>
        </w:trPr>
        <w:tc>
          <w:tcPr>
            <w:tcW w:w="1728" w:type="dxa"/>
            <w:tcBorders>
              <w:top w:val="single" w:sz="6" w:space="0" w:color="000000"/>
              <w:right w:val="single" w:sz="6" w:space="0" w:color="000000"/>
            </w:tcBorders>
          </w:tcPr>
          <w:p w14:paraId="515F13ED"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GCC10.2</w:t>
            </w:r>
          </w:p>
        </w:tc>
        <w:tc>
          <w:tcPr>
            <w:tcW w:w="7650" w:type="dxa"/>
            <w:tcBorders>
              <w:top w:val="single" w:sz="6" w:space="0" w:color="000000"/>
              <w:left w:val="single" w:sz="6" w:space="0" w:color="000000"/>
            </w:tcBorders>
          </w:tcPr>
          <w:p w14:paraId="478C5545" w14:textId="77777777" w:rsidR="001D614D" w:rsidRPr="00EA0D73" w:rsidRDefault="001D614D" w:rsidP="001D614D">
            <w:pPr>
              <w:widowControl w:val="0"/>
              <w:autoSpaceDE w:val="0"/>
              <w:autoSpaceDN w:val="0"/>
              <w:ind w:left="14" w:right="84"/>
              <w:rPr>
                <w:rFonts w:ascii="Arial" w:hAnsi="Arial" w:cs="Arial"/>
                <w:sz w:val="22"/>
                <w:szCs w:val="22"/>
                <w:lang w:val="en-US" w:eastAsia="en-US" w:bidi="en-US"/>
              </w:rPr>
            </w:pPr>
            <w:r w:rsidRPr="00EA0D73">
              <w:rPr>
                <w:rFonts w:ascii="Arial" w:hAnsi="Arial" w:cs="Arial"/>
                <w:sz w:val="22"/>
                <w:szCs w:val="22"/>
                <w:lang w:val="en-US" w:eastAsia="en-US" w:bidi="en-US"/>
              </w:rPr>
              <w:t>The rules of procedure for arbitration proceedings pursuant to GCC Clause 10.2 shall be as follows:</w:t>
            </w:r>
          </w:p>
          <w:p w14:paraId="6DB020AA" w14:textId="77777777" w:rsidR="001D614D" w:rsidRPr="00EA0D73" w:rsidRDefault="001D614D" w:rsidP="001D614D">
            <w:pPr>
              <w:widowControl w:val="0"/>
              <w:autoSpaceDE w:val="0"/>
              <w:autoSpaceDN w:val="0"/>
              <w:spacing w:before="4"/>
              <w:rPr>
                <w:rFonts w:ascii="Arial" w:hAnsi="Arial" w:cs="Arial"/>
                <w:i/>
                <w:sz w:val="26"/>
                <w:szCs w:val="22"/>
                <w:lang w:val="en-US" w:eastAsia="en-US" w:bidi="en-US"/>
              </w:rPr>
            </w:pPr>
          </w:p>
          <w:p w14:paraId="18E2097B" w14:textId="77777777" w:rsidR="001D614D" w:rsidRPr="00EA0D73" w:rsidRDefault="001D614D" w:rsidP="001D614D">
            <w:pPr>
              <w:widowControl w:val="0"/>
              <w:autoSpaceDE w:val="0"/>
              <w:autoSpaceDN w:val="0"/>
              <w:ind w:left="14"/>
              <w:rPr>
                <w:rFonts w:ascii="Arial" w:hAnsi="Arial" w:cs="Arial"/>
                <w:b/>
                <w:i/>
                <w:sz w:val="22"/>
                <w:szCs w:val="22"/>
                <w:lang w:val="en-US" w:eastAsia="en-US" w:bidi="en-US"/>
              </w:rPr>
            </w:pPr>
            <w:r w:rsidRPr="00EA0D73">
              <w:rPr>
                <w:rFonts w:ascii="Arial" w:hAnsi="Arial" w:cs="Arial"/>
                <w:b/>
                <w:i/>
                <w:sz w:val="22"/>
                <w:szCs w:val="22"/>
                <w:lang w:val="en-US" w:eastAsia="en-US" w:bidi="en-US"/>
              </w:rPr>
              <w:t>Contracts with Contractor national of the Contracting Authority’s country:</w:t>
            </w:r>
          </w:p>
          <w:p w14:paraId="32926091" w14:textId="77777777" w:rsidR="001D614D" w:rsidRPr="00EA0D73" w:rsidRDefault="001D614D" w:rsidP="004B4FE8">
            <w:pPr>
              <w:widowControl w:val="0"/>
              <w:numPr>
                <w:ilvl w:val="0"/>
                <w:numId w:val="93"/>
              </w:numPr>
              <w:tabs>
                <w:tab w:val="left" w:pos="639"/>
              </w:tabs>
              <w:autoSpaceDE w:val="0"/>
              <w:autoSpaceDN w:val="0"/>
              <w:spacing w:before="199" w:line="259" w:lineRule="auto"/>
              <w:ind w:right="336"/>
              <w:jc w:val="both"/>
              <w:rPr>
                <w:rFonts w:ascii="Arial" w:hAnsi="Arial" w:cs="Arial"/>
                <w:szCs w:val="22"/>
                <w:lang w:val="en-US" w:eastAsia="en-US" w:bidi="en-US"/>
              </w:rPr>
            </w:pPr>
            <w:r w:rsidRPr="00EA0D73">
              <w:rPr>
                <w:rFonts w:ascii="Arial" w:hAnsi="Arial" w:cs="Arial"/>
                <w:szCs w:val="22"/>
                <w:lang w:val="en-US" w:eastAsia="en-US" w:bidi="en-US"/>
              </w:rPr>
              <w:t>In the case of a dispute between the Contracting Authority and a Contractor who is a national of the Contracting Authority’s country, the dispute shall be referred to adjudication or arbitration in accordance with the laws of the Contracting Authority’s</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country.</w:t>
            </w:r>
          </w:p>
          <w:p w14:paraId="7D536AAF" w14:textId="77777777" w:rsidR="001D614D" w:rsidRPr="00EA0D73" w:rsidRDefault="001D614D" w:rsidP="004B4FE8">
            <w:pPr>
              <w:widowControl w:val="0"/>
              <w:numPr>
                <w:ilvl w:val="0"/>
                <w:numId w:val="93"/>
              </w:numPr>
              <w:tabs>
                <w:tab w:val="left" w:pos="555"/>
              </w:tabs>
              <w:autoSpaceDE w:val="0"/>
              <w:autoSpaceDN w:val="0"/>
              <w:spacing w:before="153"/>
              <w:ind w:left="561" w:right="338" w:hanging="548"/>
              <w:jc w:val="both"/>
              <w:rPr>
                <w:rFonts w:ascii="Arial" w:hAnsi="Arial" w:cs="Arial"/>
                <w:szCs w:val="22"/>
                <w:lang w:val="en-US" w:eastAsia="en-US" w:bidi="en-US"/>
              </w:rPr>
            </w:pPr>
            <w:r w:rsidRPr="00EA0D73">
              <w:rPr>
                <w:rFonts w:ascii="Arial" w:hAnsi="Arial" w:cs="Arial"/>
                <w:szCs w:val="22"/>
                <w:lang w:val="en-US" w:eastAsia="en-US" w:bidi="en-US"/>
              </w:rPr>
              <w:t>The Parties shall use all their best efforts to settle all disputes arising out of, or in connection with, this Contract or its interpretation amicably.</w:t>
            </w:r>
          </w:p>
          <w:p w14:paraId="5BB1FDB3" w14:textId="77777777" w:rsidR="001D614D" w:rsidRPr="00EA0D73" w:rsidRDefault="001D614D" w:rsidP="004B4FE8">
            <w:pPr>
              <w:widowControl w:val="0"/>
              <w:numPr>
                <w:ilvl w:val="0"/>
                <w:numId w:val="93"/>
              </w:numPr>
              <w:tabs>
                <w:tab w:val="left" w:pos="555"/>
              </w:tabs>
              <w:autoSpaceDE w:val="0"/>
              <w:autoSpaceDN w:val="0"/>
              <w:spacing w:before="217"/>
              <w:ind w:left="561" w:right="333" w:hanging="548"/>
              <w:jc w:val="both"/>
              <w:rPr>
                <w:rFonts w:ascii="Arial" w:hAnsi="Arial" w:cs="Arial"/>
                <w:szCs w:val="22"/>
                <w:lang w:val="en-US" w:eastAsia="en-US" w:bidi="en-US"/>
              </w:rPr>
            </w:pPr>
            <w:r w:rsidRPr="00EA0D73">
              <w:rPr>
                <w:rFonts w:ascii="Arial" w:hAnsi="Arial" w:cs="Arial"/>
                <w:szCs w:val="22"/>
                <w:lang w:val="en-US" w:eastAsia="en-US" w:bidi="en-US"/>
              </w:rPr>
              <w:t>In</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event</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that,</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through</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negotiation,</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parties</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fail</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to</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solve</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dispute arising from the conclusion, interpretation, implementation or termination of the contract, the parties shall settle the dispute by arbitration.</w:t>
            </w:r>
          </w:p>
          <w:p w14:paraId="051B5DA9" w14:textId="77777777" w:rsidR="001D614D" w:rsidRPr="00EA0D73" w:rsidRDefault="001D614D" w:rsidP="004B4FE8">
            <w:pPr>
              <w:widowControl w:val="0"/>
              <w:numPr>
                <w:ilvl w:val="0"/>
                <w:numId w:val="93"/>
              </w:numPr>
              <w:tabs>
                <w:tab w:val="left" w:pos="555"/>
              </w:tabs>
              <w:autoSpaceDE w:val="0"/>
              <w:autoSpaceDN w:val="0"/>
              <w:spacing w:before="218" w:line="270" w:lineRule="atLeast"/>
              <w:ind w:left="561" w:right="332" w:hanging="548"/>
              <w:jc w:val="both"/>
              <w:rPr>
                <w:rFonts w:ascii="Arial" w:hAnsi="Arial" w:cs="Arial"/>
                <w:szCs w:val="22"/>
                <w:lang w:val="en-US" w:eastAsia="en-US" w:bidi="en-US"/>
              </w:rPr>
            </w:pPr>
            <w:r w:rsidRPr="00EA0D73">
              <w:rPr>
                <w:rFonts w:ascii="Arial" w:hAnsi="Arial" w:cs="Arial"/>
                <w:szCs w:val="22"/>
                <w:lang w:val="en-US" w:eastAsia="en-US" w:bidi="en-US"/>
              </w:rPr>
              <w:t>The arbitral tribunal shall consist of three arbitrators. Each party to</w:t>
            </w:r>
            <w:r w:rsidRPr="00EA0D73">
              <w:rPr>
                <w:rFonts w:ascii="Arial" w:hAnsi="Arial" w:cs="Arial"/>
                <w:spacing w:val="-43"/>
                <w:szCs w:val="22"/>
                <w:lang w:val="en-US" w:eastAsia="en-US" w:bidi="en-US"/>
              </w:rPr>
              <w:t xml:space="preserve"> </w:t>
            </w:r>
            <w:r w:rsidRPr="00EA0D73">
              <w:rPr>
                <w:rFonts w:ascii="Arial" w:hAnsi="Arial" w:cs="Arial"/>
                <w:szCs w:val="22"/>
                <w:lang w:val="en-US" w:eastAsia="en-US" w:bidi="en-US"/>
              </w:rPr>
              <w:t>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w:t>
            </w:r>
            <w:r w:rsidRPr="00EA0D73">
              <w:rPr>
                <w:rFonts w:ascii="Arial" w:hAnsi="Arial" w:cs="Arial"/>
                <w:spacing w:val="-1"/>
                <w:szCs w:val="22"/>
                <w:lang w:val="en-US" w:eastAsia="en-US" w:bidi="en-US"/>
              </w:rPr>
              <w:t xml:space="preserve"> </w:t>
            </w:r>
            <w:r w:rsidRPr="00EA0D73">
              <w:rPr>
                <w:rFonts w:ascii="Arial" w:hAnsi="Arial" w:cs="Arial"/>
                <w:szCs w:val="22"/>
                <w:lang w:val="en-US" w:eastAsia="en-US" w:bidi="en-US"/>
              </w:rPr>
              <w:t>arbitrator.</w:t>
            </w:r>
          </w:p>
        </w:tc>
      </w:tr>
    </w:tbl>
    <w:p w14:paraId="377A3F00" w14:textId="77777777" w:rsidR="001D614D" w:rsidRPr="00EA0D73" w:rsidRDefault="001D614D" w:rsidP="001D614D">
      <w:pPr>
        <w:widowControl w:val="0"/>
        <w:autoSpaceDE w:val="0"/>
        <w:autoSpaceDN w:val="0"/>
        <w:spacing w:line="270" w:lineRule="atLeast"/>
        <w:jc w:val="both"/>
        <w:rPr>
          <w:rFonts w:ascii="Arial" w:hAnsi="Arial" w:cs="Arial"/>
          <w:szCs w:val="22"/>
          <w:lang w:val="en-US" w:eastAsia="en-US" w:bidi="en-US"/>
        </w:rPr>
        <w:sectPr w:rsidR="001D614D" w:rsidRPr="00EA0D73" w:rsidSect="00B22165">
          <w:headerReference w:type="default" r:id="rId63"/>
          <w:footerReference w:type="default" r:id="rId64"/>
          <w:pgSz w:w="12240" w:h="15840"/>
          <w:pgMar w:top="940" w:right="120" w:bottom="200" w:left="980" w:header="725" w:footer="12" w:gutter="0"/>
          <w:cols w:space="720"/>
        </w:sectPr>
      </w:pPr>
    </w:p>
    <w:p w14:paraId="67CFC1DB" w14:textId="77777777" w:rsidR="001D614D" w:rsidRPr="00EA0D73" w:rsidRDefault="001D614D" w:rsidP="001D614D">
      <w:pPr>
        <w:widowControl w:val="0"/>
        <w:autoSpaceDE w:val="0"/>
        <w:autoSpaceDN w:val="0"/>
        <w:rPr>
          <w:rFonts w:ascii="Arial" w:hAnsi="Arial" w:cs="Arial"/>
          <w:i/>
          <w:sz w:val="20"/>
          <w:lang w:val="en-US" w:eastAsia="en-US" w:bidi="en-US"/>
        </w:rPr>
      </w:pPr>
    </w:p>
    <w:p w14:paraId="284CED1D" w14:textId="77777777" w:rsidR="001D614D" w:rsidRPr="00EA0D73" w:rsidRDefault="001D614D" w:rsidP="001D614D">
      <w:pPr>
        <w:widowControl w:val="0"/>
        <w:autoSpaceDE w:val="0"/>
        <w:autoSpaceDN w:val="0"/>
        <w:spacing w:before="3"/>
        <w:rPr>
          <w:rFonts w:ascii="Arial" w:hAnsi="Arial" w:cs="Arial"/>
          <w:i/>
          <w:sz w:val="18"/>
          <w:lang w:val="en-US" w:eastAsia="en-US" w:bidi="en-US"/>
        </w:rPr>
      </w:pPr>
    </w:p>
    <w:p w14:paraId="2A31435C" w14:textId="2B92DD5C" w:rsidR="001D614D" w:rsidRPr="00EA0D73" w:rsidRDefault="001D614D" w:rsidP="004B4FE8">
      <w:pPr>
        <w:widowControl w:val="0"/>
        <w:numPr>
          <w:ilvl w:val="0"/>
          <w:numId w:val="92"/>
        </w:numPr>
        <w:tabs>
          <w:tab w:val="left" w:pos="3020"/>
        </w:tabs>
        <w:autoSpaceDE w:val="0"/>
        <w:autoSpaceDN w:val="0"/>
        <w:spacing w:before="90"/>
        <w:ind w:right="1379" w:hanging="548"/>
        <w:jc w:val="both"/>
        <w:rPr>
          <w:rFonts w:ascii="Arial" w:hAnsi="Arial" w:cs="Arial"/>
          <w:szCs w:val="22"/>
          <w:lang w:val="en-US" w:eastAsia="en-US" w:bidi="en-US"/>
        </w:rPr>
      </w:pPr>
      <w:r w:rsidRPr="00EA0D73">
        <w:rPr>
          <w:rFonts w:ascii="Arial" w:hAnsi="Arial" w:cs="Arial"/>
          <w:noProof/>
          <w:sz w:val="22"/>
          <w:szCs w:val="22"/>
          <w:lang w:val="en-US" w:eastAsia="en-US"/>
        </w:rPr>
        <mc:AlternateContent>
          <mc:Choice Requires="wpg">
            <w:drawing>
              <wp:anchor distT="0" distB="0" distL="114300" distR="114300" simplePos="0" relativeHeight="251658240" behindDoc="1" locked="0" layoutInCell="1" allowOverlap="1" wp14:anchorId="4C6A0A5A" wp14:editId="1B1BF564">
                <wp:simplePos x="0" y="0"/>
                <wp:positionH relativeFrom="page">
                  <wp:posOffset>1085215</wp:posOffset>
                </wp:positionH>
                <wp:positionV relativeFrom="paragraph">
                  <wp:posOffset>-279400</wp:posOffset>
                </wp:positionV>
                <wp:extent cx="5974080" cy="5167630"/>
                <wp:effectExtent l="0" t="0" r="0" b="0"/>
                <wp:wrapNone/>
                <wp:docPr id="183189177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5167630"/>
                          <a:chOff x="1709" y="-440"/>
                          <a:chExt cx="9408" cy="8138"/>
                        </a:xfrm>
                      </wpg:grpSpPr>
                      <wps:wsp>
                        <wps:cNvPr id="1361865217" name="Line 72"/>
                        <wps:cNvCnPr>
                          <a:cxnSpLocks noChangeShapeType="1"/>
                        </wps:cNvCnPr>
                        <wps:spPr bwMode="auto">
                          <a:xfrm>
                            <a:off x="1709" y="-433"/>
                            <a:ext cx="17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7972504" name="Line 71"/>
                        <wps:cNvCnPr>
                          <a:cxnSpLocks noChangeShapeType="1"/>
                        </wps:cNvCnPr>
                        <wps:spPr bwMode="auto">
                          <a:xfrm>
                            <a:off x="3459" y="-433"/>
                            <a:ext cx="76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29068528" name="Line 70"/>
                        <wps:cNvCnPr>
                          <a:cxnSpLocks noChangeShapeType="1"/>
                        </wps:cNvCnPr>
                        <wps:spPr bwMode="auto">
                          <a:xfrm>
                            <a:off x="1724" y="-426"/>
                            <a:ext cx="0" cy="812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71027957" name="Line 69"/>
                        <wps:cNvCnPr>
                          <a:cxnSpLocks noChangeShapeType="1"/>
                        </wps:cNvCnPr>
                        <wps:spPr bwMode="auto">
                          <a:xfrm>
                            <a:off x="1738" y="7683"/>
                            <a:ext cx="170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36751051" name="Line 68"/>
                        <wps:cNvCnPr>
                          <a:cxnSpLocks noChangeShapeType="1"/>
                        </wps:cNvCnPr>
                        <wps:spPr bwMode="auto">
                          <a:xfrm>
                            <a:off x="3452" y="-440"/>
                            <a:ext cx="0" cy="810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4170618" name="Rectangle 67"/>
                        <wps:cNvSpPr>
                          <a:spLocks noChangeArrowheads="1"/>
                        </wps:cNvSpPr>
                        <wps:spPr bwMode="auto">
                          <a:xfrm>
                            <a:off x="3444" y="7668"/>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107146" name="Line 66"/>
                        <wps:cNvCnPr>
                          <a:cxnSpLocks noChangeShapeType="1"/>
                        </wps:cNvCnPr>
                        <wps:spPr bwMode="auto">
                          <a:xfrm>
                            <a:off x="3473" y="7683"/>
                            <a:ext cx="761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47878214" name="Line 65"/>
                        <wps:cNvCnPr>
                          <a:cxnSpLocks noChangeShapeType="1"/>
                        </wps:cNvCnPr>
                        <wps:spPr bwMode="auto">
                          <a:xfrm>
                            <a:off x="11102" y="-440"/>
                            <a:ext cx="0" cy="8137"/>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0C1B957" id="Group 17" o:spid="_x0000_s1026" style="position:absolute;margin-left:85.45pt;margin-top:-22pt;width:470.4pt;height:406.9pt;z-index:-251658240;mso-position-horizontal-relative:page" coordorigin="1709,-440" coordsize="9408,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">
                <v:line id="Line 72" o:spid="_x0000_s1027" style="position:absolute;visibility:visible;mso-wrap-style:square" from="1709,-433" to="344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" strokeweight=".72pt"/>
                <v:line id="Line 71" o:spid="_x0000_s1028" style="position:absolute;visibility:visible;mso-wrap-style:square" from="3459,-433" to="1108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" strokeweight=".72pt"/>
                <v:line id="Line 70" o:spid="_x0000_s1029" style="position:absolute;visibility:visible;mso-wrap-style:square" from="1724,-426" to="1724,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" strokeweight="1.44pt"/>
                <v:line id="Line 69" o:spid="_x0000_s1030" style="position:absolute;visibility:visible;mso-wrap-style:square" from="1738,7683" to="3444,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" strokeweight="1.44pt"/>
                <v:line id="Line 68" o:spid="_x0000_s1031" style="position:absolute;visibility:visible;mso-wrap-style:square" from="3452,-440" to="3452,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" strokeweight=".72pt"/>
                <v:rect id="Rectangle 67" o:spid="_x0000_s1032" style="position:absolute;left:3444;top:76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" fillcolor="black" stroked="f"/>
                <v:line id="Line 66" o:spid="_x0000_s1033" style="position:absolute;visibility:visible;mso-wrap-style:square" from="3473,7683" to="11087,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" strokeweight="1.44pt"/>
                <v:line id="Line 65" o:spid="_x0000_s1034" style="position:absolute;visibility:visible;mso-wrap-style:square" from="11102,-440" to="1110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" strokeweight="1.44pt"/>
                <w10:wrap anchorx="page"/>
              </v:group>
            </w:pict>
          </mc:Fallback>
        </mc:AlternateContent>
      </w:r>
      <w:r w:rsidRPr="00EA0D73">
        <w:rPr>
          <w:rFonts w:ascii="Arial" w:hAnsi="Arial" w:cs="Arial"/>
          <w:szCs w:val="22"/>
          <w:lang w:val="en-US" w:eastAsia="en-US" w:bidi="en-US"/>
        </w:rPr>
        <w:t>If</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no</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appointing</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authority</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has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been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agreed</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upon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by</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parties,</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or</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if</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the appointing authority agreed upon refuses to act or fails to appoint the arbitrator</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within</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30</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days</w:t>
      </w:r>
      <w:r w:rsidRPr="00EA0D73">
        <w:rPr>
          <w:rFonts w:ascii="Arial" w:hAnsi="Arial" w:cs="Arial"/>
          <w:spacing w:val="-6"/>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the</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receipt</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of</w:t>
      </w:r>
      <w:r w:rsidRPr="00EA0D73">
        <w:rPr>
          <w:rFonts w:ascii="Arial" w:hAnsi="Arial" w:cs="Arial"/>
          <w:spacing w:val="-9"/>
          <w:szCs w:val="22"/>
          <w:lang w:val="en-US" w:eastAsia="en-US" w:bidi="en-US"/>
        </w:rPr>
        <w:t xml:space="preserve"> </w:t>
      </w:r>
      <w:r w:rsidRPr="00EA0D73">
        <w:rPr>
          <w:rFonts w:ascii="Arial" w:hAnsi="Arial" w:cs="Arial"/>
          <w:szCs w:val="22"/>
          <w:lang w:val="en-US" w:eastAsia="en-US" w:bidi="en-US"/>
        </w:rPr>
        <w:t>a</w:t>
      </w:r>
      <w:r w:rsidRPr="00EA0D73">
        <w:rPr>
          <w:rFonts w:ascii="Arial" w:hAnsi="Arial" w:cs="Arial"/>
          <w:spacing w:val="-10"/>
          <w:szCs w:val="22"/>
          <w:lang w:val="en-US" w:eastAsia="en-US" w:bidi="en-US"/>
        </w:rPr>
        <w:t xml:space="preserve"> </w:t>
      </w:r>
      <w:r w:rsidRPr="00EA0D73">
        <w:rPr>
          <w:rFonts w:ascii="Arial" w:hAnsi="Arial" w:cs="Arial"/>
          <w:szCs w:val="22"/>
          <w:lang w:val="en-US" w:eastAsia="en-US" w:bidi="en-US"/>
        </w:rPr>
        <w:t>party’s</w:t>
      </w:r>
      <w:r w:rsidRPr="00EA0D73">
        <w:rPr>
          <w:rFonts w:ascii="Arial" w:hAnsi="Arial" w:cs="Arial"/>
          <w:spacing w:val="-7"/>
          <w:szCs w:val="22"/>
          <w:lang w:val="en-US" w:eastAsia="en-US" w:bidi="en-US"/>
        </w:rPr>
        <w:t xml:space="preserve"> </w:t>
      </w:r>
      <w:r w:rsidRPr="00EA0D73">
        <w:rPr>
          <w:rFonts w:ascii="Arial" w:hAnsi="Arial" w:cs="Arial"/>
          <w:szCs w:val="22"/>
          <w:lang w:val="en-US" w:eastAsia="en-US" w:bidi="en-US"/>
        </w:rPr>
        <w:t>request,</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either</w:t>
      </w:r>
      <w:r w:rsidRPr="00EA0D73">
        <w:rPr>
          <w:rFonts w:ascii="Arial" w:hAnsi="Arial" w:cs="Arial"/>
          <w:spacing w:val="-8"/>
          <w:szCs w:val="22"/>
          <w:lang w:val="en-US" w:eastAsia="en-US" w:bidi="en-US"/>
        </w:rPr>
        <w:t xml:space="preserve"> </w:t>
      </w:r>
      <w:r w:rsidRPr="00EA0D73">
        <w:rPr>
          <w:rFonts w:ascii="Arial" w:hAnsi="Arial" w:cs="Arial"/>
          <w:szCs w:val="22"/>
          <w:lang w:val="en-US" w:eastAsia="en-US" w:bidi="en-US"/>
        </w:rPr>
        <w:t>party may request the Chairman of the Chartered Institute of Arbitrators to appoint a sole</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arbitrator.</w:t>
      </w:r>
    </w:p>
    <w:p w14:paraId="3EF1E163" w14:textId="5137AD4A" w:rsidR="001D614D" w:rsidRPr="00EA0D73" w:rsidRDefault="000E3398" w:rsidP="000E3398">
      <w:pPr>
        <w:widowControl w:val="0"/>
        <w:tabs>
          <w:tab w:val="left" w:pos="3020"/>
        </w:tabs>
        <w:autoSpaceDE w:val="0"/>
        <w:autoSpaceDN w:val="0"/>
        <w:rPr>
          <w:rFonts w:ascii="Arial" w:hAnsi="Arial" w:cs="Arial"/>
          <w:sz w:val="26"/>
          <w:lang w:val="en-US" w:eastAsia="en-US" w:bidi="en-US"/>
        </w:rPr>
      </w:pPr>
      <w:r w:rsidRPr="00EA0D73">
        <w:rPr>
          <w:rFonts w:ascii="Arial" w:hAnsi="Arial" w:cs="Arial"/>
          <w:sz w:val="26"/>
          <w:lang w:val="en-US" w:eastAsia="en-US" w:bidi="en-US"/>
        </w:rPr>
        <w:tab/>
      </w:r>
    </w:p>
    <w:p w14:paraId="606058F2" w14:textId="77777777" w:rsidR="001D614D" w:rsidRPr="00EA0D73" w:rsidRDefault="001D614D" w:rsidP="004B4FE8">
      <w:pPr>
        <w:widowControl w:val="0"/>
        <w:numPr>
          <w:ilvl w:val="0"/>
          <w:numId w:val="92"/>
        </w:numPr>
        <w:tabs>
          <w:tab w:val="left" w:pos="3020"/>
        </w:tabs>
        <w:autoSpaceDE w:val="0"/>
        <w:autoSpaceDN w:val="0"/>
        <w:spacing w:before="217"/>
        <w:ind w:right="1384" w:hanging="548"/>
        <w:jc w:val="both"/>
        <w:rPr>
          <w:rFonts w:ascii="Arial" w:hAnsi="Arial" w:cs="Arial"/>
          <w:szCs w:val="22"/>
          <w:lang w:val="en-US" w:eastAsia="en-US" w:bidi="en-US"/>
        </w:rPr>
      </w:pPr>
      <w:r w:rsidRPr="00EA0D73">
        <w:rPr>
          <w:rFonts w:ascii="Arial" w:hAnsi="Arial" w:cs="Arial"/>
          <w:szCs w:val="22"/>
          <w:lang w:val="en-US" w:eastAsia="en-US" w:bidi="en-US"/>
        </w:rPr>
        <w:t>The appointing authority shall, at the request of one of the parties, appoint the sole arbitrator as promptly as</w:t>
      </w:r>
      <w:r w:rsidRPr="00EA0D73">
        <w:rPr>
          <w:rFonts w:ascii="Arial" w:hAnsi="Arial" w:cs="Arial"/>
          <w:spacing w:val="-3"/>
          <w:szCs w:val="22"/>
          <w:lang w:val="en-US" w:eastAsia="en-US" w:bidi="en-US"/>
        </w:rPr>
        <w:t xml:space="preserve"> </w:t>
      </w:r>
      <w:r w:rsidRPr="00EA0D73">
        <w:rPr>
          <w:rFonts w:ascii="Arial" w:hAnsi="Arial" w:cs="Arial"/>
          <w:szCs w:val="22"/>
          <w:lang w:val="en-US" w:eastAsia="en-US" w:bidi="en-US"/>
        </w:rPr>
        <w:t>possible.</w:t>
      </w:r>
    </w:p>
    <w:p w14:paraId="6B412EC7" w14:textId="77777777" w:rsidR="001D614D" w:rsidRPr="00EA0D73" w:rsidRDefault="001D614D" w:rsidP="001D614D">
      <w:pPr>
        <w:widowControl w:val="0"/>
        <w:autoSpaceDE w:val="0"/>
        <w:autoSpaceDN w:val="0"/>
        <w:rPr>
          <w:rFonts w:ascii="Arial" w:hAnsi="Arial" w:cs="Arial"/>
          <w:sz w:val="26"/>
          <w:lang w:val="en-US" w:eastAsia="en-US" w:bidi="en-US"/>
        </w:rPr>
      </w:pPr>
    </w:p>
    <w:p w14:paraId="3EAC7397" w14:textId="77777777" w:rsidR="001D614D" w:rsidRPr="00EA0D73" w:rsidRDefault="001D614D" w:rsidP="004B4FE8">
      <w:pPr>
        <w:widowControl w:val="0"/>
        <w:numPr>
          <w:ilvl w:val="0"/>
          <w:numId w:val="92"/>
        </w:numPr>
        <w:tabs>
          <w:tab w:val="left" w:pos="3020"/>
        </w:tabs>
        <w:autoSpaceDE w:val="0"/>
        <w:autoSpaceDN w:val="0"/>
        <w:spacing w:before="217"/>
        <w:ind w:right="1381" w:hanging="548"/>
        <w:jc w:val="both"/>
        <w:rPr>
          <w:rFonts w:ascii="Arial" w:hAnsi="Arial" w:cs="Arial"/>
          <w:szCs w:val="22"/>
          <w:lang w:val="en-US" w:eastAsia="en-US" w:bidi="en-US"/>
        </w:rPr>
      </w:pPr>
      <w:r w:rsidRPr="00EA0D73">
        <w:rPr>
          <w:rFonts w:ascii="Arial" w:hAnsi="Arial" w:cs="Arial"/>
          <w:szCs w:val="22"/>
          <w:lang w:val="en-US" w:eastAsia="en-US" w:bidi="en-US"/>
        </w:rPr>
        <w:t>The procedure of arbitration shall be fixed by the arbitral tribunal/sole arbitrator which shall have full power to settle all questions of procedure in any case of disagreement with respect</w:t>
      </w:r>
      <w:r w:rsidRPr="00EA0D73">
        <w:rPr>
          <w:rFonts w:ascii="Arial" w:hAnsi="Arial" w:cs="Arial"/>
          <w:spacing w:val="-4"/>
          <w:szCs w:val="22"/>
          <w:lang w:val="en-US" w:eastAsia="en-US" w:bidi="en-US"/>
        </w:rPr>
        <w:t xml:space="preserve"> </w:t>
      </w:r>
      <w:r w:rsidRPr="00EA0D73">
        <w:rPr>
          <w:rFonts w:ascii="Arial" w:hAnsi="Arial" w:cs="Arial"/>
          <w:szCs w:val="22"/>
          <w:lang w:val="en-US" w:eastAsia="en-US" w:bidi="en-US"/>
        </w:rPr>
        <w:t>thereto.</w:t>
      </w:r>
    </w:p>
    <w:p w14:paraId="78DB45E3" w14:textId="77777777" w:rsidR="001D614D" w:rsidRPr="00EA0D73" w:rsidRDefault="001D614D" w:rsidP="001D614D">
      <w:pPr>
        <w:widowControl w:val="0"/>
        <w:autoSpaceDE w:val="0"/>
        <w:autoSpaceDN w:val="0"/>
        <w:spacing w:before="5"/>
        <w:rPr>
          <w:rFonts w:ascii="Arial" w:hAnsi="Arial" w:cs="Arial"/>
          <w:sz w:val="34"/>
          <w:lang w:val="en-US" w:eastAsia="en-US" w:bidi="en-US"/>
        </w:rPr>
      </w:pPr>
    </w:p>
    <w:p w14:paraId="0F151419" w14:textId="4DD1D5A9" w:rsidR="001D614D" w:rsidRPr="00EA0D73" w:rsidRDefault="001D614D" w:rsidP="004B4FE8">
      <w:pPr>
        <w:widowControl w:val="0"/>
        <w:numPr>
          <w:ilvl w:val="0"/>
          <w:numId w:val="92"/>
        </w:numPr>
        <w:tabs>
          <w:tab w:val="left" w:pos="3012"/>
          <w:tab w:val="left" w:pos="3013"/>
        </w:tabs>
        <w:autoSpaceDE w:val="0"/>
        <w:autoSpaceDN w:val="0"/>
        <w:spacing w:before="1"/>
        <w:ind w:left="3012" w:right="1520" w:hanging="534"/>
        <w:jc w:val="both"/>
        <w:rPr>
          <w:rFonts w:ascii="Arial" w:hAnsi="Arial" w:cs="Arial"/>
          <w:sz w:val="20"/>
          <w:szCs w:val="22"/>
          <w:lang w:val="en-US" w:eastAsia="en-US" w:bidi="en-US"/>
        </w:rPr>
      </w:pPr>
      <w:r w:rsidRPr="00EA0D73">
        <w:rPr>
          <w:rFonts w:ascii="Arial" w:hAnsi="Arial" w:cs="Arial"/>
          <w:szCs w:val="22"/>
          <w:lang w:val="en-US" w:eastAsia="en-US" w:bidi="en-US"/>
        </w:rPr>
        <w:t>The decisions of the arbitral tribunal/sole arbitrator shall be final</w:t>
      </w:r>
      <w:r w:rsidRPr="00EA0D73">
        <w:rPr>
          <w:rFonts w:ascii="Arial" w:hAnsi="Arial" w:cs="Arial"/>
          <w:spacing w:val="-15"/>
          <w:szCs w:val="22"/>
          <w:lang w:val="en-US" w:eastAsia="en-US" w:bidi="en-US"/>
        </w:rPr>
        <w:t xml:space="preserve"> </w:t>
      </w:r>
      <w:r w:rsidRPr="00EA0D73">
        <w:rPr>
          <w:rFonts w:ascii="Arial" w:hAnsi="Arial" w:cs="Arial"/>
          <w:szCs w:val="22"/>
          <w:lang w:val="en-US" w:eastAsia="en-US" w:bidi="en-US"/>
        </w:rPr>
        <w:t>and binding upon the</w:t>
      </w:r>
      <w:r w:rsidRPr="00EA0D73">
        <w:rPr>
          <w:rFonts w:ascii="Arial" w:hAnsi="Arial" w:cs="Arial"/>
          <w:spacing w:val="-2"/>
          <w:szCs w:val="22"/>
          <w:lang w:val="en-US" w:eastAsia="en-US" w:bidi="en-US"/>
        </w:rPr>
        <w:t xml:space="preserve"> </w:t>
      </w:r>
      <w:r w:rsidRPr="00EA0D73">
        <w:rPr>
          <w:rFonts w:ascii="Arial" w:hAnsi="Arial" w:cs="Arial"/>
          <w:szCs w:val="22"/>
          <w:lang w:val="en-US" w:eastAsia="en-US" w:bidi="en-US"/>
        </w:rPr>
        <w:t>parties/organization</w:t>
      </w:r>
      <w:r w:rsidR="00774181" w:rsidRPr="00EA0D73">
        <w:rPr>
          <w:rFonts w:ascii="Arial" w:hAnsi="Arial" w:cs="Arial"/>
          <w:szCs w:val="22"/>
          <w:lang w:val="en-US" w:eastAsia="en-US" w:bidi="en-US"/>
        </w:rPr>
        <w:t>.</w:t>
      </w:r>
    </w:p>
    <w:p w14:paraId="36B0B5A9" w14:textId="77777777" w:rsidR="001D614D" w:rsidRPr="00EA0D73" w:rsidRDefault="001D614D" w:rsidP="001D614D">
      <w:pPr>
        <w:widowControl w:val="0"/>
        <w:autoSpaceDE w:val="0"/>
        <w:autoSpaceDN w:val="0"/>
        <w:rPr>
          <w:rFonts w:ascii="Arial" w:hAnsi="Arial" w:cs="Arial"/>
          <w:sz w:val="20"/>
          <w:szCs w:val="22"/>
          <w:lang w:val="en-US" w:eastAsia="en-US" w:bidi="en-US"/>
        </w:rPr>
        <w:sectPr w:rsidR="001D614D" w:rsidRPr="00EA0D73" w:rsidSect="002D68CF">
          <w:headerReference w:type="default" r:id="rId65"/>
          <w:footerReference w:type="default" r:id="rId66"/>
          <w:pgSz w:w="12240" w:h="15840"/>
          <w:pgMar w:top="940" w:right="120" w:bottom="980" w:left="980" w:header="725" w:footer="782" w:gutter="0"/>
          <w:cols w:space="720"/>
        </w:sectPr>
      </w:pPr>
    </w:p>
    <w:p w14:paraId="3435DF2D"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11BF7F77"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1AA1C257" wp14:editId="4AA9423F">
                <wp:extent cx="5763260" cy="6350"/>
                <wp:effectExtent l="7620" t="3175" r="10795" b="9525"/>
                <wp:docPr id="1709052690" name="Group 18"/>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370654628" name="Line 63"/>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37E468F" id="Group 1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BEhnfRKQIAAMEEAAAOAAAAAAAAAAAAAAAAAC4CAABkcnMvZTJvRG9j&#10;LnhtbFBLAQItABQABgAIAAAAIQCPz3v72gAAAAMBAAAPAAAAAAAAAAAAAAAAAIMEAABkcnMvZG93&#10;bnJldi54bWxQSwUGAAAAAAQABADzAAAAigUAAAAA&#10;">
                <o:lock v:ext="edit" rotation="t" position="t"/>
                <v:line id="Line 63"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" strokeweight=".5pt"/>
                <w10:anchorlock/>
              </v:group>
            </w:pict>
          </mc:Fallback>
        </mc:AlternateContent>
      </w:r>
    </w:p>
    <w:p w14:paraId="7A89C1F5" w14:textId="77777777" w:rsidR="001D614D" w:rsidRPr="00EA0D73" w:rsidRDefault="001D614D" w:rsidP="001D614D">
      <w:pPr>
        <w:widowControl w:val="0"/>
        <w:autoSpaceDE w:val="0"/>
        <w:autoSpaceDN w:val="0"/>
        <w:rPr>
          <w:rFonts w:ascii="Arial" w:hAnsi="Arial" w:cs="Arial"/>
          <w:sz w:val="20"/>
          <w:lang w:val="en-US" w:eastAsia="en-US" w:bidi="en-US"/>
        </w:rPr>
      </w:pPr>
    </w:p>
    <w:p w14:paraId="11E2CA05" w14:textId="77777777" w:rsidR="001D614D" w:rsidRPr="00EA0D73" w:rsidRDefault="001D614D" w:rsidP="001D614D">
      <w:pPr>
        <w:widowControl w:val="0"/>
        <w:autoSpaceDE w:val="0"/>
        <w:autoSpaceDN w:val="0"/>
        <w:spacing w:before="8"/>
        <w:rPr>
          <w:rFonts w:ascii="Arial" w:hAnsi="Arial" w:cs="Arial"/>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EA0D73" w14:paraId="76CF96F2" w14:textId="77777777" w:rsidTr="00967D4F">
        <w:trPr>
          <w:trHeight w:val="529"/>
        </w:trPr>
        <w:tc>
          <w:tcPr>
            <w:tcW w:w="1728" w:type="dxa"/>
            <w:tcBorders>
              <w:bottom w:val="single" w:sz="6" w:space="0" w:color="000000"/>
              <w:right w:val="single" w:sz="6" w:space="0" w:color="000000"/>
            </w:tcBorders>
          </w:tcPr>
          <w:p w14:paraId="446CD897"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4" w:type="dxa"/>
            <w:tcBorders>
              <w:left w:val="single" w:sz="6" w:space="0" w:color="000000"/>
              <w:bottom w:val="single" w:sz="6" w:space="0" w:color="000000"/>
            </w:tcBorders>
          </w:tcPr>
          <w:p w14:paraId="1EBDEA3B" w14:textId="77777777" w:rsidR="001D614D" w:rsidRPr="00EA0D73" w:rsidRDefault="001D614D" w:rsidP="001D614D">
            <w:pPr>
              <w:widowControl w:val="0"/>
              <w:autoSpaceDE w:val="0"/>
              <w:autoSpaceDN w:val="0"/>
              <w:rPr>
                <w:rFonts w:ascii="Arial" w:hAnsi="Arial" w:cs="Arial"/>
                <w:sz w:val="22"/>
                <w:szCs w:val="22"/>
                <w:lang w:val="en-US" w:eastAsia="en-US" w:bidi="en-US"/>
              </w:rPr>
            </w:pPr>
          </w:p>
        </w:tc>
      </w:tr>
      <w:tr w:rsidR="001D614D" w:rsidRPr="00EA0D73" w14:paraId="0348D35F" w14:textId="77777777" w:rsidTr="00967D4F">
        <w:trPr>
          <w:trHeight w:val="1665"/>
        </w:trPr>
        <w:tc>
          <w:tcPr>
            <w:tcW w:w="1728" w:type="dxa"/>
            <w:tcBorders>
              <w:top w:val="single" w:sz="6" w:space="0" w:color="000000"/>
              <w:bottom w:val="single" w:sz="6" w:space="0" w:color="000000"/>
              <w:right w:val="single" w:sz="6" w:space="0" w:color="000000"/>
            </w:tcBorders>
          </w:tcPr>
          <w:p w14:paraId="14DEC6FD"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GCC12.1</w:t>
            </w:r>
          </w:p>
        </w:tc>
        <w:tc>
          <w:tcPr>
            <w:tcW w:w="7314" w:type="dxa"/>
            <w:tcBorders>
              <w:top w:val="single" w:sz="6" w:space="0" w:color="000000"/>
              <w:left w:val="single" w:sz="6" w:space="0" w:color="000000"/>
              <w:bottom w:val="single" w:sz="6" w:space="0" w:color="000000"/>
            </w:tcBorders>
          </w:tcPr>
          <w:p w14:paraId="4184A22A" w14:textId="77777777" w:rsidR="001D614D" w:rsidRPr="00EA0D73" w:rsidRDefault="001D614D" w:rsidP="001D614D">
            <w:pPr>
              <w:widowControl w:val="0"/>
              <w:autoSpaceDE w:val="0"/>
              <w:autoSpaceDN w:val="0"/>
              <w:ind w:left="122" w:right="71"/>
              <w:jc w:val="both"/>
              <w:rPr>
                <w:rFonts w:ascii="Arial" w:hAnsi="Arial" w:cs="Arial"/>
                <w:sz w:val="22"/>
                <w:szCs w:val="22"/>
                <w:lang w:val="en-US" w:eastAsia="en-US" w:bidi="en-US"/>
              </w:rPr>
            </w:pPr>
            <w:r w:rsidRPr="00EA0D73">
              <w:rPr>
                <w:rFonts w:ascii="Arial" w:hAnsi="Arial" w:cs="Arial"/>
                <w:sz w:val="22"/>
                <w:szCs w:val="22"/>
                <w:lang w:val="en-US" w:eastAsia="en-US" w:bidi="en-US"/>
              </w:rPr>
              <w:t>Details of Shipping and other Documents to be furnished by the Contractor are: Invoices and Account statements.</w:t>
            </w:r>
          </w:p>
          <w:p w14:paraId="184DFF53" w14:textId="77777777" w:rsidR="001D614D" w:rsidRPr="00EA0D73" w:rsidRDefault="001D614D" w:rsidP="001D614D">
            <w:pPr>
              <w:widowControl w:val="0"/>
              <w:autoSpaceDE w:val="0"/>
              <w:autoSpaceDN w:val="0"/>
              <w:spacing w:before="190"/>
              <w:ind w:left="122" w:right="63"/>
              <w:jc w:val="both"/>
              <w:rPr>
                <w:rFonts w:ascii="Arial" w:hAnsi="Arial" w:cs="Arial"/>
                <w:sz w:val="22"/>
                <w:szCs w:val="22"/>
                <w:lang w:val="en-US" w:eastAsia="en-US" w:bidi="en-US"/>
              </w:rPr>
            </w:pPr>
            <w:r w:rsidRPr="00EA0D73">
              <w:rPr>
                <w:rFonts w:ascii="Arial" w:hAnsi="Arial" w:cs="Arial"/>
                <w:sz w:val="22"/>
                <w:szCs w:val="22"/>
                <w:lang w:val="en-US" w:eastAsia="en-US" w:bidi="en-US"/>
              </w:rPr>
              <w:t>The above documents shall be received by the Contracting Authority after delivery of goods and if not received the contractor will be responsible for any consequent expenses.</w:t>
            </w:r>
          </w:p>
        </w:tc>
      </w:tr>
      <w:tr w:rsidR="001D614D" w:rsidRPr="00EA0D73" w14:paraId="0E617E96" w14:textId="77777777" w:rsidTr="00967D4F">
        <w:trPr>
          <w:trHeight w:val="1972"/>
        </w:trPr>
        <w:tc>
          <w:tcPr>
            <w:tcW w:w="1728" w:type="dxa"/>
            <w:tcBorders>
              <w:top w:val="single" w:sz="6" w:space="0" w:color="000000"/>
              <w:bottom w:val="single" w:sz="6" w:space="0" w:color="000000"/>
              <w:right w:val="single" w:sz="6" w:space="0" w:color="000000"/>
            </w:tcBorders>
          </w:tcPr>
          <w:p w14:paraId="1BE18A2D"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13.1</w:t>
            </w:r>
          </w:p>
        </w:tc>
        <w:tc>
          <w:tcPr>
            <w:tcW w:w="7314" w:type="dxa"/>
            <w:tcBorders>
              <w:top w:val="single" w:sz="6" w:space="0" w:color="000000"/>
              <w:left w:val="single" w:sz="6" w:space="0" w:color="000000"/>
              <w:bottom w:val="single" w:sz="6" w:space="0" w:color="000000"/>
            </w:tcBorders>
          </w:tcPr>
          <w:p w14:paraId="367EAFB3" w14:textId="77777777" w:rsidR="001D614D" w:rsidRPr="00EA0D73" w:rsidRDefault="001D614D" w:rsidP="004B4FE8">
            <w:pPr>
              <w:widowControl w:val="0"/>
              <w:numPr>
                <w:ilvl w:val="0"/>
                <w:numId w:val="91"/>
              </w:numPr>
              <w:tabs>
                <w:tab w:val="left" w:pos="548"/>
              </w:tabs>
              <w:autoSpaceDE w:val="0"/>
              <w:autoSpaceDN w:val="0"/>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 xml:space="preserve">The Contractor shall supply, deliver, the Goods within eight (8) weeks from </w:t>
            </w:r>
            <w:r w:rsidRPr="00EA0D73">
              <w:rPr>
                <w:rFonts w:ascii="Arial" w:hAnsi="Arial" w:cs="Arial"/>
                <w:spacing w:val="-3"/>
                <w:sz w:val="22"/>
                <w:szCs w:val="22"/>
                <w:lang w:val="en-US" w:eastAsia="en-US" w:bidi="en-US"/>
              </w:rPr>
              <w:t xml:space="preserve">the </w:t>
            </w:r>
            <w:r w:rsidRPr="00EA0D73">
              <w:rPr>
                <w:rFonts w:ascii="Arial" w:hAnsi="Arial" w:cs="Arial"/>
                <w:spacing w:val="-5"/>
                <w:sz w:val="22"/>
                <w:szCs w:val="22"/>
                <w:lang w:val="en-US" w:eastAsia="en-US" w:bidi="en-US"/>
              </w:rPr>
              <w:t xml:space="preserve">effective </w:t>
            </w:r>
            <w:r w:rsidRPr="00EA0D73">
              <w:rPr>
                <w:rFonts w:ascii="Arial" w:hAnsi="Arial" w:cs="Arial"/>
                <w:spacing w:val="-4"/>
                <w:sz w:val="22"/>
                <w:szCs w:val="22"/>
                <w:lang w:val="en-US" w:eastAsia="en-US" w:bidi="en-US"/>
              </w:rPr>
              <w:t xml:space="preserve">date </w:t>
            </w:r>
            <w:r w:rsidRPr="00EA0D73">
              <w:rPr>
                <w:rFonts w:ascii="Arial" w:hAnsi="Arial" w:cs="Arial"/>
                <w:spacing w:val="-3"/>
                <w:sz w:val="22"/>
                <w:szCs w:val="22"/>
                <w:lang w:val="en-US" w:eastAsia="en-US" w:bidi="en-US"/>
              </w:rPr>
              <w:t>of the</w:t>
            </w:r>
            <w:r w:rsidRPr="00EA0D73">
              <w:rPr>
                <w:rFonts w:ascii="Arial" w:hAnsi="Arial" w:cs="Arial"/>
                <w:spacing w:val="-35"/>
                <w:sz w:val="22"/>
                <w:szCs w:val="22"/>
                <w:lang w:val="en-US" w:eastAsia="en-US" w:bidi="en-US"/>
              </w:rPr>
              <w:t xml:space="preserve"> </w:t>
            </w:r>
            <w:r w:rsidRPr="00EA0D73">
              <w:rPr>
                <w:rFonts w:ascii="Arial" w:hAnsi="Arial" w:cs="Arial"/>
                <w:spacing w:val="-4"/>
                <w:sz w:val="22"/>
                <w:szCs w:val="22"/>
                <w:lang w:val="en-US" w:eastAsia="en-US" w:bidi="en-US"/>
              </w:rPr>
              <w:t>Contract.</w:t>
            </w:r>
          </w:p>
          <w:p w14:paraId="35273E38" w14:textId="77777777" w:rsidR="001D614D" w:rsidRPr="00EA0D73" w:rsidRDefault="001D614D" w:rsidP="001D614D">
            <w:pPr>
              <w:widowControl w:val="0"/>
              <w:autoSpaceDE w:val="0"/>
              <w:autoSpaceDN w:val="0"/>
              <w:spacing w:before="9"/>
              <w:rPr>
                <w:rFonts w:ascii="Arial" w:hAnsi="Arial" w:cs="Arial"/>
                <w:sz w:val="21"/>
                <w:szCs w:val="22"/>
                <w:lang w:val="en-US" w:eastAsia="en-US" w:bidi="en-US"/>
              </w:rPr>
            </w:pPr>
          </w:p>
          <w:p w14:paraId="3D8ABC2A" w14:textId="77777777" w:rsidR="001D614D" w:rsidRPr="00EA0D73" w:rsidRDefault="001D614D" w:rsidP="004B4FE8">
            <w:pPr>
              <w:widowControl w:val="0"/>
              <w:numPr>
                <w:ilvl w:val="0"/>
                <w:numId w:val="91"/>
              </w:numPr>
              <w:tabs>
                <w:tab w:val="left" w:pos="548"/>
              </w:tabs>
              <w:autoSpaceDE w:val="0"/>
              <w:autoSpaceDN w:val="0"/>
              <w:spacing w:line="242" w:lineRule="auto"/>
              <w:ind w:right="-29"/>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shall ensure that the Goods meet the specifications required by the Contracting Authority in accordance with Annex I of this Contract.</w:t>
            </w:r>
          </w:p>
        </w:tc>
      </w:tr>
      <w:tr w:rsidR="001D614D" w:rsidRPr="00EA0D73" w14:paraId="431A2187" w14:textId="77777777" w:rsidTr="00967D4F">
        <w:trPr>
          <w:trHeight w:val="738"/>
        </w:trPr>
        <w:tc>
          <w:tcPr>
            <w:tcW w:w="1728" w:type="dxa"/>
            <w:tcBorders>
              <w:top w:val="single" w:sz="6" w:space="0" w:color="000000"/>
              <w:bottom w:val="single" w:sz="6" w:space="0" w:color="000000"/>
              <w:right w:val="single" w:sz="6" w:space="0" w:color="000000"/>
            </w:tcBorders>
          </w:tcPr>
          <w:p w14:paraId="4D42067A"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GCC14.1</w:t>
            </w:r>
          </w:p>
        </w:tc>
        <w:tc>
          <w:tcPr>
            <w:tcW w:w="7314" w:type="dxa"/>
            <w:tcBorders>
              <w:top w:val="single" w:sz="6" w:space="0" w:color="000000"/>
              <w:left w:val="single" w:sz="6" w:space="0" w:color="000000"/>
              <w:bottom w:val="single" w:sz="6" w:space="0" w:color="000000"/>
            </w:tcBorders>
          </w:tcPr>
          <w:p w14:paraId="78FF42D2" w14:textId="77777777" w:rsidR="001D614D" w:rsidRPr="00EA0D73" w:rsidRDefault="001D614D" w:rsidP="001D614D">
            <w:pPr>
              <w:widowControl w:val="0"/>
              <w:autoSpaceDE w:val="0"/>
              <w:autoSpaceDN w:val="0"/>
              <w:spacing w:line="246"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The prices charged for the Goods supplied and the related Services performed.</w:t>
            </w:r>
          </w:p>
          <w:p w14:paraId="73B35D95" w14:textId="77777777" w:rsidR="001D614D" w:rsidRPr="00EA0D73" w:rsidRDefault="001D614D" w:rsidP="001D614D">
            <w:pPr>
              <w:widowControl w:val="0"/>
              <w:autoSpaceDE w:val="0"/>
              <w:autoSpaceDN w:val="0"/>
              <w:spacing w:line="252" w:lineRule="exact"/>
              <w:ind w:left="122"/>
              <w:rPr>
                <w:rFonts w:ascii="Arial" w:hAnsi="Arial" w:cs="Arial"/>
                <w:sz w:val="22"/>
                <w:szCs w:val="22"/>
                <w:lang w:val="en-US" w:eastAsia="en-US" w:bidi="en-US"/>
              </w:rPr>
            </w:pPr>
            <w:r w:rsidRPr="00EA0D73">
              <w:rPr>
                <w:rFonts w:ascii="Arial" w:hAnsi="Arial" w:cs="Arial"/>
                <w:b/>
                <w:i/>
                <w:sz w:val="22"/>
                <w:szCs w:val="22"/>
                <w:lang w:val="en-US" w:eastAsia="en-US" w:bidi="en-US"/>
              </w:rPr>
              <w:t xml:space="preserve">Shall not, </w:t>
            </w:r>
            <w:r w:rsidRPr="00EA0D73">
              <w:rPr>
                <w:rFonts w:ascii="Arial" w:hAnsi="Arial" w:cs="Arial"/>
                <w:sz w:val="22"/>
                <w:szCs w:val="22"/>
                <w:lang w:val="en-US" w:eastAsia="en-US" w:bidi="en-US"/>
              </w:rPr>
              <w:t>be adjustable.</w:t>
            </w:r>
          </w:p>
        </w:tc>
      </w:tr>
      <w:tr w:rsidR="001D614D" w:rsidRPr="00EA0D73" w14:paraId="5CA12B81" w14:textId="77777777" w:rsidTr="00D862FD">
        <w:trPr>
          <w:trHeight w:val="328"/>
        </w:trPr>
        <w:tc>
          <w:tcPr>
            <w:tcW w:w="1728" w:type="dxa"/>
            <w:tcBorders>
              <w:top w:val="single" w:sz="6" w:space="0" w:color="000000"/>
              <w:bottom w:val="single" w:sz="6" w:space="0" w:color="000000"/>
              <w:right w:val="single" w:sz="6" w:space="0" w:color="000000"/>
            </w:tcBorders>
          </w:tcPr>
          <w:p w14:paraId="5C851062"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GCC15.1</w:t>
            </w:r>
          </w:p>
        </w:tc>
        <w:tc>
          <w:tcPr>
            <w:tcW w:w="7314" w:type="dxa"/>
            <w:tcBorders>
              <w:top w:val="single" w:sz="6" w:space="0" w:color="000000"/>
              <w:left w:val="single" w:sz="6" w:space="0" w:color="000000"/>
              <w:bottom w:val="single" w:sz="6" w:space="0" w:color="000000"/>
            </w:tcBorders>
          </w:tcPr>
          <w:p w14:paraId="77D25F5B" w14:textId="77777777" w:rsidR="001D614D" w:rsidRPr="00EA0D73" w:rsidRDefault="001D614D" w:rsidP="001D614D">
            <w:pPr>
              <w:widowControl w:val="0"/>
              <w:autoSpaceDE w:val="0"/>
              <w:autoSpaceDN w:val="0"/>
              <w:spacing w:before="12" w:line="244" w:lineRule="auto"/>
              <w:ind w:left="122" w:right="1045"/>
              <w:rPr>
                <w:rFonts w:ascii="Arial" w:hAnsi="Arial" w:cs="Arial"/>
                <w:b/>
                <w:sz w:val="22"/>
                <w:szCs w:val="22"/>
                <w:lang w:val="en-US" w:eastAsia="en-US" w:bidi="en-US"/>
              </w:rPr>
            </w:pPr>
            <w:r w:rsidRPr="00EA0D73">
              <w:rPr>
                <w:rFonts w:ascii="Arial" w:hAnsi="Arial" w:cs="Arial"/>
                <w:sz w:val="22"/>
                <w:szCs w:val="22"/>
                <w:lang w:val="en-US" w:eastAsia="en-US" w:bidi="en-US"/>
              </w:rPr>
              <w:t xml:space="preserve">The Contract Price shall be </w:t>
            </w:r>
          </w:p>
        </w:tc>
      </w:tr>
      <w:tr w:rsidR="001D614D" w:rsidRPr="00EA0D73" w14:paraId="0D94AAFF" w14:textId="77777777" w:rsidTr="00D862FD">
        <w:trPr>
          <w:trHeight w:val="277"/>
        </w:trPr>
        <w:tc>
          <w:tcPr>
            <w:tcW w:w="1728" w:type="dxa"/>
            <w:tcBorders>
              <w:top w:val="single" w:sz="6" w:space="0" w:color="000000"/>
              <w:bottom w:val="single" w:sz="6" w:space="0" w:color="000000"/>
              <w:right w:val="single" w:sz="6" w:space="0" w:color="000000"/>
            </w:tcBorders>
          </w:tcPr>
          <w:p w14:paraId="2E0EE109"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15.3</w:t>
            </w:r>
          </w:p>
        </w:tc>
        <w:tc>
          <w:tcPr>
            <w:tcW w:w="7314" w:type="dxa"/>
            <w:tcBorders>
              <w:top w:val="single" w:sz="6" w:space="0" w:color="000000"/>
              <w:left w:val="single" w:sz="6" w:space="0" w:color="000000"/>
              <w:bottom w:val="single" w:sz="6" w:space="0" w:color="000000"/>
            </w:tcBorders>
          </w:tcPr>
          <w:p w14:paraId="0BDBE2B3" w14:textId="77777777" w:rsidR="001D614D" w:rsidRPr="00EA0D73" w:rsidRDefault="001D614D" w:rsidP="001D614D">
            <w:pPr>
              <w:widowControl w:val="0"/>
              <w:autoSpaceDE w:val="0"/>
              <w:autoSpaceDN w:val="0"/>
              <w:spacing w:before="10"/>
              <w:ind w:left="122"/>
              <w:rPr>
                <w:rFonts w:ascii="Arial" w:hAnsi="Arial" w:cs="Arial"/>
                <w:sz w:val="22"/>
                <w:szCs w:val="22"/>
                <w:lang w:val="en-US" w:eastAsia="en-US" w:bidi="en-US"/>
              </w:rPr>
            </w:pPr>
            <w:r w:rsidRPr="00EA0D73">
              <w:rPr>
                <w:rFonts w:ascii="Arial" w:hAnsi="Arial" w:cs="Arial"/>
                <w:sz w:val="22"/>
                <w:szCs w:val="22"/>
                <w:lang w:val="en-US" w:eastAsia="en-US" w:bidi="en-US"/>
              </w:rPr>
              <w:t>Not Applicable</w:t>
            </w:r>
          </w:p>
        </w:tc>
      </w:tr>
      <w:tr w:rsidR="001D614D" w:rsidRPr="00EA0D73" w14:paraId="4ABBB839" w14:textId="77777777" w:rsidTr="009639E3">
        <w:trPr>
          <w:trHeight w:val="2819"/>
        </w:trPr>
        <w:tc>
          <w:tcPr>
            <w:tcW w:w="1728" w:type="dxa"/>
            <w:tcBorders>
              <w:top w:val="single" w:sz="6" w:space="0" w:color="000000"/>
              <w:right w:val="single" w:sz="6" w:space="0" w:color="000000"/>
            </w:tcBorders>
          </w:tcPr>
          <w:p w14:paraId="1B70B46F"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15.4</w:t>
            </w:r>
          </w:p>
        </w:tc>
        <w:tc>
          <w:tcPr>
            <w:tcW w:w="7314" w:type="dxa"/>
            <w:tcBorders>
              <w:top w:val="single" w:sz="6" w:space="0" w:color="000000"/>
              <w:left w:val="single" w:sz="6" w:space="0" w:color="000000"/>
            </w:tcBorders>
          </w:tcPr>
          <w:p w14:paraId="4DC6B7DA" w14:textId="77777777" w:rsidR="001D614D" w:rsidRPr="00EA0D73" w:rsidRDefault="001D614D" w:rsidP="001D614D">
            <w:pPr>
              <w:widowControl w:val="0"/>
              <w:autoSpaceDE w:val="0"/>
              <w:autoSpaceDN w:val="0"/>
              <w:spacing w:line="242" w:lineRule="exact"/>
              <w:ind w:left="14"/>
              <w:rPr>
                <w:rFonts w:ascii="Arial" w:hAnsi="Arial" w:cs="Arial"/>
                <w:sz w:val="22"/>
                <w:szCs w:val="22"/>
                <w:lang w:val="en-US" w:eastAsia="en-US" w:bidi="en-US"/>
              </w:rPr>
            </w:pPr>
            <w:r w:rsidRPr="00EA0D73">
              <w:rPr>
                <w:rFonts w:ascii="Arial" w:hAnsi="Arial" w:cs="Arial"/>
                <w:sz w:val="22"/>
                <w:szCs w:val="22"/>
                <w:lang w:val="en-US" w:eastAsia="en-US" w:bidi="en-US"/>
              </w:rPr>
              <w:t>GCC 15.4 shall be replaced as follows:</w:t>
            </w:r>
          </w:p>
          <w:p w14:paraId="5B880281" w14:textId="77777777" w:rsidR="001D614D" w:rsidRPr="00EA0D73" w:rsidRDefault="001D614D" w:rsidP="004B4FE8">
            <w:pPr>
              <w:widowControl w:val="0"/>
              <w:numPr>
                <w:ilvl w:val="0"/>
                <w:numId w:val="90"/>
              </w:numPr>
              <w:tabs>
                <w:tab w:val="left" w:pos="702"/>
              </w:tabs>
              <w:autoSpaceDE w:val="0"/>
              <w:autoSpaceDN w:val="0"/>
              <w:spacing w:before="212"/>
              <w:ind w:right="62"/>
              <w:rPr>
                <w:rFonts w:ascii="Arial" w:hAnsi="Arial" w:cs="Arial"/>
                <w:sz w:val="22"/>
                <w:szCs w:val="22"/>
                <w:lang w:val="en-US" w:eastAsia="en-US" w:bidi="en-US"/>
              </w:rPr>
            </w:pPr>
            <w:r w:rsidRPr="00EA0D73">
              <w:rPr>
                <w:rFonts w:ascii="Arial" w:hAnsi="Arial" w:cs="Arial"/>
                <w:sz w:val="22"/>
                <w:szCs w:val="22"/>
                <w:lang w:val="en-US" w:eastAsia="en-US" w:bidi="en-US"/>
              </w:rPr>
              <w:t>Payment of local currency portion shall be made in United States Dollars within sixty (60) days of presentation of claim supported by a certificate from the Contracting Authority declaring that the Goods have been delivered and accepted and that all other contracted Related Services have been</w:t>
            </w:r>
            <w:r w:rsidRPr="00EA0D73">
              <w:rPr>
                <w:rFonts w:ascii="Arial" w:hAnsi="Arial" w:cs="Arial"/>
                <w:spacing w:val="-1"/>
                <w:sz w:val="22"/>
                <w:szCs w:val="22"/>
                <w:lang w:val="en-US" w:eastAsia="en-US" w:bidi="en-US"/>
              </w:rPr>
              <w:t xml:space="preserve"> </w:t>
            </w:r>
            <w:r w:rsidRPr="00EA0D73">
              <w:rPr>
                <w:rFonts w:ascii="Arial" w:hAnsi="Arial" w:cs="Arial"/>
                <w:sz w:val="22"/>
                <w:szCs w:val="22"/>
                <w:lang w:val="en-US" w:eastAsia="en-US" w:bidi="en-US"/>
              </w:rPr>
              <w:t>performed.</w:t>
            </w:r>
          </w:p>
          <w:p w14:paraId="066DDF56" w14:textId="77777777" w:rsidR="001D614D" w:rsidRPr="00EA0D73" w:rsidRDefault="001D614D" w:rsidP="004B4FE8">
            <w:pPr>
              <w:widowControl w:val="0"/>
              <w:numPr>
                <w:ilvl w:val="0"/>
                <w:numId w:val="90"/>
              </w:numPr>
              <w:tabs>
                <w:tab w:val="left" w:pos="702"/>
              </w:tabs>
              <w:autoSpaceDE w:val="0"/>
              <w:autoSpaceDN w:val="0"/>
              <w:spacing w:before="188"/>
              <w:ind w:hanging="364"/>
              <w:rPr>
                <w:rFonts w:ascii="Arial" w:hAnsi="Arial" w:cs="Arial"/>
                <w:szCs w:val="22"/>
                <w:lang w:val="en-US" w:eastAsia="en-US" w:bidi="en-US"/>
              </w:rPr>
            </w:pPr>
            <w:r w:rsidRPr="00EA0D73">
              <w:rPr>
                <w:rFonts w:ascii="Arial" w:hAnsi="Arial" w:cs="Arial"/>
                <w:szCs w:val="22"/>
                <w:lang w:val="en-US" w:eastAsia="en-US" w:bidi="en-US"/>
              </w:rPr>
              <w:t>Any default in payment of more than ninety (90) days from</w:t>
            </w:r>
            <w:r w:rsidRPr="00EA0D73">
              <w:rPr>
                <w:rFonts w:ascii="Arial" w:hAnsi="Arial" w:cs="Arial"/>
                <w:spacing w:val="-5"/>
                <w:szCs w:val="22"/>
                <w:lang w:val="en-US" w:eastAsia="en-US" w:bidi="en-US"/>
              </w:rPr>
              <w:t xml:space="preserve"> </w:t>
            </w:r>
            <w:r w:rsidRPr="00EA0D73">
              <w:rPr>
                <w:rFonts w:ascii="Arial" w:hAnsi="Arial" w:cs="Arial"/>
                <w:szCs w:val="22"/>
                <w:lang w:val="en-US" w:eastAsia="en-US" w:bidi="en-US"/>
              </w:rPr>
              <w:t>the</w:t>
            </w:r>
          </w:p>
          <w:p w14:paraId="401D9A78" w14:textId="77777777" w:rsidR="001D614D" w:rsidRPr="00EA0D73" w:rsidRDefault="001D614D" w:rsidP="001D614D">
            <w:pPr>
              <w:widowControl w:val="0"/>
              <w:autoSpaceDE w:val="0"/>
              <w:autoSpaceDN w:val="0"/>
              <w:spacing w:before="9" w:line="272" w:lineRule="exact"/>
              <w:ind w:left="662" w:firstLine="38"/>
              <w:rPr>
                <w:rFonts w:ascii="Arial" w:hAnsi="Arial" w:cs="Arial"/>
                <w:szCs w:val="22"/>
                <w:lang w:val="en-US" w:eastAsia="en-US" w:bidi="en-US"/>
              </w:rPr>
            </w:pPr>
            <w:r w:rsidRPr="00EA0D73">
              <w:rPr>
                <w:rFonts w:ascii="Arial" w:hAnsi="Arial" w:cs="Arial"/>
                <w:szCs w:val="22"/>
                <w:lang w:val="en-US" w:eastAsia="en-US" w:bidi="en-US"/>
              </w:rPr>
              <w:t>expiry of the period laid down in this clause shall entitle the Contractor to terminate according to GCC Clause 34.</w:t>
            </w:r>
          </w:p>
        </w:tc>
      </w:tr>
      <w:tr w:rsidR="001D614D" w:rsidRPr="00EA0D73" w14:paraId="76A03F9A" w14:textId="77777777" w:rsidTr="00D862FD">
        <w:trPr>
          <w:trHeight w:val="621"/>
        </w:trPr>
        <w:tc>
          <w:tcPr>
            <w:tcW w:w="1728" w:type="dxa"/>
          </w:tcPr>
          <w:p w14:paraId="1E973940" w14:textId="77777777" w:rsidR="001D614D" w:rsidRPr="00EA0D73" w:rsidRDefault="001D614D" w:rsidP="001D614D">
            <w:pPr>
              <w:widowControl w:val="0"/>
              <w:autoSpaceDE w:val="0"/>
              <w:autoSpaceDN w:val="0"/>
              <w:spacing w:line="249" w:lineRule="exact"/>
              <w:ind w:left="176"/>
              <w:rPr>
                <w:rFonts w:ascii="Arial" w:hAnsi="Arial" w:cs="Arial"/>
                <w:b/>
                <w:sz w:val="22"/>
                <w:szCs w:val="22"/>
                <w:lang w:val="en-US" w:eastAsia="en-US" w:bidi="en-US"/>
              </w:rPr>
            </w:pPr>
            <w:r w:rsidRPr="00EA0D73">
              <w:rPr>
                <w:rFonts w:ascii="Arial" w:hAnsi="Arial" w:cs="Arial"/>
                <w:b/>
                <w:sz w:val="22"/>
                <w:szCs w:val="22"/>
                <w:lang w:val="en-US" w:eastAsia="en-US" w:bidi="en-US"/>
              </w:rPr>
              <w:t>G.C.C 15.6</w:t>
            </w:r>
          </w:p>
        </w:tc>
        <w:tc>
          <w:tcPr>
            <w:tcW w:w="7314" w:type="dxa"/>
          </w:tcPr>
          <w:p w14:paraId="2A7C1E39" w14:textId="77777777" w:rsidR="001D614D" w:rsidRPr="00EA0D73" w:rsidRDefault="001D614D" w:rsidP="001D614D">
            <w:pPr>
              <w:widowControl w:val="0"/>
              <w:autoSpaceDE w:val="0"/>
              <w:autoSpaceDN w:val="0"/>
              <w:spacing w:before="209"/>
              <w:ind w:left="20"/>
              <w:rPr>
                <w:rFonts w:ascii="Arial" w:hAnsi="Arial" w:cs="Arial"/>
                <w:lang w:val="en-US" w:eastAsia="en-US" w:bidi="en-US"/>
              </w:rPr>
            </w:pPr>
            <w:r w:rsidRPr="00EA0D73">
              <w:rPr>
                <w:rFonts w:ascii="Arial" w:hAnsi="Arial" w:cs="Arial"/>
                <w:lang w:val="en-US" w:eastAsia="en-US" w:bidi="en-US"/>
              </w:rPr>
              <w:t>There shall be no interest on delayed payments</w:t>
            </w:r>
          </w:p>
        </w:tc>
      </w:tr>
      <w:tr w:rsidR="00C92679" w:rsidRPr="00EA0D73" w14:paraId="0F4D151F" w14:textId="77777777" w:rsidTr="00D862FD">
        <w:trPr>
          <w:trHeight w:val="621"/>
        </w:trPr>
        <w:tc>
          <w:tcPr>
            <w:tcW w:w="1728" w:type="dxa"/>
          </w:tcPr>
          <w:p w14:paraId="5FCDECC3" w14:textId="7F531611" w:rsidR="00C92679" w:rsidRPr="00EA0D73" w:rsidRDefault="00C92679" w:rsidP="001D614D">
            <w:pPr>
              <w:widowControl w:val="0"/>
              <w:autoSpaceDE w:val="0"/>
              <w:autoSpaceDN w:val="0"/>
              <w:spacing w:line="249" w:lineRule="exact"/>
              <w:ind w:left="176"/>
              <w:rPr>
                <w:rFonts w:ascii="Arial" w:hAnsi="Arial" w:cs="Arial"/>
                <w:b/>
                <w:sz w:val="22"/>
                <w:szCs w:val="22"/>
                <w:lang w:val="en-US" w:eastAsia="en-US" w:bidi="en-US"/>
              </w:rPr>
            </w:pPr>
            <w:r w:rsidRPr="00EA0D73">
              <w:rPr>
                <w:rFonts w:ascii="Arial" w:hAnsi="Arial" w:cs="Arial"/>
                <w:b/>
                <w:sz w:val="22"/>
                <w:szCs w:val="22"/>
                <w:lang w:val="en-US" w:eastAsia="en-US" w:bidi="en-US"/>
              </w:rPr>
              <w:t>G.C.C 15.8</w:t>
            </w:r>
          </w:p>
        </w:tc>
        <w:tc>
          <w:tcPr>
            <w:tcW w:w="7314" w:type="dxa"/>
          </w:tcPr>
          <w:p w14:paraId="7A00E48E" w14:textId="44512064" w:rsidR="00C92679" w:rsidRPr="00EA0D73" w:rsidRDefault="00C92679" w:rsidP="001D614D">
            <w:pPr>
              <w:widowControl w:val="0"/>
              <w:autoSpaceDE w:val="0"/>
              <w:autoSpaceDN w:val="0"/>
              <w:spacing w:before="209"/>
              <w:ind w:left="20"/>
              <w:rPr>
                <w:rFonts w:ascii="Arial" w:hAnsi="Arial" w:cs="Arial"/>
                <w:lang w:val="en-US" w:eastAsia="en-US" w:bidi="en-US"/>
              </w:rPr>
            </w:pPr>
            <w:r w:rsidRPr="00EA0D73">
              <w:rPr>
                <w:rFonts w:ascii="Arial" w:hAnsi="Arial" w:cs="Arial"/>
                <w:lang w:val="en-US" w:eastAsia="en-US" w:bidi="en-US"/>
              </w:rPr>
              <w:t xml:space="preserve"> </w:t>
            </w:r>
            <w:r w:rsidR="006D3094" w:rsidRPr="00EA0D73">
              <w:rPr>
                <w:rFonts w:ascii="Arial" w:hAnsi="Arial" w:cs="Arial"/>
                <w:lang w:val="en-US" w:eastAsia="en-US" w:bidi="en-US"/>
              </w:rPr>
              <w:t>The contract shall be at fixed prices, which shall not be revised.</w:t>
            </w:r>
          </w:p>
        </w:tc>
      </w:tr>
      <w:tr w:rsidR="001D614D" w:rsidRPr="00EA0D73" w14:paraId="016A52CF" w14:textId="77777777" w:rsidTr="00967D4F">
        <w:trPr>
          <w:trHeight w:val="493"/>
        </w:trPr>
        <w:tc>
          <w:tcPr>
            <w:tcW w:w="1728" w:type="dxa"/>
            <w:tcBorders>
              <w:right w:val="single" w:sz="6" w:space="0" w:color="000000"/>
            </w:tcBorders>
          </w:tcPr>
          <w:p w14:paraId="7CB50169"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GCC17.1</w:t>
            </w:r>
          </w:p>
        </w:tc>
        <w:tc>
          <w:tcPr>
            <w:tcW w:w="7314" w:type="dxa"/>
            <w:tcBorders>
              <w:left w:val="single" w:sz="6" w:space="0" w:color="000000"/>
            </w:tcBorders>
          </w:tcPr>
          <w:p w14:paraId="47040CC2" w14:textId="77777777" w:rsidR="001D614D" w:rsidRPr="00EA0D73" w:rsidRDefault="001D614D" w:rsidP="001D614D">
            <w:pPr>
              <w:widowControl w:val="0"/>
              <w:autoSpaceDE w:val="0"/>
              <w:autoSpaceDN w:val="0"/>
              <w:spacing w:line="246" w:lineRule="exact"/>
              <w:ind w:left="122"/>
              <w:rPr>
                <w:rFonts w:ascii="Arial" w:hAnsi="Arial" w:cs="Arial"/>
                <w:lang w:val="en-US" w:eastAsia="en-US" w:bidi="en-US"/>
              </w:rPr>
            </w:pPr>
            <w:r w:rsidRPr="00EA0D73">
              <w:rPr>
                <w:rFonts w:ascii="Arial" w:hAnsi="Arial" w:cs="Arial"/>
                <w:lang w:val="en-US" w:eastAsia="en-US" w:bidi="en-US"/>
              </w:rPr>
              <w:t>A Performance Security shall NOT be required</w:t>
            </w:r>
          </w:p>
        </w:tc>
      </w:tr>
    </w:tbl>
    <w:p w14:paraId="66F78AFD" w14:textId="77777777" w:rsidR="001D614D" w:rsidRPr="00EA0D73" w:rsidRDefault="001D614D" w:rsidP="001D614D">
      <w:pPr>
        <w:widowControl w:val="0"/>
        <w:autoSpaceDE w:val="0"/>
        <w:autoSpaceDN w:val="0"/>
        <w:spacing w:line="246" w:lineRule="exact"/>
        <w:rPr>
          <w:rFonts w:ascii="Arial" w:hAnsi="Arial" w:cs="Arial"/>
          <w:sz w:val="22"/>
          <w:szCs w:val="22"/>
          <w:lang w:val="en-US" w:eastAsia="en-US" w:bidi="en-US"/>
        </w:rPr>
        <w:sectPr w:rsidR="001D614D" w:rsidRPr="00EA0D73">
          <w:pgSz w:w="12240" w:h="15840"/>
          <w:pgMar w:top="940" w:right="120" w:bottom="980" w:left="980" w:header="725" w:footer="782" w:gutter="0"/>
          <w:cols w:space="720"/>
        </w:sectPr>
      </w:pPr>
    </w:p>
    <w:p w14:paraId="419C0A2A"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1A3ED509"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5A5F3F08" wp14:editId="1301EF13">
                <wp:extent cx="5763260" cy="6350"/>
                <wp:effectExtent l="7620" t="3175" r="10795" b="9525"/>
                <wp:docPr id="1955716502" name="Group 1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53527656" name="Line 61"/>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7306833" id="Group 1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">
                <o:lock v:ext="edit" rotation="t" position="t"/>
                <v:line id="Line 61"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" strokeweight=".5pt"/>
                <w10:anchorlock/>
              </v:group>
            </w:pict>
          </mc:Fallback>
        </mc:AlternateContent>
      </w:r>
    </w:p>
    <w:p w14:paraId="777F83B2" w14:textId="77777777" w:rsidR="001D614D" w:rsidRPr="00EA0D73" w:rsidRDefault="001D614D" w:rsidP="001D614D">
      <w:pPr>
        <w:widowControl w:val="0"/>
        <w:autoSpaceDE w:val="0"/>
        <w:autoSpaceDN w:val="0"/>
        <w:rPr>
          <w:rFonts w:ascii="Arial" w:hAnsi="Arial" w:cs="Arial"/>
          <w:sz w:val="20"/>
          <w:lang w:val="en-US" w:eastAsia="en-US" w:bidi="en-US"/>
        </w:rPr>
      </w:pPr>
    </w:p>
    <w:p w14:paraId="71EC442A" w14:textId="77777777" w:rsidR="001D614D" w:rsidRPr="00EA0D73" w:rsidRDefault="001D614D" w:rsidP="001D614D">
      <w:pPr>
        <w:widowControl w:val="0"/>
        <w:autoSpaceDE w:val="0"/>
        <w:autoSpaceDN w:val="0"/>
        <w:spacing w:before="8"/>
        <w:rPr>
          <w:rFonts w:ascii="Arial" w:hAnsi="Arial" w:cs="Arial"/>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EA0D73" w14:paraId="78448981" w14:textId="77777777" w:rsidTr="00967D4F">
        <w:trPr>
          <w:trHeight w:val="453"/>
        </w:trPr>
        <w:tc>
          <w:tcPr>
            <w:tcW w:w="1728" w:type="dxa"/>
            <w:tcBorders>
              <w:bottom w:val="single" w:sz="6" w:space="0" w:color="000000"/>
              <w:right w:val="single" w:sz="6" w:space="0" w:color="000000"/>
            </w:tcBorders>
          </w:tcPr>
          <w:p w14:paraId="0FFFECE2"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4" w:type="dxa"/>
            <w:tcBorders>
              <w:left w:val="single" w:sz="6" w:space="0" w:color="000000"/>
              <w:bottom w:val="single" w:sz="6" w:space="0" w:color="000000"/>
            </w:tcBorders>
          </w:tcPr>
          <w:p w14:paraId="682F43AF" w14:textId="77777777" w:rsidR="001D614D" w:rsidRPr="00EA0D73" w:rsidRDefault="001D614D" w:rsidP="001D614D">
            <w:pPr>
              <w:widowControl w:val="0"/>
              <w:autoSpaceDE w:val="0"/>
              <w:autoSpaceDN w:val="0"/>
              <w:rPr>
                <w:rFonts w:ascii="Arial" w:hAnsi="Arial" w:cs="Arial"/>
                <w:sz w:val="22"/>
                <w:szCs w:val="22"/>
                <w:lang w:val="en-US" w:eastAsia="en-US" w:bidi="en-US"/>
              </w:rPr>
            </w:pPr>
          </w:p>
        </w:tc>
      </w:tr>
      <w:tr w:rsidR="001D614D" w:rsidRPr="00EA0D73" w14:paraId="28BD03C4" w14:textId="77777777" w:rsidTr="00D862FD">
        <w:trPr>
          <w:trHeight w:val="293"/>
        </w:trPr>
        <w:tc>
          <w:tcPr>
            <w:tcW w:w="1728" w:type="dxa"/>
            <w:tcBorders>
              <w:top w:val="single" w:sz="6" w:space="0" w:color="000000"/>
              <w:bottom w:val="single" w:sz="6" w:space="0" w:color="000000"/>
              <w:right w:val="single" w:sz="6" w:space="0" w:color="000000"/>
            </w:tcBorders>
          </w:tcPr>
          <w:p w14:paraId="785C2082"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GCC17.3</w:t>
            </w:r>
          </w:p>
        </w:tc>
        <w:tc>
          <w:tcPr>
            <w:tcW w:w="7314" w:type="dxa"/>
            <w:tcBorders>
              <w:top w:val="single" w:sz="6" w:space="0" w:color="000000"/>
              <w:left w:val="single" w:sz="6" w:space="0" w:color="000000"/>
              <w:bottom w:val="single" w:sz="6" w:space="0" w:color="000000"/>
            </w:tcBorders>
          </w:tcPr>
          <w:p w14:paraId="015804CE" w14:textId="77777777" w:rsidR="001D614D" w:rsidRPr="00EA0D73" w:rsidRDefault="001D614D" w:rsidP="001D614D">
            <w:pPr>
              <w:widowControl w:val="0"/>
              <w:autoSpaceDE w:val="0"/>
              <w:autoSpaceDN w:val="0"/>
              <w:spacing w:line="251" w:lineRule="exact"/>
              <w:ind w:left="122"/>
              <w:rPr>
                <w:rFonts w:ascii="Arial" w:hAnsi="Arial" w:cs="Arial"/>
                <w:lang w:val="en-US" w:eastAsia="en-US" w:bidi="en-US"/>
              </w:rPr>
            </w:pPr>
            <w:r w:rsidRPr="00EA0D73">
              <w:rPr>
                <w:rFonts w:ascii="Arial" w:hAnsi="Arial" w:cs="Arial"/>
                <w:lang w:val="en-US" w:eastAsia="en-US" w:bidi="en-US"/>
              </w:rPr>
              <w:t>NOT applicable</w:t>
            </w:r>
          </w:p>
        </w:tc>
      </w:tr>
      <w:tr w:rsidR="001D614D" w:rsidRPr="00EA0D73" w14:paraId="54537087" w14:textId="77777777" w:rsidTr="00D862FD">
        <w:trPr>
          <w:trHeight w:val="269"/>
        </w:trPr>
        <w:tc>
          <w:tcPr>
            <w:tcW w:w="1728" w:type="dxa"/>
            <w:tcBorders>
              <w:top w:val="single" w:sz="6" w:space="0" w:color="000000"/>
              <w:bottom w:val="single" w:sz="6" w:space="0" w:color="000000"/>
              <w:right w:val="single" w:sz="6" w:space="0" w:color="000000"/>
            </w:tcBorders>
          </w:tcPr>
          <w:p w14:paraId="76464121"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GCC17.4</w:t>
            </w:r>
          </w:p>
        </w:tc>
        <w:tc>
          <w:tcPr>
            <w:tcW w:w="7314" w:type="dxa"/>
            <w:tcBorders>
              <w:top w:val="single" w:sz="6" w:space="0" w:color="000000"/>
              <w:left w:val="single" w:sz="6" w:space="0" w:color="000000"/>
              <w:bottom w:val="single" w:sz="6" w:space="0" w:color="000000"/>
            </w:tcBorders>
          </w:tcPr>
          <w:p w14:paraId="003D8CE9" w14:textId="77777777" w:rsidR="001D614D" w:rsidRPr="00EA0D73" w:rsidRDefault="001D614D" w:rsidP="001D614D">
            <w:pPr>
              <w:widowControl w:val="0"/>
              <w:autoSpaceDE w:val="0"/>
              <w:autoSpaceDN w:val="0"/>
              <w:spacing w:line="251" w:lineRule="exact"/>
              <w:ind w:left="122"/>
              <w:rPr>
                <w:rFonts w:ascii="Arial" w:hAnsi="Arial" w:cs="Arial"/>
                <w:lang w:val="en-US" w:eastAsia="en-US" w:bidi="en-US"/>
              </w:rPr>
            </w:pPr>
            <w:r w:rsidRPr="00EA0D73">
              <w:rPr>
                <w:rFonts w:ascii="Arial" w:hAnsi="Arial" w:cs="Arial"/>
                <w:lang w:val="en-US" w:eastAsia="en-US" w:bidi="en-US"/>
              </w:rPr>
              <w:t>Not applicable</w:t>
            </w:r>
          </w:p>
        </w:tc>
      </w:tr>
      <w:tr w:rsidR="001D614D" w:rsidRPr="00EA0D73" w14:paraId="4F8F9859" w14:textId="77777777" w:rsidTr="00D862FD">
        <w:trPr>
          <w:trHeight w:val="1974"/>
        </w:trPr>
        <w:tc>
          <w:tcPr>
            <w:tcW w:w="1728" w:type="dxa"/>
            <w:tcBorders>
              <w:top w:val="single" w:sz="6" w:space="0" w:color="000000"/>
              <w:bottom w:val="single" w:sz="6" w:space="0" w:color="000000"/>
              <w:right w:val="single" w:sz="6" w:space="0" w:color="000000"/>
            </w:tcBorders>
          </w:tcPr>
          <w:p w14:paraId="2010D97E"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GCC22.2</w:t>
            </w:r>
          </w:p>
        </w:tc>
        <w:tc>
          <w:tcPr>
            <w:tcW w:w="7314" w:type="dxa"/>
            <w:tcBorders>
              <w:top w:val="single" w:sz="6" w:space="0" w:color="000000"/>
              <w:left w:val="single" w:sz="6" w:space="0" w:color="000000"/>
              <w:bottom w:val="single" w:sz="6" w:space="0" w:color="000000"/>
            </w:tcBorders>
          </w:tcPr>
          <w:p w14:paraId="41746E98" w14:textId="77777777" w:rsidR="001D614D" w:rsidRPr="00EA0D73" w:rsidRDefault="001D614D" w:rsidP="001D614D">
            <w:pPr>
              <w:widowControl w:val="0"/>
              <w:autoSpaceDE w:val="0"/>
              <w:autoSpaceDN w:val="0"/>
              <w:ind w:left="122"/>
              <w:rPr>
                <w:rFonts w:ascii="Arial" w:hAnsi="Arial" w:cs="Arial"/>
                <w:lang w:val="en-US" w:eastAsia="en-US" w:bidi="en-US"/>
              </w:rPr>
            </w:pPr>
            <w:r w:rsidRPr="00EA0D73">
              <w:rPr>
                <w:rFonts w:ascii="Arial" w:hAnsi="Arial" w:cs="Arial"/>
                <w:lang w:val="en-US" w:eastAsia="en-US" w:bidi="en-US"/>
              </w:rPr>
              <w:t>The packing, marking and documentation within and outside the packages shall be: Handle with care, Fragile, this side up etc.</w:t>
            </w:r>
          </w:p>
          <w:p w14:paraId="2AC3A36C" w14:textId="77777777" w:rsidR="001D614D" w:rsidRPr="00EA0D73" w:rsidRDefault="001D614D" w:rsidP="001D614D">
            <w:pPr>
              <w:widowControl w:val="0"/>
              <w:autoSpaceDE w:val="0"/>
              <w:autoSpaceDN w:val="0"/>
              <w:spacing w:before="193"/>
              <w:ind w:left="122"/>
              <w:rPr>
                <w:rFonts w:ascii="Arial" w:hAnsi="Arial" w:cs="Arial"/>
                <w:lang w:val="en-US" w:eastAsia="en-US" w:bidi="en-US"/>
              </w:rPr>
            </w:pPr>
            <w:r w:rsidRPr="00EA0D73">
              <w:rPr>
                <w:rFonts w:ascii="Arial" w:hAnsi="Arial" w:cs="Arial"/>
                <w:lang w:val="en-US" w:eastAsia="en-US" w:bidi="en-US"/>
              </w:rPr>
              <w:t>Sufficient to withstand, without limitation, rough handling and exposure to extreme temperatures, salt and precipitation, and open storage.</w:t>
            </w:r>
          </w:p>
          <w:p w14:paraId="627F7A9C" w14:textId="0543933E" w:rsidR="00D862FD" w:rsidRPr="00EA0D73" w:rsidRDefault="001D614D" w:rsidP="00D862FD">
            <w:pPr>
              <w:widowControl w:val="0"/>
              <w:autoSpaceDE w:val="0"/>
              <w:autoSpaceDN w:val="0"/>
              <w:spacing w:before="167"/>
              <w:ind w:left="14" w:firstLine="55"/>
              <w:rPr>
                <w:rFonts w:ascii="Arial" w:hAnsi="Arial" w:cs="Arial"/>
                <w:lang w:val="en-US" w:eastAsia="en-US" w:bidi="en-US"/>
              </w:rPr>
            </w:pPr>
            <w:r w:rsidRPr="00EA0D73">
              <w:rPr>
                <w:rFonts w:ascii="Arial" w:hAnsi="Arial" w:cs="Arial"/>
                <w:lang w:val="en-US" w:eastAsia="en-US" w:bidi="en-US"/>
              </w:rPr>
              <w:t>Final delivery shall be done in location specified under SCC in GCC 12.1 above and the packaging should not be opened prior to formal provisional acceptance</w:t>
            </w:r>
          </w:p>
        </w:tc>
      </w:tr>
      <w:tr w:rsidR="001D614D" w:rsidRPr="00EA0D73" w14:paraId="6398897F" w14:textId="77777777" w:rsidTr="00967D4F">
        <w:trPr>
          <w:trHeight w:val="1612"/>
        </w:trPr>
        <w:tc>
          <w:tcPr>
            <w:tcW w:w="1728" w:type="dxa"/>
            <w:tcBorders>
              <w:top w:val="single" w:sz="6" w:space="0" w:color="000000"/>
              <w:bottom w:val="single" w:sz="6" w:space="0" w:color="000000"/>
              <w:right w:val="single" w:sz="6" w:space="0" w:color="000000"/>
            </w:tcBorders>
          </w:tcPr>
          <w:p w14:paraId="52D47AD4" w14:textId="77777777" w:rsidR="001D614D" w:rsidRPr="00EA0D73" w:rsidRDefault="001D614D" w:rsidP="001D614D">
            <w:pPr>
              <w:widowControl w:val="0"/>
              <w:autoSpaceDE w:val="0"/>
              <w:autoSpaceDN w:val="0"/>
              <w:spacing w:line="251"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GCC23.1</w:t>
            </w:r>
          </w:p>
        </w:tc>
        <w:tc>
          <w:tcPr>
            <w:tcW w:w="7314" w:type="dxa"/>
            <w:tcBorders>
              <w:top w:val="single" w:sz="6" w:space="0" w:color="000000"/>
              <w:left w:val="single" w:sz="6" w:space="0" w:color="000000"/>
              <w:bottom w:val="single" w:sz="6" w:space="0" w:color="000000"/>
            </w:tcBorders>
          </w:tcPr>
          <w:p w14:paraId="3C78F174" w14:textId="77777777" w:rsidR="001D614D" w:rsidRPr="00EA0D73" w:rsidRDefault="001D614D" w:rsidP="001D614D">
            <w:pPr>
              <w:widowControl w:val="0"/>
              <w:autoSpaceDE w:val="0"/>
              <w:autoSpaceDN w:val="0"/>
              <w:spacing w:line="246" w:lineRule="exact"/>
              <w:ind w:left="122"/>
              <w:rPr>
                <w:rFonts w:ascii="Arial" w:hAnsi="Arial" w:cs="Arial"/>
                <w:i/>
                <w:lang w:val="en-US" w:eastAsia="en-US" w:bidi="en-US"/>
              </w:rPr>
            </w:pPr>
            <w:r w:rsidRPr="00EA0D73">
              <w:rPr>
                <w:rFonts w:ascii="Arial" w:hAnsi="Arial" w:cs="Arial"/>
                <w:lang w:val="en-US" w:eastAsia="en-US" w:bidi="en-US"/>
              </w:rPr>
              <w:t>The insurance coverage shall be as specified in the Incoterms</w:t>
            </w:r>
            <w:r w:rsidRPr="00EA0D73">
              <w:rPr>
                <w:rFonts w:ascii="Arial" w:hAnsi="Arial" w:cs="Arial"/>
                <w:i/>
                <w:lang w:val="en-US" w:eastAsia="en-US" w:bidi="en-US"/>
              </w:rPr>
              <w:t>.</w:t>
            </w:r>
          </w:p>
          <w:p w14:paraId="0733A6F4" w14:textId="454EE2A6" w:rsidR="001D614D" w:rsidRPr="00EA0D73" w:rsidRDefault="001D614D" w:rsidP="00632D13">
            <w:pPr>
              <w:widowControl w:val="0"/>
              <w:autoSpaceDE w:val="0"/>
              <w:autoSpaceDN w:val="0"/>
              <w:spacing w:before="200"/>
              <w:ind w:left="122"/>
              <w:rPr>
                <w:rFonts w:ascii="Arial" w:hAnsi="Arial" w:cs="Arial"/>
                <w:sz w:val="22"/>
                <w:szCs w:val="22"/>
                <w:lang w:val="en-US" w:eastAsia="en-US" w:bidi="en-US"/>
              </w:rPr>
            </w:pPr>
            <w:r w:rsidRPr="00EA0D73">
              <w:rPr>
                <w:rFonts w:ascii="Arial" w:hAnsi="Arial" w:cs="Arial"/>
                <w:lang w:val="en-US" w:eastAsia="en-US" w:bidi="en-US"/>
              </w:rPr>
              <w:t>If not in accordance with Incoterms, insurance shall be as follows:</w:t>
            </w:r>
          </w:p>
        </w:tc>
      </w:tr>
      <w:tr w:rsidR="001D614D" w:rsidRPr="00EA0D73" w14:paraId="7B32AB7E" w14:textId="77777777" w:rsidTr="00967D4F">
        <w:trPr>
          <w:trHeight w:val="2677"/>
        </w:trPr>
        <w:tc>
          <w:tcPr>
            <w:tcW w:w="1728" w:type="dxa"/>
            <w:tcBorders>
              <w:top w:val="single" w:sz="6" w:space="0" w:color="000000"/>
              <w:right w:val="single" w:sz="6" w:space="0" w:color="000000"/>
            </w:tcBorders>
          </w:tcPr>
          <w:p w14:paraId="6DDFC971"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GCC24.1</w:t>
            </w:r>
          </w:p>
        </w:tc>
        <w:tc>
          <w:tcPr>
            <w:tcW w:w="7314" w:type="dxa"/>
            <w:tcBorders>
              <w:top w:val="single" w:sz="6" w:space="0" w:color="000000"/>
              <w:left w:val="single" w:sz="6" w:space="0" w:color="000000"/>
            </w:tcBorders>
          </w:tcPr>
          <w:p w14:paraId="3D3FDB01" w14:textId="77777777" w:rsidR="001D614D" w:rsidRPr="00EA0D73" w:rsidRDefault="001D614D" w:rsidP="001D614D">
            <w:pPr>
              <w:widowControl w:val="0"/>
              <w:autoSpaceDE w:val="0"/>
              <w:autoSpaceDN w:val="0"/>
              <w:ind w:left="122" w:right="69"/>
              <w:jc w:val="both"/>
              <w:rPr>
                <w:rFonts w:ascii="Arial" w:hAnsi="Arial" w:cs="Arial"/>
                <w:lang w:val="en-US" w:eastAsia="en-US" w:bidi="en-US"/>
              </w:rPr>
            </w:pPr>
            <w:r w:rsidRPr="00EA0D73">
              <w:rPr>
                <w:rFonts w:ascii="Arial" w:hAnsi="Arial" w:cs="Arial"/>
                <w:lang w:val="en-US" w:eastAsia="en-US" w:bidi="en-US"/>
              </w:rPr>
              <w:t>Responsibility for transportation of the Goods shall be as specified in the Incoterms.</w:t>
            </w:r>
          </w:p>
          <w:p w14:paraId="55C17F04" w14:textId="77777777" w:rsidR="001D614D" w:rsidRPr="00EA0D73" w:rsidRDefault="001D614D" w:rsidP="001D614D">
            <w:pPr>
              <w:widowControl w:val="0"/>
              <w:autoSpaceDE w:val="0"/>
              <w:autoSpaceDN w:val="0"/>
              <w:spacing w:before="193"/>
              <w:ind w:left="122" w:right="57"/>
              <w:jc w:val="both"/>
              <w:rPr>
                <w:rFonts w:ascii="Arial" w:hAnsi="Arial" w:cs="Arial"/>
                <w:sz w:val="22"/>
                <w:szCs w:val="22"/>
                <w:lang w:val="en-US" w:eastAsia="en-US" w:bidi="en-US"/>
              </w:rPr>
            </w:pPr>
            <w:r w:rsidRPr="00EA0D73">
              <w:rPr>
                <w:rFonts w:ascii="Arial" w:hAnsi="Arial" w:cs="Arial"/>
                <w:lang w:val="en-US" w:eastAsia="en-US" w:bidi="en-US"/>
              </w:rPr>
              <w:t>If not in accordance with Incoterms, responsibility for transportations shall be as follows:</w:t>
            </w:r>
            <w:r w:rsidRPr="00EA0D73">
              <w:rPr>
                <w:rFonts w:ascii="Arial" w:hAnsi="Arial" w:cs="Arial"/>
                <w:spacing w:val="-4"/>
                <w:lang w:val="en-US" w:eastAsia="en-US" w:bidi="en-US"/>
              </w:rPr>
              <w:t xml:space="preserve"> </w:t>
            </w:r>
            <w:r w:rsidRPr="00EA0D73">
              <w:rPr>
                <w:rFonts w:ascii="Arial" w:hAnsi="Arial" w:cs="Arial"/>
                <w:lang w:val="en-US" w:eastAsia="en-US" w:bidi="en-US"/>
              </w:rPr>
              <w:t>“The</w:t>
            </w:r>
            <w:r w:rsidRPr="00EA0D73">
              <w:rPr>
                <w:rFonts w:ascii="Arial" w:hAnsi="Arial" w:cs="Arial"/>
                <w:spacing w:val="-7"/>
                <w:lang w:val="en-US" w:eastAsia="en-US" w:bidi="en-US"/>
              </w:rPr>
              <w:t xml:space="preserve"> </w:t>
            </w:r>
            <w:r w:rsidRPr="00EA0D73">
              <w:rPr>
                <w:rFonts w:ascii="Arial" w:hAnsi="Arial" w:cs="Arial"/>
                <w:lang w:val="en-US" w:eastAsia="en-US" w:bidi="en-US"/>
              </w:rPr>
              <w:t>Contractor</w:t>
            </w:r>
            <w:r w:rsidRPr="00EA0D73">
              <w:rPr>
                <w:rFonts w:ascii="Arial" w:hAnsi="Arial" w:cs="Arial"/>
                <w:spacing w:val="-4"/>
                <w:lang w:val="en-US" w:eastAsia="en-US" w:bidi="en-US"/>
              </w:rPr>
              <w:t xml:space="preserve"> </w:t>
            </w:r>
            <w:r w:rsidRPr="00EA0D73">
              <w:rPr>
                <w:rFonts w:ascii="Arial" w:hAnsi="Arial" w:cs="Arial"/>
                <w:lang w:val="en-US" w:eastAsia="en-US" w:bidi="en-US"/>
              </w:rPr>
              <w:t>is</w:t>
            </w:r>
            <w:r w:rsidRPr="00EA0D73">
              <w:rPr>
                <w:rFonts w:ascii="Arial" w:hAnsi="Arial" w:cs="Arial"/>
                <w:spacing w:val="-6"/>
                <w:lang w:val="en-US" w:eastAsia="en-US" w:bidi="en-US"/>
              </w:rPr>
              <w:t xml:space="preserve"> </w:t>
            </w:r>
            <w:r w:rsidRPr="00EA0D73">
              <w:rPr>
                <w:rFonts w:ascii="Arial" w:hAnsi="Arial" w:cs="Arial"/>
                <w:lang w:val="en-US" w:eastAsia="en-US" w:bidi="en-US"/>
              </w:rPr>
              <w:t>required</w:t>
            </w:r>
            <w:r w:rsidRPr="00EA0D73">
              <w:rPr>
                <w:rFonts w:ascii="Arial" w:hAnsi="Arial" w:cs="Arial"/>
                <w:spacing w:val="-4"/>
                <w:lang w:val="en-US" w:eastAsia="en-US" w:bidi="en-US"/>
              </w:rPr>
              <w:t xml:space="preserve"> </w:t>
            </w:r>
            <w:r w:rsidRPr="00EA0D73">
              <w:rPr>
                <w:rFonts w:ascii="Arial" w:hAnsi="Arial" w:cs="Arial"/>
                <w:lang w:val="en-US" w:eastAsia="en-US" w:bidi="en-US"/>
              </w:rPr>
              <w:t>under</w:t>
            </w:r>
            <w:r w:rsidRPr="00EA0D73">
              <w:rPr>
                <w:rFonts w:ascii="Arial" w:hAnsi="Arial" w:cs="Arial"/>
                <w:spacing w:val="-6"/>
                <w:lang w:val="en-US" w:eastAsia="en-US" w:bidi="en-US"/>
              </w:rPr>
              <w:t xml:space="preserve"> </w:t>
            </w:r>
            <w:r w:rsidRPr="00EA0D73">
              <w:rPr>
                <w:rFonts w:ascii="Arial" w:hAnsi="Arial" w:cs="Arial"/>
                <w:lang w:val="en-US" w:eastAsia="en-US" w:bidi="en-US"/>
              </w:rPr>
              <w:t>the</w:t>
            </w:r>
            <w:r w:rsidRPr="00EA0D73">
              <w:rPr>
                <w:rFonts w:ascii="Arial" w:hAnsi="Arial" w:cs="Arial"/>
                <w:spacing w:val="-3"/>
                <w:lang w:val="en-US" w:eastAsia="en-US" w:bidi="en-US"/>
              </w:rPr>
              <w:t xml:space="preserve"> </w:t>
            </w:r>
            <w:r w:rsidRPr="00EA0D73">
              <w:rPr>
                <w:rFonts w:ascii="Arial" w:hAnsi="Arial" w:cs="Arial"/>
                <w:lang w:val="en-US" w:eastAsia="en-US" w:bidi="en-US"/>
              </w:rPr>
              <w:t>Contract</w:t>
            </w:r>
            <w:r w:rsidRPr="00EA0D73">
              <w:rPr>
                <w:rFonts w:ascii="Arial" w:hAnsi="Arial" w:cs="Arial"/>
                <w:spacing w:val="-4"/>
                <w:lang w:val="en-US" w:eastAsia="en-US" w:bidi="en-US"/>
              </w:rPr>
              <w:t xml:space="preserve"> </w:t>
            </w:r>
            <w:r w:rsidRPr="00EA0D73">
              <w:rPr>
                <w:rFonts w:ascii="Arial" w:hAnsi="Arial" w:cs="Arial"/>
                <w:lang w:val="en-US" w:eastAsia="en-US" w:bidi="en-US"/>
              </w:rPr>
              <w:t>to</w:t>
            </w:r>
            <w:r w:rsidRPr="00EA0D73">
              <w:rPr>
                <w:rFonts w:ascii="Arial" w:hAnsi="Arial" w:cs="Arial"/>
                <w:spacing w:val="-7"/>
                <w:lang w:val="en-US" w:eastAsia="en-US" w:bidi="en-US"/>
              </w:rPr>
              <w:t xml:space="preserve"> </w:t>
            </w:r>
            <w:r w:rsidRPr="00EA0D73">
              <w:rPr>
                <w:rFonts w:ascii="Arial" w:hAnsi="Arial" w:cs="Arial"/>
                <w:lang w:val="en-US" w:eastAsia="en-US" w:bidi="en-US"/>
              </w:rPr>
              <w:t>transport</w:t>
            </w:r>
            <w:r w:rsidRPr="00EA0D73">
              <w:rPr>
                <w:rFonts w:ascii="Arial" w:hAnsi="Arial" w:cs="Arial"/>
                <w:spacing w:val="-3"/>
                <w:lang w:val="en-US" w:eastAsia="en-US" w:bidi="en-US"/>
              </w:rPr>
              <w:t xml:space="preserve"> </w:t>
            </w:r>
            <w:r w:rsidRPr="00EA0D73">
              <w:rPr>
                <w:rFonts w:ascii="Arial" w:hAnsi="Arial" w:cs="Arial"/>
                <w:lang w:val="en-US" w:eastAsia="en-US" w:bidi="en-US"/>
              </w:rPr>
              <w:t>the</w:t>
            </w:r>
            <w:r w:rsidRPr="00EA0D73">
              <w:rPr>
                <w:rFonts w:ascii="Arial" w:hAnsi="Arial" w:cs="Arial"/>
                <w:spacing w:val="-4"/>
                <w:lang w:val="en-US" w:eastAsia="en-US" w:bidi="en-US"/>
              </w:rPr>
              <w:t xml:space="preserve"> </w:t>
            </w:r>
            <w:r w:rsidRPr="00EA0D73">
              <w:rPr>
                <w:rFonts w:ascii="Arial" w:hAnsi="Arial" w:cs="Arial"/>
                <w:lang w:val="en-US" w:eastAsia="en-US" w:bidi="en-US"/>
              </w:rPr>
              <w:t>Goods to a specified place of final destination within the Contracting Authority’s country, defined as the Project Site, transport to such place of destination in the Contracting Authority’s country, including insurance and storage, as shall be specified in the Contract, shall be arranged by the Contractor, and related costs shall be included in the Contract</w:t>
            </w:r>
            <w:r w:rsidRPr="00EA0D73">
              <w:rPr>
                <w:rFonts w:ascii="Arial" w:hAnsi="Arial" w:cs="Arial"/>
                <w:spacing w:val="-1"/>
                <w:lang w:val="en-US" w:eastAsia="en-US" w:bidi="en-US"/>
              </w:rPr>
              <w:t xml:space="preserve"> </w:t>
            </w:r>
            <w:r w:rsidRPr="00EA0D73">
              <w:rPr>
                <w:rFonts w:ascii="Arial" w:hAnsi="Arial" w:cs="Arial"/>
                <w:lang w:val="en-US" w:eastAsia="en-US" w:bidi="en-US"/>
              </w:rPr>
              <w:t>Price.</w:t>
            </w:r>
          </w:p>
        </w:tc>
      </w:tr>
    </w:tbl>
    <w:p w14:paraId="61EA0851" w14:textId="77777777" w:rsidR="001D614D" w:rsidRPr="00EA0D73" w:rsidRDefault="001D614D" w:rsidP="001D614D">
      <w:pPr>
        <w:widowControl w:val="0"/>
        <w:autoSpaceDE w:val="0"/>
        <w:autoSpaceDN w:val="0"/>
        <w:rPr>
          <w:rFonts w:ascii="Arial" w:hAnsi="Arial" w:cs="Arial"/>
          <w:sz w:val="20"/>
          <w:lang w:val="en-US" w:eastAsia="en-US" w:bidi="en-US"/>
        </w:rPr>
      </w:pPr>
    </w:p>
    <w:p w14:paraId="6A4DFBE4" w14:textId="77777777" w:rsidR="001D614D" w:rsidRPr="00EA0D73" w:rsidRDefault="001D614D" w:rsidP="001D614D">
      <w:pPr>
        <w:widowControl w:val="0"/>
        <w:autoSpaceDE w:val="0"/>
        <w:autoSpaceDN w:val="0"/>
        <w:rPr>
          <w:rFonts w:ascii="Arial" w:hAnsi="Arial" w:cs="Arial"/>
          <w:sz w:val="20"/>
          <w:lang w:val="en-US" w:eastAsia="en-US" w:bidi="en-US"/>
        </w:rPr>
      </w:pPr>
    </w:p>
    <w:p w14:paraId="4CC54C51" w14:textId="77777777" w:rsidR="001D614D" w:rsidRPr="00EA0D73" w:rsidRDefault="001D614D" w:rsidP="001D614D">
      <w:pPr>
        <w:widowControl w:val="0"/>
        <w:autoSpaceDE w:val="0"/>
        <w:autoSpaceDN w:val="0"/>
        <w:rPr>
          <w:rFonts w:ascii="Arial" w:hAnsi="Arial" w:cs="Arial"/>
          <w:sz w:val="20"/>
          <w:lang w:val="en-US" w:eastAsia="en-US" w:bidi="en-US"/>
        </w:rPr>
      </w:pPr>
    </w:p>
    <w:p w14:paraId="480DAE3F" w14:textId="77777777" w:rsidR="001D614D" w:rsidRPr="00EA0D73" w:rsidRDefault="001D614D" w:rsidP="001D614D">
      <w:pPr>
        <w:widowControl w:val="0"/>
        <w:autoSpaceDE w:val="0"/>
        <w:autoSpaceDN w:val="0"/>
        <w:rPr>
          <w:rFonts w:ascii="Arial" w:hAnsi="Arial" w:cs="Arial"/>
          <w:sz w:val="20"/>
          <w:lang w:val="en-US" w:eastAsia="en-US" w:bidi="en-US"/>
        </w:rPr>
      </w:pPr>
    </w:p>
    <w:p w14:paraId="4FE2732A" w14:textId="77777777" w:rsidR="001D614D" w:rsidRPr="00EA0D73" w:rsidRDefault="001D614D" w:rsidP="001D614D">
      <w:pPr>
        <w:widowControl w:val="0"/>
        <w:autoSpaceDE w:val="0"/>
        <w:autoSpaceDN w:val="0"/>
        <w:rPr>
          <w:rFonts w:ascii="Arial" w:hAnsi="Arial" w:cs="Arial"/>
          <w:sz w:val="20"/>
          <w:lang w:val="en-US" w:eastAsia="en-US" w:bidi="en-US"/>
        </w:rPr>
      </w:pPr>
    </w:p>
    <w:p w14:paraId="3D68E8A7" w14:textId="77777777" w:rsidR="001D614D" w:rsidRPr="00EA0D73" w:rsidRDefault="001D614D" w:rsidP="001D614D">
      <w:pPr>
        <w:widowControl w:val="0"/>
        <w:autoSpaceDE w:val="0"/>
        <w:autoSpaceDN w:val="0"/>
        <w:rPr>
          <w:rFonts w:ascii="Arial" w:hAnsi="Arial" w:cs="Arial"/>
          <w:sz w:val="20"/>
          <w:lang w:val="en-US" w:eastAsia="en-US" w:bidi="en-US"/>
        </w:rPr>
      </w:pPr>
    </w:p>
    <w:p w14:paraId="7CB212B3" w14:textId="77777777" w:rsidR="001D614D" w:rsidRPr="00EA0D73" w:rsidRDefault="001D614D" w:rsidP="001D614D">
      <w:pPr>
        <w:widowControl w:val="0"/>
        <w:autoSpaceDE w:val="0"/>
        <w:autoSpaceDN w:val="0"/>
        <w:rPr>
          <w:rFonts w:ascii="Arial" w:hAnsi="Arial" w:cs="Arial"/>
          <w:sz w:val="20"/>
          <w:lang w:val="en-US" w:eastAsia="en-US" w:bidi="en-US"/>
        </w:rPr>
      </w:pPr>
    </w:p>
    <w:p w14:paraId="56845A88" w14:textId="77777777" w:rsidR="001D614D" w:rsidRPr="00EA0D73" w:rsidRDefault="001D614D" w:rsidP="001D614D">
      <w:pPr>
        <w:widowControl w:val="0"/>
        <w:autoSpaceDE w:val="0"/>
        <w:autoSpaceDN w:val="0"/>
        <w:rPr>
          <w:rFonts w:ascii="Arial" w:hAnsi="Arial" w:cs="Arial"/>
          <w:sz w:val="20"/>
          <w:lang w:val="en-US" w:eastAsia="en-US" w:bidi="en-US"/>
        </w:rPr>
      </w:pPr>
    </w:p>
    <w:p w14:paraId="2E91F6D6" w14:textId="77777777" w:rsidR="001D614D" w:rsidRPr="00EA0D73" w:rsidRDefault="001D614D" w:rsidP="001D614D">
      <w:pPr>
        <w:widowControl w:val="0"/>
        <w:autoSpaceDE w:val="0"/>
        <w:autoSpaceDN w:val="0"/>
        <w:rPr>
          <w:rFonts w:ascii="Arial" w:hAnsi="Arial" w:cs="Arial"/>
          <w:sz w:val="20"/>
          <w:lang w:val="en-US" w:eastAsia="en-US" w:bidi="en-US"/>
        </w:rPr>
      </w:pPr>
    </w:p>
    <w:p w14:paraId="30B74B02" w14:textId="77777777" w:rsidR="001D614D" w:rsidRPr="00EA0D73" w:rsidRDefault="001D614D" w:rsidP="001D614D">
      <w:pPr>
        <w:widowControl w:val="0"/>
        <w:autoSpaceDE w:val="0"/>
        <w:autoSpaceDN w:val="0"/>
        <w:rPr>
          <w:rFonts w:ascii="Arial" w:hAnsi="Arial" w:cs="Arial"/>
          <w:sz w:val="20"/>
          <w:lang w:val="en-US" w:eastAsia="en-US" w:bidi="en-US"/>
        </w:rPr>
      </w:pPr>
    </w:p>
    <w:p w14:paraId="02C54859" w14:textId="77777777" w:rsidR="001D614D" w:rsidRPr="00EA0D73" w:rsidRDefault="001D614D" w:rsidP="001D614D">
      <w:pPr>
        <w:widowControl w:val="0"/>
        <w:autoSpaceDE w:val="0"/>
        <w:autoSpaceDN w:val="0"/>
        <w:rPr>
          <w:rFonts w:ascii="Arial" w:hAnsi="Arial" w:cs="Arial"/>
          <w:sz w:val="20"/>
          <w:lang w:val="en-US" w:eastAsia="en-US" w:bidi="en-US"/>
        </w:rPr>
      </w:pPr>
    </w:p>
    <w:p w14:paraId="65752FC8" w14:textId="77777777" w:rsidR="001D614D" w:rsidRPr="00EA0D73" w:rsidRDefault="001D614D" w:rsidP="001D614D">
      <w:pPr>
        <w:widowControl w:val="0"/>
        <w:autoSpaceDE w:val="0"/>
        <w:autoSpaceDN w:val="0"/>
        <w:rPr>
          <w:rFonts w:ascii="Arial" w:hAnsi="Arial" w:cs="Arial"/>
          <w:sz w:val="20"/>
          <w:lang w:val="en-US" w:eastAsia="en-US" w:bidi="en-US"/>
        </w:rPr>
      </w:pPr>
    </w:p>
    <w:p w14:paraId="5BB7075D" w14:textId="77777777" w:rsidR="001D614D" w:rsidRPr="00EA0D73" w:rsidRDefault="001D614D" w:rsidP="001D614D">
      <w:pPr>
        <w:widowControl w:val="0"/>
        <w:autoSpaceDE w:val="0"/>
        <w:autoSpaceDN w:val="0"/>
        <w:rPr>
          <w:rFonts w:ascii="Arial" w:hAnsi="Arial" w:cs="Arial"/>
          <w:sz w:val="20"/>
          <w:lang w:val="en-US" w:eastAsia="en-US" w:bidi="en-US"/>
        </w:rPr>
      </w:pPr>
    </w:p>
    <w:p w14:paraId="17A2675C" w14:textId="77777777" w:rsidR="001D614D" w:rsidRPr="00EA0D73" w:rsidRDefault="001D614D" w:rsidP="001D614D">
      <w:pPr>
        <w:widowControl w:val="0"/>
        <w:autoSpaceDE w:val="0"/>
        <w:autoSpaceDN w:val="0"/>
        <w:spacing w:before="4"/>
        <w:rPr>
          <w:rFonts w:ascii="Arial" w:hAnsi="Arial" w:cs="Arial"/>
          <w:sz w:val="27"/>
          <w:lang w:val="en-US" w:eastAsia="en-US" w:bidi="en-US"/>
        </w:rPr>
      </w:pPr>
    </w:p>
    <w:p w14:paraId="4C63EF77" w14:textId="77777777" w:rsidR="001D614D" w:rsidRPr="00EA0D73" w:rsidRDefault="001D614D" w:rsidP="001D614D">
      <w:pPr>
        <w:widowControl w:val="0"/>
        <w:autoSpaceDE w:val="0"/>
        <w:autoSpaceDN w:val="0"/>
        <w:rPr>
          <w:rFonts w:ascii="Arial" w:hAnsi="Arial" w:cs="Arial"/>
          <w:sz w:val="27"/>
          <w:szCs w:val="22"/>
          <w:lang w:val="en-US" w:eastAsia="en-US" w:bidi="en-US"/>
        </w:rPr>
        <w:sectPr w:rsidR="001D614D" w:rsidRPr="00EA0D73" w:rsidSect="002D68CF">
          <w:headerReference w:type="default" r:id="rId67"/>
          <w:footerReference w:type="default" r:id="rId68"/>
          <w:pgSz w:w="12240" w:h="15840"/>
          <w:pgMar w:top="940" w:right="120" w:bottom="0" w:left="980" w:header="725" w:footer="0" w:gutter="0"/>
          <w:cols w:space="720"/>
        </w:sectPr>
      </w:pPr>
    </w:p>
    <w:p w14:paraId="30E6872A" w14:textId="77777777" w:rsidR="001D614D" w:rsidRPr="00EA0D73" w:rsidRDefault="001D614D" w:rsidP="001D614D">
      <w:pPr>
        <w:widowControl w:val="0"/>
        <w:autoSpaceDE w:val="0"/>
        <w:autoSpaceDN w:val="0"/>
        <w:spacing w:before="1"/>
        <w:rPr>
          <w:rFonts w:ascii="Arial" w:hAnsi="Arial" w:cs="Arial"/>
          <w:sz w:val="2"/>
          <w:lang w:val="en-US" w:eastAsia="en-US" w:bidi="en-US"/>
        </w:rPr>
      </w:pPr>
    </w:p>
    <w:p w14:paraId="16DC356B" w14:textId="77777777" w:rsidR="001D614D" w:rsidRPr="00EA0D73" w:rsidRDefault="001D614D" w:rsidP="001D614D">
      <w:pPr>
        <w:widowControl w:val="0"/>
        <w:autoSpaceDE w:val="0"/>
        <w:autoSpaceDN w:val="0"/>
        <w:spacing w:line="20" w:lineRule="exact"/>
        <w:ind w:left="787"/>
        <w:rPr>
          <w:rFonts w:ascii="Arial" w:hAnsi="Arial" w:cs="Arial"/>
          <w:sz w:val="2"/>
          <w:lang w:val="en-US" w:eastAsia="en-US" w:bidi="en-US"/>
        </w:rPr>
      </w:pPr>
      <w:r w:rsidRPr="00EA0D73">
        <w:rPr>
          <w:rFonts w:ascii="Arial" w:hAnsi="Arial" w:cs="Arial"/>
          <w:noProof/>
          <w:sz w:val="2"/>
          <w:lang w:val="en-US" w:eastAsia="en-US"/>
        </w:rPr>
        <mc:AlternateContent>
          <mc:Choice Requires="wpg">
            <w:drawing>
              <wp:inline distT="0" distB="0" distL="0" distR="0" wp14:anchorId="4C3D6539" wp14:editId="6A6113D2">
                <wp:extent cx="5763260" cy="6350"/>
                <wp:effectExtent l="7620" t="3175" r="10795" b="9525"/>
                <wp:docPr id="1844512943" name="Group 20"/>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763260" cy="6350"/>
                          <a:chOff x="0" y="0"/>
                          <a:chExt cx="9076" cy="10"/>
                        </a:xfrm>
                      </wpg:grpSpPr>
                      <wps:wsp>
                        <wps:cNvPr id="1668178246" name="Line 59"/>
                        <wps:cNvCnPr>
                          <a:cxnSpLocks noChangeShapeType="1"/>
                        </wps:cNvCnPr>
                        <wps:spPr bwMode="auto">
                          <a:xfrm>
                            <a:off x="0" y="5"/>
                            <a:ext cx="90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2A86F51" id="Group 2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">
                <o:lock v:ext="edit" rotation="t" position="t"/>
                <v:line id="Line 59" o:spid="_x0000_s1027" style="position:absolute;visibility:visible;mso-wrap-style:square" from="0,5" to="9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" strokeweight=".5pt"/>
                <w10:anchorlock/>
              </v:group>
            </w:pict>
          </mc:Fallback>
        </mc:AlternateContent>
      </w:r>
    </w:p>
    <w:p w14:paraId="18FA1793" w14:textId="77777777" w:rsidR="001D614D" w:rsidRPr="00EA0D73" w:rsidRDefault="001D614D" w:rsidP="001D614D">
      <w:pPr>
        <w:widowControl w:val="0"/>
        <w:autoSpaceDE w:val="0"/>
        <w:autoSpaceDN w:val="0"/>
        <w:rPr>
          <w:rFonts w:ascii="Arial" w:hAnsi="Arial" w:cs="Arial"/>
          <w:sz w:val="20"/>
          <w:lang w:val="en-US" w:eastAsia="en-US" w:bidi="en-US"/>
        </w:rPr>
      </w:pPr>
    </w:p>
    <w:p w14:paraId="4D6723BD" w14:textId="77777777" w:rsidR="001D614D" w:rsidRPr="00EA0D73" w:rsidRDefault="001D614D" w:rsidP="001D614D">
      <w:pPr>
        <w:widowControl w:val="0"/>
        <w:autoSpaceDE w:val="0"/>
        <w:autoSpaceDN w:val="0"/>
        <w:spacing w:before="8"/>
        <w:rPr>
          <w:rFonts w:ascii="Arial" w:hAnsi="Arial" w:cs="Arial"/>
          <w:sz w:val="18"/>
          <w:lang w:val="en-US" w:eastAsia="en-US" w:bidi="en-US"/>
        </w:rPr>
      </w:pPr>
    </w:p>
    <w:tbl>
      <w:tblPr>
        <w:tblW w:w="0" w:type="auto"/>
        <w:tblInd w:w="7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EA0D73" w14:paraId="5A2655A7" w14:textId="77777777" w:rsidTr="00D862FD">
        <w:trPr>
          <w:trHeight w:val="1605"/>
        </w:trPr>
        <w:tc>
          <w:tcPr>
            <w:tcW w:w="1728" w:type="dxa"/>
            <w:tcBorders>
              <w:bottom w:val="single" w:sz="6" w:space="0" w:color="000000"/>
              <w:right w:val="single" w:sz="6" w:space="0" w:color="000000"/>
            </w:tcBorders>
          </w:tcPr>
          <w:p w14:paraId="08D2F27D" w14:textId="77777777" w:rsidR="001D614D" w:rsidRPr="00EA0D73" w:rsidRDefault="001D614D" w:rsidP="001D614D">
            <w:pPr>
              <w:widowControl w:val="0"/>
              <w:autoSpaceDE w:val="0"/>
              <w:autoSpaceDN w:val="0"/>
              <w:spacing w:line="251"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GCC25.1</w:t>
            </w:r>
          </w:p>
        </w:tc>
        <w:tc>
          <w:tcPr>
            <w:tcW w:w="7314" w:type="dxa"/>
            <w:tcBorders>
              <w:left w:val="single" w:sz="6" w:space="0" w:color="000000"/>
              <w:bottom w:val="single" w:sz="6" w:space="0" w:color="000000"/>
            </w:tcBorders>
          </w:tcPr>
          <w:p w14:paraId="1FAD5D4F" w14:textId="77777777" w:rsidR="001D614D" w:rsidRPr="00EA0D73" w:rsidRDefault="001D614D" w:rsidP="001D614D">
            <w:pPr>
              <w:widowControl w:val="0"/>
              <w:autoSpaceDE w:val="0"/>
              <w:autoSpaceDN w:val="0"/>
              <w:spacing w:line="247" w:lineRule="exact"/>
              <w:ind w:left="122"/>
              <w:jc w:val="both"/>
              <w:rPr>
                <w:rFonts w:ascii="Arial" w:hAnsi="Arial" w:cs="Arial"/>
                <w:sz w:val="22"/>
                <w:szCs w:val="22"/>
                <w:lang w:val="en-US" w:eastAsia="en-US" w:bidi="en-US"/>
              </w:rPr>
            </w:pPr>
            <w:r w:rsidRPr="00EA0D73">
              <w:rPr>
                <w:rFonts w:ascii="Arial" w:hAnsi="Arial" w:cs="Arial"/>
                <w:sz w:val="22"/>
                <w:szCs w:val="22"/>
                <w:lang w:val="en-US" w:eastAsia="en-US" w:bidi="en-US"/>
              </w:rPr>
              <w:t>The inspections and tests shall be:</w:t>
            </w:r>
          </w:p>
          <w:p w14:paraId="58E16681" w14:textId="77777777" w:rsidR="001D614D" w:rsidRPr="00EA0D73" w:rsidRDefault="001D614D" w:rsidP="001D614D">
            <w:pPr>
              <w:widowControl w:val="0"/>
              <w:autoSpaceDE w:val="0"/>
              <w:autoSpaceDN w:val="0"/>
              <w:spacing w:before="203"/>
              <w:ind w:left="122" w:right="66"/>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shall at its own expense and at no cost to the Contracting Authority carry out all such tests and/or inspections of the Goods and Related Services. This includes installation and commissioning at the final destination, followed by provisional acceptance.</w:t>
            </w:r>
          </w:p>
        </w:tc>
      </w:tr>
      <w:tr w:rsidR="001D614D" w:rsidRPr="00EA0D73" w14:paraId="3AF95EA3" w14:textId="77777777" w:rsidTr="00967D4F">
        <w:trPr>
          <w:trHeight w:val="1021"/>
        </w:trPr>
        <w:tc>
          <w:tcPr>
            <w:tcW w:w="1728" w:type="dxa"/>
            <w:tcBorders>
              <w:top w:val="single" w:sz="6" w:space="0" w:color="000000"/>
              <w:bottom w:val="single" w:sz="6" w:space="0" w:color="000000"/>
              <w:right w:val="single" w:sz="6" w:space="0" w:color="000000"/>
            </w:tcBorders>
          </w:tcPr>
          <w:p w14:paraId="0BB0CC00"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GCC25.2</w:t>
            </w:r>
          </w:p>
        </w:tc>
        <w:tc>
          <w:tcPr>
            <w:tcW w:w="7314" w:type="dxa"/>
            <w:tcBorders>
              <w:top w:val="single" w:sz="6" w:space="0" w:color="000000"/>
              <w:left w:val="single" w:sz="6" w:space="0" w:color="000000"/>
              <w:bottom w:val="single" w:sz="6" w:space="0" w:color="000000"/>
            </w:tcBorders>
          </w:tcPr>
          <w:p w14:paraId="188ED7CC" w14:textId="33072C3E" w:rsidR="001D614D" w:rsidRPr="00EA0D73" w:rsidRDefault="001D614D" w:rsidP="00D862FD">
            <w:pPr>
              <w:widowControl w:val="0"/>
              <w:autoSpaceDE w:val="0"/>
              <w:autoSpaceDN w:val="0"/>
              <w:spacing w:line="242" w:lineRule="auto"/>
              <w:ind w:left="122" w:right="1357"/>
              <w:jc w:val="both"/>
              <w:rPr>
                <w:rFonts w:ascii="Arial" w:hAnsi="Arial" w:cs="Arial"/>
                <w:sz w:val="22"/>
                <w:szCs w:val="22"/>
                <w:lang w:val="en-US" w:eastAsia="en-US" w:bidi="en-US"/>
              </w:rPr>
            </w:pPr>
            <w:r w:rsidRPr="00EA0D73">
              <w:rPr>
                <w:rFonts w:ascii="Arial" w:hAnsi="Arial" w:cs="Arial"/>
                <w:sz w:val="22"/>
                <w:szCs w:val="22"/>
                <w:lang w:val="en-US" w:eastAsia="en-US" w:bidi="en-US"/>
              </w:rPr>
              <w:t xml:space="preserve">The Inspections and tests </w:t>
            </w:r>
            <w:r w:rsidR="0080752A" w:rsidRPr="00EA0D73">
              <w:rPr>
                <w:rFonts w:ascii="Arial" w:hAnsi="Arial" w:cs="Arial"/>
                <w:sz w:val="22"/>
                <w:szCs w:val="22"/>
                <w:lang w:val="en-US" w:eastAsia="en-US" w:bidi="en-US"/>
              </w:rPr>
              <w:t xml:space="preserve">of goods </w:t>
            </w:r>
            <w:r w:rsidRPr="00EA0D73">
              <w:rPr>
                <w:rFonts w:ascii="Arial" w:hAnsi="Arial" w:cs="Arial"/>
                <w:sz w:val="22"/>
                <w:szCs w:val="22"/>
                <w:lang w:val="en-US" w:eastAsia="en-US" w:bidi="en-US"/>
              </w:rPr>
              <w:t xml:space="preserve">shall be conducted </w:t>
            </w:r>
          </w:p>
        </w:tc>
      </w:tr>
      <w:tr w:rsidR="001D614D" w:rsidRPr="00EA0D73" w14:paraId="7AB9BC4D" w14:textId="77777777" w:rsidTr="00967D4F">
        <w:trPr>
          <w:trHeight w:val="2488"/>
        </w:trPr>
        <w:tc>
          <w:tcPr>
            <w:tcW w:w="1728" w:type="dxa"/>
            <w:tcBorders>
              <w:top w:val="single" w:sz="6" w:space="0" w:color="000000"/>
              <w:bottom w:val="single" w:sz="6" w:space="0" w:color="000000"/>
              <w:right w:val="single" w:sz="6" w:space="0" w:color="000000"/>
            </w:tcBorders>
          </w:tcPr>
          <w:p w14:paraId="0BB06F88" w14:textId="77777777" w:rsidR="001D614D" w:rsidRPr="00EA0D73" w:rsidRDefault="001D614D" w:rsidP="001D614D">
            <w:pPr>
              <w:widowControl w:val="0"/>
              <w:autoSpaceDE w:val="0"/>
              <w:autoSpaceDN w:val="0"/>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GCC26.1</w:t>
            </w:r>
          </w:p>
        </w:tc>
        <w:tc>
          <w:tcPr>
            <w:tcW w:w="7314" w:type="dxa"/>
            <w:tcBorders>
              <w:top w:val="single" w:sz="6" w:space="0" w:color="000000"/>
              <w:left w:val="single" w:sz="6" w:space="0" w:color="000000"/>
              <w:bottom w:val="single" w:sz="6" w:space="0" w:color="000000"/>
            </w:tcBorders>
          </w:tcPr>
          <w:p w14:paraId="0AB35F7E" w14:textId="77777777" w:rsidR="001D614D" w:rsidRPr="00EA0D73" w:rsidRDefault="001D614D" w:rsidP="00D862FD">
            <w:pPr>
              <w:widowControl w:val="0"/>
              <w:autoSpaceDE w:val="0"/>
              <w:autoSpaceDN w:val="0"/>
              <w:spacing w:line="235" w:lineRule="auto"/>
              <w:ind w:left="122" w:right="-30"/>
              <w:jc w:val="both"/>
              <w:rPr>
                <w:rFonts w:ascii="Arial" w:hAnsi="Arial" w:cs="Arial"/>
                <w:sz w:val="22"/>
                <w:szCs w:val="22"/>
                <w:lang w:val="en-US" w:eastAsia="en-US" w:bidi="en-US"/>
              </w:rPr>
            </w:pPr>
            <w:r w:rsidRPr="00EA0D73">
              <w:rPr>
                <w:rFonts w:ascii="Arial" w:hAnsi="Arial" w:cs="Arial"/>
                <w:sz w:val="22"/>
                <w:szCs w:val="22"/>
                <w:lang w:val="en-US" w:eastAsia="en-US" w:bidi="en-US"/>
              </w:rPr>
              <w:t>Except as provided under GCC Clause 31, if the Contractor fails to deliver any or all of the Goods within twenty- eight (28) days from the effective date of the Contract or perform the Related Services within the period specified in</w:t>
            </w:r>
            <w:r w:rsidRPr="00EA0D73">
              <w:rPr>
                <w:rFonts w:ascii="Arial" w:hAnsi="Arial" w:cs="Arial"/>
                <w:spacing w:val="-18"/>
                <w:sz w:val="22"/>
                <w:szCs w:val="22"/>
                <w:lang w:val="en-US" w:eastAsia="en-US" w:bidi="en-US"/>
              </w:rPr>
              <w:t xml:space="preserve"> </w:t>
            </w:r>
            <w:r w:rsidRPr="00EA0D73">
              <w:rPr>
                <w:rFonts w:ascii="Arial" w:hAnsi="Arial" w:cs="Arial"/>
                <w:sz w:val="22"/>
                <w:szCs w:val="22"/>
                <w:lang w:val="en-US" w:eastAsia="en-US" w:bidi="en-US"/>
              </w:rPr>
              <w:t>Clause</w:t>
            </w:r>
          </w:p>
          <w:p w14:paraId="1E632943" w14:textId="2C9880DB" w:rsidR="001D614D" w:rsidRPr="00EA0D73" w:rsidRDefault="001D614D" w:rsidP="00D862FD">
            <w:pPr>
              <w:widowControl w:val="0"/>
              <w:autoSpaceDE w:val="0"/>
              <w:autoSpaceDN w:val="0"/>
              <w:spacing w:before="1" w:line="235" w:lineRule="auto"/>
              <w:ind w:left="122" w:right="105"/>
              <w:jc w:val="both"/>
              <w:rPr>
                <w:rFonts w:ascii="Arial" w:hAnsi="Arial" w:cs="Arial"/>
                <w:sz w:val="22"/>
                <w:szCs w:val="22"/>
                <w:lang w:val="en-US" w:eastAsia="en-US" w:bidi="en-US"/>
              </w:rPr>
            </w:pPr>
            <w:r w:rsidRPr="00EA0D73">
              <w:rPr>
                <w:rFonts w:ascii="Arial" w:hAnsi="Arial" w:cs="Arial"/>
                <w:sz w:val="22"/>
                <w:szCs w:val="22"/>
                <w:lang w:val="en-US" w:eastAsia="en-US" w:bidi="en-US"/>
              </w:rPr>
              <w:t>13.1 of this Contract, the Contracting Authority may without prejudice to all its other remedies under the Contract, deduct from the Contract Price, as liquidated damages, a sum equivalent to 1% of the delivered price of the delayed Goods or unperformed Services for each week or part thereof until actual delivery or performance, up to a maximum deduction of five percent (5%) of the</w:t>
            </w:r>
            <w:r w:rsidRPr="00EA0D73">
              <w:rPr>
                <w:rFonts w:ascii="Arial" w:hAnsi="Arial" w:cs="Arial"/>
                <w:spacing w:val="-20"/>
                <w:sz w:val="22"/>
                <w:szCs w:val="22"/>
                <w:lang w:val="en-US" w:eastAsia="en-US" w:bidi="en-US"/>
              </w:rPr>
              <w:t xml:space="preserve"> </w:t>
            </w:r>
            <w:r w:rsidR="00774181" w:rsidRPr="00EA0D73">
              <w:rPr>
                <w:rFonts w:ascii="Arial" w:hAnsi="Arial" w:cs="Arial"/>
                <w:sz w:val="22"/>
                <w:szCs w:val="22"/>
                <w:lang w:val="en-US" w:eastAsia="en-US" w:bidi="en-US"/>
              </w:rPr>
              <w:t>Contract.</w:t>
            </w:r>
          </w:p>
          <w:p w14:paraId="5D32A390" w14:textId="77777777" w:rsidR="001D614D" w:rsidRPr="00EA0D73" w:rsidRDefault="001D614D" w:rsidP="00D862FD">
            <w:pPr>
              <w:widowControl w:val="0"/>
              <w:autoSpaceDE w:val="0"/>
              <w:autoSpaceDN w:val="0"/>
              <w:spacing w:before="8" w:line="248" w:lineRule="exact"/>
              <w:ind w:left="122" w:right="209"/>
              <w:jc w:val="both"/>
              <w:rPr>
                <w:rFonts w:ascii="Arial" w:hAnsi="Arial" w:cs="Arial"/>
                <w:sz w:val="22"/>
                <w:szCs w:val="22"/>
                <w:lang w:val="en-US" w:eastAsia="en-US" w:bidi="en-US"/>
              </w:rPr>
            </w:pPr>
            <w:r w:rsidRPr="00EA0D73">
              <w:rPr>
                <w:rFonts w:ascii="Arial" w:hAnsi="Arial" w:cs="Arial"/>
                <w:sz w:val="22"/>
                <w:szCs w:val="22"/>
                <w:lang w:val="en-US" w:eastAsia="en-US" w:bidi="en-US"/>
              </w:rPr>
              <w:t>Price. Once the maximum is reached, the Contracting Authority may terminate the Contract pursuant to GCC Clause 34.</w:t>
            </w:r>
          </w:p>
        </w:tc>
      </w:tr>
      <w:tr w:rsidR="001D614D" w:rsidRPr="00EA0D73" w14:paraId="52213372" w14:textId="77777777" w:rsidTr="00967D4F">
        <w:trPr>
          <w:trHeight w:val="498"/>
        </w:trPr>
        <w:tc>
          <w:tcPr>
            <w:tcW w:w="1728" w:type="dxa"/>
            <w:tcBorders>
              <w:top w:val="single" w:sz="6" w:space="0" w:color="000000"/>
              <w:bottom w:val="single" w:sz="6" w:space="0" w:color="000000"/>
              <w:right w:val="single" w:sz="6" w:space="0" w:color="000000"/>
            </w:tcBorders>
          </w:tcPr>
          <w:p w14:paraId="4279D2E1" w14:textId="77777777" w:rsidR="001D614D" w:rsidRPr="00EA0D73" w:rsidRDefault="001D614D" w:rsidP="001D614D">
            <w:pPr>
              <w:widowControl w:val="0"/>
              <w:autoSpaceDE w:val="0"/>
              <w:autoSpaceDN w:val="0"/>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GCC26.2</w:t>
            </w:r>
          </w:p>
        </w:tc>
        <w:tc>
          <w:tcPr>
            <w:tcW w:w="7314" w:type="dxa"/>
            <w:tcBorders>
              <w:top w:val="single" w:sz="6" w:space="0" w:color="000000"/>
              <w:left w:val="single" w:sz="6" w:space="0" w:color="000000"/>
              <w:bottom w:val="single" w:sz="6" w:space="0" w:color="000000"/>
            </w:tcBorders>
          </w:tcPr>
          <w:p w14:paraId="569BD3C9" w14:textId="5640BD1C" w:rsidR="001D614D" w:rsidRPr="00EA0D73" w:rsidRDefault="001D614D" w:rsidP="001D614D">
            <w:pPr>
              <w:widowControl w:val="0"/>
              <w:autoSpaceDE w:val="0"/>
              <w:autoSpaceDN w:val="0"/>
              <w:spacing w:line="245"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 xml:space="preserve">The payment or deduction of such liquidated damages for delay shall not </w:t>
            </w:r>
            <w:r w:rsidR="00774181" w:rsidRPr="00EA0D73">
              <w:rPr>
                <w:rFonts w:ascii="Arial" w:hAnsi="Arial" w:cs="Arial"/>
                <w:sz w:val="22"/>
                <w:szCs w:val="22"/>
                <w:lang w:val="en-US" w:eastAsia="en-US" w:bidi="en-US"/>
              </w:rPr>
              <w:t>relieve.</w:t>
            </w:r>
          </w:p>
          <w:p w14:paraId="33189BE3" w14:textId="77777777" w:rsidR="001D614D" w:rsidRPr="00EA0D73" w:rsidRDefault="001D614D" w:rsidP="001D614D">
            <w:pPr>
              <w:widowControl w:val="0"/>
              <w:autoSpaceDE w:val="0"/>
              <w:autoSpaceDN w:val="0"/>
              <w:spacing w:line="234"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the Contractor from any other obligations and liabilities under this Contract.</w:t>
            </w:r>
          </w:p>
        </w:tc>
      </w:tr>
      <w:tr w:rsidR="001D614D" w:rsidRPr="00EA0D73" w14:paraId="46E9A9C9" w14:textId="77777777" w:rsidTr="009C174B">
        <w:trPr>
          <w:trHeight w:val="377"/>
        </w:trPr>
        <w:tc>
          <w:tcPr>
            <w:tcW w:w="1728" w:type="dxa"/>
            <w:tcBorders>
              <w:top w:val="single" w:sz="6" w:space="0" w:color="000000"/>
              <w:bottom w:val="single" w:sz="6" w:space="0" w:color="000000"/>
              <w:right w:val="single" w:sz="6" w:space="0" w:color="000000"/>
            </w:tcBorders>
          </w:tcPr>
          <w:p w14:paraId="5EBF9067" w14:textId="77777777" w:rsidR="001D614D" w:rsidRPr="00EA0D73" w:rsidRDefault="001D614D" w:rsidP="001D614D">
            <w:pPr>
              <w:widowControl w:val="0"/>
              <w:autoSpaceDE w:val="0"/>
              <w:autoSpaceDN w:val="0"/>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26.3</w:t>
            </w:r>
          </w:p>
        </w:tc>
        <w:tc>
          <w:tcPr>
            <w:tcW w:w="7314" w:type="dxa"/>
            <w:tcBorders>
              <w:top w:val="single" w:sz="6" w:space="0" w:color="000000"/>
              <w:left w:val="single" w:sz="6" w:space="0" w:color="000000"/>
              <w:bottom w:val="single" w:sz="6" w:space="0" w:color="000000"/>
            </w:tcBorders>
          </w:tcPr>
          <w:p w14:paraId="7613A026" w14:textId="77777777" w:rsidR="001D614D" w:rsidRPr="00EA0D73" w:rsidRDefault="001D614D" w:rsidP="001D614D">
            <w:pPr>
              <w:widowControl w:val="0"/>
              <w:autoSpaceDE w:val="0"/>
              <w:autoSpaceDN w:val="0"/>
              <w:spacing w:line="245"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It shall be the responsibility of both Parties to take all reasonable precautions to</w:t>
            </w:r>
          </w:p>
          <w:p w14:paraId="69F3BEC0" w14:textId="7142542C" w:rsidR="001D614D" w:rsidRPr="00EA0D73" w:rsidRDefault="00774181" w:rsidP="001D614D">
            <w:pPr>
              <w:widowControl w:val="0"/>
              <w:autoSpaceDE w:val="0"/>
              <w:autoSpaceDN w:val="0"/>
              <w:spacing w:line="234"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minimize</w:t>
            </w:r>
            <w:r w:rsidR="001D614D" w:rsidRPr="00EA0D73">
              <w:rPr>
                <w:rFonts w:ascii="Arial" w:hAnsi="Arial" w:cs="Arial"/>
                <w:sz w:val="22"/>
                <w:szCs w:val="22"/>
                <w:lang w:val="en-US" w:eastAsia="en-US" w:bidi="en-US"/>
              </w:rPr>
              <w:t xml:space="preserve"> the effects of any delays.</w:t>
            </w:r>
          </w:p>
        </w:tc>
      </w:tr>
      <w:tr w:rsidR="001D614D" w:rsidRPr="00EA0D73" w14:paraId="108A031E" w14:textId="77777777" w:rsidTr="009C174B">
        <w:trPr>
          <w:trHeight w:val="2150"/>
        </w:trPr>
        <w:tc>
          <w:tcPr>
            <w:tcW w:w="1728" w:type="dxa"/>
            <w:tcBorders>
              <w:top w:val="single" w:sz="6" w:space="0" w:color="000000"/>
              <w:bottom w:val="single" w:sz="6" w:space="0" w:color="000000"/>
              <w:right w:val="single" w:sz="6" w:space="0" w:color="000000"/>
            </w:tcBorders>
          </w:tcPr>
          <w:p w14:paraId="0D235C4A" w14:textId="77777777" w:rsidR="001D614D" w:rsidRPr="00EA0D73" w:rsidRDefault="001D614D" w:rsidP="001D614D">
            <w:pPr>
              <w:widowControl w:val="0"/>
              <w:autoSpaceDE w:val="0"/>
              <w:autoSpaceDN w:val="0"/>
              <w:spacing w:line="251"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GCC27.3</w:t>
            </w:r>
          </w:p>
        </w:tc>
        <w:tc>
          <w:tcPr>
            <w:tcW w:w="7314" w:type="dxa"/>
            <w:tcBorders>
              <w:top w:val="single" w:sz="6" w:space="0" w:color="000000"/>
              <w:left w:val="single" w:sz="6" w:space="0" w:color="000000"/>
              <w:bottom w:val="single" w:sz="6" w:space="0" w:color="000000"/>
            </w:tcBorders>
          </w:tcPr>
          <w:p w14:paraId="380C3363" w14:textId="14014A2D" w:rsidR="001006AF" w:rsidRPr="00EA0D73" w:rsidRDefault="001006AF" w:rsidP="001006AF">
            <w:pPr>
              <w:widowControl w:val="0"/>
              <w:tabs>
                <w:tab w:val="left" w:pos="997"/>
              </w:tabs>
              <w:autoSpaceDE w:val="0"/>
              <w:autoSpaceDN w:val="0"/>
              <w:spacing w:before="202" w:line="252" w:lineRule="exact"/>
              <w:rPr>
                <w:rFonts w:ascii="Arial" w:hAnsi="Arial" w:cs="Arial"/>
                <w:sz w:val="22"/>
                <w:szCs w:val="22"/>
                <w:lang w:eastAsia="en-US" w:bidi="en-US"/>
              </w:rPr>
            </w:pPr>
            <w:r w:rsidRPr="00EA0D73">
              <w:rPr>
                <w:rFonts w:ascii="Arial" w:hAnsi="Arial" w:cs="Arial"/>
                <w:sz w:val="22"/>
                <w:szCs w:val="22"/>
                <w:lang w:eastAsia="en-US" w:bidi="en-US"/>
              </w:rPr>
              <w:t xml:space="preserve">  The period of validity of the Warranty shall be: Two (2) years Warranty.</w:t>
            </w:r>
          </w:p>
          <w:p w14:paraId="471C2173" w14:textId="77777777" w:rsidR="001006AF" w:rsidRPr="00EA0D73" w:rsidRDefault="001006AF" w:rsidP="001006AF">
            <w:pPr>
              <w:widowControl w:val="0"/>
              <w:tabs>
                <w:tab w:val="left" w:pos="997"/>
              </w:tabs>
              <w:autoSpaceDE w:val="0"/>
              <w:autoSpaceDN w:val="0"/>
              <w:spacing w:before="202" w:line="252" w:lineRule="exact"/>
              <w:ind w:left="122"/>
              <w:rPr>
                <w:rFonts w:ascii="Arial" w:hAnsi="Arial" w:cs="Arial"/>
                <w:sz w:val="22"/>
                <w:szCs w:val="22"/>
                <w:lang w:eastAsia="en-US" w:bidi="en-US"/>
              </w:rPr>
            </w:pPr>
            <w:r w:rsidRPr="00EA0D73">
              <w:rPr>
                <w:rFonts w:ascii="Arial" w:hAnsi="Arial" w:cs="Arial"/>
                <w:sz w:val="22"/>
                <w:szCs w:val="22"/>
                <w:lang w:eastAsia="en-US" w:bidi="en-US"/>
              </w:rPr>
              <w:t>For purposes of the Warranty, the place(s) of final destination(s) shall be: all locations specified under GCC 1.1 (n) above.</w:t>
            </w:r>
          </w:p>
          <w:p w14:paraId="4E579207" w14:textId="1D3C135E" w:rsidR="001D614D" w:rsidRPr="00EA0D73" w:rsidRDefault="001006AF" w:rsidP="001006AF">
            <w:pPr>
              <w:widowControl w:val="0"/>
              <w:tabs>
                <w:tab w:val="left" w:pos="997"/>
              </w:tabs>
              <w:autoSpaceDE w:val="0"/>
              <w:autoSpaceDN w:val="0"/>
              <w:spacing w:before="202" w:line="252" w:lineRule="exact"/>
              <w:ind w:left="122"/>
              <w:rPr>
                <w:rFonts w:ascii="Arial" w:hAnsi="Arial" w:cs="Arial"/>
                <w:sz w:val="22"/>
                <w:szCs w:val="22"/>
                <w:lang w:eastAsia="en-US" w:bidi="en-US"/>
              </w:rPr>
            </w:pPr>
            <w:r w:rsidRPr="00EA0D73">
              <w:rPr>
                <w:rFonts w:ascii="Arial" w:hAnsi="Arial" w:cs="Arial"/>
                <w:sz w:val="22"/>
                <w:szCs w:val="22"/>
                <w:lang w:eastAsia="en-US" w:bidi="en-US"/>
              </w:rPr>
              <w:t>The warranty shall survive the termination or expiration of this Contract.</w:t>
            </w:r>
          </w:p>
        </w:tc>
      </w:tr>
      <w:tr w:rsidR="001D614D" w:rsidRPr="00EA0D73" w14:paraId="5DF7D034" w14:textId="77777777" w:rsidTr="00441749">
        <w:trPr>
          <w:trHeight w:val="587"/>
        </w:trPr>
        <w:tc>
          <w:tcPr>
            <w:tcW w:w="1728" w:type="dxa"/>
            <w:tcBorders>
              <w:top w:val="single" w:sz="6" w:space="0" w:color="000000"/>
              <w:bottom w:val="single" w:sz="6" w:space="0" w:color="000000"/>
              <w:right w:val="single" w:sz="6" w:space="0" w:color="000000"/>
            </w:tcBorders>
          </w:tcPr>
          <w:p w14:paraId="19A650F2"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GCC27.5</w:t>
            </w:r>
          </w:p>
        </w:tc>
        <w:tc>
          <w:tcPr>
            <w:tcW w:w="7314" w:type="dxa"/>
            <w:tcBorders>
              <w:top w:val="single" w:sz="6" w:space="0" w:color="000000"/>
              <w:left w:val="single" w:sz="6" w:space="0" w:color="000000"/>
              <w:bottom w:val="single" w:sz="6" w:space="0" w:color="000000"/>
            </w:tcBorders>
          </w:tcPr>
          <w:p w14:paraId="1C7C0C7D" w14:textId="139B84A4" w:rsidR="00D862FD" w:rsidRPr="00EA0D73" w:rsidRDefault="001D614D" w:rsidP="00D862FD">
            <w:pPr>
              <w:widowControl w:val="0"/>
              <w:autoSpaceDE w:val="0"/>
              <w:autoSpaceDN w:val="0"/>
              <w:spacing w:line="235" w:lineRule="auto"/>
              <w:ind w:left="122" w:right="-9"/>
              <w:rPr>
                <w:rFonts w:ascii="Arial" w:hAnsi="Arial" w:cs="Arial"/>
                <w:sz w:val="22"/>
                <w:szCs w:val="22"/>
                <w:lang w:val="en-US" w:eastAsia="en-US" w:bidi="en-US"/>
              </w:rPr>
            </w:pPr>
            <w:r w:rsidRPr="00EA0D73">
              <w:rPr>
                <w:rFonts w:ascii="Arial" w:hAnsi="Arial" w:cs="Arial"/>
                <w:sz w:val="22"/>
                <w:szCs w:val="22"/>
                <w:lang w:val="en-US" w:eastAsia="en-US" w:bidi="en-US"/>
              </w:rPr>
              <w:t xml:space="preserve">Upon receipt of such notice, the Contractor shall, within </w:t>
            </w:r>
            <w:r w:rsidR="0080752A" w:rsidRPr="00EA0D73">
              <w:rPr>
                <w:rFonts w:ascii="Arial" w:hAnsi="Arial" w:cs="Arial"/>
                <w:sz w:val="22"/>
                <w:szCs w:val="22"/>
                <w:lang w:val="en-US" w:eastAsia="en-US" w:bidi="en-US"/>
              </w:rPr>
              <w:t>7</w:t>
            </w:r>
            <w:r w:rsidRPr="00EA0D73">
              <w:rPr>
                <w:rFonts w:ascii="Arial" w:hAnsi="Arial" w:cs="Arial"/>
                <w:sz w:val="22"/>
                <w:szCs w:val="22"/>
                <w:lang w:val="en-US" w:eastAsia="en-US" w:bidi="en-US"/>
              </w:rPr>
              <w:t xml:space="preserve"> </w:t>
            </w:r>
            <w:r w:rsidRPr="00EA0D73">
              <w:rPr>
                <w:rFonts w:ascii="Arial" w:hAnsi="Arial" w:cs="Arial"/>
                <w:spacing w:val="-4"/>
                <w:sz w:val="22"/>
                <w:szCs w:val="22"/>
                <w:lang w:val="en-US" w:eastAsia="en-US" w:bidi="en-US"/>
              </w:rPr>
              <w:t xml:space="preserve">days </w:t>
            </w:r>
            <w:r w:rsidRPr="00EA0D73">
              <w:rPr>
                <w:rFonts w:ascii="Arial" w:hAnsi="Arial" w:cs="Arial"/>
                <w:sz w:val="22"/>
                <w:szCs w:val="22"/>
                <w:lang w:val="en-US" w:eastAsia="en-US" w:bidi="en-US"/>
              </w:rPr>
              <w:t>repair or replace the defective Goods or parts thereof, at no cost to the Contracting Authority.</w:t>
            </w:r>
          </w:p>
        </w:tc>
      </w:tr>
      <w:tr w:rsidR="001D614D" w:rsidRPr="00EA0D73" w14:paraId="76BE024B" w14:textId="77777777" w:rsidTr="00967D4F">
        <w:trPr>
          <w:trHeight w:val="1228"/>
        </w:trPr>
        <w:tc>
          <w:tcPr>
            <w:tcW w:w="1728" w:type="dxa"/>
            <w:tcBorders>
              <w:top w:val="single" w:sz="6" w:space="0" w:color="000000"/>
              <w:bottom w:val="single" w:sz="6" w:space="0" w:color="000000"/>
              <w:right w:val="single" w:sz="6" w:space="0" w:color="000000"/>
            </w:tcBorders>
          </w:tcPr>
          <w:p w14:paraId="06FB4EF5" w14:textId="77777777" w:rsidR="001D614D" w:rsidRPr="00EA0D73" w:rsidRDefault="001D614D" w:rsidP="001D614D">
            <w:pPr>
              <w:widowControl w:val="0"/>
              <w:autoSpaceDE w:val="0"/>
              <w:autoSpaceDN w:val="0"/>
              <w:spacing w:line="246"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27.6</w:t>
            </w:r>
          </w:p>
        </w:tc>
        <w:tc>
          <w:tcPr>
            <w:tcW w:w="7314" w:type="dxa"/>
            <w:tcBorders>
              <w:top w:val="single" w:sz="6" w:space="0" w:color="000000"/>
              <w:left w:val="single" w:sz="6" w:space="0" w:color="000000"/>
              <w:bottom w:val="single" w:sz="6" w:space="0" w:color="000000"/>
            </w:tcBorders>
          </w:tcPr>
          <w:p w14:paraId="7210CE57" w14:textId="77777777" w:rsidR="001D614D" w:rsidRPr="00EA0D73" w:rsidRDefault="001D614D" w:rsidP="001D614D">
            <w:pPr>
              <w:widowControl w:val="0"/>
              <w:autoSpaceDE w:val="0"/>
              <w:autoSpaceDN w:val="0"/>
              <w:spacing w:line="232" w:lineRule="auto"/>
              <w:ind w:left="122"/>
              <w:rPr>
                <w:rFonts w:ascii="Arial" w:hAnsi="Arial" w:cs="Arial"/>
                <w:sz w:val="22"/>
                <w:szCs w:val="22"/>
                <w:lang w:val="en-US" w:eastAsia="en-US" w:bidi="en-US"/>
              </w:rPr>
            </w:pPr>
            <w:r w:rsidRPr="00EA0D73">
              <w:rPr>
                <w:rFonts w:ascii="Arial" w:hAnsi="Arial" w:cs="Arial"/>
                <w:sz w:val="22"/>
                <w:szCs w:val="22"/>
                <w:lang w:val="en-US" w:eastAsia="en-US" w:bidi="en-US"/>
              </w:rPr>
              <w:t>If having been notified, the Contractor fails to remedy the defect within the period specified in the SCC 27.5 above, the Contracting Authority may proceed to take within a reasonable period such remedial action as may be necessary,</w:t>
            </w:r>
            <w:r w:rsidRPr="00EA0D73">
              <w:rPr>
                <w:rFonts w:ascii="Arial" w:hAnsi="Arial" w:cs="Arial"/>
                <w:spacing w:val="-19"/>
                <w:sz w:val="22"/>
                <w:szCs w:val="22"/>
                <w:lang w:val="en-US" w:eastAsia="en-US" w:bidi="en-US"/>
              </w:rPr>
              <w:t xml:space="preserve"> </w:t>
            </w:r>
            <w:r w:rsidRPr="00EA0D73">
              <w:rPr>
                <w:rFonts w:ascii="Arial" w:hAnsi="Arial" w:cs="Arial"/>
                <w:sz w:val="22"/>
                <w:szCs w:val="22"/>
                <w:lang w:val="en-US" w:eastAsia="en-US" w:bidi="en-US"/>
              </w:rPr>
              <w:t>at</w:t>
            </w:r>
          </w:p>
          <w:p w14:paraId="09C8C86F" w14:textId="77777777" w:rsidR="001D614D" w:rsidRPr="00EA0D73" w:rsidRDefault="001D614D" w:rsidP="001D614D">
            <w:pPr>
              <w:widowControl w:val="0"/>
              <w:autoSpaceDE w:val="0"/>
              <w:autoSpaceDN w:val="0"/>
              <w:spacing w:before="5" w:line="244" w:lineRule="exact"/>
              <w:ind w:left="122" w:right="-24"/>
              <w:rPr>
                <w:rFonts w:ascii="Arial" w:hAnsi="Arial" w:cs="Arial"/>
                <w:sz w:val="22"/>
                <w:szCs w:val="22"/>
                <w:lang w:val="en-US" w:eastAsia="en-US" w:bidi="en-US"/>
              </w:rPr>
            </w:pPr>
            <w:r w:rsidRPr="00EA0D73">
              <w:rPr>
                <w:rFonts w:ascii="Arial" w:hAnsi="Arial" w:cs="Arial"/>
                <w:sz w:val="22"/>
                <w:szCs w:val="22"/>
                <w:lang w:val="en-US" w:eastAsia="en-US" w:bidi="en-US"/>
              </w:rPr>
              <w:t>the Contractor’s risk and expense and without prejudice to any other rights which the Contracting Authority may have against the Contractor under the</w:t>
            </w:r>
            <w:r w:rsidRPr="00EA0D73">
              <w:rPr>
                <w:rFonts w:ascii="Arial" w:hAnsi="Arial" w:cs="Arial"/>
                <w:spacing w:val="-19"/>
                <w:sz w:val="22"/>
                <w:szCs w:val="22"/>
                <w:lang w:val="en-US" w:eastAsia="en-US" w:bidi="en-US"/>
              </w:rPr>
              <w:t xml:space="preserve"> </w:t>
            </w:r>
            <w:r w:rsidRPr="00EA0D73">
              <w:rPr>
                <w:rFonts w:ascii="Arial" w:hAnsi="Arial" w:cs="Arial"/>
                <w:sz w:val="22"/>
                <w:szCs w:val="22"/>
                <w:lang w:val="en-US" w:eastAsia="en-US" w:bidi="en-US"/>
              </w:rPr>
              <w:t>Contract.</w:t>
            </w:r>
          </w:p>
        </w:tc>
      </w:tr>
      <w:tr w:rsidR="001D614D" w:rsidRPr="00EA0D73" w14:paraId="4CCF3079" w14:textId="77777777" w:rsidTr="00967D4F">
        <w:trPr>
          <w:trHeight w:val="1230"/>
        </w:trPr>
        <w:tc>
          <w:tcPr>
            <w:tcW w:w="1728" w:type="dxa"/>
            <w:tcBorders>
              <w:top w:val="single" w:sz="6" w:space="0" w:color="000000"/>
              <w:bottom w:val="single" w:sz="6" w:space="0" w:color="000000"/>
              <w:right w:val="single" w:sz="6" w:space="0" w:color="000000"/>
            </w:tcBorders>
          </w:tcPr>
          <w:p w14:paraId="726AEB62" w14:textId="77777777" w:rsidR="001D614D" w:rsidRPr="00EA0D73" w:rsidRDefault="001D614D" w:rsidP="001D614D">
            <w:pPr>
              <w:widowControl w:val="0"/>
              <w:autoSpaceDE w:val="0"/>
              <w:autoSpaceDN w:val="0"/>
              <w:spacing w:line="249"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34.1 (a)</w:t>
            </w:r>
          </w:p>
        </w:tc>
        <w:tc>
          <w:tcPr>
            <w:tcW w:w="7314" w:type="dxa"/>
            <w:tcBorders>
              <w:top w:val="single" w:sz="6" w:space="0" w:color="000000"/>
              <w:left w:val="single" w:sz="6" w:space="0" w:color="000000"/>
              <w:bottom w:val="single" w:sz="6" w:space="0" w:color="000000"/>
            </w:tcBorders>
          </w:tcPr>
          <w:p w14:paraId="0AD4FD6D" w14:textId="77777777" w:rsidR="001D614D" w:rsidRPr="00EA0D73" w:rsidRDefault="001D614D" w:rsidP="001D614D">
            <w:pPr>
              <w:widowControl w:val="0"/>
              <w:autoSpaceDE w:val="0"/>
              <w:autoSpaceDN w:val="0"/>
              <w:spacing w:line="246" w:lineRule="exact"/>
              <w:ind w:left="122"/>
              <w:rPr>
                <w:rFonts w:ascii="Arial" w:hAnsi="Arial" w:cs="Arial"/>
                <w:sz w:val="22"/>
                <w:szCs w:val="22"/>
                <w:lang w:val="en-US" w:eastAsia="en-US" w:bidi="en-US"/>
              </w:rPr>
            </w:pPr>
            <w:r w:rsidRPr="00EA0D73">
              <w:rPr>
                <w:rFonts w:ascii="Arial" w:hAnsi="Arial" w:cs="Arial"/>
                <w:sz w:val="22"/>
                <w:szCs w:val="22"/>
                <w:lang w:val="en-US" w:eastAsia="en-US" w:bidi="en-US"/>
              </w:rPr>
              <w:t>Termination by the Contracting Authority</w:t>
            </w:r>
          </w:p>
          <w:p w14:paraId="280AE497" w14:textId="77777777" w:rsidR="001D614D" w:rsidRPr="00EA0D73" w:rsidRDefault="001D614D" w:rsidP="001D614D">
            <w:pPr>
              <w:widowControl w:val="0"/>
              <w:autoSpaceDE w:val="0"/>
              <w:autoSpaceDN w:val="0"/>
              <w:spacing w:before="1"/>
              <w:rPr>
                <w:rFonts w:ascii="Arial" w:hAnsi="Arial" w:cs="Arial"/>
                <w:sz w:val="21"/>
                <w:szCs w:val="22"/>
                <w:lang w:val="en-US" w:eastAsia="en-US" w:bidi="en-US"/>
              </w:rPr>
            </w:pPr>
          </w:p>
          <w:p w14:paraId="44F02BDA" w14:textId="77777777" w:rsidR="001D614D" w:rsidRPr="00EA0D73" w:rsidRDefault="001D614D" w:rsidP="001D614D">
            <w:pPr>
              <w:widowControl w:val="0"/>
              <w:autoSpaceDE w:val="0"/>
              <w:autoSpaceDN w:val="0"/>
              <w:spacing w:line="235" w:lineRule="auto"/>
              <w:ind w:left="122" w:right="185"/>
              <w:rPr>
                <w:rFonts w:ascii="Arial" w:hAnsi="Arial" w:cs="Arial"/>
                <w:sz w:val="22"/>
                <w:szCs w:val="22"/>
                <w:lang w:val="en-US" w:eastAsia="en-US" w:bidi="en-US"/>
              </w:rPr>
            </w:pPr>
            <w:r w:rsidRPr="00EA0D73">
              <w:rPr>
                <w:rFonts w:ascii="Arial" w:hAnsi="Arial" w:cs="Arial"/>
                <w:sz w:val="22"/>
                <w:szCs w:val="22"/>
                <w:lang w:val="en-US" w:eastAsia="en-US" w:bidi="en-US"/>
              </w:rPr>
              <w:t>(a) The Contracting Authority may terminate this Contract at any time by giving the Contractor ten (10) days written notice.</w:t>
            </w:r>
          </w:p>
        </w:tc>
      </w:tr>
    </w:tbl>
    <w:p w14:paraId="43836979" w14:textId="77777777" w:rsidR="001D614D" w:rsidRPr="00EA0D73" w:rsidRDefault="001D614D" w:rsidP="001D614D">
      <w:pPr>
        <w:widowControl w:val="0"/>
        <w:autoSpaceDE w:val="0"/>
        <w:autoSpaceDN w:val="0"/>
        <w:spacing w:line="235" w:lineRule="auto"/>
        <w:rPr>
          <w:rFonts w:ascii="Arial" w:hAnsi="Arial" w:cs="Arial"/>
          <w:sz w:val="22"/>
          <w:szCs w:val="22"/>
          <w:lang w:val="en-US" w:eastAsia="en-US" w:bidi="en-US"/>
        </w:rPr>
        <w:sectPr w:rsidR="001D614D" w:rsidRPr="00EA0D73" w:rsidSect="002D68CF">
          <w:headerReference w:type="default" r:id="rId69"/>
          <w:footerReference w:type="default" r:id="rId70"/>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593"/>
      </w:tblGrid>
      <w:tr w:rsidR="001D614D" w:rsidRPr="00EA0D73" w14:paraId="46368430" w14:textId="77777777" w:rsidTr="00967D4F">
        <w:trPr>
          <w:trHeight w:val="14548"/>
        </w:trPr>
        <w:tc>
          <w:tcPr>
            <w:tcW w:w="1728" w:type="dxa"/>
            <w:tcBorders>
              <w:left w:val="single" w:sz="12" w:space="0" w:color="000000"/>
            </w:tcBorders>
          </w:tcPr>
          <w:p w14:paraId="237226CB" w14:textId="77777777" w:rsidR="001D614D" w:rsidRPr="00EA0D73" w:rsidRDefault="001D614D" w:rsidP="001D614D">
            <w:pPr>
              <w:widowControl w:val="0"/>
              <w:autoSpaceDE w:val="0"/>
              <w:autoSpaceDN w:val="0"/>
              <w:spacing w:line="244"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lastRenderedPageBreak/>
              <w:t>GCC 39</w:t>
            </w:r>
          </w:p>
        </w:tc>
        <w:tc>
          <w:tcPr>
            <w:tcW w:w="7593" w:type="dxa"/>
            <w:tcBorders>
              <w:right w:val="single" w:sz="12" w:space="0" w:color="000000"/>
            </w:tcBorders>
          </w:tcPr>
          <w:p w14:paraId="6D46F96F" w14:textId="77777777" w:rsidR="001D614D" w:rsidRPr="00EA0D73" w:rsidRDefault="001D614D" w:rsidP="004B4FE8">
            <w:pPr>
              <w:widowControl w:val="0"/>
              <w:numPr>
                <w:ilvl w:val="1"/>
                <w:numId w:val="89"/>
              </w:numPr>
              <w:tabs>
                <w:tab w:val="left" w:pos="457"/>
              </w:tabs>
              <w:autoSpaceDE w:val="0"/>
              <w:autoSpaceDN w:val="0"/>
              <w:spacing w:line="249" w:lineRule="exact"/>
              <w:jc w:val="both"/>
              <w:rPr>
                <w:rFonts w:ascii="Arial" w:hAnsi="Arial" w:cs="Arial"/>
                <w:b/>
                <w:sz w:val="22"/>
                <w:szCs w:val="22"/>
                <w:lang w:val="en-US" w:eastAsia="en-US" w:bidi="en-US"/>
              </w:rPr>
            </w:pPr>
            <w:r w:rsidRPr="00EA0D73">
              <w:rPr>
                <w:rFonts w:ascii="Arial" w:hAnsi="Arial" w:cs="Arial"/>
                <w:b/>
                <w:sz w:val="22"/>
                <w:szCs w:val="22"/>
                <w:lang w:val="en-US" w:eastAsia="en-US" w:bidi="en-US"/>
              </w:rPr>
              <w:t>Processing of Personal Data</w:t>
            </w:r>
          </w:p>
          <w:p w14:paraId="56DC004C" w14:textId="77777777" w:rsidR="001D614D" w:rsidRPr="00EA0D73" w:rsidRDefault="001D614D" w:rsidP="004B4FE8">
            <w:pPr>
              <w:widowControl w:val="0"/>
              <w:numPr>
                <w:ilvl w:val="2"/>
                <w:numId w:val="89"/>
              </w:numPr>
              <w:tabs>
                <w:tab w:val="left" w:pos="630"/>
              </w:tabs>
              <w:autoSpaceDE w:val="0"/>
              <w:autoSpaceDN w:val="0"/>
              <w:spacing w:before="37"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For the avoidance of doubt, references to the term Personal Data shall only apply</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processed</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in</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course</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performance</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obligations imposed on the Contractor pursuant to or under the</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Contract.</w:t>
            </w:r>
          </w:p>
          <w:p w14:paraId="51044FE1" w14:textId="77777777" w:rsidR="001D614D" w:rsidRPr="00EA0D73" w:rsidRDefault="001D614D" w:rsidP="001D614D">
            <w:pPr>
              <w:widowControl w:val="0"/>
              <w:autoSpaceDE w:val="0"/>
              <w:autoSpaceDN w:val="0"/>
              <w:spacing w:before="4"/>
              <w:rPr>
                <w:rFonts w:ascii="Arial" w:hAnsi="Arial" w:cs="Arial"/>
                <w:sz w:val="25"/>
                <w:szCs w:val="22"/>
                <w:lang w:val="en-US" w:eastAsia="en-US" w:bidi="en-US"/>
              </w:rPr>
            </w:pPr>
          </w:p>
          <w:p w14:paraId="2D7956A3" w14:textId="77777777" w:rsidR="001D614D" w:rsidRPr="00EA0D73" w:rsidRDefault="001D614D" w:rsidP="004B4FE8">
            <w:pPr>
              <w:widowControl w:val="0"/>
              <w:numPr>
                <w:ilvl w:val="2"/>
                <w:numId w:val="89"/>
              </w:numPr>
              <w:tabs>
                <w:tab w:val="left" w:pos="622"/>
              </w:tabs>
              <w:autoSpaceDE w:val="0"/>
              <w:autoSpaceDN w:val="0"/>
              <w:ind w:left="621" w:hanging="608"/>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shall:</w:t>
            </w:r>
          </w:p>
          <w:p w14:paraId="22FD7446" w14:textId="77777777" w:rsidR="001D614D" w:rsidRPr="00EA0D73" w:rsidRDefault="001D614D" w:rsidP="004B4FE8">
            <w:pPr>
              <w:widowControl w:val="0"/>
              <w:numPr>
                <w:ilvl w:val="0"/>
                <w:numId w:val="88"/>
              </w:numPr>
              <w:tabs>
                <w:tab w:val="left" w:pos="471"/>
              </w:tabs>
              <w:autoSpaceDE w:val="0"/>
              <w:autoSpaceDN w:val="0"/>
              <w:spacing w:before="38"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process Personal Data provided by the Contracting Authority for fulfilling specific</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obligations</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instructions</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from</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Contracting</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Authority</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as</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set</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out in the</w:t>
            </w:r>
            <w:r w:rsidRPr="00EA0D73">
              <w:rPr>
                <w:rFonts w:ascii="Arial" w:hAnsi="Arial" w:cs="Arial"/>
                <w:spacing w:val="-1"/>
                <w:sz w:val="22"/>
                <w:szCs w:val="22"/>
                <w:lang w:val="en-US" w:eastAsia="en-US" w:bidi="en-US"/>
              </w:rPr>
              <w:t xml:space="preserve"> </w:t>
            </w:r>
            <w:r w:rsidRPr="00EA0D73">
              <w:rPr>
                <w:rFonts w:ascii="Arial" w:hAnsi="Arial" w:cs="Arial"/>
                <w:sz w:val="22"/>
                <w:szCs w:val="22"/>
                <w:lang w:val="en-US" w:eastAsia="en-US" w:bidi="en-US"/>
              </w:rPr>
              <w:t>Contract;</w:t>
            </w:r>
          </w:p>
          <w:p w14:paraId="706258B9" w14:textId="77777777" w:rsidR="001D614D" w:rsidRPr="00EA0D73" w:rsidRDefault="001D614D" w:rsidP="004B4FE8">
            <w:pPr>
              <w:widowControl w:val="0"/>
              <w:numPr>
                <w:ilvl w:val="0"/>
                <w:numId w:val="88"/>
              </w:numPr>
              <w:tabs>
                <w:tab w:val="left" w:pos="471"/>
              </w:tabs>
              <w:autoSpaceDE w:val="0"/>
              <w:autoSpaceDN w:val="0"/>
              <w:spacing w:before="1"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comply with all Applicable Data Protection Law when Processing Personal Data;</w:t>
            </w:r>
          </w:p>
          <w:p w14:paraId="07F2B35C" w14:textId="77777777" w:rsidR="001D614D" w:rsidRPr="00EA0D73" w:rsidRDefault="001D614D" w:rsidP="004B4FE8">
            <w:pPr>
              <w:widowControl w:val="0"/>
              <w:numPr>
                <w:ilvl w:val="0"/>
                <w:numId w:val="88"/>
              </w:numPr>
              <w:tabs>
                <w:tab w:val="left" w:pos="471"/>
              </w:tabs>
              <w:autoSpaceDE w:val="0"/>
              <w:autoSpaceDN w:val="0"/>
              <w:spacing w:line="278"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not</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utilize</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transferred</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it</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by</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Contracting</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Authority</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for</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any other purpose than provided in the</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Contract;</w:t>
            </w:r>
          </w:p>
          <w:p w14:paraId="04D79788" w14:textId="77777777" w:rsidR="001D614D" w:rsidRPr="00EA0D73" w:rsidRDefault="001D614D" w:rsidP="004B4FE8">
            <w:pPr>
              <w:widowControl w:val="0"/>
              <w:numPr>
                <w:ilvl w:val="0"/>
                <w:numId w:val="88"/>
              </w:numPr>
              <w:tabs>
                <w:tab w:val="left" w:pos="471"/>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keep</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confidential</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not</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disclose</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it</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third</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parties</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in</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any other way use the Personal Data in contravention of the provisions of the Contract; and</w:t>
            </w:r>
          </w:p>
          <w:p w14:paraId="5DDCFE57" w14:textId="77777777" w:rsidR="001D614D" w:rsidRPr="00EA0D73" w:rsidRDefault="001D614D" w:rsidP="004B4FE8">
            <w:pPr>
              <w:widowControl w:val="0"/>
              <w:numPr>
                <w:ilvl w:val="0"/>
                <w:numId w:val="88"/>
              </w:numPr>
              <w:tabs>
                <w:tab w:val="left" w:pos="471"/>
              </w:tabs>
              <w:autoSpaceDE w:val="0"/>
              <w:autoSpaceDN w:val="0"/>
              <w:spacing w:line="276" w:lineRule="auto"/>
              <w:ind w:right="-29"/>
              <w:jc w:val="both"/>
              <w:rPr>
                <w:rFonts w:ascii="Arial" w:hAnsi="Arial" w:cs="Arial"/>
                <w:sz w:val="22"/>
                <w:szCs w:val="22"/>
                <w:lang w:val="en-US" w:eastAsia="en-US" w:bidi="en-US"/>
              </w:rPr>
            </w:pPr>
            <w:r w:rsidRPr="00EA0D73">
              <w:rPr>
                <w:rFonts w:ascii="Arial" w:hAnsi="Arial" w:cs="Arial"/>
                <w:sz w:val="22"/>
                <w:szCs w:val="22"/>
                <w:lang w:val="en-US" w:eastAsia="en-US" w:bidi="en-US"/>
              </w:rPr>
              <w:t>ensure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that</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any</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its</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personnel,</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agent,</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sub-contractor</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who</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may</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have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access to the Personal Data, commit themselves to confidentiality of the Personal Data processed under the Contract unless they are under an appropriate statutory obligation of</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confidentiality.</w:t>
            </w:r>
          </w:p>
          <w:p w14:paraId="021649D1" w14:textId="77777777" w:rsidR="001D614D" w:rsidRPr="00EA0D73" w:rsidRDefault="001D614D" w:rsidP="001D614D">
            <w:pPr>
              <w:widowControl w:val="0"/>
              <w:autoSpaceDE w:val="0"/>
              <w:autoSpaceDN w:val="0"/>
              <w:spacing w:before="11"/>
              <w:rPr>
                <w:rFonts w:ascii="Arial" w:hAnsi="Arial" w:cs="Arial"/>
                <w:szCs w:val="22"/>
                <w:lang w:val="en-US" w:eastAsia="en-US" w:bidi="en-US"/>
              </w:rPr>
            </w:pPr>
          </w:p>
          <w:p w14:paraId="2C1A9438" w14:textId="77777777" w:rsidR="001D614D" w:rsidRPr="00EA0D73" w:rsidRDefault="001D614D" w:rsidP="004B4FE8">
            <w:pPr>
              <w:widowControl w:val="0"/>
              <w:numPr>
                <w:ilvl w:val="1"/>
                <w:numId w:val="87"/>
              </w:numPr>
              <w:tabs>
                <w:tab w:val="left" w:pos="457"/>
              </w:tabs>
              <w:autoSpaceDE w:val="0"/>
              <w:autoSpaceDN w:val="0"/>
              <w:jc w:val="both"/>
              <w:rPr>
                <w:rFonts w:ascii="Arial" w:hAnsi="Arial" w:cs="Arial"/>
                <w:b/>
                <w:sz w:val="22"/>
                <w:szCs w:val="22"/>
                <w:lang w:val="en-US" w:eastAsia="en-US" w:bidi="en-US"/>
              </w:rPr>
            </w:pPr>
            <w:r w:rsidRPr="00EA0D73">
              <w:rPr>
                <w:rFonts w:ascii="Arial" w:hAnsi="Arial" w:cs="Arial"/>
                <w:b/>
                <w:sz w:val="22"/>
                <w:szCs w:val="22"/>
                <w:lang w:val="en-US" w:eastAsia="en-US" w:bidi="en-US"/>
              </w:rPr>
              <w:t>Data Subject</w:t>
            </w:r>
            <w:r w:rsidRPr="00EA0D73">
              <w:rPr>
                <w:rFonts w:ascii="Arial" w:hAnsi="Arial" w:cs="Arial"/>
                <w:b/>
                <w:spacing w:val="-1"/>
                <w:sz w:val="22"/>
                <w:szCs w:val="22"/>
                <w:lang w:val="en-US" w:eastAsia="en-US" w:bidi="en-US"/>
              </w:rPr>
              <w:t xml:space="preserve"> </w:t>
            </w:r>
            <w:r w:rsidRPr="00EA0D73">
              <w:rPr>
                <w:rFonts w:ascii="Arial" w:hAnsi="Arial" w:cs="Arial"/>
                <w:b/>
                <w:sz w:val="22"/>
                <w:szCs w:val="22"/>
                <w:lang w:val="en-US" w:eastAsia="en-US" w:bidi="en-US"/>
              </w:rPr>
              <w:t>Rights</w:t>
            </w:r>
          </w:p>
          <w:p w14:paraId="12B4F227" w14:textId="0F144FF3" w:rsidR="001D614D" w:rsidRPr="00EA0D73" w:rsidRDefault="001D614D" w:rsidP="004B4FE8">
            <w:pPr>
              <w:widowControl w:val="0"/>
              <w:numPr>
                <w:ilvl w:val="2"/>
                <w:numId w:val="87"/>
              </w:numPr>
              <w:tabs>
                <w:tab w:val="left" w:pos="675"/>
              </w:tabs>
              <w:autoSpaceDE w:val="0"/>
              <w:autoSpaceDN w:val="0"/>
              <w:spacing w:before="37"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 xml:space="preserve">The Contractor shall assist the Contracting Authority by implementing appropriate technical and </w:t>
            </w:r>
            <w:r w:rsidR="001055BE" w:rsidRPr="00EA0D73">
              <w:rPr>
                <w:rFonts w:ascii="Arial" w:hAnsi="Arial" w:cs="Arial"/>
                <w:sz w:val="22"/>
                <w:szCs w:val="22"/>
                <w:lang w:val="en-US" w:eastAsia="en-US" w:bidi="en-US"/>
              </w:rPr>
              <w:t>organizational</w:t>
            </w:r>
            <w:r w:rsidRPr="00EA0D73">
              <w:rPr>
                <w:rFonts w:ascii="Arial" w:hAnsi="Arial" w:cs="Arial"/>
                <w:sz w:val="22"/>
                <w:szCs w:val="22"/>
                <w:lang w:val="en-US" w:eastAsia="en-US" w:bidi="en-US"/>
              </w:rPr>
              <w:t xml:space="preserve"> measures for the fulfilment of the Contracting Authority’s obligations to respond to requests by Data Subjects in respect of Personal</w:t>
            </w:r>
            <w:r w:rsidRPr="00EA0D73">
              <w:rPr>
                <w:rFonts w:ascii="Arial" w:hAnsi="Arial" w:cs="Arial"/>
                <w:spacing w:val="-2"/>
                <w:sz w:val="22"/>
                <w:szCs w:val="22"/>
                <w:lang w:val="en-US" w:eastAsia="en-US" w:bidi="en-US"/>
              </w:rPr>
              <w:t xml:space="preserve"> </w:t>
            </w:r>
            <w:r w:rsidRPr="00EA0D73">
              <w:rPr>
                <w:rFonts w:ascii="Arial" w:hAnsi="Arial" w:cs="Arial"/>
                <w:sz w:val="22"/>
                <w:szCs w:val="22"/>
                <w:lang w:val="en-US" w:eastAsia="en-US" w:bidi="en-US"/>
              </w:rPr>
              <w:t>Data.</w:t>
            </w:r>
          </w:p>
          <w:p w14:paraId="42BA896D" w14:textId="77777777" w:rsidR="001D614D" w:rsidRPr="00EA0D73" w:rsidRDefault="001D614D" w:rsidP="001D614D">
            <w:pPr>
              <w:widowControl w:val="0"/>
              <w:autoSpaceDE w:val="0"/>
              <w:autoSpaceDN w:val="0"/>
              <w:spacing w:before="4"/>
              <w:rPr>
                <w:rFonts w:ascii="Arial" w:hAnsi="Arial" w:cs="Arial"/>
                <w:sz w:val="25"/>
                <w:szCs w:val="22"/>
                <w:lang w:val="en-US" w:eastAsia="en-US" w:bidi="en-US"/>
              </w:rPr>
            </w:pPr>
          </w:p>
          <w:p w14:paraId="0936EA7A" w14:textId="77777777" w:rsidR="001D614D" w:rsidRPr="00EA0D73" w:rsidRDefault="001D614D" w:rsidP="004B4FE8">
            <w:pPr>
              <w:widowControl w:val="0"/>
              <w:numPr>
                <w:ilvl w:val="2"/>
                <w:numId w:val="87"/>
              </w:numPr>
              <w:tabs>
                <w:tab w:val="left" w:pos="622"/>
              </w:tabs>
              <w:autoSpaceDE w:val="0"/>
              <w:autoSpaceDN w:val="0"/>
              <w:ind w:left="621" w:hanging="608"/>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shall:</w:t>
            </w:r>
          </w:p>
          <w:p w14:paraId="1ACDEF90" w14:textId="77777777" w:rsidR="001D614D" w:rsidRPr="00EA0D73" w:rsidRDefault="001D614D" w:rsidP="004B4FE8">
            <w:pPr>
              <w:widowControl w:val="0"/>
              <w:numPr>
                <w:ilvl w:val="0"/>
                <w:numId w:val="86"/>
              </w:numPr>
              <w:tabs>
                <w:tab w:val="left" w:pos="476"/>
              </w:tabs>
              <w:autoSpaceDE w:val="0"/>
              <w:autoSpaceDN w:val="0"/>
              <w:spacing w:before="37"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promptly notify the Contracting Authority if it receives a request from a Data Subject in respect of the Personal</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Data;</w:t>
            </w:r>
          </w:p>
          <w:p w14:paraId="696C255A" w14:textId="77777777" w:rsidR="001D614D" w:rsidRPr="00EA0D73" w:rsidRDefault="001D614D" w:rsidP="004B4FE8">
            <w:pPr>
              <w:widowControl w:val="0"/>
              <w:numPr>
                <w:ilvl w:val="0"/>
                <w:numId w:val="86"/>
              </w:numPr>
              <w:tabs>
                <w:tab w:val="left" w:pos="476"/>
              </w:tabs>
              <w:autoSpaceDE w:val="0"/>
              <w:autoSpaceDN w:val="0"/>
              <w:spacing w:before="2"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ensure that it does not respond to any request except on the documented instructions of the Contracting</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Authority;</w:t>
            </w:r>
          </w:p>
          <w:p w14:paraId="74E1D6D1" w14:textId="77777777" w:rsidR="001D614D" w:rsidRPr="00EA0D73" w:rsidRDefault="001D614D" w:rsidP="004B4FE8">
            <w:pPr>
              <w:widowControl w:val="0"/>
              <w:numPr>
                <w:ilvl w:val="0"/>
                <w:numId w:val="86"/>
              </w:numPr>
              <w:tabs>
                <w:tab w:val="left" w:pos="476"/>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promptly notify the Contracting Authority if it receives any communication from</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any</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Supervisory</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Regulatory</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Authority</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in</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connection</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with</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1"/>
                <w:sz w:val="22"/>
                <w:szCs w:val="22"/>
                <w:lang w:val="en-US" w:eastAsia="en-US" w:bidi="en-US"/>
              </w:rPr>
              <w:t xml:space="preserve"> </w:t>
            </w:r>
          </w:p>
          <w:p w14:paraId="16FB0A10" w14:textId="77777777" w:rsidR="001D614D" w:rsidRPr="00EA0D73" w:rsidRDefault="001D614D" w:rsidP="001D614D">
            <w:pPr>
              <w:widowControl w:val="0"/>
              <w:tabs>
                <w:tab w:val="left" w:pos="476"/>
              </w:tabs>
              <w:autoSpaceDE w:val="0"/>
              <w:autoSpaceDN w:val="0"/>
              <w:spacing w:line="276" w:lineRule="auto"/>
              <w:ind w:left="475" w:right="-15"/>
              <w:jc w:val="both"/>
              <w:rPr>
                <w:rFonts w:ascii="Arial" w:hAnsi="Arial" w:cs="Arial"/>
                <w:sz w:val="22"/>
                <w:szCs w:val="22"/>
                <w:lang w:val="en-US" w:eastAsia="en-US" w:bidi="en-US"/>
              </w:rPr>
            </w:pPr>
            <w:r w:rsidRPr="00EA0D73">
              <w:rPr>
                <w:rFonts w:ascii="Arial" w:hAnsi="Arial" w:cs="Arial"/>
                <w:sz w:val="22"/>
                <w:szCs w:val="22"/>
                <w:lang w:val="en-US" w:eastAsia="en-US" w:bidi="en-US"/>
              </w:rPr>
              <w:t>Personal Data;</w:t>
            </w:r>
            <w:r w:rsidRPr="00EA0D73">
              <w:rPr>
                <w:rFonts w:ascii="Arial" w:hAnsi="Arial" w:cs="Arial"/>
                <w:spacing w:val="-1"/>
                <w:sz w:val="22"/>
                <w:szCs w:val="22"/>
                <w:lang w:val="en-US" w:eastAsia="en-US" w:bidi="en-US"/>
              </w:rPr>
              <w:t xml:space="preserve"> </w:t>
            </w:r>
            <w:r w:rsidRPr="00EA0D73">
              <w:rPr>
                <w:rFonts w:ascii="Arial" w:hAnsi="Arial" w:cs="Arial"/>
                <w:sz w:val="22"/>
                <w:szCs w:val="22"/>
                <w:lang w:val="en-US" w:eastAsia="en-US" w:bidi="en-US"/>
              </w:rPr>
              <w:t>and</w:t>
            </w:r>
          </w:p>
          <w:p w14:paraId="37BDBE49" w14:textId="77777777" w:rsidR="001D614D" w:rsidRPr="00EA0D73" w:rsidRDefault="001D614D" w:rsidP="004B4FE8">
            <w:pPr>
              <w:widowControl w:val="0"/>
              <w:numPr>
                <w:ilvl w:val="0"/>
                <w:numId w:val="86"/>
              </w:numPr>
              <w:tabs>
                <w:tab w:val="left" w:pos="476"/>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promptly notify the Contracting Authority if it receives a request from any third</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party</w:t>
            </w:r>
            <w:r w:rsidRPr="00EA0D73">
              <w:rPr>
                <w:rFonts w:ascii="Arial" w:hAnsi="Arial" w:cs="Arial"/>
                <w:spacing w:val="-16"/>
                <w:sz w:val="22"/>
                <w:szCs w:val="22"/>
                <w:lang w:val="en-US" w:eastAsia="en-US" w:bidi="en-US"/>
              </w:rPr>
              <w:t xml:space="preserve"> </w:t>
            </w:r>
            <w:r w:rsidRPr="00EA0D73">
              <w:rPr>
                <w:rFonts w:ascii="Arial" w:hAnsi="Arial" w:cs="Arial"/>
                <w:sz w:val="22"/>
                <w:szCs w:val="22"/>
                <w:lang w:val="en-US" w:eastAsia="en-US" w:bidi="en-US"/>
              </w:rPr>
              <w:t>for</w:t>
            </w:r>
            <w:r w:rsidRPr="00EA0D73">
              <w:rPr>
                <w:rFonts w:ascii="Arial" w:hAnsi="Arial" w:cs="Arial"/>
                <w:spacing w:val="-16"/>
                <w:sz w:val="22"/>
                <w:szCs w:val="22"/>
                <w:lang w:val="en-US" w:eastAsia="en-US" w:bidi="en-US"/>
              </w:rPr>
              <w:t xml:space="preserve"> </w:t>
            </w:r>
            <w:r w:rsidRPr="00EA0D73">
              <w:rPr>
                <w:rFonts w:ascii="Arial" w:hAnsi="Arial" w:cs="Arial"/>
                <w:sz w:val="22"/>
                <w:szCs w:val="22"/>
                <w:lang w:val="en-US" w:eastAsia="en-US" w:bidi="en-US"/>
              </w:rPr>
              <w:t>disclosure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5"/>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where</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compliance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with</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such</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request is required or purported to be required by</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law.</w:t>
            </w:r>
          </w:p>
          <w:p w14:paraId="0539D263" w14:textId="77777777" w:rsidR="001D614D" w:rsidRPr="00EA0D73" w:rsidRDefault="001D614D" w:rsidP="001D614D">
            <w:pPr>
              <w:widowControl w:val="0"/>
              <w:autoSpaceDE w:val="0"/>
              <w:autoSpaceDN w:val="0"/>
              <w:spacing w:before="1"/>
              <w:rPr>
                <w:rFonts w:ascii="Arial" w:hAnsi="Arial" w:cs="Arial"/>
                <w:sz w:val="25"/>
                <w:szCs w:val="22"/>
                <w:lang w:val="en-US" w:eastAsia="en-US" w:bidi="en-US"/>
              </w:rPr>
            </w:pPr>
          </w:p>
          <w:p w14:paraId="1648C79B" w14:textId="77777777" w:rsidR="001D614D" w:rsidRPr="00EA0D73" w:rsidRDefault="001D614D" w:rsidP="004B4FE8">
            <w:pPr>
              <w:widowControl w:val="0"/>
              <w:numPr>
                <w:ilvl w:val="1"/>
                <w:numId w:val="85"/>
              </w:numPr>
              <w:tabs>
                <w:tab w:val="left" w:pos="457"/>
              </w:tabs>
              <w:autoSpaceDE w:val="0"/>
              <w:autoSpaceDN w:val="0"/>
              <w:jc w:val="both"/>
              <w:rPr>
                <w:rFonts w:ascii="Arial" w:hAnsi="Arial" w:cs="Arial"/>
                <w:b/>
                <w:sz w:val="22"/>
                <w:szCs w:val="22"/>
                <w:lang w:val="en-US" w:eastAsia="en-US" w:bidi="en-US"/>
              </w:rPr>
            </w:pPr>
            <w:r w:rsidRPr="00EA0D73">
              <w:rPr>
                <w:rFonts w:ascii="Arial" w:hAnsi="Arial" w:cs="Arial"/>
                <w:b/>
                <w:sz w:val="22"/>
                <w:szCs w:val="22"/>
                <w:lang w:val="en-US" w:eastAsia="en-US" w:bidi="en-US"/>
              </w:rPr>
              <w:t>Transfer of Personal</w:t>
            </w:r>
            <w:r w:rsidRPr="00EA0D73">
              <w:rPr>
                <w:rFonts w:ascii="Arial" w:hAnsi="Arial" w:cs="Arial"/>
                <w:b/>
                <w:spacing w:val="-5"/>
                <w:sz w:val="22"/>
                <w:szCs w:val="22"/>
                <w:lang w:val="en-US" w:eastAsia="en-US" w:bidi="en-US"/>
              </w:rPr>
              <w:t xml:space="preserve"> </w:t>
            </w:r>
            <w:r w:rsidRPr="00EA0D73">
              <w:rPr>
                <w:rFonts w:ascii="Arial" w:hAnsi="Arial" w:cs="Arial"/>
                <w:b/>
                <w:sz w:val="22"/>
                <w:szCs w:val="22"/>
                <w:lang w:val="en-US" w:eastAsia="en-US" w:bidi="en-US"/>
              </w:rPr>
              <w:t>Data</w:t>
            </w:r>
          </w:p>
          <w:p w14:paraId="011E3C29" w14:textId="24D9AEE0" w:rsidR="001D614D" w:rsidRPr="00EA0D73" w:rsidRDefault="001D614D" w:rsidP="001D614D">
            <w:pPr>
              <w:widowControl w:val="0"/>
              <w:autoSpaceDE w:val="0"/>
              <w:autoSpaceDN w:val="0"/>
              <w:spacing w:before="40" w:line="276" w:lineRule="auto"/>
              <w:ind w:left="14" w:right="-15"/>
              <w:jc w:val="both"/>
              <w:rPr>
                <w:rFonts w:ascii="Arial" w:hAnsi="Arial" w:cs="Arial"/>
                <w:sz w:val="22"/>
                <w:szCs w:val="22"/>
                <w:lang w:val="en-US" w:eastAsia="en-US" w:bidi="en-US"/>
              </w:rPr>
            </w:pPr>
            <w:r w:rsidRPr="00EA0D73">
              <w:rPr>
                <w:rFonts w:ascii="Arial" w:hAnsi="Arial" w:cs="Arial"/>
                <w:sz w:val="22"/>
                <w:szCs w:val="22"/>
                <w:lang w:val="en-US" w:eastAsia="en-US" w:bidi="en-US"/>
              </w:rPr>
              <w:t xml:space="preserve">The Contractor shall not transfer or </w:t>
            </w:r>
            <w:r w:rsidR="001055BE" w:rsidRPr="00EA0D73">
              <w:rPr>
                <w:rFonts w:ascii="Arial" w:hAnsi="Arial" w:cs="Arial"/>
                <w:sz w:val="22"/>
                <w:szCs w:val="22"/>
                <w:lang w:val="en-US" w:eastAsia="en-US" w:bidi="en-US"/>
              </w:rPr>
              <w:t>authorize</w:t>
            </w:r>
            <w:r w:rsidRPr="00EA0D73">
              <w:rPr>
                <w:rFonts w:ascii="Arial" w:hAnsi="Arial" w:cs="Arial"/>
                <w:sz w:val="22"/>
                <w:szCs w:val="22"/>
                <w:lang w:val="en-US" w:eastAsia="en-US" w:bidi="en-US"/>
              </w:rPr>
              <w:t xml:space="preserve"> the transfer of Personal Data outside the country of the Contracting Authority without prior written </w:t>
            </w:r>
            <w:r w:rsidR="001055BE" w:rsidRPr="00EA0D73">
              <w:rPr>
                <w:rFonts w:ascii="Arial" w:hAnsi="Arial" w:cs="Arial"/>
                <w:sz w:val="22"/>
                <w:szCs w:val="22"/>
                <w:lang w:val="en-US" w:eastAsia="en-US" w:bidi="en-US"/>
              </w:rPr>
              <w:t>authorization</w:t>
            </w:r>
            <w:r w:rsidRPr="00EA0D73">
              <w:rPr>
                <w:rFonts w:ascii="Arial" w:hAnsi="Arial" w:cs="Arial"/>
                <w:sz w:val="22"/>
                <w:szCs w:val="22"/>
                <w:lang w:val="en-US" w:eastAsia="en-US" w:bidi="en-US"/>
              </w:rPr>
              <w:t xml:space="preserve"> of the Contracting Authority.</w:t>
            </w:r>
          </w:p>
          <w:p w14:paraId="7FF6A2DE" w14:textId="77777777" w:rsidR="001D614D" w:rsidRPr="00EA0D73" w:rsidRDefault="001D614D" w:rsidP="001D614D">
            <w:pPr>
              <w:widowControl w:val="0"/>
              <w:autoSpaceDE w:val="0"/>
              <w:autoSpaceDN w:val="0"/>
              <w:spacing w:before="4"/>
              <w:rPr>
                <w:rFonts w:ascii="Arial" w:hAnsi="Arial" w:cs="Arial"/>
                <w:sz w:val="25"/>
                <w:szCs w:val="22"/>
                <w:lang w:val="en-US" w:eastAsia="en-US" w:bidi="en-US"/>
              </w:rPr>
            </w:pPr>
          </w:p>
          <w:p w14:paraId="33D324C6" w14:textId="50CF9F38" w:rsidR="001D614D" w:rsidRPr="00EA0D73" w:rsidRDefault="001D614D" w:rsidP="004B4FE8">
            <w:pPr>
              <w:widowControl w:val="0"/>
              <w:numPr>
                <w:ilvl w:val="2"/>
                <w:numId w:val="85"/>
              </w:numPr>
              <w:tabs>
                <w:tab w:val="left" w:pos="620"/>
              </w:tabs>
              <w:autoSpaceDE w:val="0"/>
              <w:autoSpaceDN w:val="0"/>
              <w:spacing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Subject</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clause</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SC</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39.2.1</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above,</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may</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only</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be</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transferred</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to a</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jurisdiction</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international</w:t>
            </w:r>
            <w:r w:rsidRPr="00EA0D73">
              <w:rPr>
                <w:rFonts w:ascii="Arial" w:hAnsi="Arial" w:cs="Arial"/>
                <w:spacing w:val="-8"/>
                <w:sz w:val="22"/>
                <w:szCs w:val="22"/>
                <w:lang w:val="en-US" w:eastAsia="en-US" w:bidi="en-US"/>
              </w:rPr>
              <w:t xml:space="preserve"> </w:t>
            </w:r>
            <w:r w:rsidR="001055BE" w:rsidRPr="00EA0D73">
              <w:rPr>
                <w:rFonts w:ascii="Arial" w:hAnsi="Arial" w:cs="Arial"/>
                <w:sz w:val="22"/>
                <w:szCs w:val="22"/>
                <w:lang w:val="en-US" w:eastAsia="en-US" w:bidi="en-US"/>
              </w:rPr>
              <w:t>organization</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that</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ensures</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adequate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level</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protection. If Personal Data processed under the Contract is transferred outside of the country of the Contracting Authority, the Contractor as Data Processor shall ensure that there are appropriate safeguards to protect the Personal</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Data.</w:t>
            </w:r>
          </w:p>
        </w:tc>
      </w:tr>
    </w:tbl>
    <w:p w14:paraId="347A117C" w14:textId="77777777" w:rsidR="001D614D" w:rsidRPr="00EA0D73" w:rsidRDefault="001D614D" w:rsidP="001D614D">
      <w:pPr>
        <w:widowControl w:val="0"/>
        <w:autoSpaceDE w:val="0"/>
        <w:autoSpaceDN w:val="0"/>
        <w:spacing w:line="276" w:lineRule="auto"/>
        <w:jc w:val="both"/>
        <w:rPr>
          <w:rFonts w:ascii="Arial" w:hAnsi="Arial" w:cs="Arial"/>
          <w:sz w:val="22"/>
          <w:szCs w:val="22"/>
          <w:lang w:val="en-US" w:eastAsia="en-US" w:bidi="en-US"/>
        </w:rPr>
        <w:sectPr w:rsidR="001D614D" w:rsidRPr="00EA0D73">
          <w:pgSz w:w="12240" w:h="15840"/>
          <w:pgMar w:top="940" w:right="120" w:bottom="14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EA0D73" w14:paraId="03172F37" w14:textId="77777777" w:rsidTr="00967D4F">
        <w:trPr>
          <w:trHeight w:val="11929"/>
        </w:trPr>
        <w:tc>
          <w:tcPr>
            <w:tcW w:w="1728" w:type="dxa"/>
            <w:tcBorders>
              <w:left w:val="single" w:sz="12" w:space="0" w:color="000000"/>
            </w:tcBorders>
          </w:tcPr>
          <w:p w14:paraId="49FD990A"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4" w:type="dxa"/>
            <w:tcBorders>
              <w:right w:val="single" w:sz="12" w:space="0" w:color="000000"/>
            </w:tcBorders>
          </w:tcPr>
          <w:p w14:paraId="20E4EA0E" w14:textId="77777777" w:rsidR="001D614D" w:rsidRPr="00EA0D73" w:rsidRDefault="001D614D" w:rsidP="004B4FE8">
            <w:pPr>
              <w:widowControl w:val="0"/>
              <w:numPr>
                <w:ilvl w:val="2"/>
                <w:numId w:val="84"/>
              </w:numPr>
              <w:tabs>
                <w:tab w:val="left" w:pos="620"/>
              </w:tabs>
              <w:autoSpaceDE w:val="0"/>
              <w:autoSpaceDN w:val="0"/>
              <w:spacing w:line="249" w:lineRule="exact"/>
              <w:jc w:val="both"/>
              <w:rPr>
                <w:rFonts w:ascii="Arial" w:hAnsi="Arial" w:cs="Arial"/>
                <w:sz w:val="22"/>
                <w:szCs w:val="22"/>
                <w:lang w:val="en-US" w:eastAsia="en-US" w:bidi="en-US"/>
              </w:rPr>
            </w:pPr>
            <w:r w:rsidRPr="00EA0D73">
              <w:rPr>
                <w:rFonts w:ascii="Arial" w:hAnsi="Arial" w:cs="Arial"/>
                <w:sz w:val="22"/>
                <w:szCs w:val="22"/>
                <w:lang w:val="en-US" w:eastAsia="en-US" w:bidi="en-US"/>
              </w:rPr>
              <w:t>The</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Contractor</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shall</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ensure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following</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before</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transferring</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Data:</w:t>
            </w:r>
          </w:p>
          <w:p w14:paraId="08F3D143" w14:textId="77777777" w:rsidR="001D614D" w:rsidRPr="00EA0D73" w:rsidRDefault="001D614D" w:rsidP="004B4FE8">
            <w:pPr>
              <w:widowControl w:val="0"/>
              <w:numPr>
                <w:ilvl w:val="3"/>
                <w:numId w:val="84"/>
              </w:numPr>
              <w:tabs>
                <w:tab w:val="left" w:pos="735"/>
              </w:tabs>
              <w:autoSpaceDE w:val="0"/>
              <w:autoSpaceDN w:val="0"/>
              <w:spacing w:before="37"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 party receiving the Personal Data will apply a protection level equivalent to or higher than the measures set out in the Applicable Data Protection Laws;</w:t>
            </w:r>
          </w:p>
          <w:p w14:paraId="0CAFB755" w14:textId="77777777" w:rsidR="001D614D" w:rsidRPr="00EA0D73" w:rsidRDefault="001D614D" w:rsidP="004B4FE8">
            <w:pPr>
              <w:widowControl w:val="0"/>
              <w:numPr>
                <w:ilvl w:val="3"/>
                <w:numId w:val="84"/>
              </w:numPr>
              <w:tabs>
                <w:tab w:val="left" w:pos="735"/>
              </w:tabs>
              <w:autoSpaceDE w:val="0"/>
              <w:autoSpaceDN w:val="0"/>
              <w:spacing w:before="1"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party</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receiving</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has</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appropriate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safeguards</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if</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third country does not provide adequate level of</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protection;</w:t>
            </w:r>
          </w:p>
          <w:p w14:paraId="4C18F000" w14:textId="7557DA64" w:rsidR="001D614D" w:rsidRPr="00EA0D73" w:rsidRDefault="001D614D" w:rsidP="004B4FE8">
            <w:pPr>
              <w:widowControl w:val="0"/>
              <w:numPr>
                <w:ilvl w:val="3"/>
                <w:numId w:val="84"/>
              </w:numPr>
              <w:tabs>
                <w:tab w:val="left" w:pos="735"/>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 xml:space="preserve">processing of Personal Data by the party receiving it is restricted to the purpose </w:t>
            </w:r>
            <w:r w:rsidR="001055BE" w:rsidRPr="00EA0D73">
              <w:rPr>
                <w:rFonts w:ascii="Arial" w:hAnsi="Arial" w:cs="Arial"/>
                <w:sz w:val="22"/>
                <w:szCs w:val="22"/>
                <w:lang w:val="en-US" w:eastAsia="en-US" w:bidi="en-US"/>
              </w:rPr>
              <w:t>authorized</w:t>
            </w:r>
            <w:r w:rsidRPr="00EA0D73">
              <w:rPr>
                <w:rFonts w:ascii="Arial" w:hAnsi="Arial" w:cs="Arial"/>
                <w:sz w:val="22"/>
                <w:szCs w:val="22"/>
                <w:lang w:val="en-US" w:eastAsia="en-US" w:bidi="en-US"/>
              </w:rPr>
              <w:t xml:space="preserve"> by the Contracting Authority;</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and</w:t>
            </w:r>
          </w:p>
          <w:p w14:paraId="73BC0BB6" w14:textId="77777777" w:rsidR="001D614D" w:rsidRPr="00EA0D73" w:rsidRDefault="001D614D" w:rsidP="004B4FE8">
            <w:pPr>
              <w:widowControl w:val="0"/>
              <w:numPr>
                <w:ilvl w:val="3"/>
                <w:numId w:val="84"/>
              </w:numPr>
              <w:tabs>
                <w:tab w:val="left" w:pos="735"/>
              </w:tabs>
              <w:autoSpaceDE w:val="0"/>
              <w:autoSpaceDN w:val="0"/>
              <w:spacing w:before="1"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transfer</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2"/>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is</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compatible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with</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reasonable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expectations of the Data</w:t>
            </w:r>
            <w:r w:rsidRPr="00EA0D73">
              <w:rPr>
                <w:rFonts w:ascii="Arial" w:hAnsi="Arial" w:cs="Arial"/>
                <w:spacing w:val="-1"/>
                <w:sz w:val="22"/>
                <w:szCs w:val="22"/>
                <w:lang w:val="en-US" w:eastAsia="en-US" w:bidi="en-US"/>
              </w:rPr>
              <w:t xml:space="preserve"> </w:t>
            </w:r>
            <w:r w:rsidRPr="00EA0D73">
              <w:rPr>
                <w:rFonts w:ascii="Arial" w:hAnsi="Arial" w:cs="Arial"/>
                <w:sz w:val="22"/>
                <w:szCs w:val="22"/>
                <w:lang w:val="en-US" w:eastAsia="en-US" w:bidi="en-US"/>
              </w:rPr>
              <w:t>Subject.</w:t>
            </w:r>
          </w:p>
          <w:p w14:paraId="101A2B8C" w14:textId="77777777" w:rsidR="001D614D" w:rsidRPr="00EA0D73" w:rsidRDefault="001D614D" w:rsidP="001D614D">
            <w:pPr>
              <w:widowControl w:val="0"/>
              <w:autoSpaceDE w:val="0"/>
              <w:autoSpaceDN w:val="0"/>
              <w:spacing w:before="1"/>
              <w:rPr>
                <w:rFonts w:ascii="Arial" w:hAnsi="Arial" w:cs="Arial"/>
                <w:sz w:val="25"/>
                <w:szCs w:val="22"/>
                <w:lang w:val="en-US" w:eastAsia="en-US" w:bidi="en-US"/>
              </w:rPr>
            </w:pPr>
          </w:p>
          <w:p w14:paraId="57055906" w14:textId="77777777" w:rsidR="001D614D" w:rsidRPr="00EA0D73" w:rsidRDefault="001D614D" w:rsidP="004B4FE8">
            <w:pPr>
              <w:widowControl w:val="0"/>
              <w:numPr>
                <w:ilvl w:val="1"/>
                <w:numId w:val="83"/>
              </w:numPr>
              <w:tabs>
                <w:tab w:val="left" w:pos="457"/>
              </w:tabs>
              <w:autoSpaceDE w:val="0"/>
              <w:autoSpaceDN w:val="0"/>
              <w:spacing w:before="1"/>
              <w:jc w:val="both"/>
              <w:rPr>
                <w:rFonts w:ascii="Arial" w:hAnsi="Arial" w:cs="Arial"/>
                <w:b/>
                <w:sz w:val="22"/>
                <w:szCs w:val="22"/>
                <w:lang w:val="en-US" w:eastAsia="en-US" w:bidi="en-US"/>
              </w:rPr>
            </w:pPr>
            <w:r w:rsidRPr="00EA0D73">
              <w:rPr>
                <w:rFonts w:ascii="Arial" w:hAnsi="Arial" w:cs="Arial"/>
                <w:b/>
                <w:sz w:val="22"/>
                <w:szCs w:val="22"/>
                <w:lang w:val="en-US" w:eastAsia="en-US" w:bidi="en-US"/>
              </w:rPr>
              <w:t>Information</w:t>
            </w:r>
            <w:r w:rsidRPr="00EA0D73">
              <w:rPr>
                <w:rFonts w:ascii="Arial" w:hAnsi="Arial" w:cs="Arial"/>
                <w:b/>
                <w:spacing w:val="-1"/>
                <w:sz w:val="22"/>
                <w:szCs w:val="22"/>
                <w:lang w:val="en-US" w:eastAsia="en-US" w:bidi="en-US"/>
              </w:rPr>
              <w:t xml:space="preserve"> </w:t>
            </w:r>
            <w:r w:rsidRPr="00EA0D73">
              <w:rPr>
                <w:rFonts w:ascii="Arial" w:hAnsi="Arial" w:cs="Arial"/>
                <w:b/>
                <w:sz w:val="22"/>
                <w:szCs w:val="22"/>
                <w:lang w:val="en-US" w:eastAsia="en-US" w:bidi="en-US"/>
              </w:rPr>
              <w:t>Security</w:t>
            </w:r>
          </w:p>
          <w:p w14:paraId="033519BE" w14:textId="3CE56881" w:rsidR="001D614D" w:rsidRPr="00EA0D73" w:rsidRDefault="001D614D" w:rsidP="004B4FE8">
            <w:pPr>
              <w:widowControl w:val="0"/>
              <w:numPr>
                <w:ilvl w:val="2"/>
                <w:numId w:val="83"/>
              </w:numPr>
              <w:tabs>
                <w:tab w:val="left" w:pos="625"/>
              </w:tabs>
              <w:autoSpaceDE w:val="0"/>
              <w:autoSpaceDN w:val="0"/>
              <w:spacing w:before="39"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 xml:space="preserve">The Contractor must implement all appropriate technical and </w:t>
            </w:r>
            <w:r w:rsidR="001055BE" w:rsidRPr="00EA0D73">
              <w:rPr>
                <w:rFonts w:ascii="Arial" w:hAnsi="Arial" w:cs="Arial"/>
                <w:sz w:val="22"/>
                <w:szCs w:val="22"/>
                <w:lang w:val="en-US" w:eastAsia="en-US" w:bidi="en-US"/>
              </w:rPr>
              <w:t>organizational</w:t>
            </w:r>
            <w:r w:rsidRPr="00EA0D73">
              <w:rPr>
                <w:rFonts w:ascii="Arial" w:hAnsi="Arial" w:cs="Arial"/>
                <w:sz w:val="22"/>
                <w:szCs w:val="22"/>
                <w:lang w:val="en-US" w:eastAsia="en-US" w:bidi="en-US"/>
              </w:rPr>
              <w:t xml:space="preserve"> measures necessary to ensure a level of security as required under the SADC Protection of Personal Data Policy and Applicable</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Law.</w:t>
            </w:r>
          </w:p>
          <w:p w14:paraId="27294A58" w14:textId="00221669" w:rsidR="001D614D" w:rsidRPr="00EA0D73" w:rsidRDefault="001D614D" w:rsidP="004B4FE8">
            <w:pPr>
              <w:widowControl w:val="0"/>
              <w:numPr>
                <w:ilvl w:val="2"/>
                <w:numId w:val="83"/>
              </w:numPr>
              <w:tabs>
                <w:tab w:val="left" w:pos="680"/>
              </w:tabs>
              <w:autoSpaceDE w:val="0"/>
              <w:autoSpaceDN w:val="0"/>
              <w:spacing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undertakes to inform the Contracting Authority of the technical</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14"/>
                <w:sz w:val="22"/>
                <w:szCs w:val="22"/>
                <w:lang w:val="en-US" w:eastAsia="en-US" w:bidi="en-US"/>
              </w:rPr>
              <w:t xml:space="preserve"> </w:t>
            </w:r>
            <w:r w:rsidR="001055BE" w:rsidRPr="00EA0D73">
              <w:rPr>
                <w:rFonts w:ascii="Arial" w:hAnsi="Arial" w:cs="Arial"/>
                <w:sz w:val="22"/>
                <w:szCs w:val="22"/>
                <w:lang w:val="en-US" w:eastAsia="en-US" w:bidi="en-US"/>
              </w:rPr>
              <w:t>organizational</w:t>
            </w:r>
            <w:r w:rsidRPr="00EA0D73">
              <w:rPr>
                <w:rFonts w:ascii="Arial" w:hAnsi="Arial" w:cs="Arial"/>
                <w:spacing w:val="-16"/>
                <w:sz w:val="22"/>
                <w:szCs w:val="22"/>
                <w:lang w:val="en-US" w:eastAsia="en-US" w:bidi="en-US"/>
              </w:rPr>
              <w:t xml:space="preserve"> </w:t>
            </w:r>
            <w:r w:rsidRPr="00EA0D73">
              <w:rPr>
                <w:rFonts w:ascii="Arial" w:hAnsi="Arial" w:cs="Arial"/>
                <w:sz w:val="22"/>
                <w:szCs w:val="22"/>
                <w:lang w:val="en-US" w:eastAsia="en-US" w:bidi="en-US"/>
              </w:rPr>
              <w:t>measures</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it</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will</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implement</w:t>
            </w:r>
            <w:r w:rsidRPr="00EA0D73">
              <w:rPr>
                <w:rFonts w:ascii="Arial" w:hAnsi="Arial" w:cs="Arial"/>
                <w:spacing w:val="-16"/>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14"/>
                <w:sz w:val="22"/>
                <w:szCs w:val="22"/>
                <w:lang w:val="en-US" w:eastAsia="en-US" w:bidi="en-US"/>
              </w:rPr>
              <w:t xml:space="preserve"> </w:t>
            </w:r>
            <w:r w:rsidRPr="00EA0D73">
              <w:rPr>
                <w:rFonts w:ascii="Arial" w:hAnsi="Arial" w:cs="Arial"/>
                <w:sz w:val="22"/>
                <w:szCs w:val="22"/>
                <w:lang w:val="en-US" w:eastAsia="en-US" w:bidi="en-US"/>
              </w:rPr>
              <w:t>protect</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13"/>
                <w:sz w:val="22"/>
                <w:szCs w:val="22"/>
                <w:lang w:val="en-US" w:eastAsia="en-US" w:bidi="en-US"/>
              </w:rPr>
              <w:t xml:space="preserve"> </w:t>
            </w:r>
            <w:r w:rsidRPr="00EA0D73">
              <w:rPr>
                <w:rFonts w:ascii="Arial" w:hAnsi="Arial" w:cs="Arial"/>
                <w:sz w:val="22"/>
                <w:szCs w:val="22"/>
                <w:lang w:val="en-US" w:eastAsia="en-US" w:bidi="en-US"/>
              </w:rPr>
              <w:t>Data processed on behalf of the Contracting</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Authority.</w:t>
            </w:r>
          </w:p>
          <w:p w14:paraId="7615CDE9" w14:textId="77777777" w:rsidR="001D614D" w:rsidRPr="00EA0D73" w:rsidRDefault="001D614D" w:rsidP="004B4FE8">
            <w:pPr>
              <w:widowControl w:val="0"/>
              <w:numPr>
                <w:ilvl w:val="2"/>
                <w:numId w:val="83"/>
              </w:numPr>
              <w:tabs>
                <w:tab w:val="left" w:pos="634"/>
              </w:tabs>
              <w:autoSpaceDE w:val="0"/>
              <w:autoSpaceDN w:val="0"/>
              <w:spacing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must inform the Contracting Authority of any changes that could affect the protection of Personal Data before implementing such</w:t>
            </w:r>
            <w:r w:rsidRPr="00EA0D73">
              <w:rPr>
                <w:rFonts w:ascii="Arial" w:hAnsi="Arial" w:cs="Arial"/>
                <w:spacing w:val="-16"/>
                <w:sz w:val="22"/>
                <w:szCs w:val="22"/>
                <w:lang w:val="en-US" w:eastAsia="en-US" w:bidi="en-US"/>
              </w:rPr>
              <w:t xml:space="preserve"> </w:t>
            </w:r>
            <w:r w:rsidRPr="00EA0D73">
              <w:rPr>
                <w:rFonts w:ascii="Arial" w:hAnsi="Arial" w:cs="Arial"/>
                <w:sz w:val="22"/>
                <w:szCs w:val="22"/>
                <w:lang w:val="en-US" w:eastAsia="en-US" w:bidi="en-US"/>
              </w:rPr>
              <w:t>changes.</w:t>
            </w:r>
          </w:p>
          <w:p w14:paraId="3D89607A" w14:textId="77777777" w:rsidR="001D614D" w:rsidRPr="00EA0D73" w:rsidRDefault="001D614D" w:rsidP="001D614D">
            <w:pPr>
              <w:widowControl w:val="0"/>
              <w:autoSpaceDE w:val="0"/>
              <w:autoSpaceDN w:val="0"/>
              <w:spacing w:before="4"/>
              <w:rPr>
                <w:rFonts w:ascii="Arial" w:hAnsi="Arial" w:cs="Arial"/>
                <w:sz w:val="25"/>
                <w:szCs w:val="22"/>
                <w:lang w:val="en-US" w:eastAsia="en-US" w:bidi="en-US"/>
              </w:rPr>
            </w:pPr>
          </w:p>
          <w:p w14:paraId="5A46F379" w14:textId="77777777" w:rsidR="001D614D" w:rsidRPr="00EA0D73" w:rsidRDefault="001D614D" w:rsidP="004B4FE8">
            <w:pPr>
              <w:widowControl w:val="0"/>
              <w:numPr>
                <w:ilvl w:val="1"/>
                <w:numId w:val="82"/>
              </w:numPr>
              <w:tabs>
                <w:tab w:val="left" w:pos="457"/>
              </w:tabs>
              <w:autoSpaceDE w:val="0"/>
              <w:autoSpaceDN w:val="0"/>
              <w:jc w:val="both"/>
              <w:rPr>
                <w:rFonts w:ascii="Arial" w:hAnsi="Arial" w:cs="Arial"/>
                <w:b/>
                <w:sz w:val="22"/>
                <w:szCs w:val="22"/>
                <w:lang w:val="en-US" w:eastAsia="en-US" w:bidi="en-US"/>
              </w:rPr>
            </w:pPr>
            <w:r w:rsidRPr="00EA0D73">
              <w:rPr>
                <w:rFonts w:ascii="Arial" w:hAnsi="Arial" w:cs="Arial"/>
                <w:b/>
                <w:sz w:val="22"/>
                <w:szCs w:val="22"/>
                <w:lang w:val="en-US" w:eastAsia="en-US" w:bidi="en-US"/>
              </w:rPr>
              <w:t>Personal Data</w:t>
            </w:r>
            <w:r w:rsidRPr="00EA0D73">
              <w:rPr>
                <w:rFonts w:ascii="Arial" w:hAnsi="Arial" w:cs="Arial"/>
                <w:b/>
                <w:spacing w:val="-3"/>
                <w:sz w:val="22"/>
                <w:szCs w:val="22"/>
                <w:lang w:val="en-US" w:eastAsia="en-US" w:bidi="en-US"/>
              </w:rPr>
              <w:t xml:space="preserve"> </w:t>
            </w:r>
            <w:r w:rsidRPr="00EA0D73">
              <w:rPr>
                <w:rFonts w:ascii="Arial" w:hAnsi="Arial" w:cs="Arial"/>
                <w:b/>
                <w:sz w:val="22"/>
                <w:szCs w:val="22"/>
                <w:lang w:val="en-US" w:eastAsia="en-US" w:bidi="en-US"/>
              </w:rPr>
              <w:t>Breach</w:t>
            </w:r>
          </w:p>
          <w:p w14:paraId="6EF749E9" w14:textId="77777777" w:rsidR="001D614D" w:rsidRPr="00EA0D73" w:rsidRDefault="001D614D" w:rsidP="004B4FE8">
            <w:pPr>
              <w:widowControl w:val="0"/>
              <w:numPr>
                <w:ilvl w:val="2"/>
                <w:numId w:val="82"/>
              </w:numPr>
              <w:tabs>
                <w:tab w:val="left" w:pos="642"/>
              </w:tabs>
              <w:autoSpaceDE w:val="0"/>
              <w:autoSpaceDN w:val="0"/>
              <w:spacing w:before="38"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must immediately notify the Contracting Authority of any security compromise or data breach which involves Personal</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Data.</w:t>
            </w:r>
          </w:p>
          <w:p w14:paraId="1FDB717F" w14:textId="77777777" w:rsidR="001D614D" w:rsidRPr="00EA0D73" w:rsidRDefault="001D614D" w:rsidP="004B4FE8">
            <w:pPr>
              <w:widowControl w:val="0"/>
              <w:numPr>
                <w:ilvl w:val="2"/>
                <w:numId w:val="82"/>
              </w:numPr>
              <w:tabs>
                <w:tab w:val="left" w:pos="728"/>
              </w:tabs>
              <w:autoSpaceDE w:val="0"/>
              <w:autoSpaceDN w:val="0"/>
              <w:spacing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The Personal Data breach notification from the Contractor must provide sufficient information to allow the Contracting Authority to meet any obligations or to report or inform the affected Data</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Subjects.</w:t>
            </w:r>
          </w:p>
          <w:p w14:paraId="409DE6BC" w14:textId="77777777" w:rsidR="001D614D" w:rsidRPr="00EA0D73" w:rsidRDefault="001D614D" w:rsidP="004B4FE8">
            <w:pPr>
              <w:widowControl w:val="0"/>
              <w:numPr>
                <w:ilvl w:val="2"/>
                <w:numId w:val="82"/>
              </w:numPr>
              <w:tabs>
                <w:tab w:val="left" w:pos="622"/>
              </w:tabs>
              <w:autoSpaceDE w:val="0"/>
              <w:autoSpaceDN w:val="0"/>
              <w:ind w:left="621" w:hanging="608"/>
              <w:jc w:val="both"/>
              <w:rPr>
                <w:rFonts w:ascii="Arial" w:hAnsi="Arial" w:cs="Arial"/>
                <w:sz w:val="22"/>
                <w:szCs w:val="22"/>
                <w:lang w:val="en-US" w:eastAsia="en-US" w:bidi="en-US"/>
              </w:rPr>
            </w:pPr>
            <w:r w:rsidRPr="00EA0D73">
              <w:rPr>
                <w:rFonts w:ascii="Arial" w:hAnsi="Arial" w:cs="Arial"/>
                <w:sz w:val="22"/>
                <w:szCs w:val="22"/>
                <w:lang w:val="en-US" w:eastAsia="en-US" w:bidi="en-US"/>
              </w:rPr>
              <w:t>The notification must provide the following</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information:</w:t>
            </w:r>
          </w:p>
          <w:p w14:paraId="04A98CB9" w14:textId="77777777" w:rsidR="001D614D" w:rsidRPr="00EA0D73" w:rsidRDefault="001D614D" w:rsidP="004B4FE8">
            <w:pPr>
              <w:widowControl w:val="0"/>
              <w:numPr>
                <w:ilvl w:val="3"/>
                <w:numId w:val="82"/>
              </w:numPr>
              <w:tabs>
                <w:tab w:val="left" w:pos="735"/>
              </w:tabs>
              <w:autoSpaceDE w:val="0"/>
              <w:autoSpaceDN w:val="0"/>
              <w:spacing w:before="37"/>
              <w:jc w:val="both"/>
              <w:rPr>
                <w:rFonts w:ascii="Arial" w:hAnsi="Arial" w:cs="Arial"/>
                <w:sz w:val="22"/>
                <w:szCs w:val="22"/>
                <w:lang w:val="en-US" w:eastAsia="en-US" w:bidi="en-US"/>
              </w:rPr>
            </w:pPr>
            <w:r w:rsidRPr="00EA0D73">
              <w:rPr>
                <w:rFonts w:ascii="Arial" w:hAnsi="Arial" w:cs="Arial"/>
                <w:sz w:val="22"/>
                <w:szCs w:val="22"/>
                <w:lang w:val="en-US" w:eastAsia="en-US" w:bidi="en-US"/>
              </w:rPr>
              <w:t>a description of the nature of the data</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breach.</w:t>
            </w:r>
          </w:p>
          <w:p w14:paraId="77884130" w14:textId="77777777" w:rsidR="001D614D" w:rsidRPr="00EA0D73" w:rsidRDefault="001D614D" w:rsidP="004B4FE8">
            <w:pPr>
              <w:widowControl w:val="0"/>
              <w:numPr>
                <w:ilvl w:val="4"/>
                <w:numId w:val="82"/>
              </w:numPr>
              <w:tabs>
                <w:tab w:val="left" w:pos="1042"/>
              </w:tabs>
              <w:autoSpaceDE w:val="0"/>
              <w:autoSpaceDN w:val="0"/>
              <w:spacing w:before="38"/>
              <w:jc w:val="both"/>
              <w:rPr>
                <w:rFonts w:ascii="Arial" w:hAnsi="Arial" w:cs="Arial"/>
                <w:sz w:val="22"/>
                <w:szCs w:val="22"/>
                <w:lang w:val="en-US" w:eastAsia="en-US" w:bidi="en-US"/>
              </w:rPr>
            </w:pPr>
            <w:r w:rsidRPr="00EA0D73">
              <w:rPr>
                <w:rFonts w:ascii="Arial" w:hAnsi="Arial" w:cs="Arial"/>
                <w:sz w:val="22"/>
                <w:szCs w:val="22"/>
                <w:lang w:val="en-US" w:eastAsia="en-US" w:bidi="en-US"/>
              </w:rPr>
              <w:t>a list of Data Subjects affected;</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and</w:t>
            </w:r>
          </w:p>
          <w:p w14:paraId="4139C02E" w14:textId="77777777" w:rsidR="001D614D" w:rsidRPr="00EA0D73" w:rsidRDefault="001D614D" w:rsidP="004B4FE8">
            <w:pPr>
              <w:widowControl w:val="0"/>
              <w:numPr>
                <w:ilvl w:val="4"/>
                <w:numId w:val="82"/>
              </w:numPr>
              <w:tabs>
                <w:tab w:val="left" w:pos="1042"/>
              </w:tabs>
              <w:autoSpaceDE w:val="0"/>
              <w:autoSpaceDN w:val="0"/>
              <w:spacing w:before="40" w:line="276" w:lineRule="auto"/>
              <w:ind w:right="-15" w:hanging="411"/>
              <w:jc w:val="both"/>
              <w:rPr>
                <w:rFonts w:ascii="Arial" w:hAnsi="Arial" w:cs="Arial"/>
                <w:sz w:val="22"/>
                <w:szCs w:val="22"/>
                <w:lang w:val="en-US" w:eastAsia="en-US" w:bidi="en-US"/>
              </w:rPr>
            </w:pPr>
            <w:r w:rsidRPr="00EA0D73">
              <w:rPr>
                <w:rFonts w:ascii="Arial" w:hAnsi="Arial" w:cs="Arial"/>
                <w:sz w:val="22"/>
                <w:szCs w:val="22"/>
                <w:lang w:val="en-US" w:eastAsia="en-US" w:bidi="en-US"/>
              </w:rPr>
              <w:t>the</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security</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measures</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implemented</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be</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implemented</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to</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address</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the data</w:t>
            </w:r>
            <w:r w:rsidRPr="00EA0D73">
              <w:rPr>
                <w:rFonts w:ascii="Arial" w:hAnsi="Arial" w:cs="Arial"/>
                <w:spacing w:val="-2"/>
                <w:sz w:val="22"/>
                <w:szCs w:val="22"/>
                <w:lang w:val="en-US" w:eastAsia="en-US" w:bidi="en-US"/>
              </w:rPr>
              <w:t xml:space="preserve"> </w:t>
            </w:r>
            <w:r w:rsidRPr="00EA0D73">
              <w:rPr>
                <w:rFonts w:ascii="Arial" w:hAnsi="Arial" w:cs="Arial"/>
                <w:sz w:val="22"/>
                <w:szCs w:val="22"/>
                <w:lang w:val="en-US" w:eastAsia="en-US" w:bidi="en-US"/>
              </w:rPr>
              <w:t>breach.</w:t>
            </w:r>
          </w:p>
          <w:p w14:paraId="5F8E745C" w14:textId="77777777" w:rsidR="001D614D" w:rsidRPr="00EA0D73" w:rsidRDefault="001D614D" w:rsidP="004B4FE8">
            <w:pPr>
              <w:widowControl w:val="0"/>
              <w:numPr>
                <w:ilvl w:val="3"/>
                <w:numId w:val="82"/>
              </w:numPr>
              <w:tabs>
                <w:tab w:val="left" w:pos="735"/>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shall cooperate with the Contracting Authority and take reasonable steps as directed by the Contracting Authority to assist the investigation, mitigation, and remediation of such Personal Data</w:t>
            </w:r>
            <w:r w:rsidRPr="00EA0D73">
              <w:rPr>
                <w:rFonts w:ascii="Arial" w:hAnsi="Arial" w:cs="Arial"/>
                <w:spacing w:val="-17"/>
                <w:sz w:val="22"/>
                <w:szCs w:val="22"/>
                <w:lang w:val="en-US" w:eastAsia="en-US" w:bidi="en-US"/>
              </w:rPr>
              <w:t xml:space="preserve"> </w:t>
            </w:r>
            <w:r w:rsidRPr="00EA0D73">
              <w:rPr>
                <w:rFonts w:ascii="Arial" w:hAnsi="Arial" w:cs="Arial"/>
                <w:sz w:val="22"/>
                <w:szCs w:val="22"/>
                <w:lang w:val="en-US" w:eastAsia="en-US" w:bidi="en-US"/>
              </w:rPr>
              <w:t>breach.</w:t>
            </w:r>
          </w:p>
          <w:p w14:paraId="7712CA7B" w14:textId="77777777" w:rsidR="001D614D" w:rsidRPr="00EA0D73" w:rsidRDefault="001D614D" w:rsidP="001D614D">
            <w:pPr>
              <w:widowControl w:val="0"/>
              <w:autoSpaceDE w:val="0"/>
              <w:autoSpaceDN w:val="0"/>
              <w:spacing w:before="2"/>
              <w:rPr>
                <w:rFonts w:ascii="Arial" w:hAnsi="Arial" w:cs="Arial"/>
                <w:sz w:val="25"/>
                <w:szCs w:val="22"/>
                <w:lang w:val="en-US" w:eastAsia="en-US" w:bidi="en-US"/>
              </w:rPr>
            </w:pPr>
          </w:p>
          <w:p w14:paraId="26EEC174" w14:textId="77777777" w:rsidR="001D614D" w:rsidRPr="00EA0D73" w:rsidRDefault="001D614D" w:rsidP="004B4FE8">
            <w:pPr>
              <w:widowControl w:val="0"/>
              <w:numPr>
                <w:ilvl w:val="1"/>
                <w:numId w:val="81"/>
              </w:numPr>
              <w:tabs>
                <w:tab w:val="left" w:pos="457"/>
              </w:tabs>
              <w:autoSpaceDE w:val="0"/>
              <w:autoSpaceDN w:val="0"/>
              <w:rPr>
                <w:rFonts w:ascii="Arial" w:hAnsi="Arial" w:cs="Arial"/>
                <w:b/>
                <w:sz w:val="22"/>
                <w:szCs w:val="22"/>
                <w:lang w:val="en-US" w:eastAsia="en-US" w:bidi="en-US"/>
              </w:rPr>
            </w:pPr>
            <w:r w:rsidRPr="00EA0D73">
              <w:rPr>
                <w:rFonts w:ascii="Arial" w:hAnsi="Arial" w:cs="Arial"/>
                <w:b/>
                <w:sz w:val="22"/>
                <w:szCs w:val="22"/>
                <w:lang w:val="en-US" w:eastAsia="en-US" w:bidi="en-US"/>
              </w:rPr>
              <w:t>Records</w:t>
            </w:r>
          </w:p>
          <w:p w14:paraId="308040DB" w14:textId="77777777" w:rsidR="001D614D" w:rsidRPr="00EA0D73" w:rsidRDefault="001D614D" w:rsidP="004B4FE8">
            <w:pPr>
              <w:widowControl w:val="0"/>
              <w:numPr>
                <w:ilvl w:val="2"/>
                <w:numId w:val="81"/>
              </w:numPr>
              <w:tabs>
                <w:tab w:val="left" w:pos="661"/>
              </w:tabs>
              <w:autoSpaceDE w:val="0"/>
              <w:autoSpaceDN w:val="0"/>
              <w:spacing w:before="38" w:line="276" w:lineRule="auto"/>
              <w:ind w:right="-29" w:firstLine="0"/>
              <w:rPr>
                <w:rFonts w:ascii="Arial" w:hAnsi="Arial" w:cs="Arial"/>
                <w:sz w:val="22"/>
                <w:szCs w:val="22"/>
                <w:lang w:val="en-US" w:eastAsia="en-US" w:bidi="en-US"/>
              </w:rPr>
            </w:pPr>
            <w:r w:rsidRPr="00EA0D73">
              <w:rPr>
                <w:rFonts w:ascii="Arial" w:hAnsi="Arial" w:cs="Arial"/>
                <w:sz w:val="22"/>
                <w:szCs w:val="22"/>
                <w:lang w:val="en-US" w:eastAsia="en-US" w:bidi="en-US"/>
              </w:rPr>
              <w:t>The Contractor shall maintain complete, accurate and up-to-date written records</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all</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Processing</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carried</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out</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under</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in</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connection</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with</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Contract.</w:t>
            </w:r>
          </w:p>
          <w:p w14:paraId="4344D080" w14:textId="77777777" w:rsidR="001D614D" w:rsidRPr="00EA0D73" w:rsidRDefault="001D614D" w:rsidP="004B4FE8">
            <w:pPr>
              <w:widowControl w:val="0"/>
              <w:numPr>
                <w:ilvl w:val="2"/>
                <w:numId w:val="81"/>
              </w:numPr>
              <w:tabs>
                <w:tab w:val="left" w:pos="777"/>
                <w:tab w:val="left" w:pos="778"/>
              </w:tabs>
              <w:autoSpaceDE w:val="0"/>
              <w:autoSpaceDN w:val="0"/>
              <w:spacing w:line="253" w:lineRule="exact"/>
              <w:ind w:left="777" w:right="-15" w:hanging="764"/>
              <w:rPr>
                <w:rFonts w:ascii="Arial" w:hAnsi="Arial" w:cs="Arial"/>
                <w:sz w:val="22"/>
                <w:szCs w:val="22"/>
                <w:lang w:val="en-US" w:eastAsia="en-US" w:bidi="en-US"/>
              </w:rPr>
            </w:pPr>
            <w:r w:rsidRPr="00EA0D73">
              <w:rPr>
                <w:rFonts w:ascii="Arial" w:hAnsi="Arial" w:cs="Arial"/>
                <w:sz w:val="22"/>
                <w:szCs w:val="22"/>
                <w:lang w:val="en-US" w:eastAsia="en-US" w:bidi="en-US"/>
              </w:rPr>
              <w:t>The records maintained by the Contractor shall contain the</w:t>
            </w:r>
            <w:r w:rsidRPr="00EA0D73">
              <w:rPr>
                <w:rFonts w:ascii="Arial" w:hAnsi="Arial" w:cs="Arial"/>
                <w:spacing w:val="-21"/>
                <w:sz w:val="22"/>
                <w:szCs w:val="22"/>
                <w:lang w:val="en-US" w:eastAsia="en-US" w:bidi="en-US"/>
              </w:rPr>
              <w:t xml:space="preserve"> </w:t>
            </w:r>
            <w:r w:rsidRPr="00EA0D73">
              <w:rPr>
                <w:rFonts w:ascii="Arial" w:hAnsi="Arial" w:cs="Arial"/>
                <w:sz w:val="22"/>
                <w:szCs w:val="22"/>
                <w:lang w:val="en-US" w:eastAsia="en-US" w:bidi="en-US"/>
              </w:rPr>
              <w:t>following</w:t>
            </w:r>
          </w:p>
          <w:p w14:paraId="41FF8828" w14:textId="77777777" w:rsidR="001D614D" w:rsidRPr="00EA0D73" w:rsidRDefault="001D614D" w:rsidP="001D614D">
            <w:pPr>
              <w:widowControl w:val="0"/>
              <w:autoSpaceDE w:val="0"/>
              <w:autoSpaceDN w:val="0"/>
              <w:spacing w:before="40"/>
              <w:ind w:left="14"/>
              <w:rPr>
                <w:rFonts w:ascii="Arial" w:hAnsi="Arial" w:cs="Arial"/>
                <w:sz w:val="22"/>
                <w:szCs w:val="22"/>
                <w:lang w:val="en-US" w:eastAsia="en-US" w:bidi="en-US"/>
              </w:rPr>
            </w:pPr>
            <w:r w:rsidRPr="00EA0D73">
              <w:rPr>
                <w:rFonts w:ascii="Arial" w:hAnsi="Arial" w:cs="Arial"/>
                <w:sz w:val="22"/>
                <w:szCs w:val="22"/>
                <w:lang w:val="en-US" w:eastAsia="en-US" w:bidi="en-US"/>
              </w:rPr>
              <w:t>information:</w:t>
            </w:r>
          </w:p>
        </w:tc>
      </w:tr>
    </w:tbl>
    <w:p w14:paraId="2B7B0BCD" w14:textId="77777777" w:rsidR="001D614D" w:rsidRPr="00EA0D73" w:rsidRDefault="001D614D" w:rsidP="001D614D">
      <w:pPr>
        <w:widowControl w:val="0"/>
        <w:autoSpaceDE w:val="0"/>
        <w:autoSpaceDN w:val="0"/>
        <w:rPr>
          <w:rFonts w:ascii="Arial" w:hAnsi="Arial" w:cs="Arial"/>
          <w:sz w:val="22"/>
          <w:szCs w:val="22"/>
          <w:lang w:val="en-US" w:eastAsia="en-US" w:bidi="en-US"/>
        </w:rPr>
        <w:sectPr w:rsidR="001D614D" w:rsidRPr="00EA0D73">
          <w:pgSz w:w="12240" w:h="15840"/>
          <w:pgMar w:top="940" w:right="120" w:bottom="920" w:left="980" w:header="725" w:footer="0" w:gutter="0"/>
          <w:cols w:space="720"/>
        </w:sectPr>
      </w:pPr>
    </w:p>
    <w:tbl>
      <w:tblPr>
        <w:tblW w:w="0" w:type="auto"/>
        <w:tblInd w:w="7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7314"/>
      </w:tblGrid>
      <w:tr w:rsidR="001D614D" w:rsidRPr="00EA0D73" w14:paraId="488516A0" w14:textId="77777777" w:rsidTr="00967D4F">
        <w:trPr>
          <w:trHeight w:val="7344"/>
        </w:trPr>
        <w:tc>
          <w:tcPr>
            <w:tcW w:w="1728" w:type="dxa"/>
            <w:tcBorders>
              <w:left w:val="single" w:sz="12" w:space="0" w:color="000000"/>
              <w:bottom w:val="single" w:sz="12" w:space="0" w:color="000000"/>
            </w:tcBorders>
          </w:tcPr>
          <w:p w14:paraId="2A808181" w14:textId="77777777" w:rsidR="001D614D" w:rsidRPr="00EA0D73" w:rsidRDefault="001D614D" w:rsidP="001D614D">
            <w:pPr>
              <w:widowControl w:val="0"/>
              <w:autoSpaceDE w:val="0"/>
              <w:autoSpaceDN w:val="0"/>
              <w:rPr>
                <w:rFonts w:ascii="Arial" w:hAnsi="Arial" w:cs="Arial"/>
                <w:sz w:val="22"/>
                <w:szCs w:val="22"/>
                <w:lang w:val="en-US" w:eastAsia="en-US" w:bidi="en-US"/>
              </w:rPr>
            </w:pPr>
          </w:p>
        </w:tc>
        <w:tc>
          <w:tcPr>
            <w:tcW w:w="7314" w:type="dxa"/>
            <w:tcBorders>
              <w:bottom w:val="single" w:sz="12" w:space="0" w:color="000000"/>
              <w:right w:val="single" w:sz="12" w:space="0" w:color="000000"/>
            </w:tcBorders>
          </w:tcPr>
          <w:p w14:paraId="1EF50E07" w14:textId="77777777" w:rsidR="001D614D" w:rsidRPr="00EA0D73" w:rsidRDefault="001D614D" w:rsidP="004B4FE8">
            <w:pPr>
              <w:widowControl w:val="0"/>
              <w:numPr>
                <w:ilvl w:val="0"/>
                <w:numId w:val="80"/>
              </w:numPr>
              <w:tabs>
                <w:tab w:val="left" w:pos="735"/>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 name and contact details of the Contractor’s representative or the Data Protection Officer, if</w:t>
            </w:r>
            <w:r w:rsidRPr="00EA0D73">
              <w:rPr>
                <w:rFonts w:ascii="Arial" w:hAnsi="Arial" w:cs="Arial"/>
                <w:spacing w:val="-1"/>
                <w:sz w:val="22"/>
                <w:szCs w:val="22"/>
                <w:lang w:val="en-US" w:eastAsia="en-US" w:bidi="en-US"/>
              </w:rPr>
              <w:t xml:space="preserve"> </w:t>
            </w:r>
            <w:r w:rsidRPr="00EA0D73">
              <w:rPr>
                <w:rFonts w:ascii="Arial" w:hAnsi="Arial" w:cs="Arial"/>
                <w:sz w:val="22"/>
                <w:szCs w:val="22"/>
                <w:lang w:val="en-US" w:eastAsia="en-US" w:bidi="en-US"/>
              </w:rPr>
              <w:t>any;</w:t>
            </w:r>
          </w:p>
          <w:p w14:paraId="3A27E60E" w14:textId="77777777" w:rsidR="001D614D" w:rsidRPr="00EA0D73" w:rsidRDefault="001D614D" w:rsidP="004B4FE8">
            <w:pPr>
              <w:widowControl w:val="0"/>
              <w:numPr>
                <w:ilvl w:val="0"/>
                <w:numId w:val="80"/>
              </w:numPr>
              <w:tabs>
                <w:tab w:val="left" w:pos="735"/>
              </w:tabs>
              <w:autoSpaceDE w:val="0"/>
              <w:autoSpaceDN w:val="0"/>
              <w:spacing w:line="278"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 categories of Data Processing carried out on behalf of the Contracting Authority;</w:t>
            </w:r>
          </w:p>
          <w:p w14:paraId="27B173D0" w14:textId="77777777" w:rsidR="001D614D" w:rsidRPr="00EA0D73" w:rsidRDefault="001D614D" w:rsidP="004B4FE8">
            <w:pPr>
              <w:widowControl w:val="0"/>
              <w:numPr>
                <w:ilvl w:val="0"/>
                <w:numId w:val="80"/>
              </w:numPr>
              <w:tabs>
                <w:tab w:val="left" w:pos="735"/>
              </w:tabs>
              <w:autoSpaceDE w:val="0"/>
              <w:autoSpaceDN w:val="0"/>
              <w:spacing w:line="276" w:lineRule="auto"/>
              <w:ind w:right="-15"/>
              <w:jc w:val="both"/>
              <w:rPr>
                <w:rFonts w:ascii="Arial" w:hAnsi="Arial" w:cs="Arial"/>
                <w:sz w:val="22"/>
                <w:szCs w:val="22"/>
                <w:lang w:val="en-US" w:eastAsia="en-US" w:bidi="en-US"/>
              </w:rPr>
            </w:pPr>
            <w:r w:rsidRPr="00EA0D73">
              <w:rPr>
                <w:rFonts w:ascii="Arial" w:hAnsi="Arial" w:cs="Arial"/>
                <w:sz w:val="22"/>
                <w:szCs w:val="22"/>
                <w:lang w:val="en-US" w:eastAsia="en-US" w:bidi="en-US"/>
              </w:rPr>
              <w:t>where applicable, details of any transfers of Personal Data, including the identity</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recipient</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such</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transferred</w:t>
            </w:r>
            <w:r w:rsidRPr="00EA0D73">
              <w:rPr>
                <w:rFonts w:ascii="Arial" w:hAnsi="Arial" w:cs="Arial"/>
                <w:spacing w:val="-4"/>
                <w:sz w:val="22"/>
                <w:szCs w:val="22"/>
                <w:lang w:val="en-US" w:eastAsia="en-US" w:bidi="en-US"/>
              </w:rPr>
              <w:t xml:space="preserve"> </w:t>
            </w:r>
            <w:r w:rsidRPr="00EA0D73">
              <w:rPr>
                <w:rFonts w:ascii="Arial" w:hAnsi="Arial" w:cs="Arial"/>
                <w:sz w:val="22"/>
                <w:szCs w:val="22"/>
                <w:lang w:val="en-US" w:eastAsia="en-US" w:bidi="en-US"/>
              </w:rPr>
              <w:t>Personal</w:t>
            </w:r>
            <w:r w:rsidRPr="00EA0D73">
              <w:rPr>
                <w:rFonts w:ascii="Arial" w:hAnsi="Arial" w:cs="Arial"/>
                <w:spacing w:val="-3"/>
                <w:sz w:val="22"/>
                <w:szCs w:val="22"/>
                <w:lang w:val="en-US" w:eastAsia="en-US" w:bidi="en-US"/>
              </w:rPr>
              <w:t xml:space="preserve"> </w:t>
            </w:r>
            <w:r w:rsidRPr="00EA0D73">
              <w:rPr>
                <w:rFonts w:ascii="Arial" w:hAnsi="Arial" w:cs="Arial"/>
                <w:sz w:val="22"/>
                <w:szCs w:val="22"/>
                <w:lang w:val="en-US" w:eastAsia="en-US" w:bidi="en-US"/>
              </w:rPr>
              <w:t>Data</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countries to which such Personal Data is transferred together with details of the appropriate safeguards put in place;</w:t>
            </w:r>
            <w:r w:rsidRPr="00EA0D73">
              <w:rPr>
                <w:rFonts w:ascii="Arial" w:hAnsi="Arial" w:cs="Arial"/>
                <w:spacing w:val="-2"/>
                <w:sz w:val="22"/>
                <w:szCs w:val="22"/>
                <w:lang w:val="en-US" w:eastAsia="en-US" w:bidi="en-US"/>
              </w:rPr>
              <w:t xml:space="preserve"> </w:t>
            </w:r>
            <w:r w:rsidRPr="00EA0D73">
              <w:rPr>
                <w:rFonts w:ascii="Arial" w:hAnsi="Arial" w:cs="Arial"/>
                <w:sz w:val="22"/>
                <w:szCs w:val="22"/>
                <w:lang w:val="en-US" w:eastAsia="en-US" w:bidi="en-US"/>
              </w:rPr>
              <w:t>and</w:t>
            </w:r>
          </w:p>
          <w:p w14:paraId="5DB4CC66" w14:textId="77777777" w:rsidR="001D614D" w:rsidRPr="00EA0D73" w:rsidRDefault="001D614D" w:rsidP="004B4FE8">
            <w:pPr>
              <w:widowControl w:val="0"/>
              <w:numPr>
                <w:ilvl w:val="0"/>
                <w:numId w:val="80"/>
              </w:numPr>
              <w:tabs>
                <w:tab w:val="left" w:pos="735"/>
              </w:tabs>
              <w:autoSpaceDE w:val="0"/>
              <w:autoSpaceDN w:val="0"/>
              <w:spacing w:line="276" w:lineRule="auto"/>
              <w:ind w:right="-29"/>
              <w:jc w:val="both"/>
              <w:rPr>
                <w:rFonts w:ascii="Arial" w:hAnsi="Arial" w:cs="Arial"/>
                <w:sz w:val="22"/>
                <w:szCs w:val="22"/>
                <w:lang w:val="en-US" w:eastAsia="en-US" w:bidi="en-US"/>
              </w:rPr>
            </w:pPr>
            <w:r w:rsidRPr="00EA0D73">
              <w:rPr>
                <w:rFonts w:ascii="Arial" w:hAnsi="Arial" w:cs="Arial"/>
                <w:sz w:val="22"/>
                <w:szCs w:val="22"/>
                <w:lang w:val="en-US" w:eastAsia="en-US" w:bidi="en-US"/>
              </w:rPr>
              <w:t>a general description of the security measures implemented by the Contractor.</w:t>
            </w:r>
          </w:p>
          <w:p w14:paraId="7C125D16" w14:textId="77777777" w:rsidR="001D614D" w:rsidRPr="00EA0D73" w:rsidRDefault="001D614D" w:rsidP="004B4FE8">
            <w:pPr>
              <w:widowControl w:val="0"/>
              <w:numPr>
                <w:ilvl w:val="1"/>
                <w:numId w:val="79"/>
              </w:numPr>
              <w:tabs>
                <w:tab w:val="left" w:pos="457"/>
              </w:tabs>
              <w:autoSpaceDE w:val="0"/>
              <w:autoSpaceDN w:val="0"/>
              <w:spacing w:line="252" w:lineRule="exact"/>
              <w:jc w:val="both"/>
              <w:rPr>
                <w:rFonts w:ascii="Arial" w:hAnsi="Arial" w:cs="Arial"/>
                <w:b/>
                <w:sz w:val="22"/>
                <w:szCs w:val="22"/>
                <w:lang w:val="en-US" w:eastAsia="en-US" w:bidi="en-US"/>
              </w:rPr>
            </w:pPr>
            <w:r w:rsidRPr="00EA0D73">
              <w:rPr>
                <w:rFonts w:ascii="Arial" w:hAnsi="Arial" w:cs="Arial"/>
                <w:b/>
                <w:sz w:val="22"/>
                <w:szCs w:val="22"/>
                <w:lang w:val="en-US" w:eastAsia="en-US" w:bidi="en-US"/>
              </w:rPr>
              <w:t>Sub-Processing</w:t>
            </w:r>
          </w:p>
          <w:p w14:paraId="678A14BE" w14:textId="77777777" w:rsidR="001D614D" w:rsidRPr="00EA0D73" w:rsidRDefault="001D614D" w:rsidP="001D614D">
            <w:pPr>
              <w:widowControl w:val="0"/>
              <w:autoSpaceDE w:val="0"/>
              <w:autoSpaceDN w:val="0"/>
              <w:spacing w:before="29" w:line="278" w:lineRule="auto"/>
              <w:ind w:left="330" w:right="-15"/>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shall ensure that any Sub-Contractors processing Personal Data shall do so lawfully and in line with this Clause, where applicable.</w:t>
            </w:r>
          </w:p>
          <w:p w14:paraId="374AB1B0" w14:textId="77777777" w:rsidR="001D614D" w:rsidRPr="00EA0D73" w:rsidRDefault="001D614D" w:rsidP="001D614D">
            <w:pPr>
              <w:widowControl w:val="0"/>
              <w:autoSpaceDE w:val="0"/>
              <w:autoSpaceDN w:val="0"/>
              <w:rPr>
                <w:rFonts w:ascii="Arial" w:hAnsi="Arial" w:cs="Arial"/>
                <w:sz w:val="25"/>
                <w:szCs w:val="22"/>
                <w:lang w:val="en-US" w:eastAsia="en-US" w:bidi="en-US"/>
              </w:rPr>
            </w:pPr>
          </w:p>
          <w:p w14:paraId="478F7FA8" w14:textId="77777777" w:rsidR="001D614D" w:rsidRPr="00EA0D73" w:rsidRDefault="001D614D" w:rsidP="004B4FE8">
            <w:pPr>
              <w:widowControl w:val="0"/>
              <w:numPr>
                <w:ilvl w:val="1"/>
                <w:numId w:val="79"/>
              </w:numPr>
              <w:tabs>
                <w:tab w:val="left" w:pos="457"/>
              </w:tabs>
              <w:autoSpaceDE w:val="0"/>
              <w:autoSpaceDN w:val="0"/>
              <w:jc w:val="both"/>
              <w:rPr>
                <w:rFonts w:ascii="Arial" w:hAnsi="Arial" w:cs="Arial"/>
                <w:b/>
                <w:sz w:val="22"/>
                <w:szCs w:val="22"/>
                <w:lang w:val="en-US" w:eastAsia="en-US" w:bidi="en-US"/>
              </w:rPr>
            </w:pPr>
            <w:r w:rsidRPr="00EA0D73">
              <w:rPr>
                <w:rFonts w:ascii="Arial" w:hAnsi="Arial" w:cs="Arial"/>
                <w:b/>
                <w:sz w:val="22"/>
                <w:szCs w:val="22"/>
                <w:lang w:val="en-US" w:eastAsia="en-US" w:bidi="en-US"/>
              </w:rPr>
              <w:t>Deletion or Return of Personal</w:t>
            </w:r>
            <w:r w:rsidRPr="00EA0D73">
              <w:rPr>
                <w:rFonts w:ascii="Arial" w:hAnsi="Arial" w:cs="Arial"/>
                <w:b/>
                <w:spacing w:val="-5"/>
                <w:sz w:val="22"/>
                <w:szCs w:val="22"/>
                <w:lang w:val="en-US" w:eastAsia="en-US" w:bidi="en-US"/>
              </w:rPr>
              <w:t xml:space="preserve"> </w:t>
            </w:r>
            <w:r w:rsidRPr="00EA0D73">
              <w:rPr>
                <w:rFonts w:ascii="Arial" w:hAnsi="Arial" w:cs="Arial"/>
                <w:b/>
                <w:sz w:val="22"/>
                <w:szCs w:val="22"/>
                <w:lang w:val="en-US" w:eastAsia="en-US" w:bidi="en-US"/>
              </w:rPr>
              <w:t>Data</w:t>
            </w:r>
          </w:p>
          <w:p w14:paraId="67213E40" w14:textId="77777777" w:rsidR="001D614D" w:rsidRPr="00EA0D73" w:rsidRDefault="001D614D" w:rsidP="004B4FE8">
            <w:pPr>
              <w:widowControl w:val="0"/>
              <w:numPr>
                <w:ilvl w:val="2"/>
                <w:numId w:val="79"/>
              </w:numPr>
              <w:tabs>
                <w:tab w:val="left" w:pos="622"/>
              </w:tabs>
              <w:autoSpaceDE w:val="0"/>
              <w:autoSpaceDN w:val="0"/>
              <w:spacing w:before="37"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Upon the expiration of the Contract, or termination of the Contract</w:t>
            </w:r>
            <w:r w:rsidRPr="00EA0D73">
              <w:rPr>
                <w:rFonts w:ascii="Arial" w:hAnsi="Arial" w:cs="Arial"/>
                <w:spacing w:val="-27"/>
                <w:sz w:val="22"/>
                <w:szCs w:val="22"/>
                <w:lang w:val="en-US" w:eastAsia="en-US" w:bidi="en-US"/>
              </w:rPr>
              <w:t xml:space="preserve"> </w:t>
            </w:r>
            <w:r w:rsidRPr="00EA0D73">
              <w:rPr>
                <w:rFonts w:ascii="Arial" w:hAnsi="Arial" w:cs="Arial"/>
                <w:sz w:val="22"/>
                <w:szCs w:val="22"/>
                <w:lang w:val="en-US" w:eastAsia="en-US" w:bidi="en-US"/>
              </w:rPr>
              <w:t>pursuant to Clause GC 30, the Contractor shall immediately cease processing Personal Data under its possession or</w:t>
            </w:r>
            <w:r w:rsidRPr="00EA0D73">
              <w:rPr>
                <w:rFonts w:ascii="Arial" w:hAnsi="Arial" w:cs="Arial"/>
                <w:spacing w:val="-5"/>
                <w:sz w:val="22"/>
                <w:szCs w:val="22"/>
                <w:lang w:val="en-US" w:eastAsia="en-US" w:bidi="en-US"/>
              </w:rPr>
              <w:t xml:space="preserve"> </w:t>
            </w:r>
            <w:r w:rsidRPr="00EA0D73">
              <w:rPr>
                <w:rFonts w:ascii="Arial" w:hAnsi="Arial" w:cs="Arial"/>
                <w:sz w:val="22"/>
                <w:szCs w:val="22"/>
                <w:lang w:val="en-US" w:eastAsia="en-US" w:bidi="en-US"/>
              </w:rPr>
              <w:t>control.</w:t>
            </w:r>
          </w:p>
          <w:p w14:paraId="015DFE83" w14:textId="77777777" w:rsidR="001D614D" w:rsidRPr="00EA0D73" w:rsidRDefault="001D614D" w:rsidP="004B4FE8">
            <w:pPr>
              <w:widowControl w:val="0"/>
              <w:numPr>
                <w:ilvl w:val="2"/>
                <w:numId w:val="79"/>
              </w:numPr>
              <w:tabs>
                <w:tab w:val="left" w:pos="634"/>
              </w:tabs>
              <w:autoSpaceDE w:val="0"/>
              <w:autoSpaceDN w:val="0"/>
              <w:spacing w:before="1"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Within 10 (ten) days following the date of expiration or termination of the Contract,</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Contractor</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shall,</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at</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written</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direction</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Contracting</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Authority, securely return or delete Personal Data including any copies of</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it.</w:t>
            </w:r>
          </w:p>
          <w:p w14:paraId="0DF9923A" w14:textId="77777777" w:rsidR="001D614D" w:rsidRPr="00EA0D73" w:rsidRDefault="001D614D" w:rsidP="004B4FE8">
            <w:pPr>
              <w:widowControl w:val="0"/>
              <w:numPr>
                <w:ilvl w:val="2"/>
                <w:numId w:val="79"/>
              </w:numPr>
              <w:tabs>
                <w:tab w:val="left" w:pos="699"/>
              </w:tabs>
              <w:autoSpaceDE w:val="0"/>
              <w:autoSpaceDN w:val="0"/>
              <w:spacing w:before="1" w:line="276" w:lineRule="auto"/>
              <w:ind w:right="-15"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The Contractor shall provide the Contracting Authority with written certification that it has fully complied with the provisions of this</w:t>
            </w:r>
            <w:r w:rsidRPr="00EA0D73">
              <w:rPr>
                <w:rFonts w:ascii="Arial" w:hAnsi="Arial" w:cs="Arial"/>
                <w:spacing w:val="-17"/>
                <w:sz w:val="22"/>
                <w:szCs w:val="22"/>
                <w:lang w:val="en-US" w:eastAsia="en-US" w:bidi="en-US"/>
              </w:rPr>
              <w:t xml:space="preserve"> </w:t>
            </w:r>
            <w:r w:rsidRPr="00EA0D73">
              <w:rPr>
                <w:rFonts w:ascii="Arial" w:hAnsi="Arial" w:cs="Arial"/>
                <w:sz w:val="22"/>
                <w:szCs w:val="22"/>
                <w:lang w:val="en-US" w:eastAsia="en-US" w:bidi="en-US"/>
              </w:rPr>
              <w:t>Clause.</w:t>
            </w:r>
          </w:p>
          <w:p w14:paraId="3A6B7C1C" w14:textId="77777777" w:rsidR="001D614D" w:rsidRPr="00EA0D73" w:rsidRDefault="001D614D" w:rsidP="004B4FE8">
            <w:pPr>
              <w:widowControl w:val="0"/>
              <w:numPr>
                <w:ilvl w:val="2"/>
                <w:numId w:val="79"/>
              </w:numPr>
              <w:tabs>
                <w:tab w:val="left" w:pos="622"/>
              </w:tabs>
              <w:autoSpaceDE w:val="0"/>
              <w:autoSpaceDN w:val="0"/>
              <w:spacing w:before="157" w:line="248" w:lineRule="exact"/>
              <w:ind w:right="798" w:firstLine="0"/>
              <w:jc w:val="both"/>
              <w:rPr>
                <w:rFonts w:ascii="Arial" w:hAnsi="Arial" w:cs="Arial"/>
                <w:sz w:val="22"/>
                <w:szCs w:val="22"/>
                <w:lang w:val="en-US" w:eastAsia="en-US" w:bidi="en-US"/>
              </w:rPr>
            </w:pPr>
            <w:r w:rsidRPr="00EA0D73">
              <w:rPr>
                <w:rFonts w:ascii="Arial" w:hAnsi="Arial" w:cs="Arial"/>
                <w:sz w:val="22"/>
                <w:szCs w:val="22"/>
                <w:lang w:val="en-US" w:eastAsia="en-US" w:bidi="en-US"/>
              </w:rPr>
              <w:t>If the Contractor is required by law to retain the Personal Data,</w:t>
            </w:r>
            <w:r w:rsidRPr="00EA0D73">
              <w:rPr>
                <w:rFonts w:ascii="Arial" w:hAnsi="Arial" w:cs="Arial"/>
                <w:spacing w:val="-21"/>
                <w:sz w:val="22"/>
                <w:szCs w:val="22"/>
                <w:lang w:val="en-US" w:eastAsia="en-US" w:bidi="en-US"/>
              </w:rPr>
              <w:t xml:space="preserve"> </w:t>
            </w:r>
            <w:r w:rsidRPr="00EA0D73">
              <w:rPr>
                <w:rFonts w:ascii="Arial" w:hAnsi="Arial" w:cs="Arial"/>
                <w:sz w:val="22"/>
                <w:szCs w:val="22"/>
                <w:lang w:val="en-US" w:eastAsia="en-US" w:bidi="en-US"/>
              </w:rPr>
              <w:t>the Contractor shall advise the Contracting Authority</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accordingly.</w:t>
            </w:r>
          </w:p>
        </w:tc>
      </w:tr>
      <w:tr w:rsidR="001D614D" w:rsidRPr="00EA0D73" w14:paraId="1B2BF9B3" w14:textId="77777777" w:rsidTr="00967D4F">
        <w:trPr>
          <w:trHeight w:val="1993"/>
        </w:trPr>
        <w:tc>
          <w:tcPr>
            <w:tcW w:w="1728" w:type="dxa"/>
            <w:tcBorders>
              <w:top w:val="single" w:sz="12" w:space="0" w:color="000000"/>
              <w:left w:val="single" w:sz="12" w:space="0" w:color="000000"/>
              <w:bottom w:val="single" w:sz="12" w:space="0" w:color="000000"/>
              <w:right w:val="single" w:sz="12" w:space="0" w:color="000000"/>
            </w:tcBorders>
          </w:tcPr>
          <w:p w14:paraId="34C1CF31" w14:textId="77777777" w:rsidR="001D614D" w:rsidRPr="00EA0D73" w:rsidRDefault="001D614D" w:rsidP="001D614D">
            <w:pPr>
              <w:widowControl w:val="0"/>
              <w:autoSpaceDE w:val="0"/>
              <w:autoSpaceDN w:val="0"/>
              <w:spacing w:line="244"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Clause 40</w:t>
            </w:r>
          </w:p>
        </w:tc>
        <w:tc>
          <w:tcPr>
            <w:tcW w:w="7314" w:type="dxa"/>
            <w:tcBorders>
              <w:top w:val="single" w:sz="12" w:space="0" w:color="000000"/>
              <w:left w:val="single" w:sz="12" w:space="0" w:color="000000"/>
              <w:bottom w:val="single" w:sz="12" w:space="0" w:color="000000"/>
              <w:right w:val="single" w:sz="12" w:space="0" w:color="000000"/>
            </w:tcBorders>
          </w:tcPr>
          <w:p w14:paraId="0A366731" w14:textId="77777777" w:rsidR="001D614D" w:rsidRPr="00EA0D73" w:rsidRDefault="001D614D" w:rsidP="001D614D">
            <w:pPr>
              <w:widowControl w:val="0"/>
              <w:autoSpaceDE w:val="0"/>
              <w:autoSpaceDN w:val="0"/>
              <w:spacing w:line="241" w:lineRule="exact"/>
              <w:ind w:left="13"/>
              <w:jc w:val="both"/>
              <w:rPr>
                <w:rFonts w:ascii="Arial" w:hAnsi="Arial" w:cs="Arial"/>
                <w:b/>
                <w:sz w:val="22"/>
                <w:szCs w:val="22"/>
                <w:lang w:val="en-US" w:eastAsia="en-US" w:bidi="en-US"/>
              </w:rPr>
            </w:pPr>
            <w:r w:rsidRPr="00EA0D73">
              <w:rPr>
                <w:rFonts w:ascii="Arial" w:hAnsi="Arial" w:cs="Arial"/>
                <w:b/>
                <w:sz w:val="22"/>
                <w:szCs w:val="22"/>
                <w:lang w:val="en-US" w:eastAsia="en-US" w:bidi="en-US"/>
              </w:rPr>
              <w:t>Relationship between the Parties</w:t>
            </w:r>
          </w:p>
          <w:p w14:paraId="642174DA" w14:textId="77777777" w:rsidR="001D614D" w:rsidRPr="00EA0D73" w:rsidRDefault="001D614D" w:rsidP="001D614D">
            <w:pPr>
              <w:widowControl w:val="0"/>
              <w:autoSpaceDE w:val="0"/>
              <w:autoSpaceDN w:val="0"/>
              <w:spacing w:before="2" w:line="276" w:lineRule="auto"/>
              <w:ind w:left="13" w:right="-29"/>
              <w:jc w:val="both"/>
              <w:rPr>
                <w:rFonts w:ascii="Arial" w:hAnsi="Arial" w:cs="Arial"/>
                <w:sz w:val="22"/>
                <w:szCs w:val="22"/>
                <w:lang w:val="en-US" w:eastAsia="en-US" w:bidi="en-US"/>
              </w:rPr>
            </w:pPr>
            <w:r w:rsidRPr="00EA0D73">
              <w:rPr>
                <w:rFonts w:ascii="Arial" w:hAnsi="Arial" w:cs="Arial"/>
                <w:sz w:val="22"/>
                <w:szCs w:val="22"/>
                <w:lang w:val="en-US" w:eastAsia="en-US" w:bidi="en-US"/>
              </w:rPr>
              <w:t>Nothing contained herein shall be construed as establishing or creating a relationship</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master</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11"/>
                <w:sz w:val="22"/>
                <w:szCs w:val="22"/>
                <w:lang w:val="en-US" w:eastAsia="en-US" w:bidi="en-US"/>
              </w:rPr>
              <w:t xml:space="preserve"> </w:t>
            </w:r>
            <w:r w:rsidRPr="00EA0D73">
              <w:rPr>
                <w:rFonts w:ascii="Arial" w:hAnsi="Arial" w:cs="Arial"/>
                <w:sz w:val="22"/>
                <w:szCs w:val="22"/>
                <w:lang w:val="en-US" w:eastAsia="en-US" w:bidi="en-US"/>
              </w:rPr>
              <w:t>servant</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principal</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agent</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or</w:t>
            </w:r>
            <w:r w:rsidRPr="00EA0D73">
              <w:rPr>
                <w:rFonts w:ascii="Arial" w:hAnsi="Arial" w:cs="Arial"/>
                <w:spacing w:val="-10"/>
                <w:sz w:val="22"/>
                <w:szCs w:val="22"/>
                <w:lang w:val="en-US" w:eastAsia="en-US" w:bidi="en-US"/>
              </w:rPr>
              <w:t xml:space="preserve"> </w:t>
            </w:r>
            <w:r w:rsidRPr="00EA0D73">
              <w:rPr>
                <w:rFonts w:ascii="Arial" w:hAnsi="Arial" w:cs="Arial"/>
                <w:sz w:val="22"/>
                <w:szCs w:val="22"/>
                <w:lang w:val="en-US" w:eastAsia="en-US" w:bidi="en-US"/>
              </w:rPr>
              <w:t>employer</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and</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employee or a partnership or a joint venture as between the Parties, it being agreed that the position of the Contractor and anyone else performing the obligations under this Contract</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on</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behalf</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6"/>
                <w:sz w:val="22"/>
                <w:szCs w:val="22"/>
                <w:lang w:val="en-US" w:eastAsia="en-US" w:bidi="en-US"/>
              </w:rPr>
              <w:t xml:space="preserve"> </w:t>
            </w:r>
            <w:r w:rsidRPr="00EA0D73">
              <w:rPr>
                <w:rFonts w:ascii="Arial" w:hAnsi="Arial" w:cs="Arial"/>
                <w:sz w:val="22"/>
                <w:szCs w:val="22"/>
                <w:lang w:val="en-US" w:eastAsia="en-US" w:bidi="en-US"/>
              </w:rPr>
              <w:t>the</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Contractor</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under</w:t>
            </w:r>
            <w:r w:rsidRPr="00EA0D73">
              <w:rPr>
                <w:rFonts w:ascii="Arial" w:hAnsi="Arial" w:cs="Arial"/>
                <w:spacing w:val="7"/>
                <w:sz w:val="22"/>
                <w:szCs w:val="22"/>
                <w:lang w:val="en-US" w:eastAsia="en-US" w:bidi="en-US"/>
              </w:rPr>
              <w:t xml:space="preserve"> </w:t>
            </w:r>
            <w:r w:rsidRPr="00EA0D73">
              <w:rPr>
                <w:rFonts w:ascii="Arial" w:hAnsi="Arial" w:cs="Arial"/>
                <w:sz w:val="22"/>
                <w:szCs w:val="22"/>
                <w:lang w:val="en-US" w:eastAsia="en-US" w:bidi="en-US"/>
              </w:rPr>
              <w:t>this</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Contract</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is</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that</w:t>
            </w:r>
            <w:r w:rsidRPr="00EA0D73">
              <w:rPr>
                <w:rFonts w:ascii="Arial" w:hAnsi="Arial" w:cs="Arial"/>
                <w:spacing w:val="9"/>
                <w:sz w:val="22"/>
                <w:szCs w:val="22"/>
                <w:lang w:val="en-US" w:eastAsia="en-US" w:bidi="en-US"/>
              </w:rPr>
              <w:t xml:space="preserve"> </w:t>
            </w:r>
            <w:r w:rsidRPr="00EA0D73">
              <w:rPr>
                <w:rFonts w:ascii="Arial" w:hAnsi="Arial" w:cs="Arial"/>
                <w:sz w:val="22"/>
                <w:szCs w:val="22"/>
                <w:lang w:val="en-US" w:eastAsia="en-US" w:bidi="en-US"/>
              </w:rPr>
              <w:t>of</w:t>
            </w:r>
            <w:r w:rsidRPr="00EA0D73">
              <w:rPr>
                <w:rFonts w:ascii="Arial" w:hAnsi="Arial" w:cs="Arial"/>
                <w:spacing w:val="8"/>
                <w:sz w:val="22"/>
                <w:szCs w:val="22"/>
                <w:lang w:val="en-US" w:eastAsia="en-US" w:bidi="en-US"/>
              </w:rPr>
              <w:t xml:space="preserve"> </w:t>
            </w:r>
            <w:r w:rsidRPr="00EA0D73">
              <w:rPr>
                <w:rFonts w:ascii="Arial" w:hAnsi="Arial" w:cs="Arial"/>
                <w:sz w:val="22"/>
                <w:szCs w:val="22"/>
                <w:lang w:val="en-US" w:eastAsia="en-US" w:bidi="en-US"/>
              </w:rPr>
              <w:t>an</w:t>
            </w:r>
            <w:r w:rsidRPr="00EA0D73">
              <w:rPr>
                <w:rFonts w:ascii="Arial" w:hAnsi="Arial" w:cs="Arial"/>
                <w:spacing w:val="17"/>
                <w:sz w:val="22"/>
                <w:szCs w:val="22"/>
                <w:lang w:val="en-US" w:eastAsia="en-US" w:bidi="en-US"/>
              </w:rPr>
              <w:t xml:space="preserve"> </w:t>
            </w:r>
            <w:r w:rsidRPr="00EA0D73">
              <w:rPr>
                <w:rFonts w:ascii="Arial" w:hAnsi="Arial" w:cs="Arial"/>
                <w:sz w:val="22"/>
                <w:szCs w:val="22"/>
                <w:lang w:val="en-US" w:eastAsia="en-US" w:bidi="en-US"/>
              </w:rPr>
              <w:t>independent</w:t>
            </w:r>
          </w:p>
          <w:p w14:paraId="728CB5EB" w14:textId="77777777" w:rsidR="001D614D" w:rsidRPr="00EA0D73" w:rsidRDefault="001D614D" w:rsidP="001D614D">
            <w:pPr>
              <w:widowControl w:val="0"/>
              <w:autoSpaceDE w:val="0"/>
              <w:autoSpaceDN w:val="0"/>
              <w:spacing w:before="2"/>
              <w:ind w:left="13"/>
              <w:rPr>
                <w:rFonts w:ascii="Arial" w:hAnsi="Arial" w:cs="Arial"/>
                <w:sz w:val="22"/>
                <w:szCs w:val="22"/>
                <w:lang w:val="en-US" w:eastAsia="en-US" w:bidi="en-US"/>
              </w:rPr>
            </w:pPr>
            <w:r w:rsidRPr="00EA0D73">
              <w:rPr>
                <w:rFonts w:ascii="Arial" w:hAnsi="Arial" w:cs="Arial"/>
                <w:sz w:val="22"/>
                <w:szCs w:val="22"/>
                <w:lang w:val="en-US" w:eastAsia="en-US" w:bidi="en-US"/>
              </w:rPr>
              <w:t>contractor.</w:t>
            </w:r>
          </w:p>
        </w:tc>
      </w:tr>
      <w:tr w:rsidR="001D614D" w:rsidRPr="00EA0D73" w14:paraId="560A200C" w14:textId="77777777" w:rsidTr="00967D4F">
        <w:trPr>
          <w:trHeight w:val="2013"/>
        </w:trPr>
        <w:tc>
          <w:tcPr>
            <w:tcW w:w="1728" w:type="dxa"/>
            <w:tcBorders>
              <w:top w:val="single" w:sz="12" w:space="0" w:color="000000"/>
              <w:left w:val="single" w:sz="12" w:space="0" w:color="000000"/>
              <w:bottom w:val="single" w:sz="12" w:space="0" w:color="000000"/>
              <w:right w:val="single" w:sz="12" w:space="0" w:color="000000"/>
            </w:tcBorders>
          </w:tcPr>
          <w:p w14:paraId="01170F4A" w14:textId="77777777" w:rsidR="001D614D" w:rsidRPr="00EA0D73" w:rsidRDefault="001D614D" w:rsidP="001D614D">
            <w:pPr>
              <w:widowControl w:val="0"/>
              <w:autoSpaceDE w:val="0"/>
              <w:autoSpaceDN w:val="0"/>
              <w:spacing w:line="244" w:lineRule="exact"/>
              <w:ind w:left="121"/>
              <w:rPr>
                <w:rFonts w:ascii="Arial" w:hAnsi="Arial" w:cs="Arial"/>
                <w:b/>
                <w:sz w:val="22"/>
                <w:szCs w:val="22"/>
                <w:lang w:val="en-US" w:eastAsia="en-US" w:bidi="en-US"/>
              </w:rPr>
            </w:pPr>
            <w:r w:rsidRPr="00EA0D73">
              <w:rPr>
                <w:rFonts w:ascii="Arial" w:hAnsi="Arial" w:cs="Arial"/>
                <w:b/>
                <w:sz w:val="22"/>
                <w:szCs w:val="22"/>
                <w:lang w:val="en-US" w:eastAsia="en-US" w:bidi="en-US"/>
              </w:rPr>
              <w:t>GCC Clause 41</w:t>
            </w:r>
          </w:p>
        </w:tc>
        <w:tc>
          <w:tcPr>
            <w:tcW w:w="7314" w:type="dxa"/>
            <w:tcBorders>
              <w:top w:val="single" w:sz="12" w:space="0" w:color="000000"/>
              <w:left w:val="single" w:sz="12" w:space="0" w:color="000000"/>
              <w:bottom w:val="single" w:sz="12" w:space="0" w:color="000000"/>
              <w:right w:val="single" w:sz="12" w:space="0" w:color="000000"/>
            </w:tcBorders>
          </w:tcPr>
          <w:p w14:paraId="6CB23364" w14:textId="77777777" w:rsidR="001D614D" w:rsidRPr="00EA0D73" w:rsidRDefault="001D614D" w:rsidP="001D614D">
            <w:pPr>
              <w:widowControl w:val="0"/>
              <w:autoSpaceDE w:val="0"/>
              <w:autoSpaceDN w:val="0"/>
              <w:spacing w:line="241" w:lineRule="exact"/>
              <w:ind w:left="13"/>
              <w:rPr>
                <w:rFonts w:ascii="Arial" w:hAnsi="Arial" w:cs="Arial"/>
                <w:b/>
                <w:sz w:val="22"/>
                <w:szCs w:val="22"/>
                <w:lang w:val="en-US" w:eastAsia="en-US" w:bidi="en-US"/>
              </w:rPr>
            </w:pPr>
            <w:r w:rsidRPr="00EA0D73">
              <w:rPr>
                <w:rFonts w:ascii="Arial" w:hAnsi="Arial" w:cs="Arial"/>
                <w:b/>
                <w:sz w:val="22"/>
                <w:szCs w:val="22"/>
                <w:lang w:val="en-US" w:eastAsia="en-US" w:bidi="en-US"/>
              </w:rPr>
              <w:t>Effectiveness</w:t>
            </w:r>
          </w:p>
          <w:p w14:paraId="0E22AE44" w14:textId="6736FF1D" w:rsidR="001D614D" w:rsidRPr="00E1523C" w:rsidRDefault="001D614D" w:rsidP="00E1523C">
            <w:pPr>
              <w:widowControl w:val="0"/>
              <w:numPr>
                <w:ilvl w:val="0"/>
                <w:numId w:val="78"/>
              </w:numPr>
              <w:tabs>
                <w:tab w:val="left" w:pos="576"/>
              </w:tabs>
              <w:autoSpaceDE w:val="0"/>
              <w:autoSpaceDN w:val="0"/>
              <w:spacing w:before="193"/>
              <w:jc w:val="both"/>
              <w:rPr>
                <w:rFonts w:ascii="Arial" w:hAnsi="Arial" w:cs="Arial"/>
                <w:szCs w:val="22"/>
                <w:lang w:val="en-US" w:eastAsia="en-US" w:bidi="en-US"/>
              </w:rPr>
            </w:pPr>
            <w:r w:rsidRPr="00E1523C">
              <w:rPr>
                <w:rFonts w:ascii="Arial" w:hAnsi="Arial" w:cs="Arial"/>
                <w:sz w:val="22"/>
                <w:szCs w:val="22"/>
                <w:lang w:val="en-US" w:eastAsia="en-US" w:bidi="en-US"/>
              </w:rPr>
              <w:t>This</w:t>
            </w:r>
            <w:r w:rsidRPr="00E1523C">
              <w:rPr>
                <w:rFonts w:ascii="Arial" w:hAnsi="Arial" w:cs="Arial"/>
                <w:spacing w:val="-4"/>
                <w:sz w:val="22"/>
                <w:szCs w:val="22"/>
                <w:lang w:val="en-US" w:eastAsia="en-US" w:bidi="en-US"/>
              </w:rPr>
              <w:t xml:space="preserve"> </w:t>
            </w:r>
            <w:r w:rsidRPr="00E1523C">
              <w:rPr>
                <w:rFonts w:ascii="Arial" w:hAnsi="Arial" w:cs="Arial"/>
                <w:sz w:val="22"/>
                <w:szCs w:val="22"/>
                <w:lang w:val="en-US" w:eastAsia="en-US" w:bidi="en-US"/>
              </w:rPr>
              <w:t>Contract</w:t>
            </w:r>
            <w:r w:rsidRPr="00E1523C">
              <w:rPr>
                <w:rFonts w:ascii="Arial" w:hAnsi="Arial" w:cs="Arial"/>
                <w:spacing w:val="-5"/>
                <w:sz w:val="22"/>
                <w:szCs w:val="22"/>
                <w:lang w:val="en-US" w:eastAsia="en-US" w:bidi="en-US"/>
              </w:rPr>
              <w:t xml:space="preserve"> </w:t>
            </w:r>
            <w:r w:rsidRPr="00E1523C">
              <w:rPr>
                <w:rFonts w:ascii="Arial" w:hAnsi="Arial" w:cs="Arial"/>
                <w:sz w:val="22"/>
                <w:szCs w:val="22"/>
                <w:lang w:val="en-US" w:eastAsia="en-US" w:bidi="en-US"/>
              </w:rPr>
              <w:t>shall</w:t>
            </w:r>
            <w:r w:rsidRPr="00E1523C">
              <w:rPr>
                <w:rFonts w:ascii="Arial" w:hAnsi="Arial" w:cs="Arial"/>
                <w:spacing w:val="-6"/>
                <w:sz w:val="22"/>
                <w:szCs w:val="22"/>
                <w:lang w:val="en-US" w:eastAsia="en-US" w:bidi="en-US"/>
              </w:rPr>
              <w:t xml:space="preserve"> </w:t>
            </w:r>
            <w:r w:rsidRPr="00E1523C">
              <w:rPr>
                <w:rFonts w:ascii="Arial" w:hAnsi="Arial" w:cs="Arial"/>
                <w:sz w:val="22"/>
                <w:szCs w:val="22"/>
                <w:lang w:val="en-US" w:eastAsia="en-US" w:bidi="en-US"/>
              </w:rPr>
              <w:t>become</w:t>
            </w:r>
            <w:r w:rsidRPr="00E1523C">
              <w:rPr>
                <w:rFonts w:ascii="Arial" w:hAnsi="Arial" w:cs="Arial"/>
                <w:spacing w:val="-4"/>
                <w:sz w:val="22"/>
                <w:szCs w:val="22"/>
                <w:lang w:val="en-US" w:eastAsia="en-US" w:bidi="en-US"/>
              </w:rPr>
              <w:t xml:space="preserve"> </w:t>
            </w:r>
            <w:r w:rsidRPr="00E1523C">
              <w:rPr>
                <w:rFonts w:ascii="Arial" w:hAnsi="Arial" w:cs="Arial"/>
                <w:sz w:val="22"/>
                <w:szCs w:val="22"/>
                <w:lang w:val="en-US" w:eastAsia="en-US" w:bidi="en-US"/>
              </w:rPr>
              <w:t>effective</w:t>
            </w:r>
            <w:r w:rsidRPr="00E1523C">
              <w:rPr>
                <w:rFonts w:ascii="Arial" w:hAnsi="Arial" w:cs="Arial"/>
                <w:spacing w:val="-3"/>
                <w:sz w:val="22"/>
                <w:szCs w:val="22"/>
                <w:lang w:val="en-US" w:eastAsia="en-US" w:bidi="en-US"/>
              </w:rPr>
              <w:t xml:space="preserve"> </w:t>
            </w:r>
            <w:r w:rsidRPr="00E1523C">
              <w:rPr>
                <w:rFonts w:ascii="Arial" w:hAnsi="Arial" w:cs="Arial"/>
                <w:sz w:val="22"/>
                <w:szCs w:val="22"/>
                <w:lang w:val="en-US" w:eastAsia="en-US" w:bidi="en-US"/>
              </w:rPr>
              <w:t>upon</w:t>
            </w:r>
            <w:r w:rsidRPr="00E1523C">
              <w:rPr>
                <w:rFonts w:ascii="Arial" w:hAnsi="Arial" w:cs="Arial"/>
                <w:spacing w:val="-4"/>
                <w:sz w:val="22"/>
                <w:szCs w:val="22"/>
                <w:lang w:val="en-US" w:eastAsia="en-US" w:bidi="en-US"/>
              </w:rPr>
              <w:t xml:space="preserve"> </w:t>
            </w:r>
            <w:r w:rsidRPr="00E1523C">
              <w:rPr>
                <w:rFonts w:ascii="Arial" w:hAnsi="Arial" w:cs="Arial"/>
                <w:sz w:val="22"/>
                <w:szCs w:val="22"/>
                <w:lang w:val="en-US" w:eastAsia="en-US" w:bidi="en-US"/>
              </w:rPr>
              <w:t>the</w:t>
            </w:r>
            <w:r w:rsidRPr="00E1523C">
              <w:rPr>
                <w:rFonts w:ascii="Arial" w:hAnsi="Arial" w:cs="Arial"/>
                <w:spacing w:val="-7"/>
                <w:sz w:val="22"/>
                <w:szCs w:val="22"/>
                <w:lang w:val="en-US" w:eastAsia="en-US" w:bidi="en-US"/>
              </w:rPr>
              <w:t xml:space="preserve"> </w:t>
            </w:r>
            <w:r w:rsidR="00FA7BDF" w:rsidRPr="00E1523C">
              <w:rPr>
                <w:rFonts w:ascii="Arial" w:hAnsi="Arial" w:cs="Arial"/>
                <w:spacing w:val="-7"/>
                <w:sz w:val="22"/>
                <w:szCs w:val="22"/>
                <w:lang w:val="en-US" w:eastAsia="en-US" w:bidi="en-US"/>
              </w:rPr>
              <w:t xml:space="preserve">last </w:t>
            </w:r>
            <w:r w:rsidRPr="00E1523C">
              <w:rPr>
                <w:rFonts w:ascii="Arial" w:hAnsi="Arial" w:cs="Arial"/>
                <w:sz w:val="22"/>
                <w:szCs w:val="22"/>
                <w:lang w:val="en-US" w:eastAsia="en-US" w:bidi="en-US"/>
              </w:rPr>
              <w:t>sign</w:t>
            </w:r>
            <w:r w:rsidR="00FA7BDF" w:rsidRPr="00E1523C">
              <w:rPr>
                <w:rFonts w:ascii="Arial" w:hAnsi="Arial" w:cs="Arial"/>
                <w:sz w:val="22"/>
                <w:szCs w:val="22"/>
                <w:lang w:val="en-US" w:eastAsia="en-US" w:bidi="en-US"/>
              </w:rPr>
              <w:t>ature</w:t>
            </w:r>
            <w:r w:rsidRPr="00E1523C">
              <w:rPr>
                <w:rFonts w:ascii="Arial" w:hAnsi="Arial" w:cs="Arial"/>
                <w:spacing w:val="-5"/>
                <w:sz w:val="22"/>
                <w:szCs w:val="22"/>
                <w:lang w:val="en-US" w:eastAsia="en-US" w:bidi="en-US"/>
              </w:rPr>
              <w:t xml:space="preserve"> </w:t>
            </w:r>
            <w:r w:rsidRPr="00E1523C">
              <w:rPr>
                <w:rFonts w:ascii="Arial" w:hAnsi="Arial" w:cs="Arial"/>
                <w:sz w:val="22"/>
                <w:szCs w:val="22"/>
                <w:lang w:val="en-US" w:eastAsia="en-US" w:bidi="en-US"/>
              </w:rPr>
              <w:t>of</w:t>
            </w:r>
            <w:r w:rsidRPr="00E1523C">
              <w:rPr>
                <w:rFonts w:ascii="Arial" w:hAnsi="Arial" w:cs="Arial"/>
                <w:spacing w:val="-6"/>
                <w:sz w:val="22"/>
                <w:szCs w:val="22"/>
                <w:lang w:val="en-US" w:eastAsia="en-US" w:bidi="en-US"/>
              </w:rPr>
              <w:t xml:space="preserve"> </w:t>
            </w:r>
            <w:r w:rsidRPr="00E1523C">
              <w:rPr>
                <w:rFonts w:ascii="Arial" w:hAnsi="Arial" w:cs="Arial"/>
                <w:sz w:val="22"/>
                <w:szCs w:val="22"/>
                <w:lang w:val="en-US" w:eastAsia="en-US" w:bidi="en-US"/>
              </w:rPr>
              <w:t>this</w:t>
            </w:r>
            <w:r w:rsidRPr="00E1523C">
              <w:rPr>
                <w:rFonts w:ascii="Arial" w:hAnsi="Arial" w:cs="Arial"/>
                <w:spacing w:val="-3"/>
                <w:sz w:val="22"/>
                <w:szCs w:val="22"/>
                <w:lang w:val="en-US" w:eastAsia="en-US" w:bidi="en-US"/>
              </w:rPr>
              <w:t xml:space="preserve"> </w:t>
            </w:r>
            <w:r w:rsidRPr="00E1523C">
              <w:rPr>
                <w:rFonts w:ascii="Arial" w:hAnsi="Arial" w:cs="Arial"/>
                <w:sz w:val="22"/>
                <w:szCs w:val="22"/>
                <w:lang w:val="en-US" w:eastAsia="en-US" w:bidi="en-US"/>
              </w:rPr>
              <w:t>Contract</w:t>
            </w:r>
            <w:r w:rsidR="00E1523C">
              <w:rPr>
                <w:rFonts w:ascii="Arial" w:hAnsi="Arial" w:cs="Arial"/>
                <w:sz w:val="22"/>
                <w:szCs w:val="22"/>
                <w:lang w:val="en-US" w:eastAsia="en-US" w:bidi="en-US"/>
              </w:rPr>
              <w:t xml:space="preserve"> </w:t>
            </w:r>
            <w:r w:rsidR="00FA7BDF" w:rsidRPr="00E1523C">
              <w:rPr>
                <w:rFonts w:ascii="Arial" w:hAnsi="Arial" w:cs="Arial"/>
                <w:szCs w:val="22"/>
                <w:lang w:val="en-US" w:eastAsia="en-US" w:bidi="en-US"/>
              </w:rPr>
              <w:t>by either of the parties.</w:t>
            </w:r>
          </w:p>
          <w:p w14:paraId="611AA3C8" w14:textId="2DBD2E5F" w:rsidR="001D614D" w:rsidRPr="00EA0D73" w:rsidRDefault="001D614D" w:rsidP="0080752A">
            <w:pPr>
              <w:widowControl w:val="0"/>
              <w:autoSpaceDE w:val="0"/>
              <w:autoSpaceDN w:val="0"/>
              <w:spacing w:before="2"/>
              <w:rPr>
                <w:rFonts w:ascii="Arial" w:hAnsi="Arial" w:cs="Arial"/>
                <w:sz w:val="22"/>
                <w:szCs w:val="22"/>
                <w:lang w:val="en-US" w:eastAsia="en-US" w:bidi="en-US"/>
              </w:rPr>
            </w:pPr>
          </w:p>
        </w:tc>
      </w:tr>
    </w:tbl>
    <w:p w14:paraId="124D5E72" w14:textId="77777777" w:rsidR="0045491C" w:rsidRPr="00EA0D73" w:rsidRDefault="0045491C" w:rsidP="001D614D">
      <w:pPr>
        <w:spacing w:after="160" w:line="259" w:lineRule="auto"/>
        <w:ind w:left="600"/>
        <w:rPr>
          <w:rFonts w:ascii="Arial" w:eastAsia="Calibri" w:hAnsi="Arial" w:cs="Arial"/>
          <w:sz w:val="22"/>
          <w:szCs w:val="22"/>
        </w:rPr>
      </w:pPr>
    </w:p>
    <w:sectPr w:rsidR="0045491C" w:rsidRPr="00EA0D73" w:rsidSect="001D614D">
      <w:footerReference w:type="default" r:id="rId71"/>
      <w:pgSz w:w="12240" w:h="15840" w:code="1"/>
      <w:pgMar w:top="1440" w:right="1440" w:bottom="1440" w:left="1797"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AE57" w14:textId="77777777" w:rsidR="0061364F" w:rsidRDefault="0061364F" w:rsidP="00D27CA3">
      <w:r>
        <w:separator/>
      </w:r>
    </w:p>
  </w:endnote>
  <w:endnote w:type="continuationSeparator" w:id="0">
    <w:p w14:paraId="1A263F82" w14:textId="77777777" w:rsidR="0061364F" w:rsidRDefault="0061364F" w:rsidP="00D27CA3">
      <w:r>
        <w:continuationSeparator/>
      </w:r>
    </w:p>
  </w:endnote>
  <w:endnote w:type="continuationNotice" w:id="1">
    <w:p w14:paraId="03A6E783" w14:textId="77777777" w:rsidR="0061364F" w:rsidRDefault="00613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altName w:val="Cambria"/>
    <w:charset w:val="00"/>
    <w:family w:val="auto"/>
    <w:pitch w:val="variable"/>
    <w:sig w:usb0="80000067"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80" w14:textId="77777777" w:rsidR="009E6802" w:rsidRDefault="009E6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D5E81" w14:textId="77777777" w:rsidR="009E6802" w:rsidRDefault="009E680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29971"/>
      <w:docPartObj>
        <w:docPartGallery w:val="Page Numbers (Bottom of Page)"/>
        <w:docPartUnique/>
      </w:docPartObj>
    </w:sdtPr>
    <w:sdtEndPr>
      <w:rPr>
        <w:color w:val="7F7F7F" w:themeColor="background1" w:themeShade="7F"/>
        <w:spacing w:val="60"/>
      </w:rPr>
    </w:sdtEndPr>
    <w:sdtContent>
      <w:p w14:paraId="483CC5FA" w14:textId="089221E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98</w:t>
        </w:r>
        <w:r>
          <w:rPr>
            <w:b/>
            <w:bCs/>
            <w:noProof/>
          </w:rPr>
          <w:fldChar w:fldCharType="end"/>
        </w:r>
        <w:r>
          <w:rPr>
            <w:b/>
            <w:bCs/>
          </w:rPr>
          <w:t xml:space="preserve"> | </w:t>
        </w:r>
        <w:r>
          <w:rPr>
            <w:color w:val="7F7F7F" w:themeColor="background1" w:themeShade="7F"/>
            <w:spacing w:val="60"/>
          </w:rPr>
          <w:t>Page</w:t>
        </w:r>
      </w:p>
    </w:sdtContent>
  </w:sdt>
  <w:p w14:paraId="5E83F224" w14:textId="77777777" w:rsidR="001D614D" w:rsidRDefault="001D614D">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67788"/>
      <w:docPartObj>
        <w:docPartGallery w:val="Page Numbers (Bottom of Page)"/>
        <w:docPartUnique/>
      </w:docPartObj>
    </w:sdtPr>
    <w:sdtEndPr>
      <w:rPr>
        <w:color w:val="7F7F7F" w:themeColor="background1" w:themeShade="7F"/>
        <w:spacing w:val="60"/>
      </w:rPr>
    </w:sdtEndPr>
    <w:sdtContent>
      <w:p w14:paraId="6DA39DD9" w14:textId="0F52C2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99</w:t>
        </w:r>
        <w:r>
          <w:rPr>
            <w:b/>
            <w:bCs/>
            <w:noProof/>
          </w:rPr>
          <w:fldChar w:fldCharType="end"/>
        </w:r>
        <w:r>
          <w:rPr>
            <w:b/>
            <w:bCs/>
          </w:rPr>
          <w:t xml:space="preserve"> | </w:t>
        </w:r>
        <w:r>
          <w:rPr>
            <w:color w:val="7F7F7F" w:themeColor="background1" w:themeShade="7F"/>
            <w:spacing w:val="60"/>
          </w:rPr>
          <w:t>Page</w:t>
        </w:r>
      </w:p>
    </w:sdtContent>
  </w:sdt>
  <w:p w14:paraId="38EB79F4" w14:textId="77777777" w:rsidR="001D614D" w:rsidRDefault="001D614D">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064946"/>
      <w:docPartObj>
        <w:docPartGallery w:val="Page Numbers (Bottom of Page)"/>
        <w:docPartUnique/>
      </w:docPartObj>
    </w:sdtPr>
    <w:sdtEndPr>
      <w:rPr>
        <w:color w:val="7F7F7F" w:themeColor="background1" w:themeShade="7F"/>
        <w:spacing w:val="60"/>
      </w:rPr>
    </w:sdtEndPr>
    <w:sdtContent>
      <w:p w14:paraId="0F53BC5C" w14:textId="449D2241"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101</w:t>
        </w:r>
        <w:r>
          <w:rPr>
            <w:b/>
            <w:bCs/>
            <w:noProof/>
          </w:rPr>
          <w:fldChar w:fldCharType="end"/>
        </w:r>
        <w:r>
          <w:rPr>
            <w:b/>
            <w:bCs/>
          </w:rPr>
          <w:t xml:space="preserve"> | </w:t>
        </w:r>
        <w:r>
          <w:rPr>
            <w:color w:val="7F7F7F" w:themeColor="background1" w:themeShade="7F"/>
            <w:spacing w:val="60"/>
          </w:rPr>
          <w:t>Page</w:t>
        </w:r>
      </w:p>
    </w:sdtContent>
  </w:sdt>
  <w:p w14:paraId="1A6DDBC8" w14:textId="77777777" w:rsidR="001D614D" w:rsidRDefault="001D614D">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888133"/>
      <w:docPartObj>
        <w:docPartGallery w:val="Page Numbers (Bottom of Page)"/>
        <w:docPartUnique/>
      </w:docPartObj>
    </w:sdtPr>
    <w:sdtEndPr>
      <w:rPr>
        <w:color w:val="7F7F7F" w:themeColor="background1" w:themeShade="7F"/>
        <w:spacing w:val="60"/>
      </w:rPr>
    </w:sdtEndPr>
    <w:sdtContent>
      <w:p w14:paraId="05DDDD76" w14:textId="1982F18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102</w:t>
        </w:r>
        <w:r>
          <w:rPr>
            <w:b/>
            <w:bCs/>
            <w:noProof/>
          </w:rPr>
          <w:fldChar w:fldCharType="end"/>
        </w:r>
        <w:r>
          <w:rPr>
            <w:b/>
            <w:bCs/>
          </w:rPr>
          <w:t xml:space="preserve"> | </w:t>
        </w:r>
        <w:r>
          <w:rPr>
            <w:color w:val="7F7F7F" w:themeColor="background1" w:themeShade="7F"/>
            <w:spacing w:val="60"/>
          </w:rPr>
          <w:t>Page</w:t>
        </w:r>
      </w:p>
    </w:sdtContent>
  </w:sdt>
  <w:p w14:paraId="2B85B65C" w14:textId="77777777" w:rsidR="001D614D" w:rsidRDefault="001D614D">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863103"/>
      <w:docPartObj>
        <w:docPartGallery w:val="Page Numbers (Bottom of Page)"/>
        <w:docPartUnique/>
      </w:docPartObj>
    </w:sdtPr>
    <w:sdtEndPr>
      <w:rPr>
        <w:color w:val="7F7F7F" w:themeColor="background1" w:themeShade="7F"/>
        <w:spacing w:val="60"/>
      </w:rPr>
    </w:sdtEndPr>
    <w:sdtContent>
      <w:p w14:paraId="15C144C9" w14:textId="49230F6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104</w:t>
        </w:r>
        <w:r>
          <w:rPr>
            <w:b/>
            <w:bCs/>
            <w:noProof/>
          </w:rPr>
          <w:fldChar w:fldCharType="end"/>
        </w:r>
        <w:r>
          <w:rPr>
            <w:b/>
            <w:bCs/>
          </w:rPr>
          <w:t xml:space="preserve"> | </w:t>
        </w:r>
        <w:r>
          <w:rPr>
            <w:color w:val="7F7F7F" w:themeColor="background1" w:themeShade="7F"/>
            <w:spacing w:val="60"/>
          </w:rPr>
          <w:t>Page</w:t>
        </w:r>
      </w:p>
    </w:sdtContent>
  </w:sdt>
  <w:p w14:paraId="3278A0B9" w14:textId="77777777" w:rsidR="001D614D" w:rsidRDefault="001D614D">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288688"/>
      <w:docPartObj>
        <w:docPartGallery w:val="Page Numbers (Bottom of Page)"/>
        <w:docPartUnique/>
      </w:docPartObj>
    </w:sdtPr>
    <w:sdtEndPr>
      <w:rPr>
        <w:color w:val="7F7F7F" w:themeColor="background1" w:themeShade="7F"/>
        <w:spacing w:val="60"/>
      </w:rPr>
    </w:sdtEndPr>
    <w:sdtContent>
      <w:p w14:paraId="5A1DA887" w14:textId="3C4DC2BC"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105</w:t>
        </w:r>
        <w:r>
          <w:rPr>
            <w:b/>
            <w:bCs/>
            <w:noProof/>
          </w:rPr>
          <w:fldChar w:fldCharType="end"/>
        </w:r>
        <w:r>
          <w:rPr>
            <w:b/>
            <w:bCs/>
          </w:rPr>
          <w:t xml:space="preserve"> | </w:t>
        </w:r>
        <w:r>
          <w:rPr>
            <w:color w:val="7F7F7F" w:themeColor="background1" w:themeShade="7F"/>
            <w:spacing w:val="60"/>
          </w:rPr>
          <w:t>Page</w:t>
        </w:r>
      </w:p>
    </w:sdtContent>
  </w:sdt>
  <w:p w14:paraId="3ED735D5" w14:textId="77777777" w:rsidR="001D614D" w:rsidRDefault="001D614D">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77703"/>
      <w:docPartObj>
        <w:docPartGallery w:val="Page Numbers (Bottom of Page)"/>
        <w:docPartUnique/>
      </w:docPartObj>
    </w:sdtPr>
    <w:sdtEndPr>
      <w:rPr>
        <w:color w:val="7F7F7F" w:themeColor="background1" w:themeShade="7F"/>
        <w:spacing w:val="60"/>
      </w:rPr>
    </w:sdtEndPr>
    <w:sdtContent>
      <w:p w14:paraId="5709F715" w14:textId="4C436350"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108</w:t>
        </w:r>
        <w:r>
          <w:rPr>
            <w:b/>
            <w:bCs/>
            <w:noProof/>
          </w:rPr>
          <w:fldChar w:fldCharType="end"/>
        </w:r>
        <w:r>
          <w:rPr>
            <w:b/>
            <w:bCs/>
          </w:rPr>
          <w:t xml:space="preserve"> | </w:t>
        </w:r>
        <w:r>
          <w:rPr>
            <w:color w:val="7F7F7F" w:themeColor="background1" w:themeShade="7F"/>
            <w:spacing w:val="60"/>
          </w:rPr>
          <w:t>Page</w:t>
        </w:r>
      </w:p>
    </w:sdtContent>
  </w:sdt>
  <w:p w14:paraId="3458B214" w14:textId="77777777" w:rsidR="001D614D" w:rsidRDefault="001D614D">
    <w:pPr>
      <w:pStyle w:val="BodyText"/>
      <w:spacing w:line="14" w:lineRule="auto"/>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D9" w14:textId="77777777" w:rsidR="009E6802" w:rsidRDefault="009E6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13569"/>
      <w:docPartObj>
        <w:docPartGallery w:val="Page Numbers (Bottom of Page)"/>
        <w:docPartUnique/>
      </w:docPartObj>
    </w:sdtPr>
    <w:sdtEndPr>
      <w:rPr>
        <w:noProof/>
      </w:rPr>
    </w:sdtEndPr>
    <w:sdtContent>
      <w:p w14:paraId="124D5E82" w14:textId="1ABC86FE" w:rsidR="009E6802" w:rsidRDefault="009E6802">
        <w:pPr>
          <w:pStyle w:val="Footer"/>
        </w:pPr>
        <w:r>
          <w:fldChar w:fldCharType="begin"/>
        </w:r>
        <w:r>
          <w:instrText xml:space="preserve"> PAGE   \* MERGEFORMAT </w:instrText>
        </w:r>
        <w:r>
          <w:fldChar w:fldCharType="separate"/>
        </w:r>
        <w:r w:rsidR="000C7D96">
          <w:rPr>
            <w:noProof/>
          </w:rPr>
          <w:t>21</w:t>
        </w:r>
        <w:r>
          <w:rPr>
            <w:noProof/>
          </w:rPr>
          <w:fldChar w:fldCharType="end"/>
        </w:r>
      </w:p>
    </w:sdtContent>
  </w:sdt>
  <w:p w14:paraId="124D5E83" w14:textId="77777777" w:rsidR="009E6802" w:rsidRDefault="009E6802" w:rsidP="00B11A5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78993"/>
      <w:docPartObj>
        <w:docPartGallery w:val="Page Numbers (Bottom of Page)"/>
        <w:docPartUnique/>
      </w:docPartObj>
    </w:sdtPr>
    <w:sdtEndPr>
      <w:rPr>
        <w:noProof/>
      </w:rPr>
    </w:sdtEndPr>
    <w:sdtContent>
      <w:p w14:paraId="124D5E84" w14:textId="2D2C1CAA" w:rsidR="009E6802" w:rsidRDefault="009E6802">
        <w:pPr>
          <w:pStyle w:val="Footer"/>
          <w:jc w:val="center"/>
        </w:pPr>
        <w:r>
          <w:fldChar w:fldCharType="begin"/>
        </w:r>
        <w:r>
          <w:instrText xml:space="preserve"> PAGE   \* MERGEFORMAT </w:instrText>
        </w:r>
        <w:r>
          <w:fldChar w:fldCharType="separate"/>
        </w:r>
        <w:r w:rsidR="000C7D96">
          <w:rPr>
            <w:noProof/>
          </w:rPr>
          <w:t>1</w:t>
        </w:r>
        <w:r>
          <w:rPr>
            <w:noProof/>
          </w:rPr>
          <w:fldChar w:fldCharType="end"/>
        </w:r>
      </w:p>
    </w:sdtContent>
  </w:sdt>
  <w:p w14:paraId="124D5E85" w14:textId="77777777" w:rsidR="009E6802" w:rsidRDefault="009E6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926491"/>
      <w:docPartObj>
        <w:docPartGallery w:val="Page Numbers (Bottom of Page)"/>
        <w:docPartUnique/>
      </w:docPartObj>
    </w:sdtPr>
    <w:sdtEndPr>
      <w:rPr>
        <w:noProof/>
      </w:rPr>
    </w:sdtEndPr>
    <w:sdtContent>
      <w:p w14:paraId="124D5EA3" w14:textId="3DDCB5DA" w:rsidR="009E6802" w:rsidRDefault="009E6802">
        <w:pPr>
          <w:pStyle w:val="Footer"/>
          <w:jc w:val="center"/>
        </w:pPr>
        <w:r>
          <w:fldChar w:fldCharType="begin"/>
        </w:r>
        <w:r>
          <w:instrText xml:space="preserve"> PAGE   \* MERGEFORMAT </w:instrText>
        </w:r>
        <w:r>
          <w:fldChar w:fldCharType="separate"/>
        </w:r>
        <w:r w:rsidR="000C7D96">
          <w:rPr>
            <w:noProof/>
          </w:rPr>
          <w:t>69</w:t>
        </w:r>
        <w:r>
          <w:rPr>
            <w:noProof/>
          </w:rPr>
          <w:fldChar w:fldCharType="end"/>
        </w:r>
      </w:p>
    </w:sdtContent>
  </w:sdt>
  <w:p w14:paraId="124D5EA4" w14:textId="77777777" w:rsidR="009E6802" w:rsidRDefault="009E68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014693"/>
      <w:docPartObj>
        <w:docPartGallery w:val="Page Numbers (Bottom of Page)"/>
        <w:docPartUnique/>
      </w:docPartObj>
    </w:sdtPr>
    <w:sdtEndPr>
      <w:rPr>
        <w:color w:val="7F7F7F" w:themeColor="background1" w:themeShade="7F"/>
        <w:spacing w:val="60"/>
      </w:rPr>
    </w:sdtEndPr>
    <w:sdtContent>
      <w:p w14:paraId="4B65F280" w14:textId="621681A8"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80</w:t>
        </w:r>
        <w:r>
          <w:rPr>
            <w:b/>
            <w:bCs/>
            <w:noProof/>
          </w:rPr>
          <w:fldChar w:fldCharType="end"/>
        </w:r>
        <w:r>
          <w:rPr>
            <w:b/>
            <w:bCs/>
          </w:rPr>
          <w:t xml:space="preserve"> | </w:t>
        </w:r>
        <w:r>
          <w:rPr>
            <w:color w:val="7F7F7F" w:themeColor="background1" w:themeShade="7F"/>
            <w:spacing w:val="60"/>
          </w:rPr>
          <w:t>Page</w:t>
        </w:r>
      </w:p>
    </w:sdtContent>
  </w:sdt>
  <w:p w14:paraId="2114FCD5" w14:textId="77777777" w:rsidR="001D614D" w:rsidRDefault="001D614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22787"/>
      <w:docPartObj>
        <w:docPartGallery w:val="Page Numbers (Bottom of Page)"/>
        <w:docPartUnique/>
      </w:docPartObj>
    </w:sdtPr>
    <w:sdtEndPr>
      <w:rPr>
        <w:color w:val="7F7F7F" w:themeColor="background1" w:themeShade="7F"/>
        <w:spacing w:val="60"/>
      </w:rPr>
    </w:sdtEndPr>
    <w:sdtContent>
      <w:p w14:paraId="4E44F062" w14:textId="43EF067B"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87</w:t>
        </w:r>
        <w:r>
          <w:rPr>
            <w:b/>
            <w:bCs/>
            <w:noProof/>
          </w:rPr>
          <w:fldChar w:fldCharType="end"/>
        </w:r>
        <w:r>
          <w:rPr>
            <w:b/>
            <w:bCs/>
          </w:rPr>
          <w:t xml:space="preserve"> | </w:t>
        </w:r>
        <w:r>
          <w:rPr>
            <w:color w:val="7F7F7F" w:themeColor="background1" w:themeShade="7F"/>
            <w:spacing w:val="60"/>
          </w:rPr>
          <w:t>Page</w:t>
        </w:r>
      </w:p>
    </w:sdtContent>
  </w:sdt>
  <w:p w14:paraId="45C6CA86" w14:textId="77777777" w:rsidR="001D614D" w:rsidRDefault="001D614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103951"/>
      <w:docPartObj>
        <w:docPartGallery w:val="Page Numbers (Bottom of Page)"/>
        <w:docPartUnique/>
      </w:docPartObj>
    </w:sdtPr>
    <w:sdtEndPr>
      <w:rPr>
        <w:color w:val="7F7F7F" w:themeColor="background1" w:themeShade="7F"/>
        <w:spacing w:val="60"/>
      </w:rPr>
    </w:sdtEndPr>
    <w:sdtContent>
      <w:p w14:paraId="7210DAF3" w14:textId="7B63D8F4"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90</w:t>
        </w:r>
        <w:r>
          <w:rPr>
            <w:b/>
            <w:bCs/>
            <w:noProof/>
          </w:rPr>
          <w:fldChar w:fldCharType="end"/>
        </w:r>
        <w:r>
          <w:rPr>
            <w:b/>
            <w:bCs/>
          </w:rPr>
          <w:t xml:space="preserve"> | </w:t>
        </w:r>
        <w:r>
          <w:rPr>
            <w:color w:val="7F7F7F" w:themeColor="background1" w:themeShade="7F"/>
            <w:spacing w:val="60"/>
          </w:rPr>
          <w:t>Page</w:t>
        </w:r>
      </w:p>
    </w:sdtContent>
  </w:sdt>
  <w:p w14:paraId="0BAC9F2E" w14:textId="77777777" w:rsidR="001D614D" w:rsidRDefault="001D614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751761"/>
      <w:docPartObj>
        <w:docPartGallery w:val="Page Numbers (Bottom of Page)"/>
        <w:docPartUnique/>
      </w:docPartObj>
    </w:sdtPr>
    <w:sdtEndPr>
      <w:rPr>
        <w:color w:val="7F7F7F" w:themeColor="background1" w:themeShade="7F"/>
        <w:spacing w:val="60"/>
      </w:rPr>
    </w:sdtEndPr>
    <w:sdtContent>
      <w:p w14:paraId="6205E558" w14:textId="5A2BABB5"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93</w:t>
        </w:r>
        <w:r>
          <w:rPr>
            <w:b/>
            <w:bCs/>
            <w:noProof/>
          </w:rPr>
          <w:fldChar w:fldCharType="end"/>
        </w:r>
        <w:r>
          <w:rPr>
            <w:b/>
            <w:bCs/>
          </w:rPr>
          <w:t xml:space="preserve"> | </w:t>
        </w:r>
        <w:r>
          <w:rPr>
            <w:color w:val="7F7F7F" w:themeColor="background1" w:themeShade="7F"/>
            <w:spacing w:val="60"/>
          </w:rPr>
          <w:t>Page</w:t>
        </w:r>
      </w:p>
    </w:sdtContent>
  </w:sdt>
  <w:p w14:paraId="173C3AA9" w14:textId="77777777" w:rsidR="001D614D" w:rsidRDefault="001D614D">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398889"/>
      <w:docPartObj>
        <w:docPartGallery w:val="Page Numbers (Bottom of Page)"/>
        <w:docPartUnique/>
      </w:docPartObj>
    </w:sdtPr>
    <w:sdtEndPr>
      <w:rPr>
        <w:color w:val="7F7F7F" w:themeColor="background1" w:themeShade="7F"/>
        <w:spacing w:val="60"/>
      </w:rPr>
    </w:sdtEndPr>
    <w:sdtContent>
      <w:p w14:paraId="704ACBD3" w14:textId="6B4EC773" w:rsidR="001D614D" w:rsidRDefault="001D61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D96" w:rsidRPr="000C7D96">
          <w:rPr>
            <w:b/>
            <w:bCs/>
            <w:noProof/>
          </w:rPr>
          <w:t>97</w:t>
        </w:r>
        <w:r>
          <w:rPr>
            <w:b/>
            <w:bCs/>
            <w:noProof/>
          </w:rPr>
          <w:fldChar w:fldCharType="end"/>
        </w:r>
        <w:r>
          <w:rPr>
            <w:b/>
            <w:bCs/>
          </w:rPr>
          <w:t xml:space="preserve"> | </w:t>
        </w:r>
        <w:r>
          <w:rPr>
            <w:color w:val="7F7F7F" w:themeColor="background1" w:themeShade="7F"/>
            <w:spacing w:val="60"/>
          </w:rPr>
          <w:t>Page</w:t>
        </w:r>
      </w:p>
    </w:sdtContent>
  </w:sdt>
  <w:p w14:paraId="007A4EE0" w14:textId="77777777" w:rsidR="001D614D" w:rsidRDefault="001D6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11C7" w14:textId="77777777" w:rsidR="0061364F" w:rsidRDefault="0061364F" w:rsidP="00D27CA3">
      <w:r>
        <w:separator/>
      </w:r>
    </w:p>
  </w:footnote>
  <w:footnote w:type="continuationSeparator" w:id="0">
    <w:p w14:paraId="20B7D3C6" w14:textId="77777777" w:rsidR="0061364F" w:rsidRDefault="0061364F" w:rsidP="00D27CA3">
      <w:r>
        <w:continuationSeparator/>
      </w:r>
    </w:p>
  </w:footnote>
  <w:footnote w:type="continuationNotice" w:id="1">
    <w:p w14:paraId="1B684AE8" w14:textId="77777777" w:rsidR="0061364F" w:rsidRDefault="0061364F"/>
  </w:footnote>
  <w:footnote w:id="2">
    <w:p w14:paraId="124D5EDC"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3">
    <w:p w14:paraId="124D5EDD"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4">
    <w:p w14:paraId="124D5EDE"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5">
    <w:p w14:paraId="124D5EDF" w14:textId="77777777" w:rsidR="009E6802" w:rsidRPr="009C55BC" w:rsidRDefault="009E6802" w:rsidP="00E534DE">
      <w:pPr>
        <w:pStyle w:val="FootnoteText"/>
        <w:tabs>
          <w:tab w:val="left" w:pos="360"/>
        </w:tabs>
        <w:rPr>
          <w:i/>
          <w:szCs w:val="18"/>
        </w:rPr>
      </w:pPr>
      <w:r>
        <w:rPr>
          <w:rStyle w:val="FootnoteReference"/>
          <w:szCs w:val="18"/>
        </w:rPr>
        <w:footnoteRef/>
      </w:r>
      <w:r>
        <w:rPr>
          <w:szCs w:val="18"/>
        </w:rPr>
        <w:tab/>
      </w:r>
      <w:r w:rsidRPr="009C55BC">
        <w:rPr>
          <w:i/>
          <w:szCs w:val="18"/>
        </w:rPr>
        <w:t>“parties” refers to participants in the procurement process (including public officials) attempting to establish bid prices at artificial, non competitive levels.</w:t>
      </w:r>
    </w:p>
  </w:footnote>
  <w:footnote w:id="6">
    <w:p w14:paraId="124D5EE0" w14:textId="77777777" w:rsidR="009E6802" w:rsidRDefault="009E6802" w:rsidP="00E534DE">
      <w:pPr>
        <w:pStyle w:val="FootnoteText"/>
        <w:tabs>
          <w:tab w:val="left" w:pos="360"/>
        </w:tabs>
        <w:rPr>
          <w:szCs w:val="18"/>
        </w:rPr>
      </w:pPr>
      <w:r>
        <w:rPr>
          <w:rStyle w:val="FootnoteReference"/>
          <w:szCs w:val="18"/>
        </w:rPr>
        <w:footnoteRef/>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7">
    <w:p w14:paraId="124D5EE1" w14:textId="77777777" w:rsidR="009E6802" w:rsidRPr="004E1356" w:rsidRDefault="009E6802" w:rsidP="00E534D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7E" w14:textId="77777777" w:rsidR="009E6802" w:rsidRPr="002C0145" w:rsidRDefault="009E6802" w:rsidP="00A13084">
    <w:pPr>
      <w:pStyle w:val="BodyText"/>
      <w:numPr>
        <w:ilvl w:val="0"/>
        <w:numId w:val="0"/>
      </w:numPr>
      <w:rPr>
        <w:rFonts w:ascii="Book Antiqua" w:hAnsi="Book Antiqua"/>
        <w:i/>
      </w:rPr>
    </w:pPr>
    <w:r w:rsidRPr="00C134F9">
      <w:rPr>
        <w:rFonts w:ascii="Book Antiqua" w:hAnsi="Book Antiqua"/>
        <w:lang w:val="en-GB"/>
      </w:rPr>
      <w:t>Reference Number:</w:t>
    </w:r>
    <w:r w:rsidRPr="006F31C9">
      <w:rPr>
        <w:rFonts w:ascii="Palatino Linotype" w:hAnsi="Palatino Linotype" w:cs="Calibri"/>
        <w:b w:val="0"/>
        <w:lang w:val="en-GB"/>
      </w:rPr>
      <w:t>SADC</w:t>
    </w:r>
    <w:r>
      <w:rPr>
        <w:rFonts w:ascii="Palatino Linotype" w:hAnsi="Palatino Linotype" w:cs="Calibri"/>
        <w:b w:val="0"/>
        <w:lang w:val="en-GB"/>
      </w:rPr>
      <w:t>/HR&amp;ADMIN/02/2020</w:t>
    </w:r>
  </w:p>
  <w:p w14:paraId="124D5E7F" w14:textId="77777777" w:rsidR="009E6802" w:rsidRPr="002C0145" w:rsidRDefault="009E6802" w:rsidP="00B02BAC">
    <w:pPr>
      <w:pStyle w:val="BodyText"/>
      <w:numPr>
        <w:ilvl w:val="0"/>
        <w:numId w:val="0"/>
      </w:numPr>
      <w:tabs>
        <w:tab w:val="clear" w:pos="4680"/>
      </w:tabs>
      <w:spacing w:line="240" w:lineRule="auto"/>
      <w:jc w:val="left"/>
      <w:rPr>
        <w:rFonts w:ascii="Book Antiqua" w:hAnsi="Book Antiqua"/>
        <w:b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B" w14:textId="77777777" w:rsidR="009E6802" w:rsidRDefault="009E6802">
    <w:pPr>
      <w:pStyle w:val="Header"/>
      <w:ind w:right="-18"/>
    </w:pPr>
    <w:r>
      <w:tab/>
    </w:r>
  </w:p>
  <w:p w14:paraId="124D5E9C" w14:textId="77777777" w:rsidR="009E6802" w:rsidRDefault="009E680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D"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124D5E9E" w14:textId="77777777" w:rsidR="009E6802" w:rsidRDefault="009E68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F" w14:textId="77777777" w:rsidR="009E6802" w:rsidRDefault="009E6802">
    <w:pPr>
      <w:pStyle w:val="Header"/>
      <w:ind w:right="-36"/>
    </w:pPr>
    <w:r>
      <w:t>Section III. Evaluation Criteria</w:t>
    </w:r>
  </w:p>
  <w:p w14:paraId="124D5EA0" w14:textId="77777777" w:rsidR="009E6802" w:rsidRDefault="009E680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A1" w14:textId="77777777" w:rsidR="009E6802" w:rsidRDefault="009E6802">
    <w:pPr>
      <w:pStyle w:val="Header"/>
      <w:ind w:right="-18"/>
    </w:pPr>
    <w:r>
      <w:rPr>
        <w:rStyle w:val="PageNumber"/>
      </w:rPr>
      <w:tab/>
    </w:r>
  </w:p>
  <w:p w14:paraId="124D5EA2" w14:textId="77777777" w:rsidR="009E6802" w:rsidRDefault="009E680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A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124D5EAD" w14:textId="77777777" w:rsidR="009E6802" w:rsidRDefault="009E6802"/>
  <w:p w14:paraId="124D5EAE" w14:textId="77777777" w:rsidR="009E6802" w:rsidRDefault="009E680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AF" w14:textId="77777777" w:rsidR="009E6802" w:rsidRDefault="009E6802">
    <w:pPr>
      <w:pStyle w:val="Header"/>
      <w:ind w:right="-36"/>
    </w:pPr>
    <w:r>
      <w:t>Section IV Bidding Forms</w:t>
    </w:r>
    <w:r>
      <w:tab/>
    </w:r>
  </w:p>
  <w:p w14:paraId="124D5EB0" w14:textId="77777777" w:rsidR="009E6802" w:rsidRDefault="009E6802"/>
  <w:p w14:paraId="124D5EB1" w14:textId="77777777" w:rsidR="009E6802" w:rsidRDefault="009E680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B2" w14:textId="77777777" w:rsidR="009E6802" w:rsidRDefault="009E6802" w:rsidP="009000BF">
    <w:pPr>
      <w:pStyle w:val="Header"/>
      <w:ind w:right="-18"/>
    </w:pPr>
    <w:r>
      <w:rPr>
        <w:rStyle w:val="PageNumber"/>
      </w:rPr>
      <w:tab/>
    </w:r>
  </w:p>
  <w:p w14:paraId="124D5EB3" w14:textId="77777777" w:rsidR="009E6802" w:rsidRDefault="009E680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D18F" w14:textId="77777777" w:rsidR="00AB0FE1" w:rsidRDefault="00AB0FE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14:paraId="044F3C23" w14:textId="77777777" w:rsidR="00AB0FE1" w:rsidRDefault="00AB0FE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AAC3" w14:textId="261D3AFF" w:rsidR="00AB0FE1" w:rsidRDefault="00AB0F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C7D96">
      <w:rPr>
        <w:rStyle w:val="PageNumber"/>
        <w:noProof/>
      </w:rPr>
      <w:t>54</w:t>
    </w:r>
    <w:r>
      <w:rPr>
        <w:rStyle w:val="PageNumber"/>
      </w:rPr>
      <w:fldChar w:fldCharType="end"/>
    </w:r>
  </w:p>
  <w:p w14:paraId="0AABC77F" w14:textId="569A01F5" w:rsidR="00AB0FE1" w:rsidRDefault="00AB0FE1">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54</w:t>
    </w:r>
    <w:r>
      <w:rPr>
        <w:rStyle w:val="PageNumber"/>
      </w:rPr>
      <w:fldChar w:fldCharType="end"/>
    </w:r>
  </w:p>
  <w:p w14:paraId="7B10FFA4" w14:textId="77777777" w:rsidR="00AB0FE1" w:rsidRDefault="00AB0FE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2F62" w14:textId="6D61E6BF" w:rsidR="00AB0FE1" w:rsidRDefault="00AB0FE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53</w:t>
    </w:r>
    <w:r>
      <w:rPr>
        <w:rStyle w:val="PageNumber"/>
      </w:rPr>
      <w:fldChar w:fldCharType="end"/>
    </w:r>
  </w:p>
  <w:p w14:paraId="275DC1AF" w14:textId="77777777" w:rsidR="00AB0FE1" w:rsidRDefault="00AB0F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86"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7" w14:textId="77777777" w:rsidR="009E6802" w:rsidRDefault="009E6802">
    <w:pPr>
      <w:pStyle w:val="Header"/>
      <w:ind w:right="54" w:firstLine="360"/>
      <w:jc w:val="right"/>
    </w:pPr>
    <w:r>
      <w:t>Section I. Instructions to Bidders</w:t>
    </w:r>
  </w:p>
  <w:p w14:paraId="124D5E88" w14:textId="77777777" w:rsidR="009E6802" w:rsidRDefault="009E680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BA" w14:textId="77777777" w:rsidR="009E6802" w:rsidRDefault="009E6802">
    <w:pPr>
      <w:pStyle w:val="Header"/>
      <w:ind w:right="-18"/>
    </w:pPr>
    <w:r>
      <w:rPr>
        <w:rStyle w:val="PageNumber"/>
      </w:rPr>
      <w:t>Section IV Bidding Forms</w:t>
    </w:r>
    <w:r>
      <w:rPr>
        <w:rStyle w:val="PageNumber"/>
      </w:rPr>
      <w:tab/>
    </w:r>
  </w:p>
  <w:p w14:paraId="124D5EBB" w14:textId="77777777" w:rsidR="009E6802" w:rsidRDefault="009E680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BC"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14:paraId="124D5EBD" w14:textId="77777777" w:rsidR="009E6802" w:rsidRDefault="009E680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BE" w14:textId="77777777" w:rsidR="009E6802" w:rsidRDefault="009E6802">
    <w:pPr>
      <w:pStyle w:val="Header"/>
      <w:ind w:right="-18"/>
    </w:pPr>
    <w:r>
      <w:t>Section VI. Schedule of Requirements</w:t>
    </w:r>
    <w:r>
      <w:tab/>
    </w:r>
  </w:p>
  <w:p w14:paraId="124D5EBF" w14:textId="77777777" w:rsidR="009E6802" w:rsidRDefault="009E680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C0" w14:textId="77777777" w:rsidR="009E6802" w:rsidRDefault="009E6802">
    <w:pPr>
      <w:pStyle w:val="Header"/>
    </w:pPr>
    <w:r>
      <w:tab/>
    </w:r>
  </w:p>
  <w:p w14:paraId="124D5EC1" w14:textId="77777777" w:rsidR="009E6802" w:rsidRDefault="009E680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DACD" w14:textId="543CEC44"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66</w:t>
    </w:r>
    <w:r>
      <w:rPr>
        <w:rStyle w:val="PageNumber"/>
      </w:rPr>
      <w:fldChar w:fldCharType="end"/>
    </w:r>
  </w:p>
  <w:p w14:paraId="6EBFDAF0" w14:textId="77777777" w:rsidR="00762AE8" w:rsidRDefault="00762AE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AAAA" w14:textId="4A13CE6C" w:rsidR="00762AE8" w:rsidRDefault="00762AE8">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C7D96">
      <w:rPr>
        <w:rStyle w:val="PageNumber"/>
        <w:noProof/>
      </w:rPr>
      <w:t>69</w:t>
    </w:r>
    <w:r>
      <w:rPr>
        <w:rStyle w:val="PageNumber"/>
      </w:rPr>
      <w:fldChar w:fldCharType="end"/>
    </w:r>
  </w:p>
  <w:p w14:paraId="43412E66" w14:textId="77777777" w:rsidR="00762AE8" w:rsidRDefault="00762AE8"/>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002C" w14:textId="77777777" w:rsidR="001D614D" w:rsidRDefault="001D614D">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D246" w14:textId="77777777" w:rsidR="001D614D" w:rsidRDefault="001D614D">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8BD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9E33957" wp14:editId="0D1B893D">
              <wp:simplePos x="0" y="0"/>
              <wp:positionH relativeFrom="page">
                <wp:posOffset>1125220</wp:posOffset>
              </wp:positionH>
              <wp:positionV relativeFrom="page">
                <wp:posOffset>619125</wp:posOffset>
              </wp:positionV>
              <wp:extent cx="5763260" cy="0"/>
              <wp:effectExtent l="0" t="0" r="0" b="0"/>
              <wp:wrapNone/>
              <wp:docPr id="3313737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81600C0"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746C9956" wp14:editId="05437095">
              <wp:simplePos x="0" y="0"/>
              <wp:positionH relativeFrom="page">
                <wp:posOffset>1130300</wp:posOffset>
              </wp:positionH>
              <wp:positionV relativeFrom="page">
                <wp:posOffset>447675</wp:posOffset>
              </wp:positionV>
              <wp:extent cx="2132330" cy="165735"/>
              <wp:effectExtent l="0" t="0" r="0" b="0"/>
              <wp:wrapNone/>
              <wp:docPr id="16768967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2508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C9956" id="_x0000_t202" coordsize="21600,21600" o:spt="202" path="m,l,21600r21600,l21600,xe">
              <v:stroke joinstyle="miter"/>
              <v:path gradientshapeok="t" o:connecttype="rect"/>
            </v:shapetype>
            <v:shape id="Text Box 24" o:spid="_x0000_s1027" type="#_x0000_t202" style="position:absolute;left:0;text-align:left;margin-left:89pt;margin-top:35.25pt;width:167.9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" filled="f" stroked="f">
              <v:textbox inset="0,0,0,0">
                <w:txbxContent>
                  <w:p w14:paraId="2942508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742ACD2" wp14:editId="23EC999B">
              <wp:simplePos x="0" y="0"/>
              <wp:positionH relativeFrom="page">
                <wp:posOffset>6694805</wp:posOffset>
              </wp:positionH>
              <wp:positionV relativeFrom="page">
                <wp:posOffset>447675</wp:posOffset>
              </wp:positionV>
              <wp:extent cx="200025" cy="165735"/>
              <wp:effectExtent l="0" t="0" r="0" b="0"/>
              <wp:wrapNone/>
              <wp:docPr id="3727986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2AC" w14:textId="77777777" w:rsidR="001D614D" w:rsidRDefault="001D614D">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ACD2" id="Text Box 25" o:spid="_x0000_s1028" type="#_x0000_t202" style="position:absolute;left:0;text-align:left;margin-left:527.15pt;margin-top:35.25pt;width:15.7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" filled="f" stroked="f">
              <v:textbox inset="0,0,0,0">
                <w:txbxContent>
                  <w:p w14:paraId="4970D2AC" w14:textId="77777777" w:rsidR="001D614D" w:rsidRDefault="001D614D">
                    <w:pPr>
                      <w:spacing w:before="10"/>
                      <w:ind w:left="60"/>
                      <w:rPr>
                        <w:sz w:val="20"/>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F6E1"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46CD9451" wp14:editId="57BFCC6E">
              <wp:simplePos x="0" y="0"/>
              <wp:positionH relativeFrom="page">
                <wp:posOffset>1130300</wp:posOffset>
              </wp:positionH>
              <wp:positionV relativeFrom="page">
                <wp:posOffset>447675</wp:posOffset>
              </wp:positionV>
              <wp:extent cx="2164080" cy="165735"/>
              <wp:effectExtent l="0" t="0" r="0" b="0"/>
              <wp:wrapNone/>
              <wp:docPr id="7992252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A94A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9451" id="_x0000_t202" coordsize="21600,21600" o:spt="202" path="m,l,21600r21600,l21600,xe">
              <v:stroke joinstyle="miter"/>
              <v:path gradientshapeok="t" o:connecttype="rect"/>
            </v:shapetype>
            <v:shape id="Text Box 26" o:spid="_x0000_s1029" type="#_x0000_t202" style="position:absolute;left:0;text-align:left;margin-left:89pt;margin-top:35.25pt;width:170.4pt;height:13.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" filled="f" stroked="f">
              <v:textbox inset="0,0,0,0">
                <w:txbxContent>
                  <w:p w14:paraId="550A94A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74126C1A" wp14:editId="01CA20FA">
              <wp:simplePos x="0" y="0"/>
              <wp:positionH relativeFrom="page">
                <wp:posOffset>6696075</wp:posOffset>
              </wp:positionH>
              <wp:positionV relativeFrom="page">
                <wp:posOffset>447675</wp:posOffset>
              </wp:positionV>
              <wp:extent cx="198120" cy="165735"/>
              <wp:effectExtent l="0" t="0" r="0" b="0"/>
              <wp:wrapNone/>
              <wp:docPr id="6152857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6C1A" id="Text Box 27" o:spid="_x0000_s1030" type="#_x0000_t202" style="position:absolute;left:0;text-align:left;margin-left:527.25pt;margin-top:35.25pt;width:15.6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" filled="f" stroked="f">
              <v:textbox inset="0,0,0,0">
                <w:txbxContent>
                  <w:p w14:paraId="0070ECDE" w14:textId="24DC576B"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87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89"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8A" w14:textId="77777777" w:rsidR="009E6802" w:rsidRDefault="009E6802">
    <w:pPr>
      <w:pStyle w:val="Header"/>
      <w:ind w:right="-36"/>
    </w:pPr>
    <w:r>
      <w:t>Section I. Instructions to Bidders</w:t>
    </w:r>
  </w:p>
  <w:p w14:paraId="124D5E8B" w14:textId="77777777" w:rsidR="009E6802" w:rsidRDefault="009E680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E2AC"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425FD04A" wp14:editId="70C68CEF">
              <wp:simplePos x="0" y="0"/>
              <wp:positionH relativeFrom="page">
                <wp:posOffset>1125220</wp:posOffset>
              </wp:positionH>
              <wp:positionV relativeFrom="page">
                <wp:posOffset>619125</wp:posOffset>
              </wp:positionV>
              <wp:extent cx="5763260" cy="0"/>
              <wp:effectExtent l="0" t="0" r="0" b="0"/>
              <wp:wrapNone/>
              <wp:docPr id="1946941230"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412F2D8" id="Straight Connector 28"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58246" behindDoc="1" locked="0" layoutInCell="1" allowOverlap="1" wp14:anchorId="0C19ACCE" wp14:editId="5007179A">
              <wp:simplePos x="0" y="0"/>
              <wp:positionH relativeFrom="page">
                <wp:posOffset>1130300</wp:posOffset>
              </wp:positionH>
              <wp:positionV relativeFrom="page">
                <wp:posOffset>447675</wp:posOffset>
              </wp:positionV>
              <wp:extent cx="2164080" cy="165735"/>
              <wp:effectExtent l="0" t="0" r="0" b="0"/>
              <wp:wrapNone/>
              <wp:docPr id="70057650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DE03"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ACCE" id="_x0000_t202" coordsize="21600,21600" o:spt="202" path="m,l,21600r21600,l21600,xe">
              <v:stroke joinstyle="miter"/>
              <v:path gradientshapeok="t" o:connecttype="rect"/>
            </v:shapetype>
            <v:shape id="Text Box 29" o:spid="_x0000_s1031" type="#_x0000_t202" style="position:absolute;left:0;text-align:left;margin-left:89pt;margin-top:35.25pt;width:170.4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" filled="f" stroked="f">
              <v:textbox inset="0,0,0,0">
                <w:txbxContent>
                  <w:p w14:paraId="15FBDE03"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3B2154B3" wp14:editId="08BB2422">
              <wp:simplePos x="0" y="0"/>
              <wp:positionH relativeFrom="page">
                <wp:posOffset>6696075</wp:posOffset>
              </wp:positionH>
              <wp:positionV relativeFrom="page">
                <wp:posOffset>447675</wp:posOffset>
              </wp:positionV>
              <wp:extent cx="198120" cy="165735"/>
              <wp:effectExtent l="0" t="0" r="0" b="0"/>
              <wp:wrapNone/>
              <wp:docPr id="11933350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54B3" id="Text Box 30" o:spid="_x0000_s1032" type="#_x0000_t202" style="position:absolute;left:0;text-align:left;margin-left:527.25pt;margin-top:35.25pt;width:15.6pt;height:13.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" filled="f" stroked="f">
              <v:textbox inset="0,0,0,0">
                <w:txbxContent>
                  <w:p w14:paraId="3AFC6F5C" w14:textId="710EAF8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90</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FC6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0E65DC4F" wp14:editId="74C17FC3">
              <wp:simplePos x="0" y="0"/>
              <wp:positionH relativeFrom="page">
                <wp:posOffset>1130300</wp:posOffset>
              </wp:positionH>
              <wp:positionV relativeFrom="page">
                <wp:posOffset>447675</wp:posOffset>
              </wp:positionV>
              <wp:extent cx="2164080" cy="165735"/>
              <wp:effectExtent l="0" t="0" r="0" b="0"/>
              <wp:wrapNone/>
              <wp:docPr id="13582592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B875"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DC4F" id="_x0000_t202" coordsize="21600,21600" o:spt="202" path="m,l,21600r21600,l21600,xe">
              <v:stroke joinstyle="miter"/>
              <v:path gradientshapeok="t" o:connecttype="rect"/>
            </v:shapetype>
            <v:shape id="Text Box 31" o:spid="_x0000_s1033" type="#_x0000_t202" style="position:absolute;left:0;text-align:left;margin-left:89pt;margin-top:35.25pt;width:170.4pt;height:13.0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" filled="f" stroked="f">
              <v:textbox inset="0,0,0,0">
                <w:txbxContent>
                  <w:p w14:paraId="673EB875"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3E4F5D77" wp14:editId="05C1815D">
              <wp:simplePos x="0" y="0"/>
              <wp:positionH relativeFrom="page">
                <wp:posOffset>6696075</wp:posOffset>
              </wp:positionH>
              <wp:positionV relativeFrom="page">
                <wp:posOffset>447675</wp:posOffset>
              </wp:positionV>
              <wp:extent cx="198120" cy="165735"/>
              <wp:effectExtent l="0" t="0" r="0" b="0"/>
              <wp:wrapNone/>
              <wp:docPr id="86019360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5D77" id="Text Box 32" o:spid="_x0000_s1034" type="#_x0000_t202" style="position:absolute;left:0;text-align:left;margin-left:527.25pt;margin-top:35.25pt;width:15.6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" filled="f" stroked="f">
              <v:textbox inset="0,0,0,0">
                <w:txbxContent>
                  <w:p w14:paraId="21CB30CF" w14:textId="2C9EBC87"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93</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B89F"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50" behindDoc="1" locked="0" layoutInCell="1" allowOverlap="1" wp14:anchorId="6B8C8C2C" wp14:editId="09EA6774">
              <wp:simplePos x="0" y="0"/>
              <wp:positionH relativeFrom="page">
                <wp:posOffset>1125220</wp:posOffset>
              </wp:positionH>
              <wp:positionV relativeFrom="page">
                <wp:posOffset>619125</wp:posOffset>
              </wp:positionV>
              <wp:extent cx="5763260" cy="0"/>
              <wp:effectExtent l="0" t="0" r="0" b="0"/>
              <wp:wrapNone/>
              <wp:docPr id="78312504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2B33026" id="Straight Connector 33" o:spid="_x0000_s1026" style="position:absolute;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48.75pt" to="542.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25sAEAAEgDAAAOAAAAZHJzL2Uyb0RvYy54bWysU8Fu2zAMvQ/YPwi6L3ZSNBuM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" strokeweight=".5pt">
              <w10:wrap anchorx="page" anchory="page"/>
            </v:line>
          </w:pict>
        </mc:Fallback>
      </mc:AlternateContent>
    </w:r>
    <w:r>
      <w:rPr>
        <w:noProof/>
      </w:rPr>
      <mc:AlternateContent>
        <mc:Choice Requires="wps">
          <w:drawing>
            <wp:anchor distT="0" distB="0" distL="114300" distR="114300" simplePos="0" relativeHeight="251658251" behindDoc="1" locked="0" layoutInCell="1" allowOverlap="1" wp14:anchorId="008F7D2D" wp14:editId="1BC1C506">
              <wp:simplePos x="0" y="0"/>
              <wp:positionH relativeFrom="page">
                <wp:posOffset>1130300</wp:posOffset>
              </wp:positionH>
              <wp:positionV relativeFrom="page">
                <wp:posOffset>447675</wp:posOffset>
              </wp:positionV>
              <wp:extent cx="2164080" cy="165735"/>
              <wp:effectExtent l="0" t="0" r="0" b="0"/>
              <wp:wrapNone/>
              <wp:docPr id="169990570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710D"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7D2D" id="_x0000_t202" coordsize="21600,21600" o:spt="202" path="m,l,21600r21600,l21600,xe">
              <v:stroke joinstyle="miter"/>
              <v:path gradientshapeok="t" o:connecttype="rect"/>
            </v:shapetype>
            <v:shape id="Text Box 34" o:spid="_x0000_s1035" type="#_x0000_t202" style="position:absolute;left:0;text-align:left;margin-left:89pt;margin-top:35.25pt;width:170.4pt;height:13.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" filled="f" stroked="f">
              <v:textbox inset="0,0,0,0">
                <w:txbxContent>
                  <w:p w14:paraId="542E710D"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52" behindDoc="1" locked="0" layoutInCell="1" allowOverlap="1" wp14:anchorId="73B027F5" wp14:editId="47F9D0DC">
              <wp:simplePos x="0" y="0"/>
              <wp:positionH relativeFrom="page">
                <wp:posOffset>6630670</wp:posOffset>
              </wp:positionH>
              <wp:positionV relativeFrom="page">
                <wp:posOffset>447675</wp:posOffset>
              </wp:positionV>
              <wp:extent cx="264160" cy="165735"/>
              <wp:effectExtent l="0" t="0" r="0" b="0"/>
              <wp:wrapNone/>
              <wp:docPr id="2057828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27F5" id="Text Box 35" o:spid="_x0000_s1036" type="#_x0000_t202" style="position:absolute;left:0;text-align:left;margin-left:522.1pt;margin-top:35.25pt;width:20.8pt;height:13.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" filled="f" stroked="f">
              <v:textbox inset="0,0,0,0">
                <w:txbxContent>
                  <w:p w14:paraId="539430A3" w14:textId="7DA1FB46" w:rsidR="001D614D" w:rsidRDefault="001D614D">
                    <w:pPr>
                      <w:spacing w:before="10"/>
                      <w:ind w:left="163"/>
                      <w:rPr>
                        <w:sz w:val="20"/>
                      </w:rPr>
                    </w:pPr>
                    <w:r>
                      <w:fldChar w:fldCharType="begin"/>
                    </w:r>
                    <w:r>
                      <w:rPr>
                        <w:sz w:val="20"/>
                      </w:rPr>
                      <w:instrText xml:space="preserve"> PAGE </w:instrText>
                    </w:r>
                    <w:r>
                      <w:fldChar w:fldCharType="separate"/>
                    </w:r>
                    <w:r w:rsidR="000C7D96">
                      <w:rPr>
                        <w:noProof/>
                        <w:sz w:val="20"/>
                      </w:rPr>
                      <w:t>97</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290"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53" behindDoc="1" locked="0" layoutInCell="1" allowOverlap="1" wp14:anchorId="55CE6AE7" wp14:editId="6AE7F7BB">
              <wp:simplePos x="0" y="0"/>
              <wp:positionH relativeFrom="page">
                <wp:posOffset>1130300</wp:posOffset>
              </wp:positionH>
              <wp:positionV relativeFrom="page">
                <wp:posOffset>447675</wp:posOffset>
              </wp:positionV>
              <wp:extent cx="2132330" cy="165735"/>
              <wp:effectExtent l="0" t="0" r="0" b="0"/>
              <wp:wrapNone/>
              <wp:docPr id="17984067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20BA2"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E6AE7" id="_x0000_t202" coordsize="21600,21600" o:spt="202" path="m,l,21600r21600,l21600,xe">
              <v:stroke joinstyle="miter"/>
              <v:path gradientshapeok="t" o:connecttype="rect"/>
            </v:shapetype>
            <v:shape id="Text Box 36" o:spid="_x0000_s1037" type="#_x0000_t202" style="position:absolute;left:0;text-align:left;margin-left:89pt;margin-top:35.25pt;width:167.9pt;height:13.0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" filled="f" stroked="f">
              <v:textbox inset="0,0,0,0">
                <w:txbxContent>
                  <w:p w14:paraId="59320BA2"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54" behindDoc="1" locked="0" layoutInCell="1" allowOverlap="1" wp14:anchorId="6017BCA3" wp14:editId="09ACB53A">
              <wp:simplePos x="0" y="0"/>
              <wp:positionH relativeFrom="page">
                <wp:posOffset>6630670</wp:posOffset>
              </wp:positionH>
              <wp:positionV relativeFrom="page">
                <wp:posOffset>447675</wp:posOffset>
              </wp:positionV>
              <wp:extent cx="198120" cy="165735"/>
              <wp:effectExtent l="0" t="0" r="0" b="0"/>
              <wp:wrapNone/>
              <wp:docPr id="7956376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BCA3" id="Text Box 37" o:spid="_x0000_s1038" type="#_x0000_t202" style="position:absolute;left:0;text-align:left;margin-left:522.1pt;margin-top:35.25pt;width:15.6pt;height:13.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" filled="f" stroked="f">
              <v:textbox inset="0,0,0,0">
                <w:txbxContent>
                  <w:p w14:paraId="2B7707D6" w14:textId="6A3C5403"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98</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7F8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55" behindDoc="1" locked="0" layoutInCell="1" allowOverlap="1" wp14:anchorId="41B116C9" wp14:editId="41C3F702">
              <wp:simplePos x="0" y="0"/>
              <wp:positionH relativeFrom="page">
                <wp:posOffset>1130300</wp:posOffset>
              </wp:positionH>
              <wp:positionV relativeFrom="page">
                <wp:posOffset>447675</wp:posOffset>
              </wp:positionV>
              <wp:extent cx="2132330" cy="165735"/>
              <wp:effectExtent l="0" t="0" r="0" b="0"/>
              <wp:wrapNone/>
              <wp:docPr id="11100719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3FCF" w14:textId="77777777" w:rsidR="001D614D" w:rsidRDefault="001D614D">
                          <w:pPr>
                            <w:spacing w:before="10"/>
                            <w:ind w:left="20"/>
                            <w:rPr>
                              <w:sz w:val="20"/>
                            </w:rPr>
                          </w:pPr>
                          <w:r>
                            <w:rPr>
                              <w:sz w:val="20"/>
                            </w:rPr>
                            <w:t>Section I. General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16C9" id="_x0000_t202" coordsize="21600,21600" o:spt="202" path="m,l,21600r21600,l21600,xe">
              <v:stroke joinstyle="miter"/>
              <v:path gradientshapeok="t" o:connecttype="rect"/>
            </v:shapetype>
            <v:shape id="Text Box 38" o:spid="_x0000_s1039" type="#_x0000_t202" style="position:absolute;left:0;text-align:left;margin-left:89pt;margin-top:35.25pt;width:167.9pt;height:13.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" filled="f" stroked="f">
              <v:textbox inset="0,0,0,0">
                <w:txbxContent>
                  <w:p w14:paraId="59C03FCF" w14:textId="77777777" w:rsidR="001D614D" w:rsidRDefault="001D614D">
                    <w:pPr>
                      <w:spacing w:before="10"/>
                      <w:ind w:left="20"/>
                      <w:rPr>
                        <w:sz w:val="20"/>
                      </w:rPr>
                    </w:pPr>
                    <w:r>
                      <w:rPr>
                        <w:sz w:val="20"/>
                      </w:rPr>
                      <w:t>Section I. General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56" behindDoc="1" locked="0" layoutInCell="1" allowOverlap="1" wp14:anchorId="15E7E757" wp14:editId="7CA29F63">
              <wp:simplePos x="0" y="0"/>
              <wp:positionH relativeFrom="page">
                <wp:posOffset>6630670</wp:posOffset>
              </wp:positionH>
              <wp:positionV relativeFrom="page">
                <wp:posOffset>447675</wp:posOffset>
              </wp:positionV>
              <wp:extent cx="198120" cy="165735"/>
              <wp:effectExtent l="0" t="0" r="0" b="0"/>
              <wp:wrapNone/>
              <wp:docPr id="14994057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7E757" id="Text Box 39" o:spid="_x0000_s1040" type="#_x0000_t202" style="position:absolute;left:0;text-align:left;margin-left:522.1pt;margin-top:35.25pt;width:15.6pt;height:13.0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" filled="f" stroked="f">
              <v:textbox inset="0,0,0,0">
                <w:txbxContent>
                  <w:p w14:paraId="6395966D" w14:textId="566C1FDA"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99</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BC1E"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57" behindDoc="1" locked="0" layoutInCell="1" allowOverlap="1" wp14:anchorId="05C98E4E" wp14:editId="20650B33">
              <wp:simplePos x="0" y="0"/>
              <wp:positionH relativeFrom="page">
                <wp:posOffset>6657340</wp:posOffset>
              </wp:positionH>
              <wp:positionV relativeFrom="page">
                <wp:posOffset>447675</wp:posOffset>
              </wp:positionV>
              <wp:extent cx="208280" cy="165735"/>
              <wp:effectExtent l="0" t="0" r="0" b="0"/>
              <wp:wrapNone/>
              <wp:docPr id="12128456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E45B" w14:textId="77777777" w:rsidR="001D614D" w:rsidRDefault="001D614D">
                          <w:pPr>
                            <w:spacing w:before="10"/>
                            <w:ind w:left="20"/>
                            <w:rPr>
                              <w:sz w:val="20"/>
                            </w:rPr>
                          </w:pPr>
                          <w:r>
                            <w:rPr>
                              <w:sz w:val="20"/>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98E4E" id="_x0000_t202" coordsize="21600,21600" o:spt="202" path="m,l,21600r21600,l21600,xe">
              <v:stroke joinstyle="miter"/>
              <v:path gradientshapeok="t" o:connecttype="rect"/>
            </v:shapetype>
            <v:shape id="Text Box 40" o:spid="_x0000_s1041" type="#_x0000_t202" style="position:absolute;left:0;text-align:left;margin-left:524.2pt;margin-top:35.25pt;width:16.4pt;height:13.0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" filled="f" stroked="f">
              <v:textbox inset="0,0,0,0">
                <w:txbxContent>
                  <w:p w14:paraId="552FE45B" w14:textId="77777777" w:rsidR="001D614D" w:rsidRDefault="001D614D">
                    <w:pPr>
                      <w:spacing w:before="10"/>
                      <w:ind w:left="20"/>
                      <w:rPr>
                        <w:sz w:val="20"/>
                      </w:rPr>
                    </w:pPr>
                    <w:r>
                      <w:rPr>
                        <w:sz w:val="20"/>
                      </w:rPr>
                      <w:t>103</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53E9"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58" behindDoc="1" locked="0" layoutInCell="1" allowOverlap="1" wp14:anchorId="5F6B543B" wp14:editId="338B37D2">
              <wp:simplePos x="0" y="0"/>
              <wp:positionH relativeFrom="page">
                <wp:posOffset>1130300</wp:posOffset>
              </wp:positionH>
              <wp:positionV relativeFrom="page">
                <wp:posOffset>447675</wp:posOffset>
              </wp:positionV>
              <wp:extent cx="2115820" cy="165735"/>
              <wp:effectExtent l="0" t="0" r="0" b="0"/>
              <wp:wrapNone/>
              <wp:docPr id="6864908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2360D"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B543B" id="_x0000_t202" coordsize="21600,21600" o:spt="202" path="m,l,21600r21600,l21600,xe">
              <v:stroke joinstyle="miter"/>
              <v:path gradientshapeok="t" o:connecttype="rect"/>
            </v:shapetype>
            <v:shape id="Text Box 41" o:spid="_x0000_s1042" type="#_x0000_t202" style="position:absolute;left:0;text-align:left;margin-left:89pt;margin-top:35.25pt;width:166.6pt;height:13.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" filled="f" stroked="f">
              <v:textbox inset="0,0,0,0">
                <w:txbxContent>
                  <w:p w14:paraId="3F32360D"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59" behindDoc="1" locked="0" layoutInCell="1" allowOverlap="1" wp14:anchorId="7EE94BB3" wp14:editId="570A1F1E">
              <wp:simplePos x="0" y="0"/>
              <wp:positionH relativeFrom="page">
                <wp:posOffset>6631940</wp:posOffset>
              </wp:positionH>
              <wp:positionV relativeFrom="page">
                <wp:posOffset>447675</wp:posOffset>
              </wp:positionV>
              <wp:extent cx="259080" cy="165735"/>
              <wp:effectExtent l="0" t="0" r="0" b="0"/>
              <wp:wrapNone/>
              <wp:docPr id="31790787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4BB3" id="Text Box 42" o:spid="_x0000_s1043" type="#_x0000_t202" style="position:absolute;left:0;text-align:left;margin-left:522.2pt;margin-top:35.25pt;width:20.4pt;height:13.0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" filled="f" stroked="f">
              <v:textbox inset="0,0,0,0">
                <w:txbxContent>
                  <w:p w14:paraId="1AC1B73F" w14:textId="34955B51"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102</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DAE6"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60" behindDoc="1" locked="0" layoutInCell="1" allowOverlap="1" wp14:anchorId="3A589CF0" wp14:editId="74897143">
              <wp:simplePos x="0" y="0"/>
              <wp:positionH relativeFrom="page">
                <wp:posOffset>1130300</wp:posOffset>
              </wp:positionH>
              <wp:positionV relativeFrom="page">
                <wp:posOffset>447675</wp:posOffset>
              </wp:positionV>
              <wp:extent cx="2115820" cy="165735"/>
              <wp:effectExtent l="0" t="0" r="0" b="0"/>
              <wp:wrapNone/>
              <wp:docPr id="2180800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D87C"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9CF0" id="_x0000_t202" coordsize="21600,21600" o:spt="202" path="m,l,21600r21600,l21600,xe">
              <v:stroke joinstyle="miter"/>
              <v:path gradientshapeok="t" o:connecttype="rect"/>
            </v:shapetype>
            <v:shape id="Text Box 43" o:spid="_x0000_s1044" type="#_x0000_t202" style="position:absolute;left:0;text-align:left;margin-left:89pt;margin-top:35.25pt;width:166.6pt;height:13.0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" filled="f" stroked="f">
              <v:textbox inset="0,0,0,0">
                <w:txbxContent>
                  <w:p w14:paraId="4E82D87C"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61" behindDoc="1" locked="0" layoutInCell="1" allowOverlap="1" wp14:anchorId="57CAFB85" wp14:editId="211FF19D">
              <wp:simplePos x="0" y="0"/>
              <wp:positionH relativeFrom="page">
                <wp:posOffset>6631940</wp:posOffset>
              </wp:positionH>
              <wp:positionV relativeFrom="page">
                <wp:posOffset>447675</wp:posOffset>
              </wp:positionV>
              <wp:extent cx="259080" cy="165735"/>
              <wp:effectExtent l="0" t="0" r="0" b="0"/>
              <wp:wrapNone/>
              <wp:docPr id="60501289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FB85" id="Text Box 44" o:spid="_x0000_s1045" type="#_x0000_t202" style="position:absolute;left:0;text-align:left;margin-left:522.2pt;margin-top:35.25pt;width:20.4pt;height:13.0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" filled="f" stroked="f">
              <v:textbox inset="0,0,0,0">
                <w:txbxContent>
                  <w:p w14:paraId="08CD855C" w14:textId="655B1FB0"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104</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AF53"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62" behindDoc="1" locked="0" layoutInCell="1" allowOverlap="1" wp14:anchorId="6184D4C5" wp14:editId="3FE3875F">
              <wp:simplePos x="0" y="0"/>
              <wp:positionH relativeFrom="page">
                <wp:posOffset>1130300</wp:posOffset>
              </wp:positionH>
              <wp:positionV relativeFrom="page">
                <wp:posOffset>447675</wp:posOffset>
              </wp:positionV>
              <wp:extent cx="2115820" cy="165735"/>
              <wp:effectExtent l="0" t="0" r="0" b="0"/>
              <wp:wrapNone/>
              <wp:docPr id="12459228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A64B"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D4C5" id="_x0000_t202" coordsize="21600,21600" o:spt="202" path="m,l,21600r21600,l21600,xe">
              <v:stroke joinstyle="miter"/>
              <v:path gradientshapeok="t" o:connecttype="rect"/>
            </v:shapetype>
            <v:shape id="Text Box 45" o:spid="_x0000_s1046" type="#_x0000_t202" style="position:absolute;left:0;text-align:left;margin-left:89pt;margin-top:35.25pt;width:166.6pt;height:13.0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" filled="f" stroked="f">
              <v:textbox inset="0,0,0,0">
                <w:txbxContent>
                  <w:p w14:paraId="4431A64B"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63" behindDoc="1" locked="0" layoutInCell="1" allowOverlap="1" wp14:anchorId="16CD2061" wp14:editId="565FED0C">
              <wp:simplePos x="0" y="0"/>
              <wp:positionH relativeFrom="page">
                <wp:posOffset>6631940</wp:posOffset>
              </wp:positionH>
              <wp:positionV relativeFrom="page">
                <wp:posOffset>447675</wp:posOffset>
              </wp:positionV>
              <wp:extent cx="259080" cy="165735"/>
              <wp:effectExtent l="0" t="0" r="0" b="0"/>
              <wp:wrapNone/>
              <wp:docPr id="14580832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2061" id="Text Box 46" o:spid="_x0000_s1047" type="#_x0000_t202" style="position:absolute;left:0;text-align:left;margin-left:522.2pt;margin-top:35.25pt;width:20.4pt;height:13.0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" filled="f" stroked="f">
              <v:textbox inset="0,0,0,0">
                <w:txbxContent>
                  <w:p w14:paraId="11879CE5" w14:textId="3B73FB0E"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105</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1E8" w14:textId="77777777" w:rsidR="001D614D" w:rsidRDefault="001D614D">
    <w:pPr>
      <w:pStyle w:val="BodyText"/>
      <w:spacing w:line="14" w:lineRule="auto"/>
      <w:rPr>
        <w:sz w:val="20"/>
      </w:rPr>
    </w:pPr>
    <w:r>
      <w:rPr>
        <w:noProof/>
      </w:rPr>
      <mc:AlternateContent>
        <mc:Choice Requires="wps">
          <w:drawing>
            <wp:anchor distT="0" distB="0" distL="114300" distR="114300" simplePos="0" relativeHeight="251658264" behindDoc="1" locked="0" layoutInCell="1" allowOverlap="1" wp14:anchorId="3915CDF6" wp14:editId="148B1FBA">
              <wp:simplePos x="0" y="0"/>
              <wp:positionH relativeFrom="page">
                <wp:posOffset>1130300</wp:posOffset>
              </wp:positionH>
              <wp:positionV relativeFrom="page">
                <wp:posOffset>447675</wp:posOffset>
              </wp:positionV>
              <wp:extent cx="2115820" cy="165735"/>
              <wp:effectExtent l="0" t="0" r="0" b="0"/>
              <wp:wrapNone/>
              <wp:docPr id="11866984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8EEBA" w14:textId="77777777" w:rsidR="001D614D" w:rsidRDefault="001D614D">
                          <w:pPr>
                            <w:spacing w:before="10"/>
                            <w:ind w:left="20"/>
                            <w:rPr>
                              <w:sz w:val="20"/>
                            </w:rPr>
                          </w:pPr>
                          <w:r>
                            <w:rPr>
                              <w:sz w:val="20"/>
                            </w:rPr>
                            <w:t>Section II Special Conditions of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5CDF6" id="_x0000_t202" coordsize="21600,21600" o:spt="202" path="m,l,21600r21600,l21600,xe">
              <v:stroke joinstyle="miter"/>
              <v:path gradientshapeok="t" o:connecttype="rect"/>
            </v:shapetype>
            <v:shape id="Text Box 47" o:spid="_x0000_s1048" type="#_x0000_t202" style="position:absolute;left:0;text-align:left;margin-left:89pt;margin-top:35.25pt;width:166.6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" filled="f" stroked="f">
              <v:textbox inset="0,0,0,0">
                <w:txbxContent>
                  <w:p w14:paraId="3A58EEBA" w14:textId="77777777" w:rsidR="001D614D" w:rsidRDefault="001D614D">
                    <w:pPr>
                      <w:spacing w:before="10"/>
                      <w:ind w:left="20"/>
                      <w:rPr>
                        <w:sz w:val="20"/>
                      </w:rPr>
                    </w:pPr>
                    <w:r>
                      <w:rPr>
                        <w:sz w:val="20"/>
                      </w:rPr>
                      <w:t>Section II Special Conditions of Contract</w:t>
                    </w:r>
                  </w:p>
                </w:txbxContent>
              </v:textbox>
              <w10:wrap anchorx="page" anchory="page"/>
            </v:shape>
          </w:pict>
        </mc:Fallback>
      </mc:AlternateContent>
    </w:r>
    <w:r>
      <w:rPr>
        <w:noProof/>
      </w:rPr>
      <mc:AlternateContent>
        <mc:Choice Requires="wps">
          <w:drawing>
            <wp:anchor distT="0" distB="0" distL="114300" distR="114300" simplePos="0" relativeHeight="251658265" behindDoc="1" locked="0" layoutInCell="1" allowOverlap="1" wp14:anchorId="384CCF61" wp14:editId="75BC878A">
              <wp:simplePos x="0" y="0"/>
              <wp:positionH relativeFrom="page">
                <wp:posOffset>6631940</wp:posOffset>
              </wp:positionH>
              <wp:positionV relativeFrom="page">
                <wp:posOffset>447675</wp:posOffset>
              </wp:positionV>
              <wp:extent cx="259080" cy="165735"/>
              <wp:effectExtent l="0" t="0" r="0" b="0"/>
              <wp:wrapNone/>
              <wp:docPr id="75355887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CF61" id="Text Box 48" o:spid="_x0000_s1049" type="#_x0000_t202" style="position:absolute;left:0;text-align:left;margin-left:522.2pt;margin-top:35.25pt;width:20.4pt;height:13.0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" filled="f" stroked="f">
              <v:textbox inset="0,0,0,0">
                <w:txbxContent>
                  <w:p w14:paraId="0C59F2AB" w14:textId="249D0C94" w:rsidR="001D614D" w:rsidRDefault="001D614D">
                    <w:pPr>
                      <w:spacing w:before="10"/>
                      <w:ind w:left="60"/>
                      <w:rPr>
                        <w:sz w:val="20"/>
                      </w:rPr>
                    </w:pPr>
                    <w:r>
                      <w:fldChar w:fldCharType="begin"/>
                    </w:r>
                    <w:r>
                      <w:rPr>
                        <w:sz w:val="20"/>
                      </w:rPr>
                      <w:instrText xml:space="preserve"> PAGE </w:instrText>
                    </w:r>
                    <w:r>
                      <w:fldChar w:fldCharType="separate"/>
                    </w:r>
                    <w:r w:rsidR="000C7D96">
                      <w:rPr>
                        <w:noProof/>
                        <w:sz w:val="20"/>
                      </w:rPr>
                      <w:t>108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8C" w14:textId="77777777" w:rsidR="009E6802" w:rsidRDefault="009E6802">
    <w:pPr>
      <w:pStyle w:val="Header"/>
      <w:tabs>
        <w:tab w:val="right" w:pos="9720"/>
      </w:tabs>
      <w:ind w:right="-36"/>
    </w:pPr>
    <w:r>
      <w:rPr>
        <w:rStyle w:val="PageNumber"/>
      </w:rPr>
      <w:tab/>
    </w:r>
  </w:p>
  <w:p w14:paraId="124D5E8D" w14:textId="77777777" w:rsidR="009E6802" w:rsidRDefault="009E68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8F" w14:textId="77777777" w:rsidR="009E6802" w:rsidRDefault="009E68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4D5E90" w14:textId="77777777" w:rsidR="009E6802" w:rsidRDefault="009E6802">
    <w:pPr>
      <w:pStyle w:val="Header"/>
      <w:ind w:right="54" w:firstLine="360"/>
      <w:jc w:val="right"/>
    </w:pPr>
    <w:r>
      <w:t>Section I Instructions to Bidders</w:t>
    </w:r>
  </w:p>
  <w:p w14:paraId="124D5E91" w14:textId="77777777" w:rsidR="009E6802" w:rsidRDefault="009E680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2" w14:textId="77777777" w:rsidR="009E6802" w:rsidRDefault="009E6802" w:rsidP="00391CD6">
    <w:pPr>
      <w:pStyle w:val="Header"/>
      <w:framePr w:wrap="around" w:vAnchor="text" w:hAnchor="page" w:x="10638" w:y="1"/>
      <w:rPr>
        <w:rStyle w:val="PageNumber"/>
      </w:rPr>
    </w:pPr>
  </w:p>
  <w:p w14:paraId="124D5E93" w14:textId="77777777" w:rsidR="009E6802" w:rsidRDefault="009E6802">
    <w:pPr>
      <w:pStyle w:val="Header"/>
      <w:ind w:right="-36"/>
    </w:pPr>
    <w:r>
      <w:t>Section I Instructions to Bidders</w:t>
    </w:r>
  </w:p>
  <w:p w14:paraId="124D5E94" w14:textId="77777777" w:rsidR="009E6802" w:rsidRDefault="009E680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5" w14:textId="77777777" w:rsidR="009E6802" w:rsidRDefault="009E6802">
    <w:pPr>
      <w:pStyle w:val="Header"/>
    </w:pPr>
    <w:r>
      <w:tab/>
    </w:r>
    <w:r>
      <w:tab/>
    </w:r>
  </w:p>
  <w:p w14:paraId="124D5E96" w14:textId="77777777" w:rsidR="009E6802" w:rsidRDefault="009E680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7" w14:textId="77777777" w:rsidR="009E6802" w:rsidRDefault="009E680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14:paraId="124D5E98" w14:textId="77777777" w:rsidR="009E6802" w:rsidRDefault="009E680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5E99" w14:textId="77777777" w:rsidR="009E6802" w:rsidRDefault="009E6802">
    <w:pPr>
      <w:pStyle w:val="Header"/>
      <w:ind w:right="-36"/>
    </w:pPr>
    <w:r>
      <w:t>Section II Bid Data Sheet</w:t>
    </w:r>
  </w:p>
  <w:p w14:paraId="124D5E9A" w14:textId="77777777" w:rsidR="009E6802" w:rsidRDefault="009E6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4076C2"/>
    <w:multiLevelType w:val="multilevel"/>
    <w:tmpl w:val="7AE8A666"/>
    <w:lvl w:ilvl="0">
      <w:start w:val="32"/>
      <w:numFmt w:val="decimal"/>
      <w:lvlText w:val="%1"/>
      <w:lvlJc w:val="left"/>
      <w:pPr>
        <w:ind w:left="897" w:hanging="600"/>
      </w:pPr>
      <w:rPr>
        <w:rFonts w:hint="default"/>
        <w:lang w:val="en-US" w:eastAsia="en-US" w:bidi="en-US"/>
      </w:rPr>
    </w:lvl>
    <w:lvl w:ilvl="1">
      <w:start w:val="3"/>
      <w:numFmt w:val="decimal"/>
      <w:lvlText w:val="%1.%2"/>
      <w:lvlJc w:val="left"/>
      <w:pPr>
        <w:ind w:left="897" w:hanging="600"/>
      </w:pPr>
      <w:rPr>
        <w:rFonts w:ascii="Times New Roman" w:eastAsia="Times New Roman" w:hAnsi="Times New Roman" w:cs="Times New Roman" w:hint="default"/>
        <w:spacing w:val="-13"/>
        <w:w w:val="99"/>
        <w:sz w:val="24"/>
        <w:szCs w:val="24"/>
        <w:lang w:val="en-US" w:eastAsia="en-US" w:bidi="en-US"/>
      </w:rPr>
    </w:lvl>
    <w:lvl w:ilvl="2">
      <w:numFmt w:val="bullet"/>
      <w:lvlText w:val="•"/>
      <w:lvlJc w:val="left"/>
      <w:pPr>
        <w:ind w:left="2158" w:hanging="600"/>
      </w:pPr>
      <w:rPr>
        <w:rFonts w:hint="default"/>
        <w:lang w:val="en-US" w:eastAsia="en-US" w:bidi="en-US"/>
      </w:rPr>
    </w:lvl>
    <w:lvl w:ilvl="3">
      <w:numFmt w:val="bullet"/>
      <w:lvlText w:val="•"/>
      <w:lvlJc w:val="left"/>
      <w:pPr>
        <w:ind w:left="2787" w:hanging="600"/>
      </w:pPr>
      <w:rPr>
        <w:rFonts w:hint="default"/>
        <w:lang w:val="en-US" w:eastAsia="en-US" w:bidi="en-US"/>
      </w:rPr>
    </w:lvl>
    <w:lvl w:ilvl="4">
      <w:numFmt w:val="bullet"/>
      <w:lvlText w:val="•"/>
      <w:lvlJc w:val="left"/>
      <w:pPr>
        <w:ind w:left="3416" w:hanging="600"/>
      </w:pPr>
      <w:rPr>
        <w:rFonts w:hint="default"/>
        <w:lang w:val="en-US" w:eastAsia="en-US" w:bidi="en-US"/>
      </w:rPr>
    </w:lvl>
    <w:lvl w:ilvl="5">
      <w:numFmt w:val="bullet"/>
      <w:lvlText w:val="•"/>
      <w:lvlJc w:val="left"/>
      <w:pPr>
        <w:ind w:left="4046" w:hanging="600"/>
      </w:pPr>
      <w:rPr>
        <w:rFonts w:hint="default"/>
        <w:lang w:val="en-US" w:eastAsia="en-US" w:bidi="en-US"/>
      </w:rPr>
    </w:lvl>
    <w:lvl w:ilvl="6">
      <w:numFmt w:val="bullet"/>
      <w:lvlText w:val="•"/>
      <w:lvlJc w:val="left"/>
      <w:pPr>
        <w:ind w:left="4675" w:hanging="600"/>
      </w:pPr>
      <w:rPr>
        <w:rFonts w:hint="default"/>
        <w:lang w:val="en-US" w:eastAsia="en-US" w:bidi="en-US"/>
      </w:rPr>
    </w:lvl>
    <w:lvl w:ilvl="7">
      <w:numFmt w:val="bullet"/>
      <w:lvlText w:val="•"/>
      <w:lvlJc w:val="left"/>
      <w:pPr>
        <w:ind w:left="5304" w:hanging="600"/>
      </w:pPr>
      <w:rPr>
        <w:rFonts w:hint="default"/>
        <w:lang w:val="en-US" w:eastAsia="en-US" w:bidi="en-US"/>
      </w:rPr>
    </w:lvl>
    <w:lvl w:ilvl="8">
      <w:numFmt w:val="bullet"/>
      <w:lvlText w:val="•"/>
      <w:lvlJc w:val="left"/>
      <w:pPr>
        <w:ind w:left="5933" w:hanging="600"/>
      </w:pPr>
      <w:rPr>
        <w:rFonts w:hint="default"/>
        <w:lang w:val="en-US" w:eastAsia="en-US" w:bidi="en-US"/>
      </w:r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076969"/>
    <w:multiLevelType w:val="hybridMultilevel"/>
    <w:tmpl w:val="7892F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0D23E5"/>
    <w:multiLevelType w:val="multilevel"/>
    <w:tmpl w:val="901C272C"/>
    <w:lvl w:ilvl="0">
      <w:start w:val="39"/>
      <w:numFmt w:val="decimal"/>
      <w:lvlText w:val="%1"/>
      <w:lvlJc w:val="left"/>
      <w:pPr>
        <w:ind w:left="619" w:hanging="606"/>
      </w:pPr>
      <w:rPr>
        <w:rFonts w:hint="default"/>
        <w:lang w:val="en-US" w:eastAsia="en-US" w:bidi="en-US"/>
      </w:rPr>
    </w:lvl>
    <w:lvl w:ilvl="1">
      <w:start w:val="3"/>
      <w:numFmt w:val="decimal"/>
      <w:lvlText w:val="%1.%2"/>
      <w:lvlJc w:val="left"/>
      <w:pPr>
        <w:ind w:left="619" w:hanging="606"/>
      </w:pPr>
      <w:rPr>
        <w:rFonts w:hint="default"/>
        <w:lang w:val="en-US" w:eastAsia="en-US" w:bidi="en-US"/>
      </w:rPr>
    </w:lvl>
    <w:lvl w:ilvl="2">
      <w:start w:val="2"/>
      <w:numFmt w:val="decimal"/>
      <w:lvlText w:val="%1.%2.%3"/>
      <w:lvlJc w:val="left"/>
      <w:pPr>
        <w:ind w:left="619" w:hanging="606"/>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2923" w:hanging="361"/>
      </w:pPr>
      <w:rPr>
        <w:rFonts w:hint="default"/>
        <w:lang w:val="en-US" w:eastAsia="en-US" w:bidi="en-US"/>
      </w:rPr>
    </w:lvl>
    <w:lvl w:ilvl="5">
      <w:numFmt w:val="bullet"/>
      <w:lvlText w:val="•"/>
      <w:lvlJc w:val="left"/>
      <w:pPr>
        <w:ind w:left="3651" w:hanging="361"/>
      </w:pPr>
      <w:rPr>
        <w:rFonts w:hint="default"/>
        <w:lang w:val="en-US" w:eastAsia="en-US" w:bidi="en-US"/>
      </w:rPr>
    </w:lvl>
    <w:lvl w:ilvl="6">
      <w:numFmt w:val="bullet"/>
      <w:lvlText w:val="•"/>
      <w:lvlJc w:val="left"/>
      <w:pPr>
        <w:ind w:left="4379" w:hanging="361"/>
      </w:pPr>
      <w:rPr>
        <w:rFonts w:hint="default"/>
        <w:lang w:val="en-US" w:eastAsia="en-US" w:bidi="en-US"/>
      </w:rPr>
    </w:lvl>
    <w:lvl w:ilvl="7">
      <w:numFmt w:val="bullet"/>
      <w:lvlText w:val="•"/>
      <w:lvlJc w:val="left"/>
      <w:pPr>
        <w:ind w:left="5107" w:hanging="361"/>
      </w:pPr>
      <w:rPr>
        <w:rFonts w:hint="default"/>
        <w:lang w:val="en-US" w:eastAsia="en-US" w:bidi="en-US"/>
      </w:rPr>
    </w:lvl>
    <w:lvl w:ilvl="8">
      <w:numFmt w:val="bullet"/>
      <w:lvlText w:val="•"/>
      <w:lvlJc w:val="left"/>
      <w:pPr>
        <w:ind w:left="5835" w:hanging="361"/>
      </w:pPr>
      <w:rPr>
        <w:rFonts w:hint="default"/>
        <w:lang w:val="en-US" w:eastAsia="en-US" w:bidi="en-US"/>
      </w:rPr>
    </w:lvl>
  </w:abstractNum>
  <w:abstractNum w:abstractNumId="7" w15:restartNumberingAfterBreak="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2F31E5"/>
    <w:multiLevelType w:val="hybridMultilevel"/>
    <w:tmpl w:val="9B6624B6"/>
    <w:lvl w:ilvl="0" w:tplc="E6C49584">
      <w:start w:val="1"/>
      <w:numFmt w:val="lowerLetter"/>
      <w:lvlText w:val="(%1)"/>
      <w:lvlJc w:val="left"/>
      <w:pPr>
        <w:ind w:left="734" w:hanging="361"/>
      </w:pPr>
      <w:rPr>
        <w:rFonts w:ascii="Times New Roman" w:eastAsia="Times New Roman" w:hAnsi="Times New Roman" w:cs="Times New Roman" w:hint="default"/>
        <w:w w:val="100"/>
        <w:sz w:val="22"/>
        <w:szCs w:val="22"/>
        <w:lang w:val="en-US" w:eastAsia="en-US" w:bidi="en-US"/>
      </w:rPr>
    </w:lvl>
    <w:lvl w:ilvl="1" w:tplc="561853B8">
      <w:numFmt w:val="bullet"/>
      <w:lvlText w:val="•"/>
      <w:lvlJc w:val="left"/>
      <w:pPr>
        <w:ind w:left="1395" w:hanging="361"/>
      </w:pPr>
      <w:rPr>
        <w:rFonts w:hint="default"/>
        <w:lang w:val="en-US" w:eastAsia="en-US" w:bidi="en-US"/>
      </w:rPr>
    </w:lvl>
    <w:lvl w:ilvl="2" w:tplc="0D2C9458">
      <w:numFmt w:val="bullet"/>
      <w:lvlText w:val="•"/>
      <w:lvlJc w:val="left"/>
      <w:pPr>
        <w:ind w:left="2050" w:hanging="361"/>
      </w:pPr>
      <w:rPr>
        <w:rFonts w:hint="default"/>
        <w:lang w:val="en-US" w:eastAsia="en-US" w:bidi="en-US"/>
      </w:rPr>
    </w:lvl>
    <w:lvl w:ilvl="3" w:tplc="7FB0096C">
      <w:numFmt w:val="bullet"/>
      <w:lvlText w:val="•"/>
      <w:lvlJc w:val="left"/>
      <w:pPr>
        <w:ind w:left="2705" w:hanging="361"/>
      </w:pPr>
      <w:rPr>
        <w:rFonts w:hint="default"/>
        <w:lang w:val="en-US" w:eastAsia="en-US" w:bidi="en-US"/>
      </w:rPr>
    </w:lvl>
    <w:lvl w:ilvl="4" w:tplc="B3B0D776">
      <w:numFmt w:val="bullet"/>
      <w:lvlText w:val="•"/>
      <w:lvlJc w:val="left"/>
      <w:pPr>
        <w:ind w:left="3360" w:hanging="361"/>
      </w:pPr>
      <w:rPr>
        <w:rFonts w:hint="default"/>
        <w:lang w:val="en-US" w:eastAsia="en-US" w:bidi="en-US"/>
      </w:rPr>
    </w:lvl>
    <w:lvl w:ilvl="5" w:tplc="75827398">
      <w:numFmt w:val="bullet"/>
      <w:lvlText w:val="•"/>
      <w:lvlJc w:val="left"/>
      <w:pPr>
        <w:ind w:left="4015" w:hanging="361"/>
      </w:pPr>
      <w:rPr>
        <w:rFonts w:hint="default"/>
        <w:lang w:val="en-US" w:eastAsia="en-US" w:bidi="en-US"/>
      </w:rPr>
    </w:lvl>
    <w:lvl w:ilvl="6" w:tplc="EE280736">
      <w:numFmt w:val="bullet"/>
      <w:lvlText w:val="•"/>
      <w:lvlJc w:val="left"/>
      <w:pPr>
        <w:ind w:left="4670" w:hanging="361"/>
      </w:pPr>
      <w:rPr>
        <w:rFonts w:hint="default"/>
        <w:lang w:val="en-US" w:eastAsia="en-US" w:bidi="en-US"/>
      </w:rPr>
    </w:lvl>
    <w:lvl w:ilvl="7" w:tplc="21A03AEC">
      <w:numFmt w:val="bullet"/>
      <w:lvlText w:val="•"/>
      <w:lvlJc w:val="left"/>
      <w:pPr>
        <w:ind w:left="5326" w:hanging="361"/>
      </w:pPr>
      <w:rPr>
        <w:rFonts w:hint="default"/>
        <w:lang w:val="en-US" w:eastAsia="en-US" w:bidi="en-US"/>
      </w:rPr>
    </w:lvl>
    <w:lvl w:ilvl="8" w:tplc="F7A4F60A">
      <w:numFmt w:val="bullet"/>
      <w:lvlText w:val="•"/>
      <w:lvlJc w:val="left"/>
      <w:pPr>
        <w:ind w:left="5981" w:hanging="361"/>
      </w:pPr>
      <w:rPr>
        <w:rFonts w:hint="default"/>
        <w:lang w:val="en-US" w:eastAsia="en-US" w:bidi="en-US"/>
      </w:rPr>
    </w:lvl>
  </w:abstractNum>
  <w:abstractNum w:abstractNumId="9" w15:restartNumberingAfterBreak="0">
    <w:nsid w:val="08A978EC"/>
    <w:multiLevelType w:val="multilevel"/>
    <w:tmpl w:val="1DC6773A"/>
    <w:lvl w:ilvl="0">
      <w:start w:val="39"/>
      <w:numFmt w:val="decimal"/>
      <w:lvlText w:val="%1"/>
      <w:lvlJc w:val="left"/>
      <w:pPr>
        <w:ind w:left="456" w:hanging="443"/>
      </w:pPr>
      <w:rPr>
        <w:rFonts w:hint="default"/>
        <w:lang w:val="en-US" w:eastAsia="en-US" w:bidi="en-US"/>
      </w:rPr>
    </w:lvl>
    <w:lvl w:ilvl="1">
      <w:start w:val="4"/>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1"/>
      </w:pPr>
      <w:rPr>
        <w:rFonts w:hint="default"/>
        <w:lang w:val="en-US" w:eastAsia="en-US" w:bidi="en-US"/>
      </w:rPr>
    </w:lvl>
    <w:lvl w:ilvl="4">
      <w:numFmt w:val="bullet"/>
      <w:lvlText w:val="•"/>
      <w:lvlJc w:val="left"/>
      <w:pPr>
        <w:ind w:left="2737" w:hanging="611"/>
      </w:pPr>
      <w:rPr>
        <w:rFonts w:hint="default"/>
        <w:lang w:val="en-US" w:eastAsia="en-US" w:bidi="en-US"/>
      </w:rPr>
    </w:lvl>
    <w:lvl w:ilvl="5">
      <w:numFmt w:val="bullet"/>
      <w:lvlText w:val="•"/>
      <w:lvlJc w:val="left"/>
      <w:pPr>
        <w:ind w:left="3496" w:hanging="611"/>
      </w:pPr>
      <w:rPr>
        <w:rFonts w:hint="default"/>
        <w:lang w:val="en-US" w:eastAsia="en-US" w:bidi="en-US"/>
      </w:rPr>
    </w:lvl>
    <w:lvl w:ilvl="6">
      <w:numFmt w:val="bullet"/>
      <w:lvlText w:val="•"/>
      <w:lvlJc w:val="left"/>
      <w:pPr>
        <w:ind w:left="4255" w:hanging="611"/>
      </w:pPr>
      <w:rPr>
        <w:rFonts w:hint="default"/>
        <w:lang w:val="en-US" w:eastAsia="en-US" w:bidi="en-US"/>
      </w:rPr>
    </w:lvl>
    <w:lvl w:ilvl="7">
      <w:numFmt w:val="bullet"/>
      <w:lvlText w:val="•"/>
      <w:lvlJc w:val="left"/>
      <w:pPr>
        <w:ind w:left="5014" w:hanging="611"/>
      </w:pPr>
      <w:rPr>
        <w:rFonts w:hint="default"/>
        <w:lang w:val="en-US" w:eastAsia="en-US" w:bidi="en-US"/>
      </w:rPr>
    </w:lvl>
    <w:lvl w:ilvl="8">
      <w:numFmt w:val="bullet"/>
      <w:lvlText w:val="•"/>
      <w:lvlJc w:val="left"/>
      <w:pPr>
        <w:ind w:left="5773" w:hanging="611"/>
      </w:pPr>
      <w:rPr>
        <w:rFonts w:hint="default"/>
        <w:lang w:val="en-US" w:eastAsia="en-US" w:bidi="en-US"/>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7F0F24"/>
    <w:multiLevelType w:val="multilevel"/>
    <w:tmpl w:val="73D41836"/>
    <w:lvl w:ilvl="0">
      <w:start w:val="28"/>
      <w:numFmt w:val="decimal"/>
      <w:lvlText w:val="%1"/>
      <w:lvlJc w:val="left"/>
      <w:pPr>
        <w:ind w:left="1021" w:hanging="600"/>
      </w:pPr>
      <w:rPr>
        <w:rFonts w:hint="default"/>
        <w:lang w:val="en-US" w:eastAsia="en-US" w:bidi="en-US"/>
      </w:rPr>
    </w:lvl>
    <w:lvl w:ilvl="1">
      <w:start w:val="1"/>
      <w:numFmt w:val="decimal"/>
      <w:lvlText w:val="%1.%2"/>
      <w:lvlJc w:val="left"/>
      <w:pPr>
        <w:ind w:left="1021" w:hanging="600"/>
      </w:pPr>
      <w:rPr>
        <w:rFonts w:ascii="Times New Roman" w:eastAsia="Times New Roman" w:hAnsi="Times New Roman" w:cs="Times New Roman" w:hint="default"/>
        <w:spacing w:val="-19"/>
        <w:w w:val="99"/>
        <w:sz w:val="24"/>
        <w:szCs w:val="24"/>
        <w:lang w:val="en-US" w:eastAsia="en-US" w:bidi="en-US"/>
      </w:rPr>
    </w:lvl>
    <w:lvl w:ilvl="2">
      <w:start w:val="1"/>
      <w:numFmt w:val="lowerLetter"/>
      <w:lvlText w:val="(%3)"/>
      <w:lvlJc w:val="left"/>
      <w:pPr>
        <w:ind w:left="1698"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949" w:hanging="569"/>
      </w:pPr>
      <w:rPr>
        <w:rFonts w:hint="default"/>
        <w:lang w:val="en-US" w:eastAsia="en-US" w:bidi="en-US"/>
      </w:rPr>
    </w:lvl>
    <w:lvl w:ilvl="4">
      <w:numFmt w:val="bullet"/>
      <w:lvlText w:val="•"/>
      <w:lvlJc w:val="left"/>
      <w:pPr>
        <w:ind w:left="3574" w:hanging="569"/>
      </w:pPr>
      <w:rPr>
        <w:rFonts w:hint="default"/>
        <w:lang w:val="en-US" w:eastAsia="en-US" w:bidi="en-US"/>
      </w:rPr>
    </w:lvl>
    <w:lvl w:ilvl="5">
      <w:numFmt w:val="bullet"/>
      <w:lvlText w:val="•"/>
      <w:lvlJc w:val="left"/>
      <w:pPr>
        <w:ind w:left="4199" w:hanging="569"/>
      </w:pPr>
      <w:rPr>
        <w:rFonts w:hint="default"/>
        <w:lang w:val="en-US" w:eastAsia="en-US" w:bidi="en-US"/>
      </w:rPr>
    </w:lvl>
    <w:lvl w:ilvl="6">
      <w:numFmt w:val="bullet"/>
      <w:lvlText w:val="•"/>
      <w:lvlJc w:val="left"/>
      <w:pPr>
        <w:ind w:left="4823" w:hanging="569"/>
      </w:pPr>
      <w:rPr>
        <w:rFonts w:hint="default"/>
        <w:lang w:val="en-US" w:eastAsia="en-US" w:bidi="en-US"/>
      </w:rPr>
    </w:lvl>
    <w:lvl w:ilvl="7">
      <w:numFmt w:val="bullet"/>
      <w:lvlText w:val="•"/>
      <w:lvlJc w:val="left"/>
      <w:pPr>
        <w:ind w:left="5448" w:hanging="569"/>
      </w:pPr>
      <w:rPr>
        <w:rFonts w:hint="default"/>
        <w:lang w:val="en-US" w:eastAsia="en-US" w:bidi="en-US"/>
      </w:rPr>
    </w:lvl>
    <w:lvl w:ilvl="8">
      <w:numFmt w:val="bullet"/>
      <w:lvlText w:val="•"/>
      <w:lvlJc w:val="left"/>
      <w:pPr>
        <w:ind w:left="6073" w:hanging="569"/>
      </w:pPr>
      <w:rPr>
        <w:rFonts w:hint="default"/>
        <w:lang w:val="en-US" w:eastAsia="en-US" w:bidi="en-US"/>
      </w:rPr>
    </w:lvl>
  </w:abstractNum>
  <w:abstractNum w:abstractNumId="12" w15:restartNumberingAfterBreak="0">
    <w:nsid w:val="09EB3291"/>
    <w:multiLevelType w:val="multilevel"/>
    <w:tmpl w:val="1E809466"/>
    <w:lvl w:ilvl="0">
      <w:start w:val="34"/>
      <w:numFmt w:val="decimal"/>
      <w:lvlText w:val="%1"/>
      <w:lvlJc w:val="left"/>
      <w:pPr>
        <w:ind w:left="941" w:hanging="603"/>
      </w:pPr>
      <w:rPr>
        <w:rFonts w:hint="default"/>
        <w:lang w:val="en-US" w:eastAsia="en-US" w:bidi="en-US"/>
      </w:rPr>
    </w:lvl>
    <w:lvl w:ilvl="1">
      <w:start w:val="1"/>
      <w:numFmt w:val="decimal"/>
      <w:lvlText w:val="%1.%2"/>
      <w:lvlJc w:val="left"/>
      <w:pPr>
        <w:ind w:left="941" w:hanging="603"/>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335" w:hanging="43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651" w:hanging="430"/>
      </w:pPr>
      <w:rPr>
        <w:rFonts w:hint="default"/>
        <w:lang w:val="en-US" w:eastAsia="en-US" w:bidi="en-US"/>
      </w:rPr>
    </w:lvl>
    <w:lvl w:ilvl="4">
      <w:numFmt w:val="bullet"/>
      <w:lvlText w:val="•"/>
      <w:lvlJc w:val="left"/>
      <w:pPr>
        <w:ind w:left="3306" w:hanging="430"/>
      </w:pPr>
      <w:rPr>
        <w:rFonts w:hint="default"/>
        <w:lang w:val="en-US" w:eastAsia="en-US" w:bidi="en-US"/>
      </w:rPr>
    </w:lvl>
    <w:lvl w:ilvl="5">
      <w:numFmt w:val="bullet"/>
      <w:lvlText w:val="•"/>
      <w:lvlJc w:val="left"/>
      <w:pPr>
        <w:ind w:left="3962" w:hanging="430"/>
      </w:pPr>
      <w:rPr>
        <w:rFonts w:hint="default"/>
        <w:lang w:val="en-US" w:eastAsia="en-US" w:bidi="en-US"/>
      </w:rPr>
    </w:lvl>
    <w:lvl w:ilvl="6">
      <w:numFmt w:val="bullet"/>
      <w:lvlText w:val="•"/>
      <w:lvlJc w:val="left"/>
      <w:pPr>
        <w:ind w:left="4617" w:hanging="430"/>
      </w:pPr>
      <w:rPr>
        <w:rFonts w:hint="default"/>
        <w:lang w:val="en-US" w:eastAsia="en-US" w:bidi="en-US"/>
      </w:rPr>
    </w:lvl>
    <w:lvl w:ilvl="7">
      <w:numFmt w:val="bullet"/>
      <w:lvlText w:val="•"/>
      <w:lvlJc w:val="left"/>
      <w:pPr>
        <w:ind w:left="5273" w:hanging="430"/>
      </w:pPr>
      <w:rPr>
        <w:rFonts w:hint="default"/>
        <w:lang w:val="en-US" w:eastAsia="en-US" w:bidi="en-US"/>
      </w:rPr>
    </w:lvl>
    <w:lvl w:ilvl="8">
      <w:numFmt w:val="bullet"/>
      <w:lvlText w:val="•"/>
      <w:lvlJc w:val="left"/>
      <w:pPr>
        <w:ind w:left="5928" w:hanging="430"/>
      </w:pPr>
      <w:rPr>
        <w:rFonts w:hint="default"/>
        <w:lang w:val="en-US" w:eastAsia="en-US" w:bidi="en-US"/>
      </w:rPr>
    </w:lvl>
  </w:abstractNum>
  <w:abstractNum w:abstractNumId="13" w15:restartNumberingAfterBreak="0">
    <w:nsid w:val="0A004889"/>
    <w:multiLevelType w:val="multilevel"/>
    <w:tmpl w:val="70D88E16"/>
    <w:lvl w:ilvl="0">
      <w:start w:val="16"/>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14" w15:restartNumberingAfterBreak="0">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A91A65"/>
    <w:multiLevelType w:val="multilevel"/>
    <w:tmpl w:val="453C8698"/>
    <w:lvl w:ilvl="0">
      <w:start w:val="15"/>
      <w:numFmt w:val="decimal"/>
      <w:lvlText w:val="%1"/>
      <w:lvlJc w:val="left"/>
      <w:pPr>
        <w:ind w:left="3655" w:hanging="567"/>
      </w:pPr>
      <w:rPr>
        <w:rFonts w:hint="default"/>
        <w:lang w:val="en-US" w:eastAsia="en-US" w:bidi="en-US"/>
      </w:rPr>
    </w:lvl>
    <w:lvl w:ilvl="1">
      <w:start w:val="7"/>
      <w:numFmt w:val="decimal"/>
      <w:lvlText w:val="%1.%2."/>
      <w:lvlJc w:val="left"/>
      <w:pPr>
        <w:ind w:left="3655"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5156" w:hanging="567"/>
      </w:pPr>
      <w:rPr>
        <w:rFonts w:hint="default"/>
        <w:lang w:val="en-US" w:eastAsia="en-US" w:bidi="en-US"/>
      </w:rPr>
    </w:lvl>
    <w:lvl w:ilvl="3">
      <w:numFmt w:val="bullet"/>
      <w:lvlText w:val="•"/>
      <w:lvlJc w:val="left"/>
      <w:pPr>
        <w:ind w:left="5904" w:hanging="567"/>
      </w:pPr>
      <w:rPr>
        <w:rFonts w:hint="default"/>
        <w:lang w:val="en-US" w:eastAsia="en-US" w:bidi="en-US"/>
      </w:rPr>
    </w:lvl>
    <w:lvl w:ilvl="4">
      <w:numFmt w:val="bullet"/>
      <w:lvlText w:val="•"/>
      <w:lvlJc w:val="left"/>
      <w:pPr>
        <w:ind w:left="6652" w:hanging="567"/>
      </w:pPr>
      <w:rPr>
        <w:rFonts w:hint="default"/>
        <w:lang w:val="en-US" w:eastAsia="en-US" w:bidi="en-US"/>
      </w:rPr>
    </w:lvl>
    <w:lvl w:ilvl="5">
      <w:numFmt w:val="bullet"/>
      <w:lvlText w:val="•"/>
      <w:lvlJc w:val="left"/>
      <w:pPr>
        <w:ind w:left="7400" w:hanging="567"/>
      </w:pPr>
      <w:rPr>
        <w:rFonts w:hint="default"/>
        <w:lang w:val="en-US" w:eastAsia="en-US" w:bidi="en-US"/>
      </w:rPr>
    </w:lvl>
    <w:lvl w:ilvl="6">
      <w:numFmt w:val="bullet"/>
      <w:lvlText w:val="•"/>
      <w:lvlJc w:val="left"/>
      <w:pPr>
        <w:ind w:left="8148" w:hanging="567"/>
      </w:pPr>
      <w:rPr>
        <w:rFonts w:hint="default"/>
        <w:lang w:val="en-US" w:eastAsia="en-US" w:bidi="en-US"/>
      </w:rPr>
    </w:lvl>
    <w:lvl w:ilvl="7">
      <w:numFmt w:val="bullet"/>
      <w:lvlText w:val="•"/>
      <w:lvlJc w:val="left"/>
      <w:pPr>
        <w:ind w:left="8896" w:hanging="567"/>
      </w:pPr>
      <w:rPr>
        <w:rFonts w:hint="default"/>
        <w:lang w:val="en-US" w:eastAsia="en-US" w:bidi="en-US"/>
      </w:rPr>
    </w:lvl>
    <w:lvl w:ilvl="8">
      <w:numFmt w:val="bullet"/>
      <w:lvlText w:val="•"/>
      <w:lvlJc w:val="left"/>
      <w:pPr>
        <w:ind w:left="9644" w:hanging="567"/>
      </w:pPr>
      <w:rPr>
        <w:rFonts w:hint="default"/>
        <w:lang w:val="en-US" w:eastAsia="en-US" w:bidi="en-US"/>
      </w:rPr>
    </w:lvl>
  </w:abstractNum>
  <w:abstractNum w:abstractNumId="16" w15:restartNumberingAfterBreak="0">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D544E8"/>
    <w:multiLevelType w:val="multilevel"/>
    <w:tmpl w:val="11A8DFFE"/>
    <w:lvl w:ilvl="0">
      <w:start w:val="29"/>
      <w:numFmt w:val="decimal"/>
      <w:lvlText w:val="%1"/>
      <w:lvlJc w:val="left"/>
      <w:pPr>
        <w:ind w:left="1049" w:hanging="720"/>
      </w:pPr>
      <w:rPr>
        <w:rFonts w:hint="default"/>
        <w:lang w:val="en-US" w:eastAsia="en-US" w:bidi="en-US"/>
      </w:rPr>
    </w:lvl>
    <w:lvl w:ilvl="1">
      <w:start w:val="1"/>
      <w:numFmt w:val="decimal"/>
      <w:lvlText w:val="%1.%2"/>
      <w:lvlJc w:val="left"/>
      <w:pPr>
        <w:ind w:left="1049" w:hanging="720"/>
      </w:pPr>
      <w:rPr>
        <w:rFonts w:ascii="Times New Roman" w:eastAsia="Times New Roman" w:hAnsi="Times New Roman" w:cs="Times New Roman" w:hint="default"/>
        <w:spacing w:val="-4"/>
        <w:w w:val="99"/>
        <w:sz w:val="24"/>
        <w:szCs w:val="24"/>
        <w:lang w:val="en-US" w:eastAsia="en-US" w:bidi="en-US"/>
      </w:rPr>
    </w:lvl>
    <w:lvl w:ilvl="2">
      <w:start w:val="1"/>
      <w:numFmt w:val="lowerLetter"/>
      <w:lvlText w:val="(%3)"/>
      <w:lvlJc w:val="left"/>
      <w:pPr>
        <w:ind w:left="1041" w:hanging="356"/>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97" w:hanging="356"/>
      </w:pPr>
      <w:rPr>
        <w:rFonts w:hint="default"/>
        <w:lang w:val="en-US" w:eastAsia="en-US" w:bidi="en-US"/>
      </w:rPr>
    </w:lvl>
    <w:lvl w:ilvl="4">
      <w:numFmt w:val="bullet"/>
      <w:lvlText w:val="•"/>
      <w:lvlJc w:val="left"/>
      <w:pPr>
        <w:ind w:left="3516" w:hanging="356"/>
      </w:pPr>
      <w:rPr>
        <w:rFonts w:hint="default"/>
        <w:lang w:val="en-US" w:eastAsia="en-US" w:bidi="en-US"/>
      </w:rPr>
    </w:lvl>
    <w:lvl w:ilvl="5">
      <w:numFmt w:val="bullet"/>
      <w:lvlText w:val="•"/>
      <w:lvlJc w:val="left"/>
      <w:pPr>
        <w:ind w:left="4135" w:hanging="356"/>
      </w:pPr>
      <w:rPr>
        <w:rFonts w:hint="default"/>
        <w:lang w:val="en-US" w:eastAsia="en-US" w:bidi="en-US"/>
      </w:rPr>
    </w:lvl>
    <w:lvl w:ilvl="6">
      <w:numFmt w:val="bullet"/>
      <w:lvlText w:val="•"/>
      <w:lvlJc w:val="left"/>
      <w:pPr>
        <w:ind w:left="4754" w:hanging="356"/>
      </w:pPr>
      <w:rPr>
        <w:rFonts w:hint="default"/>
        <w:lang w:val="en-US" w:eastAsia="en-US" w:bidi="en-US"/>
      </w:rPr>
    </w:lvl>
    <w:lvl w:ilvl="7">
      <w:numFmt w:val="bullet"/>
      <w:lvlText w:val="•"/>
      <w:lvlJc w:val="left"/>
      <w:pPr>
        <w:ind w:left="5373" w:hanging="356"/>
      </w:pPr>
      <w:rPr>
        <w:rFonts w:hint="default"/>
        <w:lang w:val="en-US" w:eastAsia="en-US" w:bidi="en-US"/>
      </w:rPr>
    </w:lvl>
    <w:lvl w:ilvl="8">
      <w:numFmt w:val="bullet"/>
      <w:lvlText w:val="•"/>
      <w:lvlJc w:val="left"/>
      <w:pPr>
        <w:ind w:left="5992" w:hanging="356"/>
      </w:pPr>
      <w:rPr>
        <w:rFonts w:hint="default"/>
        <w:lang w:val="en-US" w:eastAsia="en-US" w:bidi="en-US"/>
      </w:rPr>
    </w:lvl>
  </w:abstractNum>
  <w:abstractNum w:abstractNumId="18" w15:restartNumberingAfterBreak="0">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0"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3486C66"/>
    <w:multiLevelType w:val="multilevel"/>
    <w:tmpl w:val="19786F06"/>
    <w:lvl w:ilvl="0">
      <w:start w:val="4"/>
      <w:numFmt w:val="decimal"/>
      <w:lvlText w:val="%1"/>
      <w:lvlJc w:val="left"/>
      <w:pPr>
        <w:ind w:left="3068" w:hanging="600"/>
      </w:pPr>
      <w:rPr>
        <w:rFonts w:hint="default"/>
        <w:lang w:val="en-US" w:eastAsia="en-US" w:bidi="en-US"/>
      </w:rPr>
    </w:lvl>
    <w:lvl w:ilvl="1">
      <w:start w:val="3"/>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4328" w:hanging="600"/>
      </w:pPr>
      <w:rPr>
        <w:rFonts w:hint="default"/>
        <w:lang w:val="en-US" w:eastAsia="en-US" w:bidi="en-US"/>
      </w:rPr>
    </w:lvl>
    <w:lvl w:ilvl="3">
      <w:numFmt w:val="bullet"/>
      <w:lvlText w:val="•"/>
      <w:lvlJc w:val="left"/>
      <w:pPr>
        <w:ind w:left="4963" w:hanging="600"/>
      </w:pPr>
      <w:rPr>
        <w:rFonts w:hint="default"/>
        <w:lang w:val="en-US" w:eastAsia="en-US" w:bidi="en-US"/>
      </w:rPr>
    </w:lvl>
    <w:lvl w:ilvl="4">
      <w:numFmt w:val="bullet"/>
      <w:lvlText w:val="•"/>
      <w:lvlJc w:val="left"/>
      <w:pPr>
        <w:ind w:left="5597" w:hanging="600"/>
      </w:pPr>
      <w:rPr>
        <w:rFonts w:hint="default"/>
        <w:lang w:val="en-US" w:eastAsia="en-US" w:bidi="en-US"/>
      </w:rPr>
    </w:lvl>
    <w:lvl w:ilvl="5">
      <w:numFmt w:val="bullet"/>
      <w:lvlText w:val="•"/>
      <w:lvlJc w:val="left"/>
      <w:pPr>
        <w:ind w:left="6232" w:hanging="600"/>
      </w:pPr>
      <w:rPr>
        <w:rFonts w:hint="default"/>
        <w:lang w:val="en-US" w:eastAsia="en-US" w:bidi="en-US"/>
      </w:rPr>
    </w:lvl>
    <w:lvl w:ilvl="6">
      <w:numFmt w:val="bullet"/>
      <w:lvlText w:val="•"/>
      <w:lvlJc w:val="left"/>
      <w:pPr>
        <w:ind w:left="6866" w:hanging="600"/>
      </w:pPr>
      <w:rPr>
        <w:rFonts w:hint="default"/>
        <w:lang w:val="en-US" w:eastAsia="en-US" w:bidi="en-US"/>
      </w:rPr>
    </w:lvl>
    <w:lvl w:ilvl="7">
      <w:numFmt w:val="bullet"/>
      <w:lvlText w:val="•"/>
      <w:lvlJc w:val="left"/>
      <w:pPr>
        <w:ind w:left="7500" w:hanging="600"/>
      </w:pPr>
      <w:rPr>
        <w:rFonts w:hint="default"/>
        <w:lang w:val="en-US" w:eastAsia="en-US" w:bidi="en-US"/>
      </w:rPr>
    </w:lvl>
    <w:lvl w:ilvl="8">
      <w:numFmt w:val="bullet"/>
      <w:lvlText w:val="•"/>
      <w:lvlJc w:val="left"/>
      <w:pPr>
        <w:ind w:left="8135" w:hanging="600"/>
      </w:pPr>
      <w:rPr>
        <w:rFonts w:hint="default"/>
        <w:lang w:val="en-US" w:eastAsia="en-US" w:bidi="en-US"/>
      </w:rPr>
    </w:lvl>
  </w:abstractNum>
  <w:abstractNum w:abstractNumId="23" w15:restartNumberingAfterBreak="0">
    <w:nsid w:val="14024972"/>
    <w:multiLevelType w:val="multilevel"/>
    <w:tmpl w:val="C5C49F78"/>
    <w:lvl w:ilvl="0">
      <w:start w:val="39"/>
      <w:numFmt w:val="decimal"/>
      <w:lvlText w:val="%1"/>
      <w:lvlJc w:val="left"/>
      <w:pPr>
        <w:ind w:left="456" w:hanging="443"/>
      </w:pPr>
      <w:rPr>
        <w:rFonts w:hint="default"/>
        <w:lang w:val="en-US" w:eastAsia="en-US" w:bidi="en-US"/>
      </w:rPr>
    </w:lvl>
    <w:lvl w:ilvl="1">
      <w:start w:val="1"/>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15"/>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15"/>
      </w:pPr>
      <w:rPr>
        <w:rFonts w:hint="default"/>
        <w:lang w:val="en-US" w:eastAsia="en-US" w:bidi="en-US"/>
      </w:rPr>
    </w:lvl>
    <w:lvl w:ilvl="4">
      <w:numFmt w:val="bullet"/>
      <w:lvlText w:val="•"/>
      <w:lvlJc w:val="left"/>
      <w:pPr>
        <w:ind w:left="2737" w:hanging="615"/>
      </w:pPr>
      <w:rPr>
        <w:rFonts w:hint="default"/>
        <w:lang w:val="en-US" w:eastAsia="en-US" w:bidi="en-US"/>
      </w:rPr>
    </w:lvl>
    <w:lvl w:ilvl="5">
      <w:numFmt w:val="bullet"/>
      <w:lvlText w:val="•"/>
      <w:lvlJc w:val="left"/>
      <w:pPr>
        <w:ind w:left="3496" w:hanging="615"/>
      </w:pPr>
      <w:rPr>
        <w:rFonts w:hint="default"/>
        <w:lang w:val="en-US" w:eastAsia="en-US" w:bidi="en-US"/>
      </w:rPr>
    </w:lvl>
    <w:lvl w:ilvl="6">
      <w:numFmt w:val="bullet"/>
      <w:lvlText w:val="•"/>
      <w:lvlJc w:val="left"/>
      <w:pPr>
        <w:ind w:left="4255" w:hanging="615"/>
      </w:pPr>
      <w:rPr>
        <w:rFonts w:hint="default"/>
        <w:lang w:val="en-US" w:eastAsia="en-US" w:bidi="en-US"/>
      </w:rPr>
    </w:lvl>
    <w:lvl w:ilvl="7">
      <w:numFmt w:val="bullet"/>
      <w:lvlText w:val="•"/>
      <w:lvlJc w:val="left"/>
      <w:pPr>
        <w:ind w:left="5014" w:hanging="615"/>
      </w:pPr>
      <w:rPr>
        <w:rFonts w:hint="default"/>
        <w:lang w:val="en-US" w:eastAsia="en-US" w:bidi="en-US"/>
      </w:rPr>
    </w:lvl>
    <w:lvl w:ilvl="8">
      <w:numFmt w:val="bullet"/>
      <w:lvlText w:val="•"/>
      <w:lvlJc w:val="left"/>
      <w:pPr>
        <w:ind w:left="5773" w:hanging="615"/>
      </w:pPr>
      <w:rPr>
        <w:rFonts w:hint="default"/>
        <w:lang w:val="en-US" w:eastAsia="en-US" w:bidi="en-US"/>
      </w:rPr>
    </w:lvl>
  </w:abstractNum>
  <w:abstractNum w:abstractNumId="24" w15:restartNumberingAfterBreak="0">
    <w:nsid w:val="14F8237D"/>
    <w:multiLevelType w:val="hybridMultilevel"/>
    <w:tmpl w:val="625265B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3F4350"/>
    <w:multiLevelType w:val="hybridMultilevel"/>
    <w:tmpl w:val="1AA0EF2A"/>
    <w:lvl w:ilvl="0" w:tplc="A7C49758">
      <w:start w:val="1"/>
      <w:numFmt w:val="lowerLetter"/>
      <w:lvlText w:val="(%1)"/>
      <w:lvlJc w:val="left"/>
      <w:pPr>
        <w:ind w:left="638" w:hanging="625"/>
      </w:pPr>
      <w:rPr>
        <w:rFonts w:ascii="Times New Roman" w:eastAsia="Times New Roman" w:hAnsi="Times New Roman" w:cs="Times New Roman" w:hint="default"/>
        <w:spacing w:val="-18"/>
        <w:w w:val="99"/>
        <w:sz w:val="24"/>
        <w:szCs w:val="24"/>
        <w:lang w:val="en-US" w:eastAsia="en-US" w:bidi="en-US"/>
      </w:rPr>
    </w:lvl>
    <w:lvl w:ilvl="1" w:tplc="B85060D2">
      <w:numFmt w:val="bullet"/>
      <w:lvlText w:val="•"/>
      <w:lvlJc w:val="left"/>
      <w:pPr>
        <w:ind w:left="1338" w:hanging="625"/>
      </w:pPr>
      <w:rPr>
        <w:rFonts w:hint="default"/>
        <w:lang w:val="en-US" w:eastAsia="en-US" w:bidi="en-US"/>
      </w:rPr>
    </w:lvl>
    <w:lvl w:ilvl="2" w:tplc="D6D672D0">
      <w:numFmt w:val="bullet"/>
      <w:lvlText w:val="•"/>
      <w:lvlJc w:val="left"/>
      <w:pPr>
        <w:ind w:left="2037" w:hanging="625"/>
      </w:pPr>
      <w:rPr>
        <w:rFonts w:hint="default"/>
        <w:lang w:val="en-US" w:eastAsia="en-US" w:bidi="en-US"/>
      </w:rPr>
    </w:lvl>
    <w:lvl w:ilvl="3" w:tplc="0F523896">
      <w:numFmt w:val="bullet"/>
      <w:lvlText w:val="•"/>
      <w:lvlJc w:val="left"/>
      <w:pPr>
        <w:ind w:left="2736" w:hanging="625"/>
      </w:pPr>
      <w:rPr>
        <w:rFonts w:hint="default"/>
        <w:lang w:val="en-US" w:eastAsia="en-US" w:bidi="en-US"/>
      </w:rPr>
    </w:lvl>
    <w:lvl w:ilvl="4" w:tplc="293E843E">
      <w:numFmt w:val="bullet"/>
      <w:lvlText w:val="•"/>
      <w:lvlJc w:val="left"/>
      <w:pPr>
        <w:ind w:left="3435" w:hanging="625"/>
      </w:pPr>
      <w:rPr>
        <w:rFonts w:hint="default"/>
        <w:lang w:val="en-US" w:eastAsia="en-US" w:bidi="en-US"/>
      </w:rPr>
    </w:lvl>
    <w:lvl w:ilvl="5" w:tplc="D3B8C9EC">
      <w:numFmt w:val="bullet"/>
      <w:lvlText w:val="•"/>
      <w:lvlJc w:val="left"/>
      <w:pPr>
        <w:ind w:left="4133" w:hanging="625"/>
      </w:pPr>
      <w:rPr>
        <w:rFonts w:hint="default"/>
        <w:lang w:val="en-US" w:eastAsia="en-US" w:bidi="en-US"/>
      </w:rPr>
    </w:lvl>
    <w:lvl w:ilvl="6" w:tplc="20E8DE90">
      <w:numFmt w:val="bullet"/>
      <w:lvlText w:val="•"/>
      <w:lvlJc w:val="left"/>
      <w:pPr>
        <w:ind w:left="4832" w:hanging="625"/>
      </w:pPr>
      <w:rPr>
        <w:rFonts w:hint="default"/>
        <w:lang w:val="en-US" w:eastAsia="en-US" w:bidi="en-US"/>
      </w:rPr>
    </w:lvl>
    <w:lvl w:ilvl="7" w:tplc="CA105ABC">
      <w:numFmt w:val="bullet"/>
      <w:lvlText w:val="•"/>
      <w:lvlJc w:val="left"/>
      <w:pPr>
        <w:ind w:left="5531" w:hanging="625"/>
      </w:pPr>
      <w:rPr>
        <w:rFonts w:hint="default"/>
        <w:lang w:val="en-US" w:eastAsia="en-US" w:bidi="en-US"/>
      </w:rPr>
    </w:lvl>
    <w:lvl w:ilvl="8" w:tplc="72AA621E">
      <w:numFmt w:val="bullet"/>
      <w:lvlText w:val="•"/>
      <w:lvlJc w:val="left"/>
      <w:pPr>
        <w:ind w:left="6230" w:hanging="625"/>
      </w:pPr>
      <w:rPr>
        <w:rFonts w:hint="default"/>
        <w:lang w:val="en-US" w:eastAsia="en-US" w:bidi="en-US"/>
      </w:rPr>
    </w:lvl>
  </w:abstractNum>
  <w:abstractNum w:abstractNumId="26" w15:restartNumberingAfterBreak="0">
    <w:nsid w:val="1559231A"/>
    <w:multiLevelType w:val="multilevel"/>
    <w:tmpl w:val="5420E5FA"/>
    <w:lvl w:ilvl="0">
      <w:start w:val="31"/>
      <w:numFmt w:val="decimal"/>
      <w:lvlText w:val="%1"/>
      <w:lvlJc w:val="left"/>
      <w:pPr>
        <w:ind w:left="733" w:hanging="603"/>
      </w:pPr>
      <w:rPr>
        <w:rFonts w:hint="default"/>
        <w:lang w:val="en-US" w:eastAsia="en-US" w:bidi="en-US"/>
      </w:rPr>
    </w:lvl>
    <w:lvl w:ilvl="1">
      <w:start w:val="1"/>
      <w:numFmt w:val="decimal"/>
      <w:lvlText w:val="%1.%2"/>
      <w:lvlJc w:val="left"/>
      <w:pPr>
        <w:ind w:left="733" w:hanging="603"/>
      </w:pPr>
      <w:rPr>
        <w:rFonts w:ascii="Times New Roman" w:eastAsia="Times New Roman" w:hAnsi="Times New Roman" w:cs="Times New Roman" w:hint="default"/>
        <w:spacing w:val="-28"/>
        <w:w w:val="99"/>
        <w:sz w:val="24"/>
        <w:szCs w:val="24"/>
        <w:lang w:val="en-US" w:eastAsia="en-US" w:bidi="en-US"/>
      </w:rPr>
    </w:lvl>
    <w:lvl w:ilvl="2">
      <w:numFmt w:val="bullet"/>
      <w:lvlText w:val="•"/>
      <w:lvlJc w:val="left"/>
      <w:pPr>
        <w:ind w:left="1997" w:hanging="603"/>
      </w:pPr>
      <w:rPr>
        <w:rFonts w:hint="default"/>
        <w:lang w:val="en-US" w:eastAsia="en-US" w:bidi="en-US"/>
      </w:rPr>
    </w:lvl>
    <w:lvl w:ilvl="3">
      <w:numFmt w:val="bullet"/>
      <w:lvlText w:val="•"/>
      <w:lvlJc w:val="left"/>
      <w:pPr>
        <w:ind w:left="2626" w:hanging="603"/>
      </w:pPr>
      <w:rPr>
        <w:rFonts w:hint="default"/>
        <w:lang w:val="en-US" w:eastAsia="en-US" w:bidi="en-US"/>
      </w:rPr>
    </w:lvl>
    <w:lvl w:ilvl="4">
      <w:numFmt w:val="bullet"/>
      <w:lvlText w:val="•"/>
      <w:lvlJc w:val="left"/>
      <w:pPr>
        <w:ind w:left="3254" w:hanging="603"/>
      </w:pPr>
      <w:rPr>
        <w:rFonts w:hint="default"/>
        <w:lang w:val="en-US" w:eastAsia="en-US" w:bidi="en-US"/>
      </w:rPr>
    </w:lvl>
    <w:lvl w:ilvl="5">
      <w:numFmt w:val="bullet"/>
      <w:lvlText w:val="•"/>
      <w:lvlJc w:val="left"/>
      <w:pPr>
        <w:ind w:left="3883" w:hanging="603"/>
      </w:pPr>
      <w:rPr>
        <w:rFonts w:hint="default"/>
        <w:lang w:val="en-US" w:eastAsia="en-US" w:bidi="en-US"/>
      </w:rPr>
    </w:lvl>
    <w:lvl w:ilvl="6">
      <w:numFmt w:val="bullet"/>
      <w:lvlText w:val="•"/>
      <w:lvlJc w:val="left"/>
      <w:pPr>
        <w:ind w:left="4512" w:hanging="603"/>
      </w:pPr>
      <w:rPr>
        <w:rFonts w:hint="default"/>
        <w:lang w:val="en-US" w:eastAsia="en-US" w:bidi="en-US"/>
      </w:rPr>
    </w:lvl>
    <w:lvl w:ilvl="7">
      <w:numFmt w:val="bullet"/>
      <w:lvlText w:val="•"/>
      <w:lvlJc w:val="left"/>
      <w:pPr>
        <w:ind w:left="5140" w:hanging="603"/>
      </w:pPr>
      <w:rPr>
        <w:rFonts w:hint="default"/>
        <w:lang w:val="en-US" w:eastAsia="en-US" w:bidi="en-US"/>
      </w:rPr>
    </w:lvl>
    <w:lvl w:ilvl="8">
      <w:numFmt w:val="bullet"/>
      <w:lvlText w:val="•"/>
      <w:lvlJc w:val="left"/>
      <w:pPr>
        <w:ind w:left="5769" w:hanging="603"/>
      </w:pPr>
      <w:rPr>
        <w:rFonts w:hint="default"/>
        <w:lang w:val="en-US" w:eastAsia="en-US" w:bidi="en-US"/>
      </w:rPr>
    </w:lvl>
  </w:abstractNum>
  <w:abstractNum w:abstractNumId="27" w15:restartNumberingAfterBreak="0">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9" w15:restartNumberingAfterBreak="0">
    <w:nsid w:val="1A04421E"/>
    <w:multiLevelType w:val="multilevel"/>
    <w:tmpl w:val="1DA8FF80"/>
    <w:lvl w:ilvl="0">
      <w:start w:val="10"/>
      <w:numFmt w:val="decimal"/>
      <w:lvlText w:val="%1"/>
      <w:lvlJc w:val="left"/>
      <w:pPr>
        <w:ind w:left="3701" w:hanging="603"/>
      </w:pPr>
      <w:rPr>
        <w:rFonts w:hint="default"/>
        <w:lang w:val="en-US" w:eastAsia="en-US" w:bidi="en-US"/>
      </w:rPr>
    </w:lvl>
    <w:lvl w:ilvl="1">
      <w:start w:val="2"/>
      <w:numFmt w:val="decimal"/>
      <w:lvlText w:val="%1.%2"/>
      <w:lvlJc w:val="left"/>
      <w:pPr>
        <w:ind w:left="3701" w:hanging="603"/>
      </w:pPr>
      <w:rPr>
        <w:rFonts w:ascii="Times New Roman" w:eastAsia="Times New Roman" w:hAnsi="Times New Roman" w:cs="Times New Roman" w:hint="default"/>
        <w:spacing w:val="-30"/>
        <w:w w:val="99"/>
        <w:sz w:val="24"/>
        <w:szCs w:val="24"/>
        <w:lang w:val="en-US" w:eastAsia="en-US" w:bidi="en-US"/>
      </w:rPr>
    </w:lvl>
    <w:lvl w:ilvl="2">
      <w:start w:val="1"/>
      <w:numFmt w:val="lowerLetter"/>
      <w:lvlText w:val="(%3)"/>
      <w:lvlJc w:val="left"/>
      <w:pPr>
        <w:ind w:left="4248" w:hanging="548"/>
      </w:pPr>
      <w:rPr>
        <w:rFonts w:ascii="Times New Roman" w:eastAsia="Times New Roman" w:hAnsi="Times New Roman" w:cs="Times New Roman" w:hint="default"/>
        <w:spacing w:val="-6"/>
        <w:w w:val="97"/>
        <w:sz w:val="24"/>
        <w:szCs w:val="24"/>
        <w:lang w:val="en-US" w:eastAsia="en-US" w:bidi="en-US"/>
      </w:rPr>
    </w:lvl>
    <w:lvl w:ilvl="3">
      <w:numFmt w:val="bullet"/>
      <w:lvlText w:val="•"/>
      <w:lvlJc w:val="left"/>
      <w:pPr>
        <w:ind w:left="5773" w:hanging="548"/>
      </w:pPr>
      <w:rPr>
        <w:rFonts w:hint="default"/>
        <w:lang w:val="en-US" w:eastAsia="en-US" w:bidi="en-US"/>
      </w:rPr>
    </w:lvl>
    <w:lvl w:ilvl="4">
      <w:numFmt w:val="bullet"/>
      <w:lvlText w:val="•"/>
      <w:lvlJc w:val="left"/>
      <w:pPr>
        <w:ind w:left="6540" w:hanging="548"/>
      </w:pPr>
      <w:rPr>
        <w:rFonts w:hint="default"/>
        <w:lang w:val="en-US" w:eastAsia="en-US" w:bidi="en-US"/>
      </w:rPr>
    </w:lvl>
    <w:lvl w:ilvl="5">
      <w:numFmt w:val="bullet"/>
      <w:lvlText w:val="•"/>
      <w:lvlJc w:val="left"/>
      <w:pPr>
        <w:ind w:left="7306" w:hanging="548"/>
      </w:pPr>
      <w:rPr>
        <w:rFonts w:hint="default"/>
        <w:lang w:val="en-US" w:eastAsia="en-US" w:bidi="en-US"/>
      </w:rPr>
    </w:lvl>
    <w:lvl w:ilvl="6">
      <w:numFmt w:val="bullet"/>
      <w:lvlText w:val="•"/>
      <w:lvlJc w:val="left"/>
      <w:pPr>
        <w:ind w:left="8073" w:hanging="548"/>
      </w:pPr>
      <w:rPr>
        <w:rFonts w:hint="default"/>
        <w:lang w:val="en-US" w:eastAsia="en-US" w:bidi="en-US"/>
      </w:rPr>
    </w:lvl>
    <w:lvl w:ilvl="7">
      <w:numFmt w:val="bullet"/>
      <w:lvlText w:val="•"/>
      <w:lvlJc w:val="left"/>
      <w:pPr>
        <w:ind w:left="8840" w:hanging="548"/>
      </w:pPr>
      <w:rPr>
        <w:rFonts w:hint="default"/>
        <w:lang w:val="en-US" w:eastAsia="en-US" w:bidi="en-US"/>
      </w:rPr>
    </w:lvl>
    <w:lvl w:ilvl="8">
      <w:numFmt w:val="bullet"/>
      <w:lvlText w:val="•"/>
      <w:lvlJc w:val="left"/>
      <w:pPr>
        <w:ind w:left="9606" w:hanging="548"/>
      </w:pPr>
      <w:rPr>
        <w:rFonts w:hint="default"/>
        <w:lang w:val="en-US" w:eastAsia="en-US" w:bidi="en-US"/>
      </w:rPr>
    </w:lvl>
  </w:abstractNum>
  <w:abstractNum w:abstractNumId="30"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1" w15:restartNumberingAfterBreak="0">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279349C"/>
    <w:multiLevelType w:val="hybridMultilevel"/>
    <w:tmpl w:val="E3E8F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B324733"/>
    <w:multiLevelType w:val="hybridMultilevel"/>
    <w:tmpl w:val="60F2B5A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5A1A21D6">
      <w:start w:val="2"/>
      <w:numFmt w:val="bullet"/>
      <w:lvlText w:val="-"/>
      <w:lvlJc w:val="left"/>
      <w:pPr>
        <w:ind w:left="3456" w:hanging="360"/>
      </w:pPr>
      <w:rPr>
        <w:rFonts w:ascii="Maiandra GD" w:eastAsia="Times New Roman" w:hAnsi="Maiandra GD" w:cs="Times New Roman"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3" w15:restartNumberingAfterBreak="0">
    <w:nsid w:val="2E227BED"/>
    <w:multiLevelType w:val="multilevel"/>
    <w:tmpl w:val="7B30833C"/>
    <w:lvl w:ilvl="0">
      <w:start w:val="19"/>
      <w:numFmt w:val="decimal"/>
      <w:lvlText w:val="%1"/>
      <w:lvlJc w:val="left"/>
      <w:pPr>
        <w:ind w:left="802" w:hanging="600"/>
      </w:pPr>
      <w:rPr>
        <w:rFonts w:hint="default"/>
        <w:lang w:val="en-US" w:eastAsia="en-US" w:bidi="en-US"/>
      </w:rPr>
    </w:lvl>
    <w:lvl w:ilvl="1">
      <w:start w:val="2"/>
      <w:numFmt w:val="decimal"/>
      <w:lvlText w:val="%1.%2"/>
      <w:lvlJc w:val="left"/>
      <w:pPr>
        <w:ind w:left="802" w:hanging="600"/>
      </w:pPr>
      <w:rPr>
        <w:rFonts w:ascii="Times New Roman" w:eastAsia="Times New Roman" w:hAnsi="Times New Roman" w:cs="Times New Roman" w:hint="default"/>
        <w:spacing w:val="-11"/>
        <w:w w:val="99"/>
        <w:sz w:val="24"/>
        <w:szCs w:val="24"/>
        <w:lang w:val="en-US" w:eastAsia="en-US" w:bidi="en-US"/>
      </w:rPr>
    </w:lvl>
    <w:lvl w:ilvl="2">
      <w:start w:val="1"/>
      <w:numFmt w:val="lowerLetter"/>
      <w:lvlText w:val="(%3)"/>
      <w:lvlJc w:val="left"/>
      <w:pPr>
        <w:ind w:left="1479"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730" w:hanging="711"/>
      </w:pPr>
      <w:rPr>
        <w:rFonts w:hint="default"/>
        <w:lang w:val="en-US" w:eastAsia="en-US" w:bidi="en-US"/>
      </w:rPr>
    </w:lvl>
    <w:lvl w:ilvl="4">
      <w:numFmt w:val="bullet"/>
      <w:lvlText w:val="•"/>
      <w:lvlJc w:val="left"/>
      <w:pPr>
        <w:ind w:left="3355" w:hanging="711"/>
      </w:pPr>
      <w:rPr>
        <w:rFonts w:hint="default"/>
        <w:lang w:val="en-US" w:eastAsia="en-US" w:bidi="en-US"/>
      </w:rPr>
    </w:lvl>
    <w:lvl w:ilvl="5">
      <w:numFmt w:val="bullet"/>
      <w:lvlText w:val="•"/>
      <w:lvlJc w:val="left"/>
      <w:pPr>
        <w:ind w:left="3980" w:hanging="711"/>
      </w:pPr>
      <w:rPr>
        <w:rFonts w:hint="default"/>
        <w:lang w:val="en-US" w:eastAsia="en-US" w:bidi="en-US"/>
      </w:rPr>
    </w:lvl>
    <w:lvl w:ilvl="6">
      <w:numFmt w:val="bullet"/>
      <w:lvlText w:val="•"/>
      <w:lvlJc w:val="left"/>
      <w:pPr>
        <w:ind w:left="4605" w:hanging="711"/>
      </w:pPr>
      <w:rPr>
        <w:rFonts w:hint="default"/>
        <w:lang w:val="en-US" w:eastAsia="en-US" w:bidi="en-US"/>
      </w:rPr>
    </w:lvl>
    <w:lvl w:ilvl="7">
      <w:numFmt w:val="bullet"/>
      <w:lvlText w:val="•"/>
      <w:lvlJc w:val="left"/>
      <w:pPr>
        <w:ind w:left="5230" w:hanging="711"/>
      </w:pPr>
      <w:rPr>
        <w:rFonts w:hint="default"/>
        <w:lang w:val="en-US" w:eastAsia="en-US" w:bidi="en-US"/>
      </w:rPr>
    </w:lvl>
    <w:lvl w:ilvl="8">
      <w:numFmt w:val="bullet"/>
      <w:lvlText w:val="•"/>
      <w:lvlJc w:val="left"/>
      <w:pPr>
        <w:ind w:left="5855" w:hanging="711"/>
      </w:pPr>
      <w:rPr>
        <w:rFonts w:hint="default"/>
        <w:lang w:val="en-US" w:eastAsia="en-US" w:bidi="en-US"/>
      </w:rPr>
    </w:lvl>
  </w:abstractNum>
  <w:abstractNum w:abstractNumId="44" w15:restartNumberingAfterBreak="0">
    <w:nsid w:val="2ED904C4"/>
    <w:multiLevelType w:val="hybridMultilevel"/>
    <w:tmpl w:val="02FAA840"/>
    <w:lvl w:ilvl="0" w:tplc="45EA82E6">
      <w:start w:val="1"/>
      <w:numFmt w:val="decimal"/>
      <w:lvlText w:val="%1."/>
      <w:lvlJc w:val="left"/>
      <w:pPr>
        <w:ind w:left="1008" w:hanging="181"/>
        <w:jc w:val="right"/>
      </w:pPr>
      <w:rPr>
        <w:rFonts w:hint="default"/>
        <w:b/>
        <w:bCs/>
        <w:w w:val="100"/>
        <w:position w:val="1"/>
        <w:lang w:val="en-US" w:eastAsia="en-US" w:bidi="en-US"/>
      </w:rPr>
    </w:lvl>
    <w:lvl w:ilvl="1" w:tplc="55529A00">
      <w:start w:val="1"/>
      <w:numFmt w:val="lowerLetter"/>
      <w:lvlText w:val="(%2)"/>
      <w:lvlJc w:val="left"/>
      <w:pPr>
        <w:ind w:left="3816" w:hanging="360"/>
      </w:pPr>
      <w:rPr>
        <w:rFonts w:ascii="Times New Roman" w:eastAsia="Times New Roman" w:hAnsi="Times New Roman" w:cs="Times New Roman" w:hint="default"/>
        <w:spacing w:val="-2"/>
        <w:w w:val="97"/>
        <w:sz w:val="24"/>
        <w:szCs w:val="24"/>
        <w:lang w:val="en-US" w:eastAsia="en-US" w:bidi="en-US"/>
      </w:rPr>
    </w:lvl>
    <w:lvl w:ilvl="2" w:tplc="9D9C181C">
      <w:start w:val="3"/>
      <w:numFmt w:val="lowerLetter"/>
      <w:lvlText w:val="(%3)"/>
      <w:lvlJc w:val="left"/>
      <w:pPr>
        <w:ind w:left="4221" w:hanging="267"/>
      </w:pPr>
      <w:rPr>
        <w:rFonts w:ascii="Times New Roman" w:eastAsia="Times New Roman" w:hAnsi="Times New Roman" w:cs="Times New Roman" w:hint="default"/>
        <w:spacing w:val="-2"/>
        <w:w w:val="99"/>
        <w:sz w:val="22"/>
        <w:szCs w:val="22"/>
        <w:lang w:val="en-US" w:eastAsia="en-US" w:bidi="en-US"/>
      </w:rPr>
    </w:lvl>
    <w:lvl w:ilvl="3" w:tplc="69F09190">
      <w:start w:val="8"/>
      <w:numFmt w:val="lowerRoman"/>
      <w:lvlText w:val="(%4)"/>
      <w:lvlJc w:val="left"/>
      <w:pPr>
        <w:ind w:left="5215" w:hanging="850"/>
      </w:pPr>
      <w:rPr>
        <w:rFonts w:ascii="Times New Roman" w:eastAsia="Times New Roman" w:hAnsi="Times New Roman" w:cs="Times New Roman" w:hint="default"/>
        <w:spacing w:val="-2"/>
        <w:w w:val="97"/>
        <w:sz w:val="24"/>
        <w:szCs w:val="24"/>
        <w:lang w:val="en-US" w:eastAsia="en-US" w:bidi="en-US"/>
      </w:rPr>
    </w:lvl>
    <w:lvl w:ilvl="4" w:tplc="D9926E12">
      <w:numFmt w:val="bullet"/>
      <w:lvlText w:val="•"/>
      <w:lvlJc w:val="left"/>
      <w:pPr>
        <w:ind w:left="5220" w:hanging="850"/>
      </w:pPr>
      <w:rPr>
        <w:rFonts w:hint="default"/>
        <w:lang w:val="en-US" w:eastAsia="en-US" w:bidi="en-US"/>
      </w:rPr>
    </w:lvl>
    <w:lvl w:ilvl="5" w:tplc="07ACB0C2">
      <w:numFmt w:val="bullet"/>
      <w:lvlText w:val="•"/>
      <w:lvlJc w:val="left"/>
      <w:pPr>
        <w:ind w:left="6206" w:hanging="850"/>
      </w:pPr>
      <w:rPr>
        <w:rFonts w:hint="default"/>
        <w:lang w:val="en-US" w:eastAsia="en-US" w:bidi="en-US"/>
      </w:rPr>
    </w:lvl>
    <w:lvl w:ilvl="6" w:tplc="72D25FEA">
      <w:numFmt w:val="bullet"/>
      <w:lvlText w:val="•"/>
      <w:lvlJc w:val="left"/>
      <w:pPr>
        <w:ind w:left="7193" w:hanging="850"/>
      </w:pPr>
      <w:rPr>
        <w:rFonts w:hint="default"/>
        <w:lang w:val="en-US" w:eastAsia="en-US" w:bidi="en-US"/>
      </w:rPr>
    </w:lvl>
    <w:lvl w:ilvl="7" w:tplc="ED4C35D4">
      <w:numFmt w:val="bullet"/>
      <w:lvlText w:val="•"/>
      <w:lvlJc w:val="left"/>
      <w:pPr>
        <w:ind w:left="8180" w:hanging="850"/>
      </w:pPr>
      <w:rPr>
        <w:rFonts w:hint="default"/>
        <w:lang w:val="en-US" w:eastAsia="en-US" w:bidi="en-US"/>
      </w:rPr>
    </w:lvl>
    <w:lvl w:ilvl="8" w:tplc="51A0E05C">
      <w:numFmt w:val="bullet"/>
      <w:lvlText w:val="•"/>
      <w:lvlJc w:val="left"/>
      <w:pPr>
        <w:ind w:left="9166" w:hanging="850"/>
      </w:pPr>
      <w:rPr>
        <w:rFonts w:hint="default"/>
        <w:lang w:val="en-US" w:eastAsia="en-US" w:bidi="en-US"/>
      </w:rPr>
    </w:lvl>
  </w:abstractNum>
  <w:abstractNum w:abstractNumId="45"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0E208DA"/>
    <w:multiLevelType w:val="hybridMultilevel"/>
    <w:tmpl w:val="7ECCC8D4"/>
    <w:lvl w:ilvl="0" w:tplc="EBE65620">
      <w:start w:val="1"/>
      <w:numFmt w:val="lowerLetter"/>
      <w:lvlText w:val="%1)"/>
      <w:lvlJc w:val="left"/>
      <w:pPr>
        <w:ind w:left="758" w:hanging="248"/>
      </w:pPr>
      <w:rPr>
        <w:rFonts w:ascii="Times New Roman" w:eastAsia="Times New Roman" w:hAnsi="Times New Roman" w:cs="Times New Roman" w:hint="default"/>
        <w:spacing w:val="-1"/>
        <w:w w:val="99"/>
        <w:sz w:val="24"/>
        <w:szCs w:val="24"/>
        <w:lang w:val="en-US" w:eastAsia="en-US" w:bidi="en-US"/>
      </w:rPr>
    </w:lvl>
    <w:lvl w:ilvl="1" w:tplc="7FFEA560">
      <w:numFmt w:val="bullet"/>
      <w:lvlText w:val="•"/>
      <w:lvlJc w:val="left"/>
      <w:pPr>
        <w:ind w:left="1425" w:hanging="248"/>
      </w:pPr>
      <w:rPr>
        <w:rFonts w:hint="default"/>
        <w:lang w:val="en-US" w:eastAsia="en-US" w:bidi="en-US"/>
      </w:rPr>
    </w:lvl>
    <w:lvl w:ilvl="2" w:tplc="E7FEA2D2">
      <w:numFmt w:val="bullet"/>
      <w:lvlText w:val="•"/>
      <w:lvlJc w:val="left"/>
      <w:pPr>
        <w:ind w:left="2090" w:hanging="248"/>
      </w:pPr>
      <w:rPr>
        <w:rFonts w:hint="default"/>
        <w:lang w:val="en-US" w:eastAsia="en-US" w:bidi="en-US"/>
      </w:rPr>
    </w:lvl>
    <w:lvl w:ilvl="3" w:tplc="E326E68C">
      <w:numFmt w:val="bullet"/>
      <w:lvlText w:val="•"/>
      <w:lvlJc w:val="left"/>
      <w:pPr>
        <w:ind w:left="2755" w:hanging="248"/>
      </w:pPr>
      <w:rPr>
        <w:rFonts w:hint="default"/>
        <w:lang w:val="en-US" w:eastAsia="en-US" w:bidi="en-US"/>
      </w:rPr>
    </w:lvl>
    <w:lvl w:ilvl="4" w:tplc="19042FE2">
      <w:numFmt w:val="bullet"/>
      <w:lvlText w:val="•"/>
      <w:lvlJc w:val="left"/>
      <w:pPr>
        <w:ind w:left="3420" w:hanging="248"/>
      </w:pPr>
      <w:rPr>
        <w:rFonts w:hint="default"/>
        <w:lang w:val="en-US" w:eastAsia="en-US" w:bidi="en-US"/>
      </w:rPr>
    </w:lvl>
    <w:lvl w:ilvl="5" w:tplc="43A2F4AA">
      <w:numFmt w:val="bullet"/>
      <w:lvlText w:val="•"/>
      <w:lvlJc w:val="left"/>
      <w:pPr>
        <w:ind w:left="4085" w:hanging="248"/>
      </w:pPr>
      <w:rPr>
        <w:rFonts w:hint="default"/>
        <w:lang w:val="en-US" w:eastAsia="en-US" w:bidi="en-US"/>
      </w:rPr>
    </w:lvl>
    <w:lvl w:ilvl="6" w:tplc="A8A09552">
      <w:numFmt w:val="bullet"/>
      <w:lvlText w:val="•"/>
      <w:lvlJc w:val="left"/>
      <w:pPr>
        <w:ind w:left="4750" w:hanging="248"/>
      </w:pPr>
      <w:rPr>
        <w:rFonts w:hint="default"/>
        <w:lang w:val="en-US" w:eastAsia="en-US" w:bidi="en-US"/>
      </w:rPr>
    </w:lvl>
    <w:lvl w:ilvl="7" w:tplc="08086A82">
      <w:numFmt w:val="bullet"/>
      <w:lvlText w:val="•"/>
      <w:lvlJc w:val="left"/>
      <w:pPr>
        <w:ind w:left="5415" w:hanging="248"/>
      </w:pPr>
      <w:rPr>
        <w:rFonts w:hint="default"/>
        <w:lang w:val="en-US" w:eastAsia="en-US" w:bidi="en-US"/>
      </w:rPr>
    </w:lvl>
    <w:lvl w:ilvl="8" w:tplc="85B85BF8">
      <w:numFmt w:val="bullet"/>
      <w:lvlText w:val="•"/>
      <w:lvlJc w:val="left"/>
      <w:pPr>
        <w:ind w:left="6080" w:hanging="248"/>
      </w:pPr>
      <w:rPr>
        <w:rFonts w:hint="default"/>
        <w:lang w:val="en-US" w:eastAsia="en-US" w:bidi="en-US"/>
      </w:rPr>
    </w:lvl>
  </w:abstractNum>
  <w:abstractNum w:abstractNumId="47"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53A3D77"/>
    <w:multiLevelType w:val="multilevel"/>
    <w:tmpl w:val="10A01EA4"/>
    <w:lvl w:ilvl="0">
      <w:start w:val="25"/>
      <w:numFmt w:val="decimal"/>
      <w:lvlText w:val="%1"/>
      <w:lvlJc w:val="left"/>
      <w:pPr>
        <w:ind w:left="807" w:hanging="600"/>
      </w:pPr>
      <w:rPr>
        <w:rFonts w:hint="default"/>
        <w:lang w:val="en-US" w:eastAsia="en-US" w:bidi="en-US"/>
      </w:rPr>
    </w:lvl>
    <w:lvl w:ilvl="1">
      <w:start w:val="1"/>
      <w:numFmt w:val="decimal"/>
      <w:lvlText w:val="%1.%2"/>
      <w:lvlJc w:val="left"/>
      <w:pPr>
        <w:ind w:left="807" w:hanging="600"/>
      </w:pPr>
      <w:rPr>
        <w:rFonts w:ascii="Times New Roman" w:eastAsia="Times New Roman" w:hAnsi="Times New Roman" w:cs="Times New Roman" w:hint="default"/>
        <w:spacing w:val="-8"/>
        <w:w w:val="99"/>
        <w:sz w:val="24"/>
        <w:szCs w:val="24"/>
        <w:lang w:val="en-US" w:eastAsia="en-US" w:bidi="en-US"/>
      </w:rPr>
    </w:lvl>
    <w:lvl w:ilvl="2">
      <w:numFmt w:val="bullet"/>
      <w:lvlText w:val="•"/>
      <w:lvlJc w:val="left"/>
      <w:pPr>
        <w:ind w:left="2061" w:hanging="600"/>
      </w:pPr>
      <w:rPr>
        <w:rFonts w:hint="default"/>
        <w:lang w:val="en-US" w:eastAsia="en-US" w:bidi="en-US"/>
      </w:rPr>
    </w:lvl>
    <w:lvl w:ilvl="3">
      <w:numFmt w:val="bullet"/>
      <w:lvlText w:val="•"/>
      <w:lvlJc w:val="left"/>
      <w:pPr>
        <w:ind w:left="2692" w:hanging="600"/>
      </w:pPr>
      <w:rPr>
        <w:rFonts w:hint="default"/>
        <w:lang w:val="en-US" w:eastAsia="en-US" w:bidi="en-US"/>
      </w:rPr>
    </w:lvl>
    <w:lvl w:ilvl="4">
      <w:numFmt w:val="bullet"/>
      <w:lvlText w:val="•"/>
      <w:lvlJc w:val="left"/>
      <w:pPr>
        <w:ind w:left="3322" w:hanging="600"/>
      </w:pPr>
      <w:rPr>
        <w:rFonts w:hint="default"/>
        <w:lang w:val="en-US" w:eastAsia="en-US" w:bidi="en-US"/>
      </w:rPr>
    </w:lvl>
    <w:lvl w:ilvl="5">
      <w:numFmt w:val="bullet"/>
      <w:lvlText w:val="•"/>
      <w:lvlJc w:val="left"/>
      <w:pPr>
        <w:ind w:left="3953" w:hanging="600"/>
      </w:pPr>
      <w:rPr>
        <w:rFonts w:hint="default"/>
        <w:lang w:val="en-US" w:eastAsia="en-US" w:bidi="en-US"/>
      </w:rPr>
    </w:lvl>
    <w:lvl w:ilvl="6">
      <w:numFmt w:val="bullet"/>
      <w:lvlText w:val="•"/>
      <w:lvlJc w:val="left"/>
      <w:pPr>
        <w:ind w:left="4584" w:hanging="600"/>
      </w:pPr>
      <w:rPr>
        <w:rFonts w:hint="default"/>
        <w:lang w:val="en-US" w:eastAsia="en-US" w:bidi="en-US"/>
      </w:rPr>
    </w:lvl>
    <w:lvl w:ilvl="7">
      <w:numFmt w:val="bullet"/>
      <w:lvlText w:val="•"/>
      <w:lvlJc w:val="left"/>
      <w:pPr>
        <w:ind w:left="5214" w:hanging="600"/>
      </w:pPr>
      <w:rPr>
        <w:rFonts w:hint="default"/>
        <w:lang w:val="en-US" w:eastAsia="en-US" w:bidi="en-US"/>
      </w:rPr>
    </w:lvl>
    <w:lvl w:ilvl="8">
      <w:numFmt w:val="bullet"/>
      <w:lvlText w:val="•"/>
      <w:lvlJc w:val="left"/>
      <w:pPr>
        <w:ind w:left="5845" w:hanging="600"/>
      </w:pPr>
      <w:rPr>
        <w:rFonts w:hint="default"/>
        <w:lang w:val="en-US" w:eastAsia="en-US" w:bidi="en-US"/>
      </w:rPr>
    </w:lvl>
  </w:abstractNum>
  <w:abstractNum w:abstractNumId="51" w15:restartNumberingAfterBreak="0">
    <w:nsid w:val="366A300A"/>
    <w:multiLevelType w:val="hybridMultilevel"/>
    <w:tmpl w:val="625265B4"/>
    <w:lvl w:ilvl="0" w:tplc="343C67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8816F88"/>
    <w:multiLevelType w:val="multilevel"/>
    <w:tmpl w:val="E31C2E60"/>
    <w:lvl w:ilvl="0">
      <w:start w:val="39"/>
      <w:numFmt w:val="decimal"/>
      <w:lvlText w:val="%1"/>
      <w:lvlJc w:val="left"/>
      <w:pPr>
        <w:ind w:left="456" w:hanging="443"/>
      </w:pPr>
      <w:rPr>
        <w:rFonts w:hint="default"/>
        <w:lang w:val="en-US" w:eastAsia="en-US" w:bidi="en-US"/>
      </w:rPr>
    </w:lvl>
    <w:lvl w:ilvl="1">
      <w:start w:val="2"/>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6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61"/>
      </w:pPr>
      <w:rPr>
        <w:rFonts w:hint="default"/>
        <w:lang w:val="en-US" w:eastAsia="en-US" w:bidi="en-US"/>
      </w:rPr>
    </w:lvl>
    <w:lvl w:ilvl="4">
      <w:numFmt w:val="bullet"/>
      <w:lvlText w:val="•"/>
      <w:lvlJc w:val="left"/>
      <w:pPr>
        <w:ind w:left="2737" w:hanging="661"/>
      </w:pPr>
      <w:rPr>
        <w:rFonts w:hint="default"/>
        <w:lang w:val="en-US" w:eastAsia="en-US" w:bidi="en-US"/>
      </w:rPr>
    </w:lvl>
    <w:lvl w:ilvl="5">
      <w:numFmt w:val="bullet"/>
      <w:lvlText w:val="•"/>
      <w:lvlJc w:val="left"/>
      <w:pPr>
        <w:ind w:left="3496" w:hanging="661"/>
      </w:pPr>
      <w:rPr>
        <w:rFonts w:hint="default"/>
        <w:lang w:val="en-US" w:eastAsia="en-US" w:bidi="en-US"/>
      </w:rPr>
    </w:lvl>
    <w:lvl w:ilvl="6">
      <w:numFmt w:val="bullet"/>
      <w:lvlText w:val="•"/>
      <w:lvlJc w:val="left"/>
      <w:pPr>
        <w:ind w:left="4255" w:hanging="661"/>
      </w:pPr>
      <w:rPr>
        <w:rFonts w:hint="default"/>
        <w:lang w:val="en-US" w:eastAsia="en-US" w:bidi="en-US"/>
      </w:rPr>
    </w:lvl>
    <w:lvl w:ilvl="7">
      <w:numFmt w:val="bullet"/>
      <w:lvlText w:val="•"/>
      <w:lvlJc w:val="left"/>
      <w:pPr>
        <w:ind w:left="5014" w:hanging="661"/>
      </w:pPr>
      <w:rPr>
        <w:rFonts w:hint="default"/>
        <w:lang w:val="en-US" w:eastAsia="en-US" w:bidi="en-US"/>
      </w:rPr>
    </w:lvl>
    <w:lvl w:ilvl="8">
      <w:numFmt w:val="bullet"/>
      <w:lvlText w:val="•"/>
      <w:lvlJc w:val="left"/>
      <w:pPr>
        <w:ind w:left="5773" w:hanging="661"/>
      </w:pPr>
      <w:rPr>
        <w:rFonts w:hint="default"/>
        <w:lang w:val="en-US" w:eastAsia="en-US" w:bidi="en-US"/>
      </w:rPr>
    </w:lvl>
  </w:abstractNum>
  <w:abstractNum w:abstractNumId="54" w15:restartNumberingAfterBreak="0">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AC274A5"/>
    <w:multiLevelType w:val="multilevel"/>
    <w:tmpl w:val="F14214E8"/>
    <w:lvl w:ilvl="0">
      <w:start w:val="39"/>
      <w:numFmt w:val="decimal"/>
      <w:lvlText w:val="%1"/>
      <w:lvlJc w:val="left"/>
      <w:pPr>
        <w:ind w:left="456" w:hanging="443"/>
      </w:pPr>
      <w:rPr>
        <w:rFonts w:hint="default"/>
        <w:lang w:val="en-US" w:eastAsia="en-US" w:bidi="en-US"/>
      </w:rPr>
    </w:lvl>
    <w:lvl w:ilvl="1">
      <w:start w:val="3"/>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06"/>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6"/>
      </w:pPr>
      <w:rPr>
        <w:rFonts w:hint="default"/>
        <w:lang w:val="en-US" w:eastAsia="en-US" w:bidi="en-US"/>
      </w:rPr>
    </w:lvl>
    <w:lvl w:ilvl="4">
      <w:numFmt w:val="bullet"/>
      <w:lvlText w:val="•"/>
      <w:lvlJc w:val="left"/>
      <w:pPr>
        <w:ind w:left="2737" w:hanging="606"/>
      </w:pPr>
      <w:rPr>
        <w:rFonts w:hint="default"/>
        <w:lang w:val="en-US" w:eastAsia="en-US" w:bidi="en-US"/>
      </w:rPr>
    </w:lvl>
    <w:lvl w:ilvl="5">
      <w:numFmt w:val="bullet"/>
      <w:lvlText w:val="•"/>
      <w:lvlJc w:val="left"/>
      <w:pPr>
        <w:ind w:left="3496" w:hanging="606"/>
      </w:pPr>
      <w:rPr>
        <w:rFonts w:hint="default"/>
        <w:lang w:val="en-US" w:eastAsia="en-US" w:bidi="en-US"/>
      </w:rPr>
    </w:lvl>
    <w:lvl w:ilvl="6">
      <w:numFmt w:val="bullet"/>
      <w:lvlText w:val="•"/>
      <w:lvlJc w:val="left"/>
      <w:pPr>
        <w:ind w:left="4255" w:hanging="606"/>
      </w:pPr>
      <w:rPr>
        <w:rFonts w:hint="default"/>
        <w:lang w:val="en-US" w:eastAsia="en-US" w:bidi="en-US"/>
      </w:rPr>
    </w:lvl>
    <w:lvl w:ilvl="7">
      <w:numFmt w:val="bullet"/>
      <w:lvlText w:val="•"/>
      <w:lvlJc w:val="left"/>
      <w:pPr>
        <w:ind w:left="5014" w:hanging="606"/>
      </w:pPr>
      <w:rPr>
        <w:rFonts w:hint="default"/>
        <w:lang w:val="en-US" w:eastAsia="en-US" w:bidi="en-US"/>
      </w:rPr>
    </w:lvl>
    <w:lvl w:ilvl="8">
      <w:numFmt w:val="bullet"/>
      <w:lvlText w:val="•"/>
      <w:lvlJc w:val="left"/>
      <w:pPr>
        <w:ind w:left="5773" w:hanging="606"/>
      </w:pPr>
      <w:rPr>
        <w:rFonts w:hint="default"/>
        <w:lang w:val="en-US" w:eastAsia="en-US" w:bidi="en-US"/>
      </w:rPr>
    </w:lvl>
  </w:abstractNum>
  <w:abstractNum w:abstractNumId="56" w15:restartNumberingAfterBreak="0">
    <w:nsid w:val="3BB8395C"/>
    <w:multiLevelType w:val="multilevel"/>
    <w:tmpl w:val="44F0F82A"/>
    <w:lvl w:ilvl="0">
      <w:start w:val="4"/>
      <w:numFmt w:val="decimal"/>
      <w:lvlText w:val="%1."/>
      <w:lvlJc w:val="left"/>
      <w:pPr>
        <w:ind w:left="381" w:hanging="181"/>
      </w:pPr>
      <w:rPr>
        <w:rFonts w:ascii="Times New Roman" w:eastAsia="Times New Roman" w:hAnsi="Times New Roman" w:cs="Times New Roman" w:hint="default"/>
        <w:b/>
        <w:bCs/>
        <w:w w:val="100"/>
        <w:sz w:val="22"/>
        <w:szCs w:val="22"/>
        <w:lang w:val="en-US" w:eastAsia="en-US" w:bidi="en-US"/>
      </w:rPr>
    </w:lvl>
    <w:lvl w:ilvl="1">
      <w:start w:val="2"/>
      <w:numFmt w:val="decimal"/>
      <w:lvlText w:val="%1.%2"/>
      <w:lvlJc w:val="left"/>
      <w:pPr>
        <w:ind w:left="3068"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188"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3958" w:hanging="360"/>
      </w:pPr>
      <w:rPr>
        <w:rFonts w:hint="default"/>
        <w:lang w:val="en-US" w:eastAsia="en-US" w:bidi="en-US"/>
      </w:rPr>
    </w:lvl>
    <w:lvl w:ilvl="4">
      <w:numFmt w:val="bullet"/>
      <w:lvlText w:val="•"/>
      <w:lvlJc w:val="left"/>
      <w:pPr>
        <w:ind w:left="4736" w:hanging="360"/>
      </w:pPr>
      <w:rPr>
        <w:rFonts w:hint="default"/>
        <w:lang w:val="en-US" w:eastAsia="en-US" w:bidi="en-US"/>
      </w:rPr>
    </w:lvl>
    <w:lvl w:ilvl="5">
      <w:numFmt w:val="bullet"/>
      <w:lvlText w:val="•"/>
      <w:lvlJc w:val="left"/>
      <w:pPr>
        <w:ind w:left="5514"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848" w:hanging="360"/>
      </w:pPr>
      <w:rPr>
        <w:rFonts w:hint="default"/>
        <w:lang w:val="en-US" w:eastAsia="en-US" w:bidi="en-US"/>
      </w:rPr>
    </w:lvl>
  </w:abstractNum>
  <w:abstractNum w:abstractNumId="57" w15:restartNumberingAfterBreak="0">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DFC2436"/>
    <w:multiLevelType w:val="hybridMultilevel"/>
    <w:tmpl w:val="E20EF29A"/>
    <w:lvl w:ilvl="0" w:tplc="A38A80C2">
      <w:start w:val="1"/>
      <w:numFmt w:val="lowerLetter"/>
      <w:lvlText w:val="%1)"/>
      <w:lvlJc w:val="left"/>
      <w:pPr>
        <w:ind w:left="753" w:hanging="356"/>
      </w:pPr>
      <w:rPr>
        <w:rFonts w:ascii="Times New Roman" w:eastAsia="Times New Roman" w:hAnsi="Times New Roman" w:cs="Times New Roman" w:hint="default"/>
        <w:spacing w:val="-21"/>
        <w:w w:val="99"/>
        <w:sz w:val="24"/>
        <w:szCs w:val="24"/>
        <w:lang w:val="en-US" w:eastAsia="en-US" w:bidi="en-US"/>
      </w:rPr>
    </w:lvl>
    <w:lvl w:ilvl="1" w:tplc="0DA25C54">
      <w:numFmt w:val="bullet"/>
      <w:lvlText w:val="•"/>
      <w:lvlJc w:val="left"/>
      <w:pPr>
        <w:ind w:left="1392" w:hanging="356"/>
      </w:pPr>
      <w:rPr>
        <w:rFonts w:hint="default"/>
        <w:lang w:val="en-US" w:eastAsia="en-US" w:bidi="en-US"/>
      </w:rPr>
    </w:lvl>
    <w:lvl w:ilvl="2" w:tplc="895054E0">
      <w:numFmt w:val="bullet"/>
      <w:lvlText w:val="•"/>
      <w:lvlJc w:val="left"/>
      <w:pPr>
        <w:ind w:left="2025" w:hanging="356"/>
      </w:pPr>
      <w:rPr>
        <w:rFonts w:hint="default"/>
        <w:lang w:val="en-US" w:eastAsia="en-US" w:bidi="en-US"/>
      </w:rPr>
    </w:lvl>
    <w:lvl w:ilvl="3" w:tplc="8C6C8F3A">
      <w:numFmt w:val="bullet"/>
      <w:lvlText w:val="•"/>
      <w:lvlJc w:val="left"/>
      <w:pPr>
        <w:ind w:left="2657" w:hanging="356"/>
      </w:pPr>
      <w:rPr>
        <w:rFonts w:hint="default"/>
        <w:lang w:val="en-US" w:eastAsia="en-US" w:bidi="en-US"/>
      </w:rPr>
    </w:lvl>
    <w:lvl w:ilvl="4" w:tplc="500C4EE6">
      <w:numFmt w:val="bullet"/>
      <w:lvlText w:val="•"/>
      <w:lvlJc w:val="left"/>
      <w:pPr>
        <w:ind w:left="3290" w:hanging="356"/>
      </w:pPr>
      <w:rPr>
        <w:rFonts w:hint="default"/>
        <w:lang w:val="en-US" w:eastAsia="en-US" w:bidi="en-US"/>
      </w:rPr>
    </w:lvl>
    <w:lvl w:ilvl="5" w:tplc="550AF544">
      <w:numFmt w:val="bullet"/>
      <w:lvlText w:val="•"/>
      <w:lvlJc w:val="left"/>
      <w:pPr>
        <w:ind w:left="3923" w:hanging="356"/>
      </w:pPr>
      <w:rPr>
        <w:rFonts w:hint="default"/>
        <w:lang w:val="en-US" w:eastAsia="en-US" w:bidi="en-US"/>
      </w:rPr>
    </w:lvl>
    <w:lvl w:ilvl="6" w:tplc="C1686016">
      <w:numFmt w:val="bullet"/>
      <w:lvlText w:val="•"/>
      <w:lvlJc w:val="left"/>
      <w:pPr>
        <w:ind w:left="4555" w:hanging="356"/>
      </w:pPr>
      <w:rPr>
        <w:rFonts w:hint="default"/>
        <w:lang w:val="en-US" w:eastAsia="en-US" w:bidi="en-US"/>
      </w:rPr>
    </w:lvl>
    <w:lvl w:ilvl="7" w:tplc="9164441A">
      <w:numFmt w:val="bullet"/>
      <w:lvlText w:val="•"/>
      <w:lvlJc w:val="left"/>
      <w:pPr>
        <w:ind w:left="5188" w:hanging="356"/>
      </w:pPr>
      <w:rPr>
        <w:rFonts w:hint="default"/>
        <w:lang w:val="en-US" w:eastAsia="en-US" w:bidi="en-US"/>
      </w:rPr>
    </w:lvl>
    <w:lvl w:ilvl="8" w:tplc="0CBAAFE0">
      <w:numFmt w:val="bullet"/>
      <w:lvlText w:val="•"/>
      <w:lvlJc w:val="left"/>
      <w:pPr>
        <w:ind w:left="5820" w:hanging="356"/>
      </w:pPr>
      <w:rPr>
        <w:rFonts w:hint="default"/>
        <w:lang w:val="en-US" w:eastAsia="en-US" w:bidi="en-US"/>
      </w:rPr>
    </w:lvl>
  </w:abstractNum>
  <w:abstractNum w:abstractNumId="60" w15:restartNumberingAfterBreak="0">
    <w:nsid w:val="3E3D6A2C"/>
    <w:multiLevelType w:val="multilevel"/>
    <w:tmpl w:val="E528F120"/>
    <w:lvl w:ilvl="0">
      <w:start w:val="13"/>
      <w:numFmt w:val="decimal"/>
      <w:lvlText w:val="%1"/>
      <w:lvlJc w:val="left"/>
      <w:pPr>
        <w:ind w:left="3696" w:hanging="600"/>
      </w:pPr>
      <w:rPr>
        <w:rFonts w:hint="default"/>
        <w:lang w:val="en-US" w:eastAsia="en-US" w:bidi="en-US"/>
      </w:rPr>
    </w:lvl>
    <w:lvl w:ilvl="1">
      <w:start w:val="2"/>
      <w:numFmt w:val="decimal"/>
      <w:lvlText w:val="%1.%2"/>
      <w:lvlJc w:val="left"/>
      <w:pPr>
        <w:ind w:left="3696"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61" w15:restartNumberingAfterBreak="0">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FC825A3"/>
    <w:multiLevelType w:val="multilevel"/>
    <w:tmpl w:val="7E063156"/>
    <w:lvl w:ilvl="0">
      <w:start w:val="17"/>
      <w:numFmt w:val="decimal"/>
      <w:lvlText w:val="%1"/>
      <w:lvlJc w:val="left"/>
      <w:pPr>
        <w:ind w:left="952" w:hanging="600"/>
      </w:pPr>
      <w:rPr>
        <w:rFonts w:hint="default"/>
        <w:lang w:val="en-US" w:eastAsia="en-US" w:bidi="en-US"/>
      </w:rPr>
    </w:lvl>
    <w:lvl w:ilvl="1">
      <w:start w:val="1"/>
      <w:numFmt w:val="decimal"/>
      <w:lvlText w:val="%1.%2"/>
      <w:lvlJc w:val="left"/>
      <w:pPr>
        <w:ind w:left="952" w:hanging="600"/>
      </w:pPr>
      <w:rPr>
        <w:rFonts w:ascii="Times New Roman" w:eastAsia="Times New Roman" w:hAnsi="Times New Roman" w:cs="Times New Roman" w:hint="default"/>
        <w:spacing w:val="-19"/>
        <w:w w:val="99"/>
        <w:sz w:val="24"/>
        <w:szCs w:val="24"/>
        <w:lang w:val="en-US" w:eastAsia="en-US" w:bidi="en-US"/>
      </w:rPr>
    </w:lvl>
    <w:lvl w:ilvl="2">
      <w:numFmt w:val="bullet"/>
      <w:lvlText w:val="•"/>
      <w:lvlJc w:val="left"/>
      <w:pPr>
        <w:ind w:left="2218" w:hanging="600"/>
      </w:pPr>
      <w:rPr>
        <w:rFonts w:hint="default"/>
        <w:lang w:val="en-US" w:eastAsia="en-US" w:bidi="en-US"/>
      </w:rPr>
    </w:lvl>
    <w:lvl w:ilvl="3">
      <w:numFmt w:val="bullet"/>
      <w:lvlText w:val="•"/>
      <w:lvlJc w:val="left"/>
      <w:pPr>
        <w:ind w:left="2847" w:hanging="600"/>
      </w:pPr>
      <w:rPr>
        <w:rFonts w:hint="default"/>
        <w:lang w:val="en-US" w:eastAsia="en-US" w:bidi="en-US"/>
      </w:rPr>
    </w:lvl>
    <w:lvl w:ilvl="4">
      <w:numFmt w:val="bullet"/>
      <w:lvlText w:val="•"/>
      <w:lvlJc w:val="left"/>
      <w:pPr>
        <w:ind w:left="3476" w:hanging="600"/>
      </w:pPr>
      <w:rPr>
        <w:rFonts w:hint="default"/>
        <w:lang w:val="en-US" w:eastAsia="en-US" w:bidi="en-US"/>
      </w:rPr>
    </w:lvl>
    <w:lvl w:ilvl="5">
      <w:numFmt w:val="bullet"/>
      <w:lvlText w:val="•"/>
      <w:lvlJc w:val="left"/>
      <w:pPr>
        <w:ind w:left="4105" w:hanging="600"/>
      </w:pPr>
      <w:rPr>
        <w:rFonts w:hint="default"/>
        <w:lang w:val="en-US" w:eastAsia="en-US" w:bidi="en-US"/>
      </w:rPr>
    </w:lvl>
    <w:lvl w:ilvl="6">
      <w:numFmt w:val="bullet"/>
      <w:lvlText w:val="•"/>
      <w:lvlJc w:val="left"/>
      <w:pPr>
        <w:ind w:left="4734" w:hanging="600"/>
      </w:pPr>
      <w:rPr>
        <w:rFonts w:hint="default"/>
        <w:lang w:val="en-US" w:eastAsia="en-US" w:bidi="en-US"/>
      </w:rPr>
    </w:lvl>
    <w:lvl w:ilvl="7">
      <w:numFmt w:val="bullet"/>
      <w:lvlText w:val="•"/>
      <w:lvlJc w:val="left"/>
      <w:pPr>
        <w:ind w:left="5363" w:hanging="600"/>
      </w:pPr>
      <w:rPr>
        <w:rFonts w:hint="default"/>
        <w:lang w:val="en-US" w:eastAsia="en-US" w:bidi="en-US"/>
      </w:rPr>
    </w:lvl>
    <w:lvl w:ilvl="8">
      <w:numFmt w:val="bullet"/>
      <w:lvlText w:val="•"/>
      <w:lvlJc w:val="left"/>
      <w:pPr>
        <w:ind w:left="5992" w:hanging="600"/>
      </w:pPr>
      <w:rPr>
        <w:rFonts w:hint="default"/>
        <w:lang w:val="en-US" w:eastAsia="en-US" w:bidi="en-US"/>
      </w:rPr>
    </w:lvl>
  </w:abstractNum>
  <w:abstractNum w:abstractNumId="64" w15:restartNumberingAfterBreak="0">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31652A4"/>
    <w:multiLevelType w:val="hybridMultilevel"/>
    <w:tmpl w:val="FFFFFFFF"/>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7"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4327706"/>
    <w:multiLevelType w:val="multilevel"/>
    <w:tmpl w:val="2DD6D350"/>
    <w:lvl w:ilvl="0">
      <w:start w:val="25"/>
      <w:numFmt w:val="decimal"/>
      <w:lvlText w:val="%1"/>
      <w:lvlJc w:val="left"/>
      <w:pPr>
        <w:ind w:left="742" w:hanging="600"/>
      </w:pPr>
      <w:rPr>
        <w:rFonts w:hint="default"/>
        <w:lang w:val="en-US" w:eastAsia="en-US" w:bidi="en-US"/>
      </w:rPr>
    </w:lvl>
    <w:lvl w:ilvl="1">
      <w:start w:val="6"/>
      <w:numFmt w:val="decimal"/>
      <w:lvlText w:val="%1.%2"/>
      <w:lvlJc w:val="left"/>
      <w:pPr>
        <w:ind w:left="742" w:hanging="600"/>
      </w:pPr>
      <w:rPr>
        <w:rFonts w:ascii="Times New Roman" w:eastAsia="Times New Roman" w:hAnsi="Times New Roman" w:cs="Times New Roman" w:hint="default"/>
        <w:spacing w:val="-11"/>
        <w:w w:val="99"/>
        <w:sz w:val="24"/>
        <w:szCs w:val="24"/>
        <w:lang w:val="en-US" w:eastAsia="en-US" w:bidi="en-US"/>
      </w:rPr>
    </w:lvl>
    <w:lvl w:ilvl="2">
      <w:numFmt w:val="bullet"/>
      <w:lvlText w:val="•"/>
      <w:lvlJc w:val="left"/>
      <w:pPr>
        <w:ind w:left="2001" w:hanging="600"/>
      </w:pPr>
      <w:rPr>
        <w:rFonts w:hint="default"/>
        <w:lang w:val="en-US" w:eastAsia="en-US" w:bidi="en-US"/>
      </w:rPr>
    </w:lvl>
    <w:lvl w:ilvl="3">
      <w:numFmt w:val="bullet"/>
      <w:lvlText w:val="•"/>
      <w:lvlJc w:val="left"/>
      <w:pPr>
        <w:ind w:left="2631" w:hanging="600"/>
      </w:pPr>
      <w:rPr>
        <w:rFonts w:hint="default"/>
        <w:lang w:val="en-US" w:eastAsia="en-US" w:bidi="en-US"/>
      </w:rPr>
    </w:lvl>
    <w:lvl w:ilvl="4">
      <w:numFmt w:val="bullet"/>
      <w:lvlText w:val="•"/>
      <w:lvlJc w:val="left"/>
      <w:pPr>
        <w:ind w:left="3262" w:hanging="600"/>
      </w:pPr>
      <w:rPr>
        <w:rFonts w:hint="default"/>
        <w:lang w:val="en-US" w:eastAsia="en-US" w:bidi="en-US"/>
      </w:rPr>
    </w:lvl>
    <w:lvl w:ilvl="5">
      <w:numFmt w:val="bullet"/>
      <w:lvlText w:val="•"/>
      <w:lvlJc w:val="left"/>
      <w:pPr>
        <w:ind w:left="3893" w:hanging="600"/>
      </w:pPr>
      <w:rPr>
        <w:rFonts w:hint="default"/>
        <w:lang w:val="en-US" w:eastAsia="en-US" w:bidi="en-US"/>
      </w:rPr>
    </w:lvl>
    <w:lvl w:ilvl="6">
      <w:numFmt w:val="bullet"/>
      <w:lvlText w:val="•"/>
      <w:lvlJc w:val="left"/>
      <w:pPr>
        <w:ind w:left="4523" w:hanging="600"/>
      </w:pPr>
      <w:rPr>
        <w:rFonts w:hint="default"/>
        <w:lang w:val="en-US" w:eastAsia="en-US" w:bidi="en-US"/>
      </w:rPr>
    </w:lvl>
    <w:lvl w:ilvl="7">
      <w:numFmt w:val="bullet"/>
      <w:lvlText w:val="•"/>
      <w:lvlJc w:val="left"/>
      <w:pPr>
        <w:ind w:left="5154" w:hanging="600"/>
      </w:pPr>
      <w:rPr>
        <w:rFonts w:hint="default"/>
        <w:lang w:val="en-US" w:eastAsia="en-US" w:bidi="en-US"/>
      </w:rPr>
    </w:lvl>
    <w:lvl w:ilvl="8">
      <w:numFmt w:val="bullet"/>
      <w:lvlText w:val="•"/>
      <w:lvlJc w:val="left"/>
      <w:pPr>
        <w:ind w:left="5784" w:hanging="600"/>
      </w:pPr>
      <w:rPr>
        <w:rFonts w:hint="default"/>
        <w:lang w:val="en-US" w:eastAsia="en-US" w:bidi="en-US"/>
      </w:rPr>
    </w:lvl>
  </w:abstractNum>
  <w:abstractNum w:abstractNumId="70" w15:restartNumberingAfterBreak="0">
    <w:nsid w:val="4460650E"/>
    <w:multiLevelType w:val="multilevel"/>
    <w:tmpl w:val="4EB85D2C"/>
    <w:lvl w:ilvl="0">
      <w:start w:val="36"/>
      <w:numFmt w:val="decimal"/>
      <w:lvlText w:val="%1"/>
      <w:lvlJc w:val="left"/>
      <w:pPr>
        <w:ind w:left="753" w:hanging="567"/>
      </w:pPr>
      <w:rPr>
        <w:rFonts w:hint="default"/>
        <w:lang w:val="en-US" w:eastAsia="en-US" w:bidi="en-US"/>
      </w:rPr>
    </w:lvl>
    <w:lvl w:ilvl="1">
      <w:start w:val="2"/>
      <w:numFmt w:val="decimal"/>
      <w:lvlText w:val="%1.%2."/>
      <w:lvlJc w:val="left"/>
      <w:pPr>
        <w:ind w:left="753" w:hanging="56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2025" w:hanging="567"/>
      </w:pPr>
      <w:rPr>
        <w:rFonts w:hint="default"/>
        <w:lang w:val="en-US" w:eastAsia="en-US" w:bidi="en-US"/>
      </w:rPr>
    </w:lvl>
    <w:lvl w:ilvl="3">
      <w:numFmt w:val="bullet"/>
      <w:lvlText w:val="•"/>
      <w:lvlJc w:val="left"/>
      <w:pPr>
        <w:ind w:left="2657" w:hanging="567"/>
      </w:pPr>
      <w:rPr>
        <w:rFonts w:hint="default"/>
        <w:lang w:val="en-US" w:eastAsia="en-US" w:bidi="en-US"/>
      </w:rPr>
    </w:lvl>
    <w:lvl w:ilvl="4">
      <w:numFmt w:val="bullet"/>
      <w:lvlText w:val="•"/>
      <w:lvlJc w:val="left"/>
      <w:pPr>
        <w:ind w:left="3290" w:hanging="567"/>
      </w:pPr>
      <w:rPr>
        <w:rFonts w:hint="default"/>
        <w:lang w:val="en-US" w:eastAsia="en-US" w:bidi="en-US"/>
      </w:rPr>
    </w:lvl>
    <w:lvl w:ilvl="5">
      <w:numFmt w:val="bullet"/>
      <w:lvlText w:val="•"/>
      <w:lvlJc w:val="left"/>
      <w:pPr>
        <w:ind w:left="3923" w:hanging="567"/>
      </w:pPr>
      <w:rPr>
        <w:rFonts w:hint="default"/>
        <w:lang w:val="en-US" w:eastAsia="en-US" w:bidi="en-US"/>
      </w:rPr>
    </w:lvl>
    <w:lvl w:ilvl="6">
      <w:numFmt w:val="bullet"/>
      <w:lvlText w:val="•"/>
      <w:lvlJc w:val="left"/>
      <w:pPr>
        <w:ind w:left="4555" w:hanging="567"/>
      </w:pPr>
      <w:rPr>
        <w:rFonts w:hint="default"/>
        <w:lang w:val="en-US" w:eastAsia="en-US" w:bidi="en-US"/>
      </w:rPr>
    </w:lvl>
    <w:lvl w:ilvl="7">
      <w:numFmt w:val="bullet"/>
      <w:lvlText w:val="•"/>
      <w:lvlJc w:val="left"/>
      <w:pPr>
        <w:ind w:left="5188" w:hanging="567"/>
      </w:pPr>
      <w:rPr>
        <w:rFonts w:hint="default"/>
        <w:lang w:val="en-US" w:eastAsia="en-US" w:bidi="en-US"/>
      </w:rPr>
    </w:lvl>
    <w:lvl w:ilvl="8">
      <w:numFmt w:val="bullet"/>
      <w:lvlText w:val="•"/>
      <w:lvlJc w:val="left"/>
      <w:pPr>
        <w:ind w:left="5820" w:hanging="567"/>
      </w:pPr>
      <w:rPr>
        <w:rFonts w:hint="default"/>
        <w:lang w:val="en-US" w:eastAsia="en-US" w:bidi="en-US"/>
      </w:rPr>
    </w:lvl>
  </w:abstractNum>
  <w:abstractNum w:abstractNumId="71"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72" w15:restartNumberingAfterBreak="0">
    <w:nsid w:val="45632C68"/>
    <w:multiLevelType w:val="hybridMultilevel"/>
    <w:tmpl w:val="9A703FC4"/>
    <w:lvl w:ilvl="0" w:tplc="CD609742">
      <w:start w:val="1"/>
      <w:numFmt w:val="lowerLetter"/>
      <w:lvlText w:val="(%1)"/>
      <w:lvlJc w:val="left"/>
      <w:pPr>
        <w:ind w:left="701" w:hanging="363"/>
      </w:pPr>
      <w:rPr>
        <w:rFonts w:ascii="Times New Roman" w:eastAsia="Times New Roman" w:hAnsi="Times New Roman" w:cs="Times New Roman" w:hint="default"/>
        <w:w w:val="100"/>
        <w:sz w:val="22"/>
        <w:szCs w:val="22"/>
        <w:lang w:val="en-US" w:eastAsia="en-US" w:bidi="en-US"/>
      </w:rPr>
    </w:lvl>
    <w:lvl w:ilvl="1" w:tplc="68469B78">
      <w:numFmt w:val="bullet"/>
      <w:lvlText w:val="•"/>
      <w:lvlJc w:val="left"/>
      <w:pPr>
        <w:ind w:left="1359" w:hanging="363"/>
      </w:pPr>
      <w:rPr>
        <w:rFonts w:hint="default"/>
        <w:lang w:val="en-US" w:eastAsia="en-US" w:bidi="en-US"/>
      </w:rPr>
    </w:lvl>
    <w:lvl w:ilvl="2" w:tplc="D4928CD6">
      <w:numFmt w:val="bullet"/>
      <w:lvlText w:val="•"/>
      <w:lvlJc w:val="left"/>
      <w:pPr>
        <w:ind w:left="2018" w:hanging="363"/>
      </w:pPr>
      <w:rPr>
        <w:rFonts w:hint="default"/>
        <w:lang w:val="en-US" w:eastAsia="en-US" w:bidi="en-US"/>
      </w:rPr>
    </w:lvl>
    <w:lvl w:ilvl="3" w:tplc="98684D36">
      <w:numFmt w:val="bullet"/>
      <w:lvlText w:val="•"/>
      <w:lvlJc w:val="left"/>
      <w:pPr>
        <w:ind w:left="2677" w:hanging="363"/>
      </w:pPr>
      <w:rPr>
        <w:rFonts w:hint="default"/>
        <w:lang w:val="en-US" w:eastAsia="en-US" w:bidi="en-US"/>
      </w:rPr>
    </w:lvl>
    <w:lvl w:ilvl="4" w:tplc="75C2EEFA">
      <w:numFmt w:val="bullet"/>
      <w:lvlText w:val="•"/>
      <w:lvlJc w:val="left"/>
      <w:pPr>
        <w:ind w:left="3336" w:hanging="363"/>
      </w:pPr>
      <w:rPr>
        <w:rFonts w:hint="default"/>
        <w:lang w:val="en-US" w:eastAsia="en-US" w:bidi="en-US"/>
      </w:rPr>
    </w:lvl>
    <w:lvl w:ilvl="5" w:tplc="AD4A756E">
      <w:numFmt w:val="bullet"/>
      <w:lvlText w:val="•"/>
      <w:lvlJc w:val="left"/>
      <w:pPr>
        <w:ind w:left="3995" w:hanging="363"/>
      </w:pPr>
      <w:rPr>
        <w:rFonts w:hint="default"/>
        <w:lang w:val="en-US" w:eastAsia="en-US" w:bidi="en-US"/>
      </w:rPr>
    </w:lvl>
    <w:lvl w:ilvl="6" w:tplc="6A84DD90">
      <w:numFmt w:val="bullet"/>
      <w:lvlText w:val="•"/>
      <w:lvlJc w:val="left"/>
      <w:pPr>
        <w:ind w:left="4654" w:hanging="363"/>
      </w:pPr>
      <w:rPr>
        <w:rFonts w:hint="default"/>
        <w:lang w:val="en-US" w:eastAsia="en-US" w:bidi="en-US"/>
      </w:rPr>
    </w:lvl>
    <w:lvl w:ilvl="7" w:tplc="87FC4238">
      <w:numFmt w:val="bullet"/>
      <w:lvlText w:val="•"/>
      <w:lvlJc w:val="left"/>
      <w:pPr>
        <w:ind w:left="5314" w:hanging="363"/>
      </w:pPr>
      <w:rPr>
        <w:rFonts w:hint="default"/>
        <w:lang w:val="en-US" w:eastAsia="en-US" w:bidi="en-US"/>
      </w:rPr>
    </w:lvl>
    <w:lvl w:ilvl="8" w:tplc="BCD837A2">
      <w:numFmt w:val="bullet"/>
      <w:lvlText w:val="•"/>
      <w:lvlJc w:val="left"/>
      <w:pPr>
        <w:ind w:left="5973" w:hanging="363"/>
      </w:pPr>
      <w:rPr>
        <w:rFonts w:hint="default"/>
        <w:lang w:val="en-US" w:eastAsia="en-US" w:bidi="en-US"/>
      </w:rPr>
    </w:lvl>
  </w:abstractNum>
  <w:abstractNum w:abstractNumId="73" w15:restartNumberingAfterBreak="0">
    <w:nsid w:val="45E108B5"/>
    <w:multiLevelType w:val="hybridMultilevel"/>
    <w:tmpl w:val="73BA084C"/>
    <w:lvl w:ilvl="0" w:tplc="AE4ABE9A">
      <w:start w:val="2"/>
      <w:numFmt w:val="lowerLetter"/>
      <w:lvlText w:val="(%1)"/>
      <w:lvlJc w:val="left"/>
      <w:pPr>
        <w:ind w:left="1231" w:hanging="360"/>
      </w:pPr>
      <w:rPr>
        <w:rFonts w:ascii="Times New Roman" w:eastAsia="Times New Roman" w:hAnsi="Times New Roman" w:cs="Times New Roman" w:hint="default"/>
        <w:spacing w:val="-2"/>
        <w:w w:val="97"/>
        <w:sz w:val="24"/>
        <w:szCs w:val="24"/>
        <w:lang w:val="en-US" w:eastAsia="en-US" w:bidi="en-US"/>
      </w:rPr>
    </w:lvl>
    <w:lvl w:ilvl="1" w:tplc="9C2EFCE2">
      <w:numFmt w:val="bullet"/>
      <w:lvlText w:val="•"/>
      <w:lvlJc w:val="left"/>
      <w:pPr>
        <w:ind w:left="1857" w:hanging="360"/>
      </w:pPr>
      <w:rPr>
        <w:rFonts w:hint="default"/>
        <w:lang w:val="en-US" w:eastAsia="en-US" w:bidi="en-US"/>
      </w:rPr>
    </w:lvl>
    <w:lvl w:ilvl="2" w:tplc="18CE12D8">
      <w:numFmt w:val="bullet"/>
      <w:lvlText w:val="•"/>
      <w:lvlJc w:val="left"/>
      <w:pPr>
        <w:ind w:left="2474" w:hanging="360"/>
      </w:pPr>
      <w:rPr>
        <w:rFonts w:hint="default"/>
        <w:lang w:val="en-US" w:eastAsia="en-US" w:bidi="en-US"/>
      </w:rPr>
    </w:lvl>
    <w:lvl w:ilvl="3" w:tplc="4CAA7B68">
      <w:numFmt w:val="bullet"/>
      <w:lvlText w:val="•"/>
      <w:lvlJc w:val="left"/>
      <w:pPr>
        <w:ind w:left="3091" w:hanging="360"/>
      </w:pPr>
      <w:rPr>
        <w:rFonts w:hint="default"/>
        <w:lang w:val="en-US" w:eastAsia="en-US" w:bidi="en-US"/>
      </w:rPr>
    </w:lvl>
    <w:lvl w:ilvl="4" w:tplc="CB1C92B8">
      <w:numFmt w:val="bullet"/>
      <w:lvlText w:val="•"/>
      <w:lvlJc w:val="left"/>
      <w:pPr>
        <w:ind w:left="3708" w:hanging="360"/>
      </w:pPr>
      <w:rPr>
        <w:rFonts w:hint="default"/>
        <w:lang w:val="en-US" w:eastAsia="en-US" w:bidi="en-US"/>
      </w:rPr>
    </w:lvl>
    <w:lvl w:ilvl="5" w:tplc="FF0ADF8A">
      <w:numFmt w:val="bullet"/>
      <w:lvlText w:val="•"/>
      <w:lvlJc w:val="left"/>
      <w:pPr>
        <w:ind w:left="4325" w:hanging="360"/>
      </w:pPr>
      <w:rPr>
        <w:rFonts w:hint="default"/>
        <w:lang w:val="en-US" w:eastAsia="en-US" w:bidi="en-US"/>
      </w:rPr>
    </w:lvl>
    <w:lvl w:ilvl="6" w:tplc="5588A536">
      <w:numFmt w:val="bullet"/>
      <w:lvlText w:val="•"/>
      <w:lvlJc w:val="left"/>
      <w:pPr>
        <w:ind w:left="4942" w:hanging="360"/>
      </w:pPr>
      <w:rPr>
        <w:rFonts w:hint="default"/>
        <w:lang w:val="en-US" w:eastAsia="en-US" w:bidi="en-US"/>
      </w:rPr>
    </w:lvl>
    <w:lvl w:ilvl="7" w:tplc="8BDC0B90">
      <w:numFmt w:val="bullet"/>
      <w:lvlText w:val="•"/>
      <w:lvlJc w:val="left"/>
      <w:pPr>
        <w:ind w:left="5559" w:hanging="360"/>
      </w:pPr>
      <w:rPr>
        <w:rFonts w:hint="default"/>
        <w:lang w:val="en-US" w:eastAsia="en-US" w:bidi="en-US"/>
      </w:rPr>
    </w:lvl>
    <w:lvl w:ilvl="8" w:tplc="D3A4D944">
      <w:numFmt w:val="bullet"/>
      <w:lvlText w:val="•"/>
      <w:lvlJc w:val="left"/>
      <w:pPr>
        <w:ind w:left="6176" w:hanging="360"/>
      </w:pPr>
      <w:rPr>
        <w:rFonts w:hint="default"/>
        <w:lang w:val="en-US" w:eastAsia="en-US" w:bidi="en-US"/>
      </w:rPr>
    </w:lvl>
  </w:abstractNum>
  <w:abstractNum w:abstractNumId="74" w15:restartNumberingAfterBreak="0">
    <w:nsid w:val="46864A37"/>
    <w:multiLevelType w:val="hybridMultilevel"/>
    <w:tmpl w:val="AE48A686"/>
    <w:lvl w:ilvl="0" w:tplc="F4D65E18">
      <w:start w:val="1"/>
      <w:numFmt w:val="lowerLetter"/>
      <w:lvlText w:val="(%1)"/>
      <w:lvlJc w:val="left"/>
      <w:pPr>
        <w:ind w:left="475" w:hanging="426"/>
      </w:pPr>
      <w:rPr>
        <w:rFonts w:ascii="Times New Roman" w:eastAsia="Times New Roman" w:hAnsi="Times New Roman" w:cs="Times New Roman" w:hint="default"/>
        <w:w w:val="100"/>
        <w:sz w:val="22"/>
        <w:szCs w:val="22"/>
        <w:lang w:val="en-US" w:eastAsia="en-US" w:bidi="en-US"/>
      </w:rPr>
    </w:lvl>
    <w:lvl w:ilvl="1" w:tplc="2F80A4AC">
      <w:numFmt w:val="bullet"/>
      <w:lvlText w:val="•"/>
      <w:lvlJc w:val="left"/>
      <w:pPr>
        <w:ind w:left="1161" w:hanging="426"/>
      </w:pPr>
      <w:rPr>
        <w:rFonts w:hint="default"/>
        <w:lang w:val="en-US" w:eastAsia="en-US" w:bidi="en-US"/>
      </w:rPr>
    </w:lvl>
    <w:lvl w:ilvl="2" w:tplc="FBD6DB32">
      <w:numFmt w:val="bullet"/>
      <w:lvlText w:val="•"/>
      <w:lvlJc w:val="left"/>
      <w:pPr>
        <w:ind w:left="1842" w:hanging="426"/>
      </w:pPr>
      <w:rPr>
        <w:rFonts w:hint="default"/>
        <w:lang w:val="en-US" w:eastAsia="en-US" w:bidi="en-US"/>
      </w:rPr>
    </w:lvl>
    <w:lvl w:ilvl="3" w:tplc="AE069964">
      <w:numFmt w:val="bullet"/>
      <w:lvlText w:val="•"/>
      <w:lvlJc w:val="left"/>
      <w:pPr>
        <w:ind w:left="2523" w:hanging="426"/>
      </w:pPr>
      <w:rPr>
        <w:rFonts w:hint="default"/>
        <w:lang w:val="en-US" w:eastAsia="en-US" w:bidi="en-US"/>
      </w:rPr>
    </w:lvl>
    <w:lvl w:ilvl="4" w:tplc="2A3239E6">
      <w:numFmt w:val="bullet"/>
      <w:lvlText w:val="•"/>
      <w:lvlJc w:val="left"/>
      <w:pPr>
        <w:ind w:left="3204" w:hanging="426"/>
      </w:pPr>
      <w:rPr>
        <w:rFonts w:hint="default"/>
        <w:lang w:val="en-US" w:eastAsia="en-US" w:bidi="en-US"/>
      </w:rPr>
    </w:lvl>
    <w:lvl w:ilvl="5" w:tplc="BD7484A8">
      <w:numFmt w:val="bullet"/>
      <w:lvlText w:val="•"/>
      <w:lvlJc w:val="left"/>
      <w:pPr>
        <w:ind w:left="3885" w:hanging="426"/>
      </w:pPr>
      <w:rPr>
        <w:rFonts w:hint="default"/>
        <w:lang w:val="en-US" w:eastAsia="en-US" w:bidi="en-US"/>
      </w:rPr>
    </w:lvl>
    <w:lvl w:ilvl="6" w:tplc="C6A676C2">
      <w:numFmt w:val="bullet"/>
      <w:lvlText w:val="•"/>
      <w:lvlJc w:val="left"/>
      <w:pPr>
        <w:ind w:left="4566" w:hanging="426"/>
      </w:pPr>
      <w:rPr>
        <w:rFonts w:hint="default"/>
        <w:lang w:val="en-US" w:eastAsia="en-US" w:bidi="en-US"/>
      </w:rPr>
    </w:lvl>
    <w:lvl w:ilvl="7" w:tplc="649630AA">
      <w:numFmt w:val="bullet"/>
      <w:lvlText w:val="•"/>
      <w:lvlJc w:val="left"/>
      <w:pPr>
        <w:ind w:left="5248" w:hanging="426"/>
      </w:pPr>
      <w:rPr>
        <w:rFonts w:hint="default"/>
        <w:lang w:val="en-US" w:eastAsia="en-US" w:bidi="en-US"/>
      </w:rPr>
    </w:lvl>
    <w:lvl w:ilvl="8" w:tplc="5B0E8010">
      <w:numFmt w:val="bullet"/>
      <w:lvlText w:val="•"/>
      <w:lvlJc w:val="left"/>
      <w:pPr>
        <w:ind w:left="5929" w:hanging="426"/>
      </w:pPr>
      <w:rPr>
        <w:rFonts w:hint="default"/>
        <w:lang w:val="en-US" w:eastAsia="en-US" w:bidi="en-US"/>
      </w:rPr>
    </w:lvl>
  </w:abstractNum>
  <w:abstractNum w:abstractNumId="75"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95A5865"/>
    <w:multiLevelType w:val="multilevel"/>
    <w:tmpl w:val="FDC652C8"/>
    <w:lvl w:ilvl="0">
      <w:start w:val="4"/>
      <w:numFmt w:val="decimal"/>
      <w:lvlText w:val="%1"/>
      <w:lvlJc w:val="left"/>
      <w:pPr>
        <w:ind w:left="3696" w:hanging="600"/>
      </w:pPr>
      <w:rPr>
        <w:rFonts w:hint="default"/>
        <w:lang w:val="en-US" w:eastAsia="en-US" w:bidi="en-US"/>
      </w:rPr>
    </w:lvl>
    <w:lvl w:ilvl="1">
      <w:start w:val="5"/>
      <w:numFmt w:val="decimal"/>
      <w:lvlText w:val="%1.%2"/>
      <w:lvlJc w:val="left"/>
      <w:pPr>
        <w:ind w:left="3696"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3816" w:hanging="360"/>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446" w:hanging="360"/>
      </w:pPr>
      <w:rPr>
        <w:rFonts w:hint="default"/>
        <w:lang w:val="en-US" w:eastAsia="en-US" w:bidi="en-US"/>
      </w:rPr>
    </w:lvl>
    <w:lvl w:ilvl="4">
      <w:numFmt w:val="bullet"/>
      <w:lvlText w:val="•"/>
      <w:lvlJc w:val="left"/>
      <w:pPr>
        <w:ind w:left="6260" w:hanging="360"/>
      </w:pPr>
      <w:rPr>
        <w:rFonts w:hint="default"/>
        <w:lang w:val="en-US" w:eastAsia="en-US" w:bidi="en-US"/>
      </w:rPr>
    </w:lvl>
    <w:lvl w:ilvl="5">
      <w:numFmt w:val="bullet"/>
      <w:lvlText w:val="•"/>
      <w:lvlJc w:val="left"/>
      <w:pPr>
        <w:ind w:left="7073" w:hanging="360"/>
      </w:pPr>
      <w:rPr>
        <w:rFonts w:hint="default"/>
        <w:lang w:val="en-US" w:eastAsia="en-US" w:bidi="en-US"/>
      </w:rPr>
    </w:lvl>
    <w:lvl w:ilvl="6">
      <w:numFmt w:val="bullet"/>
      <w:lvlText w:val="•"/>
      <w:lvlJc w:val="left"/>
      <w:pPr>
        <w:ind w:left="7886" w:hanging="360"/>
      </w:pPr>
      <w:rPr>
        <w:rFonts w:hint="default"/>
        <w:lang w:val="en-US" w:eastAsia="en-US" w:bidi="en-US"/>
      </w:rPr>
    </w:lvl>
    <w:lvl w:ilvl="7">
      <w:numFmt w:val="bullet"/>
      <w:lvlText w:val="•"/>
      <w:lvlJc w:val="left"/>
      <w:pPr>
        <w:ind w:left="8700" w:hanging="360"/>
      </w:pPr>
      <w:rPr>
        <w:rFonts w:hint="default"/>
        <w:lang w:val="en-US" w:eastAsia="en-US" w:bidi="en-US"/>
      </w:rPr>
    </w:lvl>
    <w:lvl w:ilvl="8">
      <w:numFmt w:val="bullet"/>
      <w:lvlText w:val="•"/>
      <w:lvlJc w:val="left"/>
      <w:pPr>
        <w:ind w:left="9513" w:hanging="360"/>
      </w:pPr>
      <w:rPr>
        <w:rFonts w:hint="default"/>
        <w:lang w:val="en-US" w:eastAsia="en-US" w:bidi="en-US"/>
      </w:rPr>
    </w:lvl>
  </w:abstractNum>
  <w:abstractNum w:abstractNumId="77" w15:restartNumberingAfterBreak="0">
    <w:nsid w:val="49C372A7"/>
    <w:multiLevelType w:val="multilevel"/>
    <w:tmpl w:val="247ACACE"/>
    <w:lvl w:ilvl="0">
      <w:start w:val="39"/>
      <w:numFmt w:val="decimal"/>
      <w:lvlText w:val="%1"/>
      <w:lvlJc w:val="left"/>
      <w:pPr>
        <w:ind w:left="456" w:hanging="443"/>
      </w:pPr>
      <w:rPr>
        <w:rFonts w:hint="default"/>
        <w:lang w:val="en-US" w:eastAsia="en-US" w:bidi="en-US"/>
      </w:rPr>
    </w:lvl>
    <w:lvl w:ilvl="1">
      <w:start w:val="6"/>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47"/>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47"/>
      </w:pPr>
      <w:rPr>
        <w:rFonts w:hint="default"/>
        <w:lang w:val="en-US" w:eastAsia="en-US" w:bidi="en-US"/>
      </w:rPr>
    </w:lvl>
    <w:lvl w:ilvl="4">
      <w:numFmt w:val="bullet"/>
      <w:lvlText w:val="•"/>
      <w:lvlJc w:val="left"/>
      <w:pPr>
        <w:ind w:left="2737" w:hanging="647"/>
      </w:pPr>
      <w:rPr>
        <w:rFonts w:hint="default"/>
        <w:lang w:val="en-US" w:eastAsia="en-US" w:bidi="en-US"/>
      </w:rPr>
    </w:lvl>
    <w:lvl w:ilvl="5">
      <w:numFmt w:val="bullet"/>
      <w:lvlText w:val="•"/>
      <w:lvlJc w:val="left"/>
      <w:pPr>
        <w:ind w:left="3496" w:hanging="647"/>
      </w:pPr>
      <w:rPr>
        <w:rFonts w:hint="default"/>
        <w:lang w:val="en-US" w:eastAsia="en-US" w:bidi="en-US"/>
      </w:rPr>
    </w:lvl>
    <w:lvl w:ilvl="6">
      <w:numFmt w:val="bullet"/>
      <w:lvlText w:val="•"/>
      <w:lvlJc w:val="left"/>
      <w:pPr>
        <w:ind w:left="4255" w:hanging="647"/>
      </w:pPr>
      <w:rPr>
        <w:rFonts w:hint="default"/>
        <w:lang w:val="en-US" w:eastAsia="en-US" w:bidi="en-US"/>
      </w:rPr>
    </w:lvl>
    <w:lvl w:ilvl="7">
      <w:numFmt w:val="bullet"/>
      <w:lvlText w:val="•"/>
      <w:lvlJc w:val="left"/>
      <w:pPr>
        <w:ind w:left="5014" w:hanging="647"/>
      </w:pPr>
      <w:rPr>
        <w:rFonts w:hint="default"/>
        <w:lang w:val="en-US" w:eastAsia="en-US" w:bidi="en-US"/>
      </w:rPr>
    </w:lvl>
    <w:lvl w:ilvl="8">
      <w:numFmt w:val="bullet"/>
      <w:lvlText w:val="•"/>
      <w:lvlJc w:val="left"/>
      <w:pPr>
        <w:ind w:left="5773" w:hanging="647"/>
      </w:pPr>
      <w:rPr>
        <w:rFonts w:hint="default"/>
        <w:lang w:val="en-US" w:eastAsia="en-US" w:bidi="en-US"/>
      </w:rPr>
    </w:lvl>
  </w:abstractNum>
  <w:abstractNum w:abstractNumId="78" w15:restartNumberingAfterBreak="0">
    <w:nsid w:val="4A8C2D83"/>
    <w:multiLevelType w:val="multilevel"/>
    <w:tmpl w:val="D10C4BB6"/>
    <w:lvl w:ilvl="0">
      <w:start w:val="39"/>
      <w:numFmt w:val="decimal"/>
      <w:lvlText w:val="%1"/>
      <w:lvlJc w:val="left"/>
      <w:pPr>
        <w:ind w:left="456" w:hanging="443"/>
      </w:pPr>
      <w:rPr>
        <w:rFonts w:hint="default"/>
        <w:lang w:val="en-US" w:eastAsia="en-US" w:bidi="en-US"/>
      </w:rPr>
    </w:lvl>
    <w:lvl w:ilvl="1">
      <w:start w:val="7"/>
      <w:numFmt w:val="decimal"/>
      <w:lvlText w:val="%1.%2"/>
      <w:lvlJc w:val="left"/>
      <w:pPr>
        <w:ind w:left="456" w:hanging="443"/>
      </w:pPr>
      <w:rPr>
        <w:rFonts w:hint="default"/>
        <w:w w:val="100"/>
        <w:lang w:val="en-US" w:eastAsia="en-US" w:bidi="en-US"/>
      </w:rPr>
    </w:lvl>
    <w:lvl w:ilvl="2">
      <w:start w:val="1"/>
      <w:numFmt w:val="decimal"/>
      <w:lvlText w:val="%1.%2.%3"/>
      <w:lvlJc w:val="left"/>
      <w:pPr>
        <w:ind w:left="14" w:hanging="608"/>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1978" w:hanging="608"/>
      </w:pPr>
      <w:rPr>
        <w:rFonts w:hint="default"/>
        <w:lang w:val="en-US" w:eastAsia="en-US" w:bidi="en-US"/>
      </w:rPr>
    </w:lvl>
    <w:lvl w:ilvl="4">
      <w:numFmt w:val="bullet"/>
      <w:lvlText w:val="•"/>
      <w:lvlJc w:val="left"/>
      <w:pPr>
        <w:ind w:left="2737" w:hanging="608"/>
      </w:pPr>
      <w:rPr>
        <w:rFonts w:hint="default"/>
        <w:lang w:val="en-US" w:eastAsia="en-US" w:bidi="en-US"/>
      </w:rPr>
    </w:lvl>
    <w:lvl w:ilvl="5">
      <w:numFmt w:val="bullet"/>
      <w:lvlText w:val="•"/>
      <w:lvlJc w:val="left"/>
      <w:pPr>
        <w:ind w:left="3496" w:hanging="608"/>
      </w:pPr>
      <w:rPr>
        <w:rFonts w:hint="default"/>
        <w:lang w:val="en-US" w:eastAsia="en-US" w:bidi="en-US"/>
      </w:rPr>
    </w:lvl>
    <w:lvl w:ilvl="6">
      <w:numFmt w:val="bullet"/>
      <w:lvlText w:val="•"/>
      <w:lvlJc w:val="left"/>
      <w:pPr>
        <w:ind w:left="4255" w:hanging="608"/>
      </w:pPr>
      <w:rPr>
        <w:rFonts w:hint="default"/>
        <w:lang w:val="en-US" w:eastAsia="en-US" w:bidi="en-US"/>
      </w:rPr>
    </w:lvl>
    <w:lvl w:ilvl="7">
      <w:numFmt w:val="bullet"/>
      <w:lvlText w:val="•"/>
      <w:lvlJc w:val="left"/>
      <w:pPr>
        <w:ind w:left="5014" w:hanging="608"/>
      </w:pPr>
      <w:rPr>
        <w:rFonts w:hint="default"/>
        <w:lang w:val="en-US" w:eastAsia="en-US" w:bidi="en-US"/>
      </w:rPr>
    </w:lvl>
    <w:lvl w:ilvl="8">
      <w:numFmt w:val="bullet"/>
      <w:lvlText w:val="•"/>
      <w:lvlJc w:val="left"/>
      <w:pPr>
        <w:ind w:left="5773" w:hanging="608"/>
      </w:pPr>
      <w:rPr>
        <w:rFonts w:hint="default"/>
        <w:lang w:val="en-US" w:eastAsia="en-US" w:bidi="en-US"/>
      </w:rPr>
    </w:lvl>
  </w:abstractNum>
  <w:abstractNum w:abstractNumId="79" w15:restartNumberingAfterBreak="0">
    <w:nsid w:val="4A93384F"/>
    <w:multiLevelType w:val="multilevel"/>
    <w:tmpl w:val="1406A830"/>
    <w:lvl w:ilvl="0">
      <w:start w:val="28"/>
      <w:numFmt w:val="decimal"/>
      <w:lvlText w:val="%1"/>
      <w:lvlJc w:val="left"/>
      <w:pPr>
        <w:ind w:left="933" w:hanging="598"/>
      </w:pPr>
      <w:rPr>
        <w:rFonts w:hint="default"/>
        <w:lang w:val="en-US" w:eastAsia="en-US" w:bidi="en-US"/>
      </w:rPr>
    </w:lvl>
    <w:lvl w:ilvl="1">
      <w:start w:val="2"/>
      <w:numFmt w:val="decimal"/>
      <w:lvlText w:val="%1.%2"/>
      <w:lvlJc w:val="left"/>
      <w:pPr>
        <w:ind w:left="933" w:hanging="598"/>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198" w:hanging="598"/>
      </w:pPr>
      <w:rPr>
        <w:rFonts w:hint="default"/>
        <w:lang w:val="en-US" w:eastAsia="en-US" w:bidi="en-US"/>
      </w:rPr>
    </w:lvl>
    <w:lvl w:ilvl="3">
      <w:numFmt w:val="bullet"/>
      <w:lvlText w:val="•"/>
      <w:lvlJc w:val="left"/>
      <w:pPr>
        <w:ind w:left="2827" w:hanging="598"/>
      </w:pPr>
      <w:rPr>
        <w:rFonts w:hint="default"/>
        <w:lang w:val="en-US" w:eastAsia="en-US" w:bidi="en-US"/>
      </w:rPr>
    </w:lvl>
    <w:lvl w:ilvl="4">
      <w:numFmt w:val="bullet"/>
      <w:lvlText w:val="•"/>
      <w:lvlJc w:val="left"/>
      <w:pPr>
        <w:ind w:left="3456" w:hanging="598"/>
      </w:pPr>
      <w:rPr>
        <w:rFonts w:hint="default"/>
        <w:lang w:val="en-US" w:eastAsia="en-US" w:bidi="en-US"/>
      </w:rPr>
    </w:lvl>
    <w:lvl w:ilvl="5">
      <w:numFmt w:val="bullet"/>
      <w:lvlText w:val="•"/>
      <w:lvlJc w:val="left"/>
      <w:pPr>
        <w:ind w:left="4085" w:hanging="598"/>
      </w:pPr>
      <w:rPr>
        <w:rFonts w:hint="default"/>
        <w:lang w:val="en-US" w:eastAsia="en-US" w:bidi="en-US"/>
      </w:rPr>
    </w:lvl>
    <w:lvl w:ilvl="6">
      <w:numFmt w:val="bullet"/>
      <w:lvlText w:val="•"/>
      <w:lvlJc w:val="left"/>
      <w:pPr>
        <w:ind w:left="4714" w:hanging="598"/>
      </w:pPr>
      <w:rPr>
        <w:rFonts w:hint="default"/>
        <w:lang w:val="en-US" w:eastAsia="en-US" w:bidi="en-US"/>
      </w:rPr>
    </w:lvl>
    <w:lvl w:ilvl="7">
      <w:numFmt w:val="bullet"/>
      <w:lvlText w:val="•"/>
      <w:lvlJc w:val="left"/>
      <w:pPr>
        <w:ind w:left="5343" w:hanging="598"/>
      </w:pPr>
      <w:rPr>
        <w:rFonts w:hint="default"/>
        <w:lang w:val="en-US" w:eastAsia="en-US" w:bidi="en-US"/>
      </w:rPr>
    </w:lvl>
    <w:lvl w:ilvl="8">
      <w:numFmt w:val="bullet"/>
      <w:lvlText w:val="•"/>
      <w:lvlJc w:val="left"/>
      <w:pPr>
        <w:ind w:left="5972" w:hanging="598"/>
      </w:pPr>
      <w:rPr>
        <w:rFonts w:hint="default"/>
        <w:lang w:val="en-US" w:eastAsia="en-US" w:bidi="en-US"/>
      </w:rPr>
    </w:lvl>
  </w:abstractNum>
  <w:abstractNum w:abstractNumId="80" w15:restartNumberingAfterBreak="0">
    <w:nsid w:val="4B147D71"/>
    <w:multiLevelType w:val="hybridMultilevel"/>
    <w:tmpl w:val="3DC63266"/>
    <w:lvl w:ilvl="0" w:tplc="F9664234">
      <w:start w:val="5"/>
      <w:numFmt w:val="lowerLetter"/>
      <w:lvlText w:val="(%1)"/>
      <w:lvlJc w:val="left"/>
      <w:pPr>
        <w:ind w:left="3026" w:hanging="541"/>
      </w:pPr>
      <w:rPr>
        <w:rFonts w:hint="default"/>
        <w:spacing w:val="-25"/>
        <w:w w:val="99"/>
        <w:lang w:val="en-US" w:eastAsia="en-US" w:bidi="en-US"/>
      </w:rPr>
    </w:lvl>
    <w:lvl w:ilvl="1" w:tplc="10CCCC54">
      <w:numFmt w:val="bullet"/>
      <w:lvlText w:val="•"/>
      <w:lvlJc w:val="left"/>
      <w:pPr>
        <w:ind w:left="3832" w:hanging="541"/>
      </w:pPr>
      <w:rPr>
        <w:rFonts w:hint="default"/>
        <w:lang w:val="en-US" w:eastAsia="en-US" w:bidi="en-US"/>
      </w:rPr>
    </w:lvl>
    <w:lvl w:ilvl="2" w:tplc="308A67CE">
      <w:numFmt w:val="bullet"/>
      <w:lvlText w:val="•"/>
      <w:lvlJc w:val="left"/>
      <w:pPr>
        <w:ind w:left="4644" w:hanging="541"/>
      </w:pPr>
      <w:rPr>
        <w:rFonts w:hint="default"/>
        <w:lang w:val="en-US" w:eastAsia="en-US" w:bidi="en-US"/>
      </w:rPr>
    </w:lvl>
    <w:lvl w:ilvl="3" w:tplc="D8E67B72">
      <w:numFmt w:val="bullet"/>
      <w:lvlText w:val="•"/>
      <w:lvlJc w:val="left"/>
      <w:pPr>
        <w:ind w:left="5456" w:hanging="541"/>
      </w:pPr>
      <w:rPr>
        <w:rFonts w:hint="default"/>
        <w:lang w:val="en-US" w:eastAsia="en-US" w:bidi="en-US"/>
      </w:rPr>
    </w:lvl>
    <w:lvl w:ilvl="4" w:tplc="49187F36">
      <w:numFmt w:val="bullet"/>
      <w:lvlText w:val="•"/>
      <w:lvlJc w:val="left"/>
      <w:pPr>
        <w:ind w:left="6268" w:hanging="541"/>
      </w:pPr>
      <w:rPr>
        <w:rFonts w:hint="default"/>
        <w:lang w:val="en-US" w:eastAsia="en-US" w:bidi="en-US"/>
      </w:rPr>
    </w:lvl>
    <w:lvl w:ilvl="5" w:tplc="9CE45EB8">
      <w:numFmt w:val="bullet"/>
      <w:lvlText w:val="•"/>
      <w:lvlJc w:val="left"/>
      <w:pPr>
        <w:ind w:left="7080" w:hanging="541"/>
      </w:pPr>
      <w:rPr>
        <w:rFonts w:hint="default"/>
        <w:lang w:val="en-US" w:eastAsia="en-US" w:bidi="en-US"/>
      </w:rPr>
    </w:lvl>
    <w:lvl w:ilvl="6" w:tplc="2822EA1E">
      <w:numFmt w:val="bullet"/>
      <w:lvlText w:val="•"/>
      <w:lvlJc w:val="left"/>
      <w:pPr>
        <w:ind w:left="7892" w:hanging="541"/>
      </w:pPr>
      <w:rPr>
        <w:rFonts w:hint="default"/>
        <w:lang w:val="en-US" w:eastAsia="en-US" w:bidi="en-US"/>
      </w:rPr>
    </w:lvl>
    <w:lvl w:ilvl="7" w:tplc="213A3244">
      <w:numFmt w:val="bullet"/>
      <w:lvlText w:val="•"/>
      <w:lvlJc w:val="left"/>
      <w:pPr>
        <w:ind w:left="8704" w:hanging="541"/>
      </w:pPr>
      <w:rPr>
        <w:rFonts w:hint="default"/>
        <w:lang w:val="en-US" w:eastAsia="en-US" w:bidi="en-US"/>
      </w:rPr>
    </w:lvl>
    <w:lvl w:ilvl="8" w:tplc="CA301800">
      <w:numFmt w:val="bullet"/>
      <w:lvlText w:val="•"/>
      <w:lvlJc w:val="left"/>
      <w:pPr>
        <w:ind w:left="9516" w:hanging="541"/>
      </w:pPr>
      <w:rPr>
        <w:rFonts w:hint="default"/>
        <w:lang w:val="en-US" w:eastAsia="en-US" w:bidi="en-US"/>
      </w:rPr>
    </w:lvl>
  </w:abstractNum>
  <w:abstractNum w:abstractNumId="81" w15:restartNumberingAfterBreak="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65E276A"/>
    <w:multiLevelType w:val="multilevel"/>
    <w:tmpl w:val="9028E106"/>
    <w:lvl w:ilvl="0">
      <w:start w:val="34"/>
      <w:numFmt w:val="decimal"/>
      <w:lvlText w:val="%1"/>
      <w:lvlJc w:val="left"/>
      <w:pPr>
        <w:ind w:left="3689" w:hanging="600"/>
      </w:pPr>
      <w:rPr>
        <w:rFonts w:hint="default"/>
        <w:lang w:val="en-US" w:eastAsia="en-US" w:bidi="en-US"/>
      </w:rPr>
    </w:lvl>
    <w:lvl w:ilvl="1">
      <w:start w:val="2"/>
      <w:numFmt w:val="decimal"/>
      <w:lvlText w:val="%1.%2"/>
      <w:lvlJc w:val="left"/>
      <w:pPr>
        <w:ind w:left="3689" w:hanging="600"/>
      </w:pPr>
      <w:rPr>
        <w:rFonts w:ascii="Times New Roman" w:eastAsia="Times New Roman" w:hAnsi="Times New Roman" w:cs="Times New Roman" w:hint="default"/>
        <w:spacing w:val="-5"/>
        <w:w w:val="100"/>
        <w:sz w:val="24"/>
        <w:szCs w:val="24"/>
        <w:lang w:val="en-US" w:eastAsia="en-US" w:bidi="en-US"/>
      </w:rPr>
    </w:lvl>
    <w:lvl w:ilvl="2">
      <w:start w:val="1"/>
      <w:numFmt w:val="lowerLetter"/>
      <w:lvlText w:val="(%3)"/>
      <w:lvlJc w:val="left"/>
      <w:pPr>
        <w:ind w:left="4221" w:hanging="567"/>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5757" w:hanging="567"/>
      </w:pPr>
      <w:rPr>
        <w:rFonts w:hint="default"/>
        <w:lang w:val="en-US" w:eastAsia="en-US" w:bidi="en-US"/>
      </w:rPr>
    </w:lvl>
    <w:lvl w:ilvl="4">
      <w:numFmt w:val="bullet"/>
      <w:lvlText w:val="•"/>
      <w:lvlJc w:val="left"/>
      <w:pPr>
        <w:ind w:left="6526" w:hanging="567"/>
      </w:pPr>
      <w:rPr>
        <w:rFonts w:hint="default"/>
        <w:lang w:val="en-US" w:eastAsia="en-US" w:bidi="en-US"/>
      </w:rPr>
    </w:lvl>
    <w:lvl w:ilvl="5">
      <w:numFmt w:val="bullet"/>
      <w:lvlText w:val="•"/>
      <w:lvlJc w:val="left"/>
      <w:pPr>
        <w:ind w:left="7295" w:hanging="567"/>
      </w:pPr>
      <w:rPr>
        <w:rFonts w:hint="default"/>
        <w:lang w:val="en-US" w:eastAsia="en-US" w:bidi="en-US"/>
      </w:rPr>
    </w:lvl>
    <w:lvl w:ilvl="6">
      <w:numFmt w:val="bullet"/>
      <w:lvlText w:val="•"/>
      <w:lvlJc w:val="left"/>
      <w:pPr>
        <w:ind w:left="8064" w:hanging="567"/>
      </w:pPr>
      <w:rPr>
        <w:rFonts w:hint="default"/>
        <w:lang w:val="en-US" w:eastAsia="en-US" w:bidi="en-US"/>
      </w:rPr>
    </w:lvl>
    <w:lvl w:ilvl="7">
      <w:numFmt w:val="bullet"/>
      <w:lvlText w:val="•"/>
      <w:lvlJc w:val="left"/>
      <w:pPr>
        <w:ind w:left="8833" w:hanging="567"/>
      </w:pPr>
      <w:rPr>
        <w:rFonts w:hint="default"/>
        <w:lang w:val="en-US" w:eastAsia="en-US" w:bidi="en-US"/>
      </w:rPr>
    </w:lvl>
    <w:lvl w:ilvl="8">
      <w:numFmt w:val="bullet"/>
      <w:lvlText w:val="•"/>
      <w:lvlJc w:val="left"/>
      <w:pPr>
        <w:ind w:left="9602" w:hanging="567"/>
      </w:pPr>
      <w:rPr>
        <w:rFonts w:hint="default"/>
        <w:lang w:val="en-US" w:eastAsia="en-US" w:bidi="en-US"/>
      </w:rPr>
    </w:lvl>
  </w:abstractNum>
  <w:abstractNum w:abstractNumId="89" w15:restartNumberingAfterBreak="0">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0" w15:restartNumberingAfterBreak="0">
    <w:nsid w:val="58796ED9"/>
    <w:multiLevelType w:val="hybridMultilevel"/>
    <w:tmpl w:val="7C80A8E8"/>
    <w:lvl w:ilvl="0" w:tplc="65026562">
      <w:start w:val="1"/>
      <w:numFmt w:val="lowerLetter"/>
      <w:lvlText w:val="(%1)"/>
      <w:lvlJc w:val="left"/>
      <w:pPr>
        <w:ind w:left="470" w:hanging="457"/>
      </w:pPr>
      <w:rPr>
        <w:rFonts w:ascii="Times New Roman" w:eastAsia="Times New Roman" w:hAnsi="Times New Roman" w:cs="Times New Roman" w:hint="default"/>
        <w:w w:val="100"/>
        <w:sz w:val="22"/>
        <w:szCs w:val="22"/>
        <w:lang w:val="en-US" w:eastAsia="en-US" w:bidi="en-US"/>
      </w:rPr>
    </w:lvl>
    <w:lvl w:ilvl="1" w:tplc="C930F1EE">
      <w:numFmt w:val="bullet"/>
      <w:lvlText w:val="•"/>
      <w:lvlJc w:val="left"/>
      <w:pPr>
        <w:ind w:left="1161" w:hanging="457"/>
      </w:pPr>
      <w:rPr>
        <w:rFonts w:hint="default"/>
        <w:lang w:val="en-US" w:eastAsia="en-US" w:bidi="en-US"/>
      </w:rPr>
    </w:lvl>
    <w:lvl w:ilvl="2" w:tplc="C25CCAEE">
      <w:numFmt w:val="bullet"/>
      <w:lvlText w:val="•"/>
      <w:lvlJc w:val="left"/>
      <w:pPr>
        <w:ind w:left="1842" w:hanging="457"/>
      </w:pPr>
      <w:rPr>
        <w:rFonts w:hint="default"/>
        <w:lang w:val="en-US" w:eastAsia="en-US" w:bidi="en-US"/>
      </w:rPr>
    </w:lvl>
    <w:lvl w:ilvl="3" w:tplc="B21AFDBC">
      <w:numFmt w:val="bullet"/>
      <w:lvlText w:val="•"/>
      <w:lvlJc w:val="left"/>
      <w:pPr>
        <w:ind w:left="2523" w:hanging="457"/>
      </w:pPr>
      <w:rPr>
        <w:rFonts w:hint="default"/>
        <w:lang w:val="en-US" w:eastAsia="en-US" w:bidi="en-US"/>
      </w:rPr>
    </w:lvl>
    <w:lvl w:ilvl="4" w:tplc="B9C418B0">
      <w:numFmt w:val="bullet"/>
      <w:lvlText w:val="•"/>
      <w:lvlJc w:val="left"/>
      <w:pPr>
        <w:ind w:left="3204" w:hanging="457"/>
      </w:pPr>
      <w:rPr>
        <w:rFonts w:hint="default"/>
        <w:lang w:val="en-US" w:eastAsia="en-US" w:bidi="en-US"/>
      </w:rPr>
    </w:lvl>
    <w:lvl w:ilvl="5" w:tplc="7B34E49A">
      <w:numFmt w:val="bullet"/>
      <w:lvlText w:val="•"/>
      <w:lvlJc w:val="left"/>
      <w:pPr>
        <w:ind w:left="3885" w:hanging="457"/>
      </w:pPr>
      <w:rPr>
        <w:rFonts w:hint="default"/>
        <w:lang w:val="en-US" w:eastAsia="en-US" w:bidi="en-US"/>
      </w:rPr>
    </w:lvl>
    <w:lvl w:ilvl="6" w:tplc="708C132C">
      <w:numFmt w:val="bullet"/>
      <w:lvlText w:val="•"/>
      <w:lvlJc w:val="left"/>
      <w:pPr>
        <w:ind w:left="4566" w:hanging="457"/>
      </w:pPr>
      <w:rPr>
        <w:rFonts w:hint="default"/>
        <w:lang w:val="en-US" w:eastAsia="en-US" w:bidi="en-US"/>
      </w:rPr>
    </w:lvl>
    <w:lvl w:ilvl="7" w:tplc="CFC2F1C8">
      <w:numFmt w:val="bullet"/>
      <w:lvlText w:val="•"/>
      <w:lvlJc w:val="left"/>
      <w:pPr>
        <w:ind w:left="5248" w:hanging="457"/>
      </w:pPr>
      <w:rPr>
        <w:rFonts w:hint="default"/>
        <w:lang w:val="en-US" w:eastAsia="en-US" w:bidi="en-US"/>
      </w:rPr>
    </w:lvl>
    <w:lvl w:ilvl="8" w:tplc="31307A80">
      <w:numFmt w:val="bullet"/>
      <w:lvlText w:val="•"/>
      <w:lvlJc w:val="left"/>
      <w:pPr>
        <w:ind w:left="5929" w:hanging="457"/>
      </w:pPr>
      <w:rPr>
        <w:rFonts w:hint="default"/>
        <w:lang w:val="en-US" w:eastAsia="en-US" w:bidi="en-US"/>
      </w:rPr>
    </w:lvl>
  </w:abstractNum>
  <w:abstractNum w:abstractNumId="91"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A606C94"/>
    <w:multiLevelType w:val="hybridMultilevel"/>
    <w:tmpl w:val="95209B36"/>
    <w:lvl w:ilvl="0" w:tplc="E9EA783A">
      <w:start w:val="1"/>
      <w:numFmt w:val="decimal"/>
      <w:lvlText w:val="(%1)"/>
      <w:lvlJc w:val="left"/>
      <w:pPr>
        <w:ind w:left="2137" w:hanging="720"/>
      </w:pPr>
      <w:rPr>
        <w:rFonts w:ascii="Times New Roman" w:eastAsia="Times New Roman" w:hAnsi="Times New Roman" w:cs="Times New Roman" w:hint="default"/>
        <w:spacing w:val="-2"/>
        <w:w w:val="97"/>
        <w:sz w:val="24"/>
        <w:szCs w:val="24"/>
        <w:lang w:val="en-US" w:eastAsia="en-US" w:bidi="en-US"/>
      </w:rPr>
    </w:lvl>
    <w:lvl w:ilvl="1" w:tplc="BAB4383E">
      <w:numFmt w:val="bullet"/>
      <w:lvlText w:val="•"/>
      <w:lvlJc w:val="left"/>
      <w:pPr>
        <w:ind w:left="3025" w:hanging="720"/>
      </w:pPr>
      <w:rPr>
        <w:rFonts w:hint="default"/>
        <w:lang w:val="en-US" w:eastAsia="en-US" w:bidi="en-US"/>
      </w:rPr>
    </w:lvl>
    <w:lvl w:ilvl="2" w:tplc="F4060C70">
      <w:numFmt w:val="bullet"/>
      <w:lvlText w:val="•"/>
      <w:lvlJc w:val="left"/>
      <w:pPr>
        <w:ind w:left="3913" w:hanging="720"/>
      </w:pPr>
      <w:rPr>
        <w:rFonts w:hint="default"/>
        <w:lang w:val="en-US" w:eastAsia="en-US" w:bidi="en-US"/>
      </w:rPr>
    </w:lvl>
    <w:lvl w:ilvl="3" w:tplc="613CD7BA">
      <w:numFmt w:val="bullet"/>
      <w:lvlText w:val="•"/>
      <w:lvlJc w:val="left"/>
      <w:pPr>
        <w:ind w:left="4801" w:hanging="720"/>
      </w:pPr>
      <w:rPr>
        <w:rFonts w:hint="default"/>
        <w:lang w:val="en-US" w:eastAsia="en-US" w:bidi="en-US"/>
      </w:rPr>
    </w:lvl>
    <w:lvl w:ilvl="4" w:tplc="9880044E">
      <w:numFmt w:val="bullet"/>
      <w:lvlText w:val="•"/>
      <w:lvlJc w:val="left"/>
      <w:pPr>
        <w:ind w:left="5689" w:hanging="720"/>
      </w:pPr>
      <w:rPr>
        <w:rFonts w:hint="default"/>
        <w:lang w:val="en-US" w:eastAsia="en-US" w:bidi="en-US"/>
      </w:rPr>
    </w:lvl>
    <w:lvl w:ilvl="5" w:tplc="84D2F2C0">
      <w:numFmt w:val="bullet"/>
      <w:lvlText w:val="•"/>
      <w:lvlJc w:val="left"/>
      <w:pPr>
        <w:ind w:left="6577" w:hanging="720"/>
      </w:pPr>
      <w:rPr>
        <w:rFonts w:hint="default"/>
        <w:lang w:val="en-US" w:eastAsia="en-US" w:bidi="en-US"/>
      </w:rPr>
    </w:lvl>
    <w:lvl w:ilvl="6" w:tplc="3E7EF3DA">
      <w:numFmt w:val="bullet"/>
      <w:lvlText w:val="•"/>
      <w:lvlJc w:val="left"/>
      <w:pPr>
        <w:ind w:left="7465" w:hanging="720"/>
      </w:pPr>
      <w:rPr>
        <w:rFonts w:hint="default"/>
        <w:lang w:val="en-US" w:eastAsia="en-US" w:bidi="en-US"/>
      </w:rPr>
    </w:lvl>
    <w:lvl w:ilvl="7" w:tplc="B15202BE">
      <w:numFmt w:val="bullet"/>
      <w:lvlText w:val="•"/>
      <w:lvlJc w:val="left"/>
      <w:pPr>
        <w:ind w:left="8353" w:hanging="720"/>
      </w:pPr>
      <w:rPr>
        <w:rFonts w:hint="default"/>
        <w:lang w:val="en-US" w:eastAsia="en-US" w:bidi="en-US"/>
      </w:rPr>
    </w:lvl>
    <w:lvl w:ilvl="8" w:tplc="92E6FBBA">
      <w:numFmt w:val="bullet"/>
      <w:lvlText w:val="•"/>
      <w:lvlJc w:val="left"/>
      <w:pPr>
        <w:ind w:left="9241" w:hanging="720"/>
      </w:pPr>
      <w:rPr>
        <w:rFonts w:hint="default"/>
        <w:lang w:val="en-US" w:eastAsia="en-US" w:bidi="en-US"/>
      </w:rPr>
    </w:lvl>
  </w:abstractNum>
  <w:abstractNum w:abstractNumId="93" w15:restartNumberingAfterBreak="0">
    <w:nsid w:val="5A843FEC"/>
    <w:multiLevelType w:val="multilevel"/>
    <w:tmpl w:val="33269C98"/>
    <w:lvl w:ilvl="0">
      <w:start w:val="15"/>
      <w:numFmt w:val="decimal"/>
      <w:lvlText w:val="%1"/>
      <w:lvlJc w:val="left"/>
      <w:pPr>
        <w:ind w:left="3510" w:hanging="421"/>
      </w:pPr>
      <w:rPr>
        <w:rFonts w:hint="default"/>
        <w:lang w:val="en-US" w:eastAsia="en-US" w:bidi="en-US"/>
      </w:rPr>
    </w:lvl>
    <w:lvl w:ilvl="1">
      <w:start w:val="7"/>
      <w:numFmt w:val="decimal"/>
      <w:lvlText w:val="%1.%2"/>
      <w:lvlJc w:val="left"/>
      <w:pPr>
        <w:ind w:left="3510" w:hanging="421"/>
      </w:pPr>
      <w:rPr>
        <w:rFonts w:ascii="Times New Roman" w:eastAsia="Times New Roman" w:hAnsi="Times New Roman" w:cs="Times New Roman" w:hint="default"/>
        <w:spacing w:val="-4"/>
        <w:w w:val="99"/>
        <w:sz w:val="22"/>
        <w:szCs w:val="22"/>
        <w:lang w:val="en-US" w:eastAsia="en-US" w:bidi="en-US"/>
      </w:rPr>
    </w:lvl>
    <w:lvl w:ilvl="2">
      <w:start w:val="1"/>
      <w:numFmt w:val="lowerLetter"/>
      <w:lvlText w:val="%3)"/>
      <w:lvlJc w:val="left"/>
      <w:pPr>
        <w:ind w:left="4049" w:hanging="360"/>
      </w:pPr>
      <w:rPr>
        <w:rFonts w:ascii="Times New Roman" w:eastAsia="Times New Roman" w:hAnsi="Times New Roman" w:cs="Times New Roman" w:hint="default"/>
        <w:spacing w:val="-1"/>
        <w:w w:val="97"/>
        <w:sz w:val="24"/>
        <w:szCs w:val="24"/>
        <w:lang w:val="en-US" w:eastAsia="en-US" w:bidi="en-US"/>
      </w:rPr>
    </w:lvl>
    <w:lvl w:ilvl="3">
      <w:numFmt w:val="bullet"/>
      <w:lvlText w:val="•"/>
      <w:lvlJc w:val="left"/>
      <w:pPr>
        <w:ind w:left="5617" w:hanging="360"/>
      </w:pPr>
      <w:rPr>
        <w:rFonts w:hint="default"/>
        <w:lang w:val="en-US" w:eastAsia="en-US" w:bidi="en-US"/>
      </w:rPr>
    </w:lvl>
    <w:lvl w:ilvl="4">
      <w:numFmt w:val="bullet"/>
      <w:lvlText w:val="•"/>
      <w:lvlJc w:val="left"/>
      <w:pPr>
        <w:ind w:left="6406" w:hanging="360"/>
      </w:pPr>
      <w:rPr>
        <w:rFonts w:hint="default"/>
        <w:lang w:val="en-US" w:eastAsia="en-US" w:bidi="en-US"/>
      </w:rPr>
    </w:lvl>
    <w:lvl w:ilvl="5">
      <w:numFmt w:val="bullet"/>
      <w:lvlText w:val="•"/>
      <w:lvlJc w:val="left"/>
      <w:pPr>
        <w:ind w:left="7195" w:hanging="360"/>
      </w:pPr>
      <w:rPr>
        <w:rFonts w:hint="default"/>
        <w:lang w:val="en-US" w:eastAsia="en-US" w:bidi="en-US"/>
      </w:rPr>
    </w:lvl>
    <w:lvl w:ilvl="6">
      <w:numFmt w:val="bullet"/>
      <w:lvlText w:val="•"/>
      <w:lvlJc w:val="left"/>
      <w:pPr>
        <w:ind w:left="7984" w:hanging="360"/>
      </w:pPr>
      <w:rPr>
        <w:rFonts w:hint="default"/>
        <w:lang w:val="en-US" w:eastAsia="en-US" w:bidi="en-US"/>
      </w:rPr>
    </w:lvl>
    <w:lvl w:ilvl="7">
      <w:numFmt w:val="bullet"/>
      <w:lvlText w:val="•"/>
      <w:lvlJc w:val="left"/>
      <w:pPr>
        <w:ind w:left="8773" w:hanging="360"/>
      </w:pPr>
      <w:rPr>
        <w:rFonts w:hint="default"/>
        <w:lang w:val="en-US" w:eastAsia="en-US" w:bidi="en-US"/>
      </w:rPr>
    </w:lvl>
    <w:lvl w:ilvl="8">
      <w:numFmt w:val="bullet"/>
      <w:lvlText w:val="•"/>
      <w:lvlJc w:val="left"/>
      <w:pPr>
        <w:ind w:left="9562" w:hanging="360"/>
      </w:pPr>
      <w:rPr>
        <w:rFonts w:hint="default"/>
        <w:lang w:val="en-US" w:eastAsia="en-US" w:bidi="en-US"/>
      </w:rPr>
    </w:lvl>
  </w:abstractNum>
  <w:abstractNum w:abstractNumId="94" w15:restartNumberingAfterBreak="0">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5DD87742"/>
    <w:multiLevelType w:val="multilevel"/>
    <w:tmpl w:val="D734A7FA"/>
    <w:lvl w:ilvl="0">
      <w:start w:val="32"/>
      <w:numFmt w:val="decimal"/>
      <w:lvlText w:val="%1"/>
      <w:lvlJc w:val="left"/>
      <w:pPr>
        <w:ind w:left="893" w:hanging="600"/>
      </w:pPr>
      <w:rPr>
        <w:rFonts w:hint="default"/>
        <w:lang w:val="en-US" w:eastAsia="en-US" w:bidi="en-US"/>
      </w:rPr>
    </w:lvl>
    <w:lvl w:ilvl="1">
      <w:start w:val="1"/>
      <w:numFmt w:val="decimal"/>
      <w:lvlText w:val="%1.%2"/>
      <w:lvlJc w:val="left"/>
      <w:pPr>
        <w:ind w:left="893" w:hanging="600"/>
      </w:pPr>
      <w:rPr>
        <w:rFonts w:ascii="Times New Roman" w:eastAsia="Times New Roman" w:hAnsi="Times New Roman" w:cs="Times New Roman" w:hint="default"/>
        <w:spacing w:val="-9"/>
        <w:w w:val="99"/>
        <w:sz w:val="24"/>
        <w:szCs w:val="24"/>
        <w:lang w:val="en-US" w:eastAsia="en-US" w:bidi="en-US"/>
      </w:rPr>
    </w:lvl>
    <w:lvl w:ilvl="2">
      <w:start w:val="1"/>
      <w:numFmt w:val="lowerLetter"/>
      <w:lvlText w:val="(%3)"/>
      <w:lvlJc w:val="left"/>
      <w:pPr>
        <w:ind w:left="1569" w:hanging="569"/>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11" w:hanging="569"/>
      </w:pPr>
      <w:rPr>
        <w:rFonts w:hint="default"/>
        <w:lang w:val="en-US" w:eastAsia="en-US" w:bidi="en-US"/>
      </w:rPr>
    </w:lvl>
    <w:lvl w:ilvl="4">
      <w:numFmt w:val="bullet"/>
      <w:lvlText w:val="•"/>
      <w:lvlJc w:val="left"/>
      <w:pPr>
        <w:ind w:left="3437" w:hanging="569"/>
      </w:pPr>
      <w:rPr>
        <w:rFonts w:hint="default"/>
        <w:lang w:val="en-US" w:eastAsia="en-US" w:bidi="en-US"/>
      </w:rPr>
    </w:lvl>
    <w:lvl w:ilvl="5">
      <w:numFmt w:val="bullet"/>
      <w:lvlText w:val="•"/>
      <w:lvlJc w:val="left"/>
      <w:pPr>
        <w:ind w:left="4063" w:hanging="569"/>
      </w:pPr>
      <w:rPr>
        <w:rFonts w:hint="default"/>
        <w:lang w:val="en-US" w:eastAsia="en-US" w:bidi="en-US"/>
      </w:rPr>
    </w:lvl>
    <w:lvl w:ilvl="6">
      <w:numFmt w:val="bullet"/>
      <w:lvlText w:val="•"/>
      <w:lvlJc w:val="left"/>
      <w:pPr>
        <w:ind w:left="4688" w:hanging="569"/>
      </w:pPr>
      <w:rPr>
        <w:rFonts w:hint="default"/>
        <w:lang w:val="en-US" w:eastAsia="en-US" w:bidi="en-US"/>
      </w:rPr>
    </w:lvl>
    <w:lvl w:ilvl="7">
      <w:numFmt w:val="bullet"/>
      <w:lvlText w:val="•"/>
      <w:lvlJc w:val="left"/>
      <w:pPr>
        <w:ind w:left="5314" w:hanging="569"/>
      </w:pPr>
      <w:rPr>
        <w:rFonts w:hint="default"/>
        <w:lang w:val="en-US" w:eastAsia="en-US" w:bidi="en-US"/>
      </w:rPr>
    </w:lvl>
    <w:lvl w:ilvl="8">
      <w:numFmt w:val="bullet"/>
      <w:lvlText w:val="•"/>
      <w:lvlJc w:val="left"/>
      <w:pPr>
        <w:ind w:left="5940" w:hanging="569"/>
      </w:pPr>
      <w:rPr>
        <w:rFonts w:hint="default"/>
        <w:lang w:val="en-US" w:eastAsia="en-US" w:bidi="en-US"/>
      </w:rPr>
    </w:lvl>
  </w:abstractNum>
  <w:abstractNum w:abstractNumId="97"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FD667DB"/>
    <w:multiLevelType w:val="hybridMultilevel"/>
    <w:tmpl w:val="1A7A3A78"/>
    <w:lvl w:ilvl="0" w:tplc="74369AFA">
      <w:start w:val="36"/>
      <w:numFmt w:val="decimal"/>
      <w:lvlText w:val="%1."/>
      <w:lvlJc w:val="left"/>
      <w:pPr>
        <w:ind w:left="559" w:hanging="360"/>
      </w:pPr>
      <w:rPr>
        <w:rFonts w:ascii="Times New Roman" w:eastAsia="Times New Roman" w:hAnsi="Times New Roman" w:cs="Times New Roman" w:hint="default"/>
        <w:b/>
        <w:bCs/>
        <w:w w:val="100"/>
        <w:sz w:val="24"/>
        <w:szCs w:val="24"/>
        <w:lang w:val="en-US" w:eastAsia="en-US" w:bidi="en-US"/>
      </w:rPr>
    </w:lvl>
    <w:lvl w:ilvl="1" w:tplc="E25475B4">
      <w:numFmt w:val="bullet"/>
      <w:lvlText w:val="•"/>
      <w:lvlJc w:val="left"/>
      <w:pPr>
        <w:ind w:left="730" w:hanging="360"/>
      </w:pPr>
      <w:rPr>
        <w:rFonts w:hint="default"/>
        <w:lang w:val="en-US" w:eastAsia="en-US" w:bidi="en-US"/>
      </w:rPr>
    </w:lvl>
    <w:lvl w:ilvl="2" w:tplc="F41C580E">
      <w:numFmt w:val="bullet"/>
      <w:lvlText w:val="•"/>
      <w:lvlJc w:val="left"/>
      <w:pPr>
        <w:ind w:left="901" w:hanging="360"/>
      </w:pPr>
      <w:rPr>
        <w:rFonts w:hint="default"/>
        <w:lang w:val="en-US" w:eastAsia="en-US" w:bidi="en-US"/>
      </w:rPr>
    </w:lvl>
    <w:lvl w:ilvl="3" w:tplc="674C6D28">
      <w:numFmt w:val="bullet"/>
      <w:lvlText w:val="•"/>
      <w:lvlJc w:val="left"/>
      <w:pPr>
        <w:ind w:left="1072" w:hanging="360"/>
      </w:pPr>
      <w:rPr>
        <w:rFonts w:hint="default"/>
        <w:lang w:val="en-US" w:eastAsia="en-US" w:bidi="en-US"/>
      </w:rPr>
    </w:lvl>
    <w:lvl w:ilvl="4" w:tplc="14682800">
      <w:numFmt w:val="bullet"/>
      <w:lvlText w:val="•"/>
      <w:lvlJc w:val="left"/>
      <w:pPr>
        <w:ind w:left="1242" w:hanging="360"/>
      </w:pPr>
      <w:rPr>
        <w:rFonts w:hint="default"/>
        <w:lang w:val="en-US" w:eastAsia="en-US" w:bidi="en-US"/>
      </w:rPr>
    </w:lvl>
    <w:lvl w:ilvl="5" w:tplc="E6A85EAE">
      <w:numFmt w:val="bullet"/>
      <w:lvlText w:val="•"/>
      <w:lvlJc w:val="left"/>
      <w:pPr>
        <w:ind w:left="1413" w:hanging="360"/>
      </w:pPr>
      <w:rPr>
        <w:rFonts w:hint="default"/>
        <w:lang w:val="en-US" w:eastAsia="en-US" w:bidi="en-US"/>
      </w:rPr>
    </w:lvl>
    <w:lvl w:ilvl="6" w:tplc="9630555A">
      <w:numFmt w:val="bullet"/>
      <w:lvlText w:val="•"/>
      <w:lvlJc w:val="left"/>
      <w:pPr>
        <w:ind w:left="1584" w:hanging="360"/>
      </w:pPr>
      <w:rPr>
        <w:rFonts w:hint="default"/>
        <w:lang w:val="en-US" w:eastAsia="en-US" w:bidi="en-US"/>
      </w:rPr>
    </w:lvl>
    <w:lvl w:ilvl="7" w:tplc="E3F2634E">
      <w:numFmt w:val="bullet"/>
      <w:lvlText w:val="•"/>
      <w:lvlJc w:val="left"/>
      <w:pPr>
        <w:ind w:left="1754" w:hanging="360"/>
      </w:pPr>
      <w:rPr>
        <w:rFonts w:hint="default"/>
        <w:lang w:val="en-US" w:eastAsia="en-US" w:bidi="en-US"/>
      </w:rPr>
    </w:lvl>
    <w:lvl w:ilvl="8" w:tplc="419EB244">
      <w:numFmt w:val="bullet"/>
      <w:lvlText w:val="•"/>
      <w:lvlJc w:val="left"/>
      <w:pPr>
        <w:ind w:left="1925" w:hanging="360"/>
      </w:pPr>
      <w:rPr>
        <w:rFonts w:hint="default"/>
        <w:lang w:val="en-US" w:eastAsia="en-US" w:bidi="en-US"/>
      </w:rPr>
    </w:lvl>
  </w:abstractNum>
  <w:abstractNum w:abstractNumId="99" w15:restartNumberingAfterBreak="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06F3B90"/>
    <w:multiLevelType w:val="hybridMultilevel"/>
    <w:tmpl w:val="625265B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0D2363D"/>
    <w:multiLevelType w:val="multilevel"/>
    <w:tmpl w:val="D3B2DE80"/>
    <w:lvl w:ilvl="0">
      <w:start w:val="22"/>
      <w:numFmt w:val="decimal"/>
      <w:lvlText w:val="%1"/>
      <w:lvlJc w:val="left"/>
      <w:pPr>
        <w:ind w:left="831" w:hanging="603"/>
      </w:pPr>
      <w:rPr>
        <w:rFonts w:hint="default"/>
        <w:lang w:val="en-US" w:eastAsia="en-US" w:bidi="en-US"/>
      </w:rPr>
    </w:lvl>
    <w:lvl w:ilvl="1">
      <w:start w:val="1"/>
      <w:numFmt w:val="decimal"/>
      <w:lvlText w:val="%1.%2"/>
      <w:lvlJc w:val="left"/>
      <w:pPr>
        <w:ind w:left="831" w:hanging="603"/>
      </w:pPr>
      <w:rPr>
        <w:rFonts w:ascii="Times New Roman" w:eastAsia="Times New Roman" w:hAnsi="Times New Roman" w:cs="Times New Roman" w:hint="default"/>
        <w:spacing w:val="-27"/>
        <w:w w:val="99"/>
        <w:sz w:val="24"/>
        <w:szCs w:val="24"/>
        <w:lang w:val="en-US" w:eastAsia="en-US" w:bidi="en-US"/>
      </w:rPr>
    </w:lvl>
    <w:lvl w:ilvl="2">
      <w:numFmt w:val="bullet"/>
      <w:lvlText w:val="•"/>
      <w:lvlJc w:val="left"/>
      <w:pPr>
        <w:ind w:left="2097" w:hanging="603"/>
      </w:pPr>
      <w:rPr>
        <w:rFonts w:hint="default"/>
        <w:lang w:val="en-US" w:eastAsia="en-US" w:bidi="en-US"/>
      </w:rPr>
    </w:lvl>
    <w:lvl w:ilvl="3">
      <w:numFmt w:val="bullet"/>
      <w:lvlText w:val="•"/>
      <w:lvlJc w:val="left"/>
      <w:pPr>
        <w:ind w:left="2726" w:hanging="603"/>
      </w:pPr>
      <w:rPr>
        <w:rFonts w:hint="default"/>
        <w:lang w:val="en-US" w:eastAsia="en-US" w:bidi="en-US"/>
      </w:rPr>
    </w:lvl>
    <w:lvl w:ilvl="4">
      <w:numFmt w:val="bullet"/>
      <w:lvlText w:val="•"/>
      <w:lvlJc w:val="left"/>
      <w:pPr>
        <w:ind w:left="3354" w:hanging="603"/>
      </w:pPr>
      <w:rPr>
        <w:rFonts w:hint="default"/>
        <w:lang w:val="en-US" w:eastAsia="en-US" w:bidi="en-US"/>
      </w:rPr>
    </w:lvl>
    <w:lvl w:ilvl="5">
      <w:numFmt w:val="bullet"/>
      <w:lvlText w:val="•"/>
      <w:lvlJc w:val="left"/>
      <w:pPr>
        <w:ind w:left="3983" w:hanging="603"/>
      </w:pPr>
      <w:rPr>
        <w:rFonts w:hint="default"/>
        <w:lang w:val="en-US" w:eastAsia="en-US" w:bidi="en-US"/>
      </w:rPr>
    </w:lvl>
    <w:lvl w:ilvl="6">
      <w:numFmt w:val="bullet"/>
      <w:lvlText w:val="•"/>
      <w:lvlJc w:val="left"/>
      <w:pPr>
        <w:ind w:left="4612" w:hanging="603"/>
      </w:pPr>
      <w:rPr>
        <w:rFonts w:hint="default"/>
        <w:lang w:val="en-US" w:eastAsia="en-US" w:bidi="en-US"/>
      </w:rPr>
    </w:lvl>
    <w:lvl w:ilvl="7">
      <w:numFmt w:val="bullet"/>
      <w:lvlText w:val="•"/>
      <w:lvlJc w:val="left"/>
      <w:pPr>
        <w:ind w:left="5240" w:hanging="603"/>
      </w:pPr>
      <w:rPr>
        <w:rFonts w:hint="default"/>
        <w:lang w:val="en-US" w:eastAsia="en-US" w:bidi="en-US"/>
      </w:rPr>
    </w:lvl>
    <w:lvl w:ilvl="8">
      <w:numFmt w:val="bullet"/>
      <w:lvlText w:val="•"/>
      <w:lvlJc w:val="left"/>
      <w:pPr>
        <w:ind w:left="5869" w:hanging="603"/>
      </w:pPr>
      <w:rPr>
        <w:rFonts w:hint="default"/>
        <w:lang w:val="en-US" w:eastAsia="en-US" w:bidi="en-US"/>
      </w:rPr>
    </w:lvl>
  </w:abstractNum>
  <w:abstractNum w:abstractNumId="102"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63383392"/>
    <w:multiLevelType w:val="hybridMultilevel"/>
    <w:tmpl w:val="3BD02490"/>
    <w:lvl w:ilvl="0" w:tplc="22E4FCCC">
      <w:numFmt w:val="bullet"/>
      <w:lvlText w:val="-"/>
      <w:lvlJc w:val="left"/>
      <w:pPr>
        <w:ind w:left="2003" w:hanging="310"/>
      </w:pPr>
      <w:rPr>
        <w:rFonts w:ascii="Times New Roman" w:eastAsia="Times New Roman" w:hAnsi="Times New Roman" w:cs="Times New Roman" w:hint="default"/>
        <w:w w:val="97"/>
        <w:sz w:val="24"/>
        <w:szCs w:val="24"/>
        <w:lang w:val="en-US" w:eastAsia="en-US" w:bidi="en-US"/>
      </w:rPr>
    </w:lvl>
    <w:lvl w:ilvl="1" w:tplc="D356045C">
      <w:numFmt w:val="bullet"/>
      <w:lvlText w:val="•"/>
      <w:lvlJc w:val="left"/>
      <w:pPr>
        <w:ind w:left="2541" w:hanging="310"/>
      </w:pPr>
      <w:rPr>
        <w:rFonts w:hint="default"/>
        <w:lang w:val="en-US" w:eastAsia="en-US" w:bidi="en-US"/>
      </w:rPr>
    </w:lvl>
    <w:lvl w:ilvl="2" w:tplc="8B8034C8">
      <w:numFmt w:val="bullet"/>
      <w:lvlText w:val="•"/>
      <w:lvlJc w:val="left"/>
      <w:pPr>
        <w:ind w:left="3082" w:hanging="310"/>
      </w:pPr>
      <w:rPr>
        <w:rFonts w:hint="default"/>
        <w:lang w:val="en-US" w:eastAsia="en-US" w:bidi="en-US"/>
      </w:rPr>
    </w:lvl>
    <w:lvl w:ilvl="3" w:tplc="5296B040">
      <w:numFmt w:val="bullet"/>
      <w:lvlText w:val="•"/>
      <w:lvlJc w:val="left"/>
      <w:pPr>
        <w:ind w:left="3623" w:hanging="310"/>
      </w:pPr>
      <w:rPr>
        <w:rFonts w:hint="default"/>
        <w:lang w:val="en-US" w:eastAsia="en-US" w:bidi="en-US"/>
      </w:rPr>
    </w:lvl>
    <w:lvl w:ilvl="4" w:tplc="3244DB5C">
      <w:numFmt w:val="bullet"/>
      <w:lvlText w:val="•"/>
      <w:lvlJc w:val="left"/>
      <w:pPr>
        <w:ind w:left="4164" w:hanging="310"/>
      </w:pPr>
      <w:rPr>
        <w:rFonts w:hint="default"/>
        <w:lang w:val="en-US" w:eastAsia="en-US" w:bidi="en-US"/>
      </w:rPr>
    </w:lvl>
    <w:lvl w:ilvl="5" w:tplc="0E506AE8">
      <w:numFmt w:val="bullet"/>
      <w:lvlText w:val="•"/>
      <w:lvlJc w:val="left"/>
      <w:pPr>
        <w:ind w:left="4705" w:hanging="310"/>
      </w:pPr>
      <w:rPr>
        <w:rFonts w:hint="default"/>
        <w:lang w:val="en-US" w:eastAsia="en-US" w:bidi="en-US"/>
      </w:rPr>
    </w:lvl>
    <w:lvl w:ilvl="6" w:tplc="B5D08256">
      <w:numFmt w:val="bullet"/>
      <w:lvlText w:val="•"/>
      <w:lvlJc w:val="left"/>
      <w:pPr>
        <w:ind w:left="5246" w:hanging="310"/>
      </w:pPr>
      <w:rPr>
        <w:rFonts w:hint="default"/>
        <w:lang w:val="en-US" w:eastAsia="en-US" w:bidi="en-US"/>
      </w:rPr>
    </w:lvl>
    <w:lvl w:ilvl="7" w:tplc="9042B340">
      <w:numFmt w:val="bullet"/>
      <w:lvlText w:val="•"/>
      <w:lvlJc w:val="left"/>
      <w:pPr>
        <w:ind w:left="5787" w:hanging="310"/>
      </w:pPr>
      <w:rPr>
        <w:rFonts w:hint="default"/>
        <w:lang w:val="en-US" w:eastAsia="en-US" w:bidi="en-US"/>
      </w:rPr>
    </w:lvl>
    <w:lvl w:ilvl="8" w:tplc="34BA34F2">
      <w:numFmt w:val="bullet"/>
      <w:lvlText w:val="•"/>
      <w:lvlJc w:val="left"/>
      <w:pPr>
        <w:ind w:left="6328" w:hanging="310"/>
      </w:pPr>
      <w:rPr>
        <w:rFonts w:hint="default"/>
        <w:lang w:val="en-US" w:eastAsia="en-US" w:bidi="en-US"/>
      </w:rPr>
    </w:lvl>
  </w:abstractNum>
  <w:abstractNum w:abstractNumId="105" w15:restartNumberingAfterBreak="0">
    <w:nsid w:val="63EF254C"/>
    <w:multiLevelType w:val="hybridMultilevel"/>
    <w:tmpl w:val="15387ACE"/>
    <w:lvl w:ilvl="0" w:tplc="D3EEEE46">
      <w:start w:val="1"/>
      <w:numFmt w:val="lowerRoman"/>
      <w:lvlText w:val="%1)"/>
      <w:lvlJc w:val="left"/>
      <w:pPr>
        <w:ind w:left="717" w:hanging="207"/>
      </w:pPr>
      <w:rPr>
        <w:rFonts w:ascii="Times New Roman" w:eastAsia="Times New Roman" w:hAnsi="Times New Roman" w:cs="Times New Roman" w:hint="default"/>
        <w:spacing w:val="-1"/>
        <w:w w:val="97"/>
        <w:sz w:val="24"/>
        <w:szCs w:val="24"/>
        <w:lang w:val="en-US" w:eastAsia="en-US" w:bidi="en-US"/>
      </w:rPr>
    </w:lvl>
    <w:lvl w:ilvl="1" w:tplc="A1B645DA">
      <w:numFmt w:val="bullet"/>
      <w:lvlText w:val="•"/>
      <w:lvlJc w:val="left"/>
      <w:pPr>
        <w:ind w:left="1389" w:hanging="207"/>
      </w:pPr>
      <w:rPr>
        <w:rFonts w:hint="default"/>
        <w:lang w:val="en-US" w:eastAsia="en-US" w:bidi="en-US"/>
      </w:rPr>
    </w:lvl>
    <w:lvl w:ilvl="2" w:tplc="07A0D5B0">
      <w:numFmt w:val="bullet"/>
      <w:lvlText w:val="•"/>
      <w:lvlJc w:val="left"/>
      <w:pPr>
        <w:ind w:left="2058" w:hanging="207"/>
      </w:pPr>
      <w:rPr>
        <w:rFonts w:hint="default"/>
        <w:lang w:val="en-US" w:eastAsia="en-US" w:bidi="en-US"/>
      </w:rPr>
    </w:lvl>
    <w:lvl w:ilvl="3" w:tplc="5134B224">
      <w:numFmt w:val="bullet"/>
      <w:lvlText w:val="•"/>
      <w:lvlJc w:val="left"/>
      <w:pPr>
        <w:ind w:left="2727" w:hanging="207"/>
      </w:pPr>
      <w:rPr>
        <w:rFonts w:hint="default"/>
        <w:lang w:val="en-US" w:eastAsia="en-US" w:bidi="en-US"/>
      </w:rPr>
    </w:lvl>
    <w:lvl w:ilvl="4" w:tplc="A4840DA6">
      <w:numFmt w:val="bullet"/>
      <w:lvlText w:val="•"/>
      <w:lvlJc w:val="left"/>
      <w:pPr>
        <w:ind w:left="3396" w:hanging="207"/>
      </w:pPr>
      <w:rPr>
        <w:rFonts w:hint="default"/>
        <w:lang w:val="en-US" w:eastAsia="en-US" w:bidi="en-US"/>
      </w:rPr>
    </w:lvl>
    <w:lvl w:ilvl="5" w:tplc="D9E47984">
      <w:numFmt w:val="bullet"/>
      <w:lvlText w:val="•"/>
      <w:lvlJc w:val="left"/>
      <w:pPr>
        <w:ind w:left="4065" w:hanging="207"/>
      </w:pPr>
      <w:rPr>
        <w:rFonts w:hint="default"/>
        <w:lang w:val="en-US" w:eastAsia="en-US" w:bidi="en-US"/>
      </w:rPr>
    </w:lvl>
    <w:lvl w:ilvl="6" w:tplc="4DB69AAC">
      <w:numFmt w:val="bullet"/>
      <w:lvlText w:val="•"/>
      <w:lvlJc w:val="left"/>
      <w:pPr>
        <w:ind w:left="4734" w:hanging="207"/>
      </w:pPr>
      <w:rPr>
        <w:rFonts w:hint="default"/>
        <w:lang w:val="en-US" w:eastAsia="en-US" w:bidi="en-US"/>
      </w:rPr>
    </w:lvl>
    <w:lvl w:ilvl="7" w:tplc="53E6FDDC">
      <w:numFmt w:val="bullet"/>
      <w:lvlText w:val="•"/>
      <w:lvlJc w:val="left"/>
      <w:pPr>
        <w:ind w:left="5403" w:hanging="207"/>
      </w:pPr>
      <w:rPr>
        <w:rFonts w:hint="default"/>
        <w:lang w:val="en-US" w:eastAsia="en-US" w:bidi="en-US"/>
      </w:rPr>
    </w:lvl>
    <w:lvl w:ilvl="8" w:tplc="9BA220C2">
      <w:numFmt w:val="bullet"/>
      <w:lvlText w:val="•"/>
      <w:lvlJc w:val="left"/>
      <w:pPr>
        <w:ind w:left="6072" w:hanging="207"/>
      </w:pPr>
      <w:rPr>
        <w:rFonts w:hint="default"/>
        <w:lang w:val="en-US" w:eastAsia="en-US" w:bidi="en-US"/>
      </w:rPr>
    </w:lvl>
  </w:abstractNum>
  <w:abstractNum w:abstractNumId="106" w15:restartNumberingAfterBreak="0">
    <w:nsid w:val="65663508"/>
    <w:multiLevelType w:val="hybridMultilevel"/>
    <w:tmpl w:val="7C1232C8"/>
    <w:lvl w:ilvl="0" w:tplc="A94A1346">
      <w:start w:val="2"/>
      <w:numFmt w:val="lowerLetter"/>
      <w:lvlText w:val="(%1)"/>
      <w:lvlJc w:val="left"/>
      <w:pPr>
        <w:tabs>
          <w:tab w:val="num" w:pos="405"/>
        </w:tabs>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66E4F69"/>
    <w:multiLevelType w:val="multilevel"/>
    <w:tmpl w:val="83E0D068"/>
    <w:lvl w:ilvl="0">
      <w:start w:val="27"/>
      <w:numFmt w:val="decimal"/>
      <w:lvlText w:val="%1"/>
      <w:lvlJc w:val="left"/>
      <w:pPr>
        <w:ind w:left="1021" w:hanging="600"/>
      </w:pPr>
      <w:rPr>
        <w:rFonts w:hint="default"/>
        <w:lang w:val="en-US" w:eastAsia="en-US" w:bidi="en-US"/>
      </w:rPr>
    </w:lvl>
    <w:lvl w:ilvl="1">
      <w:start w:val="9"/>
      <w:numFmt w:val="decimal"/>
      <w:lvlText w:val="%1.%2"/>
      <w:lvlJc w:val="left"/>
      <w:pPr>
        <w:ind w:left="1021" w:hanging="600"/>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280" w:hanging="600"/>
      </w:pPr>
      <w:rPr>
        <w:rFonts w:hint="default"/>
        <w:lang w:val="en-US" w:eastAsia="en-US" w:bidi="en-US"/>
      </w:rPr>
    </w:lvl>
    <w:lvl w:ilvl="3">
      <w:numFmt w:val="bullet"/>
      <w:lvlText w:val="•"/>
      <w:lvlJc w:val="left"/>
      <w:pPr>
        <w:ind w:left="2910" w:hanging="600"/>
      </w:pPr>
      <w:rPr>
        <w:rFonts w:hint="default"/>
        <w:lang w:val="en-US" w:eastAsia="en-US" w:bidi="en-US"/>
      </w:rPr>
    </w:lvl>
    <w:lvl w:ilvl="4">
      <w:numFmt w:val="bullet"/>
      <w:lvlText w:val="•"/>
      <w:lvlJc w:val="left"/>
      <w:pPr>
        <w:ind w:left="3541" w:hanging="600"/>
      </w:pPr>
      <w:rPr>
        <w:rFonts w:hint="default"/>
        <w:lang w:val="en-US" w:eastAsia="en-US" w:bidi="en-US"/>
      </w:rPr>
    </w:lvl>
    <w:lvl w:ilvl="5">
      <w:numFmt w:val="bullet"/>
      <w:lvlText w:val="•"/>
      <w:lvlJc w:val="left"/>
      <w:pPr>
        <w:ind w:left="4171" w:hanging="600"/>
      </w:pPr>
      <w:rPr>
        <w:rFonts w:hint="default"/>
        <w:lang w:val="en-US" w:eastAsia="en-US" w:bidi="en-US"/>
      </w:rPr>
    </w:lvl>
    <w:lvl w:ilvl="6">
      <w:numFmt w:val="bullet"/>
      <w:lvlText w:val="•"/>
      <w:lvlJc w:val="left"/>
      <w:pPr>
        <w:ind w:left="4801" w:hanging="600"/>
      </w:pPr>
      <w:rPr>
        <w:rFonts w:hint="default"/>
        <w:lang w:val="en-US" w:eastAsia="en-US" w:bidi="en-US"/>
      </w:rPr>
    </w:lvl>
    <w:lvl w:ilvl="7">
      <w:numFmt w:val="bullet"/>
      <w:lvlText w:val="•"/>
      <w:lvlJc w:val="left"/>
      <w:pPr>
        <w:ind w:left="5432" w:hanging="600"/>
      </w:pPr>
      <w:rPr>
        <w:rFonts w:hint="default"/>
        <w:lang w:val="en-US" w:eastAsia="en-US" w:bidi="en-US"/>
      </w:rPr>
    </w:lvl>
    <w:lvl w:ilvl="8">
      <w:numFmt w:val="bullet"/>
      <w:lvlText w:val="•"/>
      <w:lvlJc w:val="left"/>
      <w:pPr>
        <w:ind w:left="6062" w:hanging="600"/>
      </w:pPr>
      <w:rPr>
        <w:rFonts w:hint="default"/>
        <w:lang w:val="en-US" w:eastAsia="en-US" w:bidi="en-US"/>
      </w:rPr>
    </w:lvl>
  </w:abstractNum>
  <w:abstractNum w:abstractNumId="109" w15:restartNumberingAfterBreak="0">
    <w:nsid w:val="66E651AE"/>
    <w:multiLevelType w:val="hybridMultilevel"/>
    <w:tmpl w:val="6EA06CEE"/>
    <w:lvl w:ilvl="0" w:tplc="44D61E4E">
      <w:start w:val="1"/>
      <w:numFmt w:val="decimal"/>
      <w:lvlText w:val="%1."/>
      <w:lvlJc w:val="left"/>
      <w:pPr>
        <w:ind w:left="1360" w:hanging="540"/>
      </w:pPr>
      <w:rPr>
        <w:rFonts w:ascii="Times New Roman" w:eastAsia="Times New Roman" w:hAnsi="Times New Roman" w:cs="Times New Roman" w:hint="default"/>
        <w:spacing w:val="-13"/>
        <w:w w:val="99"/>
        <w:sz w:val="24"/>
        <w:szCs w:val="24"/>
        <w:lang w:val="en-US" w:eastAsia="en-US" w:bidi="en-US"/>
      </w:rPr>
    </w:lvl>
    <w:lvl w:ilvl="1" w:tplc="15D6036A">
      <w:start w:val="1"/>
      <w:numFmt w:val="lowerLetter"/>
      <w:lvlText w:val="(%2)"/>
      <w:lvlJc w:val="left"/>
      <w:pPr>
        <w:ind w:left="1991" w:hanging="624"/>
      </w:pPr>
      <w:rPr>
        <w:rFonts w:ascii="Times New Roman" w:eastAsia="Times New Roman" w:hAnsi="Times New Roman" w:cs="Times New Roman" w:hint="default"/>
        <w:spacing w:val="-2"/>
        <w:w w:val="97"/>
        <w:sz w:val="24"/>
        <w:szCs w:val="24"/>
        <w:lang w:val="en-US" w:eastAsia="en-US" w:bidi="en-US"/>
      </w:rPr>
    </w:lvl>
    <w:lvl w:ilvl="2" w:tplc="628E5968">
      <w:numFmt w:val="bullet"/>
      <w:lvlText w:val="•"/>
      <w:lvlJc w:val="left"/>
      <w:pPr>
        <w:ind w:left="3015" w:hanging="624"/>
      </w:pPr>
      <w:rPr>
        <w:rFonts w:hint="default"/>
        <w:lang w:val="en-US" w:eastAsia="en-US" w:bidi="en-US"/>
      </w:rPr>
    </w:lvl>
    <w:lvl w:ilvl="3" w:tplc="70F862EE">
      <w:numFmt w:val="bullet"/>
      <w:lvlText w:val="•"/>
      <w:lvlJc w:val="left"/>
      <w:pPr>
        <w:ind w:left="4031" w:hanging="624"/>
      </w:pPr>
      <w:rPr>
        <w:rFonts w:hint="default"/>
        <w:lang w:val="en-US" w:eastAsia="en-US" w:bidi="en-US"/>
      </w:rPr>
    </w:lvl>
    <w:lvl w:ilvl="4" w:tplc="CCEC2A2C">
      <w:numFmt w:val="bullet"/>
      <w:lvlText w:val="•"/>
      <w:lvlJc w:val="left"/>
      <w:pPr>
        <w:ind w:left="5046" w:hanging="624"/>
      </w:pPr>
      <w:rPr>
        <w:rFonts w:hint="default"/>
        <w:lang w:val="en-US" w:eastAsia="en-US" w:bidi="en-US"/>
      </w:rPr>
    </w:lvl>
    <w:lvl w:ilvl="5" w:tplc="435807CC">
      <w:numFmt w:val="bullet"/>
      <w:lvlText w:val="•"/>
      <w:lvlJc w:val="left"/>
      <w:pPr>
        <w:ind w:left="6062" w:hanging="624"/>
      </w:pPr>
      <w:rPr>
        <w:rFonts w:hint="default"/>
        <w:lang w:val="en-US" w:eastAsia="en-US" w:bidi="en-US"/>
      </w:rPr>
    </w:lvl>
    <w:lvl w:ilvl="6" w:tplc="871CBA3E">
      <w:numFmt w:val="bullet"/>
      <w:lvlText w:val="•"/>
      <w:lvlJc w:val="left"/>
      <w:pPr>
        <w:ind w:left="7077" w:hanging="624"/>
      </w:pPr>
      <w:rPr>
        <w:rFonts w:hint="default"/>
        <w:lang w:val="en-US" w:eastAsia="en-US" w:bidi="en-US"/>
      </w:rPr>
    </w:lvl>
    <w:lvl w:ilvl="7" w:tplc="5DC2799E">
      <w:numFmt w:val="bullet"/>
      <w:lvlText w:val="•"/>
      <w:lvlJc w:val="left"/>
      <w:pPr>
        <w:ind w:left="8093" w:hanging="624"/>
      </w:pPr>
      <w:rPr>
        <w:rFonts w:hint="default"/>
        <w:lang w:val="en-US" w:eastAsia="en-US" w:bidi="en-US"/>
      </w:rPr>
    </w:lvl>
    <w:lvl w:ilvl="8" w:tplc="1BAA8A28">
      <w:numFmt w:val="bullet"/>
      <w:lvlText w:val="•"/>
      <w:lvlJc w:val="left"/>
      <w:pPr>
        <w:ind w:left="9108" w:hanging="624"/>
      </w:pPr>
      <w:rPr>
        <w:rFonts w:hint="default"/>
        <w:lang w:val="en-US" w:eastAsia="en-US" w:bidi="en-US"/>
      </w:rPr>
    </w:lvl>
  </w:abstractNum>
  <w:abstractNum w:abstractNumId="110" w15:restartNumberingAfterBreak="0">
    <w:nsid w:val="674937F4"/>
    <w:multiLevelType w:val="multilevel"/>
    <w:tmpl w:val="DE363FC4"/>
    <w:lvl w:ilvl="0">
      <w:start w:val="39"/>
      <w:numFmt w:val="decimal"/>
      <w:lvlText w:val="%1"/>
      <w:lvlJc w:val="left"/>
      <w:pPr>
        <w:ind w:left="456" w:hanging="443"/>
      </w:pPr>
      <w:rPr>
        <w:rFonts w:hint="default"/>
        <w:lang w:val="en-US" w:eastAsia="en-US" w:bidi="en-US"/>
      </w:rPr>
    </w:lvl>
    <w:lvl w:ilvl="1">
      <w:start w:val="5"/>
      <w:numFmt w:val="decimal"/>
      <w:lvlText w:val="%1.%2"/>
      <w:lvlJc w:val="left"/>
      <w:pPr>
        <w:ind w:left="456" w:hanging="443"/>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 w:hanging="627"/>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734" w:hanging="361"/>
      </w:pPr>
      <w:rPr>
        <w:rFonts w:ascii="Times New Roman" w:eastAsia="Times New Roman" w:hAnsi="Times New Roman" w:cs="Times New Roman" w:hint="default"/>
        <w:w w:val="100"/>
        <w:sz w:val="22"/>
        <w:szCs w:val="22"/>
        <w:lang w:val="en-US" w:eastAsia="en-US" w:bidi="en-US"/>
      </w:rPr>
    </w:lvl>
    <w:lvl w:ilvl="4">
      <w:start w:val="1"/>
      <w:numFmt w:val="lowerRoman"/>
      <w:lvlText w:val="(%5)"/>
      <w:lvlJc w:val="left"/>
      <w:pPr>
        <w:ind w:left="1041" w:hanging="389"/>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2826" w:hanging="389"/>
      </w:pPr>
      <w:rPr>
        <w:rFonts w:hint="default"/>
        <w:lang w:val="en-US" w:eastAsia="en-US" w:bidi="en-US"/>
      </w:rPr>
    </w:lvl>
    <w:lvl w:ilvl="6">
      <w:numFmt w:val="bullet"/>
      <w:lvlText w:val="•"/>
      <w:lvlJc w:val="left"/>
      <w:pPr>
        <w:ind w:left="3719" w:hanging="389"/>
      </w:pPr>
      <w:rPr>
        <w:rFonts w:hint="default"/>
        <w:lang w:val="en-US" w:eastAsia="en-US" w:bidi="en-US"/>
      </w:rPr>
    </w:lvl>
    <w:lvl w:ilvl="7">
      <w:numFmt w:val="bullet"/>
      <w:lvlText w:val="•"/>
      <w:lvlJc w:val="left"/>
      <w:pPr>
        <w:ind w:left="4612" w:hanging="389"/>
      </w:pPr>
      <w:rPr>
        <w:rFonts w:hint="default"/>
        <w:lang w:val="en-US" w:eastAsia="en-US" w:bidi="en-US"/>
      </w:rPr>
    </w:lvl>
    <w:lvl w:ilvl="8">
      <w:numFmt w:val="bullet"/>
      <w:lvlText w:val="•"/>
      <w:lvlJc w:val="left"/>
      <w:pPr>
        <w:ind w:left="5505" w:hanging="389"/>
      </w:pPr>
      <w:rPr>
        <w:rFonts w:hint="default"/>
        <w:lang w:val="en-US" w:eastAsia="en-US" w:bidi="en-US"/>
      </w:rPr>
    </w:lvl>
  </w:abstractNum>
  <w:abstractNum w:abstractNumId="111"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2" w15:restartNumberingAfterBreak="0">
    <w:nsid w:val="6860676E"/>
    <w:multiLevelType w:val="hybridMultilevel"/>
    <w:tmpl w:val="42C0364A"/>
    <w:lvl w:ilvl="0" w:tplc="FFD6550C">
      <w:start w:val="1"/>
      <w:numFmt w:val="lowerLetter"/>
      <w:lvlText w:val="(%1)"/>
      <w:lvlJc w:val="left"/>
      <w:pPr>
        <w:ind w:left="547" w:hanging="450"/>
      </w:pPr>
      <w:rPr>
        <w:rFonts w:ascii="Times New Roman" w:eastAsia="Times New Roman" w:hAnsi="Times New Roman" w:cs="Times New Roman" w:hint="default"/>
        <w:w w:val="100"/>
        <w:sz w:val="22"/>
        <w:szCs w:val="22"/>
        <w:lang w:val="en-US" w:eastAsia="en-US" w:bidi="en-US"/>
      </w:rPr>
    </w:lvl>
    <w:lvl w:ilvl="1" w:tplc="03787F5E">
      <w:numFmt w:val="bullet"/>
      <w:lvlText w:val="•"/>
      <w:lvlJc w:val="left"/>
      <w:pPr>
        <w:ind w:left="1215" w:hanging="450"/>
      </w:pPr>
      <w:rPr>
        <w:rFonts w:hint="default"/>
        <w:lang w:val="en-US" w:eastAsia="en-US" w:bidi="en-US"/>
      </w:rPr>
    </w:lvl>
    <w:lvl w:ilvl="2" w:tplc="E0CA5B7A">
      <w:numFmt w:val="bullet"/>
      <w:lvlText w:val="•"/>
      <w:lvlJc w:val="left"/>
      <w:pPr>
        <w:ind w:left="1890" w:hanging="450"/>
      </w:pPr>
      <w:rPr>
        <w:rFonts w:hint="default"/>
        <w:lang w:val="en-US" w:eastAsia="en-US" w:bidi="en-US"/>
      </w:rPr>
    </w:lvl>
    <w:lvl w:ilvl="3" w:tplc="E836E94C">
      <w:numFmt w:val="bullet"/>
      <w:lvlText w:val="•"/>
      <w:lvlJc w:val="left"/>
      <w:pPr>
        <w:ind w:left="2565" w:hanging="450"/>
      </w:pPr>
      <w:rPr>
        <w:rFonts w:hint="default"/>
        <w:lang w:val="en-US" w:eastAsia="en-US" w:bidi="en-US"/>
      </w:rPr>
    </w:lvl>
    <w:lvl w:ilvl="4" w:tplc="86E8EEAE">
      <w:numFmt w:val="bullet"/>
      <w:lvlText w:val="•"/>
      <w:lvlJc w:val="left"/>
      <w:pPr>
        <w:ind w:left="3240" w:hanging="450"/>
      </w:pPr>
      <w:rPr>
        <w:rFonts w:hint="default"/>
        <w:lang w:val="en-US" w:eastAsia="en-US" w:bidi="en-US"/>
      </w:rPr>
    </w:lvl>
    <w:lvl w:ilvl="5" w:tplc="3AC0272E">
      <w:numFmt w:val="bullet"/>
      <w:lvlText w:val="•"/>
      <w:lvlJc w:val="left"/>
      <w:pPr>
        <w:ind w:left="3915" w:hanging="450"/>
      </w:pPr>
      <w:rPr>
        <w:rFonts w:hint="default"/>
        <w:lang w:val="en-US" w:eastAsia="en-US" w:bidi="en-US"/>
      </w:rPr>
    </w:lvl>
    <w:lvl w:ilvl="6" w:tplc="8E20D5CE">
      <w:numFmt w:val="bullet"/>
      <w:lvlText w:val="•"/>
      <w:lvlJc w:val="left"/>
      <w:pPr>
        <w:ind w:left="4590" w:hanging="450"/>
      </w:pPr>
      <w:rPr>
        <w:rFonts w:hint="default"/>
        <w:lang w:val="en-US" w:eastAsia="en-US" w:bidi="en-US"/>
      </w:rPr>
    </w:lvl>
    <w:lvl w:ilvl="7" w:tplc="EB34D074">
      <w:numFmt w:val="bullet"/>
      <w:lvlText w:val="•"/>
      <w:lvlJc w:val="left"/>
      <w:pPr>
        <w:ind w:left="5266" w:hanging="450"/>
      </w:pPr>
      <w:rPr>
        <w:rFonts w:hint="default"/>
        <w:lang w:val="en-US" w:eastAsia="en-US" w:bidi="en-US"/>
      </w:rPr>
    </w:lvl>
    <w:lvl w:ilvl="8" w:tplc="AFE435D4">
      <w:numFmt w:val="bullet"/>
      <w:lvlText w:val="•"/>
      <w:lvlJc w:val="left"/>
      <w:pPr>
        <w:ind w:left="5941" w:hanging="450"/>
      </w:pPr>
      <w:rPr>
        <w:rFonts w:hint="default"/>
        <w:lang w:val="en-US" w:eastAsia="en-US" w:bidi="en-US"/>
      </w:rPr>
    </w:lvl>
  </w:abstractNum>
  <w:abstractNum w:abstractNumId="113" w15:restartNumberingAfterBreak="0">
    <w:nsid w:val="69397DB7"/>
    <w:multiLevelType w:val="multilevel"/>
    <w:tmpl w:val="C2F6F4AA"/>
    <w:lvl w:ilvl="0">
      <w:start w:val="27"/>
      <w:numFmt w:val="decimal"/>
      <w:lvlText w:val="%1"/>
      <w:lvlJc w:val="left"/>
      <w:pPr>
        <w:ind w:left="3701" w:hanging="600"/>
      </w:pPr>
      <w:rPr>
        <w:rFonts w:hint="default"/>
        <w:lang w:val="en-US" w:eastAsia="en-US" w:bidi="en-US"/>
      </w:rPr>
    </w:lvl>
    <w:lvl w:ilvl="1">
      <w:start w:val="2"/>
      <w:numFmt w:val="decimal"/>
      <w:lvlText w:val="%1.%2"/>
      <w:lvlJc w:val="left"/>
      <w:pPr>
        <w:ind w:left="3701" w:hanging="600"/>
      </w:pPr>
      <w:rPr>
        <w:rFonts w:ascii="Times New Roman" w:eastAsia="Times New Roman" w:hAnsi="Times New Roman" w:cs="Times New Roman" w:hint="default"/>
        <w:spacing w:val="-9"/>
        <w:w w:val="99"/>
        <w:sz w:val="24"/>
        <w:szCs w:val="24"/>
        <w:lang w:val="en-US" w:eastAsia="en-US" w:bidi="en-US"/>
      </w:rPr>
    </w:lvl>
    <w:lvl w:ilvl="2">
      <w:numFmt w:val="bullet"/>
      <w:lvlText w:val="•"/>
      <w:lvlJc w:val="left"/>
      <w:pPr>
        <w:ind w:left="5188" w:hanging="600"/>
      </w:pPr>
      <w:rPr>
        <w:rFonts w:hint="default"/>
        <w:lang w:val="en-US" w:eastAsia="en-US" w:bidi="en-US"/>
      </w:rPr>
    </w:lvl>
    <w:lvl w:ilvl="3">
      <w:numFmt w:val="bullet"/>
      <w:lvlText w:val="•"/>
      <w:lvlJc w:val="left"/>
      <w:pPr>
        <w:ind w:left="5932" w:hanging="600"/>
      </w:pPr>
      <w:rPr>
        <w:rFonts w:hint="default"/>
        <w:lang w:val="en-US" w:eastAsia="en-US" w:bidi="en-US"/>
      </w:rPr>
    </w:lvl>
    <w:lvl w:ilvl="4">
      <w:numFmt w:val="bullet"/>
      <w:lvlText w:val="•"/>
      <w:lvlJc w:val="left"/>
      <w:pPr>
        <w:ind w:left="6676" w:hanging="600"/>
      </w:pPr>
      <w:rPr>
        <w:rFonts w:hint="default"/>
        <w:lang w:val="en-US" w:eastAsia="en-US" w:bidi="en-US"/>
      </w:rPr>
    </w:lvl>
    <w:lvl w:ilvl="5">
      <w:numFmt w:val="bullet"/>
      <w:lvlText w:val="•"/>
      <w:lvlJc w:val="left"/>
      <w:pPr>
        <w:ind w:left="7420" w:hanging="600"/>
      </w:pPr>
      <w:rPr>
        <w:rFonts w:hint="default"/>
        <w:lang w:val="en-US" w:eastAsia="en-US" w:bidi="en-US"/>
      </w:rPr>
    </w:lvl>
    <w:lvl w:ilvl="6">
      <w:numFmt w:val="bullet"/>
      <w:lvlText w:val="•"/>
      <w:lvlJc w:val="left"/>
      <w:pPr>
        <w:ind w:left="8164" w:hanging="600"/>
      </w:pPr>
      <w:rPr>
        <w:rFonts w:hint="default"/>
        <w:lang w:val="en-US" w:eastAsia="en-US" w:bidi="en-US"/>
      </w:rPr>
    </w:lvl>
    <w:lvl w:ilvl="7">
      <w:numFmt w:val="bullet"/>
      <w:lvlText w:val="•"/>
      <w:lvlJc w:val="left"/>
      <w:pPr>
        <w:ind w:left="8908" w:hanging="600"/>
      </w:pPr>
      <w:rPr>
        <w:rFonts w:hint="default"/>
        <w:lang w:val="en-US" w:eastAsia="en-US" w:bidi="en-US"/>
      </w:rPr>
    </w:lvl>
    <w:lvl w:ilvl="8">
      <w:numFmt w:val="bullet"/>
      <w:lvlText w:val="•"/>
      <w:lvlJc w:val="left"/>
      <w:pPr>
        <w:ind w:left="9652" w:hanging="600"/>
      </w:pPr>
      <w:rPr>
        <w:rFonts w:hint="default"/>
        <w:lang w:val="en-US" w:eastAsia="en-US" w:bidi="en-US"/>
      </w:rPr>
    </w:lvl>
  </w:abstractNum>
  <w:abstractNum w:abstractNumId="11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0" w15:restartNumberingAfterBreak="0">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7C92E9B"/>
    <w:multiLevelType w:val="hybridMultilevel"/>
    <w:tmpl w:val="587295F8"/>
    <w:lvl w:ilvl="0" w:tplc="CACA4B02">
      <w:start w:val="2"/>
      <w:numFmt w:val="lowerLetter"/>
      <w:lvlText w:val="(%1)"/>
      <w:lvlJc w:val="left"/>
      <w:pPr>
        <w:ind w:left="4089" w:hanging="430"/>
      </w:pPr>
      <w:rPr>
        <w:rFonts w:ascii="Times New Roman" w:eastAsia="Times New Roman" w:hAnsi="Times New Roman" w:cs="Times New Roman" w:hint="default"/>
        <w:spacing w:val="-2"/>
        <w:w w:val="97"/>
        <w:sz w:val="24"/>
        <w:szCs w:val="24"/>
        <w:lang w:val="en-US" w:eastAsia="en-US" w:bidi="en-US"/>
      </w:rPr>
    </w:lvl>
    <w:lvl w:ilvl="1" w:tplc="105275C4">
      <w:start w:val="1"/>
      <w:numFmt w:val="lowerRoman"/>
      <w:lvlText w:val="%2)"/>
      <w:lvlJc w:val="left"/>
      <w:pPr>
        <w:ind w:left="4809" w:hanging="447"/>
      </w:pPr>
      <w:rPr>
        <w:rFonts w:ascii="Times New Roman" w:eastAsia="Times New Roman" w:hAnsi="Times New Roman" w:cs="Times New Roman" w:hint="default"/>
        <w:spacing w:val="-1"/>
        <w:w w:val="97"/>
        <w:sz w:val="24"/>
        <w:szCs w:val="24"/>
        <w:lang w:val="en-US" w:eastAsia="en-US" w:bidi="en-US"/>
      </w:rPr>
    </w:lvl>
    <w:lvl w:ilvl="2" w:tplc="71461252">
      <w:numFmt w:val="bullet"/>
      <w:lvlText w:val="•"/>
      <w:lvlJc w:val="left"/>
      <w:pPr>
        <w:ind w:left="5504" w:hanging="447"/>
      </w:pPr>
      <w:rPr>
        <w:rFonts w:hint="default"/>
        <w:lang w:val="en-US" w:eastAsia="en-US" w:bidi="en-US"/>
      </w:rPr>
    </w:lvl>
    <w:lvl w:ilvl="3" w:tplc="32D0E1C2">
      <w:numFmt w:val="bullet"/>
      <w:lvlText w:val="•"/>
      <w:lvlJc w:val="left"/>
      <w:pPr>
        <w:ind w:left="6208" w:hanging="447"/>
      </w:pPr>
      <w:rPr>
        <w:rFonts w:hint="default"/>
        <w:lang w:val="en-US" w:eastAsia="en-US" w:bidi="en-US"/>
      </w:rPr>
    </w:lvl>
    <w:lvl w:ilvl="4" w:tplc="4B964B3C">
      <w:numFmt w:val="bullet"/>
      <w:lvlText w:val="•"/>
      <w:lvlJc w:val="left"/>
      <w:pPr>
        <w:ind w:left="6913" w:hanging="447"/>
      </w:pPr>
      <w:rPr>
        <w:rFonts w:hint="default"/>
        <w:lang w:val="en-US" w:eastAsia="en-US" w:bidi="en-US"/>
      </w:rPr>
    </w:lvl>
    <w:lvl w:ilvl="5" w:tplc="A55894AA">
      <w:numFmt w:val="bullet"/>
      <w:lvlText w:val="•"/>
      <w:lvlJc w:val="left"/>
      <w:pPr>
        <w:ind w:left="7617" w:hanging="447"/>
      </w:pPr>
      <w:rPr>
        <w:rFonts w:hint="default"/>
        <w:lang w:val="en-US" w:eastAsia="en-US" w:bidi="en-US"/>
      </w:rPr>
    </w:lvl>
    <w:lvl w:ilvl="6" w:tplc="DB749D06">
      <w:numFmt w:val="bullet"/>
      <w:lvlText w:val="•"/>
      <w:lvlJc w:val="left"/>
      <w:pPr>
        <w:ind w:left="8322" w:hanging="447"/>
      </w:pPr>
      <w:rPr>
        <w:rFonts w:hint="default"/>
        <w:lang w:val="en-US" w:eastAsia="en-US" w:bidi="en-US"/>
      </w:rPr>
    </w:lvl>
    <w:lvl w:ilvl="7" w:tplc="69960CEC">
      <w:numFmt w:val="bullet"/>
      <w:lvlText w:val="•"/>
      <w:lvlJc w:val="left"/>
      <w:pPr>
        <w:ind w:left="9026" w:hanging="447"/>
      </w:pPr>
      <w:rPr>
        <w:rFonts w:hint="default"/>
        <w:lang w:val="en-US" w:eastAsia="en-US" w:bidi="en-US"/>
      </w:rPr>
    </w:lvl>
    <w:lvl w:ilvl="8" w:tplc="0256FF48">
      <w:numFmt w:val="bullet"/>
      <w:lvlText w:val="•"/>
      <w:lvlJc w:val="left"/>
      <w:pPr>
        <w:ind w:left="9731" w:hanging="447"/>
      </w:pPr>
      <w:rPr>
        <w:rFonts w:hint="default"/>
        <w:lang w:val="en-US" w:eastAsia="en-US" w:bidi="en-US"/>
      </w:rPr>
    </w:lvl>
  </w:abstractNum>
  <w:abstractNum w:abstractNumId="12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26" w15:restartNumberingAfterBreak="0">
    <w:nsid w:val="7A753514"/>
    <w:multiLevelType w:val="multilevel"/>
    <w:tmpl w:val="681A2D7C"/>
    <w:lvl w:ilvl="0">
      <w:start w:val="35"/>
      <w:numFmt w:val="decimal"/>
      <w:lvlText w:val="%1"/>
      <w:lvlJc w:val="left"/>
      <w:pPr>
        <w:ind w:left="1077" w:hanging="620"/>
      </w:pPr>
      <w:rPr>
        <w:rFonts w:hint="default"/>
        <w:lang w:val="en-US" w:eastAsia="en-US" w:bidi="en-US"/>
      </w:rPr>
    </w:lvl>
    <w:lvl w:ilvl="1">
      <w:start w:val="1"/>
      <w:numFmt w:val="decimal"/>
      <w:lvlText w:val="%1.%2."/>
      <w:lvlJc w:val="left"/>
      <w:pPr>
        <w:ind w:left="1077" w:hanging="620"/>
      </w:pPr>
      <w:rPr>
        <w:rFonts w:ascii="Times New Roman" w:eastAsia="Times New Roman" w:hAnsi="Times New Roman" w:cs="Times New Roman" w:hint="default"/>
        <w:spacing w:val="-16"/>
        <w:w w:val="99"/>
        <w:sz w:val="24"/>
        <w:szCs w:val="24"/>
        <w:lang w:val="en-US" w:eastAsia="en-US" w:bidi="en-US"/>
      </w:rPr>
    </w:lvl>
    <w:lvl w:ilvl="2">
      <w:numFmt w:val="bullet"/>
      <w:lvlText w:val="•"/>
      <w:lvlJc w:val="left"/>
      <w:pPr>
        <w:ind w:left="2346" w:hanging="620"/>
      </w:pPr>
      <w:rPr>
        <w:rFonts w:hint="default"/>
        <w:lang w:val="en-US" w:eastAsia="en-US" w:bidi="en-US"/>
      </w:rPr>
    </w:lvl>
    <w:lvl w:ilvl="3">
      <w:numFmt w:val="bullet"/>
      <w:lvlText w:val="•"/>
      <w:lvlJc w:val="left"/>
      <w:pPr>
        <w:ind w:left="2979" w:hanging="620"/>
      </w:pPr>
      <w:rPr>
        <w:rFonts w:hint="default"/>
        <w:lang w:val="en-US" w:eastAsia="en-US" w:bidi="en-US"/>
      </w:rPr>
    </w:lvl>
    <w:lvl w:ilvl="4">
      <w:numFmt w:val="bullet"/>
      <w:lvlText w:val="•"/>
      <w:lvlJc w:val="left"/>
      <w:pPr>
        <w:ind w:left="3612" w:hanging="620"/>
      </w:pPr>
      <w:rPr>
        <w:rFonts w:hint="default"/>
        <w:lang w:val="en-US" w:eastAsia="en-US" w:bidi="en-US"/>
      </w:rPr>
    </w:lvl>
    <w:lvl w:ilvl="5">
      <w:numFmt w:val="bullet"/>
      <w:lvlText w:val="•"/>
      <w:lvlJc w:val="left"/>
      <w:pPr>
        <w:ind w:left="4245" w:hanging="620"/>
      </w:pPr>
      <w:rPr>
        <w:rFonts w:hint="default"/>
        <w:lang w:val="en-US" w:eastAsia="en-US" w:bidi="en-US"/>
      </w:rPr>
    </w:lvl>
    <w:lvl w:ilvl="6">
      <w:numFmt w:val="bullet"/>
      <w:lvlText w:val="•"/>
      <w:lvlJc w:val="left"/>
      <w:pPr>
        <w:ind w:left="4878" w:hanging="620"/>
      </w:pPr>
      <w:rPr>
        <w:rFonts w:hint="default"/>
        <w:lang w:val="en-US" w:eastAsia="en-US" w:bidi="en-US"/>
      </w:rPr>
    </w:lvl>
    <w:lvl w:ilvl="7">
      <w:numFmt w:val="bullet"/>
      <w:lvlText w:val="•"/>
      <w:lvlJc w:val="left"/>
      <w:pPr>
        <w:ind w:left="5511" w:hanging="620"/>
      </w:pPr>
      <w:rPr>
        <w:rFonts w:hint="default"/>
        <w:lang w:val="en-US" w:eastAsia="en-US" w:bidi="en-US"/>
      </w:rPr>
    </w:lvl>
    <w:lvl w:ilvl="8">
      <w:numFmt w:val="bullet"/>
      <w:lvlText w:val="•"/>
      <w:lvlJc w:val="left"/>
      <w:pPr>
        <w:ind w:left="6144" w:hanging="620"/>
      </w:pPr>
      <w:rPr>
        <w:rFonts w:hint="default"/>
        <w:lang w:val="en-US" w:eastAsia="en-US" w:bidi="en-US"/>
      </w:rPr>
    </w:lvl>
  </w:abstractNum>
  <w:abstractNum w:abstractNumId="127" w15:restartNumberingAfterBreak="0">
    <w:nsid w:val="7A7A6281"/>
    <w:multiLevelType w:val="multilevel"/>
    <w:tmpl w:val="5946532E"/>
    <w:lvl w:ilvl="0">
      <w:start w:val="20"/>
      <w:numFmt w:val="decimal"/>
      <w:lvlText w:val="%1"/>
      <w:lvlJc w:val="left"/>
      <w:pPr>
        <w:ind w:left="827" w:hanging="600"/>
      </w:pPr>
      <w:rPr>
        <w:rFonts w:hint="default"/>
        <w:lang w:val="en-US" w:eastAsia="en-US" w:bidi="en-US"/>
      </w:rPr>
    </w:lvl>
    <w:lvl w:ilvl="1">
      <w:start w:val="2"/>
      <w:numFmt w:val="decimal"/>
      <w:lvlText w:val="%1.%2"/>
      <w:lvlJc w:val="left"/>
      <w:pPr>
        <w:ind w:left="827" w:hanging="600"/>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081" w:hanging="600"/>
      </w:pPr>
      <w:rPr>
        <w:rFonts w:hint="default"/>
        <w:lang w:val="en-US" w:eastAsia="en-US" w:bidi="en-US"/>
      </w:rPr>
    </w:lvl>
    <w:lvl w:ilvl="3">
      <w:numFmt w:val="bullet"/>
      <w:lvlText w:val="•"/>
      <w:lvlJc w:val="left"/>
      <w:pPr>
        <w:ind w:left="2712" w:hanging="600"/>
      </w:pPr>
      <w:rPr>
        <w:rFonts w:hint="default"/>
        <w:lang w:val="en-US" w:eastAsia="en-US" w:bidi="en-US"/>
      </w:rPr>
    </w:lvl>
    <w:lvl w:ilvl="4">
      <w:numFmt w:val="bullet"/>
      <w:lvlText w:val="•"/>
      <w:lvlJc w:val="left"/>
      <w:pPr>
        <w:ind w:left="3342" w:hanging="600"/>
      </w:pPr>
      <w:rPr>
        <w:rFonts w:hint="default"/>
        <w:lang w:val="en-US" w:eastAsia="en-US" w:bidi="en-US"/>
      </w:rPr>
    </w:lvl>
    <w:lvl w:ilvl="5">
      <w:numFmt w:val="bullet"/>
      <w:lvlText w:val="•"/>
      <w:lvlJc w:val="left"/>
      <w:pPr>
        <w:ind w:left="3973" w:hanging="600"/>
      </w:pPr>
      <w:rPr>
        <w:rFonts w:hint="default"/>
        <w:lang w:val="en-US" w:eastAsia="en-US" w:bidi="en-US"/>
      </w:rPr>
    </w:lvl>
    <w:lvl w:ilvl="6">
      <w:numFmt w:val="bullet"/>
      <w:lvlText w:val="•"/>
      <w:lvlJc w:val="left"/>
      <w:pPr>
        <w:ind w:left="4604" w:hanging="600"/>
      </w:pPr>
      <w:rPr>
        <w:rFonts w:hint="default"/>
        <w:lang w:val="en-US" w:eastAsia="en-US" w:bidi="en-US"/>
      </w:rPr>
    </w:lvl>
    <w:lvl w:ilvl="7">
      <w:numFmt w:val="bullet"/>
      <w:lvlText w:val="•"/>
      <w:lvlJc w:val="left"/>
      <w:pPr>
        <w:ind w:left="5234" w:hanging="600"/>
      </w:pPr>
      <w:rPr>
        <w:rFonts w:hint="default"/>
        <w:lang w:val="en-US" w:eastAsia="en-US" w:bidi="en-US"/>
      </w:rPr>
    </w:lvl>
    <w:lvl w:ilvl="8">
      <w:numFmt w:val="bullet"/>
      <w:lvlText w:val="•"/>
      <w:lvlJc w:val="left"/>
      <w:pPr>
        <w:ind w:left="5865" w:hanging="600"/>
      </w:pPr>
      <w:rPr>
        <w:rFonts w:hint="default"/>
        <w:lang w:val="en-US" w:eastAsia="en-US" w:bidi="en-US"/>
      </w:rPr>
    </w:lvl>
  </w:abstractNum>
  <w:abstractNum w:abstractNumId="128" w15:restartNumberingAfterBreak="0">
    <w:nsid w:val="7A8F03D8"/>
    <w:multiLevelType w:val="multilevel"/>
    <w:tmpl w:val="74DC880C"/>
    <w:lvl w:ilvl="0">
      <w:start w:val="21"/>
      <w:numFmt w:val="decimal"/>
      <w:lvlText w:val="%1"/>
      <w:lvlJc w:val="left"/>
      <w:pPr>
        <w:ind w:left="827" w:hanging="600"/>
      </w:pPr>
      <w:rPr>
        <w:rFonts w:hint="default"/>
        <w:lang w:val="en-US" w:eastAsia="en-US" w:bidi="en-US"/>
      </w:rPr>
    </w:lvl>
    <w:lvl w:ilvl="1">
      <w:start w:val="1"/>
      <w:numFmt w:val="decimal"/>
      <w:lvlText w:val="%1.%2"/>
      <w:lvlJc w:val="left"/>
      <w:pPr>
        <w:ind w:left="827" w:hanging="600"/>
      </w:pPr>
      <w:rPr>
        <w:rFonts w:ascii="Times New Roman" w:eastAsia="Times New Roman" w:hAnsi="Times New Roman" w:cs="Times New Roman" w:hint="default"/>
        <w:spacing w:val="-5"/>
        <w:w w:val="99"/>
        <w:sz w:val="24"/>
        <w:szCs w:val="24"/>
        <w:lang w:val="en-US" w:eastAsia="en-US" w:bidi="en-US"/>
      </w:rPr>
    </w:lvl>
    <w:lvl w:ilvl="2">
      <w:start w:val="1"/>
      <w:numFmt w:val="lowerLetter"/>
      <w:lvlText w:val="(%3)"/>
      <w:lvlJc w:val="left"/>
      <w:pPr>
        <w:ind w:left="1645" w:hanging="711"/>
      </w:pPr>
      <w:rPr>
        <w:rFonts w:ascii="Times New Roman" w:eastAsia="Times New Roman" w:hAnsi="Times New Roman" w:cs="Times New Roman" w:hint="default"/>
        <w:spacing w:val="-2"/>
        <w:w w:val="97"/>
        <w:sz w:val="24"/>
        <w:szCs w:val="24"/>
        <w:lang w:val="en-US" w:eastAsia="en-US" w:bidi="en-US"/>
      </w:rPr>
    </w:lvl>
    <w:lvl w:ilvl="3">
      <w:numFmt w:val="bullet"/>
      <w:lvlText w:val="•"/>
      <w:lvlJc w:val="left"/>
      <w:pPr>
        <w:ind w:left="2859" w:hanging="711"/>
      </w:pPr>
      <w:rPr>
        <w:rFonts w:hint="default"/>
        <w:lang w:val="en-US" w:eastAsia="en-US" w:bidi="en-US"/>
      </w:rPr>
    </w:lvl>
    <w:lvl w:ilvl="4">
      <w:numFmt w:val="bullet"/>
      <w:lvlText w:val="•"/>
      <w:lvlJc w:val="left"/>
      <w:pPr>
        <w:ind w:left="3469" w:hanging="711"/>
      </w:pPr>
      <w:rPr>
        <w:rFonts w:hint="default"/>
        <w:lang w:val="en-US" w:eastAsia="en-US" w:bidi="en-US"/>
      </w:rPr>
    </w:lvl>
    <w:lvl w:ilvl="5">
      <w:numFmt w:val="bullet"/>
      <w:lvlText w:val="•"/>
      <w:lvlJc w:val="left"/>
      <w:pPr>
        <w:ind w:left="4078" w:hanging="711"/>
      </w:pPr>
      <w:rPr>
        <w:rFonts w:hint="default"/>
        <w:lang w:val="en-US" w:eastAsia="en-US" w:bidi="en-US"/>
      </w:rPr>
    </w:lvl>
    <w:lvl w:ilvl="6">
      <w:numFmt w:val="bullet"/>
      <w:lvlText w:val="•"/>
      <w:lvlJc w:val="left"/>
      <w:pPr>
        <w:ind w:left="4688" w:hanging="711"/>
      </w:pPr>
      <w:rPr>
        <w:rFonts w:hint="default"/>
        <w:lang w:val="en-US" w:eastAsia="en-US" w:bidi="en-US"/>
      </w:rPr>
    </w:lvl>
    <w:lvl w:ilvl="7">
      <w:numFmt w:val="bullet"/>
      <w:lvlText w:val="•"/>
      <w:lvlJc w:val="left"/>
      <w:pPr>
        <w:ind w:left="5298" w:hanging="711"/>
      </w:pPr>
      <w:rPr>
        <w:rFonts w:hint="default"/>
        <w:lang w:val="en-US" w:eastAsia="en-US" w:bidi="en-US"/>
      </w:rPr>
    </w:lvl>
    <w:lvl w:ilvl="8">
      <w:numFmt w:val="bullet"/>
      <w:lvlText w:val="•"/>
      <w:lvlJc w:val="left"/>
      <w:pPr>
        <w:ind w:left="5907" w:hanging="711"/>
      </w:pPr>
      <w:rPr>
        <w:rFonts w:hint="default"/>
        <w:lang w:val="en-US" w:eastAsia="en-US" w:bidi="en-US"/>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2" w15:restartNumberingAfterBreak="0">
    <w:nsid w:val="7D23096A"/>
    <w:multiLevelType w:val="hybridMultilevel"/>
    <w:tmpl w:val="6AC2013A"/>
    <w:lvl w:ilvl="0" w:tplc="45FE7C8E">
      <w:start w:val="1"/>
      <w:numFmt w:val="lowerLetter"/>
      <w:lvlText w:val="(%1)"/>
      <w:lvlJc w:val="left"/>
      <w:pPr>
        <w:ind w:left="575" w:hanging="361"/>
        <w:jc w:val="right"/>
      </w:pPr>
      <w:rPr>
        <w:rFonts w:ascii="Arial" w:eastAsia="Times New Roman" w:hAnsi="Arial" w:cs="Arial" w:hint="default"/>
        <w:w w:val="100"/>
        <w:sz w:val="22"/>
        <w:szCs w:val="22"/>
        <w:lang w:val="en-US" w:eastAsia="en-US" w:bidi="en-US"/>
      </w:rPr>
    </w:lvl>
    <w:lvl w:ilvl="1" w:tplc="C6A42AA6">
      <w:numFmt w:val="bullet"/>
      <w:lvlText w:val="•"/>
      <w:lvlJc w:val="left"/>
      <w:pPr>
        <w:ind w:left="1250" w:hanging="361"/>
      </w:pPr>
      <w:rPr>
        <w:rFonts w:hint="default"/>
        <w:lang w:val="en-US" w:eastAsia="en-US" w:bidi="en-US"/>
      </w:rPr>
    </w:lvl>
    <w:lvl w:ilvl="2" w:tplc="98EAE208">
      <w:numFmt w:val="bullet"/>
      <w:lvlText w:val="•"/>
      <w:lvlJc w:val="left"/>
      <w:pPr>
        <w:ind w:left="1920" w:hanging="361"/>
      </w:pPr>
      <w:rPr>
        <w:rFonts w:hint="default"/>
        <w:lang w:val="en-US" w:eastAsia="en-US" w:bidi="en-US"/>
      </w:rPr>
    </w:lvl>
    <w:lvl w:ilvl="3" w:tplc="107CC1B2">
      <w:numFmt w:val="bullet"/>
      <w:lvlText w:val="•"/>
      <w:lvlJc w:val="left"/>
      <w:pPr>
        <w:ind w:left="2591" w:hanging="361"/>
      </w:pPr>
      <w:rPr>
        <w:rFonts w:hint="default"/>
        <w:lang w:val="en-US" w:eastAsia="en-US" w:bidi="en-US"/>
      </w:rPr>
    </w:lvl>
    <w:lvl w:ilvl="4" w:tplc="6EC055FC">
      <w:numFmt w:val="bullet"/>
      <w:lvlText w:val="•"/>
      <w:lvlJc w:val="left"/>
      <w:pPr>
        <w:ind w:left="3261" w:hanging="361"/>
      </w:pPr>
      <w:rPr>
        <w:rFonts w:hint="default"/>
        <w:lang w:val="en-US" w:eastAsia="en-US" w:bidi="en-US"/>
      </w:rPr>
    </w:lvl>
    <w:lvl w:ilvl="5" w:tplc="13DE7472">
      <w:numFmt w:val="bullet"/>
      <w:lvlText w:val="•"/>
      <w:lvlJc w:val="left"/>
      <w:pPr>
        <w:ind w:left="3932" w:hanging="361"/>
      </w:pPr>
      <w:rPr>
        <w:rFonts w:hint="default"/>
        <w:lang w:val="en-US" w:eastAsia="en-US" w:bidi="en-US"/>
      </w:rPr>
    </w:lvl>
    <w:lvl w:ilvl="6" w:tplc="9FA870C8">
      <w:numFmt w:val="bullet"/>
      <w:lvlText w:val="•"/>
      <w:lvlJc w:val="left"/>
      <w:pPr>
        <w:ind w:left="4602" w:hanging="361"/>
      </w:pPr>
      <w:rPr>
        <w:rFonts w:hint="default"/>
        <w:lang w:val="en-US" w:eastAsia="en-US" w:bidi="en-US"/>
      </w:rPr>
    </w:lvl>
    <w:lvl w:ilvl="7" w:tplc="166814BC">
      <w:numFmt w:val="bullet"/>
      <w:lvlText w:val="•"/>
      <w:lvlJc w:val="left"/>
      <w:pPr>
        <w:ind w:left="5272" w:hanging="361"/>
      </w:pPr>
      <w:rPr>
        <w:rFonts w:hint="default"/>
        <w:lang w:val="en-US" w:eastAsia="en-US" w:bidi="en-US"/>
      </w:rPr>
    </w:lvl>
    <w:lvl w:ilvl="8" w:tplc="E2F21978">
      <w:numFmt w:val="bullet"/>
      <w:lvlText w:val="•"/>
      <w:lvlJc w:val="left"/>
      <w:pPr>
        <w:ind w:left="5943" w:hanging="361"/>
      </w:pPr>
      <w:rPr>
        <w:rFonts w:hint="default"/>
        <w:lang w:val="en-US" w:eastAsia="en-US" w:bidi="en-US"/>
      </w:rPr>
    </w:lvl>
  </w:abstractNum>
  <w:num w:numId="1">
    <w:abstractNumId w:val="65"/>
  </w:num>
  <w:num w:numId="2">
    <w:abstractNumId w:val="125"/>
  </w:num>
  <w:num w:numId="3">
    <w:abstractNumId w:val="0"/>
  </w:num>
  <w:num w:numId="4">
    <w:abstractNumId w:val="71"/>
  </w:num>
  <w:num w:numId="5">
    <w:abstractNumId w:val="103"/>
  </w:num>
  <w:num w:numId="6">
    <w:abstractNumId w:val="95"/>
  </w:num>
  <w:num w:numId="7">
    <w:abstractNumId w:val="131"/>
  </w:num>
  <w:num w:numId="8">
    <w:abstractNumId w:val="42"/>
  </w:num>
  <w:num w:numId="9">
    <w:abstractNumId w:val="28"/>
  </w:num>
  <w:num w:numId="10">
    <w:abstractNumId w:val="10"/>
  </w:num>
  <w:num w:numId="11">
    <w:abstractNumId w:val="48"/>
  </w:num>
  <w:num w:numId="12">
    <w:abstractNumId w:val="19"/>
  </w:num>
  <w:num w:numId="13">
    <w:abstractNumId w:val="20"/>
  </w:num>
  <w:num w:numId="14">
    <w:abstractNumId w:val="99"/>
  </w:num>
  <w:num w:numId="15">
    <w:abstractNumId w:val="123"/>
  </w:num>
  <w:num w:numId="16">
    <w:abstractNumId w:val="58"/>
  </w:num>
  <w:num w:numId="17">
    <w:abstractNumId w:val="87"/>
  </w:num>
  <w:num w:numId="18">
    <w:abstractNumId w:val="52"/>
  </w:num>
  <w:num w:numId="19">
    <w:abstractNumId w:val="45"/>
  </w:num>
  <w:num w:numId="20">
    <w:abstractNumId w:val="91"/>
  </w:num>
  <w:num w:numId="21">
    <w:abstractNumId w:val="67"/>
  </w:num>
  <w:num w:numId="22">
    <w:abstractNumId w:val="75"/>
  </w:num>
  <w:num w:numId="23">
    <w:abstractNumId w:val="116"/>
  </w:num>
  <w:num w:numId="24">
    <w:abstractNumId w:val="130"/>
  </w:num>
  <w:num w:numId="25">
    <w:abstractNumId w:val="5"/>
  </w:num>
  <w:num w:numId="26">
    <w:abstractNumId w:val="120"/>
  </w:num>
  <w:num w:numId="27">
    <w:abstractNumId w:val="14"/>
  </w:num>
  <w:num w:numId="28">
    <w:abstractNumId w:val="61"/>
  </w:num>
  <w:num w:numId="29">
    <w:abstractNumId w:val="118"/>
  </w:num>
  <w:num w:numId="30">
    <w:abstractNumId w:val="68"/>
  </w:num>
  <w:num w:numId="31">
    <w:abstractNumId w:val="27"/>
  </w:num>
  <w:num w:numId="32">
    <w:abstractNumId w:val="117"/>
  </w:num>
  <w:num w:numId="33">
    <w:abstractNumId w:val="81"/>
  </w:num>
  <w:num w:numId="34">
    <w:abstractNumId w:val="121"/>
  </w:num>
  <w:num w:numId="35">
    <w:abstractNumId w:val="21"/>
  </w:num>
  <w:num w:numId="36">
    <w:abstractNumId w:val="57"/>
  </w:num>
  <w:num w:numId="37">
    <w:abstractNumId w:val="7"/>
  </w:num>
  <w:num w:numId="38">
    <w:abstractNumId w:val="40"/>
  </w:num>
  <w:num w:numId="39">
    <w:abstractNumId w:val="31"/>
  </w:num>
  <w:num w:numId="40">
    <w:abstractNumId w:val="16"/>
  </w:num>
  <w:num w:numId="41">
    <w:abstractNumId w:val="64"/>
  </w:num>
  <w:num w:numId="42">
    <w:abstractNumId w:val="94"/>
  </w:num>
  <w:num w:numId="43">
    <w:abstractNumId w:val="54"/>
  </w:num>
  <w:num w:numId="44">
    <w:abstractNumId w:val="107"/>
  </w:num>
  <w:num w:numId="45">
    <w:abstractNumId w:val="122"/>
  </w:num>
  <w:num w:numId="46">
    <w:abstractNumId w:val="85"/>
  </w:num>
  <w:num w:numId="47">
    <w:abstractNumId w:val="82"/>
  </w:num>
  <w:num w:numId="48">
    <w:abstractNumId w:val="35"/>
  </w:num>
  <w:num w:numId="49">
    <w:abstractNumId w:val="38"/>
  </w:num>
  <w:num w:numId="50">
    <w:abstractNumId w:val="18"/>
  </w:num>
  <w:num w:numId="51">
    <w:abstractNumId w:val="39"/>
  </w:num>
  <w:num w:numId="52">
    <w:abstractNumId w:val="86"/>
  </w:num>
  <w:num w:numId="53">
    <w:abstractNumId w:val="97"/>
  </w:num>
  <w:num w:numId="54">
    <w:abstractNumId w:val="62"/>
  </w:num>
  <w:num w:numId="55">
    <w:abstractNumId w:val="36"/>
  </w:num>
  <w:num w:numId="56">
    <w:abstractNumId w:val="114"/>
  </w:num>
  <w:num w:numId="57">
    <w:abstractNumId w:val="34"/>
  </w:num>
  <w:num w:numId="58">
    <w:abstractNumId w:val="3"/>
  </w:num>
  <w:num w:numId="59">
    <w:abstractNumId w:val="2"/>
  </w:num>
  <w:num w:numId="60">
    <w:abstractNumId w:val="129"/>
  </w:num>
  <w:num w:numId="61">
    <w:abstractNumId w:val="102"/>
  </w:num>
  <w:num w:numId="62">
    <w:abstractNumId w:val="84"/>
  </w:num>
  <w:num w:numId="63">
    <w:abstractNumId w:val="49"/>
  </w:num>
  <w:num w:numId="64">
    <w:abstractNumId w:val="83"/>
  </w:num>
  <w:num w:numId="65">
    <w:abstractNumId w:val="115"/>
  </w:num>
  <w:num w:numId="66">
    <w:abstractNumId w:val="30"/>
  </w:num>
  <w:num w:numId="67">
    <w:abstractNumId w:val="33"/>
  </w:num>
  <w:num w:numId="68">
    <w:abstractNumId w:val="119"/>
  </w:num>
  <w:num w:numId="69">
    <w:abstractNumId w:val="32"/>
  </w:num>
  <w:num w:numId="70">
    <w:abstractNumId w:val="47"/>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1"/>
  </w:num>
  <w:num w:numId="73">
    <w:abstractNumId w:val="89"/>
  </w:num>
  <w:num w:numId="74">
    <w:abstractNumId w:val="51"/>
  </w:num>
  <w:num w:numId="75">
    <w:abstractNumId w:val="4"/>
  </w:num>
  <w:num w:numId="76">
    <w:abstractNumId w:val="106"/>
  </w:num>
  <w:num w:numId="77">
    <w:abstractNumId w:val="24"/>
  </w:num>
  <w:num w:numId="78">
    <w:abstractNumId w:val="132"/>
  </w:num>
  <w:num w:numId="79">
    <w:abstractNumId w:val="78"/>
  </w:num>
  <w:num w:numId="80">
    <w:abstractNumId w:val="8"/>
  </w:num>
  <w:num w:numId="81">
    <w:abstractNumId w:val="77"/>
  </w:num>
  <w:num w:numId="82">
    <w:abstractNumId w:val="110"/>
  </w:num>
  <w:num w:numId="83">
    <w:abstractNumId w:val="9"/>
  </w:num>
  <w:num w:numId="84">
    <w:abstractNumId w:val="6"/>
  </w:num>
  <w:num w:numId="85">
    <w:abstractNumId w:val="55"/>
  </w:num>
  <w:num w:numId="86">
    <w:abstractNumId w:val="74"/>
  </w:num>
  <w:num w:numId="87">
    <w:abstractNumId w:val="53"/>
  </w:num>
  <w:num w:numId="88">
    <w:abstractNumId w:val="90"/>
  </w:num>
  <w:num w:numId="89">
    <w:abstractNumId w:val="23"/>
  </w:num>
  <w:num w:numId="90">
    <w:abstractNumId w:val="72"/>
  </w:num>
  <w:num w:numId="91">
    <w:abstractNumId w:val="112"/>
  </w:num>
  <w:num w:numId="92">
    <w:abstractNumId w:val="80"/>
  </w:num>
  <w:num w:numId="93">
    <w:abstractNumId w:val="25"/>
  </w:num>
  <w:num w:numId="94">
    <w:abstractNumId w:val="70"/>
  </w:num>
  <w:num w:numId="95">
    <w:abstractNumId w:val="59"/>
  </w:num>
  <w:num w:numId="96">
    <w:abstractNumId w:val="98"/>
  </w:num>
  <w:num w:numId="97">
    <w:abstractNumId w:val="46"/>
  </w:num>
  <w:num w:numId="98">
    <w:abstractNumId w:val="105"/>
  </w:num>
  <w:num w:numId="99">
    <w:abstractNumId w:val="126"/>
  </w:num>
  <w:num w:numId="100">
    <w:abstractNumId w:val="73"/>
  </w:num>
  <w:num w:numId="101">
    <w:abstractNumId w:val="104"/>
  </w:num>
  <w:num w:numId="102">
    <w:abstractNumId w:val="88"/>
  </w:num>
  <w:num w:numId="103">
    <w:abstractNumId w:val="124"/>
  </w:num>
  <w:num w:numId="104">
    <w:abstractNumId w:val="12"/>
  </w:num>
  <w:num w:numId="105">
    <w:abstractNumId w:val="1"/>
  </w:num>
  <w:num w:numId="106">
    <w:abstractNumId w:val="96"/>
  </w:num>
  <w:num w:numId="107">
    <w:abstractNumId w:val="26"/>
  </w:num>
  <w:num w:numId="108">
    <w:abstractNumId w:val="17"/>
  </w:num>
  <w:num w:numId="109">
    <w:abstractNumId w:val="79"/>
  </w:num>
  <w:num w:numId="110">
    <w:abstractNumId w:val="11"/>
  </w:num>
  <w:num w:numId="111">
    <w:abstractNumId w:val="108"/>
  </w:num>
  <w:num w:numId="112">
    <w:abstractNumId w:val="113"/>
  </w:num>
  <w:num w:numId="113">
    <w:abstractNumId w:val="69"/>
  </w:num>
  <w:num w:numId="114">
    <w:abstractNumId w:val="50"/>
  </w:num>
  <w:num w:numId="115">
    <w:abstractNumId w:val="101"/>
  </w:num>
  <w:num w:numId="116">
    <w:abstractNumId w:val="128"/>
  </w:num>
  <w:num w:numId="117">
    <w:abstractNumId w:val="127"/>
  </w:num>
  <w:num w:numId="118">
    <w:abstractNumId w:val="43"/>
  </w:num>
  <w:num w:numId="119">
    <w:abstractNumId w:val="63"/>
  </w:num>
  <w:num w:numId="120">
    <w:abstractNumId w:val="13"/>
  </w:num>
  <w:num w:numId="121">
    <w:abstractNumId w:val="15"/>
  </w:num>
  <w:num w:numId="122">
    <w:abstractNumId w:val="93"/>
  </w:num>
  <w:num w:numId="123">
    <w:abstractNumId w:val="60"/>
  </w:num>
  <w:num w:numId="124">
    <w:abstractNumId w:val="29"/>
  </w:num>
  <w:num w:numId="125">
    <w:abstractNumId w:val="76"/>
  </w:num>
  <w:num w:numId="126">
    <w:abstractNumId w:val="22"/>
  </w:num>
  <w:num w:numId="127">
    <w:abstractNumId w:val="56"/>
  </w:num>
  <w:num w:numId="128">
    <w:abstractNumId w:val="44"/>
  </w:num>
  <w:num w:numId="129">
    <w:abstractNumId w:val="109"/>
  </w:num>
  <w:num w:numId="130">
    <w:abstractNumId w:val="92"/>
  </w:num>
  <w:num w:numId="131">
    <w:abstractNumId w:val="66"/>
  </w:num>
  <w:num w:numId="132">
    <w:abstractNumId w:val="37"/>
  </w:num>
  <w:num w:numId="133">
    <w:abstractNumId w:val="10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21"/>
    <w:rsid w:val="00002B1E"/>
    <w:rsid w:val="00003183"/>
    <w:rsid w:val="00006532"/>
    <w:rsid w:val="00006984"/>
    <w:rsid w:val="00007D19"/>
    <w:rsid w:val="0001021F"/>
    <w:rsid w:val="00010621"/>
    <w:rsid w:val="00010B8C"/>
    <w:rsid w:val="00011699"/>
    <w:rsid w:val="00011E0F"/>
    <w:rsid w:val="00011F5E"/>
    <w:rsid w:val="00015D5F"/>
    <w:rsid w:val="0001720D"/>
    <w:rsid w:val="00017804"/>
    <w:rsid w:val="0002040B"/>
    <w:rsid w:val="000204DA"/>
    <w:rsid w:val="000229B6"/>
    <w:rsid w:val="00022E1B"/>
    <w:rsid w:val="00023433"/>
    <w:rsid w:val="000234CF"/>
    <w:rsid w:val="00024080"/>
    <w:rsid w:val="000256E5"/>
    <w:rsid w:val="00025920"/>
    <w:rsid w:val="000263A7"/>
    <w:rsid w:val="00027285"/>
    <w:rsid w:val="000274D4"/>
    <w:rsid w:val="0003244C"/>
    <w:rsid w:val="0003375E"/>
    <w:rsid w:val="00037F4D"/>
    <w:rsid w:val="00040209"/>
    <w:rsid w:val="000404AC"/>
    <w:rsid w:val="00041D8F"/>
    <w:rsid w:val="000467B3"/>
    <w:rsid w:val="0005064C"/>
    <w:rsid w:val="00052BAA"/>
    <w:rsid w:val="0005301A"/>
    <w:rsid w:val="00053D09"/>
    <w:rsid w:val="000557FC"/>
    <w:rsid w:val="00057403"/>
    <w:rsid w:val="00060A23"/>
    <w:rsid w:val="000655FF"/>
    <w:rsid w:val="000656C6"/>
    <w:rsid w:val="000659FC"/>
    <w:rsid w:val="0007199B"/>
    <w:rsid w:val="00071AB2"/>
    <w:rsid w:val="00072454"/>
    <w:rsid w:val="000726DD"/>
    <w:rsid w:val="000746F5"/>
    <w:rsid w:val="00074897"/>
    <w:rsid w:val="00074FFB"/>
    <w:rsid w:val="0007614F"/>
    <w:rsid w:val="00076729"/>
    <w:rsid w:val="000767B6"/>
    <w:rsid w:val="00076A95"/>
    <w:rsid w:val="00076C98"/>
    <w:rsid w:val="00077F64"/>
    <w:rsid w:val="000800F3"/>
    <w:rsid w:val="00080829"/>
    <w:rsid w:val="00080E42"/>
    <w:rsid w:val="00081956"/>
    <w:rsid w:val="00082789"/>
    <w:rsid w:val="000869A4"/>
    <w:rsid w:val="000877DD"/>
    <w:rsid w:val="0009024B"/>
    <w:rsid w:val="000908BB"/>
    <w:rsid w:val="00090DE1"/>
    <w:rsid w:val="000945BB"/>
    <w:rsid w:val="00095162"/>
    <w:rsid w:val="000957C5"/>
    <w:rsid w:val="000960B7"/>
    <w:rsid w:val="00096357"/>
    <w:rsid w:val="000963E6"/>
    <w:rsid w:val="00096AC6"/>
    <w:rsid w:val="000978A9"/>
    <w:rsid w:val="000A17AC"/>
    <w:rsid w:val="000A2999"/>
    <w:rsid w:val="000A375A"/>
    <w:rsid w:val="000A3786"/>
    <w:rsid w:val="000A48B9"/>
    <w:rsid w:val="000A48E4"/>
    <w:rsid w:val="000A4E6C"/>
    <w:rsid w:val="000A4FA8"/>
    <w:rsid w:val="000A5385"/>
    <w:rsid w:val="000A6947"/>
    <w:rsid w:val="000B2AE8"/>
    <w:rsid w:val="000B2E91"/>
    <w:rsid w:val="000B3769"/>
    <w:rsid w:val="000B3981"/>
    <w:rsid w:val="000B44D8"/>
    <w:rsid w:val="000B6C24"/>
    <w:rsid w:val="000B7265"/>
    <w:rsid w:val="000C1CB2"/>
    <w:rsid w:val="000C31E9"/>
    <w:rsid w:val="000C3289"/>
    <w:rsid w:val="000C4C5E"/>
    <w:rsid w:val="000C4E74"/>
    <w:rsid w:val="000C5062"/>
    <w:rsid w:val="000C56BF"/>
    <w:rsid w:val="000C6873"/>
    <w:rsid w:val="000C6BE3"/>
    <w:rsid w:val="000C7BBA"/>
    <w:rsid w:val="000C7BD9"/>
    <w:rsid w:val="000C7D96"/>
    <w:rsid w:val="000D28F7"/>
    <w:rsid w:val="000D387A"/>
    <w:rsid w:val="000D488E"/>
    <w:rsid w:val="000D4D4E"/>
    <w:rsid w:val="000D52AF"/>
    <w:rsid w:val="000D5660"/>
    <w:rsid w:val="000D5750"/>
    <w:rsid w:val="000D7239"/>
    <w:rsid w:val="000D7764"/>
    <w:rsid w:val="000E07BC"/>
    <w:rsid w:val="000E1BA9"/>
    <w:rsid w:val="000E1EAB"/>
    <w:rsid w:val="000E2647"/>
    <w:rsid w:val="000E3398"/>
    <w:rsid w:val="000E409C"/>
    <w:rsid w:val="000E6443"/>
    <w:rsid w:val="000E76A0"/>
    <w:rsid w:val="000F04DE"/>
    <w:rsid w:val="000F3CFB"/>
    <w:rsid w:val="000F550E"/>
    <w:rsid w:val="000F6062"/>
    <w:rsid w:val="000F672F"/>
    <w:rsid w:val="000F6781"/>
    <w:rsid w:val="000F7F27"/>
    <w:rsid w:val="001006AF"/>
    <w:rsid w:val="001030BE"/>
    <w:rsid w:val="001038DF"/>
    <w:rsid w:val="00103AF7"/>
    <w:rsid w:val="00104C74"/>
    <w:rsid w:val="001050CA"/>
    <w:rsid w:val="001055B5"/>
    <w:rsid w:val="001055BE"/>
    <w:rsid w:val="00105716"/>
    <w:rsid w:val="00107BC8"/>
    <w:rsid w:val="001118F4"/>
    <w:rsid w:val="00111AC4"/>
    <w:rsid w:val="001128B5"/>
    <w:rsid w:val="0011382D"/>
    <w:rsid w:val="00113DFC"/>
    <w:rsid w:val="00115C0F"/>
    <w:rsid w:val="00115C5C"/>
    <w:rsid w:val="00116CD1"/>
    <w:rsid w:val="00117D8E"/>
    <w:rsid w:val="00121F10"/>
    <w:rsid w:val="00123CD3"/>
    <w:rsid w:val="00125279"/>
    <w:rsid w:val="001257F0"/>
    <w:rsid w:val="00125BCB"/>
    <w:rsid w:val="0012600B"/>
    <w:rsid w:val="0012660C"/>
    <w:rsid w:val="0012691A"/>
    <w:rsid w:val="00127AC5"/>
    <w:rsid w:val="001300E1"/>
    <w:rsid w:val="00130509"/>
    <w:rsid w:val="001312D1"/>
    <w:rsid w:val="0013194D"/>
    <w:rsid w:val="00132327"/>
    <w:rsid w:val="0013315C"/>
    <w:rsid w:val="0013451B"/>
    <w:rsid w:val="00134C80"/>
    <w:rsid w:val="00134FF8"/>
    <w:rsid w:val="001366DB"/>
    <w:rsid w:val="001378A2"/>
    <w:rsid w:val="00140891"/>
    <w:rsid w:val="00140C6E"/>
    <w:rsid w:val="00140ED6"/>
    <w:rsid w:val="00141217"/>
    <w:rsid w:val="001417B3"/>
    <w:rsid w:val="00143442"/>
    <w:rsid w:val="0014412F"/>
    <w:rsid w:val="0014461C"/>
    <w:rsid w:val="001455A7"/>
    <w:rsid w:val="001465AC"/>
    <w:rsid w:val="00151C52"/>
    <w:rsid w:val="00151C96"/>
    <w:rsid w:val="00153A5E"/>
    <w:rsid w:val="00153B9E"/>
    <w:rsid w:val="001558F0"/>
    <w:rsid w:val="00156131"/>
    <w:rsid w:val="001561B1"/>
    <w:rsid w:val="001563EA"/>
    <w:rsid w:val="0016211E"/>
    <w:rsid w:val="00163B2A"/>
    <w:rsid w:val="00165E27"/>
    <w:rsid w:val="00166661"/>
    <w:rsid w:val="001705E9"/>
    <w:rsid w:val="00171E53"/>
    <w:rsid w:val="0017229B"/>
    <w:rsid w:val="00172BD5"/>
    <w:rsid w:val="00173483"/>
    <w:rsid w:val="00173C79"/>
    <w:rsid w:val="00174C09"/>
    <w:rsid w:val="00174CAF"/>
    <w:rsid w:val="00176CAB"/>
    <w:rsid w:val="001772A4"/>
    <w:rsid w:val="001774FE"/>
    <w:rsid w:val="0018137B"/>
    <w:rsid w:val="0018176C"/>
    <w:rsid w:val="00182216"/>
    <w:rsid w:val="00182E07"/>
    <w:rsid w:val="001834D8"/>
    <w:rsid w:val="00183B86"/>
    <w:rsid w:val="00190A19"/>
    <w:rsid w:val="001915D6"/>
    <w:rsid w:val="00191FBC"/>
    <w:rsid w:val="001941F7"/>
    <w:rsid w:val="0019521B"/>
    <w:rsid w:val="001956FA"/>
    <w:rsid w:val="00196656"/>
    <w:rsid w:val="001969D3"/>
    <w:rsid w:val="00197CC9"/>
    <w:rsid w:val="001A0EBA"/>
    <w:rsid w:val="001A3621"/>
    <w:rsid w:val="001A374E"/>
    <w:rsid w:val="001A3D8B"/>
    <w:rsid w:val="001A5164"/>
    <w:rsid w:val="001A562B"/>
    <w:rsid w:val="001A5BEB"/>
    <w:rsid w:val="001A6716"/>
    <w:rsid w:val="001A78ED"/>
    <w:rsid w:val="001B0D08"/>
    <w:rsid w:val="001B1D29"/>
    <w:rsid w:val="001B20A7"/>
    <w:rsid w:val="001B3132"/>
    <w:rsid w:val="001B583D"/>
    <w:rsid w:val="001B60EE"/>
    <w:rsid w:val="001B69E5"/>
    <w:rsid w:val="001B7C1A"/>
    <w:rsid w:val="001C0764"/>
    <w:rsid w:val="001C11D8"/>
    <w:rsid w:val="001C2893"/>
    <w:rsid w:val="001C359B"/>
    <w:rsid w:val="001C35B6"/>
    <w:rsid w:val="001C3811"/>
    <w:rsid w:val="001C3D5B"/>
    <w:rsid w:val="001C44EE"/>
    <w:rsid w:val="001C49DC"/>
    <w:rsid w:val="001C6B9B"/>
    <w:rsid w:val="001C7BBB"/>
    <w:rsid w:val="001D0FAF"/>
    <w:rsid w:val="001D163F"/>
    <w:rsid w:val="001D1C73"/>
    <w:rsid w:val="001D247E"/>
    <w:rsid w:val="001D2765"/>
    <w:rsid w:val="001D29FF"/>
    <w:rsid w:val="001D32B8"/>
    <w:rsid w:val="001D3724"/>
    <w:rsid w:val="001D3C08"/>
    <w:rsid w:val="001D3FCB"/>
    <w:rsid w:val="001D614D"/>
    <w:rsid w:val="001D6766"/>
    <w:rsid w:val="001D6F28"/>
    <w:rsid w:val="001D6F32"/>
    <w:rsid w:val="001E08D4"/>
    <w:rsid w:val="001E29C8"/>
    <w:rsid w:val="001E318E"/>
    <w:rsid w:val="001E4E69"/>
    <w:rsid w:val="001E5132"/>
    <w:rsid w:val="001E5D17"/>
    <w:rsid w:val="001E7647"/>
    <w:rsid w:val="001F0265"/>
    <w:rsid w:val="001F02F9"/>
    <w:rsid w:val="001F0399"/>
    <w:rsid w:val="001F152A"/>
    <w:rsid w:val="001F3B82"/>
    <w:rsid w:val="001F4661"/>
    <w:rsid w:val="001F4F6F"/>
    <w:rsid w:val="001F72A5"/>
    <w:rsid w:val="002047CE"/>
    <w:rsid w:val="00210B5B"/>
    <w:rsid w:val="0021136C"/>
    <w:rsid w:val="00214434"/>
    <w:rsid w:val="00214DA3"/>
    <w:rsid w:val="0021516E"/>
    <w:rsid w:val="002206CF"/>
    <w:rsid w:val="00220802"/>
    <w:rsid w:val="00223EB0"/>
    <w:rsid w:val="002247EA"/>
    <w:rsid w:val="00224DA1"/>
    <w:rsid w:val="00225EB9"/>
    <w:rsid w:val="002311F7"/>
    <w:rsid w:val="002354F8"/>
    <w:rsid w:val="002359D8"/>
    <w:rsid w:val="00235E29"/>
    <w:rsid w:val="00236DDA"/>
    <w:rsid w:val="00237BC0"/>
    <w:rsid w:val="00240F01"/>
    <w:rsid w:val="00242A84"/>
    <w:rsid w:val="002431FE"/>
    <w:rsid w:val="00244030"/>
    <w:rsid w:val="0024403D"/>
    <w:rsid w:val="00245E61"/>
    <w:rsid w:val="00245E81"/>
    <w:rsid w:val="002468A9"/>
    <w:rsid w:val="00246A74"/>
    <w:rsid w:val="00246F08"/>
    <w:rsid w:val="00247228"/>
    <w:rsid w:val="00247431"/>
    <w:rsid w:val="002475CD"/>
    <w:rsid w:val="002513E8"/>
    <w:rsid w:val="002523A1"/>
    <w:rsid w:val="00253A68"/>
    <w:rsid w:val="00253B61"/>
    <w:rsid w:val="0025595E"/>
    <w:rsid w:val="00255E24"/>
    <w:rsid w:val="00257B65"/>
    <w:rsid w:val="0026096A"/>
    <w:rsid w:val="00260D04"/>
    <w:rsid w:val="00261406"/>
    <w:rsid w:val="00264273"/>
    <w:rsid w:val="00271CE6"/>
    <w:rsid w:val="002747DD"/>
    <w:rsid w:val="00275154"/>
    <w:rsid w:val="002758B6"/>
    <w:rsid w:val="00277BBC"/>
    <w:rsid w:val="002819A3"/>
    <w:rsid w:val="00282B99"/>
    <w:rsid w:val="00282FD2"/>
    <w:rsid w:val="00283A88"/>
    <w:rsid w:val="0028497B"/>
    <w:rsid w:val="00291154"/>
    <w:rsid w:val="00291560"/>
    <w:rsid w:val="00291AE4"/>
    <w:rsid w:val="00291C12"/>
    <w:rsid w:val="002925A9"/>
    <w:rsid w:val="002948C3"/>
    <w:rsid w:val="00295018"/>
    <w:rsid w:val="0029562F"/>
    <w:rsid w:val="002963D6"/>
    <w:rsid w:val="0029644A"/>
    <w:rsid w:val="00297320"/>
    <w:rsid w:val="002A2125"/>
    <w:rsid w:val="002A2409"/>
    <w:rsid w:val="002A2535"/>
    <w:rsid w:val="002A4901"/>
    <w:rsid w:val="002A52A4"/>
    <w:rsid w:val="002A56DE"/>
    <w:rsid w:val="002A6917"/>
    <w:rsid w:val="002B12E8"/>
    <w:rsid w:val="002B26BE"/>
    <w:rsid w:val="002B26FA"/>
    <w:rsid w:val="002B34C6"/>
    <w:rsid w:val="002B5AE5"/>
    <w:rsid w:val="002B6174"/>
    <w:rsid w:val="002B64A2"/>
    <w:rsid w:val="002B70F1"/>
    <w:rsid w:val="002B77EF"/>
    <w:rsid w:val="002C0145"/>
    <w:rsid w:val="002C0D79"/>
    <w:rsid w:val="002C37E5"/>
    <w:rsid w:val="002C3F99"/>
    <w:rsid w:val="002C51C8"/>
    <w:rsid w:val="002C59F4"/>
    <w:rsid w:val="002C65AF"/>
    <w:rsid w:val="002C739C"/>
    <w:rsid w:val="002D17FC"/>
    <w:rsid w:val="002D2348"/>
    <w:rsid w:val="002D27C4"/>
    <w:rsid w:val="002D290E"/>
    <w:rsid w:val="002D2C79"/>
    <w:rsid w:val="002D3159"/>
    <w:rsid w:val="002D52A7"/>
    <w:rsid w:val="002D5B87"/>
    <w:rsid w:val="002D609E"/>
    <w:rsid w:val="002D7D43"/>
    <w:rsid w:val="002E02CD"/>
    <w:rsid w:val="002E07AA"/>
    <w:rsid w:val="002E0DCF"/>
    <w:rsid w:val="002E2697"/>
    <w:rsid w:val="002E3BC7"/>
    <w:rsid w:val="002E65FD"/>
    <w:rsid w:val="002F09FA"/>
    <w:rsid w:val="002F34AF"/>
    <w:rsid w:val="002F4AC6"/>
    <w:rsid w:val="002F5C44"/>
    <w:rsid w:val="002F5D6F"/>
    <w:rsid w:val="002F6563"/>
    <w:rsid w:val="002F6747"/>
    <w:rsid w:val="002F6AE3"/>
    <w:rsid w:val="00300B79"/>
    <w:rsid w:val="0030105D"/>
    <w:rsid w:val="0030178B"/>
    <w:rsid w:val="00301DC9"/>
    <w:rsid w:val="00302B48"/>
    <w:rsid w:val="0030434A"/>
    <w:rsid w:val="00305910"/>
    <w:rsid w:val="0030620A"/>
    <w:rsid w:val="00306E5B"/>
    <w:rsid w:val="003075DA"/>
    <w:rsid w:val="00310220"/>
    <w:rsid w:val="003135AD"/>
    <w:rsid w:val="00313632"/>
    <w:rsid w:val="003158FF"/>
    <w:rsid w:val="00315ED5"/>
    <w:rsid w:val="003160FC"/>
    <w:rsid w:val="00316312"/>
    <w:rsid w:val="00317E83"/>
    <w:rsid w:val="0032066A"/>
    <w:rsid w:val="0032104E"/>
    <w:rsid w:val="00322F22"/>
    <w:rsid w:val="0032450F"/>
    <w:rsid w:val="00325197"/>
    <w:rsid w:val="00326B58"/>
    <w:rsid w:val="00327655"/>
    <w:rsid w:val="003276AB"/>
    <w:rsid w:val="0033389B"/>
    <w:rsid w:val="00333F8A"/>
    <w:rsid w:val="0033473D"/>
    <w:rsid w:val="00334C31"/>
    <w:rsid w:val="00334FC9"/>
    <w:rsid w:val="00335019"/>
    <w:rsid w:val="00335D6C"/>
    <w:rsid w:val="0033765F"/>
    <w:rsid w:val="00340D29"/>
    <w:rsid w:val="00341511"/>
    <w:rsid w:val="00341584"/>
    <w:rsid w:val="003416A8"/>
    <w:rsid w:val="003462A6"/>
    <w:rsid w:val="003509E2"/>
    <w:rsid w:val="00351CE3"/>
    <w:rsid w:val="00352B65"/>
    <w:rsid w:val="00353302"/>
    <w:rsid w:val="00353462"/>
    <w:rsid w:val="00353CC3"/>
    <w:rsid w:val="00354E1D"/>
    <w:rsid w:val="0035603C"/>
    <w:rsid w:val="00360B0C"/>
    <w:rsid w:val="00361748"/>
    <w:rsid w:val="003624C4"/>
    <w:rsid w:val="00363319"/>
    <w:rsid w:val="00363B56"/>
    <w:rsid w:val="003651CA"/>
    <w:rsid w:val="00365691"/>
    <w:rsid w:val="00365EB5"/>
    <w:rsid w:val="00366466"/>
    <w:rsid w:val="00366F97"/>
    <w:rsid w:val="00370E28"/>
    <w:rsid w:val="0037222F"/>
    <w:rsid w:val="00373989"/>
    <w:rsid w:val="003747AA"/>
    <w:rsid w:val="00374DC9"/>
    <w:rsid w:val="00376200"/>
    <w:rsid w:val="0037652D"/>
    <w:rsid w:val="00376531"/>
    <w:rsid w:val="00377C70"/>
    <w:rsid w:val="00377C71"/>
    <w:rsid w:val="003820F2"/>
    <w:rsid w:val="00383AC4"/>
    <w:rsid w:val="003846D0"/>
    <w:rsid w:val="00384EFA"/>
    <w:rsid w:val="003855A8"/>
    <w:rsid w:val="00386563"/>
    <w:rsid w:val="00386AD8"/>
    <w:rsid w:val="003870DA"/>
    <w:rsid w:val="00391CD6"/>
    <w:rsid w:val="00392C95"/>
    <w:rsid w:val="00394964"/>
    <w:rsid w:val="003950A7"/>
    <w:rsid w:val="003976FB"/>
    <w:rsid w:val="00397F4A"/>
    <w:rsid w:val="003A1E8A"/>
    <w:rsid w:val="003A223E"/>
    <w:rsid w:val="003A2390"/>
    <w:rsid w:val="003A271E"/>
    <w:rsid w:val="003A3E96"/>
    <w:rsid w:val="003A4DF3"/>
    <w:rsid w:val="003A52D2"/>
    <w:rsid w:val="003A54EC"/>
    <w:rsid w:val="003A6140"/>
    <w:rsid w:val="003A615D"/>
    <w:rsid w:val="003A6B7E"/>
    <w:rsid w:val="003A6BCA"/>
    <w:rsid w:val="003A70D6"/>
    <w:rsid w:val="003B0946"/>
    <w:rsid w:val="003B3CFA"/>
    <w:rsid w:val="003B483E"/>
    <w:rsid w:val="003B5A51"/>
    <w:rsid w:val="003B6884"/>
    <w:rsid w:val="003C0537"/>
    <w:rsid w:val="003C05FE"/>
    <w:rsid w:val="003C0C4D"/>
    <w:rsid w:val="003C158D"/>
    <w:rsid w:val="003C218A"/>
    <w:rsid w:val="003C3F8F"/>
    <w:rsid w:val="003C4FE5"/>
    <w:rsid w:val="003D052B"/>
    <w:rsid w:val="003D2878"/>
    <w:rsid w:val="003D406B"/>
    <w:rsid w:val="003D48A4"/>
    <w:rsid w:val="003D5060"/>
    <w:rsid w:val="003D5D9B"/>
    <w:rsid w:val="003D67D4"/>
    <w:rsid w:val="003D6A5A"/>
    <w:rsid w:val="003D76DB"/>
    <w:rsid w:val="003D76E7"/>
    <w:rsid w:val="003D771D"/>
    <w:rsid w:val="003E33F2"/>
    <w:rsid w:val="003E385C"/>
    <w:rsid w:val="003E402F"/>
    <w:rsid w:val="003E739E"/>
    <w:rsid w:val="003E75E4"/>
    <w:rsid w:val="003E7CFB"/>
    <w:rsid w:val="003F1126"/>
    <w:rsid w:val="003F156B"/>
    <w:rsid w:val="003F3AFA"/>
    <w:rsid w:val="003F43AA"/>
    <w:rsid w:val="003F4888"/>
    <w:rsid w:val="003F48C1"/>
    <w:rsid w:val="003F5DDA"/>
    <w:rsid w:val="003F722A"/>
    <w:rsid w:val="003F787B"/>
    <w:rsid w:val="004009CB"/>
    <w:rsid w:val="00401225"/>
    <w:rsid w:val="00402EB0"/>
    <w:rsid w:val="00404E5E"/>
    <w:rsid w:val="004052AA"/>
    <w:rsid w:val="00406188"/>
    <w:rsid w:val="00406B0D"/>
    <w:rsid w:val="00410BDE"/>
    <w:rsid w:val="00411033"/>
    <w:rsid w:val="00413754"/>
    <w:rsid w:val="00415011"/>
    <w:rsid w:val="004152D1"/>
    <w:rsid w:val="004160AE"/>
    <w:rsid w:val="00416D36"/>
    <w:rsid w:val="00417366"/>
    <w:rsid w:val="00421D87"/>
    <w:rsid w:val="0042532E"/>
    <w:rsid w:val="00425B45"/>
    <w:rsid w:val="00427373"/>
    <w:rsid w:val="0042741E"/>
    <w:rsid w:val="00430613"/>
    <w:rsid w:val="00431719"/>
    <w:rsid w:val="004317E0"/>
    <w:rsid w:val="00432526"/>
    <w:rsid w:val="00432B9D"/>
    <w:rsid w:val="00434886"/>
    <w:rsid w:val="00434BF3"/>
    <w:rsid w:val="00435BBC"/>
    <w:rsid w:val="00435F92"/>
    <w:rsid w:val="00436730"/>
    <w:rsid w:val="0044130B"/>
    <w:rsid w:val="00441749"/>
    <w:rsid w:val="00441E3F"/>
    <w:rsid w:val="00444168"/>
    <w:rsid w:val="004444AF"/>
    <w:rsid w:val="0044482A"/>
    <w:rsid w:val="0044514D"/>
    <w:rsid w:val="004470E2"/>
    <w:rsid w:val="0045077F"/>
    <w:rsid w:val="0045491C"/>
    <w:rsid w:val="004561B2"/>
    <w:rsid w:val="0045686D"/>
    <w:rsid w:val="0045760B"/>
    <w:rsid w:val="00465AEA"/>
    <w:rsid w:val="004667CB"/>
    <w:rsid w:val="00467CE3"/>
    <w:rsid w:val="004704AF"/>
    <w:rsid w:val="004709C1"/>
    <w:rsid w:val="004709DC"/>
    <w:rsid w:val="00471D73"/>
    <w:rsid w:val="00472F0B"/>
    <w:rsid w:val="00472F9F"/>
    <w:rsid w:val="00473A3D"/>
    <w:rsid w:val="0047495B"/>
    <w:rsid w:val="00476DEC"/>
    <w:rsid w:val="00477031"/>
    <w:rsid w:val="004835EF"/>
    <w:rsid w:val="004857F8"/>
    <w:rsid w:val="004875E6"/>
    <w:rsid w:val="004900EC"/>
    <w:rsid w:val="00490212"/>
    <w:rsid w:val="0049228C"/>
    <w:rsid w:val="0049287D"/>
    <w:rsid w:val="004941FD"/>
    <w:rsid w:val="00494581"/>
    <w:rsid w:val="00495188"/>
    <w:rsid w:val="00497FBC"/>
    <w:rsid w:val="004A0A1F"/>
    <w:rsid w:val="004A1FDF"/>
    <w:rsid w:val="004A24A3"/>
    <w:rsid w:val="004A293A"/>
    <w:rsid w:val="004A2A5D"/>
    <w:rsid w:val="004A359E"/>
    <w:rsid w:val="004A376B"/>
    <w:rsid w:val="004A3F41"/>
    <w:rsid w:val="004A4D80"/>
    <w:rsid w:val="004A665D"/>
    <w:rsid w:val="004A6CBC"/>
    <w:rsid w:val="004A72D7"/>
    <w:rsid w:val="004A77C6"/>
    <w:rsid w:val="004B241A"/>
    <w:rsid w:val="004B4FE8"/>
    <w:rsid w:val="004C15EF"/>
    <w:rsid w:val="004C227F"/>
    <w:rsid w:val="004C3920"/>
    <w:rsid w:val="004C572A"/>
    <w:rsid w:val="004C74FC"/>
    <w:rsid w:val="004D03F6"/>
    <w:rsid w:val="004D0701"/>
    <w:rsid w:val="004D3018"/>
    <w:rsid w:val="004D357C"/>
    <w:rsid w:val="004D3C71"/>
    <w:rsid w:val="004D4973"/>
    <w:rsid w:val="004D5367"/>
    <w:rsid w:val="004D7199"/>
    <w:rsid w:val="004D71EC"/>
    <w:rsid w:val="004E17C9"/>
    <w:rsid w:val="004E1FF7"/>
    <w:rsid w:val="004E2B01"/>
    <w:rsid w:val="004E2D86"/>
    <w:rsid w:val="004E31C3"/>
    <w:rsid w:val="004E6B00"/>
    <w:rsid w:val="004E6C1B"/>
    <w:rsid w:val="004E7516"/>
    <w:rsid w:val="004F2014"/>
    <w:rsid w:val="004F3812"/>
    <w:rsid w:val="004F45CE"/>
    <w:rsid w:val="004F506A"/>
    <w:rsid w:val="004F5B3E"/>
    <w:rsid w:val="004F6783"/>
    <w:rsid w:val="004F694C"/>
    <w:rsid w:val="004F6FD2"/>
    <w:rsid w:val="004F7CF4"/>
    <w:rsid w:val="005003FC"/>
    <w:rsid w:val="00504334"/>
    <w:rsid w:val="00506348"/>
    <w:rsid w:val="00510490"/>
    <w:rsid w:val="00510B93"/>
    <w:rsid w:val="0051113B"/>
    <w:rsid w:val="005129CB"/>
    <w:rsid w:val="00513E44"/>
    <w:rsid w:val="005157CE"/>
    <w:rsid w:val="00515C65"/>
    <w:rsid w:val="00520581"/>
    <w:rsid w:val="00520E9D"/>
    <w:rsid w:val="0052230D"/>
    <w:rsid w:val="005229A7"/>
    <w:rsid w:val="00522F0D"/>
    <w:rsid w:val="00523B43"/>
    <w:rsid w:val="00524091"/>
    <w:rsid w:val="005240CE"/>
    <w:rsid w:val="00524726"/>
    <w:rsid w:val="0052545F"/>
    <w:rsid w:val="00525A71"/>
    <w:rsid w:val="00525B9D"/>
    <w:rsid w:val="0052601A"/>
    <w:rsid w:val="00530545"/>
    <w:rsid w:val="0053069F"/>
    <w:rsid w:val="00530746"/>
    <w:rsid w:val="00531FC4"/>
    <w:rsid w:val="0053322D"/>
    <w:rsid w:val="00533593"/>
    <w:rsid w:val="00533EC3"/>
    <w:rsid w:val="00534661"/>
    <w:rsid w:val="00535FAD"/>
    <w:rsid w:val="005418A8"/>
    <w:rsid w:val="00541DE2"/>
    <w:rsid w:val="00542C0A"/>
    <w:rsid w:val="005438B9"/>
    <w:rsid w:val="00545301"/>
    <w:rsid w:val="00545AB2"/>
    <w:rsid w:val="00546FED"/>
    <w:rsid w:val="005475BC"/>
    <w:rsid w:val="0055119D"/>
    <w:rsid w:val="005537B2"/>
    <w:rsid w:val="005539B8"/>
    <w:rsid w:val="005545B6"/>
    <w:rsid w:val="00554CC2"/>
    <w:rsid w:val="00556586"/>
    <w:rsid w:val="00557350"/>
    <w:rsid w:val="00557B6A"/>
    <w:rsid w:val="00561624"/>
    <w:rsid w:val="00561A17"/>
    <w:rsid w:val="00562BDB"/>
    <w:rsid w:val="00563E4E"/>
    <w:rsid w:val="00564011"/>
    <w:rsid w:val="00564739"/>
    <w:rsid w:val="00564D83"/>
    <w:rsid w:val="005654E0"/>
    <w:rsid w:val="00573A20"/>
    <w:rsid w:val="00574467"/>
    <w:rsid w:val="0057586A"/>
    <w:rsid w:val="0057625C"/>
    <w:rsid w:val="00577635"/>
    <w:rsid w:val="00577C59"/>
    <w:rsid w:val="00587500"/>
    <w:rsid w:val="0058760E"/>
    <w:rsid w:val="00590AC4"/>
    <w:rsid w:val="00592033"/>
    <w:rsid w:val="00595CAB"/>
    <w:rsid w:val="00596EB4"/>
    <w:rsid w:val="005A524A"/>
    <w:rsid w:val="005A64C8"/>
    <w:rsid w:val="005A6F3F"/>
    <w:rsid w:val="005B2D83"/>
    <w:rsid w:val="005B3AE2"/>
    <w:rsid w:val="005B48B2"/>
    <w:rsid w:val="005B5376"/>
    <w:rsid w:val="005B5DF8"/>
    <w:rsid w:val="005B631B"/>
    <w:rsid w:val="005B6A49"/>
    <w:rsid w:val="005B7ECB"/>
    <w:rsid w:val="005C0DE1"/>
    <w:rsid w:val="005C0F20"/>
    <w:rsid w:val="005C282D"/>
    <w:rsid w:val="005C4459"/>
    <w:rsid w:val="005C605A"/>
    <w:rsid w:val="005D019E"/>
    <w:rsid w:val="005D13CE"/>
    <w:rsid w:val="005D217D"/>
    <w:rsid w:val="005D2795"/>
    <w:rsid w:val="005D343C"/>
    <w:rsid w:val="005D355D"/>
    <w:rsid w:val="005D686C"/>
    <w:rsid w:val="005D7EF9"/>
    <w:rsid w:val="005E16CE"/>
    <w:rsid w:val="005E2C84"/>
    <w:rsid w:val="005E3FBA"/>
    <w:rsid w:val="005E41F7"/>
    <w:rsid w:val="005E452A"/>
    <w:rsid w:val="005E6DD3"/>
    <w:rsid w:val="005E78FF"/>
    <w:rsid w:val="005F05F6"/>
    <w:rsid w:val="005F2EC8"/>
    <w:rsid w:val="005F45E8"/>
    <w:rsid w:val="005F6100"/>
    <w:rsid w:val="005F62B7"/>
    <w:rsid w:val="005F779E"/>
    <w:rsid w:val="0060030D"/>
    <w:rsid w:val="006007CE"/>
    <w:rsid w:val="00600F20"/>
    <w:rsid w:val="00601BE2"/>
    <w:rsid w:val="00601EB3"/>
    <w:rsid w:val="00603076"/>
    <w:rsid w:val="006041C0"/>
    <w:rsid w:val="00605540"/>
    <w:rsid w:val="00605952"/>
    <w:rsid w:val="0060622A"/>
    <w:rsid w:val="0060660B"/>
    <w:rsid w:val="00607BD6"/>
    <w:rsid w:val="00607FA8"/>
    <w:rsid w:val="0061257F"/>
    <w:rsid w:val="00612968"/>
    <w:rsid w:val="00612AB6"/>
    <w:rsid w:val="0061364F"/>
    <w:rsid w:val="00613B0A"/>
    <w:rsid w:val="00613FB6"/>
    <w:rsid w:val="0061435A"/>
    <w:rsid w:val="006146B5"/>
    <w:rsid w:val="00615306"/>
    <w:rsid w:val="00616BDC"/>
    <w:rsid w:val="00617FCB"/>
    <w:rsid w:val="00620B5D"/>
    <w:rsid w:val="006212DF"/>
    <w:rsid w:val="0062173D"/>
    <w:rsid w:val="0062434E"/>
    <w:rsid w:val="006276DF"/>
    <w:rsid w:val="0063211C"/>
    <w:rsid w:val="00632181"/>
    <w:rsid w:val="00632D13"/>
    <w:rsid w:val="00632D77"/>
    <w:rsid w:val="00633661"/>
    <w:rsid w:val="00634434"/>
    <w:rsid w:val="00634650"/>
    <w:rsid w:val="00634F07"/>
    <w:rsid w:val="006362F0"/>
    <w:rsid w:val="00636A97"/>
    <w:rsid w:val="00637293"/>
    <w:rsid w:val="0064075A"/>
    <w:rsid w:val="00641B7E"/>
    <w:rsid w:val="0064370B"/>
    <w:rsid w:val="006445A4"/>
    <w:rsid w:val="00644D2D"/>
    <w:rsid w:val="00644EB3"/>
    <w:rsid w:val="00651A8B"/>
    <w:rsid w:val="00651EF1"/>
    <w:rsid w:val="00652AEC"/>
    <w:rsid w:val="006530D7"/>
    <w:rsid w:val="0065560F"/>
    <w:rsid w:val="00657631"/>
    <w:rsid w:val="00660A26"/>
    <w:rsid w:val="006645B0"/>
    <w:rsid w:val="00665533"/>
    <w:rsid w:val="006708DA"/>
    <w:rsid w:val="0067119E"/>
    <w:rsid w:val="006721B5"/>
    <w:rsid w:val="006738D4"/>
    <w:rsid w:val="00674994"/>
    <w:rsid w:val="00676C8C"/>
    <w:rsid w:val="00682149"/>
    <w:rsid w:val="006867A8"/>
    <w:rsid w:val="00687587"/>
    <w:rsid w:val="0069078F"/>
    <w:rsid w:val="006918D8"/>
    <w:rsid w:val="0069312E"/>
    <w:rsid w:val="00694678"/>
    <w:rsid w:val="00697E0A"/>
    <w:rsid w:val="006A0A2F"/>
    <w:rsid w:val="006A0E16"/>
    <w:rsid w:val="006A105F"/>
    <w:rsid w:val="006A1C67"/>
    <w:rsid w:val="006A20EB"/>
    <w:rsid w:val="006A2342"/>
    <w:rsid w:val="006A3FE6"/>
    <w:rsid w:val="006A436E"/>
    <w:rsid w:val="006A4877"/>
    <w:rsid w:val="006A50B6"/>
    <w:rsid w:val="006A54EB"/>
    <w:rsid w:val="006A5CF2"/>
    <w:rsid w:val="006A632D"/>
    <w:rsid w:val="006A66DA"/>
    <w:rsid w:val="006A7865"/>
    <w:rsid w:val="006A7CC1"/>
    <w:rsid w:val="006A7E81"/>
    <w:rsid w:val="006B1949"/>
    <w:rsid w:val="006B1E30"/>
    <w:rsid w:val="006B3036"/>
    <w:rsid w:val="006B342B"/>
    <w:rsid w:val="006B69FC"/>
    <w:rsid w:val="006B777C"/>
    <w:rsid w:val="006B7A30"/>
    <w:rsid w:val="006B7C26"/>
    <w:rsid w:val="006C0385"/>
    <w:rsid w:val="006C1DEC"/>
    <w:rsid w:val="006C27AE"/>
    <w:rsid w:val="006C33B8"/>
    <w:rsid w:val="006C3636"/>
    <w:rsid w:val="006C3E54"/>
    <w:rsid w:val="006C4F2F"/>
    <w:rsid w:val="006C5675"/>
    <w:rsid w:val="006C5CE6"/>
    <w:rsid w:val="006C7C0E"/>
    <w:rsid w:val="006D0962"/>
    <w:rsid w:val="006D12FD"/>
    <w:rsid w:val="006D3094"/>
    <w:rsid w:val="006D3AB0"/>
    <w:rsid w:val="006D5045"/>
    <w:rsid w:val="006E0679"/>
    <w:rsid w:val="006E088D"/>
    <w:rsid w:val="006E1211"/>
    <w:rsid w:val="006E2F73"/>
    <w:rsid w:val="006E4804"/>
    <w:rsid w:val="006E5D1D"/>
    <w:rsid w:val="006E7075"/>
    <w:rsid w:val="006E7A5C"/>
    <w:rsid w:val="006F0E97"/>
    <w:rsid w:val="006F1F93"/>
    <w:rsid w:val="006F2B1F"/>
    <w:rsid w:val="006F2FB7"/>
    <w:rsid w:val="006F31C9"/>
    <w:rsid w:val="006F77E1"/>
    <w:rsid w:val="00704C5B"/>
    <w:rsid w:val="007050ED"/>
    <w:rsid w:val="00711E09"/>
    <w:rsid w:val="00711F0A"/>
    <w:rsid w:val="00712BA4"/>
    <w:rsid w:val="00712C2E"/>
    <w:rsid w:val="00713A97"/>
    <w:rsid w:val="00714B16"/>
    <w:rsid w:val="0071524F"/>
    <w:rsid w:val="00715CDD"/>
    <w:rsid w:val="007168FB"/>
    <w:rsid w:val="00717AE3"/>
    <w:rsid w:val="00720171"/>
    <w:rsid w:val="007221CD"/>
    <w:rsid w:val="00724ADA"/>
    <w:rsid w:val="00724BC2"/>
    <w:rsid w:val="00727152"/>
    <w:rsid w:val="00731A74"/>
    <w:rsid w:val="00731C20"/>
    <w:rsid w:val="0073235C"/>
    <w:rsid w:val="00732459"/>
    <w:rsid w:val="00735685"/>
    <w:rsid w:val="00737D3B"/>
    <w:rsid w:val="0074540C"/>
    <w:rsid w:val="007455C2"/>
    <w:rsid w:val="00745C23"/>
    <w:rsid w:val="00746575"/>
    <w:rsid w:val="00746892"/>
    <w:rsid w:val="00746E6B"/>
    <w:rsid w:val="007477D9"/>
    <w:rsid w:val="00751643"/>
    <w:rsid w:val="00753E25"/>
    <w:rsid w:val="007544CD"/>
    <w:rsid w:val="007554EA"/>
    <w:rsid w:val="007558C8"/>
    <w:rsid w:val="00755DB6"/>
    <w:rsid w:val="00757824"/>
    <w:rsid w:val="0076142E"/>
    <w:rsid w:val="007628AA"/>
    <w:rsid w:val="00762AE8"/>
    <w:rsid w:val="00762FC3"/>
    <w:rsid w:val="0076377E"/>
    <w:rsid w:val="0076584D"/>
    <w:rsid w:val="00771D6F"/>
    <w:rsid w:val="00772A4D"/>
    <w:rsid w:val="007737A6"/>
    <w:rsid w:val="00773C55"/>
    <w:rsid w:val="00773C92"/>
    <w:rsid w:val="00774175"/>
    <w:rsid w:val="00774181"/>
    <w:rsid w:val="00775BD6"/>
    <w:rsid w:val="00776654"/>
    <w:rsid w:val="00777990"/>
    <w:rsid w:val="00777E16"/>
    <w:rsid w:val="007807AE"/>
    <w:rsid w:val="00780936"/>
    <w:rsid w:val="00782044"/>
    <w:rsid w:val="00783420"/>
    <w:rsid w:val="00785FA0"/>
    <w:rsid w:val="00786DB1"/>
    <w:rsid w:val="00787B41"/>
    <w:rsid w:val="00790C96"/>
    <w:rsid w:val="007917C6"/>
    <w:rsid w:val="007922AF"/>
    <w:rsid w:val="00793CE3"/>
    <w:rsid w:val="00793CE6"/>
    <w:rsid w:val="0079581F"/>
    <w:rsid w:val="00795FD0"/>
    <w:rsid w:val="00796E70"/>
    <w:rsid w:val="007A1993"/>
    <w:rsid w:val="007A3C03"/>
    <w:rsid w:val="007A3CCE"/>
    <w:rsid w:val="007A4DC5"/>
    <w:rsid w:val="007A5F0F"/>
    <w:rsid w:val="007A642D"/>
    <w:rsid w:val="007B07E1"/>
    <w:rsid w:val="007B0913"/>
    <w:rsid w:val="007B1E48"/>
    <w:rsid w:val="007B3681"/>
    <w:rsid w:val="007B4131"/>
    <w:rsid w:val="007B5015"/>
    <w:rsid w:val="007B563A"/>
    <w:rsid w:val="007B56DE"/>
    <w:rsid w:val="007B6B4F"/>
    <w:rsid w:val="007B6E8B"/>
    <w:rsid w:val="007C10DF"/>
    <w:rsid w:val="007C15E9"/>
    <w:rsid w:val="007C1A6D"/>
    <w:rsid w:val="007C5321"/>
    <w:rsid w:val="007C5609"/>
    <w:rsid w:val="007D1064"/>
    <w:rsid w:val="007D248A"/>
    <w:rsid w:val="007D269B"/>
    <w:rsid w:val="007D2D2A"/>
    <w:rsid w:val="007D788B"/>
    <w:rsid w:val="007E1719"/>
    <w:rsid w:val="007E1AC5"/>
    <w:rsid w:val="007E1F37"/>
    <w:rsid w:val="007E4A8A"/>
    <w:rsid w:val="007E4B73"/>
    <w:rsid w:val="007F038B"/>
    <w:rsid w:val="007F1BA2"/>
    <w:rsid w:val="007F1FD0"/>
    <w:rsid w:val="007F36FD"/>
    <w:rsid w:val="007F3E84"/>
    <w:rsid w:val="007F6540"/>
    <w:rsid w:val="007F6F0A"/>
    <w:rsid w:val="007F6F9E"/>
    <w:rsid w:val="007F71E2"/>
    <w:rsid w:val="007F77D6"/>
    <w:rsid w:val="00800A6E"/>
    <w:rsid w:val="008016D2"/>
    <w:rsid w:val="00802134"/>
    <w:rsid w:val="00802D7B"/>
    <w:rsid w:val="00805461"/>
    <w:rsid w:val="00805885"/>
    <w:rsid w:val="00806A81"/>
    <w:rsid w:val="00806E09"/>
    <w:rsid w:val="0080752A"/>
    <w:rsid w:val="00810AF5"/>
    <w:rsid w:val="00810E3C"/>
    <w:rsid w:val="0081145E"/>
    <w:rsid w:val="00811592"/>
    <w:rsid w:val="00811857"/>
    <w:rsid w:val="0081489E"/>
    <w:rsid w:val="008148D7"/>
    <w:rsid w:val="00814CD9"/>
    <w:rsid w:val="00814D23"/>
    <w:rsid w:val="00816B8C"/>
    <w:rsid w:val="0081773F"/>
    <w:rsid w:val="008203A5"/>
    <w:rsid w:val="00821C5D"/>
    <w:rsid w:val="0082415C"/>
    <w:rsid w:val="00825082"/>
    <w:rsid w:val="00826C80"/>
    <w:rsid w:val="008312BA"/>
    <w:rsid w:val="008332B1"/>
    <w:rsid w:val="00835B65"/>
    <w:rsid w:val="00842659"/>
    <w:rsid w:val="00842D11"/>
    <w:rsid w:val="00844FF4"/>
    <w:rsid w:val="00847DF6"/>
    <w:rsid w:val="00850943"/>
    <w:rsid w:val="00853626"/>
    <w:rsid w:val="0085677A"/>
    <w:rsid w:val="008575D9"/>
    <w:rsid w:val="008605C3"/>
    <w:rsid w:val="0086088D"/>
    <w:rsid w:val="00860ECF"/>
    <w:rsid w:val="00864B9F"/>
    <w:rsid w:val="00865435"/>
    <w:rsid w:val="008702B9"/>
    <w:rsid w:val="00870AF6"/>
    <w:rsid w:val="008736E2"/>
    <w:rsid w:val="00873F6C"/>
    <w:rsid w:val="00876C83"/>
    <w:rsid w:val="00877CB6"/>
    <w:rsid w:val="00877EE1"/>
    <w:rsid w:val="00877F86"/>
    <w:rsid w:val="00880B25"/>
    <w:rsid w:val="008816B3"/>
    <w:rsid w:val="00881A72"/>
    <w:rsid w:val="008820D4"/>
    <w:rsid w:val="00882389"/>
    <w:rsid w:val="00882F5B"/>
    <w:rsid w:val="008835A1"/>
    <w:rsid w:val="00883CF4"/>
    <w:rsid w:val="00883F41"/>
    <w:rsid w:val="008845D5"/>
    <w:rsid w:val="00884A59"/>
    <w:rsid w:val="00884AD4"/>
    <w:rsid w:val="008861F3"/>
    <w:rsid w:val="00887253"/>
    <w:rsid w:val="00887321"/>
    <w:rsid w:val="0088752D"/>
    <w:rsid w:val="00887B12"/>
    <w:rsid w:val="00891D6E"/>
    <w:rsid w:val="00893290"/>
    <w:rsid w:val="00893A1C"/>
    <w:rsid w:val="00893BAC"/>
    <w:rsid w:val="008948D5"/>
    <w:rsid w:val="0089566C"/>
    <w:rsid w:val="00895C24"/>
    <w:rsid w:val="0089762F"/>
    <w:rsid w:val="00897916"/>
    <w:rsid w:val="008A0CE1"/>
    <w:rsid w:val="008A2CDC"/>
    <w:rsid w:val="008A3D09"/>
    <w:rsid w:val="008A5002"/>
    <w:rsid w:val="008A5693"/>
    <w:rsid w:val="008A5AB6"/>
    <w:rsid w:val="008A60F5"/>
    <w:rsid w:val="008A657D"/>
    <w:rsid w:val="008A757A"/>
    <w:rsid w:val="008A7C42"/>
    <w:rsid w:val="008B1106"/>
    <w:rsid w:val="008B1642"/>
    <w:rsid w:val="008B1D61"/>
    <w:rsid w:val="008B36C9"/>
    <w:rsid w:val="008B3A0F"/>
    <w:rsid w:val="008B47D1"/>
    <w:rsid w:val="008B4EFA"/>
    <w:rsid w:val="008B50C2"/>
    <w:rsid w:val="008B514D"/>
    <w:rsid w:val="008B58E1"/>
    <w:rsid w:val="008B5C44"/>
    <w:rsid w:val="008B640D"/>
    <w:rsid w:val="008B6FDB"/>
    <w:rsid w:val="008C06D7"/>
    <w:rsid w:val="008C0E91"/>
    <w:rsid w:val="008C13DC"/>
    <w:rsid w:val="008C16ED"/>
    <w:rsid w:val="008C21D3"/>
    <w:rsid w:val="008C4F75"/>
    <w:rsid w:val="008C6B16"/>
    <w:rsid w:val="008C7741"/>
    <w:rsid w:val="008D0163"/>
    <w:rsid w:val="008D179A"/>
    <w:rsid w:val="008D2C43"/>
    <w:rsid w:val="008D6C71"/>
    <w:rsid w:val="008D6F31"/>
    <w:rsid w:val="008D7043"/>
    <w:rsid w:val="008D7099"/>
    <w:rsid w:val="008D7151"/>
    <w:rsid w:val="008E0A2C"/>
    <w:rsid w:val="008E1AD6"/>
    <w:rsid w:val="008E304C"/>
    <w:rsid w:val="008E64CF"/>
    <w:rsid w:val="008E772E"/>
    <w:rsid w:val="008E77F6"/>
    <w:rsid w:val="008E7B24"/>
    <w:rsid w:val="008F1850"/>
    <w:rsid w:val="008F212F"/>
    <w:rsid w:val="008F36A5"/>
    <w:rsid w:val="008F3C3F"/>
    <w:rsid w:val="008F40BE"/>
    <w:rsid w:val="008F5EF5"/>
    <w:rsid w:val="00900042"/>
    <w:rsid w:val="009000BF"/>
    <w:rsid w:val="0090039B"/>
    <w:rsid w:val="00900834"/>
    <w:rsid w:val="00900BC1"/>
    <w:rsid w:val="00901E4A"/>
    <w:rsid w:val="009029FF"/>
    <w:rsid w:val="00902F4D"/>
    <w:rsid w:val="00903CEE"/>
    <w:rsid w:val="00905258"/>
    <w:rsid w:val="009057A0"/>
    <w:rsid w:val="00905E83"/>
    <w:rsid w:val="00911AB4"/>
    <w:rsid w:val="00912B29"/>
    <w:rsid w:val="00913E6E"/>
    <w:rsid w:val="00913F7E"/>
    <w:rsid w:val="009153B8"/>
    <w:rsid w:val="00916478"/>
    <w:rsid w:val="00916BED"/>
    <w:rsid w:val="00917FF1"/>
    <w:rsid w:val="00920691"/>
    <w:rsid w:val="00920B07"/>
    <w:rsid w:val="0092170F"/>
    <w:rsid w:val="00922003"/>
    <w:rsid w:val="00923992"/>
    <w:rsid w:val="00923A6C"/>
    <w:rsid w:val="00924485"/>
    <w:rsid w:val="009247B6"/>
    <w:rsid w:val="00931E9F"/>
    <w:rsid w:val="009326A2"/>
    <w:rsid w:val="009328D9"/>
    <w:rsid w:val="00932CF1"/>
    <w:rsid w:val="00933075"/>
    <w:rsid w:val="00933886"/>
    <w:rsid w:val="00933B53"/>
    <w:rsid w:val="00933F39"/>
    <w:rsid w:val="009348BA"/>
    <w:rsid w:val="00934EAA"/>
    <w:rsid w:val="00935F71"/>
    <w:rsid w:val="00940615"/>
    <w:rsid w:val="00940A99"/>
    <w:rsid w:val="009416C7"/>
    <w:rsid w:val="0094196B"/>
    <w:rsid w:val="0094263B"/>
    <w:rsid w:val="00942BB6"/>
    <w:rsid w:val="00942DDE"/>
    <w:rsid w:val="00942EC5"/>
    <w:rsid w:val="0094590D"/>
    <w:rsid w:val="00945EC8"/>
    <w:rsid w:val="00947C99"/>
    <w:rsid w:val="00947DC6"/>
    <w:rsid w:val="009508BF"/>
    <w:rsid w:val="00950EE0"/>
    <w:rsid w:val="00952C4D"/>
    <w:rsid w:val="0095382A"/>
    <w:rsid w:val="00954242"/>
    <w:rsid w:val="00954484"/>
    <w:rsid w:val="00954852"/>
    <w:rsid w:val="009555CD"/>
    <w:rsid w:val="00955F63"/>
    <w:rsid w:val="009563E5"/>
    <w:rsid w:val="00956915"/>
    <w:rsid w:val="00957401"/>
    <w:rsid w:val="00960B6E"/>
    <w:rsid w:val="00960CC4"/>
    <w:rsid w:val="00961E9C"/>
    <w:rsid w:val="0096367B"/>
    <w:rsid w:val="009639E3"/>
    <w:rsid w:val="009644A8"/>
    <w:rsid w:val="00965328"/>
    <w:rsid w:val="00965B7B"/>
    <w:rsid w:val="00965DB8"/>
    <w:rsid w:val="00965F86"/>
    <w:rsid w:val="00970418"/>
    <w:rsid w:val="009723C3"/>
    <w:rsid w:val="0097355F"/>
    <w:rsid w:val="00973611"/>
    <w:rsid w:val="00973FBF"/>
    <w:rsid w:val="00974900"/>
    <w:rsid w:val="00976F5D"/>
    <w:rsid w:val="009776DC"/>
    <w:rsid w:val="0097783F"/>
    <w:rsid w:val="00980323"/>
    <w:rsid w:val="009807F1"/>
    <w:rsid w:val="00980B4C"/>
    <w:rsid w:val="009815DB"/>
    <w:rsid w:val="00981817"/>
    <w:rsid w:val="00983133"/>
    <w:rsid w:val="00983509"/>
    <w:rsid w:val="00983B1E"/>
    <w:rsid w:val="00984FE5"/>
    <w:rsid w:val="009922E6"/>
    <w:rsid w:val="009924C5"/>
    <w:rsid w:val="00994E12"/>
    <w:rsid w:val="0099718C"/>
    <w:rsid w:val="009A2BA0"/>
    <w:rsid w:val="009A35E3"/>
    <w:rsid w:val="009A4320"/>
    <w:rsid w:val="009A585D"/>
    <w:rsid w:val="009A76B4"/>
    <w:rsid w:val="009A7716"/>
    <w:rsid w:val="009B05AA"/>
    <w:rsid w:val="009B0E51"/>
    <w:rsid w:val="009B306D"/>
    <w:rsid w:val="009B330A"/>
    <w:rsid w:val="009B3659"/>
    <w:rsid w:val="009B3668"/>
    <w:rsid w:val="009B3D40"/>
    <w:rsid w:val="009B3F4F"/>
    <w:rsid w:val="009B6D1C"/>
    <w:rsid w:val="009B6EBB"/>
    <w:rsid w:val="009C08E8"/>
    <w:rsid w:val="009C174B"/>
    <w:rsid w:val="009C184C"/>
    <w:rsid w:val="009C1E22"/>
    <w:rsid w:val="009C1F05"/>
    <w:rsid w:val="009C270F"/>
    <w:rsid w:val="009C322F"/>
    <w:rsid w:val="009C4546"/>
    <w:rsid w:val="009C573A"/>
    <w:rsid w:val="009C58D9"/>
    <w:rsid w:val="009C5C24"/>
    <w:rsid w:val="009C60E7"/>
    <w:rsid w:val="009C77DB"/>
    <w:rsid w:val="009C7F84"/>
    <w:rsid w:val="009D055E"/>
    <w:rsid w:val="009D0653"/>
    <w:rsid w:val="009D0D05"/>
    <w:rsid w:val="009D1C8A"/>
    <w:rsid w:val="009D378D"/>
    <w:rsid w:val="009D4127"/>
    <w:rsid w:val="009D5A4C"/>
    <w:rsid w:val="009D6400"/>
    <w:rsid w:val="009E233B"/>
    <w:rsid w:val="009E28B5"/>
    <w:rsid w:val="009E3FFC"/>
    <w:rsid w:val="009E4E2F"/>
    <w:rsid w:val="009E5312"/>
    <w:rsid w:val="009E5A3D"/>
    <w:rsid w:val="009E6802"/>
    <w:rsid w:val="009F0264"/>
    <w:rsid w:val="009F197F"/>
    <w:rsid w:val="009F31C2"/>
    <w:rsid w:val="009F3946"/>
    <w:rsid w:val="009F65C1"/>
    <w:rsid w:val="00A0028A"/>
    <w:rsid w:val="00A0444A"/>
    <w:rsid w:val="00A04737"/>
    <w:rsid w:val="00A07B58"/>
    <w:rsid w:val="00A10187"/>
    <w:rsid w:val="00A10555"/>
    <w:rsid w:val="00A10C8F"/>
    <w:rsid w:val="00A11BEA"/>
    <w:rsid w:val="00A123C4"/>
    <w:rsid w:val="00A1254C"/>
    <w:rsid w:val="00A12BED"/>
    <w:rsid w:val="00A13084"/>
    <w:rsid w:val="00A13E51"/>
    <w:rsid w:val="00A14134"/>
    <w:rsid w:val="00A14AFF"/>
    <w:rsid w:val="00A156FD"/>
    <w:rsid w:val="00A164E2"/>
    <w:rsid w:val="00A24C8B"/>
    <w:rsid w:val="00A25222"/>
    <w:rsid w:val="00A252F3"/>
    <w:rsid w:val="00A253CF"/>
    <w:rsid w:val="00A26567"/>
    <w:rsid w:val="00A27026"/>
    <w:rsid w:val="00A27685"/>
    <w:rsid w:val="00A305EC"/>
    <w:rsid w:val="00A30E92"/>
    <w:rsid w:val="00A3278C"/>
    <w:rsid w:val="00A32F18"/>
    <w:rsid w:val="00A33889"/>
    <w:rsid w:val="00A33DF0"/>
    <w:rsid w:val="00A40245"/>
    <w:rsid w:val="00A40E50"/>
    <w:rsid w:val="00A45768"/>
    <w:rsid w:val="00A4640D"/>
    <w:rsid w:val="00A46DE4"/>
    <w:rsid w:val="00A476BF"/>
    <w:rsid w:val="00A51640"/>
    <w:rsid w:val="00A52CE5"/>
    <w:rsid w:val="00A53754"/>
    <w:rsid w:val="00A544D5"/>
    <w:rsid w:val="00A54E34"/>
    <w:rsid w:val="00A54EAD"/>
    <w:rsid w:val="00A55638"/>
    <w:rsid w:val="00A56EE3"/>
    <w:rsid w:val="00A57A36"/>
    <w:rsid w:val="00A57B9D"/>
    <w:rsid w:val="00A60E2D"/>
    <w:rsid w:val="00A61624"/>
    <w:rsid w:val="00A62BA8"/>
    <w:rsid w:val="00A638A1"/>
    <w:rsid w:val="00A63D43"/>
    <w:rsid w:val="00A646B9"/>
    <w:rsid w:val="00A64B8A"/>
    <w:rsid w:val="00A6551A"/>
    <w:rsid w:val="00A65B8A"/>
    <w:rsid w:val="00A66143"/>
    <w:rsid w:val="00A66F85"/>
    <w:rsid w:val="00A67872"/>
    <w:rsid w:val="00A71B6A"/>
    <w:rsid w:val="00A723D7"/>
    <w:rsid w:val="00A727C2"/>
    <w:rsid w:val="00A72A28"/>
    <w:rsid w:val="00A73634"/>
    <w:rsid w:val="00A74D8F"/>
    <w:rsid w:val="00A75D8C"/>
    <w:rsid w:val="00A77786"/>
    <w:rsid w:val="00A77E92"/>
    <w:rsid w:val="00A77EAF"/>
    <w:rsid w:val="00A800A5"/>
    <w:rsid w:val="00A8123B"/>
    <w:rsid w:val="00A90E66"/>
    <w:rsid w:val="00A919F6"/>
    <w:rsid w:val="00A923A3"/>
    <w:rsid w:val="00A92DD6"/>
    <w:rsid w:val="00A9531E"/>
    <w:rsid w:val="00A959F5"/>
    <w:rsid w:val="00A970D6"/>
    <w:rsid w:val="00A97588"/>
    <w:rsid w:val="00A975DB"/>
    <w:rsid w:val="00AA1C1F"/>
    <w:rsid w:val="00AA1CB7"/>
    <w:rsid w:val="00AA484A"/>
    <w:rsid w:val="00AA5269"/>
    <w:rsid w:val="00AA7831"/>
    <w:rsid w:val="00AB0FE1"/>
    <w:rsid w:val="00AB2532"/>
    <w:rsid w:val="00AB26BA"/>
    <w:rsid w:val="00AB2981"/>
    <w:rsid w:val="00AB50A8"/>
    <w:rsid w:val="00AB5890"/>
    <w:rsid w:val="00AB5AB9"/>
    <w:rsid w:val="00AB79AC"/>
    <w:rsid w:val="00AC284B"/>
    <w:rsid w:val="00AC43E2"/>
    <w:rsid w:val="00AC5813"/>
    <w:rsid w:val="00AC73DB"/>
    <w:rsid w:val="00AD1E3F"/>
    <w:rsid w:val="00AD493C"/>
    <w:rsid w:val="00AE04EE"/>
    <w:rsid w:val="00AE107A"/>
    <w:rsid w:val="00AE2211"/>
    <w:rsid w:val="00AE3A6C"/>
    <w:rsid w:val="00AE3F20"/>
    <w:rsid w:val="00AE532C"/>
    <w:rsid w:val="00AE6FA6"/>
    <w:rsid w:val="00AE71F4"/>
    <w:rsid w:val="00AE725D"/>
    <w:rsid w:val="00AF0391"/>
    <w:rsid w:val="00AF0D7A"/>
    <w:rsid w:val="00AF1068"/>
    <w:rsid w:val="00AF2E19"/>
    <w:rsid w:val="00AF3A02"/>
    <w:rsid w:val="00AF3CD7"/>
    <w:rsid w:val="00AF54FE"/>
    <w:rsid w:val="00AF58F5"/>
    <w:rsid w:val="00AF6789"/>
    <w:rsid w:val="00B0034A"/>
    <w:rsid w:val="00B00E7E"/>
    <w:rsid w:val="00B02BAC"/>
    <w:rsid w:val="00B03288"/>
    <w:rsid w:val="00B0355E"/>
    <w:rsid w:val="00B03CFC"/>
    <w:rsid w:val="00B03D98"/>
    <w:rsid w:val="00B05D1A"/>
    <w:rsid w:val="00B10A8E"/>
    <w:rsid w:val="00B10F44"/>
    <w:rsid w:val="00B117DF"/>
    <w:rsid w:val="00B11A5F"/>
    <w:rsid w:val="00B1350F"/>
    <w:rsid w:val="00B13D75"/>
    <w:rsid w:val="00B13DD5"/>
    <w:rsid w:val="00B154D5"/>
    <w:rsid w:val="00B1676E"/>
    <w:rsid w:val="00B16B50"/>
    <w:rsid w:val="00B17258"/>
    <w:rsid w:val="00B20D36"/>
    <w:rsid w:val="00B22C9A"/>
    <w:rsid w:val="00B22E93"/>
    <w:rsid w:val="00B25BF8"/>
    <w:rsid w:val="00B2607E"/>
    <w:rsid w:val="00B260D7"/>
    <w:rsid w:val="00B2633A"/>
    <w:rsid w:val="00B26E7D"/>
    <w:rsid w:val="00B276C7"/>
    <w:rsid w:val="00B27D5E"/>
    <w:rsid w:val="00B30472"/>
    <w:rsid w:val="00B31245"/>
    <w:rsid w:val="00B32BEB"/>
    <w:rsid w:val="00B32F6D"/>
    <w:rsid w:val="00B32F98"/>
    <w:rsid w:val="00B33428"/>
    <w:rsid w:val="00B3457B"/>
    <w:rsid w:val="00B35633"/>
    <w:rsid w:val="00B40657"/>
    <w:rsid w:val="00B40ED6"/>
    <w:rsid w:val="00B40FAA"/>
    <w:rsid w:val="00B43100"/>
    <w:rsid w:val="00B43E0A"/>
    <w:rsid w:val="00B44F26"/>
    <w:rsid w:val="00B46AFF"/>
    <w:rsid w:val="00B502EB"/>
    <w:rsid w:val="00B50A0A"/>
    <w:rsid w:val="00B51E61"/>
    <w:rsid w:val="00B51F0C"/>
    <w:rsid w:val="00B521DA"/>
    <w:rsid w:val="00B5230A"/>
    <w:rsid w:val="00B529E8"/>
    <w:rsid w:val="00B5303D"/>
    <w:rsid w:val="00B5381E"/>
    <w:rsid w:val="00B5388C"/>
    <w:rsid w:val="00B53D62"/>
    <w:rsid w:val="00B544FB"/>
    <w:rsid w:val="00B54656"/>
    <w:rsid w:val="00B546D6"/>
    <w:rsid w:val="00B5521F"/>
    <w:rsid w:val="00B5575E"/>
    <w:rsid w:val="00B56606"/>
    <w:rsid w:val="00B60C8B"/>
    <w:rsid w:val="00B623C6"/>
    <w:rsid w:val="00B62505"/>
    <w:rsid w:val="00B643D9"/>
    <w:rsid w:val="00B64780"/>
    <w:rsid w:val="00B71D6D"/>
    <w:rsid w:val="00B73897"/>
    <w:rsid w:val="00B7395C"/>
    <w:rsid w:val="00B741A5"/>
    <w:rsid w:val="00B7630D"/>
    <w:rsid w:val="00B77B6E"/>
    <w:rsid w:val="00B8024D"/>
    <w:rsid w:val="00B81DB6"/>
    <w:rsid w:val="00B82E6A"/>
    <w:rsid w:val="00B86F26"/>
    <w:rsid w:val="00B90889"/>
    <w:rsid w:val="00B90B98"/>
    <w:rsid w:val="00B9126B"/>
    <w:rsid w:val="00B9356D"/>
    <w:rsid w:val="00B942AD"/>
    <w:rsid w:val="00B94399"/>
    <w:rsid w:val="00B94C03"/>
    <w:rsid w:val="00B955F4"/>
    <w:rsid w:val="00B95A1D"/>
    <w:rsid w:val="00B95DF5"/>
    <w:rsid w:val="00B979F6"/>
    <w:rsid w:val="00BA0AF7"/>
    <w:rsid w:val="00BA2596"/>
    <w:rsid w:val="00BA2643"/>
    <w:rsid w:val="00BA327F"/>
    <w:rsid w:val="00BA3F00"/>
    <w:rsid w:val="00BA5799"/>
    <w:rsid w:val="00BB06C5"/>
    <w:rsid w:val="00BB0946"/>
    <w:rsid w:val="00BB0FE1"/>
    <w:rsid w:val="00BB35E8"/>
    <w:rsid w:val="00BB4620"/>
    <w:rsid w:val="00BB480E"/>
    <w:rsid w:val="00BB68BB"/>
    <w:rsid w:val="00BB7DB1"/>
    <w:rsid w:val="00BC16D0"/>
    <w:rsid w:val="00BC5239"/>
    <w:rsid w:val="00BC52D0"/>
    <w:rsid w:val="00BC5892"/>
    <w:rsid w:val="00BC5A46"/>
    <w:rsid w:val="00BC5FD6"/>
    <w:rsid w:val="00BC6AC7"/>
    <w:rsid w:val="00BC6EF4"/>
    <w:rsid w:val="00BC7DF5"/>
    <w:rsid w:val="00BD1A0A"/>
    <w:rsid w:val="00BD47B5"/>
    <w:rsid w:val="00BD7A50"/>
    <w:rsid w:val="00BE0C3F"/>
    <w:rsid w:val="00BE17C4"/>
    <w:rsid w:val="00BE2219"/>
    <w:rsid w:val="00BE292C"/>
    <w:rsid w:val="00BE2BBA"/>
    <w:rsid w:val="00BE2FDD"/>
    <w:rsid w:val="00BE3DB7"/>
    <w:rsid w:val="00BE595F"/>
    <w:rsid w:val="00BE7D17"/>
    <w:rsid w:val="00BF02E0"/>
    <w:rsid w:val="00BF109C"/>
    <w:rsid w:val="00BF1F50"/>
    <w:rsid w:val="00BF24BB"/>
    <w:rsid w:val="00BF36FA"/>
    <w:rsid w:val="00BF3F6E"/>
    <w:rsid w:val="00BF5773"/>
    <w:rsid w:val="00BF66D0"/>
    <w:rsid w:val="00BF77B4"/>
    <w:rsid w:val="00BF78AA"/>
    <w:rsid w:val="00C001DF"/>
    <w:rsid w:val="00C002B3"/>
    <w:rsid w:val="00C016C9"/>
    <w:rsid w:val="00C04140"/>
    <w:rsid w:val="00C04811"/>
    <w:rsid w:val="00C04F38"/>
    <w:rsid w:val="00C065B9"/>
    <w:rsid w:val="00C0670E"/>
    <w:rsid w:val="00C06795"/>
    <w:rsid w:val="00C1184F"/>
    <w:rsid w:val="00C12718"/>
    <w:rsid w:val="00C12952"/>
    <w:rsid w:val="00C134F9"/>
    <w:rsid w:val="00C13788"/>
    <w:rsid w:val="00C167F9"/>
    <w:rsid w:val="00C20631"/>
    <w:rsid w:val="00C20E06"/>
    <w:rsid w:val="00C2242A"/>
    <w:rsid w:val="00C23C9E"/>
    <w:rsid w:val="00C24451"/>
    <w:rsid w:val="00C24795"/>
    <w:rsid w:val="00C27926"/>
    <w:rsid w:val="00C312DB"/>
    <w:rsid w:val="00C31AD5"/>
    <w:rsid w:val="00C325D5"/>
    <w:rsid w:val="00C33802"/>
    <w:rsid w:val="00C33F05"/>
    <w:rsid w:val="00C342BE"/>
    <w:rsid w:val="00C34522"/>
    <w:rsid w:val="00C34FF0"/>
    <w:rsid w:val="00C36112"/>
    <w:rsid w:val="00C37797"/>
    <w:rsid w:val="00C40521"/>
    <w:rsid w:val="00C40B81"/>
    <w:rsid w:val="00C42F40"/>
    <w:rsid w:val="00C432CA"/>
    <w:rsid w:val="00C44D79"/>
    <w:rsid w:val="00C44EAA"/>
    <w:rsid w:val="00C45993"/>
    <w:rsid w:val="00C45FF0"/>
    <w:rsid w:val="00C46473"/>
    <w:rsid w:val="00C46CE9"/>
    <w:rsid w:val="00C515A0"/>
    <w:rsid w:val="00C51762"/>
    <w:rsid w:val="00C51B7B"/>
    <w:rsid w:val="00C51CC6"/>
    <w:rsid w:val="00C535DD"/>
    <w:rsid w:val="00C53616"/>
    <w:rsid w:val="00C546F4"/>
    <w:rsid w:val="00C54860"/>
    <w:rsid w:val="00C54A07"/>
    <w:rsid w:val="00C55597"/>
    <w:rsid w:val="00C5659D"/>
    <w:rsid w:val="00C5731A"/>
    <w:rsid w:val="00C57819"/>
    <w:rsid w:val="00C57BB3"/>
    <w:rsid w:val="00C57C75"/>
    <w:rsid w:val="00C6004C"/>
    <w:rsid w:val="00C6086D"/>
    <w:rsid w:val="00C610F7"/>
    <w:rsid w:val="00C623CD"/>
    <w:rsid w:val="00C62586"/>
    <w:rsid w:val="00C62CB4"/>
    <w:rsid w:val="00C63F73"/>
    <w:rsid w:val="00C6474F"/>
    <w:rsid w:val="00C662C9"/>
    <w:rsid w:val="00C66B2D"/>
    <w:rsid w:val="00C67BE2"/>
    <w:rsid w:val="00C709A0"/>
    <w:rsid w:val="00C71A21"/>
    <w:rsid w:val="00C72ABA"/>
    <w:rsid w:val="00C72E2A"/>
    <w:rsid w:val="00C73D0C"/>
    <w:rsid w:val="00C75FCA"/>
    <w:rsid w:val="00C769B0"/>
    <w:rsid w:val="00C806C8"/>
    <w:rsid w:val="00C807B2"/>
    <w:rsid w:val="00C80DF0"/>
    <w:rsid w:val="00C8213F"/>
    <w:rsid w:val="00C8291D"/>
    <w:rsid w:val="00C833F1"/>
    <w:rsid w:val="00C84D41"/>
    <w:rsid w:val="00C8585E"/>
    <w:rsid w:val="00C8624F"/>
    <w:rsid w:val="00C866CD"/>
    <w:rsid w:val="00C918DA"/>
    <w:rsid w:val="00C91A36"/>
    <w:rsid w:val="00C91CFC"/>
    <w:rsid w:val="00C92679"/>
    <w:rsid w:val="00C92CA6"/>
    <w:rsid w:val="00C93895"/>
    <w:rsid w:val="00C941B0"/>
    <w:rsid w:val="00C96F56"/>
    <w:rsid w:val="00C97247"/>
    <w:rsid w:val="00CA0836"/>
    <w:rsid w:val="00CA2402"/>
    <w:rsid w:val="00CA25B1"/>
    <w:rsid w:val="00CA2B1A"/>
    <w:rsid w:val="00CA3B51"/>
    <w:rsid w:val="00CA5F3C"/>
    <w:rsid w:val="00CA6E9D"/>
    <w:rsid w:val="00CB12C4"/>
    <w:rsid w:val="00CB2370"/>
    <w:rsid w:val="00CB27C9"/>
    <w:rsid w:val="00CB42E5"/>
    <w:rsid w:val="00CB503E"/>
    <w:rsid w:val="00CC0543"/>
    <w:rsid w:val="00CC07EB"/>
    <w:rsid w:val="00CC162A"/>
    <w:rsid w:val="00CC1C95"/>
    <w:rsid w:val="00CC2F30"/>
    <w:rsid w:val="00CC4471"/>
    <w:rsid w:val="00CC5D3C"/>
    <w:rsid w:val="00CC672D"/>
    <w:rsid w:val="00CC6ACF"/>
    <w:rsid w:val="00CC735A"/>
    <w:rsid w:val="00CC7BCB"/>
    <w:rsid w:val="00CD00AC"/>
    <w:rsid w:val="00CD13E0"/>
    <w:rsid w:val="00CD2F56"/>
    <w:rsid w:val="00CD3CA0"/>
    <w:rsid w:val="00CD5A77"/>
    <w:rsid w:val="00CD6352"/>
    <w:rsid w:val="00CD7D01"/>
    <w:rsid w:val="00CE101B"/>
    <w:rsid w:val="00CE1697"/>
    <w:rsid w:val="00CE6424"/>
    <w:rsid w:val="00CE66B9"/>
    <w:rsid w:val="00CE67F7"/>
    <w:rsid w:val="00CE7521"/>
    <w:rsid w:val="00CE7810"/>
    <w:rsid w:val="00CE7D84"/>
    <w:rsid w:val="00CE7FC4"/>
    <w:rsid w:val="00CF1704"/>
    <w:rsid w:val="00CF2550"/>
    <w:rsid w:val="00CF2667"/>
    <w:rsid w:val="00CF2775"/>
    <w:rsid w:val="00CF3664"/>
    <w:rsid w:val="00CF3C38"/>
    <w:rsid w:val="00CF6187"/>
    <w:rsid w:val="00CF78CA"/>
    <w:rsid w:val="00D02426"/>
    <w:rsid w:val="00D02C1B"/>
    <w:rsid w:val="00D047AD"/>
    <w:rsid w:val="00D04E49"/>
    <w:rsid w:val="00D0565D"/>
    <w:rsid w:val="00D0712C"/>
    <w:rsid w:val="00D100D8"/>
    <w:rsid w:val="00D1252C"/>
    <w:rsid w:val="00D13E63"/>
    <w:rsid w:val="00D14C64"/>
    <w:rsid w:val="00D15398"/>
    <w:rsid w:val="00D20017"/>
    <w:rsid w:val="00D20C2A"/>
    <w:rsid w:val="00D2108E"/>
    <w:rsid w:val="00D21348"/>
    <w:rsid w:val="00D21FBC"/>
    <w:rsid w:val="00D223DC"/>
    <w:rsid w:val="00D22BE8"/>
    <w:rsid w:val="00D2417E"/>
    <w:rsid w:val="00D25B53"/>
    <w:rsid w:val="00D25C87"/>
    <w:rsid w:val="00D26932"/>
    <w:rsid w:val="00D2702B"/>
    <w:rsid w:val="00D2745B"/>
    <w:rsid w:val="00D27CA3"/>
    <w:rsid w:val="00D3104F"/>
    <w:rsid w:val="00D311AB"/>
    <w:rsid w:val="00D33070"/>
    <w:rsid w:val="00D35579"/>
    <w:rsid w:val="00D357CC"/>
    <w:rsid w:val="00D361FD"/>
    <w:rsid w:val="00D36561"/>
    <w:rsid w:val="00D36A4B"/>
    <w:rsid w:val="00D37443"/>
    <w:rsid w:val="00D41472"/>
    <w:rsid w:val="00D415F4"/>
    <w:rsid w:val="00D41CEF"/>
    <w:rsid w:val="00D421B9"/>
    <w:rsid w:val="00D429D8"/>
    <w:rsid w:val="00D43CA6"/>
    <w:rsid w:val="00D445D0"/>
    <w:rsid w:val="00D46067"/>
    <w:rsid w:val="00D4636D"/>
    <w:rsid w:val="00D50E1A"/>
    <w:rsid w:val="00D533BA"/>
    <w:rsid w:val="00D5407A"/>
    <w:rsid w:val="00D5423E"/>
    <w:rsid w:val="00D54884"/>
    <w:rsid w:val="00D54D9A"/>
    <w:rsid w:val="00D56FA6"/>
    <w:rsid w:val="00D6080D"/>
    <w:rsid w:val="00D61B7A"/>
    <w:rsid w:val="00D61E25"/>
    <w:rsid w:val="00D65DF9"/>
    <w:rsid w:val="00D66832"/>
    <w:rsid w:val="00D67799"/>
    <w:rsid w:val="00D731C1"/>
    <w:rsid w:val="00D7458F"/>
    <w:rsid w:val="00D749F9"/>
    <w:rsid w:val="00D76887"/>
    <w:rsid w:val="00D8097F"/>
    <w:rsid w:val="00D82723"/>
    <w:rsid w:val="00D83C9D"/>
    <w:rsid w:val="00D84376"/>
    <w:rsid w:val="00D84C0D"/>
    <w:rsid w:val="00D85322"/>
    <w:rsid w:val="00D862FD"/>
    <w:rsid w:val="00D86D77"/>
    <w:rsid w:val="00D919A1"/>
    <w:rsid w:val="00D91ED4"/>
    <w:rsid w:val="00D93057"/>
    <w:rsid w:val="00D937A5"/>
    <w:rsid w:val="00D960DA"/>
    <w:rsid w:val="00D976D8"/>
    <w:rsid w:val="00D97FBA"/>
    <w:rsid w:val="00DA0B24"/>
    <w:rsid w:val="00DA0FA2"/>
    <w:rsid w:val="00DA3AE5"/>
    <w:rsid w:val="00DA43B2"/>
    <w:rsid w:val="00DA4FFD"/>
    <w:rsid w:val="00DA5BE0"/>
    <w:rsid w:val="00DA7117"/>
    <w:rsid w:val="00DA79B2"/>
    <w:rsid w:val="00DB025E"/>
    <w:rsid w:val="00DB14BE"/>
    <w:rsid w:val="00DB1584"/>
    <w:rsid w:val="00DB2880"/>
    <w:rsid w:val="00DB28F2"/>
    <w:rsid w:val="00DB2D0C"/>
    <w:rsid w:val="00DB6626"/>
    <w:rsid w:val="00DC084A"/>
    <w:rsid w:val="00DC0B0B"/>
    <w:rsid w:val="00DC110E"/>
    <w:rsid w:val="00DC1B38"/>
    <w:rsid w:val="00DC1F4F"/>
    <w:rsid w:val="00DC22FC"/>
    <w:rsid w:val="00DC230C"/>
    <w:rsid w:val="00DC246C"/>
    <w:rsid w:val="00DC30E1"/>
    <w:rsid w:val="00DC47AF"/>
    <w:rsid w:val="00DC5071"/>
    <w:rsid w:val="00DC735B"/>
    <w:rsid w:val="00DC7C22"/>
    <w:rsid w:val="00DC7FBF"/>
    <w:rsid w:val="00DD0BA6"/>
    <w:rsid w:val="00DD17B8"/>
    <w:rsid w:val="00DD1DBD"/>
    <w:rsid w:val="00DD356A"/>
    <w:rsid w:val="00DD5B95"/>
    <w:rsid w:val="00DD5C64"/>
    <w:rsid w:val="00DD60C7"/>
    <w:rsid w:val="00DD6BA3"/>
    <w:rsid w:val="00DD7FA0"/>
    <w:rsid w:val="00DE0DD6"/>
    <w:rsid w:val="00DE1343"/>
    <w:rsid w:val="00DE3AA4"/>
    <w:rsid w:val="00DE3EA8"/>
    <w:rsid w:val="00DE4383"/>
    <w:rsid w:val="00DE4534"/>
    <w:rsid w:val="00DE6AE2"/>
    <w:rsid w:val="00DF0186"/>
    <w:rsid w:val="00DF1246"/>
    <w:rsid w:val="00DF2543"/>
    <w:rsid w:val="00DF62BD"/>
    <w:rsid w:val="00DF6494"/>
    <w:rsid w:val="00DF7428"/>
    <w:rsid w:val="00DF7B9A"/>
    <w:rsid w:val="00DF7D67"/>
    <w:rsid w:val="00E00507"/>
    <w:rsid w:val="00E007A7"/>
    <w:rsid w:val="00E06591"/>
    <w:rsid w:val="00E07331"/>
    <w:rsid w:val="00E10776"/>
    <w:rsid w:val="00E123C0"/>
    <w:rsid w:val="00E12BDA"/>
    <w:rsid w:val="00E1343C"/>
    <w:rsid w:val="00E13DA2"/>
    <w:rsid w:val="00E1523C"/>
    <w:rsid w:val="00E15F17"/>
    <w:rsid w:val="00E1687E"/>
    <w:rsid w:val="00E170DC"/>
    <w:rsid w:val="00E17355"/>
    <w:rsid w:val="00E20258"/>
    <w:rsid w:val="00E221F3"/>
    <w:rsid w:val="00E228BC"/>
    <w:rsid w:val="00E23730"/>
    <w:rsid w:val="00E248F1"/>
    <w:rsid w:val="00E24F6C"/>
    <w:rsid w:val="00E25EA2"/>
    <w:rsid w:val="00E2632B"/>
    <w:rsid w:val="00E27DA8"/>
    <w:rsid w:val="00E30685"/>
    <w:rsid w:val="00E31111"/>
    <w:rsid w:val="00E315DF"/>
    <w:rsid w:val="00E335F4"/>
    <w:rsid w:val="00E34120"/>
    <w:rsid w:val="00E36BBF"/>
    <w:rsid w:val="00E37D48"/>
    <w:rsid w:val="00E40029"/>
    <w:rsid w:val="00E43C04"/>
    <w:rsid w:val="00E44582"/>
    <w:rsid w:val="00E4597F"/>
    <w:rsid w:val="00E47755"/>
    <w:rsid w:val="00E519E1"/>
    <w:rsid w:val="00E51A9B"/>
    <w:rsid w:val="00E534DE"/>
    <w:rsid w:val="00E5370B"/>
    <w:rsid w:val="00E53A50"/>
    <w:rsid w:val="00E552CB"/>
    <w:rsid w:val="00E553BB"/>
    <w:rsid w:val="00E55FE1"/>
    <w:rsid w:val="00E56DB6"/>
    <w:rsid w:val="00E60629"/>
    <w:rsid w:val="00E62BB5"/>
    <w:rsid w:val="00E6432B"/>
    <w:rsid w:val="00E644A1"/>
    <w:rsid w:val="00E653B8"/>
    <w:rsid w:val="00E65779"/>
    <w:rsid w:val="00E65C71"/>
    <w:rsid w:val="00E66DC3"/>
    <w:rsid w:val="00E67892"/>
    <w:rsid w:val="00E67F07"/>
    <w:rsid w:val="00E70A72"/>
    <w:rsid w:val="00E724A5"/>
    <w:rsid w:val="00E72795"/>
    <w:rsid w:val="00E7500F"/>
    <w:rsid w:val="00E7554C"/>
    <w:rsid w:val="00E75D95"/>
    <w:rsid w:val="00E7658A"/>
    <w:rsid w:val="00E77D0E"/>
    <w:rsid w:val="00E8266D"/>
    <w:rsid w:val="00E83B86"/>
    <w:rsid w:val="00E84093"/>
    <w:rsid w:val="00E845B5"/>
    <w:rsid w:val="00E84637"/>
    <w:rsid w:val="00E8731C"/>
    <w:rsid w:val="00E92440"/>
    <w:rsid w:val="00E93C40"/>
    <w:rsid w:val="00E951FE"/>
    <w:rsid w:val="00EA0D73"/>
    <w:rsid w:val="00EA1351"/>
    <w:rsid w:val="00EA2DE8"/>
    <w:rsid w:val="00EA3021"/>
    <w:rsid w:val="00EA32AF"/>
    <w:rsid w:val="00EA39B0"/>
    <w:rsid w:val="00EA3D34"/>
    <w:rsid w:val="00EA4A67"/>
    <w:rsid w:val="00EA5AB5"/>
    <w:rsid w:val="00EA7CD1"/>
    <w:rsid w:val="00EB0A01"/>
    <w:rsid w:val="00EB1D8D"/>
    <w:rsid w:val="00EB1DE5"/>
    <w:rsid w:val="00EB382C"/>
    <w:rsid w:val="00EB4328"/>
    <w:rsid w:val="00EB7716"/>
    <w:rsid w:val="00EC1D39"/>
    <w:rsid w:val="00EC50E1"/>
    <w:rsid w:val="00EC5383"/>
    <w:rsid w:val="00EC59BC"/>
    <w:rsid w:val="00EC60B2"/>
    <w:rsid w:val="00EC661B"/>
    <w:rsid w:val="00ED0716"/>
    <w:rsid w:val="00ED0886"/>
    <w:rsid w:val="00ED1F82"/>
    <w:rsid w:val="00ED3FAE"/>
    <w:rsid w:val="00ED4562"/>
    <w:rsid w:val="00ED4B04"/>
    <w:rsid w:val="00EE0CDA"/>
    <w:rsid w:val="00EE327B"/>
    <w:rsid w:val="00EE3A6E"/>
    <w:rsid w:val="00EE3AC6"/>
    <w:rsid w:val="00EE3B56"/>
    <w:rsid w:val="00EE47DD"/>
    <w:rsid w:val="00EE4934"/>
    <w:rsid w:val="00EE680F"/>
    <w:rsid w:val="00EE7884"/>
    <w:rsid w:val="00EF0202"/>
    <w:rsid w:val="00EF0880"/>
    <w:rsid w:val="00EF0B36"/>
    <w:rsid w:val="00EF172B"/>
    <w:rsid w:val="00EF1D5D"/>
    <w:rsid w:val="00EF2E5A"/>
    <w:rsid w:val="00EF62BA"/>
    <w:rsid w:val="00EF75DA"/>
    <w:rsid w:val="00EF76A8"/>
    <w:rsid w:val="00EF7836"/>
    <w:rsid w:val="00F0155C"/>
    <w:rsid w:val="00F02D61"/>
    <w:rsid w:val="00F030D1"/>
    <w:rsid w:val="00F032AB"/>
    <w:rsid w:val="00F033A1"/>
    <w:rsid w:val="00F04829"/>
    <w:rsid w:val="00F04C85"/>
    <w:rsid w:val="00F05716"/>
    <w:rsid w:val="00F069C2"/>
    <w:rsid w:val="00F06D6F"/>
    <w:rsid w:val="00F07866"/>
    <w:rsid w:val="00F07F55"/>
    <w:rsid w:val="00F11581"/>
    <w:rsid w:val="00F1167C"/>
    <w:rsid w:val="00F11765"/>
    <w:rsid w:val="00F12111"/>
    <w:rsid w:val="00F12A43"/>
    <w:rsid w:val="00F138F6"/>
    <w:rsid w:val="00F168DA"/>
    <w:rsid w:val="00F16E72"/>
    <w:rsid w:val="00F17002"/>
    <w:rsid w:val="00F201EE"/>
    <w:rsid w:val="00F203E8"/>
    <w:rsid w:val="00F2054B"/>
    <w:rsid w:val="00F2097D"/>
    <w:rsid w:val="00F23AA5"/>
    <w:rsid w:val="00F24567"/>
    <w:rsid w:val="00F25AFE"/>
    <w:rsid w:val="00F30E11"/>
    <w:rsid w:val="00F31F45"/>
    <w:rsid w:val="00F3481A"/>
    <w:rsid w:val="00F369E2"/>
    <w:rsid w:val="00F36B7D"/>
    <w:rsid w:val="00F37699"/>
    <w:rsid w:val="00F3788B"/>
    <w:rsid w:val="00F40DF7"/>
    <w:rsid w:val="00F40E15"/>
    <w:rsid w:val="00F43FCF"/>
    <w:rsid w:val="00F44979"/>
    <w:rsid w:val="00F458A1"/>
    <w:rsid w:val="00F47D83"/>
    <w:rsid w:val="00F50887"/>
    <w:rsid w:val="00F50A1C"/>
    <w:rsid w:val="00F51437"/>
    <w:rsid w:val="00F51FB3"/>
    <w:rsid w:val="00F5355A"/>
    <w:rsid w:val="00F552F1"/>
    <w:rsid w:val="00F55407"/>
    <w:rsid w:val="00F57B2F"/>
    <w:rsid w:val="00F60416"/>
    <w:rsid w:val="00F614D3"/>
    <w:rsid w:val="00F6185F"/>
    <w:rsid w:val="00F61AE5"/>
    <w:rsid w:val="00F63CE2"/>
    <w:rsid w:val="00F66D33"/>
    <w:rsid w:val="00F66F34"/>
    <w:rsid w:val="00F66FF8"/>
    <w:rsid w:val="00F67CA8"/>
    <w:rsid w:val="00F71681"/>
    <w:rsid w:val="00F7180F"/>
    <w:rsid w:val="00F7192B"/>
    <w:rsid w:val="00F72D77"/>
    <w:rsid w:val="00F77DFD"/>
    <w:rsid w:val="00F80FEA"/>
    <w:rsid w:val="00F84B13"/>
    <w:rsid w:val="00F84C18"/>
    <w:rsid w:val="00F851B3"/>
    <w:rsid w:val="00F86A77"/>
    <w:rsid w:val="00F8784B"/>
    <w:rsid w:val="00F909AC"/>
    <w:rsid w:val="00F91A13"/>
    <w:rsid w:val="00F92A00"/>
    <w:rsid w:val="00F93E2C"/>
    <w:rsid w:val="00F9412D"/>
    <w:rsid w:val="00F94D8C"/>
    <w:rsid w:val="00F95309"/>
    <w:rsid w:val="00F960AC"/>
    <w:rsid w:val="00F97934"/>
    <w:rsid w:val="00FA1CD1"/>
    <w:rsid w:val="00FA2E77"/>
    <w:rsid w:val="00FA505D"/>
    <w:rsid w:val="00FA534A"/>
    <w:rsid w:val="00FA7BDF"/>
    <w:rsid w:val="00FB04D2"/>
    <w:rsid w:val="00FB05FB"/>
    <w:rsid w:val="00FB085A"/>
    <w:rsid w:val="00FB1650"/>
    <w:rsid w:val="00FB3089"/>
    <w:rsid w:val="00FB34C7"/>
    <w:rsid w:val="00FB3A53"/>
    <w:rsid w:val="00FB3C07"/>
    <w:rsid w:val="00FB4458"/>
    <w:rsid w:val="00FB570D"/>
    <w:rsid w:val="00FB6D90"/>
    <w:rsid w:val="00FC1B0D"/>
    <w:rsid w:val="00FC24E9"/>
    <w:rsid w:val="00FC3C44"/>
    <w:rsid w:val="00FC46E8"/>
    <w:rsid w:val="00FC49D9"/>
    <w:rsid w:val="00FC59C3"/>
    <w:rsid w:val="00FC6C69"/>
    <w:rsid w:val="00FC7218"/>
    <w:rsid w:val="00FC76D0"/>
    <w:rsid w:val="00FC78F9"/>
    <w:rsid w:val="00FC7B64"/>
    <w:rsid w:val="00FD0CAF"/>
    <w:rsid w:val="00FD1A32"/>
    <w:rsid w:val="00FD3C79"/>
    <w:rsid w:val="00FD3EA2"/>
    <w:rsid w:val="00FD4271"/>
    <w:rsid w:val="00FD4302"/>
    <w:rsid w:val="00FD43D2"/>
    <w:rsid w:val="00FD5203"/>
    <w:rsid w:val="00FD542D"/>
    <w:rsid w:val="00FD7109"/>
    <w:rsid w:val="00FD721F"/>
    <w:rsid w:val="00FD77D3"/>
    <w:rsid w:val="00FE2A60"/>
    <w:rsid w:val="00FE2DD5"/>
    <w:rsid w:val="00FE33E5"/>
    <w:rsid w:val="00FE34B0"/>
    <w:rsid w:val="00FE36EB"/>
    <w:rsid w:val="00FE38F9"/>
    <w:rsid w:val="00FE4655"/>
    <w:rsid w:val="00FE4770"/>
    <w:rsid w:val="00FE53D6"/>
    <w:rsid w:val="00FE55A4"/>
    <w:rsid w:val="00FE7D87"/>
    <w:rsid w:val="00FF0EF0"/>
    <w:rsid w:val="00FF209F"/>
    <w:rsid w:val="00FF2EB1"/>
    <w:rsid w:val="00FF4660"/>
    <w:rsid w:val="00FF5CE1"/>
    <w:rsid w:val="00FF6326"/>
    <w:rsid w:val="00FF7275"/>
    <w:rsid w:val="0A93F7B1"/>
    <w:rsid w:val="0AB3D281"/>
    <w:rsid w:val="18582A03"/>
    <w:rsid w:val="19F3FA64"/>
    <w:rsid w:val="1C9E4CB1"/>
    <w:rsid w:val="3BCC409F"/>
    <w:rsid w:val="43D33FA9"/>
    <w:rsid w:val="49FDFBE5"/>
    <w:rsid w:val="4A1FC2E7"/>
    <w:rsid w:val="4D88D6DD"/>
    <w:rsid w:val="6B5EC6EA"/>
    <w:rsid w:val="704B33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D4E78"/>
  <w15:docId w15:val="{AD0BC9CA-CAF0-4008-BB26-42E6FC7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66"/>
    <w:rPr>
      <w:rFonts w:ascii="Times New Roman" w:eastAsia="Times New Roman" w:hAnsi="Times New Roman"/>
      <w:sz w:val="24"/>
      <w:szCs w:val="24"/>
      <w:lang w:val="en-ZW" w:eastAsia="en-ZW"/>
    </w:rPr>
  </w:style>
  <w:style w:type="paragraph" w:styleId="Heading1">
    <w:name w:val="heading 1"/>
    <w:aliases w:val="Document Header1"/>
    <w:basedOn w:val="Normal"/>
    <w:next w:val="Normal"/>
    <w:link w:val="Heading1Char"/>
    <w:uiPriority w:val="9"/>
    <w:qFormat/>
    <w:rsid w:val="00887321"/>
    <w:pPr>
      <w:keepNext/>
      <w:jc w:val="right"/>
      <w:outlineLvl w:val="0"/>
    </w:pPr>
    <w:rPr>
      <w:b/>
      <w:bCs/>
      <w:lang w:val="en-US" w:eastAsia="en-US"/>
    </w:rPr>
  </w:style>
  <w:style w:type="paragraph" w:styleId="Heading2">
    <w:name w:val="heading 2"/>
    <w:aliases w:val="Title Header2"/>
    <w:basedOn w:val="Normal"/>
    <w:next w:val="Normal"/>
    <w:link w:val="Heading2Char"/>
    <w:uiPriority w:val="9"/>
    <w:qFormat/>
    <w:rsid w:val="00887321"/>
    <w:pPr>
      <w:keepNext/>
      <w:jc w:val="center"/>
      <w:outlineLvl w:val="1"/>
    </w:pPr>
    <w:rPr>
      <w:b/>
      <w:bCs/>
      <w:lang w:val="en-US" w:eastAsia="en-US"/>
    </w:rPr>
  </w:style>
  <w:style w:type="paragraph" w:styleId="Heading3">
    <w:name w:val="heading 3"/>
    <w:aliases w:val="Sub-Clause Paragraph,Section Header3"/>
    <w:basedOn w:val="Normal"/>
    <w:next w:val="Normal"/>
    <w:link w:val="Heading3Char"/>
    <w:uiPriority w:val="9"/>
    <w:qFormat/>
    <w:rsid w:val="00887321"/>
    <w:pPr>
      <w:keepNext/>
      <w:ind w:left="1080"/>
      <w:outlineLvl w:val="2"/>
    </w:pPr>
    <w:rPr>
      <w:u w:val="single"/>
      <w:lang w:val="en-US" w:eastAsia="en-US"/>
    </w:rPr>
  </w:style>
  <w:style w:type="paragraph" w:styleId="Heading4">
    <w:name w:val="heading 4"/>
    <w:aliases w:val=" Sub-Clause Sub-paragraph"/>
    <w:basedOn w:val="Normal"/>
    <w:next w:val="Normal"/>
    <w:link w:val="Heading4Char"/>
    <w:uiPriority w:val="9"/>
    <w:qFormat/>
    <w:rsid w:val="00887321"/>
    <w:pPr>
      <w:keepNext/>
      <w:jc w:val="right"/>
      <w:outlineLvl w:val="3"/>
    </w:pPr>
    <w:rPr>
      <w:b/>
      <w:u w:val="single"/>
      <w:lang w:val="en-US" w:eastAsia="en-US"/>
    </w:rPr>
  </w:style>
  <w:style w:type="paragraph" w:styleId="Heading5">
    <w:name w:val="heading 5"/>
    <w:basedOn w:val="Normal"/>
    <w:next w:val="Normal"/>
    <w:link w:val="Heading5Char"/>
    <w:uiPriority w:val="9"/>
    <w:qFormat/>
    <w:rsid w:val="00887321"/>
    <w:pPr>
      <w:keepNext/>
      <w:ind w:left="720" w:firstLine="360"/>
      <w:jc w:val="right"/>
      <w:outlineLvl w:val="4"/>
    </w:pPr>
    <w:rPr>
      <w:bCs/>
      <w:u w:val="single"/>
      <w:lang w:val="en-US" w:eastAsia="en-US"/>
    </w:rPr>
  </w:style>
  <w:style w:type="paragraph" w:styleId="Heading6">
    <w:name w:val="heading 6"/>
    <w:basedOn w:val="Normal"/>
    <w:next w:val="Normal"/>
    <w:link w:val="Heading6Char"/>
    <w:uiPriority w:val="9"/>
    <w:qFormat/>
    <w:rsid w:val="00887321"/>
    <w:pPr>
      <w:keepNext/>
      <w:ind w:left="720" w:firstLine="360"/>
      <w:jc w:val="center"/>
      <w:outlineLvl w:val="5"/>
    </w:pPr>
    <w:rPr>
      <w:bCs/>
      <w:u w:val="single"/>
      <w:lang w:val="en-US" w:eastAsia="en-US"/>
    </w:rPr>
  </w:style>
  <w:style w:type="paragraph" w:styleId="Heading7">
    <w:name w:val="heading 7"/>
    <w:basedOn w:val="Normal"/>
    <w:next w:val="Normal"/>
    <w:link w:val="Heading7Char"/>
    <w:uiPriority w:val="1"/>
    <w:qFormat/>
    <w:rsid w:val="00887321"/>
    <w:pPr>
      <w:keepNext/>
      <w:jc w:val="center"/>
      <w:outlineLvl w:val="6"/>
    </w:pPr>
    <w:rPr>
      <w:b/>
      <w:sz w:val="16"/>
      <w:lang w:val="en-US" w:eastAsia="en-US"/>
    </w:rPr>
  </w:style>
  <w:style w:type="paragraph" w:styleId="Heading8">
    <w:name w:val="heading 8"/>
    <w:basedOn w:val="Normal"/>
    <w:next w:val="Normal"/>
    <w:link w:val="Heading8Char"/>
    <w:uiPriority w:val="1"/>
    <w:qFormat/>
    <w:rsid w:val="00887321"/>
    <w:pPr>
      <w:keepNext/>
      <w:outlineLvl w:val="7"/>
    </w:pPr>
    <w:rPr>
      <w:bCs/>
      <w:sz w:val="18"/>
      <w:u w:val="single"/>
      <w:lang w:val="en-US" w:eastAsia="en-US"/>
    </w:rPr>
  </w:style>
  <w:style w:type="paragraph" w:styleId="Heading9">
    <w:name w:val="heading 9"/>
    <w:basedOn w:val="Normal"/>
    <w:next w:val="Normal"/>
    <w:link w:val="Heading9Char"/>
    <w:uiPriority w:val="1"/>
    <w:qFormat/>
    <w:rsid w:val="00887321"/>
    <w:pPr>
      <w:keepNext/>
      <w:outlineLvl w:val="8"/>
    </w:pPr>
    <w:rPr>
      <w:bCs/>
      <w:sz w:val="16"/>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887321"/>
    <w:rPr>
      <w:rFonts w:ascii="Times New Roman" w:eastAsia="Times New Roman" w:hAnsi="Times New Roman" w:cs="Times New Roman"/>
      <w:b/>
      <w:bCs/>
      <w:sz w:val="24"/>
      <w:szCs w:val="24"/>
      <w:lang w:val="en-US"/>
    </w:rPr>
  </w:style>
  <w:style w:type="character" w:customStyle="1" w:styleId="Heading2Char">
    <w:name w:val="Heading 2 Char"/>
    <w:aliases w:val="Title Header2 Char"/>
    <w:link w:val="Heading2"/>
    <w:uiPriority w:val="9"/>
    <w:rsid w:val="00887321"/>
    <w:rPr>
      <w:rFonts w:ascii="Times New Roman" w:eastAsia="Times New Roman" w:hAnsi="Times New Roman" w:cs="Times New Roman"/>
      <w:b/>
      <w:bCs/>
      <w:sz w:val="24"/>
      <w:szCs w:val="24"/>
      <w:lang w:val="en-US"/>
    </w:rPr>
  </w:style>
  <w:style w:type="character" w:customStyle="1" w:styleId="Heading3Char">
    <w:name w:val="Heading 3 Char"/>
    <w:aliases w:val="Sub-Clause Paragraph Char,Section Header3 Char"/>
    <w:link w:val="Heading3"/>
    <w:uiPriority w:val="9"/>
    <w:rsid w:val="00887321"/>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uiPriority w:val="9"/>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lang w:val="en-US" w:eastAsia="en-US"/>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rPr>
      <w:lang w:val="en-US" w:eastAsia="en-US"/>
    </w:r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lang w:val="en-US" w:eastAsia="en-US"/>
    </w:rPr>
  </w:style>
  <w:style w:type="paragraph" w:customStyle="1" w:styleId="Outline2">
    <w:name w:val="Outline2"/>
    <w:basedOn w:val="Normal"/>
    <w:rsid w:val="00887321"/>
    <w:pPr>
      <w:tabs>
        <w:tab w:val="num" w:pos="864"/>
      </w:tabs>
      <w:spacing w:before="240"/>
      <w:ind w:left="864" w:hanging="504"/>
    </w:pPr>
    <w:rPr>
      <w:kern w:val="28"/>
      <w:lang w:val="en-US" w:eastAsia="en-US"/>
    </w:rPr>
  </w:style>
  <w:style w:type="paragraph" w:customStyle="1" w:styleId="Outline3">
    <w:name w:val="Outline3"/>
    <w:basedOn w:val="Normal"/>
    <w:rsid w:val="00887321"/>
    <w:pPr>
      <w:tabs>
        <w:tab w:val="num" w:pos="1368"/>
      </w:tabs>
      <w:spacing w:before="240"/>
      <w:ind w:left="1368" w:hanging="504"/>
    </w:pPr>
    <w:rPr>
      <w:kern w:val="28"/>
      <w:lang w:val="en-US" w:eastAsia="en-US"/>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lang w:val="en-US" w:eastAsia="en-US"/>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rPr>
      <w:lang w:val="en-US" w:eastAsia="en-US"/>
    </w:rPr>
  </w:style>
  <w:style w:type="paragraph" w:styleId="BodyText">
    <w:name w:val="Body Text"/>
    <w:basedOn w:val="Normal"/>
    <w:link w:val="BodyTextChar"/>
    <w:uiPriority w:val="1"/>
    <w:qFormat/>
    <w:rsid w:val="00887321"/>
    <w:pPr>
      <w:numPr>
        <w:ilvl w:val="2"/>
        <w:numId w:val="1"/>
      </w:numPr>
      <w:tabs>
        <w:tab w:val="clear" w:pos="1728"/>
        <w:tab w:val="center" w:pos="4680"/>
      </w:tabs>
      <w:spacing w:line="275" w:lineRule="atLeast"/>
      <w:ind w:left="0" w:firstLine="0"/>
      <w:jc w:val="center"/>
    </w:pPr>
    <w:rPr>
      <w:b/>
      <w:lang w:val="en-US" w:eastAsia="en-US"/>
    </w:rPr>
  </w:style>
  <w:style w:type="character" w:customStyle="1" w:styleId="BodyTextChar">
    <w:name w:val="Body Text Char"/>
    <w:link w:val="BodyText"/>
    <w:uiPriority w:val="1"/>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rPr>
      <w:lang w:val="en-US" w:eastAsia="en-US"/>
    </w:r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aliases w:val="1. List"/>
    <w:basedOn w:val="Normal"/>
    <w:rsid w:val="00887321"/>
    <w:pPr>
      <w:numPr>
        <w:numId w:val="2"/>
      </w:numPr>
      <w:tabs>
        <w:tab w:val="clear" w:pos="360"/>
      </w:tabs>
    </w:pPr>
    <w:rPr>
      <w:lang w:val="en-US" w:eastAsia="en-US"/>
    </w:rPr>
  </w:style>
  <w:style w:type="paragraph" w:styleId="List2">
    <w:name w:val="List 2"/>
    <w:basedOn w:val="Normal"/>
    <w:rsid w:val="00887321"/>
    <w:pPr>
      <w:ind w:left="720" w:hanging="360"/>
    </w:pPr>
    <w:rPr>
      <w:lang w:val="en-US" w:eastAsia="en-US"/>
    </w:rPr>
  </w:style>
  <w:style w:type="paragraph" w:styleId="List3">
    <w:name w:val="List 3"/>
    <w:basedOn w:val="Normal"/>
    <w:rsid w:val="00887321"/>
    <w:pPr>
      <w:ind w:left="1080" w:hanging="360"/>
    </w:pPr>
    <w:rPr>
      <w:lang w:val="en-US" w:eastAsia="en-US"/>
    </w:r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US" w:eastAsia="en-US"/>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rPr>
      <w:lang w:val="en-US" w:eastAsia="en-US"/>
    </w:rPr>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rPr>
      <w:lang w:val="en-US" w:eastAsia="en-US"/>
    </w:r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rPr>
      <w:lang w:val="en-US" w:eastAsia="en-US"/>
    </w:rPr>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uiPriority w:val="99"/>
    <w:rsid w:val="00887321"/>
    <w:pPr>
      <w:spacing w:after="120"/>
      <w:ind w:left="360"/>
    </w:pPr>
    <w:rPr>
      <w:lang w:val="en-US" w:eastAsia="en-US"/>
    </w:rPr>
  </w:style>
  <w:style w:type="paragraph" w:styleId="ListContinue2">
    <w:name w:val="List Continue 2"/>
    <w:basedOn w:val="Normal"/>
    <w:rsid w:val="00887321"/>
    <w:pPr>
      <w:spacing w:after="120"/>
      <w:ind w:left="720"/>
    </w:pPr>
    <w:rPr>
      <w:lang w:val="en-US" w:eastAsia="en-US"/>
    </w:rPr>
  </w:style>
  <w:style w:type="paragraph" w:styleId="ListContinue3">
    <w:name w:val="List Continue 3"/>
    <w:basedOn w:val="Normal"/>
    <w:rsid w:val="00887321"/>
    <w:pPr>
      <w:spacing w:after="120"/>
      <w:ind w:left="1080"/>
    </w:pPr>
    <w:rPr>
      <w:lang w:val="en-US" w:eastAsia="en-US"/>
    </w:rPr>
  </w:style>
  <w:style w:type="paragraph" w:styleId="Signature">
    <w:name w:val="Signature"/>
    <w:basedOn w:val="Normal"/>
    <w:link w:val="SignatureChar"/>
    <w:rsid w:val="00887321"/>
    <w:pPr>
      <w:ind w:left="4320"/>
    </w:pPr>
    <w:rPr>
      <w:lang w:val="en-US" w:eastAsia="en-US"/>
    </w:r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rPr>
      <w:lang w:val="en-US" w:eastAsia="en-US"/>
    </w:rPr>
  </w:style>
  <w:style w:type="paragraph" w:styleId="BodyTextIndent2">
    <w:name w:val="Body Text Indent 2"/>
    <w:basedOn w:val="Normal"/>
    <w:link w:val="BodyTextIndent2Char"/>
    <w:rsid w:val="00887321"/>
    <w:pPr>
      <w:ind w:left="1440" w:hanging="720"/>
    </w:pPr>
    <w:rPr>
      <w:lang w:val="en-US" w:eastAsia="en-US"/>
    </w:r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rPr>
      <w:lang w:val="en-US" w:eastAsia="en-US"/>
    </w:r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87321"/>
    <w:pPr>
      <w:tabs>
        <w:tab w:val="center" w:pos="4320"/>
        <w:tab w:val="right" w:pos="8640"/>
      </w:tabs>
    </w:pPr>
    <w:rPr>
      <w:lang w:val="en-US" w:eastAsia="en-US"/>
    </w:rPr>
  </w:style>
  <w:style w:type="character" w:customStyle="1" w:styleId="HeaderChar">
    <w:name w:val="Header Char"/>
    <w:link w:val="Header"/>
    <w:uiPriority w:val="99"/>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rPr>
      <w:lang w:val="en-US" w:eastAsia="en-US"/>
    </w:r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rPr>
      <w:lang w:val="en-US" w:eastAsia="en-US"/>
    </w:rPr>
  </w:style>
  <w:style w:type="paragraph" w:styleId="BodyTextIndent3">
    <w:name w:val="Body Text Indent 3"/>
    <w:basedOn w:val="Normal"/>
    <w:link w:val="BodyTextIndent3Char"/>
    <w:rsid w:val="00887321"/>
    <w:pPr>
      <w:ind w:left="2160" w:hanging="720"/>
    </w:pPr>
    <w:rPr>
      <w:lang w:val="en-US" w:eastAsia="en-US"/>
    </w:r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lang w:val="en-US" w:eastAsia="en-US"/>
    </w:rPr>
  </w:style>
  <w:style w:type="paragraph" w:styleId="BodyText3">
    <w:name w:val="Body Text 3"/>
    <w:basedOn w:val="Normal"/>
    <w:link w:val="BodyText3Char"/>
    <w:rsid w:val="00887321"/>
    <w:pPr>
      <w:spacing w:line="240" w:lineRule="atLeast"/>
    </w:pPr>
    <w:rPr>
      <w:snapToGrid w:val="0"/>
      <w:color w:val="000000"/>
      <w:lang w:val="en-US" w:eastAsia="en-US"/>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887321"/>
    <w:pPr>
      <w:tabs>
        <w:tab w:val="center" w:pos="4320"/>
        <w:tab w:val="right" w:pos="8640"/>
      </w:tabs>
    </w:pPr>
    <w:rPr>
      <w:lang w:val="en-US" w:eastAsia="en-US"/>
    </w:rPr>
  </w:style>
  <w:style w:type="character" w:customStyle="1" w:styleId="FooterChar">
    <w:name w:val="Footer Char"/>
    <w:link w:val="Footer"/>
    <w:uiPriority w:val="99"/>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lang w:val="en-US" w:eastAsia="en-US"/>
    </w:rPr>
  </w:style>
  <w:style w:type="paragraph" w:styleId="TOC1">
    <w:name w:val="toc 1"/>
    <w:basedOn w:val="Normal"/>
    <w:next w:val="Normal"/>
    <w:autoRedefine/>
    <w:qFormat/>
    <w:rsid w:val="003F43AA"/>
    <w:rPr>
      <w:b/>
      <w:lang w:val="en-US" w:eastAsia="en-US"/>
    </w:rPr>
  </w:style>
  <w:style w:type="paragraph" w:styleId="TOC2">
    <w:name w:val="toc 2"/>
    <w:basedOn w:val="Normal"/>
    <w:next w:val="Normal"/>
    <w:autoRedefine/>
    <w:uiPriority w:val="1"/>
    <w:qFormat/>
    <w:rsid w:val="00887321"/>
    <w:pPr>
      <w:ind w:left="240"/>
    </w:pPr>
    <w:rPr>
      <w:lang w:val="en-US" w:eastAsia="en-US"/>
    </w:rPr>
  </w:style>
  <w:style w:type="paragraph" w:styleId="TOC3">
    <w:name w:val="toc 3"/>
    <w:basedOn w:val="Normal"/>
    <w:next w:val="Normal"/>
    <w:autoRedefine/>
    <w:uiPriority w:val="1"/>
    <w:qFormat/>
    <w:rsid w:val="00887321"/>
    <w:pPr>
      <w:ind w:left="480"/>
    </w:pPr>
    <w:rPr>
      <w:lang w:val="en-US" w:eastAsia="en-US"/>
    </w:rPr>
  </w:style>
  <w:style w:type="paragraph" w:styleId="TOC4">
    <w:name w:val="toc 4"/>
    <w:basedOn w:val="Normal"/>
    <w:next w:val="Normal"/>
    <w:autoRedefine/>
    <w:uiPriority w:val="1"/>
    <w:qFormat/>
    <w:rsid w:val="00887321"/>
    <w:pPr>
      <w:ind w:left="720"/>
    </w:pPr>
    <w:rPr>
      <w:lang w:val="en-US" w:eastAsia="en-US"/>
    </w:rPr>
  </w:style>
  <w:style w:type="paragraph" w:styleId="TOC5">
    <w:name w:val="toc 5"/>
    <w:basedOn w:val="Normal"/>
    <w:next w:val="Normal"/>
    <w:autoRedefine/>
    <w:uiPriority w:val="39"/>
    <w:rsid w:val="00887321"/>
    <w:pPr>
      <w:ind w:left="960"/>
    </w:pPr>
    <w:rPr>
      <w:lang w:val="en-US" w:eastAsia="en-US"/>
    </w:rPr>
  </w:style>
  <w:style w:type="paragraph" w:styleId="TOC6">
    <w:name w:val="toc 6"/>
    <w:basedOn w:val="Normal"/>
    <w:next w:val="Normal"/>
    <w:autoRedefine/>
    <w:uiPriority w:val="39"/>
    <w:rsid w:val="00887321"/>
    <w:pPr>
      <w:ind w:left="1200"/>
    </w:pPr>
    <w:rPr>
      <w:lang w:val="en-US" w:eastAsia="en-US"/>
    </w:rPr>
  </w:style>
  <w:style w:type="paragraph" w:styleId="TOC7">
    <w:name w:val="toc 7"/>
    <w:basedOn w:val="Normal"/>
    <w:next w:val="Normal"/>
    <w:autoRedefine/>
    <w:uiPriority w:val="39"/>
    <w:rsid w:val="00887321"/>
    <w:pPr>
      <w:ind w:left="1440"/>
    </w:pPr>
    <w:rPr>
      <w:lang w:val="en-US" w:eastAsia="en-US"/>
    </w:rPr>
  </w:style>
  <w:style w:type="paragraph" w:styleId="TOC8">
    <w:name w:val="toc 8"/>
    <w:basedOn w:val="Normal"/>
    <w:next w:val="Normal"/>
    <w:autoRedefine/>
    <w:uiPriority w:val="39"/>
    <w:rsid w:val="00887321"/>
    <w:pPr>
      <w:ind w:left="1680"/>
    </w:pPr>
    <w:rPr>
      <w:lang w:val="en-US" w:eastAsia="en-US"/>
    </w:rPr>
  </w:style>
  <w:style w:type="paragraph" w:styleId="TOC9">
    <w:name w:val="toc 9"/>
    <w:basedOn w:val="Normal"/>
    <w:next w:val="Normal"/>
    <w:autoRedefine/>
    <w:uiPriority w:val="39"/>
    <w:rsid w:val="00887321"/>
    <w:pPr>
      <w:ind w:left="1920"/>
    </w:pPr>
    <w:rPr>
      <w:lang w:val="en-US" w:eastAsia="en-US"/>
    </w:rPr>
  </w:style>
  <w:style w:type="character" w:styleId="Hyperlink">
    <w:name w:val="Hyperlink"/>
    <w:uiPriority w:val="99"/>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87321"/>
    <w:pPr>
      <w:ind w:left="720"/>
    </w:pPr>
    <w:rPr>
      <w:lang w:val="en-US" w:eastAsia="en-US"/>
    </w:rPr>
  </w:style>
  <w:style w:type="paragraph" w:customStyle="1" w:styleId="SectionVHeader">
    <w:name w:val="Section V. Header"/>
    <w:basedOn w:val="Normal"/>
    <w:rsid w:val="00887321"/>
    <w:pPr>
      <w:jc w:val="center"/>
    </w:pPr>
    <w:rPr>
      <w:rFonts w:ascii="Arial" w:hAnsi="Arial"/>
      <w:b/>
      <w:sz w:val="36"/>
      <w:szCs w:val="20"/>
      <w:lang w:val="es-ES_tradnl" w:eastAsia="en-US"/>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lang w:val="en-US" w:eastAsia="en-US"/>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uiPriority w:val="99"/>
    <w:semiHidden/>
    <w:unhideWhenUsed/>
    <w:rsid w:val="00BC52D0"/>
    <w:rPr>
      <w:sz w:val="16"/>
      <w:szCs w:val="16"/>
    </w:rPr>
  </w:style>
  <w:style w:type="paragraph" w:styleId="CommentText">
    <w:name w:val="annotation text"/>
    <w:basedOn w:val="Normal"/>
    <w:link w:val="CommentTextChar"/>
    <w:uiPriority w:val="99"/>
    <w:unhideWhenUsed/>
    <w:rsid w:val="00BC52D0"/>
    <w:rPr>
      <w:sz w:val="20"/>
      <w:szCs w:val="20"/>
      <w:lang w:val="en-US" w:eastAsia="en-US"/>
    </w:rPr>
  </w:style>
  <w:style w:type="character" w:customStyle="1" w:styleId="CommentTextChar">
    <w:name w:val="Comment Text Char"/>
    <w:basedOn w:val="DefaultParagraphFont"/>
    <w:link w:val="CommentText"/>
    <w:uiPriority w:val="99"/>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C735A"/>
    <w:pPr>
      <w:spacing w:before="100" w:beforeAutospacing="1" w:after="100" w:afterAutospacing="1"/>
    </w:pPr>
    <w:rPr>
      <w:lang w:val="en-US" w:eastAsia="en-US"/>
    </w:rPr>
  </w:style>
  <w:style w:type="character" w:customStyle="1" w:styleId="meta-value">
    <w:name w:val="meta-value"/>
    <w:basedOn w:val="DefaultParagraphFont"/>
    <w:rsid w:val="00DB025E"/>
  </w:style>
  <w:style w:type="paragraph" w:customStyle="1" w:styleId="Sub-ClauseText">
    <w:name w:val="Sub-Clause Text"/>
    <w:basedOn w:val="Normal"/>
    <w:rsid w:val="00E534DE"/>
    <w:pPr>
      <w:spacing w:before="120" w:after="120"/>
      <w:jc w:val="both"/>
    </w:pPr>
    <w:rPr>
      <w:spacing w:val="-4"/>
      <w:szCs w:val="20"/>
      <w:lang w:val="en-US" w:eastAsia="en-US"/>
    </w:rPr>
  </w:style>
  <w:style w:type="paragraph" w:customStyle="1" w:styleId="TOCNumber1">
    <w:name w:val="TOC Number1"/>
    <w:basedOn w:val="Heading4"/>
    <w:autoRedefine/>
    <w:rsid w:val="00E534DE"/>
    <w:pPr>
      <w:keepLines/>
      <w:spacing w:before="120" w:after="120"/>
      <w:jc w:val="left"/>
      <w:outlineLvl w:val="9"/>
    </w:pPr>
    <w:rPr>
      <w:szCs w:val="20"/>
      <w:u w:val="none"/>
    </w:rPr>
  </w:style>
  <w:style w:type="paragraph" w:customStyle="1" w:styleId="Heading1-Clausename">
    <w:name w:val="Heading 1- Clause name"/>
    <w:basedOn w:val="Normal"/>
    <w:rsid w:val="00E534DE"/>
    <w:pPr>
      <w:numPr>
        <w:numId w:val="65"/>
      </w:numPr>
      <w:spacing w:before="120" w:after="120"/>
    </w:pPr>
    <w:rPr>
      <w:b/>
      <w:szCs w:val="20"/>
      <w:lang w:val="en-US" w:eastAsia="en-US"/>
    </w:rPr>
  </w:style>
  <w:style w:type="paragraph" w:customStyle="1" w:styleId="P3Header1-Clauses">
    <w:name w:val="P3 Header1-Clauses"/>
    <w:basedOn w:val="Heading1-Clausename"/>
    <w:rsid w:val="00E534DE"/>
    <w:pPr>
      <w:numPr>
        <w:numId w:val="0"/>
      </w:numPr>
    </w:pPr>
    <w:rPr>
      <w:b w:val="0"/>
    </w:rPr>
  </w:style>
  <w:style w:type="paragraph" w:customStyle="1" w:styleId="Header1-Clauses">
    <w:name w:val="Header 1 - Clauses"/>
    <w:basedOn w:val="Normal"/>
    <w:rsid w:val="00E534DE"/>
    <w:pPr>
      <w:numPr>
        <w:numId w:val="64"/>
      </w:numPr>
      <w:spacing w:before="120" w:after="120"/>
    </w:pPr>
    <w:rPr>
      <w:rFonts w:ascii="Times New Roman Bold" w:hAnsi="Times New Roman Bold"/>
      <w:b/>
      <w:szCs w:val="20"/>
      <w:lang w:val="en-US" w:eastAsia="en-US"/>
    </w:rPr>
  </w:style>
  <w:style w:type="paragraph" w:customStyle="1" w:styleId="sec7-clauses">
    <w:name w:val="sec7-clauses"/>
    <w:basedOn w:val="Heading1-Clausename"/>
    <w:rsid w:val="00E534DE"/>
  </w:style>
  <w:style w:type="paragraph" w:customStyle="1" w:styleId="Sec1-Clauses">
    <w:name w:val="Sec1-Clauses"/>
    <w:basedOn w:val="Heading1-Clausename"/>
    <w:rsid w:val="00E534DE"/>
    <w:pPr>
      <w:numPr>
        <w:numId w:val="9"/>
      </w:numPr>
    </w:pPr>
  </w:style>
  <w:style w:type="paragraph" w:customStyle="1" w:styleId="SectionXHeader3">
    <w:name w:val="Section X Header 3"/>
    <w:basedOn w:val="Heading1"/>
    <w:autoRedefine/>
    <w:rsid w:val="00E534DE"/>
    <w:pPr>
      <w:keepNext w:val="0"/>
      <w:spacing w:before="120" w:after="240"/>
      <w:jc w:val="center"/>
    </w:pPr>
    <w:rPr>
      <w:bCs w:val="0"/>
      <w:sz w:val="36"/>
      <w:szCs w:val="20"/>
    </w:rPr>
  </w:style>
  <w:style w:type="paragraph" w:customStyle="1" w:styleId="i">
    <w:name w:val="(i)"/>
    <w:basedOn w:val="Normal"/>
    <w:rsid w:val="00E534DE"/>
    <w:pPr>
      <w:suppressAutoHyphens/>
      <w:jc w:val="both"/>
    </w:pPr>
    <w:rPr>
      <w:rFonts w:ascii="Tms Rmn" w:hAnsi="Tms Rmn"/>
      <w:szCs w:val="20"/>
      <w:lang w:val="en-US" w:eastAsia="en-US"/>
    </w:rPr>
  </w:style>
  <w:style w:type="paragraph" w:styleId="Title">
    <w:name w:val="Title"/>
    <w:basedOn w:val="Normal"/>
    <w:link w:val="TitleChar"/>
    <w:qFormat/>
    <w:rsid w:val="00E534DE"/>
    <w:pPr>
      <w:jc w:val="center"/>
    </w:pPr>
    <w:rPr>
      <w:b/>
      <w:sz w:val="48"/>
      <w:szCs w:val="20"/>
      <w:lang w:val="en-US" w:eastAsia="en-US"/>
    </w:rPr>
  </w:style>
  <w:style w:type="character" w:customStyle="1" w:styleId="TitleChar">
    <w:name w:val="Title Char"/>
    <w:basedOn w:val="DefaultParagraphFont"/>
    <w:link w:val="Title"/>
    <w:rsid w:val="00E534DE"/>
    <w:rPr>
      <w:rFonts w:ascii="Times New Roman" w:eastAsia="Times New Roman" w:hAnsi="Times New Roman"/>
      <w:b/>
      <w:sz w:val="48"/>
      <w:lang w:val="en-US" w:eastAsia="en-US"/>
    </w:rPr>
  </w:style>
  <w:style w:type="paragraph" w:customStyle="1" w:styleId="Subtitle2">
    <w:name w:val="Subtitle 2"/>
    <w:basedOn w:val="Footer"/>
    <w:autoRedefine/>
    <w:rsid w:val="00E534DE"/>
    <w:pPr>
      <w:tabs>
        <w:tab w:val="clear" w:pos="4320"/>
        <w:tab w:val="clear" w:pos="8640"/>
        <w:tab w:val="right" w:leader="underscore" w:pos="9504"/>
      </w:tabs>
      <w:spacing w:before="120"/>
      <w:ind w:left="360" w:hanging="360"/>
      <w:jc w:val="center"/>
      <w:outlineLvl w:val="1"/>
    </w:pPr>
    <w:rPr>
      <w:b/>
      <w:sz w:val="36"/>
      <w:szCs w:val="20"/>
    </w:rPr>
  </w:style>
  <w:style w:type="paragraph" w:styleId="Subtitle">
    <w:name w:val="Subtitle"/>
    <w:basedOn w:val="Normal"/>
    <w:link w:val="SubtitleChar"/>
    <w:qFormat/>
    <w:rsid w:val="00E534DE"/>
    <w:pPr>
      <w:jc w:val="center"/>
    </w:pPr>
    <w:rPr>
      <w:b/>
      <w:sz w:val="44"/>
      <w:szCs w:val="20"/>
      <w:lang w:val="en-US" w:eastAsia="en-US"/>
    </w:rPr>
  </w:style>
  <w:style w:type="character" w:customStyle="1" w:styleId="SubtitleChar">
    <w:name w:val="Subtitle Char"/>
    <w:basedOn w:val="DefaultParagraphFont"/>
    <w:link w:val="Subtitle"/>
    <w:rsid w:val="00E534DE"/>
    <w:rPr>
      <w:rFonts w:ascii="Times New Roman" w:eastAsia="Times New Roman" w:hAnsi="Times New Roman"/>
      <w:b/>
      <w:sz w:val="44"/>
      <w:lang w:val="en-US" w:eastAsia="en-US"/>
    </w:rPr>
  </w:style>
  <w:style w:type="paragraph" w:customStyle="1" w:styleId="titulo">
    <w:name w:val="titulo"/>
    <w:basedOn w:val="Heading5"/>
    <w:rsid w:val="00E534DE"/>
    <w:pPr>
      <w:keepNext w:val="0"/>
      <w:spacing w:after="240"/>
      <w:ind w:left="0" w:firstLine="0"/>
      <w:jc w:val="center"/>
    </w:pPr>
    <w:rPr>
      <w:rFonts w:ascii="Times New Roman Bold" w:hAnsi="Times New Roman Bold"/>
      <w:b/>
      <w:bCs w:val="0"/>
      <w:szCs w:val="20"/>
      <w:u w:val="none"/>
    </w:rPr>
  </w:style>
  <w:style w:type="paragraph" w:styleId="ListNumber">
    <w:name w:val="List Number"/>
    <w:basedOn w:val="Normal"/>
    <w:rsid w:val="00E534DE"/>
    <w:pPr>
      <w:tabs>
        <w:tab w:val="num" w:pos="432"/>
        <w:tab w:val="num" w:pos="648"/>
      </w:tabs>
      <w:spacing w:after="240"/>
      <w:ind w:left="648" w:hanging="432"/>
      <w:jc w:val="both"/>
    </w:pPr>
    <w:rPr>
      <w:szCs w:val="20"/>
      <w:lang w:val="en-US" w:eastAsia="en-US"/>
    </w:rPr>
  </w:style>
  <w:style w:type="paragraph" w:customStyle="1" w:styleId="Head2">
    <w:name w:val="Head 2"/>
    <w:basedOn w:val="Heading9"/>
    <w:rsid w:val="00E534DE"/>
    <w:pPr>
      <w:widowControl w:val="0"/>
      <w:suppressAutoHyphens/>
      <w:jc w:val="both"/>
      <w:outlineLvl w:val="9"/>
    </w:pPr>
    <w:rPr>
      <w:rFonts w:ascii="Times New Roman Bold" w:hAnsi="Times New Roman Bold"/>
      <w:bCs w:val="0"/>
      <w:spacing w:val="-4"/>
      <w:sz w:val="32"/>
      <w:szCs w:val="20"/>
      <w:u w:val="none"/>
    </w:rPr>
  </w:style>
  <w:style w:type="paragraph" w:styleId="EndnoteText">
    <w:name w:val="endnote text"/>
    <w:basedOn w:val="Normal"/>
    <w:link w:val="EndnoteTextChar"/>
    <w:semiHidden/>
    <w:rsid w:val="00E534D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US" w:eastAsia="en-US"/>
    </w:rPr>
  </w:style>
  <w:style w:type="character" w:customStyle="1" w:styleId="EndnoteTextChar">
    <w:name w:val="Endnote Text Char"/>
    <w:basedOn w:val="DefaultParagraphFont"/>
    <w:link w:val="EndnoteText"/>
    <w:semiHidden/>
    <w:rsid w:val="00E534DE"/>
    <w:rPr>
      <w:rFonts w:ascii="Times New Roman" w:eastAsia="Times New Roman" w:hAnsi="Times New Roman"/>
      <w:sz w:val="24"/>
      <w:lang w:val="en-US" w:eastAsia="en-US"/>
    </w:rPr>
  </w:style>
  <w:style w:type="paragraph" w:customStyle="1" w:styleId="Part1">
    <w:name w:val="Part 1"/>
    <w:aliases w:val="2,3 Header 4"/>
    <w:basedOn w:val="Normal"/>
    <w:autoRedefine/>
    <w:rsid w:val="00E534DE"/>
    <w:pPr>
      <w:spacing w:before="240" w:after="240"/>
      <w:jc w:val="center"/>
    </w:pPr>
    <w:rPr>
      <w:b/>
      <w:sz w:val="36"/>
      <w:szCs w:val="20"/>
      <w:lang w:val="en-US" w:eastAsia="en-US"/>
    </w:rPr>
  </w:style>
  <w:style w:type="paragraph" w:customStyle="1" w:styleId="SectionVIHeader">
    <w:name w:val="Section VI. Header"/>
    <w:basedOn w:val="SectionVHeader"/>
    <w:rsid w:val="00E534DE"/>
    <w:pPr>
      <w:spacing w:before="120" w:after="240"/>
    </w:pPr>
    <w:rPr>
      <w:rFonts w:ascii="Times New Roman" w:hAnsi="Times New Roman"/>
      <w:lang w:val="en-US"/>
    </w:rPr>
  </w:style>
  <w:style w:type="paragraph" w:styleId="DocumentMap">
    <w:name w:val="Document Map"/>
    <w:basedOn w:val="Normal"/>
    <w:link w:val="DocumentMapChar"/>
    <w:semiHidden/>
    <w:rsid w:val="00E534DE"/>
    <w:pPr>
      <w:shd w:val="clear" w:color="auto" w:fill="000080"/>
    </w:pPr>
    <w:rPr>
      <w:rFonts w:ascii="Tahoma" w:hAnsi="Tahoma" w:cs="Tahoma"/>
      <w:szCs w:val="20"/>
      <w:lang w:val="en-US" w:eastAsia="en-US"/>
    </w:rPr>
  </w:style>
  <w:style w:type="character" w:customStyle="1" w:styleId="DocumentMapChar">
    <w:name w:val="Document Map Char"/>
    <w:basedOn w:val="DefaultParagraphFont"/>
    <w:link w:val="DocumentMap"/>
    <w:semiHidden/>
    <w:rsid w:val="00E534DE"/>
    <w:rPr>
      <w:rFonts w:ascii="Tahoma" w:eastAsia="Times New Roman" w:hAnsi="Tahoma" w:cs="Tahoma"/>
      <w:sz w:val="24"/>
      <w:shd w:val="clear" w:color="auto" w:fill="000080"/>
      <w:lang w:val="en-US" w:eastAsia="en-US"/>
    </w:rPr>
  </w:style>
  <w:style w:type="paragraph" w:styleId="BlockText">
    <w:name w:val="Block Text"/>
    <w:basedOn w:val="Normal"/>
    <w:rsid w:val="00E534DE"/>
    <w:pPr>
      <w:tabs>
        <w:tab w:val="left" w:pos="1440"/>
        <w:tab w:val="left" w:pos="1800"/>
      </w:tabs>
      <w:suppressAutoHyphens/>
      <w:ind w:left="1080" w:right="-72" w:hanging="540"/>
      <w:jc w:val="both"/>
    </w:pPr>
    <w:rPr>
      <w:szCs w:val="20"/>
      <w:lang w:val="en-US" w:eastAsia="en-US"/>
    </w:rPr>
  </w:style>
  <w:style w:type="paragraph" w:styleId="Index1">
    <w:name w:val="index 1"/>
    <w:basedOn w:val="Normal"/>
    <w:next w:val="Normal"/>
    <w:semiHidden/>
    <w:rsid w:val="00E534DE"/>
    <w:pPr>
      <w:tabs>
        <w:tab w:val="left" w:leader="dot" w:pos="9000"/>
        <w:tab w:val="right" w:pos="9360"/>
      </w:tabs>
      <w:suppressAutoHyphens/>
      <w:ind w:left="720"/>
    </w:pPr>
    <w:rPr>
      <w:szCs w:val="20"/>
      <w:lang w:val="en-US" w:eastAsia="en-US"/>
    </w:rPr>
  </w:style>
  <w:style w:type="character" w:styleId="FollowedHyperlink">
    <w:name w:val="FollowedHyperlink"/>
    <w:rsid w:val="00E534DE"/>
    <w:rPr>
      <w:color w:val="800080"/>
      <w:u w:val="single"/>
    </w:rPr>
  </w:style>
  <w:style w:type="paragraph" w:customStyle="1" w:styleId="Head52">
    <w:name w:val="Head 5.2"/>
    <w:basedOn w:val="Normal"/>
    <w:rsid w:val="00E534DE"/>
    <w:pPr>
      <w:tabs>
        <w:tab w:val="left" w:pos="533"/>
      </w:tabs>
      <w:suppressAutoHyphens/>
      <w:ind w:left="533" w:hanging="533"/>
      <w:jc w:val="both"/>
    </w:pPr>
    <w:rPr>
      <w:b/>
      <w:szCs w:val="20"/>
      <w:lang w:val="en-US" w:eastAsia="en-US"/>
    </w:rPr>
  </w:style>
  <w:style w:type="paragraph" w:customStyle="1" w:styleId="SectionIXHeader">
    <w:name w:val="Section IX Header"/>
    <w:basedOn w:val="Normal"/>
    <w:rsid w:val="00E534DE"/>
    <w:pPr>
      <w:spacing w:before="240" w:after="240"/>
      <w:jc w:val="center"/>
    </w:pPr>
    <w:rPr>
      <w:rFonts w:ascii="Times New Roman Bold" w:hAnsi="Times New Roman Bold"/>
      <w:b/>
      <w:sz w:val="36"/>
      <w:szCs w:val="20"/>
      <w:lang w:val="en-US" w:eastAsia="en-US"/>
    </w:rPr>
  </w:style>
  <w:style w:type="paragraph" w:customStyle="1" w:styleId="Document1">
    <w:name w:val="Document 1"/>
    <w:rsid w:val="00E534DE"/>
    <w:pPr>
      <w:keepNext/>
      <w:keepLines/>
      <w:tabs>
        <w:tab w:val="left" w:pos="-720"/>
      </w:tabs>
      <w:suppressAutoHyphens/>
    </w:pPr>
    <w:rPr>
      <w:rFonts w:ascii="Courier" w:eastAsia="Times New Roman" w:hAnsi="Courier"/>
      <w:sz w:val="24"/>
      <w:lang w:val="en-US" w:eastAsia="en-US"/>
    </w:rPr>
  </w:style>
  <w:style w:type="paragraph" w:customStyle="1" w:styleId="Head81">
    <w:name w:val="Head 8.1"/>
    <w:basedOn w:val="Heading1"/>
    <w:rsid w:val="00E534DE"/>
    <w:pPr>
      <w:keepNext w:val="0"/>
      <w:suppressAutoHyphens/>
      <w:spacing w:before="480" w:after="240"/>
      <w:jc w:val="center"/>
      <w:outlineLvl w:val="9"/>
    </w:pPr>
    <w:rPr>
      <w:rFonts w:ascii="Times New Roman Bold" w:hAnsi="Times New Roman Bold"/>
      <w:bCs w:val="0"/>
      <w:sz w:val="32"/>
      <w:szCs w:val="20"/>
      <w:lang w:val="en-GB"/>
    </w:rPr>
  </w:style>
  <w:style w:type="paragraph" w:customStyle="1" w:styleId="Technical8">
    <w:name w:val="Technical 8"/>
    <w:rsid w:val="00E534DE"/>
    <w:pPr>
      <w:tabs>
        <w:tab w:val="left" w:pos="-720"/>
      </w:tabs>
      <w:suppressAutoHyphens/>
      <w:ind w:firstLine="720"/>
    </w:pPr>
    <w:rPr>
      <w:rFonts w:ascii="Courier" w:eastAsia="Times New Roman" w:hAnsi="Courier"/>
      <w:b/>
      <w:sz w:val="24"/>
      <w:lang w:val="en-US" w:eastAsia="en-US"/>
    </w:rPr>
  </w:style>
  <w:style w:type="paragraph" w:customStyle="1" w:styleId="StyleStyleHeader1-ClausesAfter0ptLeft0Hanging">
    <w:name w:val="Style Style Header 1 - Clauses + After:  0 pt + Left:  0&quot; Hanging:..."/>
    <w:basedOn w:val="Normal"/>
    <w:rsid w:val="00E534DE"/>
    <w:pPr>
      <w:tabs>
        <w:tab w:val="left" w:pos="576"/>
      </w:tabs>
      <w:spacing w:after="200"/>
      <w:ind w:left="576" w:hanging="576"/>
      <w:jc w:val="both"/>
    </w:pPr>
    <w:rPr>
      <w:szCs w:val="20"/>
      <w:lang w:val="es-ES_tradnl" w:eastAsia="en-US"/>
    </w:rPr>
  </w:style>
  <w:style w:type="paragraph" w:customStyle="1" w:styleId="StyleHeader1-ClausesAfter0pt">
    <w:name w:val="Style Header 1 - Clauses + After:  0 pt"/>
    <w:basedOn w:val="Normal"/>
    <w:rsid w:val="00E534DE"/>
    <w:pPr>
      <w:spacing w:after="200"/>
      <w:jc w:val="both"/>
    </w:pPr>
    <w:rPr>
      <w:bCs/>
      <w:szCs w:val="20"/>
      <w:lang w:val="es-ES_tradnl" w:eastAsia="en-US"/>
    </w:rPr>
  </w:style>
  <w:style w:type="paragraph" w:customStyle="1" w:styleId="StyleHeader2-SubClausesBold">
    <w:name w:val="Style Header 2 - SubClauses + Bold"/>
    <w:basedOn w:val="Normal"/>
    <w:link w:val="StyleHeader2-SubClausesBoldChar"/>
    <w:autoRedefine/>
    <w:rsid w:val="00E534DE"/>
    <w:pPr>
      <w:tabs>
        <w:tab w:val="left" w:pos="576"/>
      </w:tabs>
      <w:spacing w:after="200"/>
      <w:ind w:left="612"/>
      <w:jc w:val="both"/>
    </w:pPr>
    <w:rPr>
      <w:b/>
      <w:bCs/>
      <w:szCs w:val="20"/>
      <w:lang w:val="es-ES_tradnl" w:eastAsia="en-US"/>
    </w:rPr>
  </w:style>
  <w:style w:type="character" w:customStyle="1" w:styleId="StyleHeader2-SubClausesBoldChar">
    <w:name w:val="Style Header 2 - SubClauses + Bold Char"/>
    <w:link w:val="StyleHeader2-SubClausesBold"/>
    <w:rsid w:val="00E534DE"/>
    <w:rPr>
      <w:rFonts w:ascii="Times New Roman" w:eastAsia="Times New Roman" w:hAnsi="Times New Roman"/>
      <w:b/>
      <w:bCs/>
      <w:sz w:val="24"/>
      <w:lang w:val="es-ES_tradnl" w:eastAsia="en-US"/>
    </w:rPr>
  </w:style>
  <w:style w:type="paragraph" w:customStyle="1" w:styleId="List1">
    <w:name w:val="List1"/>
    <w:basedOn w:val="Normal"/>
    <w:rsid w:val="00E534DE"/>
    <w:pPr>
      <w:overflowPunct w:val="0"/>
      <w:autoSpaceDE w:val="0"/>
      <w:autoSpaceDN w:val="0"/>
      <w:adjustRightInd w:val="0"/>
      <w:spacing w:before="240"/>
      <w:ind w:left="2268" w:hanging="567"/>
      <w:jc w:val="both"/>
      <w:textAlignment w:val="baseline"/>
    </w:pPr>
    <w:rPr>
      <w:rFonts w:ascii="Optima" w:hAnsi="Optima"/>
      <w:sz w:val="22"/>
      <w:szCs w:val="20"/>
      <w:lang w:val="en-GB" w:eastAsia="en-US"/>
    </w:rPr>
  </w:style>
  <w:style w:type="paragraph" w:customStyle="1" w:styleId="Head72">
    <w:name w:val="Head 7.2"/>
    <w:basedOn w:val="Normal"/>
    <w:rsid w:val="00E534DE"/>
    <w:pPr>
      <w:suppressAutoHyphens/>
      <w:spacing w:after="240"/>
      <w:ind w:left="720" w:hanging="720"/>
    </w:pPr>
    <w:rPr>
      <w:rFonts w:ascii="Times New Roman Bold" w:hAnsi="Times New Roman Bold"/>
      <w:b/>
      <w:sz w:val="28"/>
      <w:szCs w:val="20"/>
      <w:lang w:val="en-US" w:eastAsia="en-US"/>
    </w:rPr>
  </w:style>
  <w:style w:type="paragraph" w:customStyle="1" w:styleId="Style11">
    <w:name w:val="Style 11"/>
    <w:basedOn w:val="Normal"/>
    <w:rsid w:val="00E534DE"/>
    <w:pPr>
      <w:widowControl w:val="0"/>
      <w:autoSpaceDE w:val="0"/>
      <w:autoSpaceDN w:val="0"/>
      <w:spacing w:line="384" w:lineRule="atLeast"/>
    </w:pPr>
    <w:rPr>
      <w:lang w:val="en-US" w:eastAsia="en-US"/>
    </w:rPr>
  </w:style>
  <w:style w:type="numbering" w:customStyle="1" w:styleId="NoList1">
    <w:name w:val="No List1"/>
    <w:next w:val="NoList"/>
    <w:uiPriority w:val="99"/>
    <w:semiHidden/>
    <w:unhideWhenUsed/>
    <w:rsid w:val="003A6140"/>
  </w:style>
  <w:style w:type="numbering" w:customStyle="1" w:styleId="NoList11">
    <w:name w:val="No List11"/>
    <w:next w:val="NoList"/>
    <w:uiPriority w:val="99"/>
    <w:semiHidden/>
    <w:unhideWhenUsed/>
    <w:rsid w:val="003A6140"/>
  </w:style>
  <w:style w:type="paragraph" w:styleId="PlainText">
    <w:name w:val="Plain Text"/>
    <w:basedOn w:val="Normal"/>
    <w:link w:val="PlainTextChar"/>
    <w:uiPriority w:val="99"/>
    <w:semiHidden/>
    <w:unhideWhenUsed/>
    <w:rsid w:val="003A6140"/>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semiHidden/>
    <w:rsid w:val="003A6140"/>
    <w:rPr>
      <w:sz w:val="22"/>
      <w:szCs w:val="21"/>
      <w:lang w:val="en-US" w:eastAsia="en-US"/>
    </w:rPr>
  </w:style>
  <w:style w:type="paragraph" w:customStyle="1" w:styleId="BodyA">
    <w:name w:val="Body A"/>
    <w:rsid w:val="003A614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ZA"/>
    </w:rPr>
  </w:style>
  <w:style w:type="character" w:customStyle="1" w:styleId="None">
    <w:name w:val="None"/>
    <w:rsid w:val="003A6140"/>
  </w:style>
  <w:style w:type="table" w:customStyle="1" w:styleId="TableGrid3">
    <w:name w:val="Table Grid3"/>
    <w:basedOn w:val="TableNormal"/>
    <w:next w:val="TableGrid"/>
    <w:uiPriority w:val="39"/>
    <w:rsid w:val="003A6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6140"/>
  </w:style>
  <w:style w:type="paragraph" w:styleId="TOAHeading">
    <w:name w:val="toa heading"/>
    <w:basedOn w:val="Normal"/>
    <w:next w:val="Normal"/>
    <w:semiHidden/>
    <w:rsid w:val="003A6140"/>
    <w:pPr>
      <w:tabs>
        <w:tab w:val="left" w:pos="9000"/>
        <w:tab w:val="right" w:pos="9360"/>
      </w:tabs>
      <w:suppressAutoHyphens/>
      <w:jc w:val="both"/>
    </w:pPr>
    <w:rPr>
      <w:szCs w:val="20"/>
      <w:lang w:val="en-US" w:eastAsia="en-US"/>
    </w:rPr>
  </w:style>
  <w:style w:type="paragraph" w:customStyle="1" w:styleId="Heading1a">
    <w:name w:val="Heading 1a"/>
    <w:rsid w:val="003A6140"/>
    <w:pPr>
      <w:keepNext/>
      <w:keepLines/>
      <w:tabs>
        <w:tab w:val="left" w:pos="-720"/>
      </w:tabs>
      <w:suppressAutoHyphens/>
      <w:jc w:val="center"/>
    </w:pPr>
    <w:rPr>
      <w:rFonts w:ascii="Times New Roman" w:eastAsia="Times New Roman" w:hAnsi="Times New Roman"/>
      <w:b/>
      <w:smallCaps/>
      <w:sz w:val="32"/>
      <w:lang w:val="en-US" w:eastAsia="en-US"/>
    </w:rPr>
  </w:style>
  <w:style w:type="character" w:styleId="Strong">
    <w:name w:val="Strong"/>
    <w:uiPriority w:val="22"/>
    <w:qFormat/>
    <w:rsid w:val="003A6140"/>
    <w:rPr>
      <w:b/>
    </w:rPr>
  </w:style>
  <w:style w:type="character" w:customStyle="1" w:styleId="UnresolvedMention1">
    <w:name w:val="Unresolved Mention1"/>
    <w:basedOn w:val="DefaultParagraphFont"/>
    <w:uiPriority w:val="99"/>
    <w:semiHidden/>
    <w:unhideWhenUsed/>
    <w:rsid w:val="003A6140"/>
    <w:rPr>
      <w:color w:val="605E5C"/>
      <w:shd w:val="clear" w:color="auto" w:fill="E1DFDD"/>
    </w:rPr>
  </w:style>
  <w:style w:type="paragraph" w:customStyle="1" w:styleId="Revision1">
    <w:name w:val="Revision1"/>
    <w:next w:val="Revision"/>
    <w:hidden/>
    <w:uiPriority w:val="99"/>
    <w:semiHidden/>
    <w:rsid w:val="003A6140"/>
    <w:rPr>
      <w:sz w:val="22"/>
      <w:szCs w:val="22"/>
      <w:lang w:val="en-ZA" w:eastAsia="en-US"/>
    </w:rPr>
  </w:style>
  <w:style w:type="paragraph" w:styleId="Revision">
    <w:name w:val="Revision"/>
    <w:hidden/>
    <w:uiPriority w:val="99"/>
    <w:semiHidden/>
    <w:rsid w:val="003A6140"/>
    <w:rPr>
      <w:rFonts w:ascii="Times New Roman" w:eastAsia="Times New Roman" w:hAnsi="Times New Roman"/>
      <w:sz w:val="24"/>
      <w:szCs w:val="24"/>
      <w:lang w:val="en-US" w:eastAsia="en-US"/>
    </w:rPr>
  </w:style>
  <w:style w:type="paragraph" w:styleId="TOCHeading">
    <w:name w:val="TOC Heading"/>
    <w:basedOn w:val="Heading1"/>
    <w:next w:val="Normal"/>
    <w:uiPriority w:val="39"/>
    <w:unhideWhenUsed/>
    <w:qFormat/>
    <w:rsid w:val="00B11A5F"/>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2">
    <w:name w:val="Unresolved Mention2"/>
    <w:basedOn w:val="DefaultParagraphFont"/>
    <w:uiPriority w:val="99"/>
    <w:semiHidden/>
    <w:unhideWhenUsed/>
    <w:rsid w:val="005654E0"/>
    <w:rPr>
      <w:color w:val="605E5C"/>
      <w:shd w:val="clear" w:color="auto" w:fill="E1DFDD"/>
    </w:rPr>
  </w:style>
  <w:style w:type="paragraph" w:customStyle="1" w:styleId="xmsonormal">
    <w:name w:val="x_msonormal"/>
    <w:basedOn w:val="Normal"/>
    <w:rsid w:val="00796E70"/>
    <w:pPr>
      <w:spacing w:before="100" w:beforeAutospacing="1" w:after="100" w:afterAutospacing="1"/>
    </w:pPr>
  </w:style>
  <w:style w:type="table" w:customStyle="1" w:styleId="TableGrid0">
    <w:name w:val="TableGrid"/>
    <w:rsid w:val="00545AB2"/>
    <w:rPr>
      <w:rFonts w:eastAsia="Times New Roman"/>
      <w:sz w:val="22"/>
      <w:szCs w:val="22"/>
      <w:lang w:val="en-US" w:eastAsia="en-US"/>
    </w:rPr>
    <w:tblPr>
      <w:tblCellMar>
        <w:top w:w="0" w:type="dxa"/>
        <w:left w:w="0" w:type="dxa"/>
        <w:bottom w:w="0" w:type="dxa"/>
        <w:right w:w="0" w:type="dxa"/>
      </w:tblCellMar>
    </w:tblPr>
  </w:style>
  <w:style w:type="numbering" w:customStyle="1" w:styleId="NoList2">
    <w:name w:val="No List2"/>
    <w:next w:val="NoList"/>
    <w:uiPriority w:val="99"/>
    <w:semiHidden/>
    <w:unhideWhenUsed/>
    <w:rsid w:val="001D614D"/>
  </w:style>
  <w:style w:type="paragraph" w:customStyle="1" w:styleId="TableParagraph">
    <w:name w:val="Table Paragraph"/>
    <w:basedOn w:val="Normal"/>
    <w:uiPriority w:val="1"/>
    <w:qFormat/>
    <w:rsid w:val="001D614D"/>
    <w:pPr>
      <w:widowControl w:val="0"/>
      <w:autoSpaceDE w:val="0"/>
      <w:autoSpaceDN w:val="0"/>
    </w:pPr>
    <w:rPr>
      <w:sz w:val="22"/>
      <w:szCs w:val="22"/>
      <w:lang w:val="en-US" w:eastAsia="en-US" w:bidi="en-US"/>
    </w:rPr>
  </w:style>
  <w:style w:type="paragraph" w:customStyle="1" w:styleId="footnotedescription">
    <w:name w:val="footnote description"/>
    <w:next w:val="Normal"/>
    <w:link w:val="footnotedescriptionChar"/>
    <w:hidden/>
    <w:rsid w:val="001D614D"/>
    <w:pPr>
      <w:spacing w:line="259" w:lineRule="auto"/>
      <w:jc w:val="both"/>
    </w:pPr>
    <w:rPr>
      <w:rFonts w:ascii="Times New Roman" w:eastAsia="Times New Roman" w:hAnsi="Times New Roman"/>
      <w:i/>
      <w:color w:val="000000"/>
      <w:szCs w:val="22"/>
      <w:lang w:val="en-US" w:eastAsia="en-US"/>
    </w:rPr>
  </w:style>
  <w:style w:type="character" w:customStyle="1" w:styleId="footnotedescriptionChar">
    <w:name w:val="footnote description Char"/>
    <w:link w:val="footnotedescription"/>
    <w:rsid w:val="001D614D"/>
    <w:rPr>
      <w:rFonts w:ascii="Times New Roman" w:eastAsia="Times New Roman" w:hAnsi="Times New Roman"/>
      <w:i/>
      <w:color w:val="000000"/>
      <w:szCs w:val="22"/>
      <w:lang w:val="en-US" w:eastAsia="en-US"/>
    </w:rPr>
  </w:style>
  <w:style w:type="character" w:customStyle="1" w:styleId="footnotemark">
    <w:name w:val="footnote mark"/>
    <w:hidden/>
    <w:rsid w:val="001D614D"/>
    <w:rPr>
      <w:rFonts w:ascii="Times New Roman" w:eastAsia="Times New Roman" w:hAnsi="Times New Roman" w:cs="Times New Roman"/>
      <w:color w:val="000000"/>
      <w:sz w:val="20"/>
      <w:vertAlign w:val="superscript"/>
    </w:rPr>
  </w:style>
  <w:style w:type="table" w:customStyle="1" w:styleId="TableGrid10">
    <w:name w:val="TableGrid1"/>
    <w:rsid w:val="001D614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B6EBB"/>
    <w:rPr>
      <w:color w:val="605E5C"/>
      <w:shd w:val="clear" w:color="auto" w:fill="E1DFDD"/>
    </w:rPr>
  </w:style>
  <w:style w:type="character" w:customStyle="1" w:styleId="apple-converted-space">
    <w:name w:val="apple-converted-space"/>
    <w:basedOn w:val="DefaultParagraphFont"/>
    <w:rsid w:val="00BC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808">
      <w:bodyDiv w:val="1"/>
      <w:marLeft w:val="0"/>
      <w:marRight w:val="0"/>
      <w:marTop w:val="0"/>
      <w:marBottom w:val="0"/>
      <w:divBdr>
        <w:top w:val="none" w:sz="0" w:space="0" w:color="auto"/>
        <w:left w:val="none" w:sz="0" w:space="0" w:color="auto"/>
        <w:bottom w:val="none" w:sz="0" w:space="0" w:color="auto"/>
        <w:right w:val="none" w:sz="0" w:space="0" w:color="auto"/>
      </w:divBdr>
    </w:div>
    <w:div w:id="20132818">
      <w:bodyDiv w:val="1"/>
      <w:marLeft w:val="0"/>
      <w:marRight w:val="0"/>
      <w:marTop w:val="0"/>
      <w:marBottom w:val="0"/>
      <w:divBdr>
        <w:top w:val="none" w:sz="0" w:space="0" w:color="auto"/>
        <w:left w:val="none" w:sz="0" w:space="0" w:color="auto"/>
        <w:bottom w:val="none" w:sz="0" w:space="0" w:color="auto"/>
        <w:right w:val="none" w:sz="0" w:space="0" w:color="auto"/>
      </w:divBdr>
    </w:div>
    <w:div w:id="39482458">
      <w:bodyDiv w:val="1"/>
      <w:marLeft w:val="0"/>
      <w:marRight w:val="0"/>
      <w:marTop w:val="0"/>
      <w:marBottom w:val="0"/>
      <w:divBdr>
        <w:top w:val="none" w:sz="0" w:space="0" w:color="auto"/>
        <w:left w:val="none" w:sz="0" w:space="0" w:color="auto"/>
        <w:bottom w:val="none" w:sz="0" w:space="0" w:color="auto"/>
        <w:right w:val="none" w:sz="0" w:space="0" w:color="auto"/>
      </w:divBdr>
    </w:div>
    <w:div w:id="60372705">
      <w:bodyDiv w:val="1"/>
      <w:marLeft w:val="0"/>
      <w:marRight w:val="0"/>
      <w:marTop w:val="0"/>
      <w:marBottom w:val="0"/>
      <w:divBdr>
        <w:top w:val="none" w:sz="0" w:space="0" w:color="auto"/>
        <w:left w:val="none" w:sz="0" w:space="0" w:color="auto"/>
        <w:bottom w:val="none" w:sz="0" w:space="0" w:color="auto"/>
        <w:right w:val="none" w:sz="0" w:space="0" w:color="auto"/>
      </w:divBdr>
    </w:div>
    <w:div w:id="60445446">
      <w:bodyDiv w:val="1"/>
      <w:marLeft w:val="0"/>
      <w:marRight w:val="0"/>
      <w:marTop w:val="0"/>
      <w:marBottom w:val="0"/>
      <w:divBdr>
        <w:top w:val="none" w:sz="0" w:space="0" w:color="auto"/>
        <w:left w:val="none" w:sz="0" w:space="0" w:color="auto"/>
        <w:bottom w:val="none" w:sz="0" w:space="0" w:color="auto"/>
        <w:right w:val="none" w:sz="0" w:space="0" w:color="auto"/>
      </w:divBdr>
    </w:div>
    <w:div w:id="63187102">
      <w:bodyDiv w:val="1"/>
      <w:marLeft w:val="0"/>
      <w:marRight w:val="0"/>
      <w:marTop w:val="0"/>
      <w:marBottom w:val="0"/>
      <w:divBdr>
        <w:top w:val="none" w:sz="0" w:space="0" w:color="auto"/>
        <w:left w:val="none" w:sz="0" w:space="0" w:color="auto"/>
        <w:bottom w:val="none" w:sz="0" w:space="0" w:color="auto"/>
        <w:right w:val="none" w:sz="0" w:space="0" w:color="auto"/>
      </w:divBdr>
    </w:div>
    <w:div w:id="66847405">
      <w:bodyDiv w:val="1"/>
      <w:marLeft w:val="0"/>
      <w:marRight w:val="0"/>
      <w:marTop w:val="0"/>
      <w:marBottom w:val="0"/>
      <w:divBdr>
        <w:top w:val="none" w:sz="0" w:space="0" w:color="auto"/>
        <w:left w:val="none" w:sz="0" w:space="0" w:color="auto"/>
        <w:bottom w:val="none" w:sz="0" w:space="0" w:color="auto"/>
        <w:right w:val="none" w:sz="0" w:space="0" w:color="auto"/>
      </w:divBdr>
    </w:div>
    <w:div w:id="87775428">
      <w:bodyDiv w:val="1"/>
      <w:marLeft w:val="0"/>
      <w:marRight w:val="0"/>
      <w:marTop w:val="0"/>
      <w:marBottom w:val="0"/>
      <w:divBdr>
        <w:top w:val="none" w:sz="0" w:space="0" w:color="auto"/>
        <w:left w:val="none" w:sz="0" w:space="0" w:color="auto"/>
        <w:bottom w:val="none" w:sz="0" w:space="0" w:color="auto"/>
        <w:right w:val="none" w:sz="0" w:space="0" w:color="auto"/>
      </w:divBdr>
    </w:div>
    <w:div w:id="102459029">
      <w:bodyDiv w:val="1"/>
      <w:marLeft w:val="0"/>
      <w:marRight w:val="0"/>
      <w:marTop w:val="0"/>
      <w:marBottom w:val="0"/>
      <w:divBdr>
        <w:top w:val="none" w:sz="0" w:space="0" w:color="auto"/>
        <w:left w:val="none" w:sz="0" w:space="0" w:color="auto"/>
        <w:bottom w:val="none" w:sz="0" w:space="0" w:color="auto"/>
        <w:right w:val="none" w:sz="0" w:space="0" w:color="auto"/>
      </w:divBdr>
    </w:div>
    <w:div w:id="109518021">
      <w:bodyDiv w:val="1"/>
      <w:marLeft w:val="0"/>
      <w:marRight w:val="0"/>
      <w:marTop w:val="0"/>
      <w:marBottom w:val="0"/>
      <w:divBdr>
        <w:top w:val="none" w:sz="0" w:space="0" w:color="auto"/>
        <w:left w:val="none" w:sz="0" w:space="0" w:color="auto"/>
        <w:bottom w:val="none" w:sz="0" w:space="0" w:color="auto"/>
        <w:right w:val="none" w:sz="0" w:space="0" w:color="auto"/>
      </w:divBdr>
    </w:div>
    <w:div w:id="110326116">
      <w:bodyDiv w:val="1"/>
      <w:marLeft w:val="0"/>
      <w:marRight w:val="0"/>
      <w:marTop w:val="0"/>
      <w:marBottom w:val="0"/>
      <w:divBdr>
        <w:top w:val="none" w:sz="0" w:space="0" w:color="auto"/>
        <w:left w:val="none" w:sz="0" w:space="0" w:color="auto"/>
        <w:bottom w:val="none" w:sz="0" w:space="0" w:color="auto"/>
        <w:right w:val="none" w:sz="0" w:space="0" w:color="auto"/>
      </w:divBdr>
    </w:div>
    <w:div w:id="121968671">
      <w:bodyDiv w:val="1"/>
      <w:marLeft w:val="0"/>
      <w:marRight w:val="0"/>
      <w:marTop w:val="0"/>
      <w:marBottom w:val="0"/>
      <w:divBdr>
        <w:top w:val="none" w:sz="0" w:space="0" w:color="auto"/>
        <w:left w:val="none" w:sz="0" w:space="0" w:color="auto"/>
        <w:bottom w:val="none" w:sz="0" w:space="0" w:color="auto"/>
        <w:right w:val="none" w:sz="0" w:space="0" w:color="auto"/>
      </w:divBdr>
    </w:div>
    <w:div w:id="126166252">
      <w:bodyDiv w:val="1"/>
      <w:marLeft w:val="0"/>
      <w:marRight w:val="0"/>
      <w:marTop w:val="0"/>
      <w:marBottom w:val="0"/>
      <w:divBdr>
        <w:top w:val="none" w:sz="0" w:space="0" w:color="auto"/>
        <w:left w:val="none" w:sz="0" w:space="0" w:color="auto"/>
        <w:bottom w:val="none" w:sz="0" w:space="0" w:color="auto"/>
        <w:right w:val="none" w:sz="0" w:space="0" w:color="auto"/>
      </w:divBdr>
    </w:div>
    <w:div w:id="127014526">
      <w:bodyDiv w:val="1"/>
      <w:marLeft w:val="0"/>
      <w:marRight w:val="0"/>
      <w:marTop w:val="0"/>
      <w:marBottom w:val="0"/>
      <w:divBdr>
        <w:top w:val="none" w:sz="0" w:space="0" w:color="auto"/>
        <w:left w:val="none" w:sz="0" w:space="0" w:color="auto"/>
        <w:bottom w:val="none" w:sz="0" w:space="0" w:color="auto"/>
        <w:right w:val="none" w:sz="0" w:space="0" w:color="auto"/>
      </w:divBdr>
    </w:div>
    <w:div w:id="134297693">
      <w:bodyDiv w:val="1"/>
      <w:marLeft w:val="0"/>
      <w:marRight w:val="0"/>
      <w:marTop w:val="0"/>
      <w:marBottom w:val="0"/>
      <w:divBdr>
        <w:top w:val="none" w:sz="0" w:space="0" w:color="auto"/>
        <w:left w:val="none" w:sz="0" w:space="0" w:color="auto"/>
        <w:bottom w:val="none" w:sz="0" w:space="0" w:color="auto"/>
        <w:right w:val="none" w:sz="0" w:space="0" w:color="auto"/>
      </w:divBdr>
    </w:div>
    <w:div w:id="178012499">
      <w:bodyDiv w:val="1"/>
      <w:marLeft w:val="0"/>
      <w:marRight w:val="0"/>
      <w:marTop w:val="0"/>
      <w:marBottom w:val="0"/>
      <w:divBdr>
        <w:top w:val="none" w:sz="0" w:space="0" w:color="auto"/>
        <w:left w:val="none" w:sz="0" w:space="0" w:color="auto"/>
        <w:bottom w:val="none" w:sz="0" w:space="0" w:color="auto"/>
        <w:right w:val="none" w:sz="0" w:space="0" w:color="auto"/>
      </w:divBdr>
    </w:div>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191656692">
      <w:bodyDiv w:val="1"/>
      <w:marLeft w:val="0"/>
      <w:marRight w:val="0"/>
      <w:marTop w:val="0"/>
      <w:marBottom w:val="0"/>
      <w:divBdr>
        <w:top w:val="none" w:sz="0" w:space="0" w:color="auto"/>
        <w:left w:val="none" w:sz="0" w:space="0" w:color="auto"/>
        <w:bottom w:val="none" w:sz="0" w:space="0" w:color="auto"/>
        <w:right w:val="none" w:sz="0" w:space="0" w:color="auto"/>
      </w:divBdr>
    </w:div>
    <w:div w:id="192353794">
      <w:bodyDiv w:val="1"/>
      <w:marLeft w:val="0"/>
      <w:marRight w:val="0"/>
      <w:marTop w:val="0"/>
      <w:marBottom w:val="0"/>
      <w:divBdr>
        <w:top w:val="none" w:sz="0" w:space="0" w:color="auto"/>
        <w:left w:val="none" w:sz="0" w:space="0" w:color="auto"/>
        <w:bottom w:val="none" w:sz="0" w:space="0" w:color="auto"/>
        <w:right w:val="none" w:sz="0" w:space="0" w:color="auto"/>
      </w:divBdr>
    </w:div>
    <w:div w:id="212078875">
      <w:bodyDiv w:val="1"/>
      <w:marLeft w:val="0"/>
      <w:marRight w:val="0"/>
      <w:marTop w:val="0"/>
      <w:marBottom w:val="0"/>
      <w:divBdr>
        <w:top w:val="none" w:sz="0" w:space="0" w:color="auto"/>
        <w:left w:val="none" w:sz="0" w:space="0" w:color="auto"/>
        <w:bottom w:val="none" w:sz="0" w:space="0" w:color="auto"/>
        <w:right w:val="none" w:sz="0" w:space="0" w:color="auto"/>
      </w:divBdr>
    </w:div>
    <w:div w:id="212540449">
      <w:bodyDiv w:val="1"/>
      <w:marLeft w:val="0"/>
      <w:marRight w:val="0"/>
      <w:marTop w:val="0"/>
      <w:marBottom w:val="0"/>
      <w:divBdr>
        <w:top w:val="none" w:sz="0" w:space="0" w:color="auto"/>
        <w:left w:val="none" w:sz="0" w:space="0" w:color="auto"/>
        <w:bottom w:val="none" w:sz="0" w:space="0" w:color="auto"/>
        <w:right w:val="none" w:sz="0" w:space="0" w:color="auto"/>
      </w:divBdr>
    </w:div>
    <w:div w:id="215551471">
      <w:bodyDiv w:val="1"/>
      <w:marLeft w:val="0"/>
      <w:marRight w:val="0"/>
      <w:marTop w:val="0"/>
      <w:marBottom w:val="0"/>
      <w:divBdr>
        <w:top w:val="none" w:sz="0" w:space="0" w:color="auto"/>
        <w:left w:val="none" w:sz="0" w:space="0" w:color="auto"/>
        <w:bottom w:val="none" w:sz="0" w:space="0" w:color="auto"/>
        <w:right w:val="none" w:sz="0" w:space="0" w:color="auto"/>
      </w:divBdr>
    </w:div>
    <w:div w:id="234627833">
      <w:bodyDiv w:val="1"/>
      <w:marLeft w:val="0"/>
      <w:marRight w:val="0"/>
      <w:marTop w:val="0"/>
      <w:marBottom w:val="0"/>
      <w:divBdr>
        <w:top w:val="none" w:sz="0" w:space="0" w:color="auto"/>
        <w:left w:val="none" w:sz="0" w:space="0" w:color="auto"/>
        <w:bottom w:val="none" w:sz="0" w:space="0" w:color="auto"/>
        <w:right w:val="none" w:sz="0" w:space="0" w:color="auto"/>
      </w:divBdr>
    </w:div>
    <w:div w:id="236672063">
      <w:bodyDiv w:val="1"/>
      <w:marLeft w:val="0"/>
      <w:marRight w:val="0"/>
      <w:marTop w:val="0"/>
      <w:marBottom w:val="0"/>
      <w:divBdr>
        <w:top w:val="none" w:sz="0" w:space="0" w:color="auto"/>
        <w:left w:val="none" w:sz="0" w:space="0" w:color="auto"/>
        <w:bottom w:val="none" w:sz="0" w:space="0" w:color="auto"/>
        <w:right w:val="none" w:sz="0" w:space="0" w:color="auto"/>
      </w:divBdr>
    </w:div>
    <w:div w:id="245069861">
      <w:bodyDiv w:val="1"/>
      <w:marLeft w:val="0"/>
      <w:marRight w:val="0"/>
      <w:marTop w:val="0"/>
      <w:marBottom w:val="0"/>
      <w:divBdr>
        <w:top w:val="none" w:sz="0" w:space="0" w:color="auto"/>
        <w:left w:val="none" w:sz="0" w:space="0" w:color="auto"/>
        <w:bottom w:val="none" w:sz="0" w:space="0" w:color="auto"/>
        <w:right w:val="none" w:sz="0" w:space="0" w:color="auto"/>
      </w:divBdr>
    </w:div>
    <w:div w:id="257175026">
      <w:bodyDiv w:val="1"/>
      <w:marLeft w:val="0"/>
      <w:marRight w:val="0"/>
      <w:marTop w:val="0"/>
      <w:marBottom w:val="0"/>
      <w:divBdr>
        <w:top w:val="none" w:sz="0" w:space="0" w:color="auto"/>
        <w:left w:val="none" w:sz="0" w:space="0" w:color="auto"/>
        <w:bottom w:val="none" w:sz="0" w:space="0" w:color="auto"/>
        <w:right w:val="none" w:sz="0" w:space="0" w:color="auto"/>
      </w:divBdr>
    </w:div>
    <w:div w:id="260719018">
      <w:bodyDiv w:val="1"/>
      <w:marLeft w:val="0"/>
      <w:marRight w:val="0"/>
      <w:marTop w:val="0"/>
      <w:marBottom w:val="0"/>
      <w:divBdr>
        <w:top w:val="none" w:sz="0" w:space="0" w:color="auto"/>
        <w:left w:val="none" w:sz="0" w:space="0" w:color="auto"/>
        <w:bottom w:val="none" w:sz="0" w:space="0" w:color="auto"/>
        <w:right w:val="none" w:sz="0" w:space="0" w:color="auto"/>
      </w:divBdr>
    </w:div>
    <w:div w:id="266158544">
      <w:bodyDiv w:val="1"/>
      <w:marLeft w:val="0"/>
      <w:marRight w:val="0"/>
      <w:marTop w:val="0"/>
      <w:marBottom w:val="0"/>
      <w:divBdr>
        <w:top w:val="none" w:sz="0" w:space="0" w:color="auto"/>
        <w:left w:val="none" w:sz="0" w:space="0" w:color="auto"/>
        <w:bottom w:val="none" w:sz="0" w:space="0" w:color="auto"/>
        <w:right w:val="none" w:sz="0" w:space="0" w:color="auto"/>
      </w:divBdr>
    </w:div>
    <w:div w:id="266229836">
      <w:bodyDiv w:val="1"/>
      <w:marLeft w:val="0"/>
      <w:marRight w:val="0"/>
      <w:marTop w:val="0"/>
      <w:marBottom w:val="0"/>
      <w:divBdr>
        <w:top w:val="none" w:sz="0" w:space="0" w:color="auto"/>
        <w:left w:val="none" w:sz="0" w:space="0" w:color="auto"/>
        <w:bottom w:val="none" w:sz="0" w:space="0" w:color="auto"/>
        <w:right w:val="none" w:sz="0" w:space="0" w:color="auto"/>
      </w:divBdr>
    </w:div>
    <w:div w:id="269289615">
      <w:bodyDiv w:val="1"/>
      <w:marLeft w:val="0"/>
      <w:marRight w:val="0"/>
      <w:marTop w:val="0"/>
      <w:marBottom w:val="0"/>
      <w:divBdr>
        <w:top w:val="none" w:sz="0" w:space="0" w:color="auto"/>
        <w:left w:val="none" w:sz="0" w:space="0" w:color="auto"/>
        <w:bottom w:val="none" w:sz="0" w:space="0" w:color="auto"/>
        <w:right w:val="none" w:sz="0" w:space="0" w:color="auto"/>
      </w:divBdr>
    </w:div>
    <w:div w:id="269363207">
      <w:bodyDiv w:val="1"/>
      <w:marLeft w:val="0"/>
      <w:marRight w:val="0"/>
      <w:marTop w:val="0"/>
      <w:marBottom w:val="0"/>
      <w:divBdr>
        <w:top w:val="none" w:sz="0" w:space="0" w:color="auto"/>
        <w:left w:val="none" w:sz="0" w:space="0" w:color="auto"/>
        <w:bottom w:val="none" w:sz="0" w:space="0" w:color="auto"/>
        <w:right w:val="none" w:sz="0" w:space="0" w:color="auto"/>
      </w:divBdr>
    </w:div>
    <w:div w:id="274336045">
      <w:bodyDiv w:val="1"/>
      <w:marLeft w:val="0"/>
      <w:marRight w:val="0"/>
      <w:marTop w:val="0"/>
      <w:marBottom w:val="0"/>
      <w:divBdr>
        <w:top w:val="none" w:sz="0" w:space="0" w:color="auto"/>
        <w:left w:val="none" w:sz="0" w:space="0" w:color="auto"/>
        <w:bottom w:val="none" w:sz="0" w:space="0" w:color="auto"/>
        <w:right w:val="none" w:sz="0" w:space="0" w:color="auto"/>
      </w:divBdr>
    </w:div>
    <w:div w:id="292831436">
      <w:bodyDiv w:val="1"/>
      <w:marLeft w:val="0"/>
      <w:marRight w:val="0"/>
      <w:marTop w:val="0"/>
      <w:marBottom w:val="0"/>
      <w:divBdr>
        <w:top w:val="none" w:sz="0" w:space="0" w:color="auto"/>
        <w:left w:val="none" w:sz="0" w:space="0" w:color="auto"/>
        <w:bottom w:val="none" w:sz="0" w:space="0" w:color="auto"/>
        <w:right w:val="none" w:sz="0" w:space="0" w:color="auto"/>
      </w:divBdr>
    </w:div>
    <w:div w:id="299653441">
      <w:bodyDiv w:val="1"/>
      <w:marLeft w:val="0"/>
      <w:marRight w:val="0"/>
      <w:marTop w:val="0"/>
      <w:marBottom w:val="0"/>
      <w:divBdr>
        <w:top w:val="none" w:sz="0" w:space="0" w:color="auto"/>
        <w:left w:val="none" w:sz="0" w:space="0" w:color="auto"/>
        <w:bottom w:val="none" w:sz="0" w:space="0" w:color="auto"/>
        <w:right w:val="none" w:sz="0" w:space="0" w:color="auto"/>
      </w:divBdr>
    </w:div>
    <w:div w:id="305477324">
      <w:bodyDiv w:val="1"/>
      <w:marLeft w:val="0"/>
      <w:marRight w:val="0"/>
      <w:marTop w:val="0"/>
      <w:marBottom w:val="0"/>
      <w:divBdr>
        <w:top w:val="none" w:sz="0" w:space="0" w:color="auto"/>
        <w:left w:val="none" w:sz="0" w:space="0" w:color="auto"/>
        <w:bottom w:val="none" w:sz="0" w:space="0" w:color="auto"/>
        <w:right w:val="none" w:sz="0" w:space="0" w:color="auto"/>
      </w:divBdr>
    </w:div>
    <w:div w:id="309138477">
      <w:bodyDiv w:val="1"/>
      <w:marLeft w:val="0"/>
      <w:marRight w:val="0"/>
      <w:marTop w:val="0"/>
      <w:marBottom w:val="0"/>
      <w:divBdr>
        <w:top w:val="none" w:sz="0" w:space="0" w:color="auto"/>
        <w:left w:val="none" w:sz="0" w:space="0" w:color="auto"/>
        <w:bottom w:val="none" w:sz="0" w:space="0" w:color="auto"/>
        <w:right w:val="none" w:sz="0" w:space="0" w:color="auto"/>
      </w:divBdr>
    </w:div>
    <w:div w:id="322200541">
      <w:bodyDiv w:val="1"/>
      <w:marLeft w:val="0"/>
      <w:marRight w:val="0"/>
      <w:marTop w:val="0"/>
      <w:marBottom w:val="0"/>
      <w:divBdr>
        <w:top w:val="none" w:sz="0" w:space="0" w:color="auto"/>
        <w:left w:val="none" w:sz="0" w:space="0" w:color="auto"/>
        <w:bottom w:val="none" w:sz="0" w:space="0" w:color="auto"/>
        <w:right w:val="none" w:sz="0" w:space="0" w:color="auto"/>
      </w:divBdr>
    </w:div>
    <w:div w:id="323243660">
      <w:bodyDiv w:val="1"/>
      <w:marLeft w:val="0"/>
      <w:marRight w:val="0"/>
      <w:marTop w:val="0"/>
      <w:marBottom w:val="0"/>
      <w:divBdr>
        <w:top w:val="none" w:sz="0" w:space="0" w:color="auto"/>
        <w:left w:val="none" w:sz="0" w:space="0" w:color="auto"/>
        <w:bottom w:val="none" w:sz="0" w:space="0" w:color="auto"/>
        <w:right w:val="none" w:sz="0" w:space="0" w:color="auto"/>
      </w:divBdr>
    </w:div>
    <w:div w:id="345058535">
      <w:bodyDiv w:val="1"/>
      <w:marLeft w:val="0"/>
      <w:marRight w:val="0"/>
      <w:marTop w:val="0"/>
      <w:marBottom w:val="0"/>
      <w:divBdr>
        <w:top w:val="none" w:sz="0" w:space="0" w:color="auto"/>
        <w:left w:val="none" w:sz="0" w:space="0" w:color="auto"/>
        <w:bottom w:val="none" w:sz="0" w:space="0" w:color="auto"/>
        <w:right w:val="none" w:sz="0" w:space="0" w:color="auto"/>
      </w:divBdr>
    </w:div>
    <w:div w:id="348796513">
      <w:bodyDiv w:val="1"/>
      <w:marLeft w:val="0"/>
      <w:marRight w:val="0"/>
      <w:marTop w:val="0"/>
      <w:marBottom w:val="0"/>
      <w:divBdr>
        <w:top w:val="none" w:sz="0" w:space="0" w:color="auto"/>
        <w:left w:val="none" w:sz="0" w:space="0" w:color="auto"/>
        <w:bottom w:val="none" w:sz="0" w:space="0" w:color="auto"/>
        <w:right w:val="none" w:sz="0" w:space="0" w:color="auto"/>
      </w:divBdr>
    </w:div>
    <w:div w:id="369570269">
      <w:bodyDiv w:val="1"/>
      <w:marLeft w:val="0"/>
      <w:marRight w:val="0"/>
      <w:marTop w:val="0"/>
      <w:marBottom w:val="0"/>
      <w:divBdr>
        <w:top w:val="none" w:sz="0" w:space="0" w:color="auto"/>
        <w:left w:val="none" w:sz="0" w:space="0" w:color="auto"/>
        <w:bottom w:val="none" w:sz="0" w:space="0" w:color="auto"/>
        <w:right w:val="none" w:sz="0" w:space="0" w:color="auto"/>
      </w:divBdr>
    </w:div>
    <w:div w:id="371271222">
      <w:bodyDiv w:val="1"/>
      <w:marLeft w:val="0"/>
      <w:marRight w:val="0"/>
      <w:marTop w:val="0"/>
      <w:marBottom w:val="0"/>
      <w:divBdr>
        <w:top w:val="none" w:sz="0" w:space="0" w:color="auto"/>
        <w:left w:val="none" w:sz="0" w:space="0" w:color="auto"/>
        <w:bottom w:val="none" w:sz="0" w:space="0" w:color="auto"/>
        <w:right w:val="none" w:sz="0" w:space="0" w:color="auto"/>
      </w:divBdr>
    </w:div>
    <w:div w:id="380524524">
      <w:bodyDiv w:val="1"/>
      <w:marLeft w:val="0"/>
      <w:marRight w:val="0"/>
      <w:marTop w:val="0"/>
      <w:marBottom w:val="0"/>
      <w:divBdr>
        <w:top w:val="none" w:sz="0" w:space="0" w:color="auto"/>
        <w:left w:val="none" w:sz="0" w:space="0" w:color="auto"/>
        <w:bottom w:val="none" w:sz="0" w:space="0" w:color="auto"/>
        <w:right w:val="none" w:sz="0" w:space="0" w:color="auto"/>
      </w:divBdr>
    </w:div>
    <w:div w:id="382019591">
      <w:bodyDiv w:val="1"/>
      <w:marLeft w:val="0"/>
      <w:marRight w:val="0"/>
      <w:marTop w:val="0"/>
      <w:marBottom w:val="0"/>
      <w:divBdr>
        <w:top w:val="none" w:sz="0" w:space="0" w:color="auto"/>
        <w:left w:val="none" w:sz="0" w:space="0" w:color="auto"/>
        <w:bottom w:val="none" w:sz="0" w:space="0" w:color="auto"/>
        <w:right w:val="none" w:sz="0" w:space="0" w:color="auto"/>
      </w:divBdr>
    </w:div>
    <w:div w:id="388648679">
      <w:bodyDiv w:val="1"/>
      <w:marLeft w:val="0"/>
      <w:marRight w:val="0"/>
      <w:marTop w:val="0"/>
      <w:marBottom w:val="0"/>
      <w:divBdr>
        <w:top w:val="none" w:sz="0" w:space="0" w:color="auto"/>
        <w:left w:val="none" w:sz="0" w:space="0" w:color="auto"/>
        <w:bottom w:val="none" w:sz="0" w:space="0" w:color="auto"/>
        <w:right w:val="none" w:sz="0" w:space="0" w:color="auto"/>
      </w:divBdr>
    </w:div>
    <w:div w:id="402994327">
      <w:bodyDiv w:val="1"/>
      <w:marLeft w:val="0"/>
      <w:marRight w:val="0"/>
      <w:marTop w:val="0"/>
      <w:marBottom w:val="0"/>
      <w:divBdr>
        <w:top w:val="none" w:sz="0" w:space="0" w:color="auto"/>
        <w:left w:val="none" w:sz="0" w:space="0" w:color="auto"/>
        <w:bottom w:val="none" w:sz="0" w:space="0" w:color="auto"/>
        <w:right w:val="none" w:sz="0" w:space="0" w:color="auto"/>
      </w:divBdr>
    </w:div>
    <w:div w:id="431972987">
      <w:bodyDiv w:val="1"/>
      <w:marLeft w:val="0"/>
      <w:marRight w:val="0"/>
      <w:marTop w:val="0"/>
      <w:marBottom w:val="0"/>
      <w:divBdr>
        <w:top w:val="none" w:sz="0" w:space="0" w:color="auto"/>
        <w:left w:val="none" w:sz="0" w:space="0" w:color="auto"/>
        <w:bottom w:val="none" w:sz="0" w:space="0" w:color="auto"/>
        <w:right w:val="none" w:sz="0" w:space="0" w:color="auto"/>
      </w:divBdr>
    </w:div>
    <w:div w:id="439104222">
      <w:bodyDiv w:val="1"/>
      <w:marLeft w:val="0"/>
      <w:marRight w:val="0"/>
      <w:marTop w:val="0"/>
      <w:marBottom w:val="0"/>
      <w:divBdr>
        <w:top w:val="none" w:sz="0" w:space="0" w:color="auto"/>
        <w:left w:val="none" w:sz="0" w:space="0" w:color="auto"/>
        <w:bottom w:val="none" w:sz="0" w:space="0" w:color="auto"/>
        <w:right w:val="none" w:sz="0" w:space="0" w:color="auto"/>
      </w:divBdr>
    </w:div>
    <w:div w:id="446241723">
      <w:bodyDiv w:val="1"/>
      <w:marLeft w:val="0"/>
      <w:marRight w:val="0"/>
      <w:marTop w:val="0"/>
      <w:marBottom w:val="0"/>
      <w:divBdr>
        <w:top w:val="none" w:sz="0" w:space="0" w:color="auto"/>
        <w:left w:val="none" w:sz="0" w:space="0" w:color="auto"/>
        <w:bottom w:val="none" w:sz="0" w:space="0" w:color="auto"/>
        <w:right w:val="none" w:sz="0" w:space="0" w:color="auto"/>
      </w:divBdr>
    </w:div>
    <w:div w:id="452746073">
      <w:bodyDiv w:val="1"/>
      <w:marLeft w:val="0"/>
      <w:marRight w:val="0"/>
      <w:marTop w:val="0"/>
      <w:marBottom w:val="0"/>
      <w:divBdr>
        <w:top w:val="none" w:sz="0" w:space="0" w:color="auto"/>
        <w:left w:val="none" w:sz="0" w:space="0" w:color="auto"/>
        <w:bottom w:val="none" w:sz="0" w:space="0" w:color="auto"/>
        <w:right w:val="none" w:sz="0" w:space="0" w:color="auto"/>
      </w:divBdr>
    </w:div>
    <w:div w:id="468986038">
      <w:bodyDiv w:val="1"/>
      <w:marLeft w:val="0"/>
      <w:marRight w:val="0"/>
      <w:marTop w:val="0"/>
      <w:marBottom w:val="0"/>
      <w:divBdr>
        <w:top w:val="none" w:sz="0" w:space="0" w:color="auto"/>
        <w:left w:val="none" w:sz="0" w:space="0" w:color="auto"/>
        <w:bottom w:val="none" w:sz="0" w:space="0" w:color="auto"/>
        <w:right w:val="none" w:sz="0" w:space="0" w:color="auto"/>
      </w:divBdr>
    </w:div>
    <w:div w:id="474375906">
      <w:bodyDiv w:val="1"/>
      <w:marLeft w:val="0"/>
      <w:marRight w:val="0"/>
      <w:marTop w:val="0"/>
      <w:marBottom w:val="0"/>
      <w:divBdr>
        <w:top w:val="none" w:sz="0" w:space="0" w:color="auto"/>
        <w:left w:val="none" w:sz="0" w:space="0" w:color="auto"/>
        <w:bottom w:val="none" w:sz="0" w:space="0" w:color="auto"/>
        <w:right w:val="none" w:sz="0" w:space="0" w:color="auto"/>
      </w:divBdr>
    </w:div>
    <w:div w:id="487478589">
      <w:bodyDiv w:val="1"/>
      <w:marLeft w:val="0"/>
      <w:marRight w:val="0"/>
      <w:marTop w:val="0"/>
      <w:marBottom w:val="0"/>
      <w:divBdr>
        <w:top w:val="none" w:sz="0" w:space="0" w:color="auto"/>
        <w:left w:val="none" w:sz="0" w:space="0" w:color="auto"/>
        <w:bottom w:val="none" w:sz="0" w:space="0" w:color="auto"/>
        <w:right w:val="none" w:sz="0" w:space="0" w:color="auto"/>
      </w:divBdr>
    </w:div>
    <w:div w:id="488329414">
      <w:bodyDiv w:val="1"/>
      <w:marLeft w:val="0"/>
      <w:marRight w:val="0"/>
      <w:marTop w:val="0"/>
      <w:marBottom w:val="0"/>
      <w:divBdr>
        <w:top w:val="none" w:sz="0" w:space="0" w:color="auto"/>
        <w:left w:val="none" w:sz="0" w:space="0" w:color="auto"/>
        <w:bottom w:val="none" w:sz="0" w:space="0" w:color="auto"/>
        <w:right w:val="none" w:sz="0" w:space="0" w:color="auto"/>
      </w:divBdr>
    </w:div>
    <w:div w:id="500122828">
      <w:bodyDiv w:val="1"/>
      <w:marLeft w:val="0"/>
      <w:marRight w:val="0"/>
      <w:marTop w:val="0"/>
      <w:marBottom w:val="0"/>
      <w:divBdr>
        <w:top w:val="none" w:sz="0" w:space="0" w:color="auto"/>
        <w:left w:val="none" w:sz="0" w:space="0" w:color="auto"/>
        <w:bottom w:val="none" w:sz="0" w:space="0" w:color="auto"/>
        <w:right w:val="none" w:sz="0" w:space="0" w:color="auto"/>
      </w:divBdr>
    </w:div>
    <w:div w:id="507183666">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7740301">
      <w:bodyDiv w:val="1"/>
      <w:marLeft w:val="0"/>
      <w:marRight w:val="0"/>
      <w:marTop w:val="0"/>
      <w:marBottom w:val="0"/>
      <w:divBdr>
        <w:top w:val="none" w:sz="0" w:space="0" w:color="auto"/>
        <w:left w:val="none" w:sz="0" w:space="0" w:color="auto"/>
        <w:bottom w:val="none" w:sz="0" w:space="0" w:color="auto"/>
        <w:right w:val="none" w:sz="0" w:space="0" w:color="auto"/>
      </w:divBdr>
    </w:div>
    <w:div w:id="584843650">
      <w:bodyDiv w:val="1"/>
      <w:marLeft w:val="0"/>
      <w:marRight w:val="0"/>
      <w:marTop w:val="0"/>
      <w:marBottom w:val="0"/>
      <w:divBdr>
        <w:top w:val="none" w:sz="0" w:space="0" w:color="auto"/>
        <w:left w:val="none" w:sz="0" w:space="0" w:color="auto"/>
        <w:bottom w:val="none" w:sz="0" w:space="0" w:color="auto"/>
        <w:right w:val="none" w:sz="0" w:space="0" w:color="auto"/>
      </w:divBdr>
    </w:div>
    <w:div w:id="596789666">
      <w:bodyDiv w:val="1"/>
      <w:marLeft w:val="0"/>
      <w:marRight w:val="0"/>
      <w:marTop w:val="0"/>
      <w:marBottom w:val="0"/>
      <w:divBdr>
        <w:top w:val="none" w:sz="0" w:space="0" w:color="auto"/>
        <w:left w:val="none" w:sz="0" w:space="0" w:color="auto"/>
        <w:bottom w:val="none" w:sz="0" w:space="0" w:color="auto"/>
        <w:right w:val="none" w:sz="0" w:space="0" w:color="auto"/>
      </w:divBdr>
    </w:div>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630021155">
      <w:bodyDiv w:val="1"/>
      <w:marLeft w:val="0"/>
      <w:marRight w:val="0"/>
      <w:marTop w:val="0"/>
      <w:marBottom w:val="0"/>
      <w:divBdr>
        <w:top w:val="none" w:sz="0" w:space="0" w:color="auto"/>
        <w:left w:val="none" w:sz="0" w:space="0" w:color="auto"/>
        <w:bottom w:val="none" w:sz="0" w:space="0" w:color="auto"/>
        <w:right w:val="none" w:sz="0" w:space="0" w:color="auto"/>
      </w:divBdr>
    </w:div>
    <w:div w:id="637875491">
      <w:bodyDiv w:val="1"/>
      <w:marLeft w:val="0"/>
      <w:marRight w:val="0"/>
      <w:marTop w:val="0"/>
      <w:marBottom w:val="0"/>
      <w:divBdr>
        <w:top w:val="none" w:sz="0" w:space="0" w:color="auto"/>
        <w:left w:val="none" w:sz="0" w:space="0" w:color="auto"/>
        <w:bottom w:val="none" w:sz="0" w:space="0" w:color="auto"/>
        <w:right w:val="none" w:sz="0" w:space="0" w:color="auto"/>
      </w:divBdr>
    </w:div>
    <w:div w:id="644093299">
      <w:bodyDiv w:val="1"/>
      <w:marLeft w:val="0"/>
      <w:marRight w:val="0"/>
      <w:marTop w:val="0"/>
      <w:marBottom w:val="0"/>
      <w:divBdr>
        <w:top w:val="none" w:sz="0" w:space="0" w:color="auto"/>
        <w:left w:val="none" w:sz="0" w:space="0" w:color="auto"/>
        <w:bottom w:val="none" w:sz="0" w:space="0" w:color="auto"/>
        <w:right w:val="none" w:sz="0" w:space="0" w:color="auto"/>
      </w:divBdr>
    </w:div>
    <w:div w:id="644163445">
      <w:bodyDiv w:val="1"/>
      <w:marLeft w:val="0"/>
      <w:marRight w:val="0"/>
      <w:marTop w:val="0"/>
      <w:marBottom w:val="0"/>
      <w:divBdr>
        <w:top w:val="none" w:sz="0" w:space="0" w:color="auto"/>
        <w:left w:val="none" w:sz="0" w:space="0" w:color="auto"/>
        <w:bottom w:val="none" w:sz="0" w:space="0" w:color="auto"/>
        <w:right w:val="none" w:sz="0" w:space="0" w:color="auto"/>
      </w:divBdr>
    </w:div>
    <w:div w:id="653147821">
      <w:bodyDiv w:val="1"/>
      <w:marLeft w:val="0"/>
      <w:marRight w:val="0"/>
      <w:marTop w:val="0"/>
      <w:marBottom w:val="0"/>
      <w:divBdr>
        <w:top w:val="none" w:sz="0" w:space="0" w:color="auto"/>
        <w:left w:val="none" w:sz="0" w:space="0" w:color="auto"/>
        <w:bottom w:val="none" w:sz="0" w:space="0" w:color="auto"/>
        <w:right w:val="none" w:sz="0" w:space="0" w:color="auto"/>
      </w:divBdr>
    </w:div>
    <w:div w:id="660815362">
      <w:bodyDiv w:val="1"/>
      <w:marLeft w:val="0"/>
      <w:marRight w:val="0"/>
      <w:marTop w:val="0"/>
      <w:marBottom w:val="0"/>
      <w:divBdr>
        <w:top w:val="none" w:sz="0" w:space="0" w:color="auto"/>
        <w:left w:val="none" w:sz="0" w:space="0" w:color="auto"/>
        <w:bottom w:val="none" w:sz="0" w:space="0" w:color="auto"/>
        <w:right w:val="none" w:sz="0" w:space="0" w:color="auto"/>
      </w:divBdr>
    </w:div>
    <w:div w:id="680358301">
      <w:bodyDiv w:val="1"/>
      <w:marLeft w:val="0"/>
      <w:marRight w:val="0"/>
      <w:marTop w:val="0"/>
      <w:marBottom w:val="0"/>
      <w:divBdr>
        <w:top w:val="none" w:sz="0" w:space="0" w:color="auto"/>
        <w:left w:val="none" w:sz="0" w:space="0" w:color="auto"/>
        <w:bottom w:val="none" w:sz="0" w:space="0" w:color="auto"/>
        <w:right w:val="none" w:sz="0" w:space="0" w:color="auto"/>
      </w:divBdr>
    </w:div>
    <w:div w:id="691225945">
      <w:bodyDiv w:val="1"/>
      <w:marLeft w:val="0"/>
      <w:marRight w:val="0"/>
      <w:marTop w:val="0"/>
      <w:marBottom w:val="0"/>
      <w:divBdr>
        <w:top w:val="none" w:sz="0" w:space="0" w:color="auto"/>
        <w:left w:val="none" w:sz="0" w:space="0" w:color="auto"/>
        <w:bottom w:val="none" w:sz="0" w:space="0" w:color="auto"/>
        <w:right w:val="none" w:sz="0" w:space="0" w:color="auto"/>
      </w:divBdr>
    </w:div>
    <w:div w:id="726999642">
      <w:bodyDiv w:val="1"/>
      <w:marLeft w:val="0"/>
      <w:marRight w:val="0"/>
      <w:marTop w:val="0"/>
      <w:marBottom w:val="0"/>
      <w:divBdr>
        <w:top w:val="none" w:sz="0" w:space="0" w:color="auto"/>
        <w:left w:val="none" w:sz="0" w:space="0" w:color="auto"/>
        <w:bottom w:val="none" w:sz="0" w:space="0" w:color="auto"/>
        <w:right w:val="none" w:sz="0" w:space="0" w:color="auto"/>
      </w:divBdr>
    </w:div>
    <w:div w:id="728384079">
      <w:bodyDiv w:val="1"/>
      <w:marLeft w:val="0"/>
      <w:marRight w:val="0"/>
      <w:marTop w:val="0"/>
      <w:marBottom w:val="0"/>
      <w:divBdr>
        <w:top w:val="none" w:sz="0" w:space="0" w:color="auto"/>
        <w:left w:val="none" w:sz="0" w:space="0" w:color="auto"/>
        <w:bottom w:val="none" w:sz="0" w:space="0" w:color="auto"/>
        <w:right w:val="none" w:sz="0" w:space="0" w:color="auto"/>
      </w:divBdr>
    </w:div>
    <w:div w:id="746462736">
      <w:bodyDiv w:val="1"/>
      <w:marLeft w:val="0"/>
      <w:marRight w:val="0"/>
      <w:marTop w:val="0"/>
      <w:marBottom w:val="0"/>
      <w:divBdr>
        <w:top w:val="none" w:sz="0" w:space="0" w:color="auto"/>
        <w:left w:val="none" w:sz="0" w:space="0" w:color="auto"/>
        <w:bottom w:val="none" w:sz="0" w:space="0" w:color="auto"/>
        <w:right w:val="none" w:sz="0" w:space="0" w:color="auto"/>
      </w:divBdr>
    </w:div>
    <w:div w:id="755057876">
      <w:bodyDiv w:val="1"/>
      <w:marLeft w:val="0"/>
      <w:marRight w:val="0"/>
      <w:marTop w:val="0"/>
      <w:marBottom w:val="0"/>
      <w:divBdr>
        <w:top w:val="none" w:sz="0" w:space="0" w:color="auto"/>
        <w:left w:val="none" w:sz="0" w:space="0" w:color="auto"/>
        <w:bottom w:val="none" w:sz="0" w:space="0" w:color="auto"/>
        <w:right w:val="none" w:sz="0" w:space="0" w:color="auto"/>
      </w:divBdr>
    </w:div>
    <w:div w:id="764032017">
      <w:bodyDiv w:val="1"/>
      <w:marLeft w:val="0"/>
      <w:marRight w:val="0"/>
      <w:marTop w:val="0"/>
      <w:marBottom w:val="0"/>
      <w:divBdr>
        <w:top w:val="none" w:sz="0" w:space="0" w:color="auto"/>
        <w:left w:val="none" w:sz="0" w:space="0" w:color="auto"/>
        <w:bottom w:val="none" w:sz="0" w:space="0" w:color="auto"/>
        <w:right w:val="none" w:sz="0" w:space="0" w:color="auto"/>
      </w:divBdr>
    </w:div>
    <w:div w:id="772360108">
      <w:bodyDiv w:val="1"/>
      <w:marLeft w:val="0"/>
      <w:marRight w:val="0"/>
      <w:marTop w:val="0"/>
      <w:marBottom w:val="0"/>
      <w:divBdr>
        <w:top w:val="none" w:sz="0" w:space="0" w:color="auto"/>
        <w:left w:val="none" w:sz="0" w:space="0" w:color="auto"/>
        <w:bottom w:val="none" w:sz="0" w:space="0" w:color="auto"/>
        <w:right w:val="none" w:sz="0" w:space="0" w:color="auto"/>
      </w:divBdr>
    </w:div>
    <w:div w:id="785122692">
      <w:bodyDiv w:val="1"/>
      <w:marLeft w:val="0"/>
      <w:marRight w:val="0"/>
      <w:marTop w:val="0"/>
      <w:marBottom w:val="0"/>
      <w:divBdr>
        <w:top w:val="none" w:sz="0" w:space="0" w:color="auto"/>
        <w:left w:val="none" w:sz="0" w:space="0" w:color="auto"/>
        <w:bottom w:val="none" w:sz="0" w:space="0" w:color="auto"/>
        <w:right w:val="none" w:sz="0" w:space="0" w:color="auto"/>
      </w:divBdr>
    </w:div>
    <w:div w:id="790251099">
      <w:bodyDiv w:val="1"/>
      <w:marLeft w:val="0"/>
      <w:marRight w:val="0"/>
      <w:marTop w:val="0"/>
      <w:marBottom w:val="0"/>
      <w:divBdr>
        <w:top w:val="none" w:sz="0" w:space="0" w:color="auto"/>
        <w:left w:val="none" w:sz="0" w:space="0" w:color="auto"/>
        <w:bottom w:val="none" w:sz="0" w:space="0" w:color="auto"/>
        <w:right w:val="none" w:sz="0" w:space="0" w:color="auto"/>
      </w:divBdr>
    </w:div>
    <w:div w:id="797334033">
      <w:bodyDiv w:val="1"/>
      <w:marLeft w:val="0"/>
      <w:marRight w:val="0"/>
      <w:marTop w:val="0"/>
      <w:marBottom w:val="0"/>
      <w:divBdr>
        <w:top w:val="none" w:sz="0" w:space="0" w:color="auto"/>
        <w:left w:val="none" w:sz="0" w:space="0" w:color="auto"/>
        <w:bottom w:val="none" w:sz="0" w:space="0" w:color="auto"/>
        <w:right w:val="none" w:sz="0" w:space="0" w:color="auto"/>
      </w:divBdr>
    </w:div>
    <w:div w:id="806438957">
      <w:bodyDiv w:val="1"/>
      <w:marLeft w:val="0"/>
      <w:marRight w:val="0"/>
      <w:marTop w:val="0"/>
      <w:marBottom w:val="0"/>
      <w:divBdr>
        <w:top w:val="none" w:sz="0" w:space="0" w:color="auto"/>
        <w:left w:val="none" w:sz="0" w:space="0" w:color="auto"/>
        <w:bottom w:val="none" w:sz="0" w:space="0" w:color="auto"/>
        <w:right w:val="none" w:sz="0" w:space="0" w:color="auto"/>
      </w:divBdr>
    </w:div>
    <w:div w:id="828861430">
      <w:bodyDiv w:val="1"/>
      <w:marLeft w:val="0"/>
      <w:marRight w:val="0"/>
      <w:marTop w:val="0"/>
      <w:marBottom w:val="0"/>
      <w:divBdr>
        <w:top w:val="none" w:sz="0" w:space="0" w:color="auto"/>
        <w:left w:val="none" w:sz="0" w:space="0" w:color="auto"/>
        <w:bottom w:val="none" w:sz="0" w:space="0" w:color="auto"/>
        <w:right w:val="none" w:sz="0" w:space="0" w:color="auto"/>
      </w:divBdr>
    </w:div>
    <w:div w:id="831719459">
      <w:bodyDiv w:val="1"/>
      <w:marLeft w:val="0"/>
      <w:marRight w:val="0"/>
      <w:marTop w:val="0"/>
      <w:marBottom w:val="0"/>
      <w:divBdr>
        <w:top w:val="none" w:sz="0" w:space="0" w:color="auto"/>
        <w:left w:val="none" w:sz="0" w:space="0" w:color="auto"/>
        <w:bottom w:val="none" w:sz="0" w:space="0" w:color="auto"/>
        <w:right w:val="none" w:sz="0" w:space="0" w:color="auto"/>
      </w:divBdr>
    </w:div>
    <w:div w:id="841702319">
      <w:bodyDiv w:val="1"/>
      <w:marLeft w:val="0"/>
      <w:marRight w:val="0"/>
      <w:marTop w:val="0"/>
      <w:marBottom w:val="0"/>
      <w:divBdr>
        <w:top w:val="none" w:sz="0" w:space="0" w:color="auto"/>
        <w:left w:val="none" w:sz="0" w:space="0" w:color="auto"/>
        <w:bottom w:val="none" w:sz="0" w:space="0" w:color="auto"/>
        <w:right w:val="none" w:sz="0" w:space="0" w:color="auto"/>
      </w:divBdr>
    </w:div>
    <w:div w:id="845439686">
      <w:bodyDiv w:val="1"/>
      <w:marLeft w:val="0"/>
      <w:marRight w:val="0"/>
      <w:marTop w:val="0"/>
      <w:marBottom w:val="0"/>
      <w:divBdr>
        <w:top w:val="none" w:sz="0" w:space="0" w:color="auto"/>
        <w:left w:val="none" w:sz="0" w:space="0" w:color="auto"/>
        <w:bottom w:val="none" w:sz="0" w:space="0" w:color="auto"/>
        <w:right w:val="none" w:sz="0" w:space="0" w:color="auto"/>
      </w:divBdr>
    </w:div>
    <w:div w:id="853886703">
      <w:bodyDiv w:val="1"/>
      <w:marLeft w:val="0"/>
      <w:marRight w:val="0"/>
      <w:marTop w:val="0"/>
      <w:marBottom w:val="0"/>
      <w:divBdr>
        <w:top w:val="none" w:sz="0" w:space="0" w:color="auto"/>
        <w:left w:val="none" w:sz="0" w:space="0" w:color="auto"/>
        <w:bottom w:val="none" w:sz="0" w:space="0" w:color="auto"/>
        <w:right w:val="none" w:sz="0" w:space="0" w:color="auto"/>
      </w:divBdr>
    </w:div>
    <w:div w:id="858006017">
      <w:bodyDiv w:val="1"/>
      <w:marLeft w:val="0"/>
      <w:marRight w:val="0"/>
      <w:marTop w:val="0"/>
      <w:marBottom w:val="0"/>
      <w:divBdr>
        <w:top w:val="none" w:sz="0" w:space="0" w:color="auto"/>
        <w:left w:val="none" w:sz="0" w:space="0" w:color="auto"/>
        <w:bottom w:val="none" w:sz="0" w:space="0" w:color="auto"/>
        <w:right w:val="none" w:sz="0" w:space="0" w:color="auto"/>
      </w:divBdr>
    </w:div>
    <w:div w:id="879711570">
      <w:bodyDiv w:val="1"/>
      <w:marLeft w:val="0"/>
      <w:marRight w:val="0"/>
      <w:marTop w:val="0"/>
      <w:marBottom w:val="0"/>
      <w:divBdr>
        <w:top w:val="none" w:sz="0" w:space="0" w:color="auto"/>
        <w:left w:val="none" w:sz="0" w:space="0" w:color="auto"/>
        <w:bottom w:val="none" w:sz="0" w:space="0" w:color="auto"/>
        <w:right w:val="none" w:sz="0" w:space="0" w:color="auto"/>
      </w:divBdr>
    </w:div>
    <w:div w:id="888497096">
      <w:bodyDiv w:val="1"/>
      <w:marLeft w:val="0"/>
      <w:marRight w:val="0"/>
      <w:marTop w:val="0"/>
      <w:marBottom w:val="0"/>
      <w:divBdr>
        <w:top w:val="none" w:sz="0" w:space="0" w:color="auto"/>
        <w:left w:val="none" w:sz="0" w:space="0" w:color="auto"/>
        <w:bottom w:val="none" w:sz="0" w:space="0" w:color="auto"/>
        <w:right w:val="none" w:sz="0" w:space="0" w:color="auto"/>
      </w:divBdr>
    </w:div>
    <w:div w:id="894854112">
      <w:bodyDiv w:val="1"/>
      <w:marLeft w:val="0"/>
      <w:marRight w:val="0"/>
      <w:marTop w:val="0"/>
      <w:marBottom w:val="0"/>
      <w:divBdr>
        <w:top w:val="none" w:sz="0" w:space="0" w:color="auto"/>
        <w:left w:val="none" w:sz="0" w:space="0" w:color="auto"/>
        <w:bottom w:val="none" w:sz="0" w:space="0" w:color="auto"/>
        <w:right w:val="none" w:sz="0" w:space="0" w:color="auto"/>
      </w:divBdr>
    </w:div>
    <w:div w:id="912854286">
      <w:bodyDiv w:val="1"/>
      <w:marLeft w:val="0"/>
      <w:marRight w:val="0"/>
      <w:marTop w:val="0"/>
      <w:marBottom w:val="0"/>
      <w:divBdr>
        <w:top w:val="none" w:sz="0" w:space="0" w:color="auto"/>
        <w:left w:val="none" w:sz="0" w:space="0" w:color="auto"/>
        <w:bottom w:val="none" w:sz="0" w:space="0" w:color="auto"/>
        <w:right w:val="none" w:sz="0" w:space="0" w:color="auto"/>
      </w:divBdr>
    </w:div>
    <w:div w:id="917638172">
      <w:bodyDiv w:val="1"/>
      <w:marLeft w:val="0"/>
      <w:marRight w:val="0"/>
      <w:marTop w:val="0"/>
      <w:marBottom w:val="0"/>
      <w:divBdr>
        <w:top w:val="none" w:sz="0" w:space="0" w:color="auto"/>
        <w:left w:val="none" w:sz="0" w:space="0" w:color="auto"/>
        <w:bottom w:val="none" w:sz="0" w:space="0" w:color="auto"/>
        <w:right w:val="none" w:sz="0" w:space="0" w:color="auto"/>
      </w:divBdr>
    </w:div>
    <w:div w:id="922488875">
      <w:bodyDiv w:val="1"/>
      <w:marLeft w:val="0"/>
      <w:marRight w:val="0"/>
      <w:marTop w:val="0"/>
      <w:marBottom w:val="0"/>
      <w:divBdr>
        <w:top w:val="none" w:sz="0" w:space="0" w:color="auto"/>
        <w:left w:val="none" w:sz="0" w:space="0" w:color="auto"/>
        <w:bottom w:val="none" w:sz="0" w:space="0" w:color="auto"/>
        <w:right w:val="none" w:sz="0" w:space="0" w:color="auto"/>
      </w:divBdr>
    </w:div>
    <w:div w:id="950668509">
      <w:bodyDiv w:val="1"/>
      <w:marLeft w:val="0"/>
      <w:marRight w:val="0"/>
      <w:marTop w:val="0"/>
      <w:marBottom w:val="0"/>
      <w:divBdr>
        <w:top w:val="none" w:sz="0" w:space="0" w:color="auto"/>
        <w:left w:val="none" w:sz="0" w:space="0" w:color="auto"/>
        <w:bottom w:val="none" w:sz="0" w:space="0" w:color="auto"/>
        <w:right w:val="none" w:sz="0" w:space="0" w:color="auto"/>
      </w:divBdr>
    </w:div>
    <w:div w:id="957295768">
      <w:bodyDiv w:val="1"/>
      <w:marLeft w:val="0"/>
      <w:marRight w:val="0"/>
      <w:marTop w:val="0"/>
      <w:marBottom w:val="0"/>
      <w:divBdr>
        <w:top w:val="none" w:sz="0" w:space="0" w:color="auto"/>
        <w:left w:val="none" w:sz="0" w:space="0" w:color="auto"/>
        <w:bottom w:val="none" w:sz="0" w:space="0" w:color="auto"/>
        <w:right w:val="none" w:sz="0" w:space="0" w:color="auto"/>
      </w:divBdr>
    </w:div>
    <w:div w:id="974677148">
      <w:bodyDiv w:val="1"/>
      <w:marLeft w:val="0"/>
      <w:marRight w:val="0"/>
      <w:marTop w:val="0"/>
      <w:marBottom w:val="0"/>
      <w:divBdr>
        <w:top w:val="none" w:sz="0" w:space="0" w:color="auto"/>
        <w:left w:val="none" w:sz="0" w:space="0" w:color="auto"/>
        <w:bottom w:val="none" w:sz="0" w:space="0" w:color="auto"/>
        <w:right w:val="none" w:sz="0" w:space="0" w:color="auto"/>
      </w:divBdr>
    </w:div>
    <w:div w:id="993529022">
      <w:bodyDiv w:val="1"/>
      <w:marLeft w:val="0"/>
      <w:marRight w:val="0"/>
      <w:marTop w:val="0"/>
      <w:marBottom w:val="0"/>
      <w:divBdr>
        <w:top w:val="none" w:sz="0" w:space="0" w:color="auto"/>
        <w:left w:val="none" w:sz="0" w:space="0" w:color="auto"/>
        <w:bottom w:val="none" w:sz="0" w:space="0" w:color="auto"/>
        <w:right w:val="none" w:sz="0" w:space="0" w:color="auto"/>
      </w:divBdr>
    </w:div>
    <w:div w:id="1011838774">
      <w:bodyDiv w:val="1"/>
      <w:marLeft w:val="0"/>
      <w:marRight w:val="0"/>
      <w:marTop w:val="0"/>
      <w:marBottom w:val="0"/>
      <w:divBdr>
        <w:top w:val="none" w:sz="0" w:space="0" w:color="auto"/>
        <w:left w:val="none" w:sz="0" w:space="0" w:color="auto"/>
        <w:bottom w:val="none" w:sz="0" w:space="0" w:color="auto"/>
        <w:right w:val="none" w:sz="0" w:space="0" w:color="auto"/>
      </w:divBdr>
    </w:div>
    <w:div w:id="1012957134">
      <w:bodyDiv w:val="1"/>
      <w:marLeft w:val="0"/>
      <w:marRight w:val="0"/>
      <w:marTop w:val="0"/>
      <w:marBottom w:val="0"/>
      <w:divBdr>
        <w:top w:val="none" w:sz="0" w:space="0" w:color="auto"/>
        <w:left w:val="none" w:sz="0" w:space="0" w:color="auto"/>
        <w:bottom w:val="none" w:sz="0" w:space="0" w:color="auto"/>
        <w:right w:val="none" w:sz="0" w:space="0" w:color="auto"/>
      </w:divBdr>
    </w:div>
    <w:div w:id="1014697034">
      <w:bodyDiv w:val="1"/>
      <w:marLeft w:val="0"/>
      <w:marRight w:val="0"/>
      <w:marTop w:val="0"/>
      <w:marBottom w:val="0"/>
      <w:divBdr>
        <w:top w:val="none" w:sz="0" w:space="0" w:color="auto"/>
        <w:left w:val="none" w:sz="0" w:space="0" w:color="auto"/>
        <w:bottom w:val="none" w:sz="0" w:space="0" w:color="auto"/>
        <w:right w:val="none" w:sz="0" w:space="0" w:color="auto"/>
      </w:divBdr>
    </w:div>
    <w:div w:id="1018001978">
      <w:bodyDiv w:val="1"/>
      <w:marLeft w:val="0"/>
      <w:marRight w:val="0"/>
      <w:marTop w:val="0"/>
      <w:marBottom w:val="0"/>
      <w:divBdr>
        <w:top w:val="none" w:sz="0" w:space="0" w:color="auto"/>
        <w:left w:val="none" w:sz="0" w:space="0" w:color="auto"/>
        <w:bottom w:val="none" w:sz="0" w:space="0" w:color="auto"/>
        <w:right w:val="none" w:sz="0" w:space="0" w:color="auto"/>
      </w:divBdr>
    </w:div>
    <w:div w:id="1023508458">
      <w:bodyDiv w:val="1"/>
      <w:marLeft w:val="0"/>
      <w:marRight w:val="0"/>
      <w:marTop w:val="0"/>
      <w:marBottom w:val="0"/>
      <w:divBdr>
        <w:top w:val="none" w:sz="0" w:space="0" w:color="auto"/>
        <w:left w:val="none" w:sz="0" w:space="0" w:color="auto"/>
        <w:bottom w:val="none" w:sz="0" w:space="0" w:color="auto"/>
        <w:right w:val="none" w:sz="0" w:space="0" w:color="auto"/>
      </w:divBdr>
    </w:div>
    <w:div w:id="1027095385">
      <w:bodyDiv w:val="1"/>
      <w:marLeft w:val="0"/>
      <w:marRight w:val="0"/>
      <w:marTop w:val="0"/>
      <w:marBottom w:val="0"/>
      <w:divBdr>
        <w:top w:val="none" w:sz="0" w:space="0" w:color="auto"/>
        <w:left w:val="none" w:sz="0" w:space="0" w:color="auto"/>
        <w:bottom w:val="none" w:sz="0" w:space="0" w:color="auto"/>
        <w:right w:val="none" w:sz="0" w:space="0" w:color="auto"/>
      </w:divBdr>
    </w:div>
    <w:div w:id="1027561757">
      <w:bodyDiv w:val="1"/>
      <w:marLeft w:val="0"/>
      <w:marRight w:val="0"/>
      <w:marTop w:val="0"/>
      <w:marBottom w:val="0"/>
      <w:divBdr>
        <w:top w:val="none" w:sz="0" w:space="0" w:color="auto"/>
        <w:left w:val="none" w:sz="0" w:space="0" w:color="auto"/>
        <w:bottom w:val="none" w:sz="0" w:space="0" w:color="auto"/>
        <w:right w:val="none" w:sz="0" w:space="0" w:color="auto"/>
      </w:divBdr>
    </w:div>
    <w:div w:id="1028725530">
      <w:bodyDiv w:val="1"/>
      <w:marLeft w:val="0"/>
      <w:marRight w:val="0"/>
      <w:marTop w:val="0"/>
      <w:marBottom w:val="0"/>
      <w:divBdr>
        <w:top w:val="none" w:sz="0" w:space="0" w:color="auto"/>
        <w:left w:val="none" w:sz="0" w:space="0" w:color="auto"/>
        <w:bottom w:val="none" w:sz="0" w:space="0" w:color="auto"/>
        <w:right w:val="none" w:sz="0" w:space="0" w:color="auto"/>
      </w:divBdr>
    </w:div>
    <w:div w:id="1042286520">
      <w:bodyDiv w:val="1"/>
      <w:marLeft w:val="0"/>
      <w:marRight w:val="0"/>
      <w:marTop w:val="0"/>
      <w:marBottom w:val="0"/>
      <w:divBdr>
        <w:top w:val="none" w:sz="0" w:space="0" w:color="auto"/>
        <w:left w:val="none" w:sz="0" w:space="0" w:color="auto"/>
        <w:bottom w:val="none" w:sz="0" w:space="0" w:color="auto"/>
        <w:right w:val="none" w:sz="0" w:space="0" w:color="auto"/>
      </w:divBdr>
    </w:div>
    <w:div w:id="1069379830">
      <w:bodyDiv w:val="1"/>
      <w:marLeft w:val="0"/>
      <w:marRight w:val="0"/>
      <w:marTop w:val="0"/>
      <w:marBottom w:val="0"/>
      <w:divBdr>
        <w:top w:val="none" w:sz="0" w:space="0" w:color="auto"/>
        <w:left w:val="none" w:sz="0" w:space="0" w:color="auto"/>
        <w:bottom w:val="none" w:sz="0" w:space="0" w:color="auto"/>
        <w:right w:val="none" w:sz="0" w:space="0" w:color="auto"/>
      </w:divBdr>
    </w:div>
    <w:div w:id="1081828695">
      <w:bodyDiv w:val="1"/>
      <w:marLeft w:val="0"/>
      <w:marRight w:val="0"/>
      <w:marTop w:val="0"/>
      <w:marBottom w:val="0"/>
      <w:divBdr>
        <w:top w:val="none" w:sz="0" w:space="0" w:color="auto"/>
        <w:left w:val="none" w:sz="0" w:space="0" w:color="auto"/>
        <w:bottom w:val="none" w:sz="0" w:space="0" w:color="auto"/>
        <w:right w:val="none" w:sz="0" w:space="0" w:color="auto"/>
      </w:divBdr>
    </w:div>
    <w:div w:id="1085032982">
      <w:bodyDiv w:val="1"/>
      <w:marLeft w:val="0"/>
      <w:marRight w:val="0"/>
      <w:marTop w:val="0"/>
      <w:marBottom w:val="0"/>
      <w:divBdr>
        <w:top w:val="none" w:sz="0" w:space="0" w:color="auto"/>
        <w:left w:val="none" w:sz="0" w:space="0" w:color="auto"/>
        <w:bottom w:val="none" w:sz="0" w:space="0" w:color="auto"/>
        <w:right w:val="none" w:sz="0" w:space="0" w:color="auto"/>
      </w:divBdr>
    </w:div>
    <w:div w:id="1085296640">
      <w:bodyDiv w:val="1"/>
      <w:marLeft w:val="0"/>
      <w:marRight w:val="0"/>
      <w:marTop w:val="0"/>
      <w:marBottom w:val="0"/>
      <w:divBdr>
        <w:top w:val="none" w:sz="0" w:space="0" w:color="auto"/>
        <w:left w:val="none" w:sz="0" w:space="0" w:color="auto"/>
        <w:bottom w:val="none" w:sz="0" w:space="0" w:color="auto"/>
        <w:right w:val="none" w:sz="0" w:space="0" w:color="auto"/>
      </w:divBdr>
    </w:div>
    <w:div w:id="1087656511">
      <w:bodyDiv w:val="1"/>
      <w:marLeft w:val="0"/>
      <w:marRight w:val="0"/>
      <w:marTop w:val="0"/>
      <w:marBottom w:val="0"/>
      <w:divBdr>
        <w:top w:val="none" w:sz="0" w:space="0" w:color="auto"/>
        <w:left w:val="none" w:sz="0" w:space="0" w:color="auto"/>
        <w:bottom w:val="none" w:sz="0" w:space="0" w:color="auto"/>
        <w:right w:val="none" w:sz="0" w:space="0" w:color="auto"/>
      </w:divBdr>
    </w:div>
    <w:div w:id="1095133823">
      <w:bodyDiv w:val="1"/>
      <w:marLeft w:val="0"/>
      <w:marRight w:val="0"/>
      <w:marTop w:val="0"/>
      <w:marBottom w:val="0"/>
      <w:divBdr>
        <w:top w:val="none" w:sz="0" w:space="0" w:color="auto"/>
        <w:left w:val="none" w:sz="0" w:space="0" w:color="auto"/>
        <w:bottom w:val="none" w:sz="0" w:space="0" w:color="auto"/>
        <w:right w:val="none" w:sz="0" w:space="0" w:color="auto"/>
      </w:divBdr>
    </w:div>
    <w:div w:id="1107045932">
      <w:bodyDiv w:val="1"/>
      <w:marLeft w:val="0"/>
      <w:marRight w:val="0"/>
      <w:marTop w:val="0"/>
      <w:marBottom w:val="0"/>
      <w:divBdr>
        <w:top w:val="none" w:sz="0" w:space="0" w:color="auto"/>
        <w:left w:val="none" w:sz="0" w:space="0" w:color="auto"/>
        <w:bottom w:val="none" w:sz="0" w:space="0" w:color="auto"/>
        <w:right w:val="none" w:sz="0" w:space="0" w:color="auto"/>
      </w:divBdr>
    </w:div>
    <w:div w:id="1111508428">
      <w:bodyDiv w:val="1"/>
      <w:marLeft w:val="0"/>
      <w:marRight w:val="0"/>
      <w:marTop w:val="0"/>
      <w:marBottom w:val="0"/>
      <w:divBdr>
        <w:top w:val="none" w:sz="0" w:space="0" w:color="auto"/>
        <w:left w:val="none" w:sz="0" w:space="0" w:color="auto"/>
        <w:bottom w:val="none" w:sz="0" w:space="0" w:color="auto"/>
        <w:right w:val="none" w:sz="0" w:space="0" w:color="auto"/>
      </w:divBdr>
    </w:div>
    <w:div w:id="1122959455">
      <w:bodyDiv w:val="1"/>
      <w:marLeft w:val="0"/>
      <w:marRight w:val="0"/>
      <w:marTop w:val="0"/>
      <w:marBottom w:val="0"/>
      <w:divBdr>
        <w:top w:val="none" w:sz="0" w:space="0" w:color="auto"/>
        <w:left w:val="none" w:sz="0" w:space="0" w:color="auto"/>
        <w:bottom w:val="none" w:sz="0" w:space="0" w:color="auto"/>
        <w:right w:val="none" w:sz="0" w:space="0" w:color="auto"/>
      </w:divBdr>
    </w:div>
    <w:div w:id="1169902093">
      <w:bodyDiv w:val="1"/>
      <w:marLeft w:val="0"/>
      <w:marRight w:val="0"/>
      <w:marTop w:val="0"/>
      <w:marBottom w:val="0"/>
      <w:divBdr>
        <w:top w:val="none" w:sz="0" w:space="0" w:color="auto"/>
        <w:left w:val="none" w:sz="0" w:space="0" w:color="auto"/>
        <w:bottom w:val="none" w:sz="0" w:space="0" w:color="auto"/>
        <w:right w:val="none" w:sz="0" w:space="0" w:color="auto"/>
      </w:divBdr>
    </w:div>
    <w:div w:id="1173573283">
      <w:bodyDiv w:val="1"/>
      <w:marLeft w:val="0"/>
      <w:marRight w:val="0"/>
      <w:marTop w:val="0"/>
      <w:marBottom w:val="0"/>
      <w:divBdr>
        <w:top w:val="none" w:sz="0" w:space="0" w:color="auto"/>
        <w:left w:val="none" w:sz="0" w:space="0" w:color="auto"/>
        <w:bottom w:val="none" w:sz="0" w:space="0" w:color="auto"/>
        <w:right w:val="none" w:sz="0" w:space="0" w:color="auto"/>
      </w:divBdr>
    </w:div>
    <w:div w:id="1186480469">
      <w:bodyDiv w:val="1"/>
      <w:marLeft w:val="0"/>
      <w:marRight w:val="0"/>
      <w:marTop w:val="0"/>
      <w:marBottom w:val="0"/>
      <w:divBdr>
        <w:top w:val="none" w:sz="0" w:space="0" w:color="auto"/>
        <w:left w:val="none" w:sz="0" w:space="0" w:color="auto"/>
        <w:bottom w:val="none" w:sz="0" w:space="0" w:color="auto"/>
        <w:right w:val="none" w:sz="0" w:space="0" w:color="auto"/>
      </w:divBdr>
    </w:div>
    <w:div w:id="1191987620">
      <w:bodyDiv w:val="1"/>
      <w:marLeft w:val="0"/>
      <w:marRight w:val="0"/>
      <w:marTop w:val="0"/>
      <w:marBottom w:val="0"/>
      <w:divBdr>
        <w:top w:val="none" w:sz="0" w:space="0" w:color="auto"/>
        <w:left w:val="none" w:sz="0" w:space="0" w:color="auto"/>
        <w:bottom w:val="none" w:sz="0" w:space="0" w:color="auto"/>
        <w:right w:val="none" w:sz="0" w:space="0" w:color="auto"/>
      </w:divBdr>
    </w:div>
    <w:div w:id="1194198342">
      <w:bodyDiv w:val="1"/>
      <w:marLeft w:val="0"/>
      <w:marRight w:val="0"/>
      <w:marTop w:val="0"/>
      <w:marBottom w:val="0"/>
      <w:divBdr>
        <w:top w:val="none" w:sz="0" w:space="0" w:color="auto"/>
        <w:left w:val="none" w:sz="0" w:space="0" w:color="auto"/>
        <w:bottom w:val="none" w:sz="0" w:space="0" w:color="auto"/>
        <w:right w:val="none" w:sz="0" w:space="0" w:color="auto"/>
      </w:divBdr>
    </w:div>
    <w:div w:id="1199664260">
      <w:bodyDiv w:val="1"/>
      <w:marLeft w:val="0"/>
      <w:marRight w:val="0"/>
      <w:marTop w:val="0"/>
      <w:marBottom w:val="0"/>
      <w:divBdr>
        <w:top w:val="none" w:sz="0" w:space="0" w:color="auto"/>
        <w:left w:val="none" w:sz="0" w:space="0" w:color="auto"/>
        <w:bottom w:val="none" w:sz="0" w:space="0" w:color="auto"/>
        <w:right w:val="none" w:sz="0" w:space="0" w:color="auto"/>
      </w:divBdr>
    </w:div>
    <w:div w:id="1200357926">
      <w:bodyDiv w:val="1"/>
      <w:marLeft w:val="0"/>
      <w:marRight w:val="0"/>
      <w:marTop w:val="0"/>
      <w:marBottom w:val="0"/>
      <w:divBdr>
        <w:top w:val="none" w:sz="0" w:space="0" w:color="auto"/>
        <w:left w:val="none" w:sz="0" w:space="0" w:color="auto"/>
        <w:bottom w:val="none" w:sz="0" w:space="0" w:color="auto"/>
        <w:right w:val="none" w:sz="0" w:space="0" w:color="auto"/>
      </w:divBdr>
    </w:div>
    <w:div w:id="1204176937">
      <w:bodyDiv w:val="1"/>
      <w:marLeft w:val="0"/>
      <w:marRight w:val="0"/>
      <w:marTop w:val="0"/>
      <w:marBottom w:val="0"/>
      <w:divBdr>
        <w:top w:val="none" w:sz="0" w:space="0" w:color="auto"/>
        <w:left w:val="none" w:sz="0" w:space="0" w:color="auto"/>
        <w:bottom w:val="none" w:sz="0" w:space="0" w:color="auto"/>
        <w:right w:val="none" w:sz="0" w:space="0" w:color="auto"/>
      </w:divBdr>
    </w:div>
    <w:div w:id="1245841894">
      <w:bodyDiv w:val="1"/>
      <w:marLeft w:val="0"/>
      <w:marRight w:val="0"/>
      <w:marTop w:val="0"/>
      <w:marBottom w:val="0"/>
      <w:divBdr>
        <w:top w:val="none" w:sz="0" w:space="0" w:color="auto"/>
        <w:left w:val="none" w:sz="0" w:space="0" w:color="auto"/>
        <w:bottom w:val="none" w:sz="0" w:space="0" w:color="auto"/>
        <w:right w:val="none" w:sz="0" w:space="0" w:color="auto"/>
      </w:divBdr>
    </w:div>
    <w:div w:id="1253273562">
      <w:bodyDiv w:val="1"/>
      <w:marLeft w:val="0"/>
      <w:marRight w:val="0"/>
      <w:marTop w:val="0"/>
      <w:marBottom w:val="0"/>
      <w:divBdr>
        <w:top w:val="none" w:sz="0" w:space="0" w:color="auto"/>
        <w:left w:val="none" w:sz="0" w:space="0" w:color="auto"/>
        <w:bottom w:val="none" w:sz="0" w:space="0" w:color="auto"/>
        <w:right w:val="none" w:sz="0" w:space="0" w:color="auto"/>
      </w:divBdr>
    </w:div>
    <w:div w:id="1257328350">
      <w:bodyDiv w:val="1"/>
      <w:marLeft w:val="0"/>
      <w:marRight w:val="0"/>
      <w:marTop w:val="0"/>
      <w:marBottom w:val="0"/>
      <w:divBdr>
        <w:top w:val="none" w:sz="0" w:space="0" w:color="auto"/>
        <w:left w:val="none" w:sz="0" w:space="0" w:color="auto"/>
        <w:bottom w:val="none" w:sz="0" w:space="0" w:color="auto"/>
        <w:right w:val="none" w:sz="0" w:space="0" w:color="auto"/>
      </w:divBdr>
    </w:div>
    <w:div w:id="1272011544">
      <w:bodyDiv w:val="1"/>
      <w:marLeft w:val="0"/>
      <w:marRight w:val="0"/>
      <w:marTop w:val="0"/>
      <w:marBottom w:val="0"/>
      <w:divBdr>
        <w:top w:val="none" w:sz="0" w:space="0" w:color="auto"/>
        <w:left w:val="none" w:sz="0" w:space="0" w:color="auto"/>
        <w:bottom w:val="none" w:sz="0" w:space="0" w:color="auto"/>
        <w:right w:val="none" w:sz="0" w:space="0" w:color="auto"/>
      </w:divBdr>
    </w:div>
    <w:div w:id="1275861790">
      <w:bodyDiv w:val="1"/>
      <w:marLeft w:val="0"/>
      <w:marRight w:val="0"/>
      <w:marTop w:val="0"/>
      <w:marBottom w:val="0"/>
      <w:divBdr>
        <w:top w:val="none" w:sz="0" w:space="0" w:color="auto"/>
        <w:left w:val="none" w:sz="0" w:space="0" w:color="auto"/>
        <w:bottom w:val="none" w:sz="0" w:space="0" w:color="auto"/>
        <w:right w:val="none" w:sz="0" w:space="0" w:color="auto"/>
      </w:divBdr>
    </w:div>
    <w:div w:id="1292205480">
      <w:bodyDiv w:val="1"/>
      <w:marLeft w:val="0"/>
      <w:marRight w:val="0"/>
      <w:marTop w:val="0"/>
      <w:marBottom w:val="0"/>
      <w:divBdr>
        <w:top w:val="none" w:sz="0" w:space="0" w:color="auto"/>
        <w:left w:val="none" w:sz="0" w:space="0" w:color="auto"/>
        <w:bottom w:val="none" w:sz="0" w:space="0" w:color="auto"/>
        <w:right w:val="none" w:sz="0" w:space="0" w:color="auto"/>
      </w:divBdr>
    </w:div>
    <w:div w:id="1310788952">
      <w:bodyDiv w:val="1"/>
      <w:marLeft w:val="0"/>
      <w:marRight w:val="0"/>
      <w:marTop w:val="0"/>
      <w:marBottom w:val="0"/>
      <w:divBdr>
        <w:top w:val="none" w:sz="0" w:space="0" w:color="auto"/>
        <w:left w:val="none" w:sz="0" w:space="0" w:color="auto"/>
        <w:bottom w:val="none" w:sz="0" w:space="0" w:color="auto"/>
        <w:right w:val="none" w:sz="0" w:space="0" w:color="auto"/>
      </w:divBdr>
    </w:div>
    <w:div w:id="1319724675">
      <w:bodyDiv w:val="1"/>
      <w:marLeft w:val="0"/>
      <w:marRight w:val="0"/>
      <w:marTop w:val="0"/>
      <w:marBottom w:val="0"/>
      <w:divBdr>
        <w:top w:val="none" w:sz="0" w:space="0" w:color="auto"/>
        <w:left w:val="none" w:sz="0" w:space="0" w:color="auto"/>
        <w:bottom w:val="none" w:sz="0" w:space="0" w:color="auto"/>
        <w:right w:val="none" w:sz="0" w:space="0" w:color="auto"/>
      </w:divBdr>
    </w:div>
    <w:div w:id="1324964951">
      <w:bodyDiv w:val="1"/>
      <w:marLeft w:val="0"/>
      <w:marRight w:val="0"/>
      <w:marTop w:val="0"/>
      <w:marBottom w:val="0"/>
      <w:divBdr>
        <w:top w:val="none" w:sz="0" w:space="0" w:color="auto"/>
        <w:left w:val="none" w:sz="0" w:space="0" w:color="auto"/>
        <w:bottom w:val="none" w:sz="0" w:space="0" w:color="auto"/>
        <w:right w:val="none" w:sz="0" w:space="0" w:color="auto"/>
      </w:divBdr>
    </w:div>
    <w:div w:id="1335452051">
      <w:bodyDiv w:val="1"/>
      <w:marLeft w:val="0"/>
      <w:marRight w:val="0"/>
      <w:marTop w:val="0"/>
      <w:marBottom w:val="0"/>
      <w:divBdr>
        <w:top w:val="none" w:sz="0" w:space="0" w:color="auto"/>
        <w:left w:val="none" w:sz="0" w:space="0" w:color="auto"/>
        <w:bottom w:val="none" w:sz="0" w:space="0" w:color="auto"/>
        <w:right w:val="none" w:sz="0" w:space="0" w:color="auto"/>
      </w:divBdr>
    </w:div>
    <w:div w:id="1351449077">
      <w:bodyDiv w:val="1"/>
      <w:marLeft w:val="0"/>
      <w:marRight w:val="0"/>
      <w:marTop w:val="0"/>
      <w:marBottom w:val="0"/>
      <w:divBdr>
        <w:top w:val="none" w:sz="0" w:space="0" w:color="auto"/>
        <w:left w:val="none" w:sz="0" w:space="0" w:color="auto"/>
        <w:bottom w:val="none" w:sz="0" w:space="0" w:color="auto"/>
        <w:right w:val="none" w:sz="0" w:space="0" w:color="auto"/>
      </w:divBdr>
    </w:div>
    <w:div w:id="1353995498">
      <w:bodyDiv w:val="1"/>
      <w:marLeft w:val="0"/>
      <w:marRight w:val="0"/>
      <w:marTop w:val="0"/>
      <w:marBottom w:val="0"/>
      <w:divBdr>
        <w:top w:val="none" w:sz="0" w:space="0" w:color="auto"/>
        <w:left w:val="none" w:sz="0" w:space="0" w:color="auto"/>
        <w:bottom w:val="none" w:sz="0" w:space="0" w:color="auto"/>
        <w:right w:val="none" w:sz="0" w:space="0" w:color="auto"/>
      </w:divBdr>
    </w:div>
    <w:div w:id="1359937574">
      <w:bodyDiv w:val="1"/>
      <w:marLeft w:val="0"/>
      <w:marRight w:val="0"/>
      <w:marTop w:val="0"/>
      <w:marBottom w:val="0"/>
      <w:divBdr>
        <w:top w:val="none" w:sz="0" w:space="0" w:color="auto"/>
        <w:left w:val="none" w:sz="0" w:space="0" w:color="auto"/>
        <w:bottom w:val="none" w:sz="0" w:space="0" w:color="auto"/>
        <w:right w:val="none" w:sz="0" w:space="0" w:color="auto"/>
      </w:divBdr>
    </w:div>
    <w:div w:id="1376275619">
      <w:bodyDiv w:val="1"/>
      <w:marLeft w:val="0"/>
      <w:marRight w:val="0"/>
      <w:marTop w:val="0"/>
      <w:marBottom w:val="0"/>
      <w:divBdr>
        <w:top w:val="none" w:sz="0" w:space="0" w:color="auto"/>
        <w:left w:val="none" w:sz="0" w:space="0" w:color="auto"/>
        <w:bottom w:val="none" w:sz="0" w:space="0" w:color="auto"/>
        <w:right w:val="none" w:sz="0" w:space="0" w:color="auto"/>
      </w:divBdr>
    </w:div>
    <w:div w:id="1379210520">
      <w:bodyDiv w:val="1"/>
      <w:marLeft w:val="0"/>
      <w:marRight w:val="0"/>
      <w:marTop w:val="0"/>
      <w:marBottom w:val="0"/>
      <w:divBdr>
        <w:top w:val="none" w:sz="0" w:space="0" w:color="auto"/>
        <w:left w:val="none" w:sz="0" w:space="0" w:color="auto"/>
        <w:bottom w:val="none" w:sz="0" w:space="0" w:color="auto"/>
        <w:right w:val="none" w:sz="0" w:space="0" w:color="auto"/>
      </w:divBdr>
    </w:div>
    <w:div w:id="1380786233">
      <w:bodyDiv w:val="1"/>
      <w:marLeft w:val="0"/>
      <w:marRight w:val="0"/>
      <w:marTop w:val="0"/>
      <w:marBottom w:val="0"/>
      <w:divBdr>
        <w:top w:val="none" w:sz="0" w:space="0" w:color="auto"/>
        <w:left w:val="none" w:sz="0" w:space="0" w:color="auto"/>
        <w:bottom w:val="none" w:sz="0" w:space="0" w:color="auto"/>
        <w:right w:val="none" w:sz="0" w:space="0" w:color="auto"/>
      </w:divBdr>
    </w:div>
    <w:div w:id="1387294567">
      <w:bodyDiv w:val="1"/>
      <w:marLeft w:val="0"/>
      <w:marRight w:val="0"/>
      <w:marTop w:val="0"/>
      <w:marBottom w:val="0"/>
      <w:divBdr>
        <w:top w:val="none" w:sz="0" w:space="0" w:color="auto"/>
        <w:left w:val="none" w:sz="0" w:space="0" w:color="auto"/>
        <w:bottom w:val="none" w:sz="0" w:space="0" w:color="auto"/>
        <w:right w:val="none" w:sz="0" w:space="0" w:color="auto"/>
      </w:divBdr>
    </w:div>
    <w:div w:id="1389184695">
      <w:bodyDiv w:val="1"/>
      <w:marLeft w:val="0"/>
      <w:marRight w:val="0"/>
      <w:marTop w:val="0"/>
      <w:marBottom w:val="0"/>
      <w:divBdr>
        <w:top w:val="none" w:sz="0" w:space="0" w:color="auto"/>
        <w:left w:val="none" w:sz="0" w:space="0" w:color="auto"/>
        <w:bottom w:val="none" w:sz="0" w:space="0" w:color="auto"/>
        <w:right w:val="none" w:sz="0" w:space="0" w:color="auto"/>
      </w:divBdr>
    </w:div>
    <w:div w:id="1396204524">
      <w:bodyDiv w:val="1"/>
      <w:marLeft w:val="0"/>
      <w:marRight w:val="0"/>
      <w:marTop w:val="0"/>
      <w:marBottom w:val="0"/>
      <w:divBdr>
        <w:top w:val="none" w:sz="0" w:space="0" w:color="auto"/>
        <w:left w:val="none" w:sz="0" w:space="0" w:color="auto"/>
        <w:bottom w:val="none" w:sz="0" w:space="0" w:color="auto"/>
        <w:right w:val="none" w:sz="0" w:space="0" w:color="auto"/>
      </w:divBdr>
    </w:div>
    <w:div w:id="1406486577">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440220682">
      <w:bodyDiv w:val="1"/>
      <w:marLeft w:val="0"/>
      <w:marRight w:val="0"/>
      <w:marTop w:val="0"/>
      <w:marBottom w:val="0"/>
      <w:divBdr>
        <w:top w:val="none" w:sz="0" w:space="0" w:color="auto"/>
        <w:left w:val="none" w:sz="0" w:space="0" w:color="auto"/>
        <w:bottom w:val="none" w:sz="0" w:space="0" w:color="auto"/>
        <w:right w:val="none" w:sz="0" w:space="0" w:color="auto"/>
      </w:divBdr>
    </w:div>
    <w:div w:id="1459059856">
      <w:bodyDiv w:val="1"/>
      <w:marLeft w:val="0"/>
      <w:marRight w:val="0"/>
      <w:marTop w:val="0"/>
      <w:marBottom w:val="0"/>
      <w:divBdr>
        <w:top w:val="none" w:sz="0" w:space="0" w:color="auto"/>
        <w:left w:val="none" w:sz="0" w:space="0" w:color="auto"/>
        <w:bottom w:val="none" w:sz="0" w:space="0" w:color="auto"/>
        <w:right w:val="none" w:sz="0" w:space="0" w:color="auto"/>
      </w:divBdr>
    </w:div>
    <w:div w:id="1467119214">
      <w:bodyDiv w:val="1"/>
      <w:marLeft w:val="0"/>
      <w:marRight w:val="0"/>
      <w:marTop w:val="0"/>
      <w:marBottom w:val="0"/>
      <w:divBdr>
        <w:top w:val="none" w:sz="0" w:space="0" w:color="auto"/>
        <w:left w:val="none" w:sz="0" w:space="0" w:color="auto"/>
        <w:bottom w:val="none" w:sz="0" w:space="0" w:color="auto"/>
        <w:right w:val="none" w:sz="0" w:space="0" w:color="auto"/>
      </w:divBdr>
    </w:div>
    <w:div w:id="1478259014">
      <w:bodyDiv w:val="1"/>
      <w:marLeft w:val="0"/>
      <w:marRight w:val="0"/>
      <w:marTop w:val="0"/>
      <w:marBottom w:val="0"/>
      <w:divBdr>
        <w:top w:val="none" w:sz="0" w:space="0" w:color="auto"/>
        <w:left w:val="none" w:sz="0" w:space="0" w:color="auto"/>
        <w:bottom w:val="none" w:sz="0" w:space="0" w:color="auto"/>
        <w:right w:val="none" w:sz="0" w:space="0" w:color="auto"/>
      </w:divBdr>
    </w:div>
    <w:div w:id="1482967509">
      <w:bodyDiv w:val="1"/>
      <w:marLeft w:val="0"/>
      <w:marRight w:val="0"/>
      <w:marTop w:val="0"/>
      <w:marBottom w:val="0"/>
      <w:divBdr>
        <w:top w:val="none" w:sz="0" w:space="0" w:color="auto"/>
        <w:left w:val="none" w:sz="0" w:space="0" w:color="auto"/>
        <w:bottom w:val="none" w:sz="0" w:space="0" w:color="auto"/>
        <w:right w:val="none" w:sz="0" w:space="0" w:color="auto"/>
      </w:divBdr>
    </w:div>
    <w:div w:id="1485317458">
      <w:bodyDiv w:val="1"/>
      <w:marLeft w:val="0"/>
      <w:marRight w:val="0"/>
      <w:marTop w:val="0"/>
      <w:marBottom w:val="0"/>
      <w:divBdr>
        <w:top w:val="none" w:sz="0" w:space="0" w:color="auto"/>
        <w:left w:val="none" w:sz="0" w:space="0" w:color="auto"/>
        <w:bottom w:val="none" w:sz="0" w:space="0" w:color="auto"/>
        <w:right w:val="none" w:sz="0" w:space="0" w:color="auto"/>
      </w:divBdr>
    </w:div>
    <w:div w:id="1507207351">
      <w:bodyDiv w:val="1"/>
      <w:marLeft w:val="0"/>
      <w:marRight w:val="0"/>
      <w:marTop w:val="0"/>
      <w:marBottom w:val="0"/>
      <w:divBdr>
        <w:top w:val="none" w:sz="0" w:space="0" w:color="auto"/>
        <w:left w:val="none" w:sz="0" w:space="0" w:color="auto"/>
        <w:bottom w:val="none" w:sz="0" w:space="0" w:color="auto"/>
        <w:right w:val="none" w:sz="0" w:space="0" w:color="auto"/>
      </w:divBdr>
    </w:div>
    <w:div w:id="1510020466">
      <w:bodyDiv w:val="1"/>
      <w:marLeft w:val="0"/>
      <w:marRight w:val="0"/>
      <w:marTop w:val="0"/>
      <w:marBottom w:val="0"/>
      <w:divBdr>
        <w:top w:val="none" w:sz="0" w:space="0" w:color="auto"/>
        <w:left w:val="none" w:sz="0" w:space="0" w:color="auto"/>
        <w:bottom w:val="none" w:sz="0" w:space="0" w:color="auto"/>
        <w:right w:val="none" w:sz="0" w:space="0" w:color="auto"/>
      </w:divBdr>
    </w:div>
    <w:div w:id="1531064937">
      <w:bodyDiv w:val="1"/>
      <w:marLeft w:val="0"/>
      <w:marRight w:val="0"/>
      <w:marTop w:val="0"/>
      <w:marBottom w:val="0"/>
      <w:divBdr>
        <w:top w:val="none" w:sz="0" w:space="0" w:color="auto"/>
        <w:left w:val="none" w:sz="0" w:space="0" w:color="auto"/>
        <w:bottom w:val="none" w:sz="0" w:space="0" w:color="auto"/>
        <w:right w:val="none" w:sz="0" w:space="0" w:color="auto"/>
      </w:divBdr>
    </w:div>
    <w:div w:id="1545629725">
      <w:bodyDiv w:val="1"/>
      <w:marLeft w:val="0"/>
      <w:marRight w:val="0"/>
      <w:marTop w:val="0"/>
      <w:marBottom w:val="0"/>
      <w:divBdr>
        <w:top w:val="none" w:sz="0" w:space="0" w:color="auto"/>
        <w:left w:val="none" w:sz="0" w:space="0" w:color="auto"/>
        <w:bottom w:val="none" w:sz="0" w:space="0" w:color="auto"/>
        <w:right w:val="none" w:sz="0" w:space="0" w:color="auto"/>
      </w:divBdr>
    </w:div>
    <w:div w:id="1550607134">
      <w:bodyDiv w:val="1"/>
      <w:marLeft w:val="0"/>
      <w:marRight w:val="0"/>
      <w:marTop w:val="0"/>
      <w:marBottom w:val="0"/>
      <w:divBdr>
        <w:top w:val="none" w:sz="0" w:space="0" w:color="auto"/>
        <w:left w:val="none" w:sz="0" w:space="0" w:color="auto"/>
        <w:bottom w:val="none" w:sz="0" w:space="0" w:color="auto"/>
        <w:right w:val="none" w:sz="0" w:space="0" w:color="auto"/>
      </w:divBdr>
    </w:div>
    <w:div w:id="1576472982">
      <w:bodyDiv w:val="1"/>
      <w:marLeft w:val="0"/>
      <w:marRight w:val="0"/>
      <w:marTop w:val="0"/>
      <w:marBottom w:val="0"/>
      <w:divBdr>
        <w:top w:val="none" w:sz="0" w:space="0" w:color="auto"/>
        <w:left w:val="none" w:sz="0" w:space="0" w:color="auto"/>
        <w:bottom w:val="none" w:sz="0" w:space="0" w:color="auto"/>
        <w:right w:val="none" w:sz="0" w:space="0" w:color="auto"/>
      </w:divBdr>
    </w:div>
    <w:div w:id="1596286556">
      <w:bodyDiv w:val="1"/>
      <w:marLeft w:val="0"/>
      <w:marRight w:val="0"/>
      <w:marTop w:val="0"/>
      <w:marBottom w:val="0"/>
      <w:divBdr>
        <w:top w:val="none" w:sz="0" w:space="0" w:color="auto"/>
        <w:left w:val="none" w:sz="0" w:space="0" w:color="auto"/>
        <w:bottom w:val="none" w:sz="0" w:space="0" w:color="auto"/>
        <w:right w:val="none" w:sz="0" w:space="0" w:color="auto"/>
      </w:divBdr>
    </w:div>
    <w:div w:id="1596745960">
      <w:bodyDiv w:val="1"/>
      <w:marLeft w:val="0"/>
      <w:marRight w:val="0"/>
      <w:marTop w:val="0"/>
      <w:marBottom w:val="0"/>
      <w:divBdr>
        <w:top w:val="none" w:sz="0" w:space="0" w:color="auto"/>
        <w:left w:val="none" w:sz="0" w:space="0" w:color="auto"/>
        <w:bottom w:val="none" w:sz="0" w:space="0" w:color="auto"/>
        <w:right w:val="none" w:sz="0" w:space="0" w:color="auto"/>
      </w:divBdr>
    </w:div>
    <w:div w:id="1615861238">
      <w:bodyDiv w:val="1"/>
      <w:marLeft w:val="0"/>
      <w:marRight w:val="0"/>
      <w:marTop w:val="0"/>
      <w:marBottom w:val="0"/>
      <w:divBdr>
        <w:top w:val="none" w:sz="0" w:space="0" w:color="auto"/>
        <w:left w:val="none" w:sz="0" w:space="0" w:color="auto"/>
        <w:bottom w:val="none" w:sz="0" w:space="0" w:color="auto"/>
        <w:right w:val="none" w:sz="0" w:space="0" w:color="auto"/>
      </w:divBdr>
    </w:div>
    <w:div w:id="1620378267">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628196118">
      <w:bodyDiv w:val="1"/>
      <w:marLeft w:val="0"/>
      <w:marRight w:val="0"/>
      <w:marTop w:val="0"/>
      <w:marBottom w:val="0"/>
      <w:divBdr>
        <w:top w:val="none" w:sz="0" w:space="0" w:color="auto"/>
        <w:left w:val="none" w:sz="0" w:space="0" w:color="auto"/>
        <w:bottom w:val="none" w:sz="0" w:space="0" w:color="auto"/>
        <w:right w:val="none" w:sz="0" w:space="0" w:color="auto"/>
      </w:divBdr>
    </w:div>
    <w:div w:id="1640837916">
      <w:bodyDiv w:val="1"/>
      <w:marLeft w:val="0"/>
      <w:marRight w:val="0"/>
      <w:marTop w:val="0"/>
      <w:marBottom w:val="0"/>
      <w:divBdr>
        <w:top w:val="none" w:sz="0" w:space="0" w:color="auto"/>
        <w:left w:val="none" w:sz="0" w:space="0" w:color="auto"/>
        <w:bottom w:val="none" w:sz="0" w:space="0" w:color="auto"/>
        <w:right w:val="none" w:sz="0" w:space="0" w:color="auto"/>
      </w:divBdr>
    </w:div>
    <w:div w:id="1661735645">
      <w:bodyDiv w:val="1"/>
      <w:marLeft w:val="0"/>
      <w:marRight w:val="0"/>
      <w:marTop w:val="0"/>
      <w:marBottom w:val="0"/>
      <w:divBdr>
        <w:top w:val="none" w:sz="0" w:space="0" w:color="auto"/>
        <w:left w:val="none" w:sz="0" w:space="0" w:color="auto"/>
        <w:bottom w:val="none" w:sz="0" w:space="0" w:color="auto"/>
        <w:right w:val="none" w:sz="0" w:space="0" w:color="auto"/>
      </w:divBdr>
    </w:div>
    <w:div w:id="1672640506">
      <w:bodyDiv w:val="1"/>
      <w:marLeft w:val="0"/>
      <w:marRight w:val="0"/>
      <w:marTop w:val="0"/>
      <w:marBottom w:val="0"/>
      <w:divBdr>
        <w:top w:val="none" w:sz="0" w:space="0" w:color="auto"/>
        <w:left w:val="none" w:sz="0" w:space="0" w:color="auto"/>
        <w:bottom w:val="none" w:sz="0" w:space="0" w:color="auto"/>
        <w:right w:val="none" w:sz="0" w:space="0" w:color="auto"/>
      </w:divBdr>
    </w:div>
    <w:div w:id="1725788933">
      <w:bodyDiv w:val="1"/>
      <w:marLeft w:val="0"/>
      <w:marRight w:val="0"/>
      <w:marTop w:val="0"/>
      <w:marBottom w:val="0"/>
      <w:divBdr>
        <w:top w:val="none" w:sz="0" w:space="0" w:color="auto"/>
        <w:left w:val="none" w:sz="0" w:space="0" w:color="auto"/>
        <w:bottom w:val="none" w:sz="0" w:space="0" w:color="auto"/>
        <w:right w:val="none" w:sz="0" w:space="0" w:color="auto"/>
      </w:divBdr>
    </w:div>
    <w:div w:id="175284781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1792355416">
      <w:bodyDiv w:val="1"/>
      <w:marLeft w:val="0"/>
      <w:marRight w:val="0"/>
      <w:marTop w:val="0"/>
      <w:marBottom w:val="0"/>
      <w:divBdr>
        <w:top w:val="none" w:sz="0" w:space="0" w:color="auto"/>
        <w:left w:val="none" w:sz="0" w:space="0" w:color="auto"/>
        <w:bottom w:val="none" w:sz="0" w:space="0" w:color="auto"/>
        <w:right w:val="none" w:sz="0" w:space="0" w:color="auto"/>
      </w:divBdr>
    </w:div>
    <w:div w:id="1792938794">
      <w:bodyDiv w:val="1"/>
      <w:marLeft w:val="0"/>
      <w:marRight w:val="0"/>
      <w:marTop w:val="0"/>
      <w:marBottom w:val="0"/>
      <w:divBdr>
        <w:top w:val="none" w:sz="0" w:space="0" w:color="auto"/>
        <w:left w:val="none" w:sz="0" w:space="0" w:color="auto"/>
        <w:bottom w:val="none" w:sz="0" w:space="0" w:color="auto"/>
        <w:right w:val="none" w:sz="0" w:space="0" w:color="auto"/>
      </w:divBdr>
    </w:div>
    <w:div w:id="1811089393">
      <w:bodyDiv w:val="1"/>
      <w:marLeft w:val="0"/>
      <w:marRight w:val="0"/>
      <w:marTop w:val="0"/>
      <w:marBottom w:val="0"/>
      <w:divBdr>
        <w:top w:val="none" w:sz="0" w:space="0" w:color="auto"/>
        <w:left w:val="none" w:sz="0" w:space="0" w:color="auto"/>
        <w:bottom w:val="none" w:sz="0" w:space="0" w:color="auto"/>
        <w:right w:val="none" w:sz="0" w:space="0" w:color="auto"/>
      </w:divBdr>
    </w:div>
    <w:div w:id="1836609440">
      <w:bodyDiv w:val="1"/>
      <w:marLeft w:val="0"/>
      <w:marRight w:val="0"/>
      <w:marTop w:val="0"/>
      <w:marBottom w:val="0"/>
      <w:divBdr>
        <w:top w:val="none" w:sz="0" w:space="0" w:color="auto"/>
        <w:left w:val="none" w:sz="0" w:space="0" w:color="auto"/>
        <w:bottom w:val="none" w:sz="0" w:space="0" w:color="auto"/>
        <w:right w:val="none" w:sz="0" w:space="0" w:color="auto"/>
      </w:divBdr>
    </w:div>
    <w:div w:id="1840853691">
      <w:bodyDiv w:val="1"/>
      <w:marLeft w:val="0"/>
      <w:marRight w:val="0"/>
      <w:marTop w:val="0"/>
      <w:marBottom w:val="0"/>
      <w:divBdr>
        <w:top w:val="none" w:sz="0" w:space="0" w:color="auto"/>
        <w:left w:val="none" w:sz="0" w:space="0" w:color="auto"/>
        <w:bottom w:val="none" w:sz="0" w:space="0" w:color="auto"/>
        <w:right w:val="none" w:sz="0" w:space="0" w:color="auto"/>
      </w:divBdr>
    </w:div>
    <w:div w:id="1849325167">
      <w:bodyDiv w:val="1"/>
      <w:marLeft w:val="0"/>
      <w:marRight w:val="0"/>
      <w:marTop w:val="0"/>
      <w:marBottom w:val="0"/>
      <w:divBdr>
        <w:top w:val="none" w:sz="0" w:space="0" w:color="auto"/>
        <w:left w:val="none" w:sz="0" w:space="0" w:color="auto"/>
        <w:bottom w:val="none" w:sz="0" w:space="0" w:color="auto"/>
        <w:right w:val="none" w:sz="0" w:space="0" w:color="auto"/>
      </w:divBdr>
    </w:div>
    <w:div w:id="1853370488">
      <w:bodyDiv w:val="1"/>
      <w:marLeft w:val="0"/>
      <w:marRight w:val="0"/>
      <w:marTop w:val="0"/>
      <w:marBottom w:val="0"/>
      <w:divBdr>
        <w:top w:val="none" w:sz="0" w:space="0" w:color="auto"/>
        <w:left w:val="none" w:sz="0" w:space="0" w:color="auto"/>
        <w:bottom w:val="none" w:sz="0" w:space="0" w:color="auto"/>
        <w:right w:val="none" w:sz="0" w:space="0" w:color="auto"/>
      </w:divBdr>
    </w:div>
    <w:div w:id="1868371667">
      <w:bodyDiv w:val="1"/>
      <w:marLeft w:val="0"/>
      <w:marRight w:val="0"/>
      <w:marTop w:val="0"/>
      <w:marBottom w:val="0"/>
      <w:divBdr>
        <w:top w:val="none" w:sz="0" w:space="0" w:color="auto"/>
        <w:left w:val="none" w:sz="0" w:space="0" w:color="auto"/>
        <w:bottom w:val="none" w:sz="0" w:space="0" w:color="auto"/>
        <w:right w:val="none" w:sz="0" w:space="0" w:color="auto"/>
      </w:divBdr>
    </w:div>
    <w:div w:id="1873616324">
      <w:bodyDiv w:val="1"/>
      <w:marLeft w:val="0"/>
      <w:marRight w:val="0"/>
      <w:marTop w:val="0"/>
      <w:marBottom w:val="0"/>
      <w:divBdr>
        <w:top w:val="none" w:sz="0" w:space="0" w:color="auto"/>
        <w:left w:val="none" w:sz="0" w:space="0" w:color="auto"/>
        <w:bottom w:val="none" w:sz="0" w:space="0" w:color="auto"/>
        <w:right w:val="none" w:sz="0" w:space="0" w:color="auto"/>
      </w:divBdr>
    </w:div>
    <w:div w:id="1874919507">
      <w:bodyDiv w:val="1"/>
      <w:marLeft w:val="0"/>
      <w:marRight w:val="0"/>
      <w:marTop w:val="0"/>
      <w:marBottom w:val="0"/>
      <w:divBdr>
        <w:top w:val="none" w:sz="0" w:space="0" w:color="auto"/>
        <w:left w:val="none" w:sz="0" w:space="0" w:color="auto"/>
        <w:bottom w:val="none" w:sz="0" w:space="0" w:color="auto"/>
        <w:right w:val="none" w:sz="0" w:space="0" w:color="auto"/>
      </w:divBdr>
    </w:div>
    <w:div w:id="1876458064">
      <w:bodyDiv w:val="1"/>
      <w:marLeft w:val="0"/>
      <w:marRight w:val="0"/>
      <w:marTop w:val="0"/>
      <w:marBottom w:val="0"/>
      <w:divBdr>
        <w:top w:val="none" w:sz="0" w:space="0" w:color="auto"/>
        <w:left w:val="none" w:sz="0" w:space="0" w:color="auto"/>
        <w:bottom w:val="none" w:sz="0" w:space="0" w:color="auto"/>
        <w:right w:val="none" w:sz="0" w:space="0" w:color="auto"/>
      </w:divBdr>
    </w:div>
    <w:div w:id="1876504959">
      <w:bodyDiv w:val="1"/>
      <w:marLeft w:val="0"/>
      <w:marRight w:val="0"/>
      <w:marTop w:val="0"/>
      <w:marBottom w:val="0"/>
      <w:divBdr>
        <w:top w:val="none" w:sz="0" w:space="0" w:color="auto"/>
        <w:left w:val="none" w:sz="0" w:space="0" w:color="auto"/>
        <w:bottom w:val="none" w:sz="0" w:space="0" w:color="auto"/>
        <w:right w:val="none" w:sz="0" w:space="0" w:color="auto"/>
      </w:divBdr>
    </w:div>
    <w:div w:id="1879849752">
      <w:bodyDiv w:val="1"/>
      <w:marLeft w:val="0"/>
      <w:marRight w:val="0"/>
      <w:marTop w:val="0"/>
      <w:marBottom w:val="0"/>
      <w:divBdr>
        <w:top w:val="none" w:sz="0" w:space="0" w:color="auto"/>
        <w:left w:val="none" w:sz="0" w:space="0" w:color="auto"/>
        <w:bottom w:val="none" w:sz="0" w:space="0" w:color="auto"/>
        <w:right w:val="none" w:sz="0" w:space="0" w:color="auto"/>
      </w:divBdr>
    </w:div>
    <w:div w:id="1905335398">
      <w:bodyDiv w:val="1"/>
      <w:marLeft w:val="0"/>
      <w:marRight w:val="0"/>
      <w:marTop w:val="0"/>
      <w:marBottom w:val="0"/>
      <w:divBdr>
        <w:top w:val="none" w:sz="0" w:space="0" w:color="auto"/>
        <w:left w:val="none" w:sz="0" w:space="0" w:color="auto"/>
        <w:bottom w:val="none" w:sz="0" w:space="0" w:color="auto"/>
        <w:right w:val="none" w:sz="0" w:space="0" w:color="auto"/>
      </w:divBdr>
    </w:div>
    <w:div w:id="1918975358">
      <w:bodyDiv w:val="1"/>
      <w:marLeft w:val="0"/>
      <w:marRight w:val="0"/>
      <w:marTop w:val="0"/>
      <w:marBottom w:val="0"/>
      <w:divBdr>
        <w:top w:val="none" w:sz="0" w:space="0" w:color="auto"/>
        <w:left w:val="none" w:sz="0" w:space="0" w:color="auto"/>
        <w:bottom w:val="none" w:sz="0" w:space="0" w:color="auto"/>
        <w:right w:val="none" w:sz="0" w:space="0" w:color="auto"/>
      </w:divBdr>
    </w:div>
    <w:div w:id="1921912491">
      <w:bodyDiv w:val="1"/>
      <w:marLeft w:val="0"/>
      <w:marRight w:val="0"/>
      <w:marTop w:val="0"/>
      <w:marBottom w:val="0"/>
      <w:divBdr>
        <w:top w:val="none" w:sz="0" w:space="0" w:color="auto"/>
        <w:left w:val="none" w:sz="0" w:space="0" w:color="auto"/>
        <w:bottom w:val="none" w:sz="0" w:space="0" w:color="auto"/>
        <w:right w:val="none" w:sz="0" w:space="0" w:color="auto"/>
      </w:divBdr>
    </w:div>
    <w:div w:id="1929535747">
      <w:bodyDiv w:val="1"/>
      <w:marLeft w:val="0"/>
      <w:marRight w:val="0"/>
      <w:marTop w:val="0"/>
      <w:marBottom w:val="0"/>
      <w:divBdr>
        <w:top w:val="none" w:sz="0" w:space="0" w:color="auto"/>
        <w:left w:val="none" w:sz="0" w:space="0" w:color="auto"/>
        <w:bottom w:val="none" w:sz="0" w:space="0" w:color="auto"/>
        <w:right w:val="none" w:sz="0" w:space="0" w:color="auto"/>
      </w:divBdr>
    </w:div>
    <w:div w:id="1944419283">
      <w:bodyDiv w:val="1"/>
      <w:marLeft w:val="0"/>
      <w:marRight w:val="0"/>
      <w:marTop w:val="0"/>
      <w:marBottom w:val="0"/>
      <w:divBdr>
        <w:top w:val="none" w:sz="0" w:space="0" w:color="auto"/>
        <w:left w:val="none" w:sz="0" w:space="0" w:color="auto"/>
        <w:bottom w:val="none" w:sz="0" w:space="0" w:color="auto"/>
        <w:right w:val="none" w:sz="0" w:space="0" w:color="auto"/>
      </w:divBdr>
    </w:div>
    <w:div w:id="1960450870">
      <w:bodyDiv w:val="1"/>
      <w:marLeft w:val="0"/>
      <w:marRight w:val="0"/>
      <w:marTop w:val="0"/>
      <w:marBottom w:val="0"/>
      <w:divBdr>
        <w:top w:val="none" w:sz="0" w:space="0" w:color="auto"/>
        <w:left w:val="none" w:sz="0" w:space="0" w:color="auto"/>
        <w:bottom w:val="none" w:sz="0" w:space="0" w:color="auto"/>
        <w:right w:val="none" w:sz="0" w:space="0" w:color="auto"/>
      </w:divBdr>
    </w:div>
    <w:div w:id="1962953883">
      <w:bodyDiv w:val="1"/>
      <w:marLeft w:val="0"/>
      <w:marRight w:val="0"/>
      <w:marTop w:val="0"/>
      <w:marBottom w:val="0"/>
      <w:divBdr>
        <w:top w:val="none" w:sz="0" w:space="0" w:color="auto"/>
        <w:left w:val="none" w:sz="0" w:space="0" w:color="auto"/>
        <w:bottom w:val="none" w:sz="0" w:space="0" w:color="auto"/>
        <w:right w:val="none" w:sz="0" w:space="0" w:color="auto"/>
      </w:divBdr>
    </w:div>
    <w:div w:id="1968389248">
      <w:bodyDiv w:val="1"/>
      <w:marLeft w:val="0"/>
      <w:marRight w:val="0"/>
      <w:marTop w:val="0"/>
      <w:marBottom w:val="0"/>
      <w:divBdr>
        <w:top w:val="none" w:sz="0" w:space="0" w:color="auto"/>
        <w:left w:val="none" w:sz="0" w:space="0" w:color="auto"/>
        <w:bottom w:val="none" w:sz="0" w:space="0" w:color="auto"/>
        <w:right w:val="none" w:sz="0" w:space="0" w:color="auto"/>
      </w:divBdr>
    </w:div>
    <w:div w:id="1986274263">
      <w:bodyDiv w:val="1"/>
      <w:marLeft w:val="0"/>
      <w:marRight w:val="0"/>
      <w:marTop w:val="0"/>
      <w:marBottom w:val="0"/>
      <w:divBdr>
        <w:top w:val="none" w:sz="0" w:space="0" w:color="auto"/>
        <w:left w:val="none" w:sz="0" w:space="0" w:color="auto"/>
        <w:bottom w:val="none" w:sz="0" w:space="0" w:color="auto"/>
        <w:right w:val="none" w:sz="0" w:space="0" w:color="auto"/>
      </w:divBdr>
    </w:div>
    <w:div w:id="1997608995">
      <w:bodyDiv w:val="1"/>
      <w:marLeft w:val="0"/>
      <w:marRight w:val="0"/>
      <w:marTop w:val="0"/>
      <w:marBottom w:val="0"/>
      <w:divBdr>
        <w:top w:val="none" w:sz="0" w:space="0" w:color="auto"/>
        <w:left w:val="none" w:sz="0" w:space="0" w:color="auto"/>
        <w:bottom w:val="none" w:sz="0" w:space="0" w:color="auto"/>
        <w:right w:val="none" w:sz="0" w:space="0" w:color="auto"/>
      </w:divBdr>
    </w:div>
    <w:div w:id="1997996856">
      <w:bodyDiv w:val="1"/>
      <w:marLeft w:val="0"/>
      <w:marRight w:val="0"/>
      <w:marTop w:val="0"/>
      <w:marBottom w:val="0"/>
      <w:divBdr>
        <w:top w:val="none" w:sz="0" w:space="0" w:color="auto"/>
        <w:left w:val="none" w:sz="0" w:space="0" w:color="auto"/>
        <w:bottom w:val="none" w:sz="0" w:space="0" w:color="auto"/>
        <w:right w:val="none" w:sz="0" w:space="0" w:color="auto"/>
      </w:divBdr>
    </w:div>
    <w:div w:id="2013297414">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 w:id="2021274611">
      <w:bodyDiv w:val="1"/>
      <w:marLeft w:val="0"/>
      <w:marRight w:val="0"/>
      <w:marTop w:val="0"/>
      <w:marBottom w:val="0"/>
      <w:divBdr>
        <w:top w:val="none" w:sz="0" w:space="0" w:color="auto"/>
        <w:left w:val="none" w:sz="0" w:space="0" w:color="auto"/>
        <w:bottom w:val="none" w:sz="0" w:space="0" w:color="auto"/>
        <w:right w:val="none" w:sz="0" w:space="0" w:color="auto"/>
      </w:divBdr>
    </w:div>
    <w:div w:id="2044090666">
      <w:bodyDiv w:val="1"/>
      <w:marLeft w:val="0"/>
      <w:marRight w:val="0"/>
      <w:marTop w:val="0"/>
      <w:marBottom w:val="0"/>
      <w:divBdr>
        <w:top w:val="none" w:sz="0" w:space="0" w:color="auto"/>
        <w:left w:val="none" w:sz="0" w:space="0" w:color="auto"/>
        <w:bottom w:val="none" w:sz="0" w:space="0" w:color="auto"/>
        <w:right w:val="none" w:sz="0" w:space="0" w:color="auto"/>
      </w:divBdr>
    </w:div>
    <w:div w:id="2050648157">
      <w:bodyDiv w:val="1"/>
      <w:marLeft w:val="0"/>
      <w:marRight w:val="0"/>
      <w:marTop w:val="0"/>
      <w:marBottom w:val="0"/>
      <w:divBdr>
        <w:top w:val="none" w:sz="0" w:space="0" w:color="auto"/>
        <w:left w:val="none" w:sz="0" w:space="0" w:color="auto"/>
        <w:bottom w:val="none" w:sz="0" w:space="0" w:color="auto"/>
        <w:right w:val="none" w:sz="0" w:space="0" w:color="auto"/>
      </w:divBdr>
    </w:div>
    <w:div w:id="2070224025">
      <w:bodyDiv w:val="1"/>
      <w:marLeft w:val="0"/>
      <w:marRight w:val="0"/>
      <w:marTop w:val="0"/>
      <w:marBottom w:val="0"/>
      <w:divBdr>
        <w:top w:val="none" w:sz="0" w:space="0" w:color="auto"/>
        <w:left w:val="none" w:sz="0" w:space="0" w:color="auto"/>
        <w:bottom w:val="none" w:sz="0" w:space="0" w:color="auto"/>
        <w:right w:val="none" w:sz="0" w:space="0" w:color="auto"/>
      </w:divBdr>
    </w:div>
    <w:div w:id="2081976783">
      <w:bodyDiv w:val="1"/>
      <w:marLeft w:val="0"/>
      <w:marRight w:val="0"/>
      <w:marTop w:val="0"/>
      <w:marBottom w:val="0"/>
      <w:divBdr>
        <w:top w:val="none" w:sz="0" w:space="0" w:color="auto"/>
        <w:left w:val="none" w:sz="0" w:space="0" w:color="auto"/>
        <w:bottom w:val="none" w:sz="0" w:space="0" w:color="auto"/>
        <w:right w:val="none" w:sz="0" w:space="0" w:color="auto"/>
      </w:divBdr>
    </w:div>
    <w:div w:id="2092193349">
      <w:bodyDiv w:val="1"/>
      <w:marLeft w:val="0"/>
      <w:marRight w:val="0"/>
      <w:marTop w:val="0"/>
      <w:marBottom w:val="0"/>
      <w:divBdr>
        <w:top w:val="none" w:sz="0" w:space="0" w:color="auto"/>
        <w:left w:val="none" w:sz="0" w:space="0" w:color="auto"/>
        <w:bottom w:val="none" w:sz="0" w:space="0" w:color="auto"/>
        <w:right w:val="none" w:sz="0" w:space="0" w:color="auto"/>
      </w:divBdr>
    </w:div>
    <w:div w:id="2096197041">
      <w:bodyDiv w:val="1"/>
      <w:marLeft w:val="0"/>
      <w:marRight w:val="0"/>
      <w:marTop w:val="0"/>
      <w:marBottom w:val="0"/>
      <w:divBdr>
        <w:top w:val="none" w:sz="0" w:space="0" w:color="auto"/>
        <w:left w:val="none" w:sz="0" w:space="0" w:color="auto"/>
        <w:bottom w:val="none" w:sz="0" w:space="0" w:color="auto"/>
        <w:right w:val="none" w:sz="0" w:space="0" w:color="auto"/>
      </w:divBdr>
    </w:div>
    <w:div w:id="2103380166">
      <w:bodyDiv w:val="1"/>
      <w:marLeft w:val="0"/>
      <w:marRight w:val="0"/>
      <w:marTop w:val="0"/>
      <w:marBottom w:val="0"/>
      <w:divBdr>
        <w:top w:val="none" w:sz="0" w:space="0" w:color="auto"/>
        <w:left w:val="none" w:sz="0" w:space="0" w:color="auto"/>
        <w:bottom w:val="none" w:sz="0" w:space="0" w:color="auto"/>
        <w:right w:val="none" w:sz="0" w:space="0" w:color="auto"/>
      </w:divBdr>
    </w:div>
    <w:div w:id="2117552305">
      <w:bodyDiv w:val="1"/>
      <w:marLeft w:val="0"/>
      <w:marRight w:val="0"/>
      <w:marTop w:val="0"/>
      <w:marBottom w:val="0"/>
      <w:divBdr>
        <w:top w:val="none" w:sz="0" w:space="0" w:color="auto"/>
        <w:left w:val="none" w:sz="0" w:space="0" w:color="auto"/>
        <w:bottom w:val="none" w:sz="0" w:space="0" w:color="auto"/>
        <w:right w:val="none" w:sz="0" w:space="0" w:color="auto"/>
      </w:divBdr>
    </w:div>
    <w:div w:id="2125031747">
      <w:bodyDiv w:val="1"/>
      <w:marLeft w:val="0"/>
      <w:marRight w:val="0"/>
      <w:marTop w:val="0"/>
      <w:marBottom w:val="0"/>
      <w:divBdr>
        <w:top w:val="none" w:sz="0" w:space="0" w:color="auto"/>
        <w:left w:val="none" w:sz="0" w:space="0" w:color="auto"/>
        <w:bottom w:val="none" w:sz="0" w:space="0" w:color="auto"/>
        <w:right w:val="none" w:sz="0" w:space="0" w:color="auto"/>
      </w:divBdr>
    </w:div>
    <w:div w:id="2138987889">
      <w:bodyDiv w:val="1"/>
      <w:marLeft w:val="0"/>
      <w:marRight w:val="0"/>
      <w:marTop w:val="0"/>
      <w:marBottom w:val="0"/>
      <w:divBdr>
        <w:top w:val="none" w:sz="0" w:space="0" w:color="auto"/>
        <w:left w:val="none" w:sz="0" w:space="0" w:color="auto"/>
        <w:bottom w:val="none" w:sz="0" w:space="0" w:color="auto"/>
        <w:right w:val="none" w:sz="0" w:space="0" w:color="auto"/>
      </w:divBdr>
    </w:div>
    <w:div w:id="2139180228">
      <w:bodyDiv w:val="1"/>
      <w:marLeft w:val="0"/>
      <w:marRight w:val="0"/>
      <w:marTop w:val="0"/>
      <w:marBottom w:val="0"/>
      <w:divBdr>
        <w:top w:val="none" w:sz="0" w:space="0" w:color="auto"/>
        <w:left w:val="none" w:sz="0" w:space="0" w:color="auto"/>
        <w:bottom w:val="none" w:sz="0" w:space="0" w:color="auto"/>
        <w:right w:val="none" w:sz="0" w:space="0" w:color="auto"/>
      </w:divBdr>
    </w:div>
    <w:div w:id="21414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collab.sadc.int/s/qijxLmJz9ymsSfQ" TargetMode="External"/><Relationship Id="rId42" Type="http://schemas.openxmlformats.org/officeDocument/2006/relationships/header" Target="header23.xml"/><Relationship Id="rId47" Type="http://schemas.openxmlformats.org/officeDocument/2006/relationships/header" Target="header28.xml"/><Relationship Id="rId63" Type="http://schemas.openxmlformats.org/officeDocument/2006/relationships/header" Target="header36.xml"/><Relationship Id="rId6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yperlink" Target="mailto:jshava@sadc.int" TargetMode="External"/><Relationship Id="rId32" Type="http://schemas.openxmlformats.org/officeDocument/2006/relationships/footer" Target="footer4.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1.xml"/><Relationship Id="rId58" Type="http://schemas.openxmlformats.org/officeDocument/2006/relationships/footer" Target="footer10.xml"/><Relationship Id="rId66"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eader" Target="header35.xml"/><Relationship Id="rId19" Type="http://schemas.openxmlformats.org/officeDocument/2006/relationships/hyperlink" Target="https://www.sadc.int/opportunities/procurement/sadc-procurement-documentation" TargetMode="External"/><Relationship Id="rId14" Type="http://schemas.openxmlformats.org/officeDocument/2006/relationships/header" Target="header3.xml"/><Relationship Id="rId22" Type="http://schemas.openxmlformats.org/officeDocument/2006/relationships/hyperlink" Target="https://collab.sadc.int/s/qijxLmJz9ymsSfQ"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oter" Target="footer5.xml"/><Relationship Id="rId56" Type="http://schemas.openxmlformats.org/officeDocument/2006/relationships/footer" Target="footer9.xml"/><Relationship Id="rId64" Type="http://schemas.openxmlformats.org/officeDocument/2006/relationships/footer" Target="footer13.xml"/><Relationship Id="rId69" Type="http://schemas.openxmlformats.org/officeDocument/2006/relationships/header" Target="header39.xm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tchabwera@sadc.int"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34.xml"/><Relationship Id="rId67" Type="http://schemas.openxmlformats.org/officeDocument/2006/relationships/header" Target="header38.xml"/><Relationship Id="rId20" Type="http://schemas.openxmlformats.org/officeDocument/2006/relationships/hyperlink" Target="https://collab.sadc.int/s/qijxLmJz9ymsSfQ" TargetMode="External"/><Relationship Id="rId41" Type="http://schemas.openxmlformats.org/officeDocument/2006/relationships/header" Target="header22.xml"/><Relationship Id="rId54" Type="http://schemas.openxmlformats.org/officeDocument/2006/relationships/footer" Target="footer8.xml"/><Relationship Id="rId62" Type="http://schemas.openxmlformats.org/officeDocument/2006/relationships/footer" Target="footer12.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ckasampi@sadc.int" TargetMode="Externa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29.xml"/><Relationship Id="rId57" Type="http://schemas.openxmlformats.org/officeDocument/2006/relationships/header" Target="header33.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25.xml"/><Relationship Id="rId52" Type="http://schemas.openxmlformats.org/officeDocument/2006/relationships/footer" Target="footer7.xml"/><Relationship Id="rId60" Type="http://schemas.openxmlformats.org/officeDocument/2006/relationships/footer" Target="footer11.xml"/><Relationship Id="rId65" Type="http://schemas.openxmlformats.org/officeDocument/2006/relationships/header" Target="header3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eader" Target="header20.xml"/><Relationship Id="rId34" Type="http://schemas.openxmlformats.org/officeDocument/2006/relationships/header" Target="header15.xml"/><Relationship Id="rId50" Type="http://schemas.openxmlformats.org/officeDocument/2006/relationships/footer" Target="footer6.xml"/><Relationship Id="rId55"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528A-8514-42B2-93E6-5FED68AC9D1F}">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14</TotalTime>
  <Pages>123</Pages>
  <Words>24859</Words>
  <Characters>141699</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Collins Kasampi</cp:lastModifiedBy>
  <cp:revision>12</cp:revision>
  <cp:lastPrinted>2017-04-07T08:32:00Z</cp:lastPrinted>
  <dcterms:created xsi:type="dcterms:W3CDTF">2025-08-19T08:29:00Z</dcterms:created>
  <dcterms:modified xsi:type="dcterms:W3CDTF">2025-08-21T12:38:00Z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2023-05-02T15:11:46Z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50835bc2-6fe5-4426-9444-c7e0d9fc4fac</vt:lpwstr>
  </property>
  <property fmtid="{D5CDD505-2E9C-101B-9397-08002B2CF9AE}" pid="8" name="MSIP_Label_70d91555-27bb-46d2-9299-bbdc28766cf5_ContentBits">
    <vt:lpwstr>0</vt:lpwstr>
  </property>
</Properties>
</file>