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B4DB7" w14:textId="77777777" w:rsidR="00463B42" w:rsidRPr="00AE2D12" w:rsidRDefault="006352B6" w:rsidP="00463B42">
      <w:pPr>
        <w:jc w:val="center"/>
        <w:rPr>
          <w:rFonts w:ascii="Palatino Linotype" w:hAnsi="Palatino Linotype"/>
          <w:sz w:val="24"/>
          <w:szCs w:val="24"/>
        </w:rPr>
      </w:pPr>
      <w:r w:rsidRPr="00A3278C">
        <w:rPr>
          <w:rFonts w:ascii="Calibri" w:hAnsi="Calibri" w:cs="Calibri"/>
          <w:noProof/>
          <w:sz w:val="32"/>
          <w:szCs w:val="32"/>
          <w:lang w:val="en-US"/>
        </w:rPr>
        <w:drawing>
          <wp:inline distT="0" distB="0" distL="0" distR="0" wp14:anchorId="3AE7CD9D" wp14:editId="1CBB2433">
            <wp:extent cx="1262873" cy="119237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7733" cy="1206409"/>
                    </a:xfrm>
                    <a:prstGeom prst="rect">
                      <a:avLst/>
                    </a:prstGeom>
                    <a:noFill/>
                  </pic:spPr>
                </pic:pic>
              </a:graphicData>
            </a:graphic>
          </wp:inline>
        </w:drawing>
      </w:r>
    </w:p>
    <w:p w14:paraId="29F171BF" w14:textId="77777777" w:rsidR="00AF2CCF" w:rsidRPr="004970F0" w:rsidRDefault="00AF2CCF" w:rsidP="00261394">
      <w:pPr>
        <w:rPr>
          <w:rFonts w:ascii="Palatino Linotype" w:hAnsi="Palatino Linotype"/>
          <w:b/>
          <w:sz w:val="24"/>
          <w:szCs w:val="24"/>
        </w:rPr>
      </w:pPr>
    </w:p>
    <w:p w14:paraId="13C7C7ED" w14:textId="77777777" w:rsidR="00E737BE" w:rsidRDefault="00E737BE" w:rsidP="00E737BE">
      <w:pPr>
        <w:tabs>
          <w:tab w:val="right" w:leader="dot" w:pos="8640"/>
        </w:tabs>
        <w:jc w:val="center"/>
        <w:rPr>
          <w:rFonts w:ascii="Arial" w:hAnsi="Arial" w:cs="Arial"/>
          <w:b/>
          <w:bCs/>
          <w:sz w:val="24"/>
          <w:szCs w:val="24"/>
          <w:lang w:val="en-US"/>
        </w:rPr>
      </w:pPr>
      <w:r w:rsidRPr="00E737BE">
        <w:rPr>
          <w:rFonts w:ascii="Arial" w:hAnsi="Arial" w:cs="Arial"/>
          <w:b/>
          <w:bCs/>
          <w:sz w:val="24"/>
          <w:szCs w:val="24"/>
          <w:lang w:val="en-US"/>
        </w:rPr>
        <w:t xml:space="preserve">SUBMISSION OF PROPOSALS FOR FUNDING UNDER THE SADC HIV AND </w:t>
      </w:r>
    </w:p>
    <w:p w14:paraId="2264C557" w14:textId="77777777" w:rsidR="00E737BE" w:rsidRDefault="00E737BE" w:rsidP="00E737BE">
      <w:pPr>
        <w:tabs>
          <w:tab w:val="right" w:leader="dot" w:pos="8640"/>
        </w:tabs>
        <w:jc w:val="center"/>
        <w:rPr>
          <w:rFonts w:ascii="Arial" w:hAnsi="Arial" w:cs="Arial"/>
          <w:b/>
          <w:bCs/>
          <w:sz w:val="24"/>
          <w:szCs w:val="24"/>
          <w:lang w:val="en-US"/>
        </w:rPr>
      </w:pPr>
    </w:p>
    <w:p w14:paraId="46F30DEB" w14:textId="724D8142" w:rsidR="00E737BE" w:rsidRPr="00E737BE" w:rsidRDefault="00E737BE" w:rsidP="00E737BE">
      <w:pPr>
        <w:tabs>
          <w:tab w:val="right" w:leader="dot" w:pos="8640"/>
        </w:tabs>
        <w:jc w:val="center"/>
        <w:rPr>
          <w:rFonts w:ascii="Arial" w:hAnsi="Arial" w:cs="Arial"/>
          <w:b/>
          <w:bCs/>
          <w:sz w:val="24"/>
          <w:szCs w:val="24"/>
          <w:lang w:val="en-US"/>
        </w:rPr>
      </w:pPr>
      <w:r w:rsidRPr="00E737BE">
        <w:rPr>
          <w:rFonts w:ascii="Arial" w:hAnsi="Arial" w:cs="Arial"/>
          <w:b/>
          <w:bCs/>
          <w:sz w:val="24"/>
          <w:szCs w:val="24"/>
          <w:lang w:val="en-US"/>
        </w:rPr>
        <w:t>AIDS SPECIAL FUND</w:t>
      </w:r>
    </w:p>
    <w:p w14:paraId="292974BB" w14:textId="77777777" w:rsidR="00E737BE" w:rsidRDefault="00E737BE" w:rsidP="00E737BE">
      <w:pPr>
        <w:tabs>
          <w:tab w:val="right" w:leader="dot" w:pos="8640"/>
        </w:tabs>
        <w:jc w:val="center"/>
        <w:rPr>
          <w:rFonts w:ascii="Arial" w:hAnsi="Arial" w:cs="Arial"/>
          <w:b/>
          <w:bCs/>
          <w:sz w:val="24"/>
          <w:szCs w:val="24"/>
          <w:lang w:val="en-US"/>
        </w:rPr>
      </w:pPr>
    </w:p>
    <w:p w14:paraId="7569CEC7" w14:textId="0EF35C52" w:rsidR="00E737BE" w:rsidRDefault="00E737BE" w:rsidP="00E737BE">
      <w:pPr>
        <w:tabs>
          <w:tab w:val="right" w:leader="dot" w:pos="8640"/>
        </w:tabs>
        <w:jc w:val="center"/>
        <w:rPr>
          <w:rFonts w:ascii="Arial" w:hAnsi="Arial" w:cs="Arial"/>
          <w:b/>
          <w:bCs/>
          <w:sz w:val="24"/>
          <w:szCs w:val="24"/>
          <w:lang w:val="en-US"/>
        </w:rPr>
      </w:pPr>
      <w:r w:rsidRPr="00E737BE">
        <w:rPr>
          <w:rFonts w:ascii="Arial" w:hAnsi="Arial" w:cs="Arial"/>
          <w:b/>
          <w:bCs/>
          <w:sz w:val="24"/>
          <w:szCs w:val="24"/>
          <w:lang w:val="en-US"/>
        </w:rPr>
        <w:t>ROUND IV</w:t>
      </w:r>
    </w:p>
    <w:p w14:paraId="19707C63" w14:textId="77777777" w:rsidR="00E737BE" w:rsidRPr="00E737BE" w:rsidRDefault="00E737BE" w:rsidP="00E737BE">
      <w:pPr>
        <w:tabs>
          <w:tab w:val="right" w:leader="dot" w:pos="8640"/>
        </w:tabs>
        <w:jc w:val="center"/>
        <w:rPr>
          <w:rFonts w:ascii="Arial" w:hAnsi="Arial" w:cs="Arial"/>
          <w:b/>
          <w:bCs/>
          <w:sz w:val="24"/>
          <w:szCs w:val="24"/>
          <w:lang w:val="en-US"/>
        </w:rPr>
      </w:pPr>
    </w:p>
    <w:p w14:paraId="772EA366" w14:textId="77777777" w:rsidR="00E737BE" w:rsidRPr="00E737BE" w:rsidRDefault="00E737BE" w:rsidP="00E737BE">
      <w:pPr>
        <w:tabs>
          <w:tab w:val="right" w:leader="dot" w:pos="8640"/>
        </w:tabs>
        <w:jc w:val="center"/>
        <w:rPr>
          <w:rFonts w:ascii="Arial" w:hAnsi="Arial" w:cs="Arial"/>
          <w:b/>
          <w:bCs/>
          <w:sz w:val="24"/>
          <w:szCs w:val="24"/>
          <w:lang w:val="en-US"/>
        </w:rPr>
      </w:pPr>
      <w:r w:rsidRPr="00E737BE">
        <w:rPr>
          <w:rFonts w:ascii="Arial" w:hAnsi="Arial" w:cs="Arial"/>
          <w:b/>
          <w:bCs/>
          <w:sz w:val="24"/>
          <w:szCs w:val="24"/>
          <w:lang w:val="en-US"/>
        </w:rPr>
        <w:t>PROCURING ENTITY: THE SADC SECRETARIAT</w:t>
      </w:r>
    </w:p>
    <w:p w14:paraId="7FE0B088" w14:textId="77777777" w:rsidR="00E737BE" w:rsidRDefault="00E737BE" w:rsidP="00E737BE">
      <w:pPr>
        <w:tabs>
          <w:tab w:val="right" w:leader="dot" w:pos="8640"/>
        </w:tabs>
        <w:jc w:val="center"/>
        <w:rPr>
          <w:rFonts w:ascii="Arial" w:hAnsi="Arial" w:cs="Arial"/>
          <w:b/>
          <w:bCs/>
          <w:sz w:val="24"/>
          <w:szCs w:val="24"/>
          <w:lang w:val="en-US"/>
        </w:rPr>
      </w:pPr>
    </w:p>
    <w:p w14:paraId="533F6AAD" w14:textId="366FF397" w:rsidR="00E737BE" w:rsidRPr="00E737BE" w:rsidRDefault="00E737BE" w:rsidP="00E737BE">
      <w:pPr>
        <w:tabs>
          <w:tab w:val="right" w:leader="dot" w:pos="8640"/>
        </w:tabs>
        <w:jc w:val="center"/>
        <w:rPr>
          <w:rFonts w:ascii="Arial" w:hAnsi="Arial" w:cs="Arial"/>
          <w:b/>
          <w:bCs/>
          <w:sz w:val="24"/>
          <w:szCs w:val="24"/>
          <w:lang w:val="en-US"/>
        </w:rPr>
      </w:pPr>
      <w:r w:rsidRPr="00E737BE">
        <w:rPr>
          <w:rFonts w:ascii="Arial" w:hAnsi="Arial" w:cs="Arial"/>
          <w:b/>
          <w:bCs/>
          <w:sz w:val="24"/>
          <w:szCs w:val="24"/>
          <w:lang w:val="en-US"/>
        </w:rPr>
        <w:t>Reference Number: SADC/3/5/2/397</w:t>
      </w:r>
    </w:p>
    <w:p w14:paraId="051E52C0" w14:textId="77777777" w:rsidR="00E737BE" w:rsidRDefault="00E737BE" w:rsidP="00E737BE">
      <w:pPr>
        <w:tabs>
          <w:tab w:val="right" w:leader="dot" w:pos="8640"/>
        </w:tabs>
        <w:jc w:val="center"/>
        <w:rPr>
          <w:rFonts w:ascii="Arial" w:hAnsi="Arial" w:cs="Arial"/>
          <w:b/>
          <w:bCs/>
          <w:sz w:val="24"/>
          <w:szCs w:val="24"/>
          <w:lang w:val="en-US"/>
        </w:rPr>
      </w:pPr>
    </w:p>
    <w:p w14:paraId="5C7A4661" w14:textId="2643DC88" w:rsidR="0071720C" w:rsidRPr="0071720C" w:rsidRDefault="00E737BE" w:rsidP="00E737BE">
      <w:pPr>
        <w:tabs>
          <w:tab w:val="right" w:leader="dot" w:pos="8640"/>
        </w:tabs>
        <w:jc w:val="center"/>
        <w:rPr>
          <w:rFonts w:ascii="Arial" w:hAnsi="Arial" w:cs="Arial"/>
          <w:b/>
          <w:sz w:val="24"/>
          <w:szCs w:val="24"/>
        </w:rPr>
      </w:pPr>
      <w:r w:rsidRPr="00E737BE">
        <w:rPr>
          <w:rFonts w:ascii="Arial" w:hAnsi="Arial" w:cs="Arial"/>
          <w:b/>
          <w:bCs/>
          <w:sz w:val="24"/>
          <w:szCs w:val="24"/>
          <w:lang w:val="en-US"/>
        </w:rPr>
        <w:t xml:space="preserve">Issue Date: </w:t>
      </w:r>
      <w:r w:rsidR="003C0644">
        <w:rPr>
          <w:rFonts w:ascii="Arial" w:hAnsi="Arial" w:cs="Arial"/>
          <w:b/>
          <w:bCs/>
          <w:sz w:val="24"/>
          <w:szCs w:val="24"/>
          <w:lang w:val="en-US"/>
        </w:rPr>
        <w:t>20</w:t>
      </w:r>
      <w:r w:rsidR="00317FFC" w:rsidRPr="00E737BE">
        <w:rPr>
          <w:rFonts w:ascii="Arial" w:hAnsi="Arial" w:cs="Arial"/>
          <w:b/>
          <w:bCs/>
          <w:sz w:val="24"/>
          <w:szCs w:val="24"/>
          <w:lang w:val="en-US"/>
        </w:rPr>
        <w:t xml:space="preserve"> </w:t>
      </w:r>
      <w:r>
        <w:rPr>
          <w:rFonts w:ascii="Arial" w:hAnsi="Arial" w:cs="Arial"/>
          <w:b/>
          <w:bCs/>
          <w:sz w:val="24"/>
          <w:szCs w:val="24"/>
          <w:lang w:val="en-US"/>
        </w:rPr>
        <w:t>June</w:t>
      </w:r>
      <w:r w:rsidRPr="00E737BE">
        <w:rPr>
          <w:rFonts w:ascii="Arial" w:hAnsi="Arial" w:cs="Arial"/>
          <w:b/>
          <w:bCs/>
          <w:sz w:val="24"/>
          <w:szCs w:val="24"/>
          <w:lang w:val="en-US"/>
        </w:rPr>
        <w:t xml:space="preserve"> 2025.</w:t>
      </w:r>
    </w:p>
    <w:p w14:paraId="59EAE4EF" w14:textId="77777777" w:rsidR="00DB4F1C" w:rsidRDefault="00DB4F1C" w:rsidP="00AF2CCF">
      <w:pPr>
        <w:autoSpaceDE w:val="0"/>
        <w:autoSpaceDN w:val="0"/>
        <w:adjustRightInd w:val="0"/>
        <w:rPr>
          <w:rFonts w:ascii="Arial" w:eastAsia="Calibri" w:hAnsi="Arial" w:cs="Arial"/>
          <w:snapToGrid/>
          <w:sz w:val="24"/>
          <w:szCs w:val="24"/>
          <w:lang w:val="en-US"/>
        </w:rPr>
      </w:pPr>
    </w:p>
    <w:p w14:paraId="235D7BAB" w14:textId="77777777" w:rsidR="00D5009C" w:rsidRPr="001B332D" w:rsidRDefault="00D5009C" w:rsidP="00AF2CCF">
      <w:pPr>
        <w:autoSpaceDE w:val="0"/>
        <w:autoSpaceDN w:val="0"/>
        <w:adjustRightInd w:val="0"/>
        <w:rPr>
          <w:rFonts w:ascii="Arial" w:eastAsia="Calibri" w:hAnsi="Arial" w:cs="Arial"/>
          <w:snapToGrid/>
          <w:sz w:val="24"/>
          <w:szCs w:val="24"/>
          <w:lang w:val="en-US"/>
        </w:rPr>
      </w:pPr>
    </w:p>
    <w:p w14:paraId="31068BE8" w14:textId="622AAF61" w:rsidR="001A4F6F" w:rsidRPr="00BB4F56" w:rsidRDefault="00AF2CCF" w:rsidP="004A4A97">
      <w:pPr>
        <w:ind w:left="1440" w:hanging="1440"/>
        <w:jc w:val="both"/>
        <w:rPr>
          <w:rFonts w:ascii="Arial" w:eastAsia="Calibri" w:hAnsi="Arial" w:cs="Arial"/>
          <w:b/>
          <w:bCs/>
          <w:snapToGrid/>
          <w:color w:val="000000"/>
          <w:sz w:val="24"/>
          <w:szCs w:val="24"/>
          <w:lang w:val="en-US"/>
        </w:rPr>
      </w:pPr>
      <w:r w:rsidRPr="00AC7767">
        <w:rPr>
          <w:rFonts w:ascii="Arial" w:eastAsia="Calibri" w:hAnsi="Arial" w:cs="Arial"/>
          <w:b/>
          <w:snapToGrid/>
          <w:sz w:val="24"/>
          <w:szCs w:val="24"/>
          <w:lang w:val="en-US"/>
        </w:rPr>
        <w:t>Purpose:</w:t>
      </w:r>
      <w:r w:rsidR="00904722" w:rsidRPr="00AC7767">
        <w:rPr>
          <w:rFonts w:ascii="Arial" w:eastAsia="Calibri" w:hAnsi="Arial" w:cs="Arial"/>
          <w:b/>
          <w:snapToGrid/>
          <w:sz w:val="24"/>
          <w:szCs w:val="24"/>
          <w:lang w:val="en-US"/>
        </w:rPr>
        <w:t xml:space="preserve">   </w:t>
      </w:r>
      <w:r w:rsidR="004A4A97">
        <w:rPr>
          <w:rFonts w:ascii="Arial" w:eastAsia="Calibri" w:hAnsi="Arial" w:cs="Arial"/>
          <w:b/>
          <w:snapToGrid/>
          <w:sz w:val="24"/>
          <w:szCs w:val="24"/>
          <w:lang w:val="en-US"/>
        </w:rPr>
        <w:tab/>
      </w:r>
      <w:r w:rsidR="00C22546" w:rsidRPr="00A347D4">
        <w:rPr>
          <w:rFonts w:ascii="Arial" w:eastAsia="Calibri" w:hAnsi="Arial" w:cs="Arial"/>
          <w:snapToGrid/>
          <w:sz w:val="24"/>
          <w:szCs w:val="24"/>
          <w:lang w:val="en-US"/>
        </w:rPr>
        <w:t>The purpose of this a</w:t>
      </w:r>
      <w:r w:rsidR="004C6DE4" w:rsidRPr="00A347D4">
        <w:rPr>
          <w:rFonts w:ascii="Arial" w:eastAsia="Calibri" w:hAnsi="Arial" w:cs="Arial"/>
          <w:snapToGrid/>
          <w:sz w:val="24"/>
          <w:szCs w:val="24"/>
          <w:lang w:val="en-US"/>
        </w:rPr>
        <w:t>ddendum is</w:t>
      </w:r>
      <w:r w:rsidR="00DE274D" w:rsidRPr="00A347D4">
        <w:rPr>
          <w:rFonts w:ascii="Arial" w:eastAsia="Calibri" w:hAnsi="Arial" w:cs="Arial"/>
          <w:snapToGrid/>
          <w:sz w:val="24"/>
          <w:szCs w:val="24"/>
          <w:lang w:val="en-US"/>
        </w:rPr>
        <w:t xml:space="preserve"> to </w:t>
      </w:r>
      <w:r w:rsidR="00317FFC">
        <w:rPr>
          <w:rFonts w:ascii="Arial" w:eastAsia="Calibri" w:hAnsi="Arial" w:cs="Arial"/>
          <w:snapToGrid/>
          <w:sz w:val="24"/>
          <w:szCs w:val="24"/>
          <w:lang w:val="en-US"/>
        </w:rPr>
        <w:t>correct</w:t>
      </w:r>
      <w:r w:rsidR="00317FFC" w:rsidRPr="00A347D4">
        <w:rPr>
          <w:rFonts w:ascii="Arial" w:eastAsia="Calibri" w:hAnsi="Arial" w:cs="Arial"/>
          <w:snapToGrid/>
          <w:sz w:val="24"/>
          <w:szCs w:val="24"/>
          <w:lang w:val="en-US"/>
        </w:rPr>
        <w:t xml:space="preserve"> </w:t>
      </w:r>
      <w:r w:rsidR="00DE274D" w:rsidRPr="00A347D4">
        <w:rPr>
          <w:rFonts w:ascii="Arial" w:eastAsia="Calibri" w:hAnsi="Arial" w:cs="Arial"/>
          <w:snapToGrid/>
          <w:sz w:val="24"/>
          <w:szCs w:val="24"/>
          <w:lang w:val="en-US"/>
        </w:rPr>
        <w:t xml:space="preserve">the </w:t>
      </w:r>
      <w:r w:rsidR="00A6710B">
        <w:rPr>
          <w:rFonts w:ascii="Arial" w:eastAsia="Calibri" w:hAnsi="Arial" w:cs="Arial"/>
          <w:snapToGrid/>
          <w:sz w:val="24"/>
          <w:szCs w:val="24"/>
          <w:lang w:val="en-US"/>
        </w:rPr>
        <w:t>response</w:t>
      </w:r>
      <w:r w:rsidR="00317FFC">
        <w:rPr>
          <w:rFonts w:ascii="Arial" w:eastAsia="Calibri" w:hAnsi="Arial" w:cs="Arial"/>
          <w:snapToGrid/>
          <w:sz w:val="24"/>
          <w:szCs w:val="24"/>
          <w:lang w:val="en-US"/>
        </w:rPr>
        <w:t>s</w:t>
      </w:r>
      <w:r w:rsidR="00A6710B">
        <w:rPr>
          <w:rFonts w:ascii="Arial" w:eastAsia="Calibri" w:hAnsi="Arial" w:cs="Arial"/>
          <w:snapToGrid/>
          <w:sz w:val="24"/>
          <w:szCs w:val="24"/>
          <w:lang w:val="en-US"/>
        </w:rPr>
        <w:t xml:space="preserve"> to clarifications for </w:t>
      </w:r>
      <w:r w:rsidR="00E737BE" w:rsidRPr="00A347D4">
        <w:rPr>
          <w:rFonts w:ascii="Arial" w:eastAsia="Calibri" w:hAnsi="Arial" w:cs="Arial"/>
          <w:snapToGrid/>
          <w:sz w:val="24"/>
          <w:szCs w:val="24"/>
          <w:lang w:val="en-US"/>
        </w:rPr>
        <w:t>information of</w:t>
      </w:r>
      <w:r w:rsidR="00603EE2" w:rsidRPr="00A347D4">
        <w:rPr>
          <w:rFonts w:ascii="Arial" w:eastAsia="Calibri" w:hAnsi="Arial" w:cs="Arial"/>
          <w:snapToGrid/>
          <w:sz w:val="24"/>
          <w:szCs w:val="24"/>
          <w:lang w:val="en-US"/>
        </w:rPr>
        <w:t xml:space="preserve"> </w:t>
      </w:r>
      <w:r w:rsidR="006E4494" w:rsidRPr="00A347D4">
        <w:rPr>
          <w:rFonts w:ascii="Arial" w:eastAsia="Calibri" w:hAnsi="Arial" w:cs="Arial"/>
          <w:snapToGrid/>
          <w:sz w:val="24"/>
          <w:szCs w:val="24"/>
          <w:lang w:val="en-US"/>
        </w:rPr>
        <w:t xml:space="preserve">the </w:t>
      </w:r>
      <w:r w:rsidR="00AD5F9F" w:rsidRPr="00A347D4">
        <w:rPr>
          <w:rFonts w:ascii="Arial" w:eastAsia="Calibri" w:hAnsi="Arial" w:cs="Arial"/>
          <w:snapToGrid/>
          <w:sz w:val="24"/>
          <w:szCs w:val="24"/>
          <w:lang w:val="en-US"/>
        </w:rPr>
        <w:t xml:space="preserve">Call for Proposals </w:t>
      </w:r>
      <w:r w:rsidR="006E4494" w:rsidRPr="00A347D4">
        <w:rPr>
          <w:rFonts w:ascii="Arial" w:eastAsia="Calibri" w:hAnsi="Arial" w:cs="Arial"/>
          <w:snapToGrid/>
          <w:sz w:val="24"/>
          <w:szCs w:val="24"/>
          <w:lang w:val="en-US"/>
        </w:rPr>
        <w:t>no.</w:t>
      </w:r>
      <w:r w:rsidR="006E4494" w:rsidRPr="00A347D4">
        <w:rPr>
          <w:rFonts w:ascii="Arial" w:hAnsi="Arial" w:cs="Arial"/>
          <w:sz w:val="24"/>
          <w:szCs w:val="24"/>
        </w:rPr>
        <w:t xml:space="preserve"> </w:t>
      </w:r>
      <w:r w:rsidR="00E737BE" w:rsidRPr="00A347D4">
        <w:rPr>
          <w:rFonts w:ascii="Arial" w:eastAsia="Calibri" w:hAnsi="Arial" w:cs="Arial"/>
          <w:b/>
          <w:bCs/>
          <w:snapToGrid/>
          <w:sz w:val="24"/>
          <w:szCs w:val="24"/>
          <w:lang w:val="en-US"/>
        </w:rPr>
        <w:t>SADC/3/5/2/397</w:t>
      </w:r>
      <w:r w:rsidR="00317FFC">
        <w:rPr>
          <w:rFonts w:ascii="Arial" w:eastAsia="Calibri" w:hAnsi="Arial" w:cs="Arial"/>
          <w:b/>
          <w:bCs/>
          <w:snapToGrid/>
          <w:sz w:val="24"/>
          <w:szCs w:val="24"/>
          <w:lang w:val="en-US"/>
        </w:rPr>
        <w:t xml:space="preserve"> </w:t>
      </w:r>
      <w:r w:rsidR="00C5664A">
        <w:rPr>
          <w:rFonts w:ascii="Arial" w:eastAsia="Calibri" w:hAnsi="Arial" w:cs="Arial"/>
          <w:b/>
          <w:bCs/>
          <w:snapToGrid/>
          <w:sz w:val="24"/>
          <w:szCs w:val="24"/>
          <w:lang w:val="en-US"/>
        </w:rPr>
        <w:t>which w</w:t>
      </w:r>
      <w:r w:rsidR="003C0644">
        <w:rPr>
          <w:rFonts w:ascii="Arial" w:eastAsia="Calibri" w:hAnsi="Arial" w:cs="Arial"/>
          <w:b/>
          <w:bCs/>
          <w:snapToGrid/>
          <w:sz w:val="24"/>
          <w:szCs w:val="24"/>
          <w:lang w:val="en-US"/>
        </w:rPr>
        <w:t>ere</w:t>
      </w:r>
      <w:r w:rsidR="00C5664A">
        <w:rPr>
          <w:rFonts w:ascii="Arial" w:eastAsia="Calibri" w:hAnsi="Arial" w:cs="Arial"/>
          <w:b/>
          <w:bCs/>
          <w:snapToGrid/>
          <w:sz w:val="24"/>
          <w:szCs w:val="24"/>
          <w:lang w:val="en-US"/>
        </w:rPr>
        <w:t xml:space="preserve"> published on 6 June 2025 </w:t>
      </w:r>
      <w:r w:rsidR="001A4F6F">
        <w:rPr>
          <w:rFonts w:ascii="Arial" w:eastAsia="Calibri" w:hAnsi="Arial" w:cs="Arial"/>
          <w:b/>
          <w:bCs/>
          <w:snapToGrid/>
          <w:color w:val="000000"/>
          <w:sz w:val="24"/>
          <w:szCs w:val="24"/>
          <w:lang w:val="en-US"/>
        </w:rPr>
        <w:t>and to Extend the closing date for the submission of the application.</w:t>
      </w:r>
    </w:p>
    <w:p w14:paraId="0156087C" w14:textId="6735B78B" w:rsidR="006D13F7" w:rsidRPr="00A347D4" w:rsidRDefault="00603EE2" w:rsidP="004A4A97">
      <w:pPr>
        <w:autoSpaceDE w:val="0"/>
        <w:autoSpaceDN w:val="0"/>
        <w:adjustRightInd w:val="0"/>
        <w:jc w:val="both"/>
        <w:rPr>
          <w:rFonts w:ascii="Arial" w:eastAsia="Calibri" w:hAnsi="Arial" w:cs="Arial"/>
          <w:snapToGrid/>
          <w:sz w:val="24"/>
          <w:szCs w:val="24"/>
          <w:lang w:val="en-US"/>
        </w:rPr>
      </w:pPr>
      <w:r w:rsidRPr="00A347D4">
        <w:rPr>
          <w:rFonts w:ascii="Arial" w:eastAsia="Calibri" w:hAnsi="Arial" w:cs="Arial"/>
          <w:b/>
          <w:snapToGrid/>
          <w:sz w:val="24"/>
          <w:szCs w:val="24"/>
          <w:lang w:val="en-US"/>
        </w:rPr>
        <w:t xml:space="preserve">   </w:t>
      </w:r>
    </w:p>
    <w:p w14:paraId="3895F6BA" w14:textId="12CF3CAB" w:rsidR="00AF2CCF" w:rsidRPr="00A347D4" w:rsidRDefault="006D13F7" w:rsidP="00AF2CCF">
      <w:pPr>
        <w:autoSpaceDE w:val="0"/>
        <w:autoSpaceDN w:val="0"/>
        <w:adjustRightInd w:val="0"/>
        <w:ind w:left="1440" w:hanging="1440"/>
        <w:jc w:val="both"/>
        <w:rPr>
          <w:rFonts w:ascii="Arial" w:eastAsia="Calibri" w:hAnsi="Arial" w:cs="Arial"/>
          <w:snapToGrid/>
          <w:sz w:val="24"/>
          <w:szCs w:val="24"/>
          <w:lang w:val="en-US"/>
        </w:rPr>
      </w:pPr>
      <w:r w:rsidRPr="00A347D4">
        <w:rPr>
          <w:rFonts w:ascii="Arial" w:eastAsia="Calibri" w:hAnsi="Arial" w:cs="Arial"/>
          <w:snapToGrid/>
          <w:sz w:val="24"/>
          <w:szCs w:val="24"/>
          <w:lang w:val="en-US"/>
        </w:rPr>
        <w:t xml:space="preserve">                 </w:t>
      </w:r>
    </w:p>
    <w:p w14:paraId="19B60C73" w14:textId="77777777" w:rsidR="004A4A97" w:rsidRDefault="00AF2CCF" w:rsidP="00AF2CCF">
      <w:pPr>
        <w:pStyle w:val="Default"/>
        <w:ind w:left="1440" w:hanging="1440"/>
        <w:jc w:val="both"/>
      </w:pPr>
      <w:r w:rsidRPr="00A347D4">
        <w:rPr>
          <w:b/>
        </w:rPr>
        <w:t>Note</w:t>
      </w:r>
      <w:r w:rsidRPr="00A347D4">
        <w:t>:</w:t>
      </w:r>
      <w:r w:rsidR="00603EE2" w:rsidRPr="00A347D4">
        <w:t xml:space="preserve">       </w:t>
      </w:r>
    </w:p>
    <w:p w14:paraId="352C2579" w14:textId="5AB62BAA" w:rsidR="004A4A97" w:rsidRDefault="00603EE2" w:rsidP="00AF2CCF">
      <w:pPr>
        <w:pStyle w:val="Default"/>
        <w:ind w:left="1440" w:hanging="1440"/>
        <w:jc w:val="both"/>
      </w:pPr>
      <w:r w:rsidRPr="00A347D4">
        <w:t xml:space="preserve">    </w:t>
      </w:r>
    </w:p>
    <w:p w14:paraId="7ED6E680" w14:textId="4F03CF8F" w:rsidR="00891BDD" w:rsidRDefault="00C06718" w:rsidP="00234ADA">
      <w:pPr>
        <w:pStyle w:val="Default"/>
        <w:numPr>
          <w:ilvl w:val="0"/>
          <w:numId w:val="21"/>
        </w:numPr>
        <w:jc w:val="both"/>
      </w:pPr>
      <w:r w:rsidRPr="00A347D4">
        <w:t xml:space="preserve">Please take note </w:t>
      </w:r>
      <w:r w:rsidR="00836158" w:rsidRPr="00A347D4">
        <w:t xml:space="preserve">of the following </w:t>
      </w:r>
      <w:r w:rsidR="004A4A97">
        <w:t xml:space="preserve">corrections to some </w:t>
      </w:r>
      <w:r w:rsidR="008D2743">
        <w:t>response</w:t>
      </w:r>
      <w:r w:rsidR="003C0644">
        <w:t>s</w:t>
      </w:r>
      <w:r w:rsidR="008D2743">
        <w:t xml:space="preserve"> </w:t>
      </w:r>
      <w:r w:rsidR="004A4A97">
        <w:t xml:space="preserve">to requests for </w:t>
      </w:r>
      <w:r w:rsidR="008D2743">
        <w:t>clarification</w:t>
      </w:r>
      <w:r w:rsidR="003C0644">
        <w:t>s</w:t>
      </w:r>
      <w:r w:rsidR="004A4A97">
        <w:t xml:space="preserve"> that were posted on 6 June 2025 on the SADC website for your application</w:t>
      </w:r>
      <w:r w:rsidR="00054C39" w:rsidRPr="00A347D4">
        <w:t>:</w:t>
      </w:r>
    </w:p>
    <w:p w14:paraId="75E34383" w14:textId="77777777" w:rsidR="008D2743" w:rsidRDefault="008D2743" w:rsidP="008D2743">
      <w:pPr>
        <w:rPr>
          <w:rFonts w:ascii="Arial" w:eastAsia="Calibri" w:hAnsi="Arial" w:cs="Arial"/>
          <w:snapToGrid/>
          <w:color w:val="000000"/>
          <w:sz w:val="24"/>
          <w:szCs w:val="24"/>
          <w:lang w:val="en-US"/>
        </w:rPr>
      </w:pPr>
    </w:p>
    <w:tbl>
      <w:tblPr>
        <w:tblStyle w:val="TableGrid"/>
        <w:tblW w:w="0" w:type="auto"/>
        <w:tblLook w:val="04A0" w:firstRow="1" w:lastRow="0" w:firstColumn="1" w:lastColumn="0" w:noHBand="0" w:noVBand="1"/>
      </w:tblPr>
      <w:tblGrid>
        <w:gridCol w:w="1257"/>
        <w:gridCol w:w="3286"/>
        <w:gridCol w:w="4473"/>
      </w:tblGrid>
      <w:tr w:rsidR="00317FFC" w14:paraId="122D6AC2" w14:textId="77777777" w:rsidTr="004A4A97">
        <w:tc>
          <w:tcPr>
            <w:tcW w:w="1257" w:type="dxa"/>
            <w:shd w:val="clear" w:color="auto" w:fill="D9D9D9" w:themeFill="background1" w:themeFillShade="D9"/>
          </w:tcPr>
          <w:p w14:paraId="5BE5B25D" w14:textId="77777777" w:rsidR="00317FFC" w:rsidRPr="00BB4F56" w:rsidRDefault="00317FFC" w:rsidP="008D2743">
            <w:pPr>
              <w:rPr>
                <w:rFonts w:ascii="Arial" w:eastAsia="Calibri" w:hAnsi="Arial" w:cs="Arial"/>
                <w:b/>
                <w:bCs/>
                <w:snapToGrid/>
                <w:color w:val="000000"/>
                <w:sz w:val="24"/>
                <w:szCs w:val="24"/>
                <w:lang w:val="en-US"/>
              </w:rPr>
            </w:pPr>
            <w:r w:rsidRPr="00BB4F56">
              <w:rPr>
                <w:rFonts w:ascii="Arial" w:eastAsia="Calibri" w:hAnsi="Arial" w:cs="Arial"/>
                <w:b/>
                <w:bCs/>
                <w:snapToGrid/>
                <w:color w:val="000000"/>
                <w:sz w:val="24"/>
                <w:szCs w:val="24"/>
                <w:lang w:val="en-US"/>
              </w:rPr>
              <w:t>Question</w:t>
            </w:r>
          </w:p>
          <w:p w14:paraId="454FAFC6" w14:textId="1A223391" w:rsidR="00317FFC" w:rsidRPr="00BB4F56" w:rsidRDefault="00317FFC" w:rsidP="008D2743">
            <w:pPr>
              <w:rPr>
                <w:rFonts w:ascii="Arial" w:eastAsia="Calibri" w:hAnsi="Arial" w:cs="Arial"/>
                <w:b/>
                <w:bCs/>
                <w:snapToGrid/>
                <w:color w:val="000000"/>
                <w:sz w:val="24"/>
                <w:szCs w:val="24"/>
                <w:lang w:val="en-US"/>
              </w:rPr>
            </w:pPr>
            <w:r w:rsidRPr="00BB4F56">
              <w:rPr>
                <w:rFonts w:ascii="Arial" w:eastAsia="Calibri" w:hAnsi="Arial" w:cs="Arial"/>
                <w:b/>
                <w:bCs/>
                <w:snapToGrid/>
                <w:color w:val="000000"/>
                <w:sz w:val="24"/>
                <w:szCs w:val="24"/>
                <w:lang w:val="en-US"/>
              </w:rPr>
              <w:t>No.</w:t>
            </w:r>
          </w:p>
        </w:tc>
        <w:tc>
          <w:tcPr>
            <w:tcW w:w="3778" w:type="dxa"/>
            <w:shd w:val="clear" w:color="auto" w:fill="D9D9D9" w:themeFill="background1" w:themeFillShade="D9"/>
          </w:tcPr>
          <w:p w14:paraId="012D4AE7" w14:textId="50C85B47" w:rsidR="00317FFC" w:rsidRPr="00BB4F56" w:rsidRDefault="00317FFC" w:rsidP="008D2743">
            <w:pPr>
              <w:rPr>
                <w:rFonts w:ascii="Arial" w:eastAsia="Calibri" w:hAnsi="Arial" w:cs="Arial"/>
                <w:b/>
                <w:bCs/>
                <w:snapToGrid/>
                <w:color w:val="000000"/>
                <w:sz w:val="24"/>
                <w:szCs w:val="24"/>
                <w:lang w:val="en-US"/>
              </w:rPr>
            </w:pPr>
            <w:r>
              <w:rPr>
                <w:rFonts w:ascii="Arial" w:eastAsia="Calibri" w:hAnsi="Arial" w:cs="Arial"/>
                <w:b/>
                <w:bCs/>
                <w:snapToGrid/>
                <w:color w:val="000000"/>
                <w:sz w:val="24"/>
                <w:szCs w:val="24"/>
                <w:lang w:val="en-US"/>
              </w:rPr>
              <w:t>Question</w:t>
            </w:r>
          </w:p>
        </w:tc>
        <w:tc>
          <w:tcPr>
            <w:tcW w:w="5580" w:type="dxa"/>
            <w:shd w:val="clear" w:color="auto" w:fill="D9D9D9" w:themeFill="background1" w:themeFillShade="D9"/>
          </w:tcPr>
          <w:p w14:paraId="419F2A7A" w14:textId="1D4BFE1B" w:rsidR="00317FFC" w:rsidRPr="00BB4F56" w:rsidRDefault="00317FFC" w:rsidP="008D2743">
            <w:pPr>
              <w:rPr>
                <w:rFonts w:ascii="Arial" w:eastAsia="Calibri" w:hAnsi="Arial" w:cs="Arial"/>
                <w:b/>
                <w:bCs/>
                <w:snapToGrid/>
                <w:color w:val="000000"/>
                <w:sz w:val="24"/>
                <w:szCs w:val="24"/>
                <w:lang w:val="en-US"/>
              </w:rPr>
            </w:pPr>
            <w:r w:rsidRPr="00BB4F56">
              <w:rPr>
                <w:rFonts w:ascii="Arial" w:eastAsia="Calibri" w:hAnsi="Arial" w:cs="Arial"/>
                <w:b/>
                <w:bCs/>
                <w:snapToGrid/>
                <w:color w:val="000000"/>
                <w:sz w:val="24"/>
                <w:szCs w:val="24"/>
                <w:lang w:val="en-US"/>
              </w:rPr>
              <w:t>Revised Response</w:t>
            </w:r>
          </w:p>
        </w:tc>
      </w:tr>
      <w:tr w:rsidR="00317FFC" w14:paraId="2B6C13AB" w14:textId="77777777" w:rsidTr="004A4A97">
        <w:tc>
          <w:tcPr>
            <w:tcW w:w="1257" w:type="dxa"/>
          </w:tcPr>
          <w:p w14:paraId="03E1CCA8" w14:textId="77777777" w:rsidR="00317FFC" w:rsidRPr="00AC58BA" w:rsidRDefault="00317FFC" w:rsidP="00317FFC">
            <w:pPr>
              <w:rPr>
                <w:b/>
                <w:bCs/>
              </w:rPr>
            </w:pPr>
            <w:r w:rsidRPr="00AC58BA">
              <w:rPr>
                <w:rFonts w:ascii="Arial" w:eastAsia="Calibri" w:hAnsi="Arial" w:cs="Arial"/>
                <w:b/>
                <w:bCs/>
                <w:snapToGrid/>
                <w:color w:val="000000"/>
                <w:sz w:val="24"/>
                <w:szCs w:val="24"/>
                <w:lang w:val="en-US"/>
              </w:rPr>
              <w:t>24 (3)</w:t>
            </w:r>
            <w:r w:rsidRPr="00AC58BA">
              <w:rPr>
                <w:b/>
                <w:bCs/>
              </w:rPr>
              <w:t xml:space="preserve">  </w:t>
            </w:r>
          </w:p>
          <w:p w14:paraId="1CC470B8" w14:textId="77777777" w:rsidR="00317FFC" w:rsidRPr="00317FFC" w:rsidRDefault="00317FFC" w:rsidP="008D2743">
            <w:pPr>
              <w:rPr>
                <w:rFonts w:ascii="Arial" w:eastAsia="Calibri" w:hAnsi="Arial" w:cs="Arial"/>
                <w:b/>
                <w:bCs/>
                <w:snapToGrid/>
                <w:color w:val="000000"/>
                <w:sz w:val="24"/>
                <w:szCs w:val="24"/>
                <w:lang w:val="en-US"/>
              </w:rPr>
            </w:pPr>
          </w:p>
        </w:tc>
        <w:tc>
          <w:tcPr>
            <w:tcW w:w="3778" w:type="dxa"/>
          </w:tcPr>
          <w:p w14:paraId="73654AA6" w14:textId="29E66758" w:rsidR="00317FFC" w:rsidRDefault="00317FFC" w:rsidP="008D2743">
            <w:pPr>
              <w:rPr>
                <w:rFonts w:ascii="Arial" w:eastAsia="Calibri" w:hAnsi="Arial" w:cs="Arial"/>
                <w:snapToGrid/>
                <w:color w:val="000000"/>
                <w:sz w:val="24"/>
                <w:szCs w:val="24"/>
                <w:lang w:val="en-US"/>
              </w:rPr>
            </w:pPr>
            <w:r w:rsidRPr="00317FFC">
              <w:rPr>
                <w:rFonts w:ascii="Arial" w:eastAsia="Calibri" w:hAnsi="Arial" w:cs="Arial"/>
                <w:snapToGrid/>
                <w:color w:val="000000"/>
                <w:sz w:val="24"/>
                <w:szCs w:val="24"/>
                <w:lang w:val="en-US"/>
              </w:rPr>
              <w:t>Can a university submit separate applications focusing on separate priorities and beneficiaries from lead applicants in two separate schools (departments)?</w:t>
            </w:r>
          </w:p>
        </w:tc>
        <w:tc>
          <w:tcPr>
            <w:tcW w:w="5580" w:type="dxa"/>
          </w:tcPr>
          <w:p w14:paraId="57607094" w14:textId="61820E6F" w:rsidR="00C60992" w:rsidRPr="00C60992" w:rsidRDefault="00C60992" w:rsidP="00C60992">
            <w:pPr>
              <w:rPr>
                <w:rFonts w:ascii="Arial" w:eastAsia="Calibri" w:hAnsi="Arial" w:cs="Arial"/>
                <w:snapToGrid/>
                <w:color w:val="000000"/>
                <w:sz w:val="24"/>
                <w:szCs w:val="24"/>
                <w:lang w:val="en-US"/>
              </w:rPr>
            </w:pPr>
            <w:r w:rsidRPr="00C60992">
              <w:rPr>
                <w:rFonts w:ascii="Arial" w:eastAsia="Calibri" w:hAnsi="Arial" w:cs="Arial"/>
                <w:snapToGrid/>
                <w:color w:val="000000"/>
                <w:sz w:val="24"/>
                <w:szCs w:val="24"/>
                <w:lang w:val="en-US"/>
              </w:rPr>
              <w:t>A co-applicant/affiliated entity may not submit more than 2 (two) application(s) under this call for proposals.</w:t>
            </w:r>
          </w:p>
          <w:p w14:paraId="5F21F333" w14:textId="77777777" w:rsidR="00C60992" w:rsidRDefault="00C60992" w:rsidP="00C60992">
            <w:pPr>
              <w:rPr>
                <w:rFonts w:ascii="Arial" w:eastAsia="Calibri" w:hAnsi="Arial" w:cs="Arial"/>
                <w:snapToGrid/>
                <w:color w:val="000000"/>
                <w:sz w:val="24"/>
                <w:szCs w:val="24"/>
                <w:lang w:val="en-US"/>
              </w:rPr>
            </w:pPr>
          </w:p>
          <w:p w14:paraId="2A747882" w14:textId="57C2CB83" w:rsidR="00C978D8" w:rsidRDefault="00C60992" w:rsidP="00C60992">
            <w:pPr>
              <w:rPr>
                <w:rFonts w:ascii="Arial" w:eastAsia="Calibri" w:hAnsi="Arial" w:cs="Arial"/>
                <w:snapToGrid/>
                <w:color w:val="000000"/>
                <w:sz w:val="24"/>
                <w:szCs w:val="24"/>
                <w:lang w:val="en-US"/>
              </w:rPr>
            </w:pPr>
            <w:r w:rsidRPr="00C60992">
              <w:rPr>
                <w:rFonts w:ascii="Arial" w:eastAsia="Calibri" w:hAnsi="Arial" w:cs="Arial"/>
                <w:snapToGrid/>
                <w:color w:val="000000"/>
                <w:sz w:val="24"/>
                <w:szCs w:val="24"/>
                <w:lang w:val="en-US"/>
              </w:rPr>
              <w:t xml:space="preserve">A co-applicant/affiliated entity may not be awarded more than 2 (two) grant(s) under this call for </w:t>
            </w:r>
            <w:r w:rsidR="00D611C8" w:rsidRPr="00C60992">
              <w:rPr>
                <w:rFonts w:ascii="Arial" w:eastAsia="Calibri" w:hAnsi="Arial" w:cs="Arial"/>
                <w:snapToGrid/>
                <w:color w:val="000000"/>
                <w:sz w:val="24"/>
                <w:szCs w:val="24"/>
                <w:lang w:val="en-US"/>
              </w:rPr>
              <w:t>proposals</w:t>
            </w:r>
            <w:r w:rsidR="00D611C8" w:rsidRPr="00317FFC">
              <w:rPr>
                <w:rFonts w:ascii="Arial" w:eastAsia="Calibri" w:hAnsi="Arial" w:cs="Arial"/>
                <w:snapToGrid/>
                <w:color w:val="000000"/>
                <w:sz w:val="24"/>
                <w:szCs w:val="24"/>
                <w:lang w:val="en-US"/>
              </w:rPr>
              <w:t xml:space="preserve"> as</w:t>
            </w:r>
            <w:r w:rsidR="00317FFC" w:rsidRPr="00317FFC">
              <w:rPr>
                <w:rFonts w:ascii="Arial" w:eastAsia="Calibri" w:hAnsi="Arial" w:cs="Arial"/>
                <w:snapToGrid/>
                <w:color w:val="000000"/>
                <w:sz w:val="24"/>
                <w:szCs w:val="24"/>
                <w:lang w:val="en-US"/>
              </w:rPr>
              <w:t xml:space="preserve"> per guideline 2.1.4.</w:t>
            </w:r>
          </w:p>
          <w:p w14:paraId="37875D7B" w14:textId="77777777" w:rsidR="002E375B" w:rsidRDefault="002E375B" w:rsidP="00C60992">
            <w:pPr>
              <w:rPr>
                <w:rFonts w:ascii="Arial" w:eastAsia="Calibri" w:hAnsi="Arial" w:cs="Arial"/>
                <w:snapToGrid/>
                <w:color w:val="000000"/>
                <w:sz w:val="24"/>
                <w:szCs w:val="24"/>
                <w:lang w:val="en-US"/>
              </w:rPr>
            </w:pPr>
          </w:p>
          <w:p w14:paraId="45BD2384" w14:textId="77777777" w:rsidR="002E375B" w:rsidRPr="002E375B" w:rsidRDefault="002E375B" w:rsidP="002E375B">
            <w:pPr>
              <w:rPr>
                <w:rFonts w:ascii="Arial" w:eastAsia="Calibri" w:hAnsi="Arial" w:cs="Arial"/>
                <w:snapToGrid/>
                <w:color w:val="000000"/>
                <w:sz w:val="24"/>
                <w:szCs w:val="24"/>
                <w:lang w:val="en-US"/>
              </w:rPr>
            </w:pPr>
            <w:r w:rsidRPr="002E375B">
              <w:rPr>
                <w:rFonts w:ascii="Arial" w:eastAsia="Calibri" w:hAnsi="Arial" w:cs="Arial"/>
                <w:snapToGrid/>
                <w:color w:val="000000"/>
                <w:sz w:val="24"/>
                <w:szCs w:val="24"/>
                <w:lang w:val="en-US"/>
              </w:rPr>
              <w:t xml:space="preserve">The lead applicant may not be a co-applicant or an affiliated entity in another application at the </w:t>
            </w:r>
          </w:p>
          <w:p w14:paraId="062A92D7" w14:textId="04086A2E" w:rsidR="002E375B" w:rsidRDefault="002E375B" w:rsidP="002E375B">
            <w:pPr>
              <w:rPr>
                <w:rFonts w:ascii="Arial" w:eastAsia="Calibri" w:hAnsi="Arial" w:cs="Arial"/>
                <w:snapToGrid/>
                <w:color w:val="000000"/>
                <w:sz w:val="24"/>
                <w:szCs w:val="24"/>
                <w:lang w:val="en-US"/>
              </w:rPr>
            </w:pPr>
            <w:r w:rsidRPr="002E375B">
              <w:rPr>
                <w:rFonts w:ascii="Arial" w:eastAsia="Calibri" w:hAnsi="Arial" w:cs="Arial"/>
                <w:snapToGrid/>
                <w:color w:val="000000"/>
                <w:sz w:val="24"/>
                <w:szCs w:val="24"/>
                <w:lang w:val="en-US"/>
              </w:rPr>
              <w:t>same time as per guideline 2.1.4</w:t>
            </w:r>
          </w:p>
          <w:p w14:paraId="0FEDA8A9" w14:textId="77777777" w:rsidR="00317FFC" w:rsidRDefault="00317FFC" w:rsidP="00317FFC">
            <w:pPr>
              <w:rPr>
                <w:rFonts w:ascii="Arial" w:eastAsia="Calibri" w:hAnsi="Arial" w:cs="Arial"/>
                <w:snapToGrid/>
                <w:color w:val="000000"/>
                <w:sz w:val="24"/>
                <w:szCs w:val="24"/>
                <w:lang w:val="en-US"/>
              </w:rPr>
            </w:pPr>
          </w:p>
        </w:tc>
      </w:tr>
      <w:tr w:rsidR="00C978D8" w14:paraId="2ADF28F4" w14:textId="77777777" w:rsidTr="004A4A97">
        <w:trPr>
          <w:trHeight w:val="1673"/>
        </w:trPr>
        <w:tc>
          <w:tcPr>
            <w:tcW w:w="1257" w:type="dxa"/>
          </w:tcPr>
          <w:p w14:paraId="3176C991" w14:textId="77777777" w:rsidR="00C978D8" w:rsidRDefault="00C978D8" w:rsidP="00317FFC">
            <w:pPr>
              <w:rPr>
                <w:rFonts w:ascii="Arial" w:eastAsia="Calibri" w:hAnsi="Arial" w:cs="Arial"/>
                <w:b/>
                <w:bCs/>
                <w:snapToGrid/>
                <w:color w:val="000000"/>
                <w:sz w:val="24"/>
                <w:szCs w:val="24"/>
                <w:lang w:val="en-US"/>
              </w:rPr>
            </w:pPr>
            <w:r>
              <w:rPr>
                <w:rFonts w:ascii="Arial" w:eastAsia="Calibri" w:hAnsi="Arial" w:cs="Arial"/>
                <w:b/>
                <w:bCs/>
                <w:snapToGrid/>
                <w:color w:val="000000"/>
                <w:sz w:val="24"/>
                <w:szCs w:val="24"/>
                <w:lang w:val="en-US"/>
              </w:rPr>
              <w:lastRenderedPageBreak/>
              <w:t>25(3)</w:t>
            </w:r>
          </w:p>
          <w:p w14:paraId="16ECBEAA" w14:textId="77777777" w:rsidR="00C978D8" w:rsidRDefault="00C978D8" w:rsidP="00317FFC">
            <w:pPr>
              <w:rPr>
                <w:rFonts w:ascii="Arial" w:eastAsia="Calibri" w:hAnsi="Arial" w:cs="Arial"/>
                <w:b/>
                <w:bCs/>
                <w:snapToGrid/>
                <w:color w:val="000000"/>
                <w:sz w:val="24"/>
                <w:szCs w:val="24"/>
                <w:lang w:val="en-US"/>
              </w:rPr>
            </w:pPr>
          </w:p>
          <w:p w14:paraId="3C9FAAC7" w14:textId="070DD79B" w:rsidR="00C978D8" w:rsidRDefault="00C978D8" w:rsidP="00317FFC">
            <w:pPr>
              <w:rPr>
                <w:rFonts w:ascii="Arial" w:eastAsia="Calibri" w:hAnsi="Arial" w:cs="Arial"/>
                <w:b/>
                <w:bCs/>
                <w:snapToGrid/>
                <w:color w:val="000000"/>
                <w:sz w:val="24"/>
                <w:szCs w:val="24"/>
                <w:lang w:val="en-US"/>
              </w:rPr>
            </w:pPr>
            <w:r>
              <w:rPr>
                <w:rFonts w:ascii="Arial" w:eastAsia="Calibri" w:hAnsi="Arial" w:cs="Arial"/>
                <w:b/>
                <w:bCs/>
                <w:snapToGrid/>
                <w:color w:val="000000"/>
                <w:sz w:val="24"/>
                <w:szCs w:val="24"/>
                <w:lang w:val="en-US"/>
              </w:rPr>
              <w:t xml:space="preserve"> </w:t>
            </w:r>
          </w:p>
          <w:p w14:paraId="0AB5BB8B" w14:textId="77777777" w:rsidR="00EB4FF8" w:rsidRDefault="00C978D8" w:rsidP="00317FFC">
            <w:pPr>
              <w:rPr>
                <w:rFonts w:ascii="Arial" w:eastAsia="Calibri" w:hAnsi="Arial" w:cs="Arial"/>
                <w:b/>
                <w:bCs/>
                <w:snapToGrid/>
                <w:color w:val="000000"/>
                <w:sz w:val="24"/>
                <w:szCs w:val="24"/>
                <w:lang w:val="en-US"/>
              </w:rPr>
            </w:pPr>
            <w:r>
              <w:rPr>
                <w:rFonts w:ascii="Arial" w:eastAsia="Calibri" w:hAnsi="Arial" w:cs="Arial"/>
                <w:b/>
                <w:bCs/>
                <w:snapToGrid/>
                <w:color w:val="000000"/>
                <w:sz w:val="24"/>
                <w:szCs w:val="24"/>
                <w:lang w:val="en-US"/>
              </w:rPr>
              <w:t xml:space="preserve">    </w:t>
            </w:r>
          </w:p>
          <w:p w14:paraId="05AFD677" w14:textId="391502CA" w:rsidR="00EB4FF8" w:rsidRDefault="00EB4FF8" w:rsidP="00317FFC">
            <w:pPr>
              <w:rPr>
                <w:rFonts w:ascii="Arial" w:eastAsia="Calibri" w:hAnsi="Arial" w:cs="Arial"/>
                <w:b/>
                <w:bCs/>
                <w:snapToGrid/>
                <w:color w:val="000000"/>
                <w:sz w:val="24"/>
                <w:szCs w:val="24"/>
                <w:lang w:val="en-US"/>
              </w:rPr>
            </w:pPr>
            <w:r>
              <w:rPr>
                <w:rFonts w:ascii="Arial" w:eastAsia="Calibri" w:hAnsi="Arial" w:cs="Arial"/>
                <w:b/>
                <w:bCs/>
                <w:snapToGrid/>
                <w:color w:val="000000"/>
                <w:sz w:val="24"/>
                <w:szCs w:val="24"/>
                <w:lang w:val="en-US"/>
              </w:rPr>
              <w:t xml:space="preserve">    </w:t>
            </w:r>
            <w:r w:rsidR="00C978D8">
              <w:rPr>
                <w:rFonts w:ascii="Arial" w:eastAsia="Calibri" w:hAnsi="Arial" w:cs="Arial"/>
                <w:b/>
                <w:bCs/>
                <w:snapToGrid/>
                <w:color w:val="000000"/>
                <w:sz w:val="24"/>
                <w:szCs w:val="24"/>
                <w:lang w:val="en-US"/>
              </w:rPr>
              <w:t xml:space="preserve"> </w:t>
            </w:r>
          </w:p>
          <w:p w14:paraId="11F17523" w14:textId="4B83430B" w:rsidR="00C978D8" w:rsidRPr="00AC58BA" w:rsidRDefault="00C978D8" w:rsidP="00317FFC">
            <w:pPr>
              <w:rPr>
                <w:rFonts w:ascii="Arial" w:eastAsia="Calibri" w:hAnsi="Arial" w:cs="Arial"/>
                <w:b/>
                <w:bCs/>
                <w:snapToGrid/>
                <w:color w:val="000000"/>
                <w:sz w:val="24"/>
                <w:szCs w:val="24"/>
                <w:lang w:val="en-US"/>
              </w:rPr>
            </w:pPr>
            <w:r>
              <w:rPr>
                <w:rFonts w:ascii="Arial" w:eastAsia="Calibri" w:hAnsi="Arial" w:cs="Arial"/>
                <w:b/>
                <w:bCs/>
                <w:snapToGrid/>
                <w:color w:val="000000"/>
                <w:sz w:val="24"/>
                <w:szCs w:val="24"/>
                <w:lang w:val="en-US"/>
              </w:rPr>
              <w:t>(4)</w:t>
            </w:r>
          </w:p>
        </w:tc>
        <w:tc>
          <w:tcPr>
            <w:tcW w:w="3778" w:type="dxa"/>
          </w:tcPr>
          <w:p w14:paraId="2F648594" w14:textId="33CAC070" w:rsidR="00C978D8" w:rsidRDefault="00C978D8" w:rsidP="008D2743">
            <w:pPr>
              <w:rPr>
                <w:rFonts w:ascii="Arial" w:eastAsia="Calibri" w:hAnsi="Arial" w:cs="Arial"/>
                <w:snapToGrid/>
                <w:color w:val="000000"/>
                <w:sz w:val="24"/>
                <w:szCs w:val="24"/>
                <w:lang w:val="en-US"/>
              </w:rPr>
            </w:pPr>
            <w:r w:rsidRPr="00C978D8">
              <w:rPr>
                <w:rFonts w:ascii="Arial" w:eastAsia="Calibri" w:hAnsi="Arial" w:cs="Arial"/>
                <w:snapToGrid/>
                <w:color w:val="000000"/>
                <w:sz w:val="24"/>
                <w:szCs w:val="24"/>
                <w:lang w:val="en-US"/>
              </w:rPr>
              <w:t>Can an organization submit 2 projects as a lead applicant and be included in 2 other projects as a co-applicant</w:t>
            </w:r>
            <w:r>
              <w:rPr>
                <w:rFonts w:ascii="Arial" w:eastAsia="Calibri" w:hAnsi="Arial" w:cs="Arial"/>
                <w:snapToGrid/>
                <w:color w:val="000000"/>
                <w:sz w:val="24"/>
                <w:szCs w:val="24"/>
                <w:lang w:val="en-US"/>
              </w:rPr>
              <w:t>.</w:t>
            </w:r>
          </w:p>
          <w:p w14:paraId="29FBE069" w14:textId="77777777" w:rsidR="00EB4FF8" w:rsidRDefault="00EB4FF8" w:rsidP="008D2743">
            <w:pPr>
              <w:rPr>
                <w:rFonts w:ascii="Arial" w:eastAsia="Calibri" w:hAnsi="Arial" w:cs="Arial"/>
                <w:snapToGrid/>
                <w:color w:val="000000"/>
                <w:sz w:val="24"/>
                <w:szCs w:val="24"/>
                <w:lang w:val="en-US"/>
              </w:rPr>
            </w:pPr>
          </w:p>
          <w:p w14:paraId="77278805" w14:textId="1B230823" w:rsidR="00C978D8" w:rsidRPr="00317FFC" w:rsidRDefault="00C978D8" w:rsidP="008D2743">
            <w:pPr>
              <w:rPr>
                <w:rFonts w:ascii="Arial" w:eastAsia="Calibri" w:hAnsi="Arial" w:cs="Arial"/>
                <w:snapToGrid/>
                <w:color w:val="000000"/>
                <w:sz w:val="24"/>
                <w:szCs w:val="24"/>
                <w:lang w:val="en-US"/>
              </w:rPr>
            </w:pPr>
            <w:r w:rsidRPr="00C978D8">
              <w:rPr>
                <w:rFonts w:ascii="Arial" w:eastAsia="Calibri" w:hAnsi="Arial" w:cs="Arial"/>
                <w:snapToGrid/>
                <w:color w:val="000000"/>
                <w:sz w:val="24"/>
                <w:szCs w:val="24"/>
                <w:lang w:val="en-US"/>
              </w:rPr>
              <w:t>Can an organization submit 1 project as a lead applicant and be included in another project as a co-applicant?</w:t>
            </w:r>
          </w:p>
        </w:tc>
        <w:tc>
          <w:tcPr>
            <w:tcW w:w="5580" w:type="dxa"/>
          </w:tcPr>
          <w:p w14:paraId="1D48E343" w14:textId="4D08A429" w:rsidR="00C978D8" w:rsidRPr="00C978D8" w:rsidRDefault="00C978D8" w:rsidP="00C978D8">
            <w:pPr>
              <w:rPr>
                <w:rFonts w:ascii="Arial" w:eastAsia="Calibri" w:hAnsi="Arial" w:cs="Arial"/>
                <w:snapToGrid/>
                <w:color w:val="000000"/>
                <w:sz w:val="24"/>
                <w:szCs w:val="24"/>
                <w:lang w:val="en-US"/>
              </w:rPr>
            </w:pPr>
            <w:r>
              <w:rPr>
                <w:rFonts w:ascii="Arial" w:eastAsia="Calibri" w:hAnsi="Arial" w:cs="Arial"/>
                <w:snapToGrid/>
                <w:color w:val="000000"/>
                <w:sz w:val="24"/>
                <w:szCs w:val="24"/>
                <w:lang w:val="en-US"/>
              </w:rPr>
              <w:t xml:space="preserve">25 </w:t>
            </w:r>
            <w:r w:rsidRPr="00C978D8">
              <w:rPr>
                <w:rFonts w:ascii="Arial" w:eastAsia="Calibri" w:hAnsi="Arial" w:cs="Arial"/>
                <w:snapToGrid/>
                <w:color w:val="000000"/>
                <w:sz w:val="24"/>
                <w:szCs w:val="24"/>
                <w:lang w:val="en-US"/>
              </w:rPr>
              <w:t>(3)</w:t>
            </w:r>
            <w:r>
              <w:rPr>
                <w:rFonts w:ascii="Arial" w:eastAsia="Calibri" w:hAnsi="Arial" w:cs="Arial"/>
                <w:snapToGrid/>
                <w:color w:val="000000"/>
                <w:sz w:val="24"/>
                <w:szCs w:val="24"/>
                <w:lang w:val="en-US"/>
              </w:rPr>
              <w:t>.</w:t>
            </w:r>
            <w:r>
              <w:t xml:space="preserve"> </w:t>
            </w:r>
            <w:r w:rsidRPr="00C978D8">
              <w:rPr>
                <w:rFonts w:ascii="Arial" w:eastAsia="Calibri" w:hAnsi="Arial" w:cs="Arial"/>
                <w:snapToGrid/>
                <w:color w:val="000000"/>
                <w:sz w:val="24"/>
                <w:szCs w:val="24"/>
                <w:lang w:val="en-US"/>
              </w:rPr>
              <w:t xml:space="preserve">The lead applicant may not be a co-applicant or an affiliated entity in another application at the </w:t>
            </w:r>
          </w:p>
          <w:p w14:paraId="1B4D1CA3" w14:textId="77777777" w:rsidR="00C978D8" w:rsidRDefault="00C978D8" w:rsidP="00C978D8">
            <w:pPr>
              <w:rPr>
                <w:rFonts w:ascii="Arial" w:eastAsia="Calibri" w:hAnsi="Arial" w:cs="Arial"/>
                <w:snapToGrid/>
                <w:color w:val="000000"/>
                <w:sz w:val="24"/>
                <w:szCs w:val="24"/>
                <w:lang w:val="en-US"/>
              </w:rPr>
            </w:pPr>
            <w:r w:rsidRPr="00C978D8">
              <w:rPr>
                <w:rFonts w:ascii="Arial" w:eastAsia="Calibri" w:hAnsi="Arial" w:cs="Arial"/>
                <w:snapToGrid/>
                <w:color w:val="000000"/>
                <w:sz w:val="24"/>
                <w:szCs w:val="24"/>
                <w:lang w:val="en-US"/>
              </w:rPr>
              <w:t>same time</w:t>
            </w:r>
            <w:r>
              <w:rPr>
                <w:rFonts w:ascii="Arial" w:eastAsia="Calibri" w:hAnsi="Arial" w:cs="Arial"/>
                <w:snapToGrid/>
                <w:color w:val="000000"/>
                <w:sz w:val="24"/>
                <w:szCs w:val="24"/>
                <w:lang w:val="en-US"/>
              </w:rPr>
              <w:t xml:space="preserve"> as per guideline </w:t>
            </w:r>
            <w:r w:rsidRPr="00317FFC">
              <w:rPr>
                <w:rFonts w:ascii="Arial" w:eastAsia="Calibri" w:hAnsi="Arial" w:cs="Arial"/>
                <w:snapToGrid/>
                <w:color w:val="000000"/>
                <w:sz w:val="24"/>
                <w:szCs w:val="24"/>
                <w:lang w:val="en-US"/>
              </w:rPr>
              <w:t>2.1.4.</w:t>
            </w:r>
          </w:p>
          <w:p w14:paraId="3D0C5F46" w14:textId="77777777" w:rsidR="00EB4FF8" w:rsidRDefault="00EB4FF8" w:rsidP="00C978D8">
            <w:pPr>
              <w:rPr>
                <w:rFonts w:ascii="Arial" w:eastAsia="Calibri" w:hAnsi="Arial" w:cs="Arial"/>
                <w:b/>
                <w:bCs/>
                <w:snapToGrid/>
                <w:color w:val="000000"/>
                <w:sz w:val="24"/>
                <w:szCs w:val="24"/>
                <w:lang w:val="en-US"/>
              </w:rPr>
            </w:pPr>
          </w:p>
          <w:p w14:paraId="4CEEDF3E" w14:textId="3EDCF0BD" w:rsidR="00C978D8" w:rsidRDefault="00C978D8" w:rsidP="00C978D8">
            <w:pPr>
              <w:rPr>
                <w:rFonts w:ascii="Arial" w:eastAsia="Calibri" w:hAnsi="Arial" w:cs="Arial"/>
                <w:snapToGrid/>
                <w:color w:val="000000"/>
                <w:sz w:val="24"/>
                <w:szCs w:val="24"/>
                <w:lang w:val="en-US"/>
              </w:rPr>
            </w:pPr>
            <w:r>
              <w:rPr>
                <w:rFonts w:ascii="Arial" w:eastAsia="Calibri" w:hAnsi="Arial" w:cs="Arial"/>
                <w:b/>
                <w:bCs/>
                <w:snapToGrid/>
                <w:color w:val="000000"/>
                <w:sz w:val="24"/>
                <w:szCs w:val="24"/>
                <w:lang w:val="en-US"/>
              </w:rPr>
              <w:t xml:space="preserve">25(4) Answer is the same </w:t>
            </w:r>
            <w:r w:rsidR="00EB4FF8">
              <w:rPr>
                <w:rFonts w:ascii="Arial" w:eastAsia="Calibri" w:hAnsi="Arial" w:cs="Arial"/>
                <w:b/>
                <w:bCs/>
                <w:snapToGrid/>
                <w:color w:val="000000"/>
                <w:sz w:val="24"/>
                <w:szCs w:val="24"/>
                <w:lang w:val="en-US"/>
              </w:rPr>
              <w:t xml:space="preserve">as 25 </w:t>
            </w:r>
            <w:r>
              <w:rPr>
                <w:rFonts w:ascii="Arial" w:eastAsia="Calibri" w:hAnsi="Arial" w:cs="Arial"/>
                <w:b/>
                <w:bCs/>
                <w:snapToGrid/>
                <w:color w:val="000000"/>
                <w:sz w:val="24"/>
                <w:szCs w:val="24"/>
                <w:lang w:val="en-US"/>
              </w:rPr>
              <w:t>(3)</w:t>
            </w:r>
          </w:p>
          <w:p w14:paraId="61572DCE" w14:textId="77777777" w:rsidR="00C978D8" w:rsidRDefault="00C978D8" w:rsidP="00C60992">
            <w:pPr>
              <w:rPr>
                <w:rFonts w:ascii="Arial" w:eastAsia="Calibri" w:hAnsi="Arial" w:cs="Arial"/>
                <w:snapToGrid/>
                <w:color w:val="000000"/>
                <w:sz w:val="24"/>
                <w:szCs w:val="24"/>
                <w:lang w:val="en-US"/>
              </w:rPr>
            </w:pPr>
          </w:p>
          <w:p w14:paraId="570EFF79" w14:textId="77777777" w:rsidR="00C978D8" w:rsidRDefault="00C978D8" w:rsidP="00C60992">
            <w:pPr>
              <w:rPr>
                <w:rFonts w:ascii="Arial" w:eastAsia="Calibri" w:hAnsi="Arial" w:cs="Arial"/>
                <w:snapToGrid/>
                <w:color w:val="000000"/>
                <w:sz w:val="24"/>
                <w:szCs w:val="24"/>
                <w:lang w:val="en-US"/>
              </w:rPr>
            </w:pPr>
          </w:p>
          <w:p w14:paraId="429A0C85" w14:textId="752B1AC7" w:rsidR="00C978D8" w:rsidRPr="00C60992" w:rsidRDefault="00C978D8" w:rsidP="00C60992">
            <w:pPr>
              <w:rPr>
                <w:rFonts w:ascii="Arial" w:eastAsia="Calibri" w:hAnsi="Arial" w:cs="Arial"/>
                <w:snapToGrid/>
                <w:color w:val="000000"/>
                <w:sz w:val="24"/>
                <w:szCs w:val="24"/>
                <w:lang w:val="en-US"/>
              </w:rPr>
            </w:pPr>
          </w:p>
        </w:tc>
      </w:tr>
      <w:tr w:rsidR="0039079E" w14:paraId="2D07EE05" w14:textId="77777777" w:rsidTr="00234ADA">
        <w:trPr>
          <w:trHeight w:val="1133"/>
        </w:trPr>
        <w:tc>
          <w:tcPr>
            <w:tcW w:w="1257" w:type="dxa"/>
          </w:tcPr>
          <w:p w14:paraId="0607280F" w14:textId="22636C13" w:rsidR="0039079E" w:rsidRPr="00BB4F56" w:rsidRDefault="0026470A" w:rsidP="00317FFC">
            <w:pPr>
              <w:rPr>
                <w:rFonts w:ascii="Arial" w:eastAsia="Calibri" w:hAnsi="Arial" w:cs="Arial"/>
                <w:b/>
                <w:bCs/>
                <w:snapToGrid/>
                <w:color w:val="000000"/>
                <w:sz w:val="24"/>
                <w:szCs w:val="24"/>
                <w:lang w:val="en-US"/>
              </w:rPr>
            </w:pPr>
            <w:r>
              <w:rPr>
                <w:rFonts w:ascii="Arial" w:eastAsia="Calibri" w:hAnsi="Arial" w:cs="Arial"/>
                <w:b/>
                <w:bCs/>
                <w:snapToGrid/>
                <w:color w:val="000000"/>
                <w:sz w:val="24"/>
                <w:szCs w:val="24"/>
                <w:lang w:val="en-US"/>
              </w:rPr>
              <w:t>31</w:t>
            </w:r>
          </w:p>
        </w:tc>
        <w:tc>
          <w:tcPr>
            <w:tcW w:w="3778" w:type="dxa"/>
          </w:tcPr>
          <w:p w14:paraId="5B987D9F" w14:textId="57613D2E" w:rsidR="0039079E" w:rsidRPr="00BB4F56" w:rsidRDefault="0026470A" w:rsidP="00317FFC">
            <w:pPr>
              <w:rPr>
                <w:rFonts w:ascii="Arial" w:hAnsi="Arial" w:cs="Arial"/>
                <w:sz w:val="24"/>
                <w:szCs w:val="24"/>
              </w:rPr>
            </w:pPr>
            <w:r w:rsidRPr="0026470A">
              <w:rPr>
                <w:rFonts w:ascii="Arial" w:hAnsi="Arial" w:cs="Arial"/>
                <w:sz w:val="24"/>
                <w:szCs w:val="24"/>
              </w:rPr>
              <w:t xml:space="preserve">Can an institution apply as a prime on one application and co-applicant on </w:t>
            </w:r>
            <w:r w:rsidR="00D611C8" w:rsidRPr="0026470A">
              <w:rPr>
                <w:rFonts w:ascii="Arial" w:hAnsi="Arial" w:cs="Arial"/>
                <w:sz w:val="24"/>
                <w:szCs w:val="24"/>
              </w:rPr>
              <w:t>another?</w:t>
            </w:r>
          </w:p>
        </w:tc>
        <w:tc>
          <w:tcPr>
            <w:tcW w:w="5580" w:type="dxa"/>
          </w:tcPr>
          <w:p w14:paraId="0418231E" w14:textId="77EFDA5F" w:rsidR="0039079E" w:rsidRPr="00A72A4F" w:rsidRDefault="004E4413" w:rsidP="004E4413">
            <w:pPr>
              <w:rPr>
                <w:rFonts w:ascii="Arial" w:eastAsia="Calibri" w:hAnsi="Arial" w:cs="Arial"/>
                <w:snapToGrid/>
                <w:color w:val="000000"/>
                <w:sz w:val="24"/>
                <w:szCs w:val="24"/>
                <w:lang w:val="en-US"/>
              </w:rPr>
            </w:pPr>
            <w:r w:rsidRPr="004E4413">
              <w:rPr>
                <w:rFonts w:ascii="Arial" w:eastAsia="Calibri" w:hAnsi="Arial" w:cs="Arial"/>
                <w:snapToGrid/>
                <w:color w:val="000000"/>
                <w:sz w:val="24"/>
                <w:szCs w:val="24"/>
                <w:lang w:val="en-US"/>
              </w:rPr>
              <w:t>The lead applicant may not be a co-applicant or an affiliated entity in another application at the same time</w:t>
            </w:r>
          </w:p>
        </w:tc>
      </w:tr>
      <w:tr w:rsidR="00317FFC" w14:paraId="23C8CB02" w14:textId="77777777" w:rsidTr="004A4A97">
        <w:tc>
          <w:tcPr>
            <w:tcW w:w="1257" w:type="dxa"/>
          </w:tcPr>
          <w:p w14:paraId="4647AB59" w14:textId="5217B1FC" w:rsidR="0090146F" w:rsidRDefault="0090146F" w:rsidP="00317FFC">
            <w:pPr>
              <w:rPr>
                <w:rFonts w:ascii="Arial" w:eastAsia="Calibri" w:hAnsi="Arial" w:cs="Arial"/>
                <w:b/>
                <w:bCs/>
                <w:snapToGrid/>
                <w:color w:val="000000"/>
                <w:sz w:val="24"/>
                <w:szCs w:val="24"/>
                <w:lang w:val="en-US"/>
              </w:rPr>
            </w:pPr>
            <w:r>
              <w:rPr>
                <w:rFonts w:ascii="Arial" w:eastAsia="Calibri" w:hAnsi="Arial" w:cs="Arial"/>
                <w:b/>
                <w:bCs/>
                <w:snapToGrid/>
                <w:color w:val="000000"/>
                <w:sz w:val="24"/>
                <w:szCs w:val="24"/>
                <w:lang w:val="en-US"/>
              </w:rPr>
              <w:t>34(6)</w:t>
            </w:r>
          </w:p>
          <w:p w14:paraId="044670A2" w14:textId="77777777" w:rsidR="0090146F" w:rsidRDefault="0090146F" w:rsidP="00317FFC">
            <w:pPr>
              <w:rPr>
                <w:rFonts w:ascii="Arial" w:eastAsia="Calibri" w:hAnsi="Arial" w:cs="Arial"/>
                <w:b/>
                <w:bCs/>
                <w:snapToGrid/>
                <w:color w:val="000000"/>
                <w:sz w:val="24"/>
                <w:szCs w:val="24"/>
                <w:lang w:val="en-US"/>
              </w:rPr>
            </w:pPr>
          </w:p>
          <w:p w14:paraId="609F4A51" w14:textId="77777777" w:rsidR="0090146F" w:rsidRDefault="0090146F" w:rsidP="00317FFC">
            <w:pPr>
              <w:rPr>
                <w:rFonts w:ascii="Arial" w:eastAsia="Calibri" w:hAnsi="Arial" w:cs="Arial"/>
                <w:b/>
                <w:bCs/>
                <w:snapToGrid/>
                <w:color w:val="000000"/>
                <w:sz w:val="24"/>
                <w:szCs w:val="24"/>
                <w:lang w:val="en-US"/>
              </w:rPr>
            </w:pPr>
          </w:p>
          <w:p w14:paraId="37F31479" w14:textId="77777777" w:rsidR="0090146F" w:rsidRDefault="0090146F" w:rsidP="00317FFC">
            <w:pPr>
              <w:rPr>
                <w:rFonts w:ascii="Arial" w:eastAsia="Calibri" w:hAnsi="Arial" w:cs="Arial"/>
                <w:b/>
                <w:bCs/>
                <w:snapToGrid/>
                <w:color w:val="000000"/>
                <w:sz w:val="24"/>
                <w:szCs w:val="24"/>
                <w:lang w:val="en-US"/>
              </w:rPr>
            </w:pPr>
          </w:p>
          <w:p w14:paraId="466C363C" w14:textId="03653BE7" w:rsidR="00317FFC" w:rsidRPr="00BB4F56" w:rsidRDefault="00317FFC" w:rsidP="00317FFC">
            <w:pPr>
              <w:rPr>
                <w:rFonts w:ascii="Arial" w:eastAsia="Calibri" w:hAnsi="Arial" w:cs="Arial"/>
                <w:b/>
                <w:bCs/>
                <w:snapToGrid/>
                <w:color w:val="000000"/>
                <w:sz w:val="24"/>
                <w:szCs w:val="24"/>
                <w:lang w:val="en-US"/>
              </w:rPr>
            </w:pPr>
            <w:r w:rsidRPr="00BB4F56">
              <w:rPr>
                <w:rFonts w:ascii="Arial" w:eastAsia="Calibri" w:hAnsi="Arial" w:cs="Arial"/>
                <w:b/>
                <w:bCs/>
                <w:snapToGrid/>
                <w:color w:val="000000"/>
                <w:sz w:val="24"/>
                <w:szCs w:val="24"/>
                <w:lang w:val="en-US"/>
              </w:rPr>
              <w:t>34 (7)</w:t>
            </w:r>
          </w:p>
          <w:p w14:paraId="23B38F4D" w14:textId="77777777" w:rsidR="00317FFC" w:rsidRPr="00317FFC" w:rsidRDefault="00317FFC" w:rsidP="008D2743">
            <w:pPr>
              <w:rPr>
                <w:rFonts w:ascii="Arial" w:eastAsia="Calibri" w:hAnsi="Arial" w:cs="Arial"/>
                <w:snapToGrid/>
                <w:color w:val="000000"/>
                <w:sz w:val="24"/>
                <w:szCs w:val="24"/>
                <w:lang w:val="en-US"/>
              </w:rPr>
            </w:pPr>
          </w:p>
        </w:tc>
        <w:tc>
          <w:tcPr>
            <w:tcW w:w="3778" w:type="dxa"/>
          </w:tcPr>
          <w:p w14:paraId="55F8DF09" w14:textId="5C3A8A3B" w:rsidR="0090146F" w:rsidRDefault="0090146F" w:rsidP="00317FFC">
            <w:pPr>
              <w:rPr>
                <w:rFonts w:ascii="Arial" w:hAnsi="Arial" w:cs="Arial"/>
                <w:sz w:val="24"/>
                <w:szCs w:val="24"/>
              </w:rPr>
            </w:pPr>
            <w:r w:rsidRPr="0090146F">
              <w:rPr>
                <w:rFonts w:ascii="Arial" w:hAnsi="Arial" w:cs="Arial"/>
                <w:sz w:val="24"/>
                <w:szCs w:val="24"/>
              </w:rPr>
              <w:t>Is there a maximum limit on co-applicants that are not on two applications under this call?</w:t>
            </w:r>
          </w:p>
          <w:p w14:paraId="2D0011DE" w14:textId="77777777" w:rsidR="0090146F" w:rsidRDefault="0090146F" w:rsidP="00317FFC">
            <w:pPr>
              <w:rPr>
                <w:rFonts w:ascii="Arial" w:hAnsi="Arial" w:cs="Arial"/>
                <w:sz w:val="24"/>
                <w:szCs w:val="24"/>
              </w:rPr>
            </w:pPr>
          </w:p>
          <w:p w14:paraId="7C821D1A" w14:textId="5EDCF42C" w:rsidR="00317FFC" w:rsidRPr="00BB4F56" w:rsidRDefault="00317FFC" w:rsidP="00317FFC">
            <w:pPr>
              <w:rPr>
                <w:rFonts w:ascii="Arial" w:hAnsi="Arial" w:cs="Arial"/>
                <w:sz w:val="24"/>
                <w:szCs w:val="24"/>
              </w:rPr>
            </w:pPr>
            <w:r w:rsidRPr="00BB4F56">
              <w:rPr>
                <w:rFonts w:ascii="Arial" w:hAnsi="Arial" w:cs="Arial"/>
                <w:sz w:val="24"/>
                <w:szCs w:val="24"/>
              </w:rPr>
              <w:t xml:space="preserve">The criteria that state “The co-applicant shall be responsible for the implementation of a minimum of 35% of the total eligible costs or a minimum of 20% of total eligible costs in the case of two or more co-applicants" </w:t>
            </w:r>
          </w:p>
          <w:p w14:paraId="26A36ECD" w14:textId="04455F62" w:rsidR="00317FFC" w:rsidRPr="00BB4F56" w:rsidRDefault="00317FFC" w:rsidP="00317FFC">
            <w:pPr>
              <w:rPr>
                <w:rFonts w:ascii="Arial" w:hAnsi="Arial" w:cs="Arial"/>
                <w:sz w:val="24"/>
                <w:szCs w:val="24"/>
              </w:rPr>
            </w:pPr>
            <w:r w:rsidRPr="00BB4F56">
              <w:rPr>
                <w:rFonts w:ascii="Arial" w:hAnsi="Arial" w:cs="Arial"/>
                <w:sz w:val="24"/>
                <w:szCs w:val="24"/>
              </w:rPr>
              <w:t>1.</w:t>
            </w:r>
            <w:r w:rsidRPr="00BB4F56">
              <w:rPr>
                <w:rFonts w:ascii="Arial" w:hAnsi="Arial" w:cs="Arial"/>
                <w:sz w:val="24"/>
                <w:szCs w:val="24"/>
              </w:rPr>
              <w:tab/>
              <w:t xml:space="preserve">Does this requirement refer to: </w:t>
            </w:r>
          </w:p>
          <w:p w14:paraId="66DE67CA" w14:textId="77777777" w:rsidR="00317FFC" w:rsidRPr="007320A4" w:rsidRDefault="00317FFC" w:rsidP="00234ADA">
            <w:pPr>
              <w:ind w:left="790" w:hanging="900"/>
              <w:rPr>
                <w:rFonts w:ascii="Arial" w:hAnsi="Arial" w:cs="Arial"/>
                <w:sz w:val="24"/>
                <w:szCs w:val="24"/>
              </w:rPr>
            </w:pPr>
            <w:r w:rsidRPr="00BB4F56">
              <w:rPr>
                <w:rFonts w:ascii="Arial" w:hAnsi="Arial" w:cs="Arial"/>
                <w:sz w:val="24"/>
                <w:szCs w:val="24"/>
              </w:rPr>
              <w:t xml:space="preserve">        1.</w:t>
            </w:r>
            <w:r w:rsidRPr="00BB4F56">
              <w:rPr>
                <w:rFonts w:ascii="Arial" w:hAnsi="Arial" w:cs="Arial"/>
                <w:sz w:val="24"/>
                <w:szCs w:val="24"/>
              </w:rPr>
              <w:tab/>
              <w:t xml:space="preserve">A minimum percentage of the total overall budget being allocated to co-applicants </w:t>
            </w:r>
            <w:r w:rsidRPr="007320A4">
              <w:rPr>
                <w:rFonts w:ascii="Arial" w:hAnsi="Arial" w:cs="Arial"/>
                <w:sz w:val="24"/>
                <w:szCs w:val="24"/>
              </w:rPr>
              <w:t xml:space="preserve">collectively, across all countries? </w:t>
            </w:r>
          </w:p>
          <w:p w14:paraId="7D40AEDC" w14:textId="77777777" w:rsidR="00317FFC" w:rsidRPr="007320A4" w:rsidRDefault="00317FFC" w:rsidP="00317FFC">
            <w:pPr>
              <w:rPr>
                <w:rFonts w:ascii="Arial" w:hAnsi="Arial" w:cs="Arial"/>
                <w:sz w:val="24"/>
                <w:szCs w:val="24"/>
              </w:rPr>
            </w:pPr>
            <w:r w:rsidRPr="007320A4">
              <w:rPr>
                <w:rFonts w:ascii="Arial" w:hAnsi="Arial" w:cs="Arial"/>
                <w:sz w:val="24"/>
                <w:szCs w:val="24"/>
              </w:rPr>
              <w:t xml:space="preserve">        OR </w:t>
            </w:r>
          </w:p>
          <w:p w14:paraId="35811F24" w14:textId="77777777" w:rsidR="00317FFC" w:rsidRPr="00BB4F56" w:rsidRDefault="00317FFC" w:rsidP="00317FFC">
            <w:pPr>
              <w:ind w:left="790" w:hanging="790"/>
              <w:rPr>
                <w:rFonts w:ascii="Arial" w:hAnsi="Arial" w:cs="Arial"/>
                <w:sz w:val="24"/>
                <w:szCs w:val="24"/>
              </w:rPr>
            </w:pPr>
            <w:r w:rsidRPr="007320A4">
              <w:rPr>
                <w:rFonts w:ascii="Arial" w:hAnsi="Arial" w:cs="Arial"/>
                <w:sz w:val="24"/>
                <w:szCs w:val="24"/>
              </w:rPr>
              <w:t xml:space="preserve">        2.</w:t>
            </w:r>
            <w:r w:rsidRPr="007320A4">
              <w:rPr>
                <w:rFonts w:ascii="Arial" w:hAnsi="Arial" w:cs="Arial"/>
                <w:sz w:val="24"/>
                <w:szCs w:val="24"/>
              </w:rPr>
              <w:tab/>
              <w:t>A minimum percentage of each country-specific budget being allocated to the respective co-applicant(s) within that country?</w:t>
            </w:r>
            <w:r w:rsidRPr="00BB4F56">
              <w:rPr>
                <w:rFonts w:ascii="Arial" w:hAnsi="Arial" w:cs="Arial"/>
                <w:sz w:val="24"/>
                <w:szCs w:val="24"/>
              </w:rPr>
              <w:t xml:space="preserve"> </w:t>
            </w:r>
          </w:p>
          <w:p w14:paraId="6C3B4A68" w14:textId="24A68675" w:rsidR="00317FFC" w:rsidRPr="00317FFC" w:rsidRDefault="00317FFC" w:rsidP="008D2743">
            <w:pPr>
              <w:rPr>
                <w:rFonts w:ascii="Arial" w:eastAsia="Calibri" w:hAnsi="Arial" w:cs="Arial"/>
                <w:snapToGrid/>
                <w:color w:val="000000"/>
                <w:sz w:val="24"/>
                <w:szCs w:val="24"/>
                <w:lang w:val="en-US"/>
              </w:rPr>
            </w:pPr>
          </w:p>
        </w:tc>
        <w:tc>
          <w:tcPr>
            <w:tcW w:w="5580" w:type="dxa"/>
          </w:tcPr>
          <w:p w14:paraId="32C0FEC5" w14:textId="0CB05EDB" w:rsidR="0090146F" w:rsidRDefault="0090146F" w:rsidP="00721BF6">
            <w:pPr>
              <w:jc w:val="both"/>
              <w:rPr>
                <w:rFonts w:ascii="Arial" w:eastAsia="Calibri" w:hAnsi="Arial" w:cs="Arial"/>
                <w:snapToGrid/>
                <w:color w:val="000000"/>
                <w:sz w:val="24"/>
                <w:szCs w:val="24"/>
                <w:lang w:val="en-US"/>
              </w:rPr>
            </w:pPr>
            <w:r>
              <w:rPr>
                <w:rFonts w:ascii="Arial" w:eastAsia="Calibri" w:hAnsi="Arial" w:cs="Arial"/>
                <w:snapToGrid/>
                <w:color w:val="000000"/>
                <w:sz w:val="24"/>
                <w:szCs w:val="24"/>
                <w:lang w:val="en-US"/>
              </w:rPr>
              <w:t>34(6)</w:t>
            </w:r>
            <w:r w:rsidR="00927B73">
              <w:rPr>
                <w:rFonts w:ascii="Arial" w:eastAsia="Calibri" w:hAnsi="Arial" w:cs="Arial"/>
                <w:snapToGrid/>
                <w:color w:val="000000"/>
                <w:sz w:val="24"/>
                <w:szCs w:val="24"/>
                <w:lang w:val="en-US"/>
              </w:rPr>
              <w:t xml:space="preserve"> </w:t>
            </w:r>
            <w:r w:rsidR="00927B73" w:rsidRPr="00927B73">
              <w:rPr>
                <w:rFonts w:ascii="Arial" w:eastAsia="Calibri" w:hAnsi="Arial" w:cs="Arial"/>
                <w:snapToGrid/>
                <w:color w:val="000000"/>
                <w:sz w:val="24"/>
                <w:szCs w:val="24"/>
                <w:lang w:val="en-US"/>
              </w:rPr>
              <w:t>A co-applicant/affiliated entity may not submit more than 2 (two) application(s) under this call for proposals.</w:t>
            </w:r>
          </w:p>
          <w:p w14:paraId="1943E87E" w14:textId="77777777" w:rsidR="0090146F" w:rsidRDefault="0090146F" w:rsidP="00721BF6">
            <w:pPr>
              <w:jc w:val="both"/>
              <w:rPr>
                <w:rFonts w:ascii="Arial" w:eastAsia="Calibri" w:hAnsi="Arial" w:cs="Arial"/>
                <w:snapToGrid/>
                <w:color w:val="000000"/>
                <w:sz w:val="24"/>
                <w:szCs w:val="24"/>
                <w:lang w:val="en-US"/>
              </w:rPr>
            </w:pPr>
          </w:p>
          <w:p w14:paraId="380CDD7D" w14:textId="77777777" w:rsidR="0090146F" w:rsidRDefault="0090146F" w:rsidP="00721BF6">
            <w:pPr>
              <w:jc w:val="both"/>
              <w:rPr>
                <w:rFonts w:ascii="Arial" w:eastAsia="Calibri" w:hAnsi="Arial" w:cs="Arial"/>
                <w:snapToGrid/>
                <w:color w:val="000000"/>
                <w:sz w:val="24"/>
                <w:szCs w:val="24"/>
                <w:lang w:val="en-US"/>
              </w:rPr>
            </w:pPr>
          </w:p>
          <w:p w14:paraId="0CE59D0A" w14:textId="4150665F" w:rsidR="00317FFC" w:rsidRDefault="00927B73" w:rsidP="00721BF6">
            <w:pPr>
              <w:jc w:val="both"/>
              <w:rPr>
                <w:rFonts w:ascii="Arial" w:eastAsia="Calibri" w:hAnsi="Arial" w:cs="Arial"/>
                <w:snapToGrid/>
                <w:color w:val="000000"/>
                <w:sz w:val="24"/>
                <w:szCs w:val="24"/>
                <w:lang w:val="en-US"/>
              </w:rPr>
            </w:pPr>
            <w:r>
              <w:rPr>
                <w:rFonts w:ascii="Arial" w:eastAsia="Calibri" w:hAnsi="Arial" w:cs="Arial"/>
                <w:snapToGrid/>
                <w:color w:val="000000"/>
                <w:sz w:val="24"/>
                <w:szCs w:val="24"/>
                <w:lang w:val="en-US"/>
              </w:rPr>
              <w:t>34</w:t>
            </w:r>
            <w:r w:rsidR="0022454E">
              <w:rPr>
                <w:rFonts w:ascii="Arial" w:eastAsia="Calibri" w:hAnsi="Arial" w:cs="Arial"/>
                <w:snapToGrid/>
                <w:color w:val="000000"/>
                <w:sz w:val="24"/>
                <w:szCs w:val="24"/>
                <w:lang w:val="en-US"/>
              </w:rPr>
              <w:t xml:space="preserve"> (</w:t>
            </w:r>
            <w:r>
              <w:rPr>
                <w:rFonts w:ascii="Arial" w:eastAsia="Calibri" w:hAnsi="Arial" w:cs="Arial"/>
                <w:snapToGrid/>
                <w:color w:val="000000"/>
                <w:sz w:val="24"/>
                <w:szCs w:val="24"/>
                <w:lang w:val="en-US"/>
              </w:rPr>
              <w:t>7)</w:t>
            </w:r>
            <w:r w:rsidR="00613BFF">
              <w:rPr>
                <w:rFonts w:ascii="Arial" w:eastAsia="Calibri" w:hAnsi="Arial" w:cs="Arial"/>
                <w:snapToGrid/>
                <w:color w:val="000000"/>
                <w:sz w:val="24"/>
                <w:szCs w:val="24"/>
                <w:lang w:val="en-US"/>
              </w:rPr>
              <w:t xml:space="preserve"> </w:t>
            </w:r>
            <w:r w:rsidR="00317FFC" w:rsidRPr="00A72A4F">
              <w:rPr>
                <w:rFonts w:ascii="Arial" w:eastAsia="Calibri" w:hAnsi="Arial" w:cs="Arial"/>
                <w:snapToGrid/>
                <w:color w:val="000000"/>
                <w:sz w:val="24"/>
                <w:szCs w:val="24"/>
                <w:lang w:val="en-US"/>
              </w:rPr>
              <w:t xml:space="preserve">The co-applicant shall be responsible for the implementation of a minimum </w:t>
            </w:r>
            <w:r w:rsidR="00317FFC">
              <w:rPr>
                <w:rFonts w:ascii="Arial" w:eastAsia="Calibri" w:hAnsi="Arial" w:cs="Arial"/>
                <w:snapToGrid/>
                <w:color w:val="000000"/>
                <w:sz w:val="24"/>
                <w:szCs w:val="24"/>
                <w:lang w:val="en-US"/>
              </w:rPr>
              <w:t xml:space="preserve">of </w:t>
            </w:r>
            <w:r w:rsidR="00317FFC" w:rsidRPr="00A72A4F">
              <w:rPr>
                <w:rFonts w:ascii="Arial" w:eastAsia="Calibri" w:hAnsi="Arial" w:cs="Arial"/>
                <w:snapToGrid/>
                <w:color w:val="000000"/>
                <w:sz w:val="24"/>
                <w:szCs w:val="24"/>
                <w:lang w:val="en-US"/>
              </w:rPr>
              <w:t>35% of the total eligible costs or a minimum of</w:t>
            </w:r>
            <w:r w:rsidR="00317FFC">
              <w:rPr>
                <w:rFonts w:ascii="Arial" w:eastAsia="Calibri" w:hAnsi="Arial" w:cs="Arial"/>
                <w:snapToGrid/>
                <w:color w:val="000000"/>
                <w:sz w:val="24"/>
                <w:szCs w:val="24"/>
                <w:lang w:val="en-US"/>
              </w:rPr>
              <w:t xml:space="preserve"> </w:t>
            </w:r>
            <w:r w:rsidR="00317FFC" w:rsidRPr="00A72A4F">
              <w:rPr>
                <w:rFonts w:ascii="Arial" w:eastAsia="Calibri" w:hAnsi="Arial" w:cs="Arial"/>
                <w:snapToGrid/>
                <w:color w:val="000000"/>
                <w:sz w:val="24"/>
                <w:szCs w:val="24"/>
                <w:lang w:val="en-US"/>
              </w:rPr>
              <w:t>20% of total eligible costs in the case of two or more co-applicants</w:t>
            </w:r>
            <w:r w:rsidR="00317FFC">
              <w:rPr>
                <w:rFonts w:ascii="Arial" w:eastAsia="Calibri" w:hAnsi="Arial" w:cs="Arial"/>
                <w:snapToGrid/>
                <w:color w:val="000000"/>
                <w:sz w:val="24"/>
                <w:szCs w:val="24"/>
                <w:lang w:val="en-US"/>
              </w:rPr>
              <w:t>.</w:t>
            </w:r>
          </w:p>
          <w:p w14:paraId="249E0A82" w14:textId="77777777" w:rsidR="00721BF6" w:rsidRDefault="00721BF6" w:rsidP="00317FFC">
            <w:pPr>
              <w:rPr>
                <w:rFonts w:ascii="Arial" w:eastAsia="Calibri" w:hAnsi="Arial" w:cs="Arial"/>
                <w:snapToGrid/>
                <w:color w:val="000000"/>
                <w:sz w:val="24"/>
                <w:szCs w:val="24"/>
                <w:lang w:val="en-US"/>
              </w:rPr>
            </w:pPr>
          </w:p>
          <w:p w14:paraId="7A37A84B" w14:textId="67E8C749" w:rsidR="00721BF6" w:rsidRPr="007320A4" w:rsidRDefault="00E30058" w:rsidP="00721BF6">
            <w:pPr>
              <w:rPr>
                <w:rFonts w:ascii="Arial" w:eastAsia="Calibri" w:hAnsi="Arial" w:cs="Arial"/>
                <w:snapToGrid/>
                <w:color w:val="000000"/>
                <w:sz w:val="24"/>
                <w:szCs w:val="24"/>
                <w:lang w:val="en-US"/>
              </w:rPr>
            </w:pPr>
            <w:r w:rsidRPr="007320A4">
              <w:rPr>
                <w:rFonts w:ascii="Arial" w:eastAsia="Calibri" w:hAnsi="Arial" w:cs="Arial"/>
                <w:snapToGrid/>
                <w:color w:val="000000"/>
                <w:sz w:val="24"/>
                <w:szCs w:val="24"/>
                <w:lang w:val="en-US"/>
              </w:rPr>
              <w:t>34 (7</w:t>
            </w:r>
            <w:proofErr w:type="gramStart"/>
            <w:r w:rsidRPr="007320A4">
              <w:rPr>
                <w:rFonts w:ascii="Arial" w:eastAsia="Calibri" w:hAnsi="Arial" w:cs="Arial"/>
                <w:snapToGrid/>
                <w:color w:val="000000"/>
                <w:sz w:val="24"/>
                <w:szCs w:val="24"/>
                <w:lang w:val="en-US"/>
              </w:rPr>
              <w:t>)  1</w:t>
            </w:r>
            <w:proofErr w:type="gramEnd"/>
            <w:r w:rsidRPr="007320A4">
              <w:rPr>
                <w:rFonts w:ascii="Arial" w:eastAsia="Calibri" w:hAnsi="Arial" w:cs="Arial"/>
                <w:snapToGrid/>
                <w:color w:val="000000"/>
                <w:sz w:val="24"/>
                <w:szCs w:val="24"/>
                <w:lang w:val="en-US"/>
              </w:rPr>
              <w:t xml:space="preserve"> </w:t>
            </w:r>
            <w:r w:rsidR="00721BF6" w:rsidRPr="007320A4">
              <w:rPr>
                <w:rFonts w:ascii="Arial" w:eastAsia="Calibri" w:hAnsi="Arial" w:cs="Arial"/>
                <w:snapToGrid/>
                <w:color w:val="000000"/>
                <w:sz w:val="24"/>
                <w:szCs w:val="24"/>
                <w:lang w:val="en-US"/>
              </w:rPr>
              <w:t>-Yes, this percentages are across all countries as it is worked from the total grant budget for the whole project.</w:t>
            </w:r>
          </w:p>
          <w:p w14:paraId="44403E55" w14:textId="77777777" w:rsidR="00721BF6" w:rsidRPr="007320A4" w:rsidRDefault="00721BF6" w:rsidP="00721BF6">
            <w:pPr>
              <w:rPr>
                <w:rFonts w:ascii="Arial" w:eastAsia="Calibri" w:hAnsi="Arial" w:cs="Arial"/>
                <w:snapToGrid/>
                <w:color w:val="000000"/>
                <w:sz w:val="24"/>
                <w:szCs w:val="24"/>
                <w:lang w:val="en-US"/>
              </w:rPr>
            </w:pPr>
          </w:p>
          <w:p w14:paraId="39A255F8" w14:textId="6FA40ABC" w:rsidR="00317FFC" w:rsidRDefault="00721BF6" w:rsidP="00721BF6">
            <w:pPr>
              <w:jc w:val="both"/>
              <w:rPr>
                <w:rFonts w:ascii="Arial" w:eastAsia="Calibri" w:hAnsi="Arial" w:cs="Arial"/>
                <w:snapToGrid/>
                <w:color w:val="000000"/>
                <w:sz w:val="24"/>
                <w:szCs w:val="24"/>
                <w:lang w:val="en-US"/>
              </w:rPr>
            </w:pPr>
            <w:r w:rsidRPr="007320A4">
              <w:rPr>
                <w:rFonts w:ascii="Arial" w:eastAsia="Calibri" w:hAnsi="Arial" w:cs="Arial"/>
                <w:snapToGrid/>
                <w:color w:val="000000"/>
                <w:sz w:val="24"/>
                <w:szCs w:val="24"/>
                <w:lang w:val="en-US"/>
              </w:rPr>
              <w:t>34 (7) 2- There isn't a universally fixed minimum percentage for country-specific budgets allocated to co-applicants. The distribution depends on the specific grant program and the terms of the call for proposals. Budget allocation often reflects the specific tasks and responsibilities of each partner within the project.</w:t>
            </w:r>
          </w:p>
        </w:tc>
      </w:tr>
      <w:tr w:rsidR="00DE6EDE" w14:paraId="26E1BDE4" w14:textId="77777777" w:rsidTr="004A4A97">
        <w:tc>
          <w:tcPr>
            <w:tcW w:w="1257" w:type="dxa"/>
          </w:tcPr>
          <w:p w14:paraId="3837CAF0" w14:textId="1A47055A" w:rsidR="00DE6EDE" w:rsidRDefault="00DE6EDE" w:rsidP="00317FFC">
            <w:pPr>
              <w:rPr>
                <w:rFonts w:ascii="Arial" w:eastAsia="Calibri" w:hAnsi="Arial" w:cs="Arial"/>
                <w:b/>
                <w:bCs/>
                <w:snapToGrid/>
                <w:color w:val="000000"/>
                <w:sz w:val="24"/>
                <w:szCs w:val="24"/>
                <w:lang w:val="en-US"/>
              </w:rPr>
            </w:pPr>
            <w:r>
              <w:rPr>
                <w:rFonts w:ascii="Arial" w:eastAsia="Calibri" w:hAnsi="Arial" w:cs="Arial"/>
                <w:b/>
                <w:bCs/>
                <w:snapToGrid/>
                <w:color w:val="000000"/>
                <w:sz w:val="24"/>
                <w:szCs w:val="24"/>
                <w:lang w:val="en-US"/>
              </w:rPr>
              <w:t>58</w:t>
            </w:r>
            <w:r w:rsidR="002C493A">
              <w:rPr>
                <w:rFonts w:ascii="Arial" w:eastAsia="Calibri" w:hAnsi="Arial" w:cs="Arial"/>
                <w:b/>
                <w:bCs/>
                <w:snapToGrid/>
                <w:color w:val="000000"/>
                <w:sz w:val="24"/>
                <w:szCs w:val="24"/>
                <w:lang w:val="en-US"/>
              </w:rPr>
              <w:t xml:space="preserve"> (2)</w:t>
            </w:r>
          </w:p>
        </w:tc>
        <w:tc>
          <w:tcPr>
            <w:tcW w:w="3778" w:type="dxa"/>
          </w:tcPr>
          <w:p w14:paraId="4F713619" w14:textId="60623308" w:rsidR="00DE6EDE" w:rsidRPr="0090146F" w:rsidRDefault="002C493A" w:rsidP="002C493A">
            <w:pPr>
              <w:rPr>
                <w:rFonts w:ascii="Arial" w:hAnsi="Arial" w:cs="Arial"/>
                <w:sz w:val="24"/>
                <w:szCs w:val="24"/>
              </w:rPr>
            </w:pPr>
            <w:r w:rsidRPr="002C493A">
              <w:rPr>
                <w:rFonts w:ascii="Arial" w:hAnsi="Arial" w:cs="Arial"/>
                <w:sz w:val="24"/>
                <w:szCs w:val="24"/>
              </w:rPr>
              <w:t>If we submit two applications for our own projects, and a third party wishes to use our sites to conduct research as part of their separate application, would this be permissible as a</w:t>
            </w:r>
            <w:r w:rsidR="00233A5C">
              <w:rPr>
                <w:rFonts w:ascii="Arial" w:hAnsi="Arial" w:cs="Arial"/>
                <w:sz w:val="24"/>
                <w:szCs w:val="24"/>
              </w:rPr>
              <w:t xml:space="preserve"> </w:t>
            </w:r>
            <w:r w:rsidR="00233A5C" w:rsidRPr="00233A5C">
              <w:rPr>
                <w:rFonts w:ascii="Arial" w:hAnsi="Arial" w:cs="Arial"/>
                <w:sz w:val="24"/>
                <w:szCs w:val="24"/>
              </w:rPr>
              <w:t xml:space="preserve">Or would </w:t>
            </w:r>
            <w:r w:rsidR="00233A5C" w:rsidRPr="00233A5C">
              <w:rPr>
                <w:rFonts w:ascii="Arial" w:hAnsi="Arial" w:cs="Arial"/>
                <w:sz w:val="24"/>
                <w:szCs w:val="24"/>
              </w:rPr>
              <w:lastRenderedPageBreak/>
              <w:t>this be considered as us being involved in three applications, which may conflict with the guidance provided in your response to Question 1?</w:t>
            </w:r>
          </w:p>
        </w:tc>
        <w:tc>
          <w:tcPr>
            <w:tcW w:w="5580" w:type="dxa"/>
          </w:tcPr>
          <w:p w14:paraId="45353FEA" w14:textId="56DDFE04" w:rsidR="00DE6EDE" w:rsidRDefault="00613BFF" w:rsidP="00613BFF">
            <w:pPr>
              <w:rPr>
                <w:rFonts w:ascii="Arial" w:eastAsia="Calibri" w:hAnsi="Arial" w:cs="Arial"/>
                <w:snapToGrid/>
                <w:color w:val="000000"/>
                <w:sz w:val="24"/>
                <w:szCs w:val="24"/>
                <w:lang w:val="en-US"/>
              </w:rPr>
            </w:pPr>
            <w:r>
              <w:rPr>
                <w:rFonts w:ascii="Arial" w:eastAsia="Calibri" w:hAnsi="Arial" w:cs="Arial"/>
                <w:snapToGrid/>
                <w:color w:val="000000"/>
                <w:sz w:val="24"/>
                <w:szCs w:val="24"/>
                <w:lang w:val="en-US"/>
              </w:rPr>
              <w:lastRenderedPageBreak/>
              <w:t xml:space="preserve">58 (2) </w:t>
            </w:r>
            <w:r w:rsidRPr="00613BFF">
              <w:rPr>
                <w:rFonts w:ascii="Arial" w:eastAsia="Calibri" w:hAnsi="Arial" w:cs="Arial"/>
                <w:snapToGrid/>
                <w:color w:val="000000"/>
                <w:sz w:val="24"/>
                <w:szCs w:val="24"/>
                <w:lang w:val="en-US"/>
              </w:rPr>
              <w:t>The lead applicant may not be a co-applicant or an affiliated entity in another application at the same time.</w:t>
            </w:r>
          </w:p>
        </w:tc>
      </w:tr>
    </w:tbl>
    <w:p w14:paraId="27E17593" w14:textId="77777777" w:rsidR="00317FFC" w:rsidRDefault="00317FFC" w:rsidP="008D2743">
      <w:pPr>
        <w:rPr>
          <w:rFonts w:ascii="Arial" w:eastAsia="Calibri" w:hAnsi="Arial" w:cs="Arial"/>
          <w:snapToGrid/>
          <w:color w:val="000000"/>
          <w:sz w:val="24"/>
          <w:szCs w:val="24"/>
          <w:lang w:val="en-US"/>
        </w:rPr>
      </w:pPr>
    </w:p>
    <w:p w14:paraId="5CED1F61" w14:textId="77777777" w:rsidR="00444B39" w:rsidRDefault="00444B39" w:rsidP="00AF2CCF">
      <w:pPr>
        <w:pStyle w:val="Default"/>
        <w:ind w:left="1440" w:hanging="1440"/>
        <w:jc w:val="both"/>
      </w:pPr>
    </w:p>
    <w:p w14:paraId="441596FF" w14:textId="7468EC25" w:rsidR="001A4F6F" w:rsidRDefault="001A4F6F" w:rsidP="00234ADA">
      <w:pPr>
        <w:pStyle w:val="Default"/>
        <w:numPr>
          <w:ilvl w:val="0"/>
          <w:numId w:val="21"/>
        </w:numPr>
        <w:jc w:val="both"/>
      </w:pPr>
      <w:r w:rsidRPr="001A4F6F">
        <w:t>The submission deadline is extended as follows</w:t>
      </w:r>
      <w:r w:rsidR="004A4A97">
        <w:t>: -</w:t>
      </w:r>
    </w:p>
    <w:p w14:paraId="6902E459" w14:textId="77777777" w:rsidR="001A4F6F" w:rsidRDefault="001A4F6F" w:rsidP="00AF2CCF">
      <w:pPr>
        <w:pStyle w:val="Default"/>
        <w:ind w:left="1440" w:hanging="1440"/>
        <w:jc w:val="both"/>
      </w:pPr>
    </w:p>
    <w:p w14:paraId="3905FEE1" w14:textId="1F4177CC" w:rsidR="001A4F6F" w:rsidRPr="00A347D4" w:rsidRDefault="003C0644" w:rsidP="00234ADA">
      <w:pPr>
        <w:pStyle w:val="Default"/>
        <w:ind w:left="1440"/>
        <w:jc w:val="both"/>
      </w:pPr>
      <w:r>
        <w:t xml:space="preserve">The closing time and date for submission of the applications </w:t>
      </w:r>
      <w:r w:rsidR="00845A9F">
        <w:t>as</w:t>
      </w:r>
      <w:r>
        <w:t xml:space="preserve"> indicated in the grant application document is Monday, 23</w:t>
      </w:r>
      <w:r w:rsidR="004A4A97">
        <w:t xml:space="preserve"> </w:t>
      </w:r>
      <w:r>
        <w:t xml:space="preserve">June 2025 at 23.59 hours Botswana local time, the </w:t>
      </w:r>
      <w:r w:rsidR="00845A9F">
        <w:t xml:space="preserve">New Extended Closing </w:t>
      </w:r>
      <w:r w:rsidR="00845A9F" w:rsidRPr="00907369">
        <w:t xml:space="preserve">time is </w:t>
      </w:r>
      <w:r w:rsidR="00845A9F" w:rsidRPr="00907369">
        <w:rPr>
          <w:b/>
          <w:bCs/>
        </w:rPr>
        <w:t>26 June 2025 at 23.59 hours Botswana local time.</w:t>
      </w:r>
    </w:p>
    <w:p w14:paraId="492D5FF9" w14:textId="77777777" w:rsidR="004A4A97" w:rsidRDefault="004A4A97" w:rsidP="00A347D4">
      <w:pPr>
        <w:pStyle w:val="Default"/>
        <w:jc w:val="both"/>
      </w:pPr>
    </w:p>
    <w:p w14:paraId="21ABE5FB" w14:textId="77777777" w:rsidR="004A4A97" w:rsidRDefault="004A4A97" w:rsidP="00A347D4">
      <w:pPr>
        <w:pStyle w:val="Default"/>
        <w:jc w:val="both"/>
      </w:pPr>
    </w:p>
    <w:p w14:paraId="4F9C6F0D" w14:textId="77777777" w:rsidR="004A4A97" w:rsidRDefault="004A4A97" w:rsidP="00A347D4">
      <w:pPr>
        <w:pStyle w:val="Default"/>
        <w:jc w:val="both"/>
      </w:pPr>
    </w:p>
    <w:p w14:paraId="7CF69802" w14:textId="26F63D5A" w:rsidR="000777B1" w:rsidRPr="00AC7767" w:rsidRDefault="000777B1" w:rsidP="00A347D4">
      <w:pPr>
        <w:pStyle w:val="Default"/>
        <w:jc w:val="both"/>
      </w:pPr>
      <w:r w:rsidRPr="00AC7767">
        <w:t xml:space="preserve">All bidders are kindly requested to take note of this change. All other terms and conditions </w:t>
      </w:r>
      <w:r w:rsidR="00C5664A">
        <w:t xml:space="preserve">in the initial published guidelines to applicants and </w:t>
      </w:r>
      <w:r w:rsidR="003C0644">
        <w:t xml:space="preserve">responses to clarifications </w:t>
      </w:r>
      <w:r w:rsidR="00C5664A">
        <w:t xml:space="preserve">published on the 6 </w:t>
      </w:r>
      <w:r w:rsidR="00845A9F">
        <w:t>June 2025</w:t>
      </w:r>
      <w:r w:rsidR="00C5664A">
        <w:t xml:space="preserve"> shall </w:t>
      </w:r>
      <w:r w:rsidRPr="00AC7767">
        <w:t xml:space="preserve">remain </w:t>
      </w:r>
      <w:r w:rsidR="003F0EDF" w:rsidRPr="00AC7767">
        <w:t>unchanged.</w:t>
      </w:r>
    </w:p>
    <w:p w14:paraId="77C46870" w14:textId="77777777" w:rsidR="000777B1" w:rsidRDefault="000777B1" w:rsidP="000777B1">
      <w:pPr>
        <w:autoSpaceDE w:val="0"/>
        <w:autoSpaceDN w:val="0"/>
        <w:adjustRightInd w:val="0"/>
        <w:jc w:val="center"/>
        <w:rPr>
          <w:rFonts w:ascii="Arial" w:eastAsia="Calibri" w:hAnsi="Arial" w:cs="Arial"/>
          <w:b/>
          <w:snapToGrid/>
          <w:sz w:val="24"/>
          <w:szCs w:val="24"/>
          <w:lang w:val="en-US"/>
        </w:rPr>
      </w:pPr>
    </w:p>
    <w:p w14:paraId="48E67E00" w14:textId="77777777" w:rsidR="004A4A97" w:rsidRPr="00AC7767" w:rsidRDefault="004A4A97" w:rsidP="000777B1">
      <w:pPr>
        <w:autoSpaceDE w:val="0"/>
        <w:autoSpaceDN w:val="0"/>
        <w:adjustRightInd w:val="0"/>
        <w:jc w:val="center"/>
        <w:rPr>
          <w:rFonts w:ascii="Arial" w:eastAsia="Calibri" w:hAnsi="Arial" w:cs="Arial"/>
          <w:b/>
          <w:snapToGrid/>
          <w:sz w:val="24"/>
          <w:szCs w:val="24"/>
          <w:lang w:val="en-US"/>
        </w:rPr>
      </w:pPr>
    </w:p>
    <w:p w14:paraId="44E784FA" w14:textId="77777777" w:rsidR="000777B1" w:rsidRPr="00AC7767" w:rsidRDefault="000777B1" w:rsidP="000777B1">
      <w:pPr>
        <w:autoSpaceDE w:val="0"/>
        <w:autoSpaceDN w:val="0"/>
        <w:adjustRightInd w:val="0"/>
        <w:jc w:val="center"/>
        <w:rPr>
          <w:rFonts w:ascii="Arial" w:eastAsia="Calibri" w:hAnsi="Arial" w:cs="Arial"/>
          <w:b/>
          <w:snapToGrid/>
          <w:sz w:val="24"/>
          <w:szCs w:val="24"/>
          <w:lang w:val="en-US"/>
        </w:rPr>
      </w:pPr>
      <w:r w:rsidRPr="00AC7767">
        <w:rPr>
          <w:rFonts w:ascii="Arial" w:eastAsia="Calibri" w:hAnsi="Arial" w:cs="Arial"/>
          <w:b/>
          <w:snapToGrid/>
          <w:sz w:val="24"/>
          <w:szCs w:val="24"/>
          <w:lang w:val="en-US"/>
        </w:rPr>
        <w:t xml:space="preserve">End of Addendum </w:t>
      </w:r>
    </w:p>
    <w:p w14:paraId="00E54111" w14:textId="77777777" w:rsidR="000777B1" w:rsidRPr="00AC7767" w:rsidRDefault="000777B1" w:rsidP="000777B1">
      <w:pPr>
        <w:autoSpaceDE w:val="0"/>
        <w:autoSpaceDN w:val="0"/>
        <w:adjustRightInd w:val="0"/>
        <w:jc w:val="center"/>
        <w:rPr>
          <w:rFonts w:ascii="Arial" w:eastAsia="Calibri" w:hAnsi="Arial" w:cs="Arial"/>
          <w:snapToGrid/>
          <w:sz w:val="24"/>
          <w:szCs w:val="24"/>
          <w:lang w:val="en-US"/>
        </w:rPr>
      </w:pPr>
    </w:p>
    <w:p w14:paraId="75FDDF45" w14:textId="77777777" w:rsidR="000777B1" w:rsidRPr="00AC7767" w:rsidRDefault="000777B1" w:rsidP="000777B1">
      <w:pPr>
        <w:autoSpaceDE w:val="0"/>
        <w:autoSpaceDN w:val="0"/>
        <w:adjustRightInd w:val="0"/>
        <w:jc w:val="center"/>
        <w:rPr>
          <w:rFonts w:ascii="Arial" w:eastAsia="Calibri" w:hAnsi="Arial" w:cs="Arial"/>
          <w:snapToGrid/>
          <w:sz w:val="24"/>
          <w:szCs w:val="24"/>
          <w:lang w:val="en-US"/>
        </w:rPr>
      </w:pPr>
      <w:r w:rsidRPr="00AC7767">
        <w:rPr>
          <w:rFonts w:ascii="Arial" w:eastAsia="Calibri" w:hAnsi="Arial" w:cs="Arial"/>
          <w:snapToGrid/>
          <w:sz w:val="24"/>
          <w:szCs w:val="24"/>
          <w:lang w:val="en-US"/>
        </w:rPr>
        <w:t>Southern African Development Community</w:t>
      </w:r>
    </w:p>
    <w:p w14:paraId="276B5FD1" w14:textId="77777777" w:rsidR="000777B1" w:rsidRPr="00AC7767" w:rsidRDefault="000777B1" w:rsidP="000777B1">
      <w:pPr>
        <w:autoSpaceDE w:val="0"/>
        <w:autoSpaceDN w:val="0"/>
        <w:adjustRightInd w:val="0"/>
        <w:jc w:val="center"/>
        <w:rPr>
          <w:rFonts w:ascii="Arial" w:eastAsia="Calibri" w:hAnsi="Arial" w:cs="Arial"/>
          <w:snapToGrid/>
          <w:sz w:val="24"/>
          <w:szCs w:val="24"/>
          <w:lang w:val="en-US"/>
        </w:rPr>
      </w:pPr>
      <w:r w:rsidRPr="00AC7767">
        <w:rPr>
          <w:rFonts w:ascii="Arial" w:eastAsia="Calibri" w:hAnsi="Arial" w:cs="Arial"/>
          <w:snapToGrid/>
          <w:sz w:val="24"/>
          <w:szCs w:val="24"/>
          <w:lang w:val="en-US"/>
        </w:rPr>
        <w:t xml:space="preserve">CBD Plot 54385 </w:t>
      </w:r>
    </w:p>
    <w:p w14:paraId="57672DE6" w14:textId="2BFB02F0" w:rsidR="000777B1" w:rsidRDefault="000777B1" w:rsidP="00161751">
      <w:pPr>
        <w:autoSpaceDE w:val="0"/>
        <w:autoSpaceDN w:val="0"/>
        <w:adjustRightInd w:val="0"/>
        <w:jc w:val="center"/>
        <w:rPr>
          <w:rFonts w:ascii="Arial" w:eastAsia="Calibri" w:hAnsi="Arial" w:cs="Arial"/>
          <w:snapToGrid/>
          <w:sz w:val="24"/>
          <w:szCs w:val="24"/>
          <w:lang w:val="en-US"/>
        </w:rPr>
      </w:pPr>
      <w:r w:rsidRPr="00AC7767">
        <w:rPr>
          <w:rFonts w:ascii="Arial" w:eastAsia="Calibri" w:hAnsi="Arial" w:cs="Arial"/>
          <w:snapToGrid/>
          <w:sz w:val="24"/>
          <w:szCs w:val="24"/>
          <w:lang w:val="en-US"/>
        </w:rPr>
        <w:t>Phone: (267) 395 1863</w:t>
      </w:r>
    </w:p>
    <w:p w14:paraId="1C6BD532" w14:textId="6FDEA7C4" w:rsidR="00C463BA" w:rsidRDefault="00C463BA" w:rsidP="00161751">
      <w:pPr>
        <w:autoSpaceDE w:val="0"/>
        <w:autoSpaceDN w:val="0"/>
        <w:adjustRightInd w:val="0"/>
        <w:jc w:val="center"/>
        <w:rPr>
          <w:rFonts w:ascii="Arial" w:eastAsia="Calibri" w:hAnsi="Arial" w:cs="Arial"/>
          <w:snapToGrid/>
          <w:sz w:val="24"/>
          <w:szCs w:val="24"/>
          <w:lang w:val="en-US"/>
        </w:rPr>
      </w:pPr>
    </w:p>
    <w:sectPr w:rsidR="00C463BA" w:rsidSect="004A4A97">
      <w:headerReference w:type="default" r:id="rId9"/>
      <w:pgSz w:w="11906" w:h="16838"/>
      <w:pgMar w:top="864" w:right="1440" w:bottom="86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4E9BF" w14:textId="77777777" w:rsidR="007B1AFD" w:rsidRDefault="007B1AFD" w:rsidP="00261394">
      <w:r>
        <w:separator/>
      </w:r>
    </w:p>
  </w:endnote>
  <w:endnote w:type="continuationSeparator" w:id="0">
    <w:p w14:paraId="7DBC7324" w14:textId="77777777" w:rsidR="007B1AFD" w:rsidRDefault="007B1AFD" w:rsidP="0026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tima">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67F59" w14:textId="77777777" w:rsidR="007B1AFD" w:rsidRDefault="007B1AFD" w:rsidP="00261394">
      <w:r>
        <w:separator/>
      </w:r>
    </w:p>
  </w:footnote>
  <w:footnote w:type="continuationSeparator" w:id="0">
    <w:p w14:paraId="6EE38640" w14:textId="77777777" w:rsidR="007B1AFD" w:rsidRDefault="007B1AFD" w:rsidP="00261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61167" w14:textId="5075B599" w:rsidR="00463B42" w:rsidRPr="00150C47" w:rsidRDefault="005105AC" w:rsidP="00150C47">
    <w:pPr>
      <w:jc w:val="center"/>
      <w:rPr>
        <w:rFonts w:ascii="Arial" w:hAnsi="Arial" w:cs="Arial"/>
        <w:b/>
        <w:sz w:val="24"/>
        <w:szCs w:val="24"/>
      </w:rPr>
    </w:pPr>
    <w:r>
      <w:rPr>
        <w:rFonts w:ascii="Arial" w:hAnsi="Arial" w:cs="Arial"/>
        <w:b/>
        <w:sz w:val="24"/>
        <w:szCs w:val="24"/>
      </w:rPr>
      <w:t xml:space="preserve">ADDENDUM NUMBER </w:t>
    </w:r>
    <w:r w:rsidR="00457EA8">
      <w:rPr>
        <w:rFonts w:ascii="Arial" w:hAnsi="Arial" w:cs="Arial"/>
        <w:b/>
        <w:sz w:val="24"/>
        <w:szCs w:val="24"/>
      </w:rPr>
      <w:t>T</w:t>
    </w:r>
    <w:r w:rsidR="00384770">
      <w:rPr>
        <w:rFonts w:ascii="Arial" w:hAnsi="Arial" w:cs="Arial"/>
        <w:b/>
        <w:sz w:val="24"/>
        <w:szCs w:val="24"/>
      </w:rPr>
      <w:t>HREE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859BF"/>
    <w:multiLevelType w:val="hybridMultilevel"/>
    <w:tmpl w:val="654ED932"/>
    <w:lvl w:ilvl="0" w:tplc="961088D0">
      <w:start w:val="5"/>
      <w:numFmt w:val="decimal"/>
      <w:lvlText w:val="%1)"/>
      <w:lvlJc w:val="left"/>
      <w:pPr>
        <w:ind w:left="216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05231"/>
    <w:multiLevelType w:val="hybridMultilevel"/>
    <w:tmpl w:val="B7E2D54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E976C1F"/>
    <w:multiLevelType w:val="hybridMultilevel"/>
    <w:tmpl w:val="DDC8C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84E71"/>
    <w:multiLevelType w:val="hybridMultilevel"/>
    <w:tmpl w:val="19787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C9749A"/>
    <w:multiLevelType w:val="hybridMultilevel"/>
    <w:tmpl w:val="00C870C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15:restartNumberingAfterBreak="0">
    <w:nsid w:val="22C05566"/>
    <w:multiLevelType w:val="hybridMultilevel"/>
    <w:tmpl w:val="6A604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8D27E1"/>
    <w:multiLevelType w:val="hybridMultilevel"/>
    <w:tmpl w:val="9C7A6E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584A9152">
      <w:start w:val="1"/>
      <w:numFmt w:val="decimal"/>
      <w:lvlText w:val="%3)"/>
      <w:lvlJc w:val="left"/>
      <w:pPr>
        <w:ind w:left="1710" w:hanging="360"/>
      </w:pPr>
      <w:rPr>
        <w:rFonts w:ascii="Arial" w:eastAsia="Calibri" w:hAnsi="Arial" w:cs="Arial"/>
      </w:rPr>
    </w:lvl>
    <w:lvl w:ilvl="3" w:tplc="20000001">
      <w:start w:val="1"/>
      <w:numFmt w:val="bullet"/>
      <w:lvlText w:val=""/>
      <w:lvlJc w:val="left"/>
      <w:pPr>
        <w:ind w:left="2880" w:hanging="360"/>
      </w:pPr>
      <w:rPr>
        <w:rFonts w:ascii="Symbol" w:hAnsi="Symbol" w:hint="default"/>
      </w:rPr>
    </w:lvl>
    <w:lvl w:ilvl="4" w:tplc="9590278C">
      <w:start w:val="120"/>
      <w:numFmt w:val="bullet"/>
      <w:lvlText w:val="-"/>
      <w:lvlJc w:val="left"/>
      <w:pPr>
        <w:ind w:left="3600" w:hanging="360"/>
      </w:pPr>
      <w:rPr>
        <w:rFonts w:ascii="Arial" w:eastAsia="Calibri" w:hAnsi="Arial" w:cs="Arial"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18164AA"/>
    <w:multiLevelType w:val="hybridMultilevel"/>
    <w:tmpl w:val="62BC41C0"/>
    <w:lvl w:ilvl="0" w:tplc="96526DD8">
      <w:start w:val="1"/>
      <w:numFmt w:val="decimal"/>
      <w:lvlText w:val="%1."/>
      <w:lvlJc w:val="left"/>
      <w:pPr>
        <w:ind w:left="1452" w:hanging="360"/>
      </w:pPr>
      <w:rPr>
        <w:rFonts w:hint="default"/>
      </w:r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8" w15:restartNumberingAfterBreak="0">
    <w:nsid w:val="41267F48"/>
    <w:multiLevelType w:val="hybridMultilevel"/>
    <w:tmpl w:val="8FF4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5728E7"/>
    <w:multiLevelType w:val="hybridMultilevel"/>
    <w:tmpl w:val="B798C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03FBC"/>
    <w:multiLevelType w:val="hybridMultilevel"/>
    <w:tmpl w:val="B11AD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292EF1"/>
    <w:multiLevelType w:val="hybridMultilevel"/>
    <w:tmpl w:val="17B85C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EE11791"/>
    <w:multiLevelType w:val="hybridMultilevel"/>
    <w:tmpl w:val="8C866650"/>
    <w:lvl w:ilvl="0" w:tplc="F9E68F36">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3F0C24"/>
    <w:multiLevelType w:val="hybridMultilevel"/>
    <w:tmpl w:val="0A8AD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902BB3"/>
    <w:multiLevelType w:val="hybridMultilevel"/>
    <w:tmpl w:val="BC34BC7A"/>
    <w:lvl w:ilvl="0" w:tplc="14902CC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67A156CF"/>
    <w:multiLevelType w:val="hybridMultilevel"/>
    <w:tmpl w:val="FDC6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721ABB"/>
    <w:multiLevelType w:val="hybridMultilevel"/>
    <w:tmpl w:val="3208C840"/>
    <w:lvl w:ilvl="0" w:tplc="9DF0893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D8D08A9"/>
    <w:multiLevelType w:val="hybridMultilevel"/>
    <w:tmpl w:val="8F843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C03389"/>
    <w:multiLevelType w:val="hybridMultilevel"/>
    <w:tmpl w:val="B970A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DA49AC"/>
    <w:multiLevelType w:val="hybridMultilevel"/>
    <w:tmpl w:val="1A244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2B5024"/>
    <w:multiLevelType w:val="hybridMultilevel"/>
    <w:tmpl w:val="C2CCA0F0"/>
    <w:lvl w:ilvl="0" w:tplc="3D125906">
      <w:start w:val="1"/>
      <w:numFmt w:val="lowerLetter"/>
      <w:lvlText w:val="%1."/>
      <w:lvlJc w:val="left"/>
      <w:pPr>
        <w:ind w:left="1812" w:hanging="360"/>
      </w:pPr>
      <w:rPr>
        <w:rFonts w:hint="default"/>
      </w:rPr>
    </w:lvl>
    <w:lvl w:ilvl="1" w:tplc="04090019" w:tentative="1">
      <w:start w:val="1"/>
      <w:numFmt w:val="lowerLetter"/>
      <w:lvlText w:val="%2."/>
      <w:lvlJc w:val="left"/>
      <w:pPr>
        <w:ind w:left="2532" w:hanging="360"/>
      </w:pPr>
    </w:lvl>
    <w:lvl w:ilvl="2" w:tplc="0409001B" w:tentative="1">
      <w:start w:val="1"/>
      <w:numFmt w:val="lowerRoman"/>
      <w:lvlText w:val="%3."/>
      <w:lvlJc w:val="right"/>
      <w:pPr>
        <w:ind w:left="3252" w:hanging="180"/>
      </w:pPr>
    </w:lvl>
    <w:lvl w:ilvl="3" w:tplc="0409000F" w:tentative="1">
      <w:start w:val="1"/>
      <w:numFmt w:val="decimal"/>
      <w:lvlText w:val="%4."/>
      <w:lvlJc w:val="left"/>
      <w:pPr>
        <w:ind w:left="3972" w:hanging="360"/>
      </w:pPr>
    </w:lvl>
    <w:lvl w:ilvl="4" w:tplc="04090019" w:tentative="1">
      <w:start w:val="1"/>
      <w:numFmt w:val="lowerLetter"/>
      <w:lvlText w:val="%5."/>
      <w:lvlJc w:val="left"/>
      <w:pPr>
        <w:ind w:left="4692" w:hanging="360"/>
      </w:pPr>
    </w:lvl>
    <w:lvl w:ilvl="5" w:tplc="0409001B" w:tentative="1">
      <w:start w:val="1"/>
      <w:numFmt w:val="lowerRoman"/>
      <w:lvlText w:val="%6."/>
      <w:lvlJc w:val="right"/>
      <w:pPr>
        <w:ind w:left="5412" w:hanging="180"/>
      </w:pPr>
    </w:lvl>
    <w:lvl w:ilvl="6" w:tplc="0409000F" w:tentative="1">
      <w:start w:val="1"/>
      <w:numFmt w:val="decimal"/>
      <w:lvlText w:val="%7."/>
      <w:lvlJc w:val="left"/>
      <w:pPr>
        <w:ind w:left="6132" w:hanging="360"/>
      </w:pPr>
    </w:lvl>
    <w:lvl w:ilvl="7" w:tplc="04090019" w:tentative="1">
      <w:start w:val="1"/>
      <w:numFmt w:val="lowerLetter"/>
      <w:lvlText w:val="%8."/>
      <w:lvlJc w:val="left"/>
      <w:pPr>
        <w:ind w:left="6852" w:hanging="360"/>
      </w:pPr>
    </w:lvl>
    <w:lvl w:ilvl="8" w:tplc="0409001B" w:tentative="1">
      <w:start w:val="1"/>
      <w:numFmt w:val="lowerRoman"/>
      <w:lvlText w:val="%9."/>
      <w:lvlJc w:val="right"/>
      <w:pPr>
        <w:ind w:left="7572" w:hanging="180"/>
      </w:pPr>
    </w:lvl>
  </w:abstractNum>
  <w:abstractNum w:abstractNumId="21" w15:restartNumberingAfterBreak="0">
    <w:nsid w:val="794F1F4D"/>
    <w:multiLevelType w:val="hybridMultilevel"/>
    <w:tmpl w:val="E9A0393A"/>
    <w:lvl w:ilvl="0" w:tplc="584A9152">
      <w:start w:val="1"/>
      <w:numFmt w:val="decimal"/>
      <w:lvlText w:val="%1)"/>
      <w:lvlJc w:val="left"/>
      <w:pPr>
        <w:ind w:left="216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5184700">
    <w:abstractNumId w:val="5"/>
  </w:num>
  <w:num w:numId="2" w16cid:durableId="596056269">
    <w:abstractNumId w:val="13"/>
  </w:num>
  <w:num w:numId="3" w16cid:durableId="2109155734">
    <w:abstractNumId w:val="17"/>
  </w:num>
  <w:num w:numId="4" w16cid:durableId="1024285461">
    <w:abstractNumId w:val="18"/>
  </w:num>
  <w:num w:numId="5" w16cid:durableId="1743679159">
    <w:abstractNumId w:val="2"/>
  </w:num>
  <w:num w:numId="6" w16cid:durableId="1311053603">
    <w:abstractNumId w:val="3"/>
  </w:num>
  <w:num w:numId="7" w16cid:durableId="477111608">
    <w:abstractNumId w:val="10"/>
  </w:num>
  <w:num w:numId="8" w16cid:durableId="3294541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2735723">
    <w:abstractNumId w:val="11"/>
  </w:num>
  <w:num w:numId="10" w16cid:durableId="2004383567">
    <w:abstractNumId w:val="4"/>
  </w:num>
  <w:num w:numId="11" w16cid:durableId="106126970">
    <w:abstractNumId w:val="1"/>
  </w:num>
  <w:num w:numId="12" w16cid:durableId="1380396719">
    <w:abstractNumId w:val="8"/>
  </w:num>
  <w:num w:numId="13" w16cid:durableId="1613319163">
    <w:abstractNumId w:val="15"/>
  </w:num>
  <w:num w:numId="14" w16cid:durableId="15640971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7698242">
    <w:abstractNumId w:val="6"/>
  </w:num>
  <w:num w:numId="16" w16cid:durableId="1406757359">
    <w:abstractNumId w:val="12"/>
  </w:num>
  <w:num w:numId="17" w16cid:durableId="1457407590">
    <w:abstractNumId w:val="21"/>
  </w:num>
  <w:num w:numId="18" w16cid:durableId="586113868">
    <w:abstractNumId w:val="0"/>
  </w:num>
  <w:num w:numId="19" w16cid:durableId="755857380">
    <w:abstractNumId w:val="7"/>
  </w:num>
  <w:num w:numId="20" w16cid:durableId="1722167923">
    <w:abstractNumId w:val="20"/>
  </w:num>
  <w:num w:numId="21" w16cid:durableId="1289779944">
    <w:abstractNumId w:val="19"/>
  </w:num>
  <w:num w:numId="22" w16cid:durableId="10676549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394"/>
    <w:rsid w:val="0000318D"/>
    <w:rsid w:val="00005CB2"/>
    <w:rsid w:val="00017A65"/>
    <w:rsid w:val="00025366"/>
    <w:rsid w:val="00031FDE"/>
    <w:rsid w:val="00037473"/>
    <w:rsid w:val="00044468"/>
    <w:rsid w:val="0004582B"/>
    <w:rsid w:val="00045B87"/>
    <w:rsid w:val="0005393C"/>
    <w:rsid w:val="00054C39"/>
    <w:rsid w:val="00064AB5"/>
    <w:rsid w:val="00072AEF"/>
    <w:rsid w:val="000754B6"/>
    <w:rsid w:val="000777B1"/>
    <w:rsid w:val="000A467D"/>
    <w:rsid w:val="000A5794"/>
    <w:rsid w:val="000B060D"/>
    <w:rsid w:val="000B5E1C"/>
    <w:rsid w:val="000B6554"/>
    <w:rsid w:val="000C31E9"/>
    <w:rsid w:val="000D1E0E"/>
    <w:rsid w:val="000D4596"/>
    <w:rsid w:val="000E55EB"/>
    <w:rsid w:val="001035D6"/>
    <w:rsid w:val="00110018"/>
    <w:rsid w:val="00116786"/>
    <w:rsid w:val="00122AB8"/>
    <w:rsid w:val="00124E82"/>
    <w:rsid w:val="00134BFE"/>
    <w:rsid w:val="0013560E"/>
    <w:rsid w:val="00137BDA"/>
    <w:rsid w:val="00144742"/>
    <w:rsid w:val="00144FDC"/>
    <w:rsid w:val="00147A1C"/>
    <w:rsid w:val="00150C47"/>
    <w:rsid w:val="001511B9"/>
    <w:rsid w:val="0015527C"/>
    <w:rsid w:val="00161751"/>
    <w:rsid w:val="001640B3"/>
    <w:rsid w:val="00165862"/>
    <w:rsid w:val="001662CE"/>
    <w:rsid w:val="001674B5"/>
    <w:rsid w:val="00171226"/>
    <w:rsid w:val="00181228"/>
    <w:rsid w:val="00191477"/>
    <w:rsid w:val="0019626A"/>
    <w:rsid w:val="00196C4A"/>
    <w:rsid w:val="001A3ADF"/>
    <w:rsid w:val="001A4F6F"/>
    <w:rsid w:val="001A59DE"/>
    <w:rsid w:val="001A74F6"/>
    <w:rsid w:val="001B0A5E"/>
    <w:rsid w:val="001B332D"/>
    <w:rsid w:val="001C00CB"/>
    <w:rsid w:val="001C4FCD"/>
    <w:rsid w:val="001E4D1B"/>
    <w:rsid w:val="001E7726"/>
    <w:rsid w:val="00201597"/>
    <w:rsid w:val="00201B46"/>
    <w:rsid w:val="002022BA"/>
    <w:rsid w:val="00211570"/>
    <w:rsid w:val="002215CB"/>
    <w:rsid w:val="0022454E"/>
    <w:rsid w:val="00233A5C"/>
    <w:rsid w:val="00234ADA"/>
    <w:rsid w:val="00236E1C"/>
    <w:rsid w:val="00261394"/>
    <w:rsid w:val="002641D4"/>
    <w:rsid w:val="0026470A"/>
    <w:rsid w:val="0028169E"/>
    <w:rsid w:val="00282CE8"/>
    <w:rsid w:val="002870FC"/>
    <w:rsid w:val="00295DB7"/>
    <w:rsid w:val="0029644A"/>
    <w:rsid w:val="00296F6D"/>
    <w:rsid w:val="002A2CF8"/>
    <w:rsid w:val="002A5B68"/>
    <w:rsid w:val="002A5C15"/>
    <w:rsid w:val="002B5357"/>
    <w:rsid w:val="002B62F8"/>
    <w:rsid w:val="002C0283"/>
    <w:rsid w:val="002C0CFE"/>
    <w:rsid w:val="002C4827"/>
    <w:rsid w:val="002C493A"/>
    <w:rsid w:val="002D1AF8"/>
    <w:rsid w:val="002D2DC4"/>
    <w:rsid w:val="002D59A6"/>
    <w:rsid w:val="002D6626"/>
    <w:rsid w:val="002E375B"/>
    <w:rsid w:val="002E4DD2"/>
    <w:rsid w:val="002E63A9"/>
    <w:rsid w:val="002E786D"/>
    <w:rsid w:val="002F1000"/>
    <w:rsid w:val="002F4059"/>
    <w:rsid w:val="003046E1"/>
    <w:rsid w:val="00306929"/>
    <w:rsid w:val="003153D2"/>
    <w:rsid w:val="00317FFC"/>
    <w:rsid w:val="00332079"/>
    <w:rsid w:val="003331D5"/>
    <w:rsid w:val="00335E28"/>
    <w:rsid w:val="00350DBE"/>
    <w:rsid w:val="00353214"/>
    <w:rsid w:val="00360F5C"/>
    <w:rsid w:val="0036190E"/>
    <w:rsid w:val="003661ED"/>
    <w:rsid w:val="00367BEC"/>
    <w:rsid w:val="003714DA"/>
    <w:rsid w:val="00372B4D"/>
    <w:rsid w:val="00375570"/>
    <w:rsid w:val="003772F1"/>
    <w:rsid w:val="00384770"/>
    <w:rsid w:val="003861BF"/>
    <w:rsid w:val="00390080"/>
    <w:rsid w:val="0039079E"/>
    <w:rsid w:val="0039159A"/>
    <w:rsid w:val="003947F7"/>
    <w:rsid w:val="003A3243"/>
    <w:rsid w:val="003A3F1A"/>
    <w:rsid w:val="003B6949"/>
    <w:rsid w:val="003C0644"/>
    <w:rsid w:val="003D0E50"/>
    <w:rsid w:val="003D1C57"/>
    <w:rsid w:val="003D57CD"/>
    <w:rsid w:val="003E481B"/>
    <w:rsid w:val="003E650A"/>
    <w:rsid w:val="003E7358"/>
    <w:rsid w:val="003F0EDF"/>
    <w:rsid w:val="003F7DE6"/>
    <w:rsid w:val="0040479C"/>
    <w:rsid w:val="00407B13"/>
    <w:rsid w:val="00407B4B"/>
    <w:rsid w:val="00417B1D"/>
    <w:rsid w:val="00420D6B"/>
    <w:rsid w:val="004226DC"/>
    <w:rsid w:val="00430EDE"/>
    <w:rsid w:val="00436925"/>
    <w:rsid w:val="00437836"/>
    <w:rsid w:val="00440199"/>
    <w:rsid w:val="00444B39"/>
    <w:rsid w:val="00445886"/>
    <w:rsid w:val="004469A1"/>
    <w:rsid w:val="00452D79"/>
    <w:rsid w:val="004531D2"/>
    <w:rsid w:val="00453ABB"/>
    <w:rsid w:val="00457EA8"/>
    <w:rsid w:val="00460F33"/>
    <w:rsid w:val="0046157A"/>
    <w:rsid w:val="00463A7D"/>
    <w:rsid w:val="00463B42"/>
    <w:rsid w:val="00471C01"/>
    <w:rsid w:val="0047583C"/>
    <w:rsid w:val="00475CF2"/>
    <w:rsid w:val="00477C33"/>
    <w:rsid w:val="00486578"/>
    <w:rsid w:val="004970F0"/>
    <w:rsid w:val="004970F6"/>
    <w:rsid w:val="004A4A97"/>
    <w:rsid w:val="004B1535"/>
    <w:rsid w:val="004B23F4"/>
    <w:rsid w:val="004B3A25"/>
    <w:rsid w:val="004C4E25"/>
    <w:rsid w:val="004C6DE4"/>
    <w:rsid w:val="004C7A41"/>
    <w:rsid w:val="004D0D69"/>
    <w:rsid w:val="004E15CB"/>
    <w:rsid w:val="004E1EF3"/>
    <w:rsid w:val="004E4413"/>
    <w:rsid w:val="004F13AF"/>
    <w:rsid w:val="0050063C"/>
    <w:rsid w:val="005105AC"/>
    <w:rsid w:val="00515890"/>
    <w:rsid w:val="00520322"/>
    <w:rsid w:val="00527828"/>
    <w:rsid w:val="0053313E"/>
    <w:rsid w:val="0053747D"/>
    <w:rsid w:val="00551C0D"/>
    <w:rsid w:val="0055778D"/>
    <w:rsid w:val="005639F3"/>
    <w:rsid w:val="0057445F"/>
    <w:rsid w:val="00574824"/>
    <w:rsid w:val="005816E7"/>
    <w:rsid w:val="00593B0B"/>
    <w:rsid w:val="005A6BB2"/>
    <w:rsid w:val="005B2675"/>
    <w:rsid w:val="005B56D9"/>
    <w:rsid w:val="005B5AB5"/>
    <w:rsid w:val="005B7415"/>
    <w:rsid w:val="005C70F1"/>
    <w:rsid w:val="005D1546"/>
    <w:rsid w:val="005E0D0A"/>
    <w:rsid w:val="005E22FC"/>
    <w:rsid w:val="005F3FC4"/>
    <w:rsid w:val="005F6149"/>
    <w:rsid w:val="00603EE2"/>
    <w:rsid w:val="006049C1"/>
    <w:rsid w:val="00605F8C"/>
    <w:rsid w:val="00607BE6"/>
    <w:rsid w:val="00613BFF"/>
    <w:rsid w:val="00614F49"/>
    <w:rsid w:val="00615107"/>
    <w:rsid w:val="0062720F"/>
    <w:rsid w:val="00627415"/>
    <w:rsid w:val="006306FA"/>
    <w:rsid w:val="006352B6"/>
    <w:rsid w:val="00650B39"/>
    <w:rsid w:val="00650E8A"/>
    <w:rsid w:val="00651B31"/>
    <w:rsid w:val="0065627F"/>
    <w:rsid w:val="00660506"/>
    <w:rsid w:val="00664062"/>
    <w:rsid w:val="00670E18"/>
    <w:rsid w:val="00675EFB"/>
    <w:rsid w:val="00682781"/>
    <w:rsid w:val="006834AD"/>
    <w:rsid w:val="0069422A"/>
    <w:rsid w:val="006A3161"/>
    <w:rsid w:val="006A70A4"/>
    <w:rsid w:val="006A7AE8"/>
    <w:rsid w:val="006B29F0"/>
    <w:rsid w:val="006C06F3"/>
    <w:rsid w:val="006C1423"/>
    <w:rsid w:val="006C398E"/>
    <w:rsid w:val="006C47D9"/>
    <w:rsid w:val="006D13F7"/>
    <w:rsid w:val="006E0FB8"/>
    <w:rsid w:val="006E4494"/>
    <w:rsid w:val="006F1790"/>
    <w:rsid w:val="006F70E8"/>
    <w:rsid w:val="00702E8A"/>
    <w:rsid w:val="0071720C"/>
    <w:rsid w:val="00721BF6"/>
    <w:rsid w:val="0072788B"/>
    <w:rsid w:val="007320A4"/>
    <w:rsid w:val="007419F1"/>
    <w:rsid w:val="00745FB2"/>
    <w:rsid w:val="0074648E"/>
    <w:rsid w:val="00760908"/>
    <w:rsid w:val="00763352"/>
    <w:rsid w:val="007633B2"/>
    <w:rsid w:val="00765C3D"/>
    <w:rsid w:val="007674FD"/>
    <w:rsid w:val="00767EC6"/>
    <w:rsid w:val="0077012D"/>
    <w:rsid w:val="007717CF"/>
    <w:rsid w:val="00771AE8"/>
    <w:rsid w:val="0077326A"/>
    <w:rsid w:val="00782EC3"/>
    <w:rsid w:val="00782EF5"/>
    <w:rsid w:val="00795067"/>
    <w:rsid w:val="007A4488"/>
    <w:rsid w:val="007B1AFD"/>
    <w:rsid w:val="007C017F"/>
    <w:rsid w:val="007C0717"/>
    <w:rsid w:val="007C59D9"/>
    <w:rsid w:val="007C7C0B"/>
    <w:rsid w:val="007D7428"/>
    <w:rsid w:val="007D7D52"/>
    <w:rsid w:val="007E507F"/>
    <w:rsid w:val="007F6594"/>
    <w:rsid w:val="007F6EFB"/>
    <w:rsid w:val="0080412A"/>
    <w:rsid w:val="00810D65"/>
    <w:rsid w:val="00811336"/>
    <w:rsid w:val="008149DA"/>
    <w:rsid w:val="00824FBF"/>
    <w:rsid w:val="0082696A"/>
    <w:rsid w:val="00834C2A"/>
    <w:rsid w:val="00836158"/>
    <w:rsid w:val="00843556"/>
    <w:rsid w:val="0084514B"/>
    <w:rsid w:val="00845A9F"/>
    <w:rsid w:val="00850D46"/>
    <w:rsid w:val="00856F65"/>
    <w:rsid w:val="00856F6C"/>
    <w:rsid w:val="00866F22"/>
    <w:rsid w:val="0087036F"/>
    <w:rsid w:val="00872EBC"/>
    <w:rsid w:val="0088083D"/>
    <w:rsid w:val="00891BDD"/>
    <w:rsid w:val="0089224B"/>
    <w:rsid w:val="00896E63"/>
    <w:rsid w:val="008A1742"/>
    <w:rsid w:val="008B1E9B"/>
    <w:rsid w:val="008B213A"/>
    <w:rsid w:val="008B7D05"/>
    <w:rsid w:val="008C2C86"/>
    <w:rsid w:val="008D2743"/>
    <w:rsid w:val="008D3BF3"/>
    <w:rsid w:val="008D6175"/>
    <w:rsid w:val="008D6F29"/>
    <w:rsid w:val="008E3091"/>
    <w:rsid w:val="008F16AC"/>
    <w:rsid w:val="008F3129"/>
    <w:rsid w:val="0090146F"/>
    <w:rsid w:val="00904440"/>
    <w:rsid w:val="00904722"/>
    <w:rsid w:val="00907369"/>
    <w:rsid w:val="009076F0"/>
    <w:rsid w:val="0091249D"/>
    <w:rsid w:val="00926182"/>
    <w:rsid w:val="00927B73"/>
    <w:rsid w:val="009311B4"/>
    <w:rsid w:val="0093386C"/>
    <w:rsid w:val="009338C0"/>
    <w:rsid w:val="009345B3"/>
    <w:rsid w:val="00936921"/>
    <w:rsid w:val="00941313"/>
    <w:rsid w:val="00942768"/>
    <w:rsid w:val="00942FD4"/>
    <w:rsid w:val="00953546"/>
    <w:rsid w:val="0095662B"/>
    <w:rsid w:val="009626DE"/>
    <w:rsid w:val="00975281"/>
    <w:rsid w:val="00976942"/>
    <w:rsid w:val="00976A26"/>
    <w:rsid w:val="00981EAB"/>
    <w:rsid w:val="00990644"/>
    <w:rsid w:val="0099146D"/>
    <w:rsid w:val="0099169D"/>
    <w:rsid w:val="00995C2D"/>
    <w:rsid w:val="009A2209"/>
    <w:rsid w:val="009B252E"/>
    <w:rsid w:val="009B2CF5"/>
    <w:rsid w:val="009B2F8D"/>
    <w:rsid w:val="009C104F"/>
    <w:rsid w:val="009D5783"/>
    <w:rsid w:val="009F6892"/>
    <w:rsid w:val="00A245EB"/>
    <w:rsid w:val="00A26F1F"/>
    <w:rsid w:val="00A27403"/>
    <w:rsid w:val="00A347D4"/>
    <w:rsid w:val="00A407F2"/>
    <w:rsid w:val="00A44BEE"/>
    <w:rsid w:val="00A541A2"/>
    <w:rsid w:val="00A54787"/>
    <w:rsid w:val="00A6710B"/>
    <w:rsid w:val="00A72A4F"/>
    <w:rsid w:val="00A83E2A"/>
    <w:rsid w:val="00A84631"/>
    <w:rsid w:val="00AA2D56"/>
    <w:rsid w:val="00AA2E52"/>
    <w:rsid w:val="00AA5577"/>
    <w:rsid w:val="00AB2B28"/>
    <w:rsid w:val="00AC7767"/>
    <w:rsid w:val="00AC7DF3"/>
    <w:rsid w:val="00AD258A"/>
    <w:rsid w:val="00AD40F9"/>
    <w:rsid w:val="00AD5F9F"/>
    <w:rsid w:val="00AE1577"/>
    <w:rsid w:val="00AE24A1"/>
    <w:rsid w:val="00AE2CDF"/>
    <w:rsid w:val="00AE2D12"/>
    <w:rsid w:val="00AE40ED"/>
    <w:rsid w:val="00AF193A"/>
    <w:rsid w:val="00AF2675"/>
    <w:rsid w:val="00AF2CCF"/>
    <w:rsid w:val="00B0439F"/>
    <w:rsid w:val="00B04743"/>
    <w:rsid w:val="00B114AA"/>
    <w:rsid w:val="00B17649"/>
    <w:rsid w:val="00B26D36"/>
    <w:rsid w:val="00B3265E"/>
    <w:rsid w:val="00B36B8D"/>
    <w:rsid w:val="00B56053"/>
    <w:rsid w:val="00B6571A"/>
    <w:rsid w:val="00B93DDB"/>
    <w:rsid w:val="00BB4F56"/>
    <w:rsid w:val="00BB73E4"/>
    <w:rsid w:val="00BD2027"/>
    <w:rsid w:val="00BD4048"/>
    <w:rsid w:val="00BD5336"/>
    <w:rsid w:val="00BD5542"/>
    <w:rsid w:val="00BE21F0"/>
    <w:rsid w:val="00BE2776"/>
    <w:rsid w:val="00BE6BFA"/>
    <w:rsid w:val="00BF337C"/>
    <w:rsid w:val="00BF4DA9"/>
    <w:rsid w:val="00BF5370"/>
    <w:rsid w:val="00BF5C84"/>
    <w:rsid w:val="00C06718"/>
    <w:rsid w:val="00C14FBE"/>
    <w:rsid w:val="00C22546"/>
    <w:rsid w:val="00C3016C"/>
    <w:rsid w:val="00C312D3"/>
    <w:rsid w:val="00C42018"/>
    <w:rsid w:val="00C463BA"/>
    <w:rsid w:val="00C5664A"/>
    <w:rsid w:val="00C608C5"/>
    <w:rsid w:val="00C60992"/>
    <w:rsid w:val="00C60A34"/>
    <w:rsid w:val="00C62FD3"/>
    <w:rsid w:val="00C7019E"/>
    <w:rsid w:val="00C866FA"/>
    <w:rsid w:val="00C913A8"/>
    <w:rsid w:val="00C978D8"/>
    <w:rsid w:val="00CA5715"/>
    <w:rsid w:val="00CB04DA"/>
    <w:rsid w:val="00CC4EC1"/>
    <w:rsid w:val="00CD3C38"/>
    <w:rsid w:val="00CD450E"/>
    <w:rsid w:val="00CE1EC6"/>
    <w:rsid w:val="00CE2895"/>
    <w:rsid w:val="00CE2BB5"/>
    <w:rsid w:val="00CF085F"/>
    <w:rsid w:val="00CF457A"/>
    <w:rsid w:val="00D01474"/>
    <w:rsid w:val="00D05103"/>
    <w:rsid w:val="00D052ED"/>
    <w:rsid w:val="00D057E8"/>
    <w:rsid w:val="00D1147F"/>
    <w:rsid w:val="00D22D50"/>
    <w:rsid w:val="00D23132"/>
    <w:rsid w:val="00D329FD"/>
    <w:rsid w:val="00D36463"/>
    <w:rsid w:val="00D371FE"/>
    <w:rsid w:val="00D42B2D"/>
    <w:rsid w:val="00D5009C"/>
    <w:rsid w:val="00D51DAE"/>
    <w:rsid w:val="00D558F8"/>
    <w:rsid w:val="00D60B9A"/>
    <w:rsid w:val="00D611C8"/>
    <w:rsid w:val="00D72593"/>
    <w:rsid w:val="00D72616"/>
    <w:rsid w:val="00D73489"/>
    <w:rsid w:val="00D81969"/>
    <w:rsid w:val="00D81B37"/>
    <w:rsid w:val="00D8605F"/>
    <w:rsid w:val="00D87F97"/>
    <w:rsid w:val="00DA44BC"/>
    <w:rsid w:val="00DA6F39"/>
    <w:rsid w:val="00DB4ADA"/>
    <w:rsid w:val="00DB4F1C"/>
    <w:rsid w:val="00DB6EAE"/>
    <w:rsid w:val="00DC044D"/>
    <w:rsid w:val="00DC2C0C"/>
    <w:rsid w:val="00DC3EDE"/>
    <w:rsid w:val="00DC6E3F"/>
    <w:rsid w:val="00DD2E3D"/>
    <w:rsid w:val="00DD6BB0"/>
    <w:rsid w:val="00DE04B4"/>
    <w:rsid w:val="00DE274D"/>
    <w:rsid w:val="00DE6EDE"/>
    <w:rsid w:val="00E02C83"/>
    <w:rsid w:val="00E05FE1"/>
    <w:rsid w:val="00E1190A"/>
    <w:rsid w:val="00E14AD1"/>
    <w:rsid w:val="00E151A2"/>
    <w:rsid w:val="00E21D3B"/>
    <w:rsid w:val="00E2512D"/>
    <w:rsid w:val="00E279C5"/>
    <w:rsid w:val="00E30058"/>
    <w:rsid w:val="00E35A0C"/>
    <w:rsid w:val="00E435BF"/>
    <w:rsid w:val="00E56B0D"/>
    <w:rsid w:val="00E67743"/>
    <w:rsid w:val="00E71207"/>
    <w:rsid w:val="00E737BE"/>
    <w:rsid w:val="00E7766E"/>
    <w:rsid w:val="00E9632F"/>
    <w:rsid w:val="00EA35C2"/>
    <w:rsid w:val="00EA3AEF"/>
    <w:rsid w:val="00EA4EEB"/>
    <w:rsid w:val="00EA52D3"/>
    <w:rsid w:val="00EB4FF8"/>
    <w:rsid w:val="00EC5834"/>
    <w:rsid w:val="00EC7CE1"/>
    <w:rsid w:val="00ED1565"/>
    <w:rsid w:val="00EE1365"/>
    <w:rsid w:val="00EE1AB4"/>
    <w:rsid w:val="00EE2D97"/>
    <w:rsid w:val="00F1254A"/>
    <w:rsid w:val="00F13AC6"/>
    <w:rsid w:val="00F154BF"/>
    <w:rsid w:val="00F1598C"/>
    <w:rsid w:val="00F15CC6"/>
    <w:rsid w:val="00F22755"/>
    <w:rsid w:val="00F22770"/>
    <w:rsid w:val="00F24912"/>
    <w:rsid w:val="00F268D6"/>
    <w:rsid w:val="00F27EB7"/>
    <w:rsid w:val="00F31242"/>
    <w:rsid w:val="00F31988"/>
    <w:rsid w:val="00F31F81"/>
    <w:rsid w:val="00F35DAC"/>
    <w:rsid w:val="00F4234E"/>
    <w:rsid w:val="00F43236"/>
    <w:rsid w:val="00F452B6"/>
    <w:rsid w:val="00F477AF"/>
    <w:rsid w:val="00F50AD6"/>
    <w:rsid w:val="00F54CAA"/>
    <w:rsid w:val="00F55A82"/>
    <w:rsid w:val="00F75B3A"/>
    <w:rsid w:val="00F76C95"/>
    <w:rsid w:val="00F86E98"/>
    <w:rsid w:val="00F8747B"/>
    <w:rsid w:val="00FA741D"/>
    <w:rsid w:val="00FB23D3"/>
    <w:rsid w:val="00FB3417"/>
    <w:rsid w:val="00FB56A2"/>
    <w:rsid w:val="00FB6305"/>
    <w:rsid w:val="00FC0E36"/>
    <w:rsid w:val="00FC11B2"/>
    <w:rsid w:val="00FC1838"/>
    <w:rsid w:val="00FC4C2B"/>
    <w:rsid w:val="00FC789D"/>
    <w:rsid w:val="00FD145B"/>
    <w:rsid w:val="00FE69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3F98A"/>
  <w15:chartTrackingRefBased/>
  <w15:docId w15:val="{FF616368-97BD-48BC-8CF2-9330B79A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394"/>
    <w:rPr>
      <w:rFonts w:ascii="Times New Roman" w:eastAsia="Times New Roman" w:hAnsi="Times New Roman"/>
      <w:snapToGrid w:val="0"/>
      <w:lang w:val="en-GB"/>
    </w:rPr>
  </w:style>
  <w:style w:type="paragraph" w:styleId="Heading1">
    <w:name w:val="heading 1"/>
    <w:basedOn w:val="Normal"/>
    <w:next w:val="Normal"/>
    <w:link w:val="Heading1Char"/>
    <w:uiPriority w:val="9"/>
    <w:qFormat/>
    <w:rsid w:val="00EA35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904440"/>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61394"/>
    <w:rPr>
      <w:position w:val="6"/>
      <w:sz w:val="16"/>
    </w:rPr>
  </w:style>
  <w:style w:type="paragraph" w:styleId="FootnoteText">
    <w:name w:val="footnote text"/>
    <w:basedOn w:val="Normal"/>
    <w:link w:val="FootnoteTextChar"/>
    <w:semiHidden/>
    <w:rsid w:val="00261394"/>
  </w:style>
  <w:style w:type="character" w:customStyle="1" w:styleId="FootnoteTextChar">
    <w:name w:val="Footnote Text Char"/>
    <w:link w:val="FootnoteText"/>
    <w:semiHidden/>
    <w:rsid w:val="00261394"/>
    <w:rPr>
      <w:rFonts w:ascii="Times New Roman" w:eastAsia="Times New Roman" w:hAnsi="Times New Roman" w:cs="Times New Roman"/>
      <w:snapToGrid w:val="0"/>
      <w:sz w:val="20"/>
      <w:szCs w:val="20"/>
    </w:rPr>
  </w:style>
  <w:style w:type="paragraph" w:styleId="BodyText">
    <w:name w:val="Body Text"/>
    <w:basedOn w:val="Normal"/>
    <w:link w:val="BodyTextChar"/>
    <w:semiHidden/>
    <w:rsid w:val="00261394"/>
    <w:rPr>
      <w:sz w:val="24"/>
      <w:lang w:val="en-US"/>
    </w:rPr>
  </w:style>
  <w:style w:type="character" w:customStyle="1" w:styleId="BodyTextChar">
    <w:name w:val="Body Text Char"/>
    <w:link w:val="BodyText"/>
    <w:semiHidden/>
    <w:rsid w:val="00261394"/>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semiHidden/>
    <w:rsid w:val="00261394"/>
    <w:pPr>
      <w:jc w:val="both"/>
    </w:pPr>
    <w:rPr>
      <w:rFonts w:ascii="Arial" w:hAnsi="Arial"/>
      <w:sz w:val="22"/>
      <w:lang w:val="fr-FR"/>
    </w:rPr>
  </w:style>
  <w:style w:type="character" w:customStyle="1" w:styleId="BodyTextIndentChar">
    <w:name w:val="Body Text Indent Char"/>
    <w:link w:val="BodyTextIndent"/>
    <w:semiHidden/>
    <w:rsid w:val="00261394"/>
    <w:rPr>
      <w:rFonts w:ascii="Arial" w:eastAsia="Times New Roman" w:hAnsi="Arial" w:cs="Times New Roman"/>
      <w:snapToGrid w:val="0"/>
      <w:szCs w:val="20"/>
      <w:lang w:val="fr-FR"/>
    </w:rPr>
  </w:style>
  <w:style w:type="paragraph" w:styleId="ListParagraph">
    <w:name w:val="List Paragraph"/>
    <w:basedOn w:val="Normal"/>
    <w:uiPriority w:val="34"/>
    <w:qFormat/>
    <w:rsid w:val="0050063C"/>
    <w:pPr>
      <w:ind w:left="720"/>
      <w:contextualSpacing/>
    </w:pPr>
  </w:style>
  <w:style w:type="paragraph" w:styleId="Header">
    <w:name w:val="header"/>
    <w:basedOn w:val="Normal"/>
    <w:next w:val="Normal"/>
    <w:link w:val="HeaderChar"/>
    <w:uiPriority w:val="99"/>
    <w:rsid w:val="00670E18"/>
    <w:pPr>
      <w:tabs>
        <w:tab w:val="center" w:pos="4320"/>
        <w:tab w:val="right" w:pos="7080"/>
        <w:tab w:val="right" w:pos="8640"/>
      </w:tabs>
      <w:spacing w:before="60" w:after="60"/>
    </w:pPr>
    <w:rPr>
      <w:rFonts w:ascii="Optima" w:hAnsi="Optima"/>
      <w:b/>
      <w:sz w:val="32"/>
    </w:rPr>
  </w:style>
  <w:style w:type="character" w:customStyle="1" w:styleId="HeaderChar">
    <w:name w:val="Header Char"/>
    <w:link w:val="Header"/>
    <w:uiPriority w:val="99"/>
    <w:rsid w:val="00670E18"/>
    <w:rPr>
      <w:rFonts w:ascii="Optima" w:eastAsia="Times New Roman" w:hAnsi="Optima" w:cs="Times New Roman"/>
      <w:b/>
      <w:snapToGrid w:val="0"/>
      <w:sz w:val="32"/>
      <w:szCs w:val="20"/>
    </w:rPr>
  </w:style>
  <w:style w:type="paragraph" w:customStyle="1" w:styleId="Default">
    <w:name w:val="Default"/>
    <w:rsid w:val="00AF2CCF"/>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075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VHeader">
    <w:name w:val="Section V. Header"/>
    <w:basedOn w:val="Normal"/>
    <w:rsid w:val="006A70A4"/>
    <w:pPr>
      <w:jc w:val="center"/>
    </w:pPr>
    <w:rPr>
      <w:b/>
      <w:snapToGrid/>
      <w:sz w:val="36"/>
      <w:lang w:val="en-US"/>
    </w:rPr>
  </w:style>
  <w:style w:type="paragraph" w:styleId="NormalWeb">
    <w:name w:val="Normal (Web)"/>
    <w:basedOn w:val="Normal"/>
    <w:rsid w:val="006A70A4"/>
    <w:pPr>
      <w:spacing w:before="100" w:beforeAutospacing="1" w:after="100" w:afterAutospacing="1"/>
    </w:pPr>
    <w:rPr>
      <w:rFonts w:ascii="Arial Unicode MS" w:eastAsia="Arial Unicode MS" w:hAnsi="Arial Unicode MS" w:cs="Arial Unicode MS"/>
      <w:snapToGrid/>
      <w:sz w:val="24"/>
      <w:szCs w:val="24"/>
      <w:lang w:val="en-US"/>
    </w:rPr>
  </w:style>
  <w:style w:type="paragraph" w:styleId="Title">
    <w:name w:val="Title"/>
    <w:basedOn w:val="Normal"/>
    <w:link w:val="TitleChar"/>
    <w:qFormat/>
    <w:rsid w:val="00171226"/>
    <w:pPr>
      <w:jc w:val="center"/>
    </w:pPr>
    <w:rPr>
      <w:b/>
      <w:snapToGrid/>
      <w:sz w:val="48"/>
      <w:lang w:val="en-US"/>
    </w:rPr>
  </w:style>
  <w:style w:type="character" w:customStyle="1" w:styleId="TitleChar">
    <w:name w:val="Title Char"/>
    <w:link w:val="Title"/>
    <w:rsid w:val="00171226"/>
    <w:rPr>
      <w:rFonts w:ascii="Times New Roman" w:eastAsia="Times New Roman" w:hAnsi="Times New Roman"/>
      <w:b/>
      <w:sz w:val="48"/>
    </w:rPr>
  </w:style>
  <w:style w:type="table" w:customStyle="1" w:styleId="TableGrid1">
    <w:name w:val="Table Grid1"/>
    <w:basedOn w:val="TableNormal"/>
    <w:next w:val="TableGrid"/>
    <w:uiPriority w:val="59"/>
    <w:rsid w:val="00EA35C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EA35C2"/>
    <w:rPr>
      <w:rFonts w:ascii="Cambria" w:eastAsia="Times New Roman" w:hAnsi="Cambria" w:cs="Times New Roman"/>
      <w:b/>
      <w:bCs/>
      <w:snapToGrid w:val="0"/>
      <w:kern w:val="32"/>
      <w:sz w:val="32"/>
      <w:szCs w:val="32"/>
      <w:lang w:val="en-GB"/>
    </w:rPr>
  </w:style>
  <w:style w:type="paragraph" w:styleId="BalloonText">
    <w:name w:val="Balloon Text"/>
    <w:basedOn w:val="Normal"/>
    <w:link w:val="BalloonTextChar"/>
    <w:uiPriority w:val="99"/>
    <w:semiHidden/>
    <w:unhideWhenUsed/>
    <w:rsid w:val="002B62F8"/>
    <w:rPr>
      <w:rFonts w:ascii="Tahoma" w:hAnsi="Tahoma" w:cs="Tahoma"/>
      <w:sz w:val="16"/>
      <w:szCs w:val="16"/>
    </w:rPr>
  </w:style>
  <w:style w:type="character" w:customStyle="1" w:styleId="BalloonTextChar">
    <w:name w:val="Balloon Text Char"/>
    <w:link w:val="BalloonText"/>
    <w:uiPriority w:val="99"/>
    <w:semiHidden/>
    <w:rsid w:val="002B62F8"/>
    <w:rPr>
      <w:rFonts w:ascii="Tahoma" w:eastAsia="Times New Roman" w:hAnsi="Tahoma" w:cs="Tahoma"/>
      <w:snapToGrid w:val="0"/>
      <w:sz w:val="16"/>
      <w:szCs w:val="16"/>
      <w:lang w:val="en-GB"/>
    </w:rPr>
  </w:style>
  <w:style w:type="paragraph" w:styleId="Footer">
    <w:name w:val="footer"/>
    <w:basedOn w:val="Normal"/>
    <w:link w:val="FooterChar"/>
    <w:uiPriority w:val="99"/>
    <w:unhideWhenUsed/>
    <w:rsid w:val="00463B42"/>
    <w:pPr>
      <w:tabs>
        <w:tab w:val="center" w:pos="4680"/>
        <w:tab w:val="right" w:pos="9360"/>
      </w:tabs>
    </w:pPr>
  </w:style>
  <w:style w:type="character" w:customStyle="1" w:styleId="FooterChar">
    <w:name w:val="Footer Char"/>
    <w:link w:val="Footer"/>
    <w:uiPriority w:val="99"/>
    <w:rsid w:val="00463B42"/>
    <w:rPr>
      <w:rFonts w:ascii="Times New Roman" w:eastAsia="Times New Roman" w:hAnsi="Times New Roman"/>
      <w:snapToGrid w:val="0"/>
      <w:lang w:val="en-GB"/>
    </w:rPr>
  </w:style>
  <w:style w:type="paragraph" w:customStyle="1" w:styleId="Style12">
    <w:name w:val="Style 12"/>
    <w:basedOn w:val="Normal"/>
    <w:rsid w:val="001B332D"/>
    <w:pPr>
      <w:widowControl w:val="0"/>
      <w:autoSpaceDE w:val="0"/>
      <w:autoSpaceDN w:val="0"/>
      <w:spacing w:line="264" w:lineRule="exact"/>
      <w:ind w:hanging="576"/>
      <w:jc w:val="both"/>
    </w:pPr>
    <w:rPr>
      <w:snapToGrid/>
      <w:sz w:val="24"/>
      <w:szCs w:val="24"/>
      <w:lang w:val="en-US"/>
    </w:rPr>
  </w:style>
  <w:style w:type="character" w:customStyle="1" w:styleId="Heading2Char">
    <w:name w:val="Heading 2 Char"/>
    <w:link w:val="Heading2"/>
    <w:uiPriority w:val="9"/>
    <w:semiHidden/>
    <w:rsid w:val="00904440"/>
    <w:rPr>
      <w:rFonts w:ascii="Cambria" w:eastAsia="Times New Roman" w:hAnsi="Cambria" w:cs="Times New Roman"/>
      <w:b/>
      <w:bCs/>
      <w:i/>
      <w:iCs/>
      <w:snapToGrid w:val="0"/>
      <w:sz w:val="28"/>
      <w:szCs w:val="28"/>
      <w:lang w:val="en-GB"/>
    </w:rPr>
  </w:style>
  <w:style w:type="paragraph" w:customStyle="1" w:styleId="Style11">
    <w:name w:val="Style 11"/>
    <w:basedOn w:val="Normal"/>
    <w:rsid w:val="000D1E0E"/>
    <w:pPr>
      <w:widowControl w:val="0"/>
      <w:autoSpaceDE w:val="0"/>
      <w:autoSpaceDN w:val="0"/>
      <w:spacing w:line="384" w:lineRule="atLeast"/>
    </w:pPr>
    <w:rPr>
      <w:snapToGrid/>
      <w:sz w:val="24"/>
      <w:szCs w:val="24"/>
      <w:lang w:val="en-US"/>
    </w:rPr>
  </w:style>
  <w:style w:type="paragraph" w:styleId="NoSpacing">
    <w:name w:val="No Spacing"/>
    <w:link w:val="NoSpacingChar"/>
    <w:uiPriority w:val="1"/>
    <w:qFormat/>
    <w:rsid w:val="0071720C"/>
    <w:rPr>
      <w:sz w:val="22"/>
      <w:szCs w:val="22"/>
      <w:lang w:val="en-ZA"/>
    </w:rPr>
  </w:style>
  <w:style w:type="character" w:customStyle="1" w:styleId="NoSpacingChar">
    <w:name w:val="No Spacing Char"/>
    <w:link w:val="NoSpacing"/>
    <w:uiPriority w:val="1"/>
    <w:locked/>
    <w:rsid w:val="0071720C"/>
    <w:rPr>
      <w:sz w:val="22"/>
      <w:szCs w:val="22"/>
      <w:lang w:val="en-ZA"/>
    </w:rPr>
  </w:style>
  <w:style w:type="paragraph" w:customStyle="1" w:styleId="ChapterNumber">
    <w:name w:val="ChapterNumber"/>
    <w:rsid w:val="0071720C"/>
    <w:pPr>
      <w:tabs>
        <w:tab w:val="left" w:pos="-720"/>
      </w:tabs>
      <w:suppressAutoHyphens/>
    </w:pPr>
    <w:rPr>
      <w:rFonts w:ascii="CG Times" w:eastAsia="Times New Roman" w:hAnsi="CG Times"/>
      <w:sz w:val="22"/>
    </w:rPr>
  </w:style>
  <w:style w:type="character" w:styleId="CommentReference">
    <w:name w:val="annotation reference"/>
    <w:uiPriority w:val="99"/>
    <w:semiHidden/>
    <w:unhideWhenUsed/>
    <w:rsid w:val="00181228"/>
    <w:rPr>
      <w:sz w:val="16"/>
      <w:szCs w:val="16"/>
    </w:rPr>
  </w:style>
  <w:style w:type="paragraph" w:styleId="CommentText">
    <w:name w:val="annotation text"/>
    <w:basedOn w:val="Normal"/>
    <w:link w:val="CommentTextChar"/>
    <w:uiPriority w:val="99"/>
    <w:unhideWhenUsed/>
    <w:rsid w:val="00181228"/>
  </w:style>
  <w:style w:type="character" w:customStyle="1" w:styleId="CommentTextChar">
    <w:name w:val="Comment Text Char"/>
    <w:link w:val="CommentText"/>
    <w:uiPriority w:val="99"/>
    <w:rsid w:val="00181228"/>
    <w:rPr>
      <w:rFonts w:ascii="Times New Roman" w:eastAsia="Times New Roman" w:hAnsi="Times New Roman"/>
      <w:snapToGrid w:val="0"/>
      <w:lang w:val="en-GB" w:eastAsia="en-US"/>
    </w:rPr>
  </w:style>
  <w:style w:type="paragraph" w:styleId="CommentSubject">
    <w:name w:val="annotation subject"/>
    <w:basedOn w:val="CommentText"/>
    <w:next w:val="CommentText"/>
    <w:link w:val="CommentSubjectChar"/>
    <w:uiPriority w:val="99"/>
    <w:semiHidden/>
    <w:unhideWhenUsed/>
    <w:rsid w:val="00181228"/>
    <w:rPr>
      <w:b/>
      <w:bCs/>
    </w:rPr>
  </w:style>
  <w:style w:type="character" w:customStyle="1" w:styleId="CommentSubjectChar">
    <w:name w:val="Comment Subject Char"/>
    <w:link w:val="CommentSubject"/>
    <w:uiPriority w:val="99"/>
    <w:semiHidden/>
    <w:rsid w:val="00181228"/>
    <w:rPr>
      <w:rFonts w:ascii="Times New Roman" w:eastAsia="Times New Roman" w:hAnsi="Times New Roman"/>
      <w:b/>
      <w:bCs/>
      <w:snapToGrid w:val="0"/>
      <w:lang w:val="en-GB" w:eastAsia="en-US"/>
    </w:rPr>
  </w:style>
  <w:style w:type="character" w:customStyle="1" w:styleId="MediumGrid2-Accent1Char">
    <w:name w:val="Medium Grid 2 - Accent 1 Char"/>
    <w:link w:val="MediumGrid2-Accent1"/>
    <w:uiPriority w:val="1"/>
    <w:locked/>
    <w:rsid w:val="00134BFE"/>
    <w:rPr>
      <w:sz w:val="22"/>
      <w:szCs w:val="22"/>
      <w:lang w:val="en-ZA" w:eastAsia="en-US"/>
    </w:rPr>
  </w:style>
  <w:style w:type="table" w:styleId="MediumGrid2-Accent1">
    <w:name w:val="Medium Grid 2 Accent 1"/>
    <w:basedOn w:val="TableNormal"/>
    <w:link w:val="MediumGrid2-Accent1Char"/>
    <w:uiPriority w:val="1"/>
    <w:rsid w:val="00134BFE"/>
    <w:rPr>
      <w:sz w:val="22"/>
      <w:szCs w:val="22"/>
      <w:lang w:val="en-ZA"/>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character" w:styleId="Hyperlink">
    <w:name w:val="Hyperlink"/>
    <w:uiPriority w:val="99"/>
    <w:unhideWhenUsed/>
    <w:rsid w:val="00372B4D"/>
    <w:rPr>
      <w:color w:val="0563C1"/>
      <w:u w:val="single"/>
    </w:rPr>
  </w:style>
  <w:style w:type="paragraph" w:styleId="Revision">
    <w:name w:val="Revision"/>
    <w:hidden/>
    <w:uiPriority w:val="99"/>
    <w:semiHidden/>
    <w:rsid w:val="00420D6B"/>
    <w:rPr>
      <w:rFonts w:ascii="Times New Roman" w:eastAsia="Times New Roman" w:hAnsi="Times New Roman"/>
      <w:snapToGrid w:val="0"/>
      <w:lang w:val="en-GB"/>
    </w:rPr>
  </w:style>
  <w:style w:type="character" w:styleId="UnresolvedMention">
    <w:name w:val="Unresolved Mention"/>
    <w:basedOn w:val="DefaultParagraphFont"/>
    <w:uiPriority w:val="99"/>
    <w:semiHidden/>
    <w:unhideWhenUsed/>
    <w:rsid w:val="00E73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44839">
      <w:bodyDiv w:val="1"/>
      <w:marLeft w:val="0"/>
      <w:marRight w:val="0"/>
      <w:marTop w:val="0"/>
      <w:marBottom w:val="0"/>
      <w:divBdr>
        <w:top w:val="none" w:sz="0" w:space="0" w:color="auto"/>
        <w:left w:val="none" w:sz="0" w:space="0" w:color="auto"/>
        <w:bottom w:val="none" w:sz="0" w:space="0" w:color="auto"/>
        <w:right w:val="none" w:sz="0" w:space="0" w:color="auto"/>
      </w:divBdr>
    </w:div>
    <w:div w:id="298999954">
      <w:bodyDiv w:val="1"/>
      <w:marLeft w:val="0"/>
      <w:marRight w:val="0"/>
      <w:marTop w:val="0"/>
      <w:marBottom w:val="0"/>
      <w:divBdr>
        <w:top w:val="none" w:sz="0" w:space="0" w:color="auto"/>
        <w:left w:val="none" w:sz="0" w:space="0" w:color="auto"/>
        <w:bottom w:val="none" w:sz="0" w:space="0" w:color="auto"/>
        <w:right w:val="none" w:sz="0" w:space="0" w:color="auto"/>
      </w:divBdr>
    </w:div>
    <w:div w:id="304553920">
      <w:bodyDiv w:val="1"/>
      <w:marLeft w:val="0"/>
      <w:marRight w:val="0"/>
      <w:marTop w:val="0"/>
      <w:marBottom w:val="0"/>
      <w:divBdr>
        <w:top w:val="none" w:sz="0" w:space="0" w:color="auto"/>
        <w:left w:val="none" w:sz="0" w:space="0" w:color="auto"/>
        <w:bottom w:val="none" w:sz="0" w:space="0" w:color="auto"/>
        <w:right w:val="none" w:sz="0" w:space="0" w:color="auto"/>
      </w:divBdr>
    </w:div>
    <w:div w:id="532815253">
      <w:bodyDiv w:val="1"/>
      <w:marLeft w:val="0"/>
      <w:marRight w:val="0"/>
      <w:marTop w:val="0"/>
      <w:marBottom w:val="0"/>
      <w:divBdr>
        <w:top w:val="none" w:sz="0" w:space="0" w:color="auto"/>
        <w:left w:val="none" w:sz="0" w:space="0" w:color="auto"/>
        <w:bottom w:val="none" w:sz="0" w:space="0" w:color="auto"/>
        <w:right w:val="none" w:sz="0" w:space="0" w:color="auto"/>
      </w:divBdr>
    </w:div>
    <w:div w:id="1006905539">
      <w:bodyDiv w:val="1"/>
      <w:marLeft w:val="0"/>
      <w:marRight w:val="0"/>
      <w:marTop w:val="0"/>
      <w:marBottom w:val="0"/>
      <w:divBdr>
        <w:top w:val="none" w:sz="0" w:space="0" w:color="auto"/>
        <w:left w:val="none" w:sz="0" w:space="0" w:color="auto"/>
        <w:bottom w:val="none" w:sz="0" w:space="0" w:color="auto"/>
        <w:right w:val="none" w:sz="0" w:space="0" w:color="auto"/>
      </w:divBdr>
    </w:div>
    <w:div w:id="1389525812">
      <w:bodyDiv w:val="1"/>
      <w:marLeft w:val="0"/>
      <w:marRight w:val="0"/>
      <w:marTop w:val="0"/>
      <w:marBottom w:val="0"/>
      <w:divBdr>
        <w:top w:val="none" w:sz="0" w:space="0" w:color="auto"/>
        <w:left w:val="none" w:sz="0" w:space="0" w:color="auto"/>
        <w:bottom w:val="none" w:sz="0" w:space="0" w:color="auto"/>
        <w:right w:val="none" w:sz="0" w:space="0" w:color="auto"/>
      </w:divBdr>
    </w:div>
    <w:div w:id="1733698928">
      <w:bodyDiv w:val="1"/>
      <w:marLeft w:val="0"/>
      <w:marRight w:val="0"/>
      <w:marTop w:val="0"/>
      <w:marBottom w:val="0"/>
      <w:divBdr>
        <w:top w:val="none" w:sz="0" w:space="0" w:color="auto"/>
        <w:left w:val="none" w:sz="0" w:space="0" w:color="auto"/>
        <w:bottom w:val="none" w:sz="0" w:space="0" w:color="auto"/>
        <w:right w:val="none" w:sz="0" w:space="0" w:color="auto"/>
      </w:divBdr>
    </w:div>
    <w:div w:id="1858763283">
      <w:bodyDiv w:val="1"/>
      <w:marLeft w:val="0"/>
      <w:marRight w:val="0"/>
      <w:marTop w:val="0"/>
      <w:marBottom w:val="0"/>
      <w:divBdr>
        <w:top w:val="none" w:sz="0" w:space="0" w:color="auto"/>
        <w:left w:val="none" w:sz="0" w:space="0" w:color="auto"/>
        <w:bottom w:val="none" w:sz="0" w:space="0" w:color="auto"/>
        <w:right w:val="none" w:sz="0" w:space="0" w:color="auto"/>
      </w:divBdr>
    </w:div>
    <w:div w:id="18947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13E59-A089-43ED-922D-2C06791561D2}">
  <ds:schemaRefs>
    <ds:schemaRef ds:uri="http://schemas.openxmlformats.org/officeDocument/2006/bibliography"/>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3731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Stoea</dc:creator>
  <cp:keywords/>
  <cp:lastModifiedBy>Lentletse R.  Senthufhe</cp:lastModifiedBy>
  <cp:revision>2</cp:revision>
  <cp:lastPrinted>2019-08-22T12:44:00Z</cp:lastPrinted>
  <dcterms:created xsi:type="dcterms:W3CDTF">2025-06-20T16:47:00Z</dcterms:created>
  <dcterms:modified xsi:type="dcterms:W3CDTF">2025-06-20T16:47:00Z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2024-04-30T09:05:03Z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c6b886ec-7ab4-4c7f-aca6-02aaac12a1cf</vt:lpwstr>
  </property>
  <property fmtid="{D5CDD505-2E9C-101B-9397-08002B2CF9AE}" pid="8" name="MSIP_Label_70d91555-27bb-46d2-9299-bbdc28766cf5_ContentBits">
    <vt:lpwstr>0</vt:lpwstr>
  </property>
</Properties>
</file>