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009B0" w14:textId="77777777" w:rsidR="00F92A7F" w:rsidRDefault="00F92A7F">
      <w:pPr>
        <w:pStyle w:val="BodyText"/>
        <w:rPr>
          <w:sz w:val="20"/>
        </w:rPr>
      </w:pPr>
      <w:bookmarkStart w:id="0" w:name="_GoBack"/>
      <w:bookmarkEnd w:id="0"/>
    </w:p>
    <w:p w14:paraId="3A46794C" w14:textId="77777777" w:rsidR="008A5263" w:rsidRDefault="008A5263">
      <w:pPr>
        <w:pStyle w:val="BodyText"/>
        <w:rPr>
          <w:sz w:val="20"/>
        </w:rPr>
      </w:pPr>
    </w:p>
    <w:p w14:paraId="1C03132F" w14:textId="4B7F2A18" w:rsidR="008A5263" w:rsidRDefault="001521E8" w:rsidP="001521E8">
      <w:pPr>
        <w:pStyle w:val="BodyText"/>
        <w:jc w:val="center"/>
        <w:rPr>
          <w:sz w:val="20"/>
        </w:rPr>
      </w:pPr>
      <w:r w:rsidRPr="001521E8">
        <w:rPr>
          <w:noProof/>
        </w:rPr>
        <w:drawing>
          <wp:inline distT="0" distB="0" distL="0" distR="0" wp14:anchorId="687EA738" wp14:editId="5DE1FAA4">
            <wp:extent cx="1259840" cy="1150620"/>
            <wp:effectExtent l="0" t="0" r="0" b="0"/>
            <wp:docPr id="1" name="Picture 1" descr="A blue and whit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ircle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826" cy="1175266"/>
                    </a:xfrm>
                    <a:prstGeom prst="rect">
                      <a:avLst/>
                    </a:prstGeom>
                    <a:noFill/>
                    <a:ln>
                      <a:noFill/>
                    </a:ln>
                  </pic:spPr>
                </pic:pic>
              </a:graphicData>
            </a:graphic>
          </wp:inline>
        </w:drawing>
      </w:r>
    </w:p>
    <w:p w14:paraId="05DE0837" w14:textId="77777777" w:rsidR="008A5263" w:rsidRDefault="008A5263">
      <w:pPr>
        <w:pStyle w:val="BodyText"/>
        <w:rPr>
          <w:sz w:val="20"/>
        </w:rPr>
      </w:pPr>
    </w:p>
    <w:p w14:paraId="77909F24" w14:textId="77777777" w:rsidR="00F92A7F" w:rsidRDefault="00625DC3">
      <w:pPr>
        <w:spacing w:before="228"/>
        <w:ind w:right="917"/>
        <w:jc w:val="center"/>
        <w:rPr>
          <w:b/>
          <w:sz w:val="36"/>
        </w:rPr>
      </w:pPr>
      <w:r>
        <w:rPr>
          <w:b/>
          <w:sz w:val="36"/>
        </w:rPr>
        <w:t>STANDARD</w:t>
      </w:r>
      <w:r>
        <w:rPr>
          <w:b/>
          <w:spacing w:val="-13"/>
          <w:sz w:val="36"/>
        </w:rPr>
        <w:t xml:space="preserve"> </w:t>
      </w:r>
      <w:r>
        <w:rPr>
          <w:b/>
          <w:sz w:val="36"/>
        </w:rPr>
        <w:t>BIDDING</w:t>
      </w:r>
      <w:r>
        <w:rPr>
          <w:b/>
          <w:spacing w:val="-13"/>
          <w:sz w:val="36"/>
        </w:rPr>
        <w:t xml:space="preserve"> </w:t>
      </w:r>
      <w:r>
        <w:rPr>
          <w:b/>
          <w:sz w:val="36"/>
        </w:rPr>
        <w:t>DOCUMENTS</w:t>
      </w:r>
      <w:r>
        <w:rPr>
          <w:b/>
          <w:spacing w:val="-13"/>
          <w:sz w:val="36"/>
        </w:rPr>
        <w:t xml:space="preserve"> </w:t>
      </w:r>
      <w:r>
        <w:rPr>
          <w:b/>
          <w:sz w:val="36"/>
        </w:rPr>
        <w:t>FOR PROCUREMENT OF GOODS</w:t>
      </w:r>
    </w:p>
    <w:p w14:paraId="0236322D" w14:textId="77777777" w:rsidR="00F92A7F" w:rsidRDefault="00F92A7F">
      <w:pPr>
        <w:pStyle w:val="BodyText"/>
        <w:spacing w:before="1"/>
        <w:rPr>
          <w:b/>
          <w:sz w:val="56"/>
        </w:rPr>
      </w:pPr>
    </w:p>
    <w:p w14:paraId="742F92D4" w14:textId="6D543DCA" w:rsidR="00F92A7F" w:rsidRDefault="00625DC3">
      <w:pPr>
        <w:tabs>
          <w:tab w:val="left" w:pos="2492"/>
        </w:tabs>
        <w:ind w:right="1006"/>
        <w:jc w:val="center"/>
        <w:rPr>
          <w:b/>
          <w:sz w:val="40"/>
        </w:rPr>
      </w:pPr>
      <w:r>
        <w:rPr>
          <w:b/>
          <w:sz w:val="40"/>
        </w:rPr>
        <w:t>BIDDIN</w:t>
      </w:r>
      <w:r w:rsidR="005A1394">
        <w:rPr>
          <w:b/>
          <w:sz w:val="40"/>
        </w:rPr>
        <w:t>G</w:t>
      </w:r>
      <w:r>
        <w:rPr>
          <w:b/>
          <w:spacing w:val="-21"/>
          <w:sz w:val="40"/>
        </w:rPr>
        <w:t xml:space="preserve"> </w:t>
      </w:r>
      <w:r>
        <w:rPr>
          <w:b/>
          <w:sz w:val="40"/>
        </w:rPr>
        <w:t>DOCUMENT</w:t>
      </w:r>
      <w:r>
        <w:rPr>
          <w:b/>
          <w:spacing w:val="-10"/>
          <w:sz w:val="40"/>
        </w:rPr>
        <w:t>S</w:t>
      </w:r>
    </w:p>
    <w:p w14:paraId="6020CED8" w14:textId="4BF2B2C5" w:rsidR="00F92A7F" w:rsidRDefault="00625DC3">
      <w:pPr>
        <w:spacing w:before="1"/>
        <w:ind w:right="919"/>
        <w:jc w:val="center"/>
        <w:rPr>
          <w:b/>
          <w:sz w:val="40"/>
        </w:rPr>
      </w:pPr>
      <w:r w:rsidRPr="00DA24B7">
        <w:rPr>
          <w:b/>
          <w:sz w:val="40"/>
        </w:rPr>
        <w:t>Issued</w:t>
      </w:r>
      <w:r w:rsidRPr="00DA24B7">
        <w:rPr>
          <w:b/>
          <w:spacing w:val="-3"/>
          <w:sz w:val="40"/>
        </w:rPr>
        <w:t xml:space="preserve"> </w:t>
      </w:r>
      <w:r w:rsidRPr="00DA24B7">
        <w:rPr>
          <w:b/>
          <w:sz w:val="40"/>
        </w:rPr>
        <w:t>on:</w:t>
      </w:r>
      <w:r w:rsidRPr="00DA24B7">
        <w:rPr>
          <w:b/>
          <w:spacing w:val="-2"/>
          <w:sz w:val="40"/>
        </w:rPr>
        <w:t xml:space="preserve"> </w:t>
      </w:r>
      <w:r w:rsidR="001E3B3F" w:rsidRPr="00DA24B7">
        <w:rPr>
          <w:b/>
          <w:sz w:val="40"/>
        </w:rPr>
        <w:t>20</w:t>
      </w:r>
      <w:r w:rsidR="009D1710" w:rsidRPr="00DA24B7">
        <w:rPr>
          <w:b/>
          <w:sz w:val="40"/>
          <w:vertAlign w:val="superscript"/>
        </w:rPr>
        <w:t>th</w:t>
      </w:r>
      <w:r w:rsidR="009D1710" w:rsidRPr="00DA24B7">
        <w:rPr>
          <w:b/>
          <w:sz w:val="40"/>
        </w:rPr>
        <w:t xml:space="preserve"> September </w:t>
      </w:r>
      <w:r w:rsidR="009D1710" w:rsidRPr="00DA24B7">
        <w:rPr>
          <w:b/>
          <w:spacing w:val="-2"/>
          <w:sz w:val="40"/>
        </w:rPr>
        <w:t>2023</w:t>
      </w:r>
    </w:p>
    <w:p w14:paraId="65AC20BD" w14:textId="77777777" w:rsidR="00F92A7F" w:rsidRDefault="00F92A7F">
      <w:pPr>
        <w:pStyle w:val="BodyText"/>
        <w:spacing w:before="10"/>
        <w:rPr>
          <w:b/>
          <w:sz w:val="39"/>
        </w:rPr>
      </w:pPr>
    </w:p>
    <w:p w14:paraId="1770DE8F" w14:textId="77777777" w:rsidR="00F92A7F" w:rsidRDefault="00625DC3">
      <w:pPr>
        <w:ind w:right="916"/>
        <w:jc w:val="center"/>
        <w:rPr>
          <w:b/>
          <w:sz w:val="40"/>
        </w:rPr>
      </w:pPr>
      <w:r>
        <w:rPr>
          <w:b/>
          <w:spacing w:val="-5"/>
          <w:sz w:val="40"/>
        </w:rPr>
        <w:t>for</w:t>
      </w:r>
    </w:p>
    <w:p w14:paraId="6016DD01" w14:textId="47CAA5FD" w:rsidR="00F92A7F" w:rsidRDefault="00625DC3">
      <w:pPr>
        <w:spacing w:before="278"/>
        <w:ind w:right="917"/>
        <w:jc w:val="center"/>
        <w:rPr>
          <w:b/>
          <w:sz w:val="32"/>
        </w:rPr>
      </w:pPr>
      <w:r>
        <w:rPr>
          <w:b/>
          <w:sz w:val="32"/>
        </w:rPr>
        <w:t>SUPPLY</w:t>
      </w:r>
      <w:r>
        <w:rPr>
          <w:b/>
          <w:spacing w:val="-11"/>
          <w:sz w:val="32"/>
        </w:rPr>
        <w:t xml:space="preserve"> </w:t>
      </w:r>
      <w:r>
        <w:rPr>
          <w:b/>
          <w:sz w:val="32"/>
        </w:rPr>
        <w:t>AND</w:t>
      </w:r>
      <w:r>
        <w:rPr>
          <w:b/>
          <w:spacing w:val="-10"/>
          <w:sz w:val="32"/>
        </w:rPr>
        <w:t xml:space="preserve"> </w:t>
      </w:r>
      <w:r>
        <w:rPr>
          <w:b/>
          <w:sz w:val="32"/>
        </w:rPr>
        <w:t>DELIVERY</w:t>
      </w:r>
      <w:r>
        <w:rPr>
          <w:b/>
          <w:spacing w:val="-6"/>
          <w:sz w:val="32"/>
        </w:rPr>
        <w:t xml:space="preserve"> </w:t>
      </w:r>
      <w:r w:rsidR="009D1710">
        <w:rPr>
          <w:b/>
          <w:sz w:val="32"/>
        </w:rPr>
        <w:t>OF</w:t>
      </w:r>
      <w:r w:rsidR="009D1710">
        <w:rPr>
          <w:b/>
          <w:spacing w:val="-10"/>
          <w:sz w:val="32"/>
        </w:rPr>
        <w:t xml:space="preserve"> A MINIBUS</w:t>
      </w:r>
    </w:p>
    <w:p w14:paraId="68294D06" w14:textId="77777777" w:rsidR="00F92A7F" w:rsidRDefault="00F92A7F">
      <w:pPr>
        <w:pStyle w:val="BodyText"/>
        <w:rPr>
          <w:b/>
          <w:sz w:val="34"/>
        </w:rPr>
      </w:pPr>
    </w:p>
    <w:p w14:paraId="137CBAF8" w14:textId="77777777" w:rsidR="00F92A7F" w:rsidRDefault="00F92A7F">
      <w:pPr>
        <w:pStyle w:val="BodyText"/>
        <w:rPr>
          <w:b/>
          <w:sz w:val="34"/>
        </w:rPr>
      </w:pPr>
    </w:p>
    <w:p w14:paraId="331D8320" w14:textId="77777777" w:rsidR="00F92A7F" w:rsidRDefault="00F92A7F">
      <w:pPr>
        <w:pStyle w:val="BodyText"/>
        <w:rPr>
          <w:b/>
          <w:sz w:val="34"/>
        </w:rPr>
      </w:pPr>
    </w:p>
    <w:p w14:paraId="0E3C43F6" w14:textId="26E150F2" w:rsidR="00F92A7F" w:rsidRDefault="00625DC3">
      <w:pPr>
        <w:pStyle w:val="Heading3"/>
        <w:spacing w:before="296"/>
        <w:ind w:right="919"/>
      </w:pPr>
      <w:r>
        <w:t>CONTRACT</w:t>
      </w:r>
      <w:r>
        <w:rPr>
          <w:spacing w:val="-13"/>
        </w:rPr>
        <w:t xml:space="preserve"> </w:t>
      </w:r>
      <w:r w:rsidRPr="007E29F3">
        <w:t>NUMBER</w:t>
      </w:r>
      <w:r w:rsidRPr="007E29F3">
        <w:rPr>
          <w:spacing w:val="-13"/>
        </w:rPr>
        <w:t xml:space="preserve"> </w:t>
      </w:r>
      <w:r w:rsidRPr="007E29F3">
        <w:t>-</w:t>
      </w:r>
      <w:r w:rsidRPr="007E29F3">
        <w:rPr>
          <w:spacing w:val="-13"/>
        </w:rPr>
        <w:t xml:space="preserve"> </w:t>
      </w:r>
      <w:r w:rsidRPr="007E29F3">
        <w:rPr>
          <w:spacing w:val="-2"/>
        </w:rPr>
        <w:t>SADC/</w:t>
      </w:r>
      <w:r w:rsidR="009608CA" w:rsidRPr="007E29F3">
        <w:rPr>
          <w:spacing w:val="-2"/>
        </w:rPr>
        <w:t>3/5/</w:t>
      </w:r>
      <w:r w:rsidR="007E29F3" w:rsidRPr="007E29F3">
        <w:rPr>
          <w:spacing w:val="-2"/>
        </w:rPr>
        <w:t>4</w:t>
      </w:r>
      <w:r w:rsidR="009608CA" w:rsidRPr="007E29F3">
        <w:rPr>
          <w:spacing w:val="-2"/>
        </w:rPr>
        <w:t>/</w:t>
      </w:r>
      <w:r w:rsidR="007E29F3" w:rsidRPr="007E29F3">
        <w:rPr>
          <w:spacing w:val="-2"/>
        </w:rPr>
        <w:t>84</w:t>
      </w:r>
    </w:p>
    <w:p w14:paraId="3907E5F8" w14:textId="77777777" w:rsidR="00F92A7F" w:rsidRDefault="00F92A7F">
      <w:pPr>
        <w:pStyle w:val="BodyText"/>
        <w:rPr>
          <w:b/>
          <w:sz w:val="40"/>
        </w:rPr>
      </w:pPr>
    </w:p>
    <w:p w14:paraId="7F0E3E5F" w14:textId="77777777" w:rsidR="00F92A7F" w:rsidRDefault="00F92A7F">
      <w:pPr>
        <w:pStyle w:val="BodyText"/>
        <w:rPr>
          <w:b/>
          <w:sz w:val="40"/>
        </w:rPr>
      </w:pPr>
    </w:p>
    <w:p w14:paraId="607BB633" w14:textId="77777777" w:rsidR="00F92A7F" w:rsidRDefault="00F92A7F">
      <w:pPr>
        <w:pStyle w:val="BodyText"/>
        <w:rPr>
          <w:b/>
          <w:sz w:val="40"/>
        </w:rPr>
      </w:pPr>
    </w:p>
    <w:p w14:paraId="0509ADC1" w14:textId="34E53C83" w:rsidR="00F92A7F" w:rsidRDefault="00625DC3">
      <w:pPr>
        <w:spacing w:before="278"/>
        <w:ind w:right="915"/>
        <w:jc w:val="center"/>
        <w:rPr>
          <w:b/>
          <w:sz w:val="36"/>
        </w:rPr>
      </w:pPr>
      <w:r>
        <w:rPr>
          <w:b/>
          <w:sz w:val="36"/>
        </w:rPr>
        <w:t>PROCURING</w:t>
      </w:r>
      <w:r>
        <w:rPr>
          <w:b/>
          <w:spacing w:val="-13"/>
          <w:sz w:val="36"/>
        </w:rPr>
        <w:t xml:space="preserve"> </w:t>
      </w:r>
      <w:r>
        <w:rPr>
          <w:b/>
          <w:sz w:val="36"/>
        </w:rPr>
        <w:t>ENTITY:</w:t>
      </w:r>
      <w:r>
        <w:rPr>
          <w:b/>
          <w:spacing w:val="-16"/>
          <w:sz w:val="36"/>
        </w:rPr>
        <w:t xml:space="preserve"> </w:t>
      </w:r>
      <w:r>
        <w:rPr>
          <w:b/>
          <w:sz w:val="36"/>
        </w:rPr>
        <w:t>SADC</w:t>
      </w:r>
      <w:r>
        <w:rPr>
          <w:b/>
          <w:spacing w:val="-16"/>
          <w:sz w:val="36"/>
        </w:rPr>
        <w:t xml:space="preserve"> </w:t>
      </w:r>
      <w:r w:rsidR="000A2EC0">
        <w:rPr>
          <w:b/>
          <w:spacing w:val="-4"/>
          <w:sz w:val="36"/>
        </w:rPr>
        <w:t>SECRETAR</w:t>
      </w:r>
      <w:r w:rsidR="009608CA">
        <w:rPr>
          <w:b/>
          <w:spacing w:val="-4"/>
          <w:sz w:val="36"/>
        </w:rPr>
        <w:t>IAT</w:t>
      </w:r>
    </w:p>
    <w:p w14:paraId="5F5B75D1" w14:textId="77777777" w:rsidR="00F92A7F" w:rsidRDefault="00F92A7F">
      <w:pPr>
        <w:pStyle w:val="BodyText"/>
        <w:rPr>
          <w:b/>
          <w:sz w:val="20"/>
        </w:rPr>
      </w:pPr>
    </w:p>
    <w:p w14:paraId="52C3AF50" w14:textId="77777777" w:rsidR="00F92A7F" w:rsidRDefault="00F92A7F">
      <w:pPr>
        <w:pStyle w:val="BodyText"/>
        <w:rPr>
          <w:b/>
          <w:sz w:val="20"/>
        </w:rPr>
      </w:pPr>
    </w:p>
    <w:p w14:paraId="3829687B" w14:textId="77777777" w:rsidR="00F92A7F" w:rsidRDefault="00F92A7F">
      <w:pPr>
        <w:pStyle w:val="BodyText"/>
        <w:rPr>
          <w:b/>
          <w:sz w:val="20"/>
        </w:rPr>
      </w:pPr>
    </w:p>
    <w:p w14:paraId="2799F70C" w14:textId="77777777" w:rsidR="00F92A7F" w:rsidRDefault="00F92A7F">
      <w:pPr>
        <w:pStyle w:val="BodyText"/>
        <w:rPr>
          <w:b/>
          <w:sz w:val="20"/>
        </w:rPr>
      </w:pPr>
    </w:p>
    <w:p w14:paraId="58A76252" w14:textId="77777777" w:rsidR="00F92A7F" w:rsidRDefault="00F92A7F">
      <w:pPr>
        <w:pStyle w:val="BodyText"/>
        <w:rPr>
          <w:b/>
          <w:sz w:val="20"/>
        </w:rPr>
      </w:pPr>
    </w:p>
    <w:p w14:paraId="2873D143" w14:textId="77777777" w:rsidR="00F92A7F" w:rsidRDefault="00F92A7F">
      <w:pPr>
        <w:pStyle w:val="BodyText"/>
        <w:rPr>
          <w:b/>
          <w:sz w:val="20"/>
        </w:rPr>
      </w:pPr>
    </w:p>
    <w:p w14:paraId="7E2FB946" w14:textId="77777777" w:rsidR="00F92A7F" w:rsidRDefault="00F92A7F">
      <w:pPr>
        <w:pStyle w:val="BodyText"/>
        <w:rPr>
          <w:b/>
          <w:sz w:val="20"/>
        </w:rPr>
      </w:pPr>
    </w:p>
    <w:p w14:paraId="07E3ACA4" w14:textId="77777777" w:rsidR="00F92A7F" w:rsidRDefault="00F92A7F">
      <w:pPr>
        <w:pStyle w:val="BodyText"/>
        <w:rPr>
          <w:b/>
          <w:sz w:val="20"/>
        </w:rPr>
      </w:pPr>
    </w:p>
    <w:p w14:paraId="15E0A7B0" w14:textId="77777777" w:rsidR="00F92A7F" w:rsidRDefault="00F92A7F">
      <w:pPr>
        <w:rPr>
          <w:sz w:val="19"/>
        </w:rPr>
        <w:sectPr w:rsidR="00F92A7F">
          <w:headerReference w:type="even" r:id="rId9"/>
          <w:headerReference w:type="default" r:id="rId10"/>
          <w:footerReference w:type="even" r:id="rId11"/>
          <w:footerReference w:type="default" r:id="rId12"/>
          <w:headerReference w:type="first" r:id="rId13"/>
          <w:footerReference w:type="first" r:id="rId14"/>
          <w:type w:val="continuous"/>
          <w:pgSz w:w="12240" w:h="15840"/>
          <w:pgMar w:top="960" w:right="200" w:bottom="0" w:left="1480" w:header="725" w:footer="0" w:gutter="0"/>
          <w:pgNumType w:start="1"/>
          <w:cols w:space="720"/>
        </w:sectPr>
      </w:pPr>
    </w:p>
    <w:p w14:paraId="668DCE4C" w14:textId="77777777" w:rsidR="00F92A7F" w:rsidRDefault="00F92A7F">
      <w:pPr>
        <w:pStyle w:val="BodyText"/>
        <w:rPr>
          <w:b/>
          <w:sz w:val="20"/>
        </w:rPr>
      </w:pPr>
    </w:p>
    <w:p w14:paraId="69301EC3" w14:textId="77777777" w:rsidR="00F92A7F" w:rsidRDefault="00F92A7F">
      <w:pPr>
        <w:pStyle w:val="BodyText"/>
        <w:rPr>
          <w:b/>
          <w:sz w:val="20"/>
        </w:rPr>
      </w:pPr>
    </w:p>
    <w:p w14:paraId="761900EB" w14:textId="77777777" w:rsidR="00F92A7F" w:rsidRDefault="00F92A7F">
      <w:pPr>
        <w:pStyle w:val="BodyText"/>
        <w:rPr>
          <w:b/>
          <w:sz w:val="20"/>
        </w:rPr>
      </w:pPr>
    </w:p>
    <w:p w14:paraId="38452EA8" w14:textId="77777777" w:rsidR="00F92A7F" w:rsidRDefault="00F92A7F">
      <w:pPr>
        <w:pStyle w:val="BodyText"/>
        <w:spacing w:before="6"/>
        <w:rPr>
          <w:b/>
          <w:sz w:val="20"/>
        </w:rPr>
      </w:pPr>
    </w:p>
    <w:p w14:paraId="511BC377" w14:textId="77777777" w:rsidR="00F92A7F" w:rsidRDefault="00625DC3">
      <w:pPr>
        <w:spacing w:before="86"/>
        <w:ind w:right="921"/>
        <w:jc w:val="center"/>
        <w:rPr>
          <w:b/>
          <w:sz w:val="32"/>
        </w:rPr>
      </w:pPr>
      <w:r>
        <w:rPr>
          <w:b/>
          <w:sz w:val="32"/>
        </w:rPr>
        <w:t>Table</w:t>
      </w:r>
      <w:r>
        <w:rPr>
          <w:b/>
          <w:spacing w:val="-6"/>
          <w:sz w:val="32"/>
        </w:rPr>
        <w:t xml:space="preserve"> </w:t>
      </w:r>
      <w:r>
        <w:rPr>
          <w:b/>
          <w:sz w:val="32"/>
        </w:rPr>
        <w:t>of</w:t>
      </w:r>
      <w:r>
        <w:rPr>
          <w:b/>
          <w:spacing w:val="-6"/>
          <w:sz w:val="32"/>
        </w:rPr>
        <w:t xml:space="preserve"> </w:t>
      </w:r>
      <w:r>
        <w:rPr>
          <w:b/>
          <w:spacing w:val="-2"/>
          <w:sz w:val="32"/>
        </w:rPr>
        <w:t>Contents</w:t>
      </w:r>
    </w:p>
    <w:sdt>
      <w:sdtPr>
        <w:rPr>
          <w:b w:val="0"/>
          <w:bCs w:val="0"/>
        </w:rPr>
        <w:id w:val="1675690906"/>
        <w:docPartObj>
          <w:docPartGallery w:val="Table of Contents"/>
          <w:docPartUnique/>
        </w:docPartObj>
      </w:sdtPr>
      <w:sdtEndPr/>
      <w:sdtContent>
        <w:p w14:paraId="31267D4E" w14:textId="77777777" w:rsidR="00F92A7F" w:rsidRDefault="001958F2">
          <w:pPr>
            <w:pStyle w:val="TOC1"/>
            <w:tabs>
              <w:tab w:val="right" w:leader="dot" w:pos="9312"/>
            </w:tabs>
            <w:spacing w:before="515"/>
          </w:pPr>
          <w:hyperlink w:anchor="_TOC_250002" w:history="1">
            <w:r w:rsidR="00625DC3">
              <w:t>Invitation</w:t>
            </w:r>
            <w:r w:rsidR="00625DC3">
              <w:rPr>
                <w:spacing w:val="-4"/>
              </w:rPr>
              <w:t xml:space="preserve"> </w:t>
            </w:r>
            <w:r w:rsidR="00625DC3">
              <w:t>for</w:t>
            </w:r>
            <w:r w:rsidR="00625DC3">
              <w:rPr>
                <w:spacing w:val="-6"/>
              </w:rPr>
              <w:t xml:space="preserve"> </w:t>
            </w:r>
            <w:r w:rsidR="00625DC3">
              <w:t>Bids</w:t>
            </w:r>
            <w:r w:rsidR="00625DC3">
              <w:rPr>
                <w:spacing w:val="-5"/>
              </w:rPr>
              <w:t xml:space="preserve"> </w:t>
            </w:r>
            <w:r w:rsidR="00625DC3">
              <w:rPr>
                <w:spacing w:val="-2"/>
              </w:rPr>
              <w:t>(IFB)</w:t>
            </w:r>
            <w:r w:rsidR="00625DC3">
              <w:tab/>
            </w:r>
            <w:r w:rsidR="00625DC3">
              <w:rPr>
                <w:spacing w:val="-10"/>
              </w:rPr>
              <w:t>1</w:t>
            </w:r>
          </w:hyperlink>
        </w:p>
        <w:p w14:paraId="2CA1E158" w14:textId="77777777" w:rsidR="00F92A7F" w:rsidRDefault="001958F2">
          <w:pPr>
            <w:pStyle w:val="TOC1"/>
            <w:tabs>
              <w:tab w:val="right" w:leader="dot" w:pos="9312"/>
            </w:tabs>
          </w:pPr>
          <w:hyperlink w:anchor="_TOC_250001" w:history="1">
            <w:r w:rsidR="00625DC3">
              <w:t>PART</w:t>
            </w:r>
            <w:r w:rsidR="00625DC3">
              <w:rPr>
                <w:spacing w:val="-4"/>
              </w:rPr>
              <w:t xml:space="preserve"> </w:t>
            </w:r>
            <w:r w:rsidR="00625DC3">
              <w:t>1</w:t>
            </w:r>
            <w:r w:rsidR="00625DC3">
              <w:rPr>
                <w:spacing w:val="-3"/>
              </w:rPr>
              <w:t xml:space="preserve"> </w:t>
            </w:r>
            <w:r w:rsidR="00625DC3">
              <w:t>–</w:t>
            </w:r>
            <w:r w:rsidR="00625DC3">
              <w:rPr>
                <w:spacing w:val="-3"/>
              </w:rPr>
              <w:t xml:space="preserve"> </w:t>
            </w:r>
            <w:r w:rsidR="00625DC3">
              <w:t>Bidding</w:t>
            </w:r>
            <w:r w:rsidR="00625DC3">
              <w:rPr>
                <w:spacing w:val="-3"/>
              </w:rPr>
              <w:t xml:space="preserve"> </w:t>
            </w:r>
            <w:r w:rsidR="00625DC3">
              <w:rPr>
                <w:spacing w:val="-2"/>
              </w:rPr>
              <w:t>Procedures</w:t>
            </w:r>
            <w:r w:rsidR="00625DC3">
              <w:tab/>
            </w:r>
            <w:r w:rsidR="00625DC3">
              <w:rPr>
                <w:spacing w:val="-10"/>
              </w:rPr>
              <w:t>2</w:t>
            </w:r>
          </w:hyperlink>
        </w:p>
        <w:p w14:paraId="594EB5CC" w14:textId="77777777" w:rsidR="00F92A7F" w:rsidRDefault="001958F2">
          <w:pPr>
            <w:pStyle w:val="TOC2"/>
            <w:tabs>
              <w:tab w:val="right" w:leader="dot" w:pos="9321"/>
            </w:tabs>
            <w:spacing w:before="75"/>
          </w:pPr>
          <w:hyperlink w:anchor="_TOC_250000" w:history="1">
            <w:r w:rsidR="00625DC3">
              <w:t>Section</w:t>
            </w:r>
            <w:r w:rsidR="00625DC3">
              <w:rPr>
                <w:spacing w:val="-2"/>
              </w:rPr>
              <w:t xml:space="preserve"> </w:t>
            </w:r>
            <w:r w:rsidR="00625DC3">
              <w:t>I.</w:t>
            </w:r>
            <w:r w:rsidR="00625DC3">
              <w:rPr>
                <w:spacing w:val="57"/>
              </w:rPr>
              <w:t xml:space="preserve"> </w:t>
            </w:r>
            <w:r w:rsidR="00625DC3">
              <w:t>Instructions</w:t>
            </w:r>
            <w:r w:rsidR="00625DC3">
              <w:rPr>
                <w:spacing w:val="-4"/>
              </w:rPr>
              <w:t xml:space="preserve"> </w:t>
            </w:r>
            <w:r w:rsidR="00625DC3">
              <w:t>to</w:t>
            </w:r>
            <w:r w:rsidR="00625DC3">
              <w:rPr>
                <w:spacing w:val="-3"/>
              </w:rPr>
              <w:t xml:space="preserve"> </w:t>
            </w:r>
            <w:r w:rsidR="00625DC3">
              <w:rPr>
                <w:spacing w:val="-2"/>
              </w:rPr>
              <w:t>Bidders</w:t>
            </w:r>
            <w:r w:rsidR="00625DC3">
              <w:tab/>
            </w:r>
            <w:r w:rsidR="00625DC3">
              <w:rPr>
                <w:spacing w:val="-10"/>
              </w:rPr>
              <w:t>3</w:t>
            </w:r>
          </w:hyperlink>
        </w:p>
        <w:p w14:paraId="3BA1423B" w14:textId="77777777" w:rsidR="00F92A7F" w:rsidRDefault="00625DC3">
          <w:pPr>
            <w:pStyle w:val="TOC3"/>
            <w:tabs>
              <w:tab w:val="left" w:leader="dot" w:pos="6215"/>
            </w:tabs>
            <w:rPr>
              <w:i w:val="0"/>
              <w:sz w:val="24"/>
            </w:rPr>
          </w:pPr>
          <w:r>
            <w:rPr>
              <w:b w:val="0"/>
              <w:i w:val="0"/>
              <w:sz w:val="24"/>
            </w:rPr>
            <w:t>Section</w:t>
          </w:r>
          <w:r>
            <w:rPr>
              <w:b w:val="0"/>
              <w:i w:val="0"/>
              <w:spacing w:val="-1"/>
              <w:sz w:val="24"/>
            </w:rPr>
            <w:t xml:space="preserve"> </w:t>
          </w:r>
          <w:r>
            <w:rPr>
              <w:b w:val="0"/>
              <w:i w:val="0"/>
              <w:sz w:val="24"/>
            </w:rPr>
            <w:t>II.</w:t>
          </w:r>
          <w:r>
            <w:rPr>
              <w:b w:val="0"/>
              <w:i w:val="0"/>
              <w:spacing w:val="56"/>
              <w:sz w:val="24"/>
            </w:rPr>
            <w:t xml:space="preserve"> </w:t>
          </w:r>
          <w:r>
            <w:rPr>
              <w:b w:val="0"/>
              <w:i w:val="0"/>
              <w:sz w:val="24"/>
            </w:rPr>
            <w:t>Bidding</w:t>
          </w:r>
          <w:r>
            <w:rPr>
              <w:b w:val="0"/>
              <w:i w:val="0"/>
              <w:spacing w:val="-5"/>
              <w:sz w:val="24"/>
            </w:rPr>
            <w:t xml:space="preserve"> </w:t>
          </w:r>
          <w:r>
            <w:rPr>
              <w:b w:val="0"/>
              <w:i w:val="0"/>
              <w:sz w:val="24"/>
            </w:rPr>
            <w:t>Data</w:t>
          </w:r>
          <w:r>
            <w:rPr>
              <w:b w:val="0"/>
              <w:i w:val="0"/>
              <w:spacing w:val="-2"/>
              <w:sz w:val="24"/>
            </w:rPr>
            <w:t xml:space="preserve"> </w:t>
          </w:r>
          <w:r>
            <w:rPr>
              <w:b w:val="0"/>
              <w:i w:val="0"/>
              <w:sz w:val="24"/>
            </w:rPr>
            <w:t>Sheet</w:t>
          </w:r>
          <w:r>
            <w:rPr>
              <w:b w:val="0"/>
              <w:i w:val="0"/>
              <w:spacing w:val="-2"/>
              <w:sz w:val="24"/>
            </w:rPr>
            <w:t xml:space="preserve"> (BDS)</w:t>
          </w:r>
          <w:r>
            <w:rPr>
              <w:b w:val="0"/>
              <w:i w:val="0"/>
              <w:sz w:val="24"/>
            </w:rPr>
            <w:tab/>
          </w:r>
          <w:r>
            <w:rPr>
              <w:i w:val="0"/>
              <w:sz w:val="24"/>
            </w:rPr>
            <w:t>Error!</w:t>
          </w:r>
          <w:r>
            <w:rPr>
              <w:i w:val="0"/>
              <w:spacing w:val="-4"/>
              <w:sz w:val="24"/>
            </w:rPr>
            <w:t xml:space="preserve"> </w:t>
          </w:r>
          <w:r>
            <w:rPr>
              <w:i w:val="0"/>
              <w:sz w:val="24"/>
            </w:rPr>
            <w:t>Bookmark</w:t>
          </w:r>
          <w:r>
            <w:rPr>
              <w:i w:val="0"/>
              <w:spacing w:val="-3"/>
              <w:sz w:val="24"/>
            </w:rPr>
            <w:t xml:space="preserve"> </w:t>
          </w:r>
          <w:r>
            <w:rPr>
              <w:i w:val="0"/>
              <w:sz w:val="24"/>
            </w:rPr>
            <w:t>not</w:t>
          </w:r>
          <w:r>
            <w:rPr>
              <w:i w:val="0"/>
              <w:spacing w:val="-4"/>
              <w:sz w:val="24"/>
            </w:rPr>
            <w:t xml:space="preserve"> </w:t>
          </w:r>
          <w:r>
            <w:rPr>
              <w:i w:val="0"/>
              <w:spacing w:val="-2"/>
              <w:sz w:val="24"/>
            </w:rPr>
            <w:t>defined.</w:t>
          </w:r>
        </w:p>
        <w:p w14:paraId="34769339" w14:textId="77777777" w:rsidR="00F92A7F" w:rsidRDefault="00625DC3">
          <w:pPr>
            <w:pStyle w:val="TOC2"/>
            <w:tabs>
              <w:tab w:val="right" w:leader="dot" w:pos="9321"/>
            </w:tabs>
          </w:pPr>
          <w:r>
            <w:t>Section</w:t>
          </w:r>
          <w:r>
            <w:rPr>
              <w:spacing w:val="-2"/>
            </w:rPr>
            <w:t xml:space="preserve"> </w:t>
          </w:r>
          <w:r>
            <w:t>III.</w:t>
          </w:r>
          <w:r>
            <w:rPr>
              <w:spacing w:val="54"/>
            </w:rPr>
            <w:t xml:space="preserve"> </w:t>
          </w:r>
          <w:r>
            <w:t>Award</w:t>
          </w:r>
          <w:r>
            <w:rPr>
              <w:spacing w:val="-5"/>
            </w:rPr>
            <w:t xml:space="preserve"> </w:t>
          </w:r>
          <w:r>
            <w:t>Evaluation</w:t>
          </w:r>
          <w:r>
            <w:rPr>
              <w:spacing w:val="-3"/>
            </w:rPr>
            <w:t xml:space="preserve"> </w:t>
          </w:r>
          <w:r>
            <w:t>and</w:t>
          </w:r>
          <w:r>
            <w:rPr>
              <w:spacing w:val="-3"/>
            </w:rPr>
            <w:t xml:space="preserve"> </w:t>
          </w:r>
          <w:r>
            <w:t>Selection/Qualification</w:t>
          </w:r>
          <w:r>
            <w:rPr>
              <w:spacing w:val="-4"/>
            </w:rPr>
            <w:t xml:space="preserve"> </w:t>
          </w:r>
          <w:r>
            <w:rPr>
              <w:spacing w:val="-2"/>
            </w:rPr>
            <w:t>Criteria</w:t>
          </w:r>
          <w:r>
            <w:tab/>
          </w:r>
          <w:r>
            <w:rPr>
              <w:spacing w:val="-5"/>
            </w:rPr>
            <w:t>35</w:t>
          </w:r>
        </w:p>
      </w:sdtContent>
    </w:sdt>
    <w:p w14:paraId="43FAB79D" w14:textId="77777777" w:rsidR="00F92A7F" w:rsidRDefault="00625DC3">
      <w:pPr>
        <w:tabs>
          <w:tab w:val="left" w:leader="dot" w:pos="6215"/>
        </w:tabs>
        <w:ind w:left="320"/>
        <w:rPr>
          <w:b/>
          <w:sz w:val="24"/>
        </w:rPr>
      </w:pPr>
      <w:r>
        <w:rPr>
          <w:sz w:val="24"/>
        </w:rPr>
        <w:t>Section</w:t>
      </w:r>
      <w:r>
        <w:rPr>
          <w:spacing w:val="-1"/>
          <w:sz w:val="24"/>
        </w:rPr>
        <w:t xml:space="preserve"> </w:t>
      </w:r>
      <w:r>
        <w:rPr>
          <w:sz w:val="24"/>
        </w:rPr>
        <w:t>IV.</w:t>
      </w:r>
      <w:r>
        <w:rPr>
          <w:spacing w:val="54"/>
          <w:sz w:val="24"/>
        </w:rPr>
        <w:t xml:space="preserve"> </w:t>
      </w:r>
      <w:r>
        <w:rPr>
          <w:sz w:val="24"/>
        </w:rPr>
        <w:t>Bidding</w:t>
      </w:r>
      <w:r>
        <w:rPr>
          <w:spacing w:val="-5"/>
          <w:sz w:val="24"/>
        </w:rPr>
        <w:t xml:space="preserve"> </w:t>
      </w:r>
      <w:r>
        <w:rPr>
          <w:spacing w:val="-4"/>
          <w:sz w:val="24"/>
        </w:rPr>
        <w:t>Forms</w:t>
      </w:r>
      <w:r>
        <w:rPr>
          <w:sz w:val="24"/>
        </w:rPr>
        <w:tab/>
      </w:r>
      <w:r>
        <w:rPr>
          <w:b/>
          <w:sz w:val="24"/>
        </w:rPr>
        <w:t>Error!</w:t>
      </w:r>
      <w:r>
        <w:rPr>
          <w:b/>
          <w:spacing w:val="-4"/>
          <w:sz w:val="24"/>
        </w:rPr>
        <w:t xml:space="preserve"> </w:t>
      </w:r>
      <w:r>
        <w:rPr>
          <w:b/>
          <w:sz w:val="24"/>
        </w:rPr>
        <w:t>Bookmark</w:t>
      </w:r>
      <w:r>
        <w:rPr>
          <w:b/>
          <w:spacing w:val="-3"/>
          <w:sz w:val="24"/>
        </w:rPr>
        <w:t xml:space="preserve"> </w:t>
      </w:r>
      <w:r>
        <w:rPr>
          <w:b/>
          <w:sz w:val="24"/>
        </w:rPr>
        <w:t>not</w:t>
      </w:r>
      <w:r>
        <w:rPr>
          <w:b/>
          <w:spacing w:val="-4"/>
          <w:sz w:val="24"/>
        </w:rPr>
        <w:t xml:space="preserve"> </w:t>
      </w:r>
      <w:r>
        <w:rPr>
          <w:b/>
          <w:spacing w:val="-2"/>
          <w:sz w:val="24"/>
        </w:rPr>
        <w:t>defined.</w:t>
      </w:r>
    </w:p>
    <w:p w14:paraId="0462EDF0" w14:textId="77777777" w:rsidR="00F92A7F" w:rsidRDefault="00625DC3">
      <w:pPr>
        <w:tabs>
          <w:tab w:val="left" w:leader="dot" w:pos="6446"/>
        </w:tabs>
        <w:spacing w:before="243"/>
        <w:ind w:left="320"/>
        <w:rPr>
          <w:sz w:val="24"/>
        </w:rPr>
      </w:pPr>
      <w:r>
        <w:rPr>
          <w:b/>
          <w:sz w:val="24"/>
        </w:rPr>
        <w:t>PART</w:t>
      </w:r>
      <w:r>
        <w:rPr>
          <w:b/>
          <w:spacing w:val="-4"/>
          <w:sz w:val="24"/>
        </w:rPr>
        <w:t xml:space="preserve"> </w:t>
      </w:r>
      <w:r>
        <w:rPr>
          <w:b/>
          <w:sz w:val="24"/>
        </w:rPr>
        <w:t>2</w:t>
      </w:r>
      <w:r>
        <w:rPr>
          <w:b/>
          <w:spacing w:val="-3"/>
          <w:sz w:val="24"/>
        </w:rPr>
        <w:t xml:space="preserve"> </w:t>
      </w:r>
      <w:r>
        <w:rPr>
          <w:b/>
          <w:sz w:val="24"/>
        </w:rPr>
        <w:t>–</w:t>
      </w:r>
      <w:r>
        <w:rPr>
          <w:b/>
          <w:spacing w:val="-3"/>
          <w:sz w:val="24"/>
        </w:rPr>
        <w:t xml:space="preserve"> </w:t>
      </w:r>
      <w:r>
        <w:rPr>
          <w:b/>
          <w:sz w:val="24"/>
        </w:rPr>
        <w:t>Supply</w:t>
      </w:r>
      <w:r>
        <w:rPr>
          <w:b/>
          <w:spacing w:val="-3"/>
          <w:sz w:val="24"/>
        </w:rPr>
        <w:t xml:space="preserve"> </w:t>
      </w:r>
      <w:r>
        <w:rPr>
          <w:b/>
          <w:spacing w:val="-2"/>
          <w:sz w:val="24"/>
        </w:rPr>
        <w:t>Requirements</w:t>
      </w:r>
      <w:r>
        <w:rPr>
          <w:b/>
          <w:sz w:val="24"/>
        </w:rPr>
        <w:tab/>
      </w:r>
      <w:r>
        <w:rPr>
          <w:sz w:val="24"/>
        </w:rPr>
        <w:t>Error!</w:t>
      </w:r>
      <w:r>
        <w:rPr>
          <w:spacing w:val="-3"/>
          <w:sz w:val="24"/>
        </w:rPr>
        <w:t xml:space="preserve"> </w:t>
      </w:r>
      <w:r>
        <w:rPr>
          <w:sz w:val="24"/>
        </w:rPr>
        <w:t>Bookmark</w:t>
      </w:r>
      <w:r>
        <w:rPr>
          <w:spacing w:val="-2"/>
          <w:sz w:val="24"/>
        </w:rPr>
        <w:t xml:space="preserve"> </w:t>
      </w:r>
      <w:r>
        <w:rPr>
          <w:sz w:val="24"/>
        </w:rPr>
        <w:t>not</w:t>
      </w:r>
      <w:r>
        <w:rPr>
          <w:spacing w:val="-1"/>
          <w:sz w:val="24"/>
        </w:rPr>
        <w:t xml:space="preserve"> </w:t>
      </w:r>
      <w:r>
        <w:rPr>
          <w:spacing w:val="-2"/>
          <w:sz w:val="24"/>
        </w:rPr>
        <w:t>defined.</w:t>
      </w:r>
    </w:p>
    <w:p w14:paraId="624EB2E1" w14:textId="77777777" w:rsidR="00F92A7F" w:rsidRDefault="00625DC3">
      <w:pPr>
        <w:tabs>
          <w:tab w:val="left" w:leader="dot" w:pos="6215"/>
        </w:tabs>
        <w:spacing w:before="77"/>
        <w:ind w:left="320"/>
        <w:rPr>
          <w:b/>
          <w:sz w:val="24"/>
        </w:rPr>
      </w:pPr>
      <w:r>
        <w:rPr>
          <w:sz w:val="24"/>
        </w:rPr>
        <w:t>Section</w:t>
      </w:r>
      <w:r>
        <w:rPr>
          <w:spacing w:val="-2"/>
          <w:sz w:val="24"/>
        </w:rPr>
        <w:t xml:space="preserve"> </w:t>
      </w:r>
      <w:r>
        <w:rPr>
          <w:sz w:val="24"/>
        </w:rPr>
        <w:t>V.</w:t>
      </w:r>
      <w:r>
        <w:rPr>
          <w:spacing w:val="56"/>
          <w:sz w:val="24"/>
        </w:rPr>
        <w:t xml:space="preserve"> </w:t>
      </w:r>
      <w:r>
        <w:rPr>
          <w:sz w:val="24"/>
        </w:rPr>
        <w:t>Schedule</w:t>
      </w:r>
      <w:r>
        <w:rPr>
          <w:spacing w:val="-1"/>
          <w:sz w:val="24"/>
        </w:rPr>
        <w:t xml:space="preserve"> </w:t>
      </w:r>
      <w:r>
        <w:rPr>
          <w:sz w:val="24"/>
        </w:rPr>
        <w:t>of</w:t>
      </w:r>
      <w:r>
        <w:rPr>
          <w:spacing w:val="-2"/>
          <w:sz w:val="24"/>
        </w:rPr>
        <w:t xml:space="preserve"> Requirements</w:t>
      </w:r>
      <w:r>
        <w:rPr>
          <w:sz w:val="24"/>
        </w:rPr>
        <w:tab/>
      </w:r>
      <w:r>
        <w:rPr>
          <w:b/>
          <w:sz w:val="24"/>
        </w:rPr>
        <w:t>Error!</w:t>
      </w:r>
      <w:r>
        <w:rPr>
          <w:b/>
          <w:spacing w:val="-4"/>
          <w:sz w:val="24"/>
        </w:rPr>
        <w:t xml:space="preserve"> </w:t>
      </w:r>
      <w:r>
        <w:rPr>
          <w:b/>
          <w:sz w:val="24"/>
        </w:rPr>
        <w:t>Bookmark</w:t>
      </w:r>
      <w:r>
        <w:rPr>
          <w:b/>
          <w:spacing w:val="-3"/>
          <w:sz w:val="24"/>
        </w:rPr>
        <w:t xml:space="preserve"> </w:t>
      </w:r>
      <w:r>
        <w:rPr>
          <w:b/>
          <w:sz w:val="24"/>
        </w:rPr>
        <w:t>not</w:t>
      </w:r>
      <w:r>
        <w:rPr>
          <w:b/>
          <w:spacing w:val="-4"/>
          <w:sz w:val="24"/>
        </w:rPr>
        <w:t xml:space="preserve"> </w:t>
      </w:r>
      <w:r>
        <w:rPr>
          <w:b/>
          <w:spacing w:val="-2"/>
          <w:sz w:val="24"/>
        </w:rPr>
        <w:t>defined.</w:t>
      </w:r>
    </w:p>
    <w:p w14:paraId="00313F67" w14:textId="77777777" w:rsidR="00F92A7F" w:rsidRDefault="00625DC3">
      <w:pPr>
        <w:tabs>
          <w:tab w:val="left" w:leader="dot" w:pos="6446"/>
        </w:tabs>
        <w:spacing w:before="242"/>
        <w:ind w:left="320"/>
        <w:rPr>
          <w:sz w:val="24"/>
        </w:rPr>
      </w:pPr>
      <w:r>
        <w:rPr>
          <w:b/>
          <w:sz w:val="24"/>
        </w:rPr>
        <w:t>PART</w:t>
      </w:r>
      <w:r>
        <w:rPr>
          <w:b/>
          <w:spacing w:val="-3"/>
          <w:sz w:val="24"/>
        </w:rPr>
        <w:t xml:space="preserve"> </w:t>
      </w:r>
      <w:r>
        <w:rPr>
          <w:b/>
          <w:sz w:val="24"/>
        </w:rPr>
        <w:t>3</w:t>
      </w:r>
      <w:r>
        <w:rPr>
          <w:b/>
          <w:spacing w:val="-2"/>
          <w:sz w:val="24"/>
        </w:rPr>
        <w:t xml:space="preserve"> </w:t>
      </w:r>
      <w:r>
        <w:rPr>
          <w:b/>
          <w:sz w:val="24"/>
        </w:rPr>
        <w:t>-</w:t>
      </w:r>
      <w:r>
        <w:rPr>
          <w:b/>
          <w:spacing w:val="-4"/>
          <w:sz w:val="24"/>
        </w:rPr>
        <w:t xml:space="preserve"> </w:t>
      </w:r>
      <w:r>
        <w:rPr>
          <w:b/>
          <w:spacing w:val="-2"/>
          <w:sz w:val="24"/>
        </w:rPr>
        <w:t>Contract</w:t>
      </w:r>
      <w:r>
        <w:rPr>
          <w:b/>
          <w:sz w:val="24"/>
        </w:rPr>
        <w:tab/>
      </w:r>
      <w:r>
        <w:rPr>
          <w:sz w:val="24"/>
        </w:rPr>
        <w:t>Error!</w:t>
      </w:r>
      <w:r>
        <w:rPr>
          <w:spacing w:val="-3"/>
          <w:sz w:val="24"/>
        </w:rPr>
        <w:t xml:space="preserve"> </w:t>
      </w:r>
      <w:r>
        <w:rPr>
          <w:sz w:val="24"/>
        </w:rPr>
        <w:t>Bookmark</w:t>
      </w:r>
      <w:r>
        <w:rPr>
          <w:spacing w:val="-2"/>
          <w:sz w:val="24"/>
        </w:rPr>
        <w:t xml:space="preserve"> </w:t>
      </w:r>
      <w:r>
        <w:rPr>
          <w:sz w:val="24"/>
        </w:rPr>
        <w:t>not</w:t>
      </w:r>
      <w:r>
        <w:rPr>
          <w:spacing w:val="-1"/>
          <w:sz w:val="24"/>
        </w:rPr>
        <w:t xml:space="preserve"> </w:t>
      </w:r>
      <w:r>
        <w:rPr>
          <w:spacing w:val="-2"/>
          <w:sz w:val="24"/>
        </w:rPr>
        <w:t>defined.</w:t>
      </w:r>
    </w:p>
    <w:p w14:paraId="7C5A07D7" w14:textId="77777777" w:rsidR="00F92A7F" w:rsidRDefault="00F92A7F">
      <w:pPr>
        <w:pStyle w:val="BodyText"/>
        <w:rPr>
          <w:sz w:val="20"/>
        </w:rPr>
      </w:pPr>
    </w:p>
    <w:p w14:paraId="24EBB081" w14:textId="77777777" w:rsidR="00F92A7F" w:rsidRDefault="00F92A7F">
      <w:pPr>
        <w:pStyle w:val="BodyText"/>
        <w:rPr>
          <w:sz w:val="20"/>
        </w:rPr>
      </w:pPr>
    </w:p>
    <w:p w14:paraId="00DF0E39" w14:textId="77777777" w:rsidR="00F92A7F" w:rsidRDefault="00F92A7F">
      <w:pPr>
        <w:pStyle w:val="BodyText"/>
        <w:rPr>
          <w:sz w:val="20"/>
        </w:rPr>
      </w:pPr>
    </w:p>
    <w:p w14:paraId="08314D85" w14:textId="77777777" w:rsidR="00F92A7F" w:rsidRDefault="00F92A7F">
      <w:pPr>
        <w:pStyle w:val="BodyText"/>
        <w:rPr>
          <w:sz w:val="20"/>
        </w:rPr>
      </w:pPr>
    </w:p>
    <w:p w14:paraId="66778C41" w14:textId="77777777" w:rsidR="00F92A7F" w:rsidRDefault="00F92A7F">
      <w:pPr>
        <w:pStyle w:val="BodyText"/>
        <w:rPr>
          <w:sz w:val="20"/>
        </w:rPr>
      </w:pPr>
    </w:p>
    <w:p w14:paraId="134C9403" w14:textId="77777777" w:rsidR="00F92A7F" w:rsidRDefault="00F92A7F">
      <w:pPr>
        <w:pStyle w:val="BodyText"/>
        <w:rPr>
          <w:sz w:val="20"/>
        </w:rPr>
      </w:pPr>
    </w:p>
    <w:p w14:paraId="7BD6F294" w14:textId="77777777" w:rsidR="00F92A7F" w:rsidRDefault="00F92A7F">
      <w:pPr>
        <w:pStyle w:val="BodyText"/>
        <w:rPr>
          <w:sz w:val="20"/>
        </w:rPr>
      </w:pPr>
    </w:p>
    <w:p w14:paraId="00252084" w14:textId="77777777" w:rsidR="00F92A7F" w:rsidRDefault="00F92A7F">
      <w:pPr>
        <w:pStyle w:val="BodyText"/>
        <w:rPr>
          <w:sz w:val="20"/>
        </w:rPr>
      </w:pPr>
    </w:p>
    <w:p w14:paraId="2B5D0819" w14:textId="77777777" w:rsidR="00F92A7F" w:rsidRDefault="00F92A7F">
      <w:pPr>
        <w:pStyle w:val="BodyText"/>
        <w:rPr>
          <w:sz w:val="20"/>
        </w:rPr>
      </w:pPr>
    </w:p>
    <w:p w14:paraId="2B0C7E00" w14:textId="77777777" w:rsidR="00F92A7F" w:rsidRDefault="00F92A7F">
      <w:pPr>
        <w:pStyle w:val="BodyText"/>
        <w:rPr>
          <w:sz w:val="20"/>
        </w:rPr>
      </w:pPr>
    </w:p>
    <w:p w14:paraId="194AA2D7" w14:textId="77777777" w:rsidR="00F92A7F" w:rsidRDefault="00F92A7F">
      <w:pPr>
        <w:pStyle w:val="BodyText"/>
        <w:rPr>
          <w:sz w:val="20"/>
        </w:rPr>
      </w:pPr>
    </w:p>
    <w:p w14:paraId="5F55C79A" w14:textId="77777777" w:rsidR="00F92A7F" w:rsidRDefault="00F92A7F">
      <w:pPr>
        <w:pStyle w:val="BodyText"/>
        <w:rPr>
          <w:sz w:val="20"/>
        </w:rPr>
      </w:pPr>
    </w:p>
    <w:p w14:paraId="78D7534E" w14:textId="77777777" w:rsidR="00F92A7F" w:rsidRDefault="00F92A7F">
      <w:pPr>
        <w:pStyle w:val="BodyText"/>
        <w:rPr>
          <w:sz w:val="20"/>
        </w:rPr>
      </w:pPr>
    </w:p>
    <w:p w14:paraId="77A3DAE8" w14:textId="77777777" w:rsidR="00F92A7F" w:rsidRDefault="00F92A7F">
      <w:pPr>
        <w:pStyle w:val="BodyText"/>
        <w:rPr>
          <w:sz w:val="20"/>
        </w:rPr>
      </w:pPr>
    </w:p>
    <w:p w14:paraId="6411F4FC" w14:textId="77777777" w:rsidR="00F92A7F" w:rsidRDefault="00F92A7F">
      <w:pPr>
        <w:pStyle w:val="BodyText"/>
        <w:rPr>
          <w:sz w:val="20"/>
        </w:rPr>
      </w:pPr>
    </w:p>
    <w:p w14:paraId="1FF04762" w14:textId="77777777" w:rsidR="00F92A7F" w:rsidRDefault="00F92A7F">
      <w:pPr>
        <w:pStyle w:val="BodyText"/>
        <w:rPr>
          <w:sz w:val="20"/>
        </w:rPr>
      </w:pPr>
    </w:p>
    <w:p w14:paraId="5FEF3A4A" w14:textId="77777777" w:rsidR="00F92A7F" w:rsidRDefault="00F92A7F">
      <w:pPr>
        <w:pStyle w:val="BodyText"/>
        <w:rPr>
          <w:sz w:val="20"/>
        </w:rPr>
      </w:pPr>
    </w:p>
    <w:p w14:paraId="779C11DB" w14:textId="77777777" w:rsidR="00F92A7F" w:rsidRDefault="00F92A7F">
      <w:pPr>
        <w:pStyle w:val="BodyText"/>
        <w:rPr>
          <w:sz w:val="20"/>
        </w:rPr>
      </w:pPr>
    </w:p>
    <w:p w14:paraId="3965EAC1" w14:textId="77777777" w:rsidR="00F92A7F" w:rsidRDefault="00F92A7F">
      <w:pPr>
        <w:pStyle w:val="BodyText"/>
        <w:rPr>
          <w:sz w:val="20"/>
        </w:rPr>
      </w:pPr>
    </w:p>
    <w:p w14:paraId="15EBD30B" w14:textId="77777777" w:rsidR="00F92A7F" w:rsidRDefault="00F92A7F">
      <w:pPr>
        <w:pStyle w:val="BodyText"/>
        <w:rPr>
          <w:sz w:val="20"/>
        </w:rPr>
      </w:pPr>
    </w:p>
    <w:p w14:paraId="130C1A2D" w14:textId="77777777" w:rsidR="00F92A7F" w:rsidRDefault="00F92A7F">
      <w:pPr>
        <w:pStyle w:val="BodyText"/>
        <w:rPr>
          <w:sz w:val="20"/>
        </w:rPr>
      </w:pPr>
    </w:p>
    <w:p w14:paraId="5254E745" w14:textId="77777777" w:rsidR="00F92A7F" w:rsidRDefault="00F92A7F">
      <w:pPr>
        <w:pStyle w:val="BodyText"/>
        <w:rPr>
          <w:sz w:val="20"/>
        </w:rPr>
      </w:pPr>
    </w:p>
    <w:p w14:paraId="1E392161" w14:textId="77777777" w:rsidR="00F92A7F" w:rsidRDefault="00F92A7F">
      <w:pPr>
        <w:pStyle w:val="BodyText"/>
        <w:rPr>
          <w:sz w:val="20"/>
        </w:rPr>
      </w:pPr>
    </w:p>
    <w:p w14:paraId="10C23B84" w14:textId="77777777" w:rsidR="00F92A7F" w:rsidRDefault="00F92A7F">
      <w:pPr>
        <w:pStyle w:val="BodyText"/>
        <w:rPr>
          <w:sz w:val="20"/>
        </w:rPr>
      </w:pPr>
    </w:p>
    <w:p w14:paraId="0671F00D" w14:textId="77777777" w:rsidR="00F92A7F" w:rsidRDefault="00F92A7F">
      <w:pPr>
        <w:pStyle w:val="BodyText"/>
        <w:rPr>
          <w:sz w:val="20"/>
        </w:rPr>
      </w:pPr>
    </w:p>
    <w:p w14:paraId="5C12E5EF" w14:textId="77777777" w:rsidR="00F92A7F" w:rsidRDefault="00F92A7F">
      <w:pPr>
        <w:pStyle w:val="BodyText"/>
        <w:rPr>
          <w:sz w:val="20"/>
        </w:rPr>
      </w:pPr>
    </w:p>
    <w:p w14:paraId="5C0BD90A" w14:textId="77777777" w:rsidR="00F92A7F" w:rsidRDefault="00F92A7F">
      <w:pPr>
        <w:pStyle w:val="BodyText"/>
        <w:rPr>
          <w:sz w:val="20"/>
        </w:rPr>
      </w:pPr>
    </w:p>
    <w:p w14:paraId="4D923EF5" w14:textId="77777777" w:rsidR="00F92A7F" w:rsidRDefault="00F92A7F">
      <w:pPr>
        <w:pStyle w:val="BodyText"/>
        <w:rPr>
          <w:sz w:val="20"/>
        </w:rPr>
      </w:pPr>
    </w:p>
    <w:p w14:paraId="7E860D2C" w14:textId="77777777" w:rsidR="00F92A7F" w:rsidRDefault="00F92A7F">
      <w:pPr>
        <w:pStyle w:val="BodyText"/>
        <w:rPr>
          <w:sz w:val="20"/>
        </w:rPr>
      </w:pPr>
    </w:p>
    <w:p w14:paraId="77B45ED2" w14:textId="77777777" w:rsidR="00F92A7F" w:rsidRDefault="00F92A7F">
      <w:pPr>
        <w:pStyle w:val="BodyText"/>
        <w:rPr>
          <w:sz w:val="20"/>
        </w:rPr>
      </w:pPr>
    </w:p>
    <w:p w14:paraId="5DA698A5" w14:textId="77777777" w:rsidR="00F92A7F" w:rsidRDefault="00F92A7F">
      <w:pPr>
        <w:pStyle w:val="BodyText"/>
        <w:rPr>
          <w:sz w:val="20"/>
        </w:rPr>
      </w:pPr>
    </w:p>
    <w:p w14:paraId="5B3AE39B" w14:textId="77777777" w:rsidR="00F92A7F" w:rsidRDefault="00F92A7F">
      <w:pPr>
        <w:pStyle w:val="BodyText"/>
        <w:rPr>
          <w:sz w:val="20"/>
        </w:rPr>
      </w:pPr>
    </w:p>
    <w:p w14:paraId="7D3AA033" w14:textId="77777777" w:rsidR="00F92A7F" w:rsidRDefault="00F92A7F">
      <w:pPr>
        <w:pStyle w:val="BodyText"/>
        <w:rPr>
          <w:sz w:val="20"/>
        </w:rPr>
      </w:pPr>
    </w:p>
    <w:p w14:paraId="4D20BE23" w14:textId="77777777" w:rsidR="00F92A7F" w:rsidRDefault="00F92A7F">
      <w:pPr>
        <w:pStyle w:val="BodyText"/>
        <w:rPr>
          <w:sz w:val="20"/>
        </w:rPr>
      </w:pPr>
    </w:p>
    <w:p w14:paraId="7C2B170F" w14:textId="77777777" w:rsidR="00F92A7F" w:rsidRDefault="00F92A7F">
      <w:pPr>
        <w:pStyle w:val="BodyText"/>
        <w:rPr>
          <w:sz w:val="20"/>
        </w:rPr>
      </w:pPr>
    </w:p>
    <w:p w14:paraId="1C208C31" w14:textId="77777777" w:rsidR="00F92A7F" w:rsidRDefault="00F92A7F">
      <w:pPr>
        <w:pStyle w:val="BodyText"/>
        <w:rPr>
          <w:sz w:val="20"/>
        </w:rPr>
      </w:pPr>
    </w:p>
    <w:p w14:paraId="27AF0374" w14:textId="77777777" w:rsidR="00F92A7F" w:rsidRDefault="00F92A7F">
      <w:pPr>
        <w:pStyle w:val="BodyText"/>
        <w:rPr>
          <w:sz w:val="20"/>
        </w:rPr>
      </w:pPr>
    </w:p>
    <w:p w14:paraId="00242FD8" w14:textId="05EE4C79" w:rsidR="00F92A7F" w:rsidRDefault="00F92A7F">
      <w:pPr>
        <w:pStyle w:val="BodyText"/>
        <w:spacing w:before="6"/>
        <w:rPr>
          <w:sz w:val="17"/>
        </w:rPr>
      </w:pPr>
    </w:p>
    <w:p w14:paraId="074C1583" w14:textId="77777777" w:rsidR="00F92A7F" w:rsidRDefault="00F92A7F">
      <w:pPr>
        <w:rPr>
          <w:sz w:val="17"/>
        </w:rPr>
        <w:sectPr w:rsidR="00F92A7F">
          <w:pgSz w:w="12240" w:h="15840"/>
          <w:pgMar w:top="960" w:right="200" w:bottom="280" w:left="1480" w:header="725" w:footer="0" w:gutter="0"/>
          <w:cols w:space="720"/>
        </w:sectPr>
      </w:pPr>
    </w:p>
    <w:p w14:paraId="0CE2043B" w14:textId="77777777" w:rsidR="00F92A7F" w:rsidRDefault="00F92A7F">
      <w:pPr>
        <w:pStyle w:val="BodyText"/>
        <w:rPr>
          <w:sz w:val="20"/>
        </w:rPr>
      </w:pPr>
    </w:p>
    <w:p w14:paraId="55C911C8" w14:textId="77777777" w:rsidR="00F92A7F" w:rsidRDefault="00625DC3">
      <w:pPr>
        <w:pStyle w:val="Heading2"/>
        <w:spacing w:before="229"/>
        <w:ind w:right="917"/>
      </w:pPr>
      <w:bookmarkStart w:id="1" w:name="_TOC_250002"/>
      <w:r>
        <w:t>Invitation</w:t>
      </w:r>
      <w:r>
        <w:rPr>
          <w:spacing w:val="-5"/>
        </w:rPr>
        <w:t xml:space="preserve"> </w:t>
      </w:r>
      <w:r>
        <w:t>for</w:t>
      </w:r>
      <w:r>
        <w:rPr>
          <w:spacing w:val="-10"/>
        </w:rPr>
        <w:t xml:space="preserve"> </w:t>
      </w:r>
      <w:r>
        <w:t>Bids</w:t>
      </w:r>
      <w:r>
        <w:rPr>
          <w:spacing w:val="-3"/>
        </w:rPr>
        <w:t xml:space="preserve"> </w:t>
      </w:r>
      <w:bookmarkEnd w:id="1"/>
      <w:r>
        <w:rPr>
          <w:spacing w:val="-2"/>
        </w:rPr>
        <w:t>(IFB)</w:t>
      </w:r>
    </w:p>
    <w:p w14:paraId="1DBC05BF" w14:textId="77777777" w:rsidR="00F92A7F" w:rsidRDefault="00F92A7F">
      <w:pPr>
        <w:pStyle w:val="BodyText"/>
        <w:rPr>
          <w:b/>
          <w:sz w:val="44"/>
        </w:rPr>
      </w:pPr>
    </w:p>
    <w:p w14:paraId="51352609" w14:textId="77777777" w:rsidR="00F92A7F" w:rsidRDefault="00F92A7F">
      <w:pPr>
        <w:pStyle w:val="BodyText"/>
        <w:spacing w:before="3"/>
        <w:rPr>
          <w:b/>
          <w:sz w:val="55"/>
        </w:rPr>
      </w:pPr>
    </w:p>
    <w:p w14:paraId="7F010334" w14:textId="77777777" w:rsidR="00F92A7F" w:rsidRDefault="00625DC3">
      <w:pPr>
        <w:pStyle w:val="BodyText"/>
        <w:ind w:left="320"/>
        <w:jc w:val="both"/>
      </w:pPr>
      <w:r>
        <w:t>Dear</w:t>
      </w:r>
      <w:r>
        <w:rPr>
          <w:spacing w:val="-5"/>
        </w:rPr>
        <w:t xml:space="preserve"> </w:t>
      </w:r>
      <w:r>
        <w:rPr>
          <w:spacing w:val="-4"/>
        </w:rPr>
        <w:t>All,</w:t>
      </w:r>
    </w:p>
    <w:p w14:paraId="3B07ACF2" w14:textId="60EF8367" w:rsidR="00F92A7F" w:rsidRPr="00B82C4A" w:rsidRDefault="00625DC3" w:rsidP="00E10A4A">
      <w:pPr>
        <w:pStyle w:val="ListParagraph"/>
        <w:numPr>
          <w:ilvl w:val="0"/>
          <w:numId w:val="106"/>
        </w:numPr>
        <w:tabs>
          <w:tab w:val="left" w:pos="1270"/>
          <w:tab w:val="left" w:pos="1271"/>
        </w:tabs>
        <w:spacing w:before="1"/>
        <w:ind w:right="1468" w:hanging="305"/>
        <w:jc w:val="both"/>
        <w:rPr>
          <w:sz w:val="24"/>
        </w:rPr>
      </w:pPr>
      <w:r>
        <w:rPr>
          <w:sz w:val="24"/>
        </w:rPr>
        <w:t>The</w:t>
      </w:r>
      <w:r>
        <w:rPr>
          <w:spacing w:val="-7"/>
          <w:sz w:val="24"/>
        </w:rPr>
        <w:t xml:space="preserve"> </w:t>
      </w:r>
      <w:r>
        <w:rPr>
          <w:sz w:val="24"/>
        </w:rPr>
        <w:t>Southern</w:t>
      </w:r>
      <w:r>
        <w:rPr>
          <w:spacing w:val="-5"/>
          <w:sz w:val="24"/>
        </w:rPr>
        <w:t xml:space="preserve"> </w:t>
      </w:r>
      <w:r>
        <w:rPr>
          <w:sz w:val="24"/>
        </w:rPr>
        <w:t>African</w:t>
      </w:r>
      <w:r>
        <w:rPr>
          <w:spacing w:val="-5"/>
          <w:sz w:val="24"/>
        </w:rPr>
        <w:t xml:space="preserve"> </w:t>
      </w:r>
      <w:r>
        <w:rPr>
          <w:sz w:val="24"/>
        </w:rPr>
        <w:t>Development</w:t>
      </w:r>
      <w:r>
        <w:rPr>
          <w:spacing w:val="-5"/>
          <w:sz w:val="24"/>
        </w:rPr>
        <w:t xml:space="preserve"> </w:t>
      </w:r>
      <w:r>
        <w:rPr>
          <w:sz w:val="24"/>
        </w:rPr>
        <w:t>Community</w:t>
      </w:r>
      <w:r>
        <w:rPr>
          <w:spacing w:val="-12"/>
          <w:sz w:val="24"/>
        </w:rPr>
        <w:t xml:space="preserve"> </w:t>
      </w:r>
      <w:r>
        <w:rPr>
          <w:sz w:val="24"/>
        </w:rPr>
        <w:t>(SADC)</w:t>
      </w:r>
      <w:r>
        <w:rPr>
          <w:spacing w:val="-2"/>
          <w:sz w:val="24"/>
        </w:rPr>
        <w:t xml:space="preserve"> </w:t>
      </w:r>
      <w:r>
        <w:rPr>
          <w:sz w:val="24"/>
        </w:rPr>
        <w:t xml:space="preserve"> invites proposals to provide the following goods and</w:t>
      </w:r>
      <w:r w:rsidR="00B82C4A">
        <w:rPr>
          <w:sz w:val="24"/>
        </w:rPr>
        <w:t xml:space="preserve"> </w:t>
      </w:r>
      <w:r w:rsidRPr="00B82C4A">
        <w:rPr>
          <w:sz w:val="24"/>
        </w:rPr>
        <w:t>related/ancillary</w:t>
      </w:r>
      <w:r w:rsidRPr="00B82C4A">
        <w:rPr>
          <w:spacing w:val="-1"/>
          <w:sz w:val="24"/>
        </w:rPr>
        <w:t xml:space="preserve"> </w:t>
      </w:r>
      <w:r w:rsidRPr="00B82C4A">
        <w:rPr>
          <w:sz w:val="24"/>
        </w:rPr>
        <w:t xml:space="preserve">services: </w:t>
      </w:r>
      <w:r w:rsidRPr="00B82C4A">
        <w:rPr>
          <w:sz w:val="28"/>
        </w:rPr>
        <w:t xml:space="preserve">SUPPLY AND DELIVERY OF </w:t>
      </w:r>
      <w:r w:rsidR="00B82C4A">
        <w:rPr>
          <w:sz w:val="28"/>
        </w:rPr>
        <w:t>A</w:t>
      </w:r>
      <w:r w:rsidRPr="00B82C4A">
        <w:rPr>
          <w:sz w:val="28"/>
        </w:rPr>
        <w:t xml:space="preserve"> MINIBUS</w:t>
      </w:r>
      <w:r w:rsidRPr="00B82C4A">
        <w:rPr>
          <w:sz w:val="24"/>
        </w:rPr>
        <w:t>.</w:t>
      </w:r>
      <w:r w:rsidRPr="00B82C4A">
        <w:rPr>
          <w:spacing w:val="80"/>
          <w:sz w:val="24"/>
        </w:rPr>
        <w:t xml:space="preserve"> </w:t>
      </w:r>
      <w:r w:rsidRPr="00B82C4A">
        <w:rPr>
          <w:sz w:val="24"/>
        </w:rPr>
        <w:t>More details on the Goods and Related Services are provided in</w:t>
      </w:r>
      <w:r w:rsidRPr="00B82C4A">
        <w:rPr>
          <w:spacing w:val="40"/>
          <w:sz w:val="24"/>
        </w:rPr>
        <w:t xml:space="preserve"> </w:t>
      </w:r>
      <w:r w:rsidRPr="00B82C4A">
        <w:rPr>
          <w:sz w:val="24"/>
        </w:rPr>
        <w:t>the attached Supply Requirements.</w:t>
      </w:r>
    </w:p>
    <w:p w14:paraId="3082A691" w14:textId="77777777" w:rsidR="00F92A7F" w:rsidRDefault="00F92A7F">
      <w:pPr>
        <w:pStyle w:val="BodyText"/>
        <w:spacing w:before="10"/>
        <w:rPr>
          <w:sz w:val="23"/>
        </w:rPr>
      </w:pPr>
    </w:p>
    <w:p w14:paraId="1F3CDCAC" w14:textId="77777777" w:rsidR="00F92A7F" w:rsidRDefault="00625DC3" w:rsidP="00501D35">
      <w:pPr>
        <w:pStyle w:val="ListParagraph"/>
        <w:numPr>
          <w:ilvl w:val="0"/>
          <w:numId w:val="106"/>
        </w:numPr>
        <w:tabs>
          <w:tab w:val="left" w:pos="1040"/>
          <w:tab w:val="left" w:pos="1041"/>
        </w:tabs>
        <w:ind w:left="1040" w:hanging="721"/>
        <w:jc w:val="left"/>
        <w:rPr>
          <w:sz w:val="24"/>
        </w:rPr>
      </w:pPr>
      <w:r>
        <w:rPr>
          <w:sz w:val="24"/>
        </w:rPr>
        <w:t>The</w:t>
      </w:r>
      <w:r>
        <w:rPr>
          <w:spacing w:val="-5"/>
          <w:sz w:val="24"/>
        </w:rPr>
        <w:t xml:space="preserve"> </w:t>
      </w:r>
      <w:r>
        <w:rPr>
          <w:sz w:val="24"/>
        </w:rPr>
        <w:t>Bidding</w:t>
      </w:r>
      <w:r>
        <w:rPr>
          <w:spacing w:val="-5"/>
          <w:sz w:val="24"/>
        </w:rPr>
        <w:t xml:space="preserve"> </w:t>
      </w:r>
      <w:r>
        <w:rPr>
          <w:sz w:val="24"/>
        </w:rPr>
        <w:t>Documents</w:t>
      </w:r>
      <w:r>
        <w:rPr>
          <w:spacing w:val="-2"/>
          <w:sz w:val="24"/>
        </w:rPr>
        <w:t xml:space="preserve"> </w:t>
      </w:r>
      <w:r>
        <w:rPr>
          <w:sz w:val="24"/>
        </w:rPr>
        <w:t>has</w:t>
      </w:r>
      <w:r>
        <w:rPr>
          <w:spacing w:val="-3"/>
          <w:sz w:val="24"/>
        </w:rPr>
        <w:t xml:space="preserve"> </w:t>
      </w:r>
      <w:r>
        <w:rPr>
          <w:sz w:val="24"/>
        </w:rPr>
        <w:t>been</w:t>
      </w:r>
      <w:r>
        <w:rPr>
          <w:spacing w:val="-2"/>
          <w:sz w:val="24"/>
        </w:rPr>
        <w:t xml:space="preserve"> </w:t>
      </w:r>
      <w:r>
        <w:rPr>
          <w:sz w:val="24"/>
        </w:rPr>
        <w:t>addressed</w:t>
      </w:r>
      <w:r>
        <w:rPr>
          <w:spacing w:val="-2"/>
          <w:sz w:val="24"/>
        </w:rPr>
        <w:t xml:space="preserve"> </w:t>
      </w:r>
      <w:r>
        <w:rPr>
          <w:sz w:val="24"/>
        </w:rPr>
        <w:t>to all</w:t>
      </w:r>
      <w:r>
        <w:rPr>
          <w:spacing w:val="-2"/>
          <w:sz w:val="24"/>
        </w:rPr>
        <w:t xml:space="preserve"> </w:t>
      </w:r>
      <w:r>
        <w:rPr>
          <w:sz w:val="24"/>
        </w:rPr>
        <w:t>interested</w:t>
      </w:r>
      <w:r>
        <w:rPr>
          <w:spacing w:val="-3"/>
          <w:sz w:val="24"/>
        </w:rPr>
        <w:t xml:space="preserve"> </w:t>
      </w:r>
      <w:r>
        <w:rPr>
          <w:spacing w:val="-2"/>
          <w:sz w:val="24"/>
        </w:rPr>
        <w:t>Bidders:</w:t>
      </w:r>
    </w:p>
    <w:p w14:paraId="7CEA7DB6" w14:textId="77777777" w:rsidR="00F92A7F" w:rsidRDefault="00F92A7F">
      <w:pPr>
        <w:pStyle w:val="BodyText"/>
      </w:pPr>
    </w:p>
    <w:p w14:paraId="4AE5970B" w14:textId="77777777" w:rsidR="00F92A7F" w:rsidRDefault="00625DC3" w:rsidP="00501D35">
      <w:pPr>
        <w:pStyle w:val="ListParagraph"/>
        <w:numPr>
          <w:ilvl w:val="0"/>
          <w:numId w:val="106"/>
        </w:numPr>
        <w:tabs>
          <w:tab w:val="left" w:pos="1040"/>
          <w:tab w:val="left" w:pos="1041"/>
        </w:tabs>
        <w:ind w:left="320" w:right="1237" w:firstLine="0"/>
        <w:jc w:val="left"/>
        <w:rPr>
          <w:sz w:val="24"/>
        </w:rPr>
      </w:pPr>
      <w:r>
        <w:rPr>
          <w:sz w:val="24"/>
        </w:rPr>
        <w:t>A</w:t>
      </w:r>
      <w:r>
        <w:rPr>
          <w:spacing w:val="67"/>
          <w:sz w:val="24"/>
        </w:rPr>
        <w:t xml:space="preserve"> </w:t>
      </w:r>
      <w:r>
        <w:rPr>
          <w:sz w:val="24"/>
        </w:rPr>
        <w:t>contractor</w:t>
      </w:r>
      <w:r>
        <w:rPr>
          <w:spacing w:val="67"/>
          <w:sz w:val="24"/>
        </w:rPr>
        <w:t xml:space="preserve"> </w:t>
      </w:r>
      <w:r>
        <w:rPr>
          <w:sz w:val="24"/>
        </w:rPr>
        <w:t>will</w:t>
      </w:r>
      <w:r>
        <w:rPr>
          <w:spacing w:val="68"/>
          <w:sz w:val="24"/>
        </w:rPr>
        <w:t xml:space="preserve"> </w:t>
      </w:r>
      <w:r>
        <w:rPr>
          <w:sz w:val="24"/>
        </w:rPr>
        <w:t>be</w:t>
      </w:r>
      <w:r>
        <w:rPr>
          <w:spacing w:val="66"/>
          <w:sz w:val="24"/>
        </w:rPr>
        <w:t xml:space="preserve"> </w:t>
      </w:r>
      <w:r>
        <w:rPr>
          <w:sz w:val="24"/>
        </w:rPr>
        <w:t>selected</w:t>
      </w:r>
      <w:r>
        <w:rPr>
          <w:spacing w:val="67"/>
          <w:sz w:val="24"/>
        </w:rPr>
        <w:t xml:space="preserve"> </w:t>
      </w:r>
      <w:r>
        <w:rPr>
          <w:sz w:val="24"/>
        </w:rPr>
        <w:t>under</w:t>
      </w:r>
      <w:r>
        <w:rPr>
          <w:spacing w:val="67"/>
          <w:sz w:val="24"/>
        </w:rPr>
        <w:t xml:space="preserve"> </w:t>
      </w:r>
      <w:r>
        <w:rPr>
          <w:sz w:val="24"/>
        </w:rPr>
        <w:t>the</w:t>
      </w:r>
      <w:r>
        <w:rPr>
          <w:spacing w:val="70"/>
          <w:sz w:val="24"/>
        </w:rPr>
        <w:t xml:space="preserve"> </w:t>
      </w:r>
      <w:r>
        <w:rPr>
          <w:sz w:val="24"/>
        </w:rPr>
        <w:t>open</w:t>
      </w:r>
      <w:r>
        <w:rPr>
          <w:spacing w:val="69"/>
          <w:sz w:val="24"/>
        </w:rPr>
        <w:t xml:space="preserve"> </w:t>
      </w:r>
      <w:r>
        <w:rPr>
          <w:sz w:val="24"/>
        </w:rPr>
        <w:t>bidding</w:t>
      </w:r>
      <w:r>
        <w:rPr>
          <w:spacing w:val="66"/>
          <w:sz w:val="24"/>
        </w:rPr>
        <w:t xml:space="preserve"> </w:t>
      </w:r>
      <w:r>
        <w:rPr>
          <w:sz w:val="24"/>
        </w:rPr>
        <w:t>procurement</w:t>
      </w:r>
      <w:r>
        <w:rPr>
          <w:spacing w:val="70"/>
          <w:sz w:val="24"/>
        </w:rPr>
        <w:t xml:space="preserve"> </w:t>
      </w:r>
      <w:r>
        <w:rPr>
          <w:sz w:val="24"/>
        </w:rPr>
        <w:t>method</w:t>
      </w:r>
      <w:r>
        <w:rPr>
          <w:spacing w:val="67"/>
          <w:sz w:val="24"/>
        </w:rPr>
        <w:t xml:space="preserve"> </w:t>
      </w:r>
      <w:r>
        <w:rPr>
          <w:sz w:val="24"/>
        </w:rPr>
        <w:t>and procedures described in this Bidding Documents.</w:t>
      </w:r>
    </w:p>
    <w:p w14:paraId="64E0586F" w14:textId="77777777" w:rsidR="00F92A7F" w:rsidRDefault="00F92A7F">
      <w:pPr>
        <w:pStyle w:val="BodyText"/>
      </w:pPr>
    </w:p>
    <w:p w14:paraId="0DAD998E" w14:textId="77777777" w:rsidR="00F92A7F" w:rsidRDefault="00625DC3" w:rsidP="00501D35">
      <w:pPr>
        <w:pStyle w:val="ListParagraph"/>
        <w:numPr>
          <w:ilvl w:val="0"/>
          <w:numId w:val="106"/>
        </w:numPr>
        <w:tabs>
          <w:tab w:val="left" w:pos="1040"/>
          <w:tab w:val="left" w:pos="1041"/>
        </w:tabs>
        <w:ind w:left="1040" w:hanging="721"/>
        <w:jc w:val="left"/>
        <w:rPr>
          <w:sz w:val="24"/>
        </w:rPr>
      </w:pPr>
      <w:r>
        <w:rPr>
          <w:sz w:val="24"/>
        </w:rPr>
        <w:t>The</w:t>
      </w:r>
      <w:r>
        <w:rPr>
          <w:spacing w:val="-4"/>
          <w:sz w:val="24"/>
        </w:rPr>
        <w:t xml:space="preserve"> </w:t>
      </w:r>
      <w:r>
        <w:rPr>
          <w:sz w:val="24"/>
        </w:rPr>
        <w:t>Bidding</w:t>
      </w:r>
      <w:r>
        <w:rPr>
          <w:spacing w:val="-4"/>
          <w:sz w:val="24"/>
        </w:rPr>
        <w:t xml:space="preserve"> </w:t>
      </w:r>
      <w:r>
        <w:rPr>
          <w:sz w:val="24"/>
        </w:rPr>
        <w:t>Documents</w:t>
      </w:r>
      <w:r>
        <w:rPr>
          <w:spacing w:val="-2"/>
          <w:sz w:val="24"/>
        </w:rPr>
        <w:t xml:space="preserve"> </w:t>
      </w:r>
      <w:r>
        <w:rPr>
          <w:sz w:val="24"/>
        </w:rPr>
        <w:t>includes</w:t>
      </w:r>
      <w:r>
        <w:rPr>
          <w:spacing w:val="-1"/>
          <w:sz w:val="24"/>
        </w:rPr>
        <w:t xml:space="preserve"> </w:t>
      </w:r>
      <w:r>
        <w:rPr>
          <w:sz w:val="24"/>
        </w:rPr>
        <w:t>the</w:t>
      </w:r>
      <w:r>
        <w:rPr>
          <w:spacing w:val="-3"/>
          <w:sz w:val="24"/>
        </w:rPr>
        <w:t xml:space="preserve"> </w:t>
      </w:r>
      <w:r>
        <w:rPr>
          <w:sz w:val="24"/>
        </w:rPr>
        <w:t>following</w:t>
      </w:r>
      <w:r>
        <w:rPr>
          <w:spacing w:val="-4"/>
          <w:sz w:val="24"/>
        </w:rPr>
        <w:t xml:space="preserve"> </w:t>
      </w:r>
      <w:r>
        <w:rPr>
          <w:spacing w:val="-2"/>
          <w:sz w:val="24"/>
        </w:rPr>
        <w:t>documents:</w:t>
      </w:r>
    </w:p>
    <w:p w14:paraId="57E8A065" w14:textId="77777777" w:rsidR="00F92A7F" w:rsidRDefault="00F92A7F">
      <w:pPr>
        <w:pStyle w:val="BodyText"/>
      </w:pPr>
    </w:p>
    <w:p w14:paraId="125E2B4B" w14:textId="77777777" w:rsidR="00F92A7F" w:rsidRDefault="00625DC3" w:rsidP="00501D35">
      <w:pPr>
        <w:pStyle w:val="ListParagraph"/>
        <w:numPr>
          <w:ilvl w:val="1"/>
          <w:numId w:val="106"/>
        </w:numPr>
        <w:tabs>
          <w:tab w:val="left" w:pos="1760"/>
          <w:tab w:val="left" w:pos="1761"/>
        </w:tabs>
        <w:spacing w:before="1"/>
        <w:ind w:hanging="721"/>
        <w:rPr>
          <w:sz w:val="24"/>
        </w:rPr>
      </w:pPr>
      <w:r>
        <w:rPr>
          <w:sz w:val="24"/>
        </w:rPr>
        <w:t>PART</w:t>
      </w:r>
      <w:r>
        <w:rPr>
          <w:spacing w:val="-6"/>
          <w:sz w:val="24"/>
        </w:rPr>
        <w:t xml:space="preserve"> </w:t>
      </w:r>
      <w:r>
        <w:rPr>
          <w:sz w:val="24"/>
        </w:rPr>
        <w:t>1</w:t>
      </w:r>
      <w:r>
        <w:rPr>
          <w:spacing w:val="-5"/>
          <w:sz w:val="24"/>
        </w:rPr>
        <w:t xml:space="preserve"> </w:t>
      </w:r>
      <w:r>
        <w:rPr>
          <w:sz w:val="24"/>
        </w:rPr>
        <w:t>–</w:t>
      </w:r>
      <w:r>
        <w:rPr>
          <w:spacing w:val="-5"/>
          <w:sz w:val="24"/>
        </w:rPr>
        <w:t xml:space="preserve"> </w:t>
      </w:r>
      <w:r>
        <w:rPr>
          <w:sz w:val="24"/>
        </w:rPr>
        <w:t>Bidding</w:t>
      </w:r>
      <w:r>
        <w:rPr>
          <w:spacing w:val="-7"/>
          <w:sz w:val="24"/>
        </w:rPr>
        <w:t xml:space="preserve"> </w:t>
      </w:r>
      <w:r>
        <w:rPr>
          <w:spacing w:val="-2"/>
          <w:sz w:val="24"/>
        </w:rPr>
        <w:t>Procedures</w:t>
      </w:r>
    </w:p>
    <w:p w14:paraId="41AFA59A" w14:textId="77777777" w:rsidR="00F92A7F" w:rsidRDefault="00625DC3" w:rsidP="00501D35">
      <w:pPr>
        <w:pStyle w:val="ListParagraph"/>
        <w:numPr>
          <w:ilvl w:val="1"/>
          <w:numId w:val="106"/>
        </w:numPr>
        <w:tabs>
          <w:tab w:val="left" w:pos="1760"/>
          <w:tab w:val="left" w:pos="1761"/>
        </w:tabs>
        <w:ind w:hanging="721"/>
        <w:rPr>
          <w:sz w:val="24"/>
        </w:rPr>
      </w:pPr>
      <w:r>
        <w:rPr>
          <w:sz w:val="24"/>
        </w:rPr>
        <w:t>Section</w:t>
      </w:r>
      <w:r>
        <w:rPr>
          <w:spacing w:val="-2"/>
          <w:sz w:val="24"/>
        </w:rPr>
        <w:t xml:space="preserve"> </w:t>
      </w:r>
      <w:r>
        <w:rPr>
          <w:sz w:val="24"/>
        </w:rPr>
        <w:t>I.</w:t>
      </w:r>
      <w:r>
        <w:rPr>
          <w:spacing w:val="57"/>
          <w:sz w:val="24"/>
        </w:rPr>
        <w:t xml:space="preserve"> </w:t>
      </w:r>
      <w:r>
        <w:rPr>
          <w:sz w:val="24"/>
        </w:rPr>
        <w:t>Instructions</w:t>
      </w:r>
      <w:r>
        <w:rPr>
          <w:spacing w:val="-4"/>
          <w:sz w:val="24"/>
        </w:rPr>
        <w:t xml:space="preserve"> </w:t>
      </w:r>
      <w:r>
        <w:rPr>
          <w:sz w:val="24"/>
        </w:rPr>
        <w:t>to</w:t>
      </w:r>
      <w:r>
        <w:rPr>
          <w:spacing w:val="-3"/>
          <w:sz w:val="24"/>
        </w:rPr>
        <w:t xml:space="preserve"> </w:t>
      </w:r>
      <w:r>
        <w:rPr>
          <w:spacing w:val="-2"/>
          <w:sz w:val="24"/>
        </w:rPr>
        <w:t>Bidders</w:t>
      </w:r>
    </w:p>
    <w:p w14:paraId="0A70D81F" w14:textId="77777777" w:rsidR="00F92A7F" w:rsidRDefault="00625DC3" w:rsidP="00501D35">
      <w:pPr>
        <w:pStyle w:val="ListParagraph"/>
        <w:numPr>
          <w:ilvl w:val="1"/>
          <w:numId w:val="106"/>
        </w:numPr>
        <w:tabs>
          <w:tab w:val="left" w:pos="1760"/>
          <w:tab w:val="left" w:pos="1761"/>
        </w:tabs>
        <w:ind w:hanging="721"/>
        <w:rPr>
          <w:sz w:val="24"/>
        </w:rPr>
      </w:pPr>
      <w:r>
        <w:rPr>
          <w:sz w:val="24"/>
        </w:rPr>
        <w:t>Section</w:t>
      </w:r>
      <w:r>
        <w:rPr>
          <w:spacing w:val="-1"/>
          <w:sz w:val="24"/>
        </w:rPr>
        <w:t xml:space="preserve"> </w:t>
      </w:r>
      <w:r>
        <w:rPr>
          <w:sz w:val="24"/>
        </w:rPr>
        <w:t>II.</w:t>
      </w:r>
      <w:r>
        <w:rPr>
          <w:spacing w:val="56"/>
          <w:sz w:val="24"/>
        </w:rPr>
        <w:t xml:space="preserve"> </w:t>
      </w:r>
      <w:r>
        <w:rPr>
          <w:sz w:val="24"/>
        </w:rPr>
        <w:t>Bidding</w:t>
      </w:r>
      <w:r>
        <w:rPr>
          <w:spacing w:val="-5"/>
          <w:sz w:val="24"/>
        </w:rPr>
        <w:t xml:space="preserve"> </w:t>
      </w:r>
      <w:r>
        <w:rPr>
          <w:sz w:val="24"/>
        </w:rPr>
        <w:t>Data</w:t>
      </w:r>
      <w:r>
        <w:rPr>
          <w:spacing w:val="-2"/>
          <w:sz w:val="24"/>
        </w:rPr>
        <w:t xml:space="preserve"> </w:t>
      </w:r>
      <w:r>
        <w:rPr>
          <w:sz w:val="24"/>
        </w:rPr>
        <w:t>Sheet</w:t>
      </w:r>
      <w:r>
        <w:rPr>
          <w:spacing w:val="-2"/>
          <w:sz w:val="24"/>
        </w:rPr>
        <w:t xml:space="preserve"> (BDS)</w:t>
      </w:r>
    </w:p>
    <w:p w14:paraId="261FC234" w14:textId="77777777" w:rsidR="00F92A7F" w:rsidRDefault="00625DC3" w:rsidP="00501D35">
      <w:pPr>
        <w:pStyle w:val="ListParagraph"/>
        <w:numPr>
          <w:ilvl w:val="1"/>
          <w:numId w:val="106"/>
        </w:numPr>
        <w:tabs>
          <w:tab w:val="left" w:pos="1760"/>
          <w:tab w:val="left" w:pos="1761"/>
        </w:tabs>
        <w:ind w:hanging="721"/>
        <w:rPr>
          <w:sz w:val="24"/>
        </w:rPr>
      </w:pPr>
      <w:r>
        <w:rPr>
          <w:sz w:val="24"/>
        </w:rPr>
        <w:t>Section</w:t>
      </w:r>
      <w:r>
        <w:rPr>
          <w:spacing w:val="-2"/>
          <w:sz w:val="24"/>
        </w:rPr>
        <w:t xml:space="preserve"> </w:t>
      </w:r>
      <w:r>
        <w:rPr>
          <w:sz w:val="24"/>
        </w:rPr>
        <w:t>III.</w:t>
      </w:r>
      <w:r>
        <w:rPr>
          <w:spacing w:val="54"/>
          <w:sz w:val="24"/>
        </w:rPr>
        <w:t xml:space="preserve"> </w:t>
      </w:r>
      <w:r>
        <w:rPr>
          <w:spacing w:val="-2"/>
          <w:sz w:val="24"/>
        </w:rPr>
        <w:t>Evaluation</w:t>
      </w:r>
    </w:p>
    <w:p w14:paraId="2B6A0D6C" w14:textId="77777777" w:rsidR="00F92A7F" w:rsidRDefault="00625DC3" w:rsidP="00501D35">
      <w:pPr>
        <w:pStyle w:val="ListParagraph"/>
        <w:numPr>
          <w:ilvl w:val="1"/>
          <w:numId w:val="106"/>
        </w:numPr>
        <w:tabs>
          <w:tab w:val="left" w:pos="1760"/>
          <w:tab w:val="left" w:pos="1761"/>
        </w:tabs>
        <w:ind w:hanging="721"/>
        <w:rPr>
          <w:sz w:val="24"/>
        </w:rPr>
      </w:pPr>
      <w:r>
        <w:rPr>
          <w:sz w:val="24"/>
        </w:rPr>
        <w:t>Section</w:t>
      </w:r>
      <w:r>
        <w:rPr>
          <w:spacing w:val="-1"/>
          <w:sz w:val="24"/>
        </w:rPr>
        <w:t xml:space="preserve"> </w:t>
      </w:r>
      <w:r>
        <w:rPr>
          <w:sz w:val="24"/>
        </w:rPr>
        <w:t>IV.</w:t>
      </w:r>
      <w:r>
        <w:rPr>
          <w:spacing w:val="54"/>
          <w:sz w:val="24"/>
        </w:rPr>
        <w:t xml:space="preserve"> </w:t>
      </w:r>
      <w:r>
        <w:rPr>
          <w:sz w:val="24"/>
        </w:rPr>
        <w:t>Bidding</w:t>
      </w:r>
      <w:r>
        <w:rPr>
          <w:spacing w:val="-5"/>
          <w:sz w:val="24"/>
        </w:rPr>
        <w:t xml:space="preserve"> </w:t>
      </w:r>
      <w:r>
        <w:rPr>
          <w:spacing w:val="-4"/>
          <w:sz w:val="24"/>
        </w:rPr>
        <w:t>Forms</w:t>
      </w:r>
    </w:p>
    <w:p w14:paraId="1E91BB7B" w14:textId="77777777" w:rsidR="00F92A7F" w:rsidRDefault="00625DC3" w:rsidP="00501D35">
      <w:pPr>
        <w:pStyle w:val="ListParagraph"/>
        <w:numPr>
          <w:ilvl w:val="1"/>
          <w:numId w:val="106"/>
        </w:numPr>
        <w:tabs>
          <w:tab w:val="left" w:pos="1760"/>
          <w:tab w:val="left" w:pos="1761"/>
        </w:tabs>
        <w:ind w:hanging="721"/>
        <w:rPr>
          <w:sz w:val="24"/>
        </w:rPr>
      </w:pPr>
      <w:r>
        <w:rPr>
          <w:sz w:val="24"/>
        </w:rPr>
        <w:t>PART</w:t>
      </w:r>
      <w:r>
        <w:rPr>
          <w:spacing w:val="-3"/>
          <w:sz w:val="24"/>
        </w:rPr>
        <w:t xml:space="preserve"> </w:t>
      </w:r>
      <w:r>
        <w:rPr>
          <w:sz w:val="24"/>
        </w:rPr>
        <w:t>2</w:t>
      </w:r>
      <w:r>
        <w:rPr>
          <w:spacing w:val="-3"/>
          <w:sz w:val="24"/>
        </w:rPr>
        <w:t xml:space="preserve"> </w:t>
      </w:r>
      <w:r>
        <w:rPr>
          <w:sz w:val="24"/>
        </w:rPr>
        <w:t>–</w:t>
      </w:r>
      <w:r>
        <w:rPr>
          <w:spacing w:val="-2"/>
          <w:sz w:val="24"/>
        </w:rPr>
        <w:t xml:space="preserve"> </w:t>
      </w:r>
      <w:r>
        <w:rPr>
          <w:sz w:val="24"/>
        </w:rPr>
        <w:t>Supply</w:t>
      </w:r>
      <w:r>
        <w:rPr>
          <w:spacing w:val="-10"/>
          <w:sz w:val="24"/>
        </w:rPr>
        <w:t xml:space="preserve"> </w:t>
      </w:r>
      <w:r>
        <w:rPr>
          <w:spacing w:val="-2"/>
          <w:sz w:val="24"/>
        </w:rPr>
        <w:t>Requirements</w:t>
      </w:r>
    </w:p>
    <w:p w14:paraId="57D22FF4" w14:textId="77777777" w:rsidR="00F92A7F" w:rsidRDefault="00625DC3" w:rsidP="00501D35">
      <w:pPr>
        <w:pStyle w:val="ListParagraph"/>
        <w:numPr>
          <w:ilvl w:val="1"/>
          <w:numId w:val="106"/>
        </w:numPr>
        <w:tabs>
          <w:tab w:val="left" w:pos="1760"/>
          <w:tab w:val="left" w:pos="1761"/>
        </w:tabs>
        <w:ind w:hanging="721"/>
        <w:rPr>
          <w:sz w:val="24"/>
        </w:rPr>
      </w:pPr>
      <w:r>
        <w:rPr>
          <w:sz w:val="24"/>
        </w:rPr>
        <w:t>Section</w:t>
      </w:r>
      <w:r>
        <w:rPr>
          <w:spacing w:val="-2"/>
          <w:sz w:val="24"/>
        </w:rPr>
        <w:t xml:space="preserve"> </w:t>
      </w:r>
      <w:r>
        <w:rPr>
          <w:sz w:val="24"/>
        </w:rPr>
        <w:t>V.</w:t>
      </w:r>
      <w:r>
        <w:rPr>
          <w:spacing w:val="57"/>
          <w:sz w:val="24"/>
        </w:rPr>
        <w:t xml:space="preserve"> </w:t>
      </w:r>
      <w:r>
        <w:rPr>
          <w:sz w:val="24"/>
        </w:rPr>
        <w:t>Schedule</w:t>
      </w:r>
      <w:r>
        <w:rPr>
          <w:spacing w:val="-2"/>
          <w:sz w:val="24"/>
        </w:rPr>
        <w:t xml:space="preserve"> </w:t>
      </w:r>
      <w:r>
        <w:rPr>
          <w:sz w:val="24"/>
        </w:rPr>
        <w:t>of</w:t>
      </w:r>
      <w:r>
        <w:rPr>
          <w:spacing w:val="-1"/>
          <w:sz w:val="24"/>
        </w:rPr>
        <w:t xml:space="preserve"> </w:t>
      </w:r>
      <w:r>
        <w:rPr>
          <w:spacing w:val="-2"/>
          <w:sz w:val="24"/>
        </w:rPr>
        <w:t>Requirements</w:t>
      </w:r>
    </w:p>
    <w:p w14:paraId="35868E6A" w14:textId="77777777" w:rsidR="00F92A7F" w:rsidRDefault="00625DC3" w:rsidP="00501D35">
      <w:pPr>
        <w:pStyle w:val="ListParagraph"/>
        <w:numPr>
          <w:ilvl w:val="1"/>
          <w:numId w:val="106"/>
        </w:numPr>
        <w:tabs>
          <w:tab w:val="left" w:pos="1760"/>
          <w:tab w:val="left" w:pos="1761"/>
        </w:tabs>
        <w:ind w:hanging="721"/>
        <w:rPr>
          <w:sz w:val="24"/>
        </w:rPr>
      </w:pPr>
      <w:r>
        <w:rPr>
          <w:sz w:val="24"/>
        </w:rPr>
        <w:t>PART</w:t>
      </w:r>
      <w:r>
        <w:rPr>
          <w:spacing w:val="-4"/>
          <w:sz w:val="24"/>
        </w:rPr>
        <w:t xml:space="preserve"> </w:t>
      </w:r>
      <w:r>
        <w:rPr>
          <w:sz w:val="24"/>
        </w:rPr>
        <w:t>3</w:t>
      </w:r>
      <w:r>
        <w:rPr>
          <w:spacing w:val="-3"/>
          <w:sz w:val="24"/>
        </w:rPr>
        <w:t xml:space="preserve"> </w:t>
      </w:r>
      <w:r>
        <w:rPr>
          <w:sz w:val="24"/>
        </w:rPr>
        <w:t>-</w:t>
      </w:r>
      <w:r>
        <w:rPr>
          <w:spacing w:val="-4"/>
          <w:sz w:val="24"/>
        </w:rPr>
        <w:t xml:space="preserve"> </w:t>
      </w:r>
      <w:r>
        <w:rPr>
          <w:spacing w:val="-2"/>
          <w:sz w:val="24"/>
        </w:rPr>
        <w:t>Contract</w:t>
      </w:r>
    </w:p>
    <w:p w14:paraId="06124C22" w14:textId="77777777" w:rsidR="00F92A7F" w:rsidRDefault="00F92A7F">
      <w:pPr>
        <w:pStyle w:val="BodyText"/>
        <w:rPr>
          <w:sz w:val="26"/>
        </w:rPr>
      </w:pPr>
    </w:p>
    <w:p w14:paraId="06FF5CBE" w14:textId="77777777" w:rsidR="00F92A7F" w:rsidRDefault="00F92A7F">
      <w:pPr>
        <w:pStyle w:val="BodyText"/>
        <w:rPr>
          <w:sz w:val="22"/>
        </w:rPr>
      </w:pPr>
    </w:p>
    <w:p w14:paraId="0D9594D5" w14:textId="77777777" w:rsidR="00F92A7F" w:rsidRDefault="00625DC3">
      <w:pPr>
        <w:pStyle w:val="BodyText"/>
        <w:ind w:right="921"/>
        <w:jc w:val="center"/>
      </w:pPr>
      <w:r>
        <w:t>Yours</w:t>
      </w:r>
      <w:r>
        <w:rPr>
          <w:spacing w:val="-8"/>
        </w:rPr>
        <w:t xml:space="preserve"> </w:t>
      </w:r>
      <w:r>
        <w:rPr>
          <w:spacing w:val="-2"/>
        </w:rPr>
        <w:t>sincerely,</w:t>
      </w:r>
    </w:p>
    <w:p w14:paraId="3E7B5E82" w14:textId="77777777" w:rsidR="00F92A7F" w:rsidRDefault="00F92A7F">
      <w:pPr>
        <w:pStyle w:val="BodyText"/>
        <w:rPr>
          <w:sz w:val="26"/>
        </w:rPr>
      </w:pPr>
    </w:p>
    <w:p w14:paraId="1DE584BC" w14:textId="77777777" w:rsidR="00F92A7F" w:rsidRDefault="00F92A7F">
      <w:pPr>
        <w:pStyle w:val="BodyText"/>
        <w:rPr>
          <w:sz w:val="26"/>
        </w:rPr>
      </w:pPr>
    </w:p>
    <w:p w14:paraId="0921DC2B" w14:textId="77777777" w:rsidR="00F92A7F" w:rsidRDefault="00F92A7F">
      <w:pPr>
        <w:pStyle w:val="BodyText"/>
        <w:spacing w:before="5"/>
        <w:rPr>
          <w:sz w:val="20"/>
        </w:rPr>
      </w:pPr>
    </w:p>
    <w:p w14:paraId="0C553B52" w14:textId="77777777" w:rsidR="005377F3" w:rsidRDefault="005377F3" w:rsidP="007D31FC">
      <w:pPr>
        <w:ind w:left="3649" w:right="4571" w:firstLine="4"/>
        <w:rPr>
          <w:b/>
          <w:sz w:val="24"/>
        </w:rPr>
      </w:pPr>
      <w:r>
        <w:rPr>
          <w:b/>
          <w:sz w:val="24"/>
        </w:rPr>
        <w:t xml:space="preserve">Thomas Chabwera </w:t>
      </w:r>
      <w:r w:rsidR="00625DC3">
        <w:rPr>
          <w:b/>
          <w:sz w:val="24"/>
        </w:rPr>
        <w:t xml:space="preserve"> </w:t>
      </w:r>
    </w:p>
    <w:p w14:paraId="7308161D" w14:textId="1B6EB98A" w:rsidR="00F92A7F" w:rsidRDefault="005377F3">
      <w:pPr>
        <w:ind w:left="3649" w:right="4571" w:firstLine="4"/>
        <w:jc w:val="center"/>
        <w:rPr>
          <w:b/>
          <w:sz w:val="24"/>
        </w:rPr>
      </w:pPr>
      <w:r>
        <w:rPr>
          <w:b/>
          <w:sz w:val="24"/>
        </w:rPr>
        <w:t>Head</w:t>
      </w:r>
      <w:r w:rsidR="00552A35">
        <w:rPr>
          <w:b/>
          <w:sz w:val="24"/>
        </w:rPr>
        <w:t xml:space="preserve"> of </w:t>
      </w:r>
      <w:r>
        <w:rPr>
          <w:b/>
          <w:sz w:val="24"/>
        </w:rPr>
        <w:t>Procure</w:t>
      </w:r>
      <w:r w:rsidR="00552A35">
        <w:rPr>
          <w:b/>
          <w:sz w:val="24"/>
        </w:rPr>
        <w:t>ment</w:t>
      </w:r>
      <w:r w:rsidR="00625DC3">
        <w:rPr>
          <w:b/>
          <w:sz w:val="24"/>
        </w:rPr>
        <w:t xml:space="preserve"> </w:t>
      </w:r>
      <w:r w:rsidR="007D31FC">
        <w:rPr>
          <w:b/>
          <w:sz w:val="24"/>
        </w:rPr>
        <w:t xml:space="preserve"> </w:t>
      </w:r>
    </w:p>
    <w:p w14:paraId="3E957DA6" w14:textId="7F8E2999" w:rsidR="007D31FC" w:rsidRDefault="007D31FC">
      <w:pPr>
        <w:ind w:left="3649" w:right="4571" w:firstLine="4"/>
        <w:jc w:val="center"/>
        <w:rPr>
          <w:b/>
          <w:sz w:val="24"/>
        </w:rPr>
      </w:pPr>
      <w:r>
        <w:rPr>
          <w:b/>
          <w:sz w:val="24"/>
        </w:rPr>
        <w:t>20</w:t>
      </w:r>
      <w:r w:rsidRPr="007D31FC">
        <w:rPr>
          <w:b/>
          <w:sz w:val="24"/>
          <w:vertAlign w:val="superscript"/>
        </w:rPr>
        <w:t>th</w:t>
      </w:r>
      <w:r>
        <w:rPr>
          <w:b/>
          <w:sz w:val="24"/>
        </w:rPr>
        <w:t xml:space="preserve"> September 2023</w:t>
      </w:r>
    </w:p>
    <w:p w14:paraId="18455517" w14:textId="77777777" w:rsidR="00F92A7F" w:rsidRDefault="00F92A7F">
      <w:pPr>
        <w:pStyle w:val="BodyText"/>
        <w:rPr>
          <w:b/>
          <w:sz w:val="20"/>
        </w:rPr>
      </w:pPr>
    </w:p>
    <w:p w14:paraId="36DE2541" w14:textId="77777777" w:rsidR="00F92A7F" w:rsidRDefault="00F92A7F">
      <w:pPr>
        <w:pStyle w:val="BodyText"/>
        <w:rPr>
          <w:b/>
          <w:sz w:val="20"/>
        </w:rPr>
      </w:pPr>
    </w:p>
    <w:p w14:paraId="0347F68C" w14:textId="77777777" w:rsidR="00F92A7F" w:rsidRDefault="00F92A7F">
      <w:pPr>
        <w:pStyle w:val="BodyText"/>
        <w:rPr>
          <w:b/>
          <w:sz w:val="20"/>
        </w:rPr>
      </w:pPr>
    </w:p>
    <w:p w14:paraId="7ACA1AB8" w14:textId="77777777" w:rsidR="00F92A7F" w:rsidRDefault="00F92A7F">
      <w:pPr>
        <w:pStyle w:val="BodyText"/>
        <w:rPr>
          <w:b/>
          <w:sz w:val="20"/>
        </w:rPr>
      </w:pPr>
    </w:p>
    <w:p w14:paraId="366FF816" w14:textId="77777777" w:rsidR="00F92A7F" w:rsidRDefault="00F92A7F">
      <w:pPr>
        <w:pStyle w:val="BodyText"/>
        <w:rPr>
          <w:b/>
          <w:sz w:val="20"/>
        </w:rPr>
      </w:pPr>
    </w:p>
    <w:p w14:paraId="008D3C7D" w14:textId="77777777" w:rsidR="00F92A7F" w:rsidRDefault="00F92A7F">
      <w:pPr>
        <w:pStyle w:val="BodyText"/>
        <w:rPr>
          <w:b/>
          <w:sz w:val="20"/>
        </w:rPr>
      </w:pPr>
    </w:p>
    <w:p w14:paraId="45562861" w14:textId="77777777" w:rsidR="00F92A7F" w:rsidRDefault="00F92A7F">
      <w:pPr>
        <w:pStyle w:val="BodyText"/>
        <w:rPr>
          <w:b/>
          <w:sz w:val="20"/>
        </w:rPr>
      </w:pPr>
    </w:p>
    <w:p w14:paraId="1557E816" w14:textId="77777777" w:rsidR="00F92A7F" w:rsidRDefault="00F92A7F">
      <w:pPr>
        <w:pStyle w:val="BodyText"/>
        <w:rPr>
          <w:b/>
          <w:sz w:val="20"/>
        </w:rPr>
      </w:pPr>
    </w:p>
    <w:p w14:paraId="686F4093" w14:textId="77777777" w:rsidR="00F92A7F" w:rsidRDefault="00F92A7F">
      <w:pPr>
        <w:pStyle w:val="BodyText"/>
        <w:rPr>
          <w:b/>
          <w:sz w:val="20"/>
        </w:rPr>
      </w:pPr>
    </w:p>
    <w:p w14:paraId="0F0D242B" w14:textId="77777777" w:rsidR="00F92A7F" w:rsidRDefault="00F92A7F">
      <w:pPr>
        <w:pStyle w:val="BodyText"/>
        <w:rPr>
          <w:b/>
          <w:sz w:val="20"/>
        </w:rPr>
      </w:pPr>
    </w:p>
    <w:p w14:paraId="06313428" w14:textId="77777777" w:rsidR="00F92A7F" w:rsidRDefault="00F92A7F">
      <w:pPr>
        <w:pStyle w:val="BodyText"/>
        <w:rPr>
          <w:b/>
          <w:sz w:val="20"/>
        </w:rPr>
      </w:pPr>
    </w:p>
    <w:p w14:paraId="28AA8E4B" w14:textId="77777777" w:rsidR="00F92A7F" w:rsidRDefault="00F92A7F">
      <w:pPr>
        <w:pStyle w:val="BodyText"/>
        <w:rPr>
          <w:b/>
          <w:sz w:val="20"/>
        </w:rPr>
      </w:pPr>
    </w:p>
    <w:p w14:paraId="322189B8" w14:textId="31379585" w:rsidR="00F92A7F" w:rsidRDefault="00894358" w:rsidP="00894358">
      <w:pPr>
        <w:pStyle w:val="BodyText"/>
        <w:tabs>
          <w:tab w:val="left" w:pos="4536"/>
        </w:tabs>
        <w:rPr>
          <w:b/>
          <w:sz w:val="20"/>
        </w:rPr>
      </w:pPr>
      <w:r>
        <w:rPr>
          <w:b/>
          <w:sz w:val="20"/>
        </w:rPr>
        <w:tab/>
      </w:r>
    </w:p>
    <w:p w14:paraId="4BAD33B5" w14:textId="00487DBF" w:rsidR="00F92A7F" w:rsidRDefault="00F92A7F">
      <w:pPr>
        <w:pStyle w:val="BodyText"/>
        <w:spacing w:before="10"/>
        <w:rPr>
          <w:b/>
          <w:sz w:val="27"/>
        </w:rPr>
      </w:pPr>
    </w:p>
    <w:p w14:paraId="4EA574C1" w14:textId="77777777" w:rsidR="00F92A7F" w:rsidRDefault="00F92A7F">
      <w:pPr>
        <w:rPr>
          <w:sz w:val="27"/>
        </w:rPr>
        <w:sectPr w:rsidR="00F92A7F">
          <w:headerReference w:type="default" r:id="rId15"/>
          <w:pgSz w:w="12240" w:h="15840"/>
          <w:pgMar w:top="960" w:right="200" w:bottom="280" w:left="1480" w:header="725" w:footer="0" w:gutter="0"/>
          <w:cols w:space="720"/>
        </w:sectPr>
      </w:pPr>
    </w:p>
    <w:p w14:paraId="3C7CED53" w14:textId="77777777" w:rsidR="00F92A7F" w:rsidRDefault="00F92A7F">
      <w:pPr>
        <w:pStyle w:val="BodyText"/>
        <w:rPr>
          <w:b/>
          <w:sz w:val="20"/>
        </w:rPr>
      </w:pPr>
    </w:p>
    <w:p w14:paraId="1FA9617F" w14:textId="77777777" w:rsidR="00F92A7F" w:rsidRDefault="00F92A7F">
      <w:pPr>
        <w:pStyle w:val="BodyText"/>
        <w:rPr>
          <w:b/>
          <w:sz w:val="20"/>
        </w:rPr>
      </w:pPr>
    </w:p>
    <w:p w14:paraId="400DFE88" w14:textId="77777777" w:rsidR="00F92A7F" w:rsidRDefault="00F92A7F">
      <w:pPr>
        <w:pStyle w:val="BodyText"/>
        <w:rPr>
          <w:b/>
          <w:sz w:val="20"/>
        </w:rPr>
      </w:pPr>
    </w:p>
    <w:p w14:paraId="73EA867D" w14:textId="77777777" w:rsidR="00F92A7F" w:rsidRDefault="00F92A7F">
      <w:pPr>
        <w:pStyle w:val="BodyText"/>
        <w:rPr>
          <w:b/>
          <w:sz w:val="20"/>
        </w:rPr>
      </w:pPr>
    </w:p>
    <w:p w14:paraId="07365682" w14:textId="77777777" w:rsidR="00F92A7F" w:rsidRDefault="00F92A7F">
      <w:pPr>
        <w:pStyle w:val="BodyText"/>
        <w:rPr>
          <w:b/>
          <w:sz w:val="20"/>
        </w:rPr>
      </w:pPr>
    </w:p>
    <w:p w14:paraId="4AA17EAF" w14:textId="77777777" w:rsidR="00F92A7F" w:rsidRDefault="00F92A7F">
      <w:pPr>
        <w:pStyle w:val="BodyText"/>
        <w:rPr>
          <w:b/>
          <w:sz w:val="20"/>
        </w:rPr>
      </w:pPr>
    </w:p>
    <w:p w14:paraId="3085E807" w14:textId="77777777" w:rsidR="00F92A7F" w:rsidRDefault="00F92A7F">
      <w:pPr>
        <w:pStyle w:val="BodyText"/>
        <w:rPr>
          <w:b/>
          <w:sz w:val="20"/>
        </w:rPr>
      </w:pPr>
    </w:p>
    <w:p w14:paraId="1C230FF7" w14:textId="77777777" w:rsidR="00F92A7F" w:rsidRDefault="00F92A7F">
      <w:pPr>
        <w:pStyle w:val="BodyText"/>
        <w:rPr>
          <w:b/>
          <w:sz w:val="20"/>
        </w:rPr>
      </w:pPr>
    </w:p>
    <w:p w14:paraId="08282BC9" w14:textId="77777777" w:rsidR="00F92A7F" w:rsidRDefault="00F92A7F">
      <w:pPr>
        <w:pStyle w:val="BodyText"/>
        <w:rPr>
          <w:b/>
          <w:sz w:val="20"/>
        </w:rPr>
      </w:pPr>
    </w:p>
    <w:p w14:paraId="08246237" w14:textId="77777777" w:rsidR="00F92A7F" w:rsidRDefault="00F92A7F">
      <w:pPr>
        <w:pStyle w:val="BodyText"/>
        <w:rPr>
          <w:b/>
          <w:sz w:val="20"/>
        </w:rPr>
      </w:pPr>
    </w:p>
    <w:p w14:paraId="76D88130" w14:textId="77777777" w:rsidR="00F92A7F" w:rsidRDefault="00F92A7F">
      <w:pPr>
        <w:pStyle w:val="BodyText"/>
        <w:rPr>
          <w:b/>
          <w:sz w:val="20"/>
        </w:rPr>
      </w:pPr>
    </w:p>
    <w:p w14:paraId="6AE10AE4" w14:textId="77777777" w:rsidR="00F92A7F" w:rsidRDefault="00F92A7F">
      <w:pPr>
        <w:pStyle w:val="BodyText"/>
        <w:spacing w:before="5"/>
        <w:rPr>
          <w:b/>
          <w:sz w:val="28"/>
        </w:rPr>
      </w:pPr>
    </w:p>
    <w:p w14:paraId="566BC1CA" w14:textId="77777777" w:rsidR="00F92A7F" w:rsidRDefault="00625DC3">
      <w:pPr>
        <w:pStyle w:val="Heading2"/>
        <w:spacing w:before="84"/>
        <w:ind w:left="2264" w:right="0"/>
        <w:jc w:val="left"/>
      </w:pPr>
      <w:bookmarkStart w:id="2" w:name="_TOC_250001"/>
      <w:r>
        <w:t>PART</w:t>
      </w:r>
      <w:r>
        <w:rPr>
          <w:spacing w:val="-22"/>
        </w:rPr>
        <w:t xml:space="preserve"> </w:t>
      </w:r>
      <w:r>
        <w:t>1</w:t>
      </w:r>
      <w:r>
        <w:rPr>
          <w:spacing w:val="-11"/>
        </w:rPr>
        <w:t xml:space="preserve"> </w:t>
      </w:r>
      <w:r>
        <w:t>–</w:t>
      </w:r>
      <w:r>
        <w:rPr>
          <w:spacing w:val="-14"/>
        </w:rPr>
        <w:t xml:space="preserve"> </w:t>
      </w:r>
      <w:r>
        <w:t>Bidding</w:t>
      </w:r>
      <w:r>
        <w:rPr>
          <w:spacing w:val="-11"/>
        </w:rPr>
        <w:t xml:space="preserve"> </w:t>
      </w:r>
      <w:bookmarkEnd w:id="2"/>
      <w:r>
        <w:rPr>
          <w:spacing w:val="-2"/>
        </w:rPr>
        <w:t>Procedures</w:t>
      </w:r>
    </w:p>
    <w:p w14:paraId="7EF6510C" w14:textId="77777777" w:rsidR="00F92A7F" w:rsidRDefault="00F92A7F">
      <w:pPr>
        <w:sectPr w:rsidR="00F92A7F">
          <w:headerReference w:type="default" r:id="rId16"/>
          <w:pgSz w:w="12240" w:h="15840"/>
          <w:pgMar w:top="980" w:right="200" w:bottom="280" w:left="1480" w:header="725" w:footer="0" w:gutter="0"/>
          <w:cols w:space="720"/>
        </w:sectPr>
      </w:pPr>
    </w:p>
    <w:p w14:paraId="4A90446D" w14:textId="77777777" w:rsidR="00F92A7F" w:rsidRDefault="00F92A7F">
      <w:pPr>
        <w:pStyle w:val="BodyText"/>
        <w:rPr>
          <w:b/>
          <w:sz w:val="20"/>
        </w:rPr>
      </w:pPr>
    </w:p>
    <w:p w14:paraId="1B9DE83C" w14:textId="77777777" w:rsidR="00F92A7F" w:rsidRDefault="00F92A7F">
      <w:pPr>
        <w:pStyle w:val="BodyText"/>
        <w:spacing w:before="6"/>
        <w:rPr>
          <w:b/>
          <w:sz w:val="25"/>
        </w:rPr>
      </w:pPr>
    </w:p>
    <w:p w14:paraId="13E30916" w14:textId="77777777" w:rsidR="00F92A7F" w:rsidRDefault="00625DC3">
      <w:pPr>
        <w:pStyle w:val="Heading1"/>
        <w:ind w:right="940"/>
      </w:pPr>
      <w:bookmarkStart w:id="3" w:name="_TOC_250000"/>
      <w:r>
        <w:t>Section</w:t>
      </w:r>
      <w:r>
        <w:rPr>
          <w:spacing w:val="-8"/>
        </w:rPr>
        <w:t xml:space="preserve"> </w:t>
      </w:r>
      <w:r>
        <w:t>I.</w:t>
      </w:r>
      <w:r>
        <w:rPr>
          <w:spacing w:val="38"/>
          <w:w w:val="150"/>
        </w:rPr>
        <w:t xml:space="preserve"> </w:t>
      </w:r>
      <w:r>
        <w:t>Instructions</w:t>
      </w:r>
      <w:r>
        <w:rPr>
          <w:spacing w:val="-10"/>
        </w:rPr>
        <w:t xml:space="preserve"> </w:t>
      </w:r>
      <w:r>
        <w:t>to</w:t>
      </w:r>
      <w:r>
        <w:rPr>
          <w:spacing w:val="-4"/>
        </w:rPr>
        <w:t xml:space="preserve"> </w:t>
      </w:r>
      <w:bookmarkEnd w:id="3"/>
      <w:r>
        <w:rPr>
          <w:spacing w:val="-2"/>
        </w:rPr>
        <w:t>Bidders</w:t>
      </w:r>
    </w:p>
    <w:p w14:paraId="07E048D1" w14:textId="77777777" w:rsidR="00F92A7F" w:rsidRDefault="00625DC3">
      <w:pPr>
        <w:spacing w:before="427"/>
        <w:ind w:right="922"/>
        <w:jc w:val="center"/>
        <w:rPr>
          <w:b/>
          <w:sz w:val="32"/>
        </w:rPr>
      </w:pPr>
      <w:r>
        <w:rPr>
          <w:b/>
          <w:sz w:val="32"/>
        </w:rPr>
        <w:t>Table</w:t>
      </w:r>
      <w:r>
        <w:rPr>
          <w:b/>
          <w:spacing w:val="-6"/>
          <w:sz w:val="32"/>
        </w:rPr>
        <w:t xml:space="preserve"> </w:t>
      </w:r>
      <w:r>
        <w:rPr>
          <w:b/>
          <w:sz w:val="32"/>
        </w:rPr>
        <w:t>of</w:t>
      </w:r>
      <w:r>
        <w:rPr>
          <w:b/>
          <w:spacing w:val="-6"/>
          <w:sz w:val="32"/>
        </w:rPr>
        <w:t xml:space="preserve"> </w:t>
      </w:r>
      <w:r>
        <w:rPr>
          <w:b/>
          <w:spacing w:val="-2"/>
          <w:sz w:val="32"/>
        </w:rPr>
        <w:t>Clauses</w:t>
      </w:r>
    </w:p>
    <w:p w14:paraId="425639C4" w14:textId="77777777" w:rsidR="00F92A7F" w:rsidRDefault="00625DC3">
      <w:pPr>
        <w:tabs>
          <w:tab w:val="left" w:leader="dot" w:pos="8871"/>
        </w:tabs>
        <w:spacing w:before="515"/>
        <w:ind w:right="925"/>
        <w:jc w:val="center"/>
        <w:rPr>
          <w:b/>
          <w:sz w:val="24"/>
        </w:rPr>
      </w:pPr>
      <w:r>
        <w:rPr>
          <w:b/>
          <w:spacing w:val="-2"/>
          <w:sz w:val="24"/>
        </w:rPr>
        <w:t>Definitions</w:t>
      </w:r>
      <w:r>
        <w:rPr>
          <w:b/>
          <w:sz w:val="24"/>
        </w:rPr>
        <w:tab/>
      </w:r>
      <w:r>
        <w:rPr>
          <w:b/>
          <w:spacing w:val="-10"/>
          <w:sz w:val="24"/>
        </w:rPr>
        <w:t>5</w:t>
      </w:r>
    </w:p>
    <w:p w14:paraId="00F2E4C1" w14:textId="77777777" w:rsidR="00F92A7F" w:rsidRDefault="00625DC3" w:rsidP="00501D35">
      <w:pPr>
        <w:pStyle w:val="ListParagraph"/>
        <w:numPr>
          <w:ilvl w:val="0"/>
          <w:numId w:val="105"/>
        </w:numPr>
        <w:tabs>
          <w:tab w:val="left" w:pos="681"/>
          <w:tab w:val="left" w:leader="dot" w:pos="9192"/>
        </w:tabs>
        <w:spacing w:before="238"/>
        <w:ind w:hanging="361"/>
        <w:rPr>
          <w:b/>
          <w:sz w:val="24"/>
        </w:rPr>
      </w:pPr>
      <w:r>
        <w:rPr>
          <w:b/>
          <w:spacing w:val="-2"/>
          <w:sz w:val="24"/>
        </w:rPr>
        <w:t>General</w:t>
      </w:r>
      <w:r>
        <w:rPr>
          <w:b/>
          <w:sz w:val="24"/>
        </w:rPr>
        <w:tab/>
      </w:r>
      <w:r>
        <w:rPr>
          <w:b/>
          <w:spacing w:val="-10"/>
          <w:sz w:val="24"/>
        </w:rPr>
        <w:t>6</w:t>
      </w:r>
    </w:p>
    <w:p w14:paraId="013E7DB5" w14:textId="77777777" w:rsidR="00F92A7F" w:rsidRDefault="00625DC3" w:rsidP="00501D35">
      <w:pPr>
        <w:pStyle w:val="ListParagraph"/>
        <w:numPr>
          <w:ilvl w:val="1"/>
          <w:numId w:val="105"/>
        </w:numPr>
        <w:tabs>
          <w:tab w:val="left" w:pos="1040"/>
          <w:tab w:val="left" w:pos="1041"/>
          <w:tab w:val="left" w:leader="dot" w:pos="9201"/>
        </w:tabs>
        <w:spacing w:before="75"/>
        <w:ind w:hanging="721"/>
        <w:rPr>
          <w:sz w:val="24"/>
        </w:rPr>
      </w:pPr>
      <w:r>
        <w:rPr>
          <w:sz w:val="24"/>
        </w:rPr>
        <w:t>Scope</w:t>
      </w:r>
      <w:r>
        <w:rPr>
          <w:spacing w:val="-3"/>
          <w:sz w:val="24"/>
        </w:rPr>
        <w:t xml:space="preserve"> </w:t>
      </w:r>
      <w:r>
        <w:rPr>
          <w:sz w:val="24"/>
        </w:rPr>
        <w:t>of</w:t>
      </w:r>
      <w:r>
        <w:rPr>
          <w:spacing w:val="-1"/>
          <w:sz w:val="24"/>
        </w:rPr>
        <w:t xml:space="preserve"> </w:t>
      </w:r>
      <w:r>
        <w:rPr>
          <w:spacing w:val="-5"/>
          <w:sz w:val="24"/>
        </w:rPr>
        <w:t>Bid</w:t>
      </w:r>
      <w:r>
        <w:rPr>
          <w:sz w:val="24"/>
        </w:rPr>
        <w:tab/>
      </w:r>
      <w:r>
        <w:rPr>
          <w:spacing w:val="-10"/>
          <w:sz w:val="24"/>
        </w:rPr>
        <w:t>6</w:t>
      </w:r>
    </w:p>
    <w:p w14:paraId="55694812" w14:textId="77777777" w:rsidR="00F92A7F" w:rsidRDefault="00625DC3" w:rsidP="00501D35">
      <w:pPr>
        <w:pStyle w:val="ListParagraph"/>
        <w:numPr>
          <w:ilvl w:val="1"/>
          <w:numId w:val="105"/>
        </w:numPr>
        <w:tabs>
          <w:tab w:val="left" w:pos="1040"/>
          <w:tab w:val="left" w:pos="1041"/>
          <w:tab w:val="left" w:leader="dot" w:pos="9201"/>
        </w:tabs>
        <w:ind w:hanging="721"/>
        <w:rPr>
          <w:sz w:val="24"/>
        </w:rPr>
      </w:pPr>
      <w:r>
        <w:rPr>
          <w:sz w:val="24"/>
        </w:rPr>
        <w:t>Fraud</w:t>
      </w:r>
      <w:r>
        <w:rPr>
          <w:spacing w:val="-6"/>
          <w:sz w:val="24"/>
        </w:rPr>
        <w:t xml:space="preserve"> </w:t>
      </w:r>
      <w:r>
        <w:rPr>
          <w:sz w:val="24"/>
        </w:rPr>
        <w:t>and</w:t>
      </w:r>
      <w:r>
        <w:rPr>
          <w:spacing w:val="-8"/>
          <w:sz w:val="24"/>
        </w:rPr>
        <w:t xml:space="preserve"> </w:t>
      </w:r>
      <w:r>
        <w:rPr>
          <w:spacing w:val="-2"/>
          <w:sz w:val="24"/>
        </w:rPr>
        <w:t>Corruption</w:t>
      </w:r>
      <w:r>
        <w:rPr>
          <w:sz w:val="24"/>
        </w:rPr>
        <w:tab/>
      </w:r>
      <w:r>
        <w:rPr>
          <w:spacing w:val="-12"/>
          <w:sz w:val="24"/>
        </w:rPr>
        <w:t>6</w:t>
      </w:r>
    </w:p>
    <w:p w14:paraId="42FEAC2C" w14:textId="77777777" w:rsidR="00F92A7F" w:rsidRDefault="00625DC3" w:rsidP="00501D35">
      <w:pPr>
        <w:pStyle w:val="ListParagraph"/>
        <w:numPr>
          <w:ilvl w:val="1"/>
          <w:numId w:val="105"/>
        </w:numPr>
        <w:tabs>
          <w:tab w:val="left" w:pos="1040"/>
          <w:tab w:val="left" w:pos="1041"/>
          <w:tab w:val="left" w:leader="dot" w:pos="9201"/>
        </w:tabs>
        <w:ind w:hanging="721"/>
        <w:rPr>
          <w:sz w:val="24"/>
        </w:rPr>
      </w:pPr>
      <w:r>
        <w:rPr>
          <w:sz w:val="24"/>
        </w:rPr>
        <w:t>Eligible</w:t>
      </w:r>
      <w:r>
        <w:rPr>
          <w:spacing w:val="-3"/>
          <w:sz w:val="24"/>
        </w:rPr>
        <w:t xml:space="preserve"> </w:t>
      </w:r>
      <w:r>
        <w:rPr>
          <w:spacing w:val="-2"/>
          <w:sz w:val="24"/>
        </w:rPr>
        <w:t>Bidders</w:t>
      </w:r>
      <w:r>
        <w:rPr>
          <w:sz w:val="24"/>
        </w:rPr>
        <w:tab/>
      </w:r>
      <w:r>
        <w:rPr>
          <w:spacing w:val="-10"/>
          <w:sz w:val="24"/>
        </w:rPr>
        <w:t>8</w:t>
      </w:r>
    </w:p>
    <w:p w14:paraId="3F1FE61B" w14:textId="77777777" w:rsidR="00F92A7F" w:rsidRDefault="00625DC3" w:rsidP="00501D35">
      <w:pPr>
        <w:pStyle w:val="ListParagraph"/>
        <w:numPr>
          <w:ilvl w:val="1"/>
          <w:numId w:val="105"/>
        </w:numPr>
        <w:tabs>
          <w:tab w:val="left" w:pos="1040"/>
          <w:tab w:val="left" w:pos="1041"/>
          <w:tab w:val="left" w:leader="dot" w:pos="9081"/>
        </w:tabs>
        <w:ind w:hanging="721"/>
        <w:rPr>
          <w:sz w:val="24"/>
        </w:rPr>
      </w:pPr>
      <w:r>
        <w:rPr>
          <w:sz w:val="24"/>
        </w:rPr>
        <w:t>Eligible</w:t>
      </w:r>
      <w:r>
        <w:rPr>
          <w:spacing w:val="-4"/>
          <w:sz w:val="24"/>
        </w:rPr>
        <w:t xml:space="preserve"> </w:t>
      </w:r>
      <w:r>
        <w:rPr>
          <w:sz w:val="24"/>
        </w:rPr>
        <w:t>Goods</w:t>
      </w:r>
      <w:r>
        <w:rPr>
          <w:spacing w:val="-3"/>
          <w:sz w:val="24"/>
        </w:rPr>
        <w:t xml:space="preserve"> </w:t>
      </w:r>
      <w:r>
        <w:rPr>
          <w:sz w:val="24"/>
        </w:rPr>
        <w:t>and</w:t>
      </w:r>
      <w:r>
        <w:rPr>
          <w:spacing w:val="-2"/>
          <w:sz w:val="24"/>
        </w:rPr>
        <w:t xml:space="preserve"> </w:t>
      </w:r>
      <w:r>
        <w:rPr>
          <w:sz w:val="24"/>
        </w:rPr>
        <w:t>Related</w:t>
      </w:r>
      <w:r>
        <w:rPr>
          <w:spacing w:val="-3"/>
          <w:sz w:val="24"/>
        </w:rPr>
        <w:t xml:space="preserve"> </w:t>
      </w:r>
      <w:r>
        <w:rPr>
          <w:spacing w:val="-2"/>
          <w:sz w:val="24"/>
        </w:rPr>
        <w:t>Services</w:t>
      </w:r>
      <w:r>
        <w:rPr>
          <w:sz w:val="24"/>
        </w:rPr>
        <w:tab/>
      </w:r>
      <w:r>
        <w:rPr>
          <w:spacing w:val="-5"/>
          <w:sz w:val="24"/>
        </w:rPr>
        <w:t>10</w:t>
      </w:r>
    </w:p>
    <w:p w14:paraId="45CB76A5" w14:textId="77777777" w:rsidR="00F92A7F" w:rsidRDefault="00625DC3" w:rsidP="00501D35">
      <w:pPr>
        <w:pStyle w:val="ListParagraph"/>
        <w:numPr>
          <w:ilvl w:val="0"/>
          <w:numId w:val="105"/>
        </w:numPr>
        <w:tabs>
          <w:tab w:val="left" w:pos="681"/>
          <w:tab w:val="left" w:leader="dot" w:pos="9072"/>
        </w:tabs>
        <w:spacing w:before="247"/>
        <w:ind w:hanging="361"/>
        <w:rPr>
          <w:b/>
          <w:sz w:val="24"/>
        </w:rPr>
      </w:pPr>
      <w:r>
        <w:rPr>
          <w:b/>
          <w:sz w:val="24"/>
        </w:rPr>
        <w:t>Contents</w:t>
      </w:r>
      <w:r>
        <w:rPr>
          <w:b/>
          <w:spacing w:val="-6"/>
          <w:sz w:val="24"/>
        </w:rPr>
        <w:t xml:space="preserve"> </w:t>
      </w:r>
      <w:r>
        <w:rPr>
          <w:b/>
          <w:sz w:val="24"/>
        </w:rPr>
        <w:t>of</w:t>
      </w:r>
      <w:r>
        <w:rPr>
          <w:b/>
          <w:spacing w:val="-6"/>
          <w:sz w:val="24"/>
        </w:rPr>
        <w:t xml:space="preserve"> </w:t>
      </w:r>
      <w:r>
        <w:rPr>
          <w:b/>
          <w:sz w:val="24"/>
        </w:rPr>
        <w:t>Bidding</w:t>
      </w:r>
      <w:r>
        <w:rPr>
          <w:b/>
          <w:spacing w:val="-5"/>
          <w:sz w:val="24"/>
        </w:rPr>
        <w:t xml:space="preserve"> </w:t>
      </w:r>
      <w:r>
        <w:rPr>
          <w:b/>
          <w:spacing w:val="-2"/>
          <w:sz w:val="24"/>
        </w:rPr>
        <w:t>Documents</w:t>
      </w:r>
      <w:r>
        <w:rPr>
          <w:b/>
          <w:sz w:val="24"/>
        </w:rPr>
        <w:tab/>
      </w:r>
      <w:r>
        <w:rPr>
          <w:b/>
          <w:spacing w:val="-5"/>
          <w:sz w:val="24"/>
        </w:rPr>
        <w:t>10</w:t>
      </w:r>
    </w:p>
    <w:p w14:paraId="299373CE" w14:textId="77777777" w:rsidR="00F92A7F" w:rsidRDefault="00625DC3" w:rsidP="00501D35">
      <w:pPr>
        <w:pStyle w:val="ListParagraph"/>
        <w:numPr>
          <w:ilvl w:val="0"/>
          <w:numId w:val="106"/>
        </w:numPr>
        <w:tabs>
          <w:tab w:val="left" w:pos="1040"/>
          <w:tab w:val="left" w:pos="1041"/>
          <w:tab w:val="left" w:leader="dot" w:pos="9081"/>
        </w:tabs>
        <w:spacing w:before="75"/>
        <w:ind w:left="1040" w:hanging="721"/>
        <w:jc w:val="left"/>
        <w:rPr>
          <w:sz w:val="24"/>
        </w:rPr>
      </w:pPr>
      <w:r>
        <w:rPr>
          <w:sz w:val="24"/>
        </w:rPr>
        <w:t>Sections</w:t>
      </w:r>
      <w:r>
        <w:rPr>
          <w:spacing w:val="-4"/>
          <w:sz w:val="24"/>
        </w:rPr>
        <w:t xml:space="preserve"> </w:t>
      </w:r>
      <w:r>
        <w:rPr>
          <w:sz w:val="24"/>
        </w:rPr>
        <w:t>of</w:t>
      </w:r>
      <w:r>
        <w:rPr>
          <w:spacing w:val="-3"/>
          <w:sz w:val="24"/>
        </w:rPr>
        <w:t xml:space="preserve"> </w:t>
      </w:r>
      <w:r>
        <w:rPr>
          <w:sz w:val="24"/>
        </w:rPr>
        <w:t>Bidding</w:t>
      </w:r>
      <w:r>
        <w:rPr>
          <w:spacing w:val="-4"/>
          <w:sz w:val="24"/>
        </w:rPr>
        <w:t xml:space="preserve"> </w:t>
      </w:r>
      <w:r>
        <w:rPr>
          <w:spacing w:val="-2"/>
          <w:sz w:val="24"/>
        </w:rPr>
        <w:t>Documents</w:t>
      </w:r>
      <w:r>
        <w:rPr>
          <w:sz w:val="24"/>
        </w:rPr>
        <w:tab/>
      </w:r>
      <w:r>
        <w:rPr>
          <w:spacing w:val="-5"/>
          <w:sz w:val="24"/>
        </w:rPr>
        <w:t>10</w:t>
      </w:r>
    </w:p>
    <w:p w14:paraId="18CE73D7" w14:textId="77777777" w:rsidR="00F92A7F" w:rsidRDefault="00625DC3" w:rsidP="00501D35">
      <w:pPr>
        <w:pStyle w:val="ListParagraph"/>
        <w:numPr>
          <w:ilvl w:val="0"/>
          <w:numId w:val="106"/>
        </w:numPr>
        <w:tabs>
          <w:tab w:val="left" w:pos="1040"/>
          <w:tab w:val="left" w:pos="1041"/>
          <w:tab w:val="left" w:leader="dot" w:pos="9081"/>
        </w:tabs>
        <w:ind w:left="1040" w:hanging="721"/>
        <w:jc w:val="left"/>
        <w:rPr>
          <w:sz w:val="24"/>
        </w:rPr>
      </w:pPr>
      <w:r>
        <w:rPr>
          <w:sz w:val="24"/>
        </w:rPr>
        <w:t>Clarification</w:t>
      </w:r>
      <w:r>
        <w:rPr>
          <w:spacing w:val="-2"/>
          <w:sz w:val="24"/>
        </w:rPr>
        <w:t xml:space="preserve"> </w:t>
      </w:r>
      <w:r>
        <w:rPr>
          <w:sz w:val="24"/>
        </w:rPr>
        <w:t>of</w:t>
      </w:r>
      <w:r>
        <w:rPr>
          <w:spacing w:val="-2"/>
          <w:sz w:val="24"/>
        </w:rPr>
        <w:t xml:space="preserve"> </w:t>
      </w:r>
      <w:r>
        <w:rPr>
          <w:sz w:val="24"/>
        </w:rPr>
        <w:t>Bidding</w:t>
      </w:r>
      <w:r>
        <w:rPr>
          <w:spacing w:val="-2"/>
          <w:sz w:val="24"/>
        </w:rPr>
        <w:t xml:space="preserve"> Documents</w:t>
      </w:r>
      <w:r>
        <w:rPr>
          <w:sz w:val="24"/>
        </w:rPr>
        <w:tab/>
      </w:r>
      <w:r>
        <w:rPr>
          <w:spacing w:val="-5"/>
          <w:sz w:val="24"/>
        </w:rPr>
        <w:t>11</w:t>
      </w:r>
    </w:p>
    <w:p w14:paraId="433EB5F4" w14:textId="77777777" w:rsidR="00F92A7F" w:rsidRDefault="00625DC3" w:rsidP="00501D35">
      <w:pPr>
        <w:pStyle w:val="ListParagraph"/>
        <w:numPr>
          <w:ilvl w:val="0"/>
          <w:numId w:val="106"/>
        </w:numPr>
        <w:tabs>
          <w:tab w:val="left" w:pos="1040"/>
          <w:tab w:val="left" w:pos="1041"/>
          <w:tab w:val="left" w:leader="dot" w:pos="9081"/>
        </w:tabs>
        <w:ind w:left="1040" w:hanging="721"/>
        <w:jc w:val="left"/>
        <w:rPr>
          <w:sz w:val="24"/>
        </w:rPr>
      </w:pPr>
      <w:r>
        <w:rPr>
          <w:sz w:val="24"/>
        </w:rPr>
        <w:t>Amendment</w:t>
      </w:r>
      <w:r>
        <w:rPr>
          <w:spacing w:val="-1"/>
          <w:sz w:val="24"/>
        </w:rPr>
        <w:t xml:space="preserve"> </w:t>
      </w:r>
      <w:r>
        <w:rPr>
          <w:sz w:val="24"/>
        </w:rPr>
        <w:t>of</w:t>
      </w:r>
      <w:r>
        <w:rPr>
          <w:spacing w:val="-1"/>
          <w:sz w:val="24"/>
        </w:rPr>
        <w:t xml:space="preserve"> </w:t>
      </w:r>
      <w:r>
        <w:rPr>
          <w:sz w:val="24"/>
        </w:rPr>
        <w:t>Bidding</w:t>
      </w:r>
      <w:r>
        <w:rPr>
          <w:spacing w:val="-1"/>
          <w:sz w:val="24"/>
        </w:rPr>
        <w:t xml:space="preserve"> </w:t>
      </w:r>
      <w:r>
        <w:rPr>
          <w:spacing w:val="-2"/>
          <w:sz w:val="24"/>
        </w:rPr>
        <w:t>Documents</w:t>
      </w:r>
      <w:r>
        <w:rPr>
          <w:sz w:val="24"/>
        </w:rPr>
        <w:tab/>
      </w:r>
      <w:r>
        <w:rPr>
          <w:spacing w:val="-5"/>
          <w:sz w:val="24"/>
        </w:rPr>
        <w:t>11</w:t>
      </w:r>
    </w:p>
    <w:p w14:paraId="57D729FB" w14:textId="77777777" w:rsidR="00F92A7F" w:rsidRDefault="00625DC3" w:rsidP="00501D35">
      <w:pPr>
        <w:pStyle w:val="ListParagraph"/>
        <w:numPr>
          <w:ilvl w:val="0"/>
          <w:numId w:val="105"/>
        </w:numPr>
        <w:tabs>
          <w:tab w:val="left" w:pos="681"/>
          <w:tab w:val="left" w:leader="dot" w:pos="9072"/>
        </w:tabs>
        <w:spacing w:before="247"/>
        <w:ind w:hanging="361"/>
        <w:rPr>
          <w:b/>
          <w:sz w:val="24"/>
        </w:rPr>
      </w:pPr>
      <w:r>
        <w:rPr>
          <w:b/>
          <w:sz w:val="24"/>
        </w:rPr>
        <w:t>Preparation</w:t>
      </w:r>
      <w:r>
        <w:rPr>
          <w:b/>
          <w:spacing w:val="-3"/>
          <w:sz w:val="24"/>
        </w:rPr>
        <w:t xml:space="preserve"> </w:t>
      </w:r>
      <w:r>
        <w:rPr>
          <w:b/>
          <w:sz w:val="24"/>
        </w:rPr>
        <w:t>of</w:t>
      </w:r>
      <w:r>
        <w:rPr>
          <w:b/>
          <w:spacing w:val="-2"/>
          <w:sz w:val="24"/>
        </w:rPr>
        <w:t xml:space="preserve"> </w:t>
      </w:r>
      <w:r>
        <w:rPr>
          <w:b/>
          <w:spacing w:val="-4"/>
          <w:sz w:val="24"/>
        </w:rPr>
        <w:t>Bids</w:t>
      </w:r>
      <w:r>
        <w:rPr>
          <w:b/>
          <w:sz w:val="24"/>
        </w:rPr>
        <w:tab/>
      </w:r>
      <w:r>
        <w:rPr>
          <w:b/>
          <w:spacing w:val="-5"/>
          <w:sz w:val="24"/>
        </w:rPr>
        <w:t>12</w:t>
      </w:r>
    </w:p>
    <w:p w14:paraId="747261F0" w14:textId="77777777" w:rsidR="00F92A7F" w:rsidRDefault="00625DC3" w:rsidP="00501D35">
      <w:pPr>
        <w:pStyle w:val="ListParagraph"/>
        <w:numPr>
          <w:ilvl w:val="0"/>
          <w:numId w:val="106"/>
        </w:numPr>
        <w:tabs>
          <w:tab w:val="left" w:pos="1040"/>
          <w:tab w:val="left" w:pos="1041"/>
          <w:tab w:val="left" w:leader="dot" w:pos="9081"/>
        </w:tabs>
        <w:spacing w:before="72"/>
        <w:ind w:left="1040" w:hanging="721"/>
        <w:jc w:val="left"/>
        <w:rPr>
          <w:sz w:val="24"/>
        </w:rPr>
      </w:pPr>
      <w:r>
        <w:rPr>
          <w:sz w:val="24"/>
        </w:rPr>
        <w:t>Cost</w:t>
      </w:r>
      <w:r>
        <w:rPr>
          <w:spacing w:val="-2"/>
          <w:sz w:val="24"/>
        </w:rPr>
        <w:t xml:space="preserve"> </w:t>
      </w:r>
      <w:r>
        <w:rPr>
          <w:sz w:val="24"/>
        </w:rPr>
        <w:t>of</w:t>
      </w:r>
      <w:r>
        <w:rPr>
          <w:spacing w:val="-1"/>
          <w:sz w:val="24"/>
        </w:rPr>
        <w:t xml:space="preserve"> </w:t>
      </w:r>
      <w:r>
        <w:rPr>
          <w:spacing w:val="-2"/>
          <w:sz w:val="24"/>
        </w:rPr>
        <w:t>Bidding</w:t>
      </w:r>
      <w:r>
        <w:rPr>
          <w:sz w:val="24"/>
        </w:rPr>
        <w:tab/>
      </w:r>
      <w:r>
        <w:rPr>
          <w:spacing w:val="-7"/>
          <w:sz w:val="24"/>
        </w:rPr>
        <w:t>12</w:t>
      </w:r>
    </w:p>
    <w:p w14:paraId="632439A2" w14:textId="77777777" w:rsidR="00F92A7F" w:rsidRDefault="00625DC3" w:rsidP="00501D35">
      <w:pPr>
        <w:pStyle w:val="ListParagraph"/>
        <w:numPr>
          <w:ilvl w:val="0"/>
          <w:numId w:val="106"/>
        </w:numPr>
        <w:tabs>
          <w:tab w:val="left" w:pos="1040"/>
          <w:tab w:val="left" w:pos="1041"/>
          <w:tab w:val="left" w:leader="dot" w:pos="9081"/>
        </w:tabs>
        <w:ind w:left="1040" w:hanging="721"/>
        <w:jc w:val="left"/>
        <w:rPr>
          <w:sz w:val="24"/>
        </w:rPr>
      </w:pPr>
      <w:r>
        <w:rPr>
          <w:sz w:val="24"/>
        </w:rPr>
        <w:t>Language</w:t>
      </w:r>
      <w:r>
        <w:rPr>
          <w:spacing w:val="-3"/>
          <w:sz w:val="24"/>
        </w:rPr>
        <w:t xml:space="preserve"> </w:t>
      </w:r>
      <w:r>
        <w:rPr>
          <w:sz w:val="24"/>
        </w:rPr>
        <w:t>of</w:t>
      </w:r>
      <w:r>
        <w:rPr>
          <w:spacing w:val="-1"/>
          <w:sz w:val="24"/>
        </w:rPr>
        <w:t xml:space="preserve"> </w:t>
      </w:r>
      <w:r>
        <w:rPr>
          <w:spacing w:val="-5"/>
          <w:sz w:val="24"/>
        </w:rPr>
        <w:t>Bid</w:t>
      </w:r>
      <w:r>
        <w:rPr>
          <w:sz w:val="24"/>
        </w:rPr>
        <w:tab/>
      </w:r>
      <w:r>
        <w:rPr>
          <w:spacing w:val="-5"/>
          <w:sz w:val="24"/>
        </w:rPr>
        <w:t>12</w:t>
      </w:r>
    </w:p>
    <w:p w14:paraId="7FC3E905" w14:textId="77777777" w:rsidR="00F92A7F" w:rsidRDefault="00625DC3" w:rsidP="00501D35">
      <w:pPr>
        <w:pStyle w:val="ListParagraph"/>
        <w:numPr>
          <w:ilvl w:val="0"/>
          <w:numId w:val="106"/>
        </w:numPr>
        <w:tabs>
          <w:tab w:val="left" w:pos="1040"/>
          <w:tab w:val="left" w:pos="1041"/>
          <w:tab w:val="left" w:leader="dot" w:pos="9081"/>
        </w:tabs>
        <w:ind w:left="1040" w:hanging="721"/>
        <w:jc w:val="left"/>
        <w:rPr>
          <w:sz w:val="24"/>
        </w:rPr>
      </w:pPr>
      <w:r>
        <w:rPr>
          <w:sz w:val="24"/>
        </w:rPr>
        <w:t>Documents</w:t>
      </w:r>
      <w:r>
        <w:rPr>
          <w:spacing w:val="-4"/>
          <w:sz w:val="24"/>
        </w:rPr>
        <w:t xml:space="preserve"> </w:t>
      </w:r>
      <w:r>
        <w:rPr>
          <w:sz w:val="24"/>
        </w:rPr>
        <w:t>Comprising</w:t>
      </w:r>
      <w:r>
        <w:rPr>
          <w:spacing w:val="-7"/>
          <w:sz w:val="24"/>
        </w:rPr>
        <w:t xml:space="preserve"> </w:t>
      </w:r>
      <w:r>
        <w:rPr>
          <w:sz w:val="24"/>
        </w:rPr>
        <w:t>the</w:t>
      </w:r>
      <w:r>
        <w:rPr>
          <w:spacing w:val="-4"/>
          <w:sz w:val="24"/>
        </w:rPr>
        <w:t xml:space="preserve"> </w:t>
      </w:r>
      <w:r>
        <w:rPr>
          <w:spacing w:val="-5"/>
          <w:sz w:val="24"/>
        </w:rPr>
        <w:t>Bid</w:t>
      </w:r>
      <w:r>
        <w:rPr>
          <w:sz w:val="24"/>
        </w:rPr>
        <w:tab/>
      </w:r>
      <w:r>
        <w:rPr>
          <w:spacing w:val="-5"/>
          <w:sz w:val="24"/>
        </w:rPr>
        <w:t>12</w:t>
      </w:r>
    </w:p>
    <w:p w14:paraId="19CF579C" w14:textId="77777777" w:rsidR="00F92A7F" w:rsidRDefault="00625DC3" w:rsidP="00501D35">
      <w:pPr>
        <w:pStyle w:val="ListParagraph"/>
        <w:numPr>
          <w:ilvl w:val="0"/>
          <w:numId w:val="106"/>
        </w:numPr>
        <w:tabs>
          <w:tab w:val="left" w:pos="1040"/>
          <w:tab w:val="left" w:pos="1041"/>
          <w:tab w:val="left" w:leader="dot" w:pos="9081"/>
        </w:tabs>
        <w:ind w:left="1040" w:hanging="721"/>
        <w:jc w:val="left"/>
        <w:rPr>
          <w:sz w:val="24"/>
        </w:rPr>
      </w:pPr>
      <w:r>
        <w:rPr>
          <w:sz w:val="24"/>
        </w:rPr>
        <w:t>Bid</w:t>
      </w:r>
      <w:r>
        <w:rPr>
          <w:spacing w:val="-4"/>
          <w:sz w:val="24"/>
        </w:rPr>
        <w:t xml:space="preserve"> </w:t>
      </w:r>
      <w:r>
        <w:rPr>
          <w:sz w:val="24"/>
        </w:rPr>
        <w:t>Submission</w:t>
      </w:r>
      <w:r>
        <w:rPr>
          <w:spacing w:val="-4"/>
          <w:sz w:val="24"/>
        </w:rPr>
        <w:t xml:space="preserve"> </w:t>
      </w:r>
      <w:r>
        <w:rPr>
          <w:sz w:val="24"/>
        </w:rPr>
        <w:t>Form,</w:t>
      </w:r>
      <w:r>
        <w:rPr>
          <w:spacing w:val="-3"/>
          <w:sz w:val="24"/>
        </w:rPr>
        <w:t xml:space="preserve"> </w:t>
      </w:r>
      <w:r>
        <w:rPr>
          <w:sz w:val="24"/>
        </w:rPr>
        <w:t>Technical</w:t>
      </w:r>
      <w:r>
        <w:rPr>
          <w:spacing w:val="-4"/>
          <w:sz w:val="24"/>
        </w:rPr>
        <w:t xml:space="preserve"> </w:t>
      </w:r>
      <w:r>
        <w:rPr>
          <w:sz w:val="24"/>
        </w:rPr>
        <w:t>Offer</w:t>
      </w:r>
      <w:r>
        <w:rPr>
          <w:spacing w:val="-4"/>
          <w:sz w:val="24"/>
        </w:rPr>
        <w:t xml:space="preserve"> </w:t>
      </w:r>
      <w:r>
        <w:rPr>
          <w:sz w:val="24"/>
        </w:rPr>
        <w:t>Form</w:t>
      </w:r>
      <w:r>
        <w:rPr>
          <w:spacing w:val="-4"/>
          <w:sz w:val="24"/>
        </w:rPr>
        <w:t xml:space="preserve"> </w:t>
      </w:r>
      <w:r>
        <w:rPr>
          <w:sz w:val="24"/>
        </w:rPr>
        <w:t>and</w:t>
      </w:r>
      <w:r>
        <w:rPr>
          <w:spacing w:val="-1"/>
          <w:sz w:val="24"/>
        </w:rPr>
        <w:t xml:space="preserve"> </w:t>
      </w:r>
      <w:r>
        <w:rPr>
          <w:sz w:val="24"/>
        </w:rPr>
        <w:t>Price</w:t>
      </w:r>
      <w:r>
        <w:rPr>
          <w:spacing w:val="-5"/>
          <w:sz w:val="24"/>
        </w:rPr>
        <w:t xml:space="preserve"> </w:t>
      </w:r>
      <w:r>
        <w:rPr>
          <w:spacing w:val="-2"/>
          <w:sz w:val="24"/>
        </w:rPr>
        <w:t>Schedules</w:t>
      </w:r>
      <w:r>
        <w:rPr>
          <w:sz w:val="24"/>
        </w:rPr>
        <w:tab/>
      </w:r>
      <w:r>
        <w:rPr>
          <w:spacing w:val="-5"/>
          <w:sz w:val="24"/>
        </w:rPr>
        <w:t>13</w:t>
      </w:r>
    </w:p>
    <w:p w14:paraId="4260B9A3" w14:textId="77777777" w:rsidR="00F92A7F" w:rsidRDefault="00625DC3" w:rsidP="00501D35">
      <w:pPr>
        <w:pStyle w:val="ListParagraph"/>
        <w:numPr>
          <w:ilvl w:val="0"/>
          <w:numId w:val="106"/>
        </w:numPr>
        <w:tabs>
          <w:tab w:val="left" w:pos="1040"/>
          <w:tab w:val="left" w:pos="1041"/>
          <w:tab w:val="left" w:leader="dot" w:pos="9081"/>
        </w:tabs>
        <w:spacing w:before="1"/>
        <w:ind w:left="1040" w:hanging="721"/>
        <w:jc w:val="left"/>
        <w:rPr>
          <w:sz w:val="24"/>
        </w:rPr>
      </w:pPr>
      <w:r>
        <w:rPr>
          <w:sz w:val="24"/>
        </w:rPr>
        <w:t>Alternative</w:t>
      </w:r>
      <w:r>
        <w:rPr>
          <w:spacing w:val="-2"/>
          <w:sz w:val="24"/>
        </w:rPr>
        <w:t xml:space="preserve"> </w:t>
      </w:r>
      <w:r>
        <w:rPr>
          <w:spacing w:val="-4"/>
          <w:sz w:val="24"/>
        </w:rPr>
        <w:t>Bids</w:t>
      </w:r>
      <w:r>
        <w:rPr>
          <w:sz w:val="24"/>
        </w:rPr>
        <w:tab/>
      </w:r>
      <w:r>
        <w:rPr>
          <w:spacing w:val="-5"/>
          <w:sz w:val="24"/>
        </w:rPr>
        <w:t>13</w:t>
      </w:r>
    </w:p>
    <w:p w14:paraId="13BE8460" w14:textId="77777777" w:rsidR="00F92A7F" w:rsidRDefault="00625DC3" w:rsidP="00501D35">
      <w:pPr>
        <w:pStyle w:val="ListParagraph"/>
        <w:numPr>
          <w:ilvl w:val="0"/>
          <w:numId w:val="106"/>
        </w:numPr>
        <w:tabs>
          <w:tab w:val="left" w:pos="1040"/>
          <w:tab w:val="left" w:pos="1041"/>
          <w:tab w:val="left" w:leader="dot" w:pos="9081"/>
        </w:tabs>
        <w:ind w:left="1040" w:hanging="721"/>
        <w:jc w:val="left"/>
        <w:rPr>
          <w:sz w:val="24"/>
        </w:rPr>
      </w:pPr>
      <w:r>
        <w:rPr>
          <w:sz w:val="24"/>
        </w:rPr>
        <w:t>Bid</w:t>
      </w:r>
      <w:r>
        <w:rPr>
          <w:spacing w:val="-4"/>
          <w:sz w:val="24"/>
        </w:rPr>
        <w:t xml:space="preserve"> </w:t>
      </w:r>
      <w:r>
        <w:rPr>
          <w:sz w:val="24"/>
        </w:rPr>
        <w:t>Prices</w:t>
      </w:r>
      <w:r>
        <w:rPr>
          <w:spacing w:val="-4"/>
          <w:sz w:val="24"/>
        </w:rPr>
        <w:t xml:space="preserve"> </w:t>
      </w:r>
      <w:r>
        <w:rPr>
          <w:sz w:val="24"/>
        </w:rPr>
        <w:t>and</w:t>
      </w:r>
      <w:r>
        <w:rPr>
          <w:spacing w:val="-1"/>
          <w:sz w:val="24"/>
        </w:rPr>
        <w:t xml:space="preserve"> </w:t>
      </w:r>
      <w:r>
        <w:rPr>
          <w:spacing w:val="-2"/>
          <w:sz w:val="24"/>
        </w:rPr>
        <w:t>Discounts</w:t>
      </w:r>
      <w:r>
        <w:rPr>
          <w:sz w:val="24"/>
        </w:rPr>
        <w:tab/>
      </w:r>
      <w:r>
        <w:rPr>
          <w:spacing w:val="-5"/>
          <w:sz w:val="24"/>
        </w:rPr>
        <w:t>13</w:t>
      </w:r>
    </w:p>
    <w:p w14:paraId="0EE90868" w14:textId="77777777" w:rsidR="00F92A7F" w:rsidRDefault="00625DC3" w:rsidP="00501D35">
      <w:pPr>
        <w:pStyle w:val="ListParagraph"/>
        <w:numPr>
          <w:ilvl w:val="0"/>
          <w:numId w:val="106"/>
        </w:numPr>
        <w:tabs>
          <w:tab w:val="left" w:pos="1040"/>
          <w:tab w:val="left" w:pos="1041"/>
          <w:tab w:val="left" w:leader="dot" w:pos="9081"/>
        </w:tabs>
        <w:ind w:left="1040" w:hanging="721"/>
        <w:jc w:val="left"/>
        <w:rPr>
          <w:sz w:val="24"/>
        </w:rPr>
      </w:pPr>
      <w:r>
        <w:rPr>
          <w:sz w:val="24"/>
        </w:rPr>
        <w:t>Currencies</w:t>
      </w:r>
      <w:r>
        <w:rPr>
          <w:spacing w:val="-4"/>
          <w:sz w:val="24"/>
        </w:rPr>
        <w:t xml:space="preserve"> </w:t>
      </w:r>
      <w:r>
        <w:rPr>
          <w:sz w:val="24"/>
        </w:rPr>
        <w:t>of</w:t>
      </w:r>
      <w:r>
        <w:rPr>
          <w:spacing w:val="-2"/>
          <w:sz w:val="24"/>
        </w:rPr>
        <w:t xml:space="preserve"> </w:t>
      </w:r>
      <w:r>
        <w:rPr>
          <w:spacing w:val="-5"/>
          <w:sz w:val="24"/>
        </w:rPr>
        <w:t>Bid</w:t>
      </w:r>
      <w:r>
        <w:rPr>
          <w:sz w:val="24"/>
        </w:rPr>
        <w:tab/>
      </w:r>
      <w:r>
        <w:rPr>
          <w:spacing w:val="-5"/>
          <w:sz w:val="24"/>
        </w:rPr>
        <w:t>16</w:t>
      </w:r>
    </w:p>
    <w:p w14:paraId="1CF433BB" w14:textId="77777777" w:rsidR="00F92A7F" w:rsidRDefault="00625DC3" w:rsidP="00501D35">
      <w:pPr>
        <w:pStyle w:val="ListParagraph"/>
        <w:numPr>
          <w:ilvl w:val="0"/>
          <w:numId w:val="106"/>
        </w:numPr>
        <w:tabs>
          <w:tab w:val="left" w:pos="1040"/>
          <w:tab w:val="left" w:pos="1041"/>
          <w:tab w:val="left" w:leader="dot" w:pos="9081"/>
        </w:tabs>
        <w:ind w:left="1040" w:hanging="721"/>
        <w:jc w:val="left"/>
        <w:rPr>
          <w:sz w:val="24"/>
        </w:rPr>
      </w:pPr>
      <w:r>
        <w:rPr>
          <w:sz w:val="24"/>
        </w:rPr>
        <w:t>Documents</w:t>
      </w:r>
      <w:r>
        <w:rPr>
          <w:spacing w:val="-4"/>
          <w:sz w:val="24"/>
        </w:rPr>
        <w:t xml:space="preserve"> </w:t>
      </w:r>
      <w:r>
        <w:rPr>
          <w:sz w:val="24"/>
        </w:rPr>
        <w:t>Establishing</w:t>
      </w:r>
      <w:r>
        <w:rPr>
          <w:spacing w:val="-3"/>
          <w:sz w:val="24"/>
        </w:rPr>
        <w:t xml:space="preserve"> </w:t>
      </w:r>
      <w:r>
        <w:rPr>
          <w:sz w:val="24"/>
        </w:rPr>
        <w:t>the</w:t>
      </w:r>
      <w:r>
        <w:rPr>
          <w:spacing w:val="-3"/>
          <w:sz w:val="24"/>
        </w:rPr>
        <w:t xml:space="preserve"> </w:t>
      </w:r>
      <w:r>
        <w:rPr>
          <w:sz w:val="24"/>
        </w:rPr>
        <w:t>Eligibility</w:t>
      </w:r>
      <w:r>
        <w:rPr>
          <w:spacing w:val="-8"/>
          <w:sz w:val="24"/>
        </w:rPr>
        <w:t xml:space="preserve"> </w:t>
      </w:r>
      <w:r>
        <w:rPr>
          <w:sz w:val="24"/>
        </w:rPr>
        <w:t>of</w:t>
      </w:r>
      <w:r>
        <w:rPr>
          <w:spacing w:val="-3"/>
          <w:sz w:val="24"/>
        </w:rPr>
        <w:t xml:space="preserve"> </w:t>
      </w:r>
      <w:r>
        <w:rPr>
          <w:sz w:val="24"/>
        </w:rPr>
        <w:t>the</w:t>
      </w:r>
      <w:r>
        <w:rPr>
          <w:spacing w:val="-3"/>
          <w:sz w:val="24"/>
        </w:rPr>
        <w:t xml:space="preserve"> </w:t>
      </w:r>
      <w:r>
        <w:rPr>
          <w:spacing w:val="-2"/>
          <w:sz w:val="24"/>
        </w:rPr>
        <w:t>Bidder</w:t>
      </w:r>
      <w:r>
        <w:rPr>
          <w:sz w:val="24"/>
        </w:rPr>
        <w:tab/>
      </w:r>
      <w:r>
        <w:rPr>
          <w:spacing w:val="-5"/>
          <w:sz w:val="24"/>
        </w:rPr>
        <w:t>16</w:t>
      </w:r>
    </w:p>
    <w:p w14:paraId="5F715E61" w14:textId="77777777" w:rsidR="00F92A7F" w:rsidRDefault="00625DC3" w:rsidP="00501D35">
      <w:pPr>
        <w:pStyle w:val="ListParagraph"/>
        <w:numPr>
          <w:ilvl w:val="0"/>
          <w:numId w:val="106"/>
        </w:numPr>
        <w:tabs>
          <w:tab w:val="left" w:pos="1040"/>
          <w:tab w:val="left" w:pos="1041"/>
          <w:tab w:val="left" w:leader="dot" w:pos="9081"/>
        </w:tabs>
        <w:ind w:left="1040" w:hanging="721"/>
        <w:jc w:val="left"/>
        <w:rPr>
          <w:sz w:val="24"/>
        </w:rPr>
      </w:pPr>
      <w:r>
        <w:rPr>
          <w:sz w:val="24"/>
        </w:rPr>
        <w:t>Documents</w:t>
      </w:r>
      <w:r>
        <w:rPr>
          <w:spacing w:val="-3"/>
          <w:sz w:val="24"/>
        </w:rPr>
        <w:t xml:space="preserve"> </w:t>
      </w:r>
      <w:r>
        <w:rPr>
          <w:sz w:val="24"/>
        </w:rPr>
        <w:t>Establishing</w:t>
      </w:r>
      <w:r>
        <w:rPr>
          <w:spacing w:val="-3"/>
          <w:sz w:val="24"/>
        </w:rPr>
        <w:t xml:space="preserve"> </w:t>
      </w:r>
      <w:r>
        <w:rPr>
          <w:sz w:val="24"/>
        </w:rPr>
        <w:t>the</w:t>
      </w:r>
      <w:r>
        <w:rPr>
          <w:spacing w:val="-2"/>
          <w:sz w:val="24"/>
        </w:rPr>
        <w:t xml:space="preserve"> </w:t>
      </w:r>
      <w:r>
        <w:rPr>
          <w:sz w:val="24"/>
        </w:rPr>
        <w:t>Eligibility</w:t>
      </w:r>
      <w:r>
        <w:rPr>
          <w:spacing w:val="-8"/>
          <w:sz w:val="24"/>
        </w:rPr>
        <w:t xml:space="preserve"> </w:t>
      </w:r>
      <w:r>
        <w:rPr>
          <w:sz w:val="24"/>
        </w:rPr>
        <w:t>of</w:t>
      </w:r>
      <w:r>
        <w:rPr>
          <w:spacing w:val="-2"/>
          <w:sz w:val="24"/>
        </w:rPr>
        <w:t xml:space="preserve"> </w:t>
      </w:r>
      <w:r>
        <w:rPr>
          <w:sz w:val="24"/>
        </w:rPr>
        <w:t>the</w:t>
      </w:r>
      <w:r>
        <w:rPr>
          <w:spacing w:val="-5"/>
          <w:sz w:val="24"/>
        </w:rPr>
        <w:t xml:space="preserve"> </w:t>
      </w:r>
      <w:r>
        <w:rPr>
          <w:sz w:val="24"/>
        </w:rPr>
        <w:t>Goods</w:t>
      </w:r>
      <w:r>
        <w:rPr>
          <w:spacing w:val="-2"/>
          <w:sz w:val="24"/>
        </w:rPr>
        <w:t xml:space="preserve"> </w:t>
      </w:r>
      <w:r>
        <w:rPr>
          <w:sz w:val="24"/>
        </w:rPr>
        <w:t>and</w:t>
      </w:r>
      <w:r>
        <w:rPr>
          <w:spacing w:val="-3"/>
          <w:sz w:val="24"/>
        </w:rPr>
        <w:t xml:space="preserve"> </w:t>
      </w:r>
      <w:r>
        <w:rPr>
          <w:sz w:val="24"/>
        </w:rPr>
        <w:t>Related</w:t>
      </w:r>
      <w:r>
        <w:rPr>
          <w:spacing w:val="-3"/>
          <w:sz w:val="24"/>
        </w:rPr>
        <w:t xml:space="preserve"> </w:t>
      </w:r>
      <w:r>
        <w:rPr>
          <w:spacing w:val="-2"/>
          <w:sz w:val="24"/>
        </w:rPr>
        <w:t>Services</w:t>
      </w:r>
      <w:r>
        <w:rPr>
          <w:sz w:val="24"/>
        </w:rPr>
        <w:tab/>
      </w:r>
      <w:r>
        <w:rPr>
          <w:spacing w:val="-5"/>
          <w:sz w:val="24"/>
        </w:rPr>
        <w:t>16</w:t>
      </w:r>
    </w:p>
    <w:p w14:paraId="1B3E9A17" w14:textId="77777777" w:rsidR="00F92A7F" w:rsidRDefault="00625DC3" w:rsidP="00501D35">
      <w:pPr>
        <w:pStyle w:val="ListParagraph"/>
        <w:numPr>
          <w:ilvl w:val="0"/>
          <w:numId w:val="106"/>
        </w:numPr>
        <w:tabs>
          <w:tab w:val="left" w:pos="1040"/>
          <w:tab w:val="left" w:pos="1041"/>
          <w:tab w:val="left" w:leader="dot" w:pos="9081"/>
        </w:tabs>
        <w:ind w:left="1040" w:hanging="721"/>
        <w:jc w:val="left"/>
        <w:rPr>
          <w:sz w:val="24"/>
        </w:rPr>
      </w:pPr>
      <w:r>
        <w:rPr>
          <w:sz w:val="24"/>
        </w:rPr>
        <w:t>Documents</w:t>
      </w:r>
      <w:r>
        <w:rPr>
          <w:spacing w:val="-3"/>
          <w:sz w:val="24"/>
        </w:rPr>
        <w:t xml:space="preserve"> </w:t>
      </w:r>
      <w:r>
        <w:rPr>
          <w:sz w:val="24"/>
        </w:rPr>
        <w:t>Establishing</w:t>
      </w:r>
      <w:r>
        <w:rPr>
          <w:spacing w:val="-3"/>
          <w:sz w:val="24"/>
        </w:rPr>
        <w:t xml:space="preserve"> </w:t>
      </w:r>
      <w:r>
        <w:rPr>
          <w:sz w:val="24"/>
        </w:rPr>
        <w:t>the</w:t>
      </w:r>
      <w:r>
        <w:rPr>
          <w:spacing w:val="-3"/>
          <w:sz w:val="24"/>
        </w:rPr>
        <w:t xml:space="preserve"> </w:t>
      </w:r>
      <w:r>
        <w:rPr>
          <w:sz w:val="24"/>
        </w:rPr>
        <w:t>Conformity</w:t>
      </w:r>
      <w:r>
        <w:rPr>
          <w:spacing w:val="-8"/>
          <w:sz w:val="24"/>
        </w:rPr>
        <w:t xml:space="preserve"> </w:t>
      </w:r>
      <w:r>
        <w:rPr>
          <w:sz w:val="24"/>
        </w:rPr>
        <w:t>of</w:t>
      </w:r>
      <w:r>
        <w:rPr>
          <w:spacing w:val="-2"/>
          <w:sz w:val="24"/>
        </w:rPr>
        <w:t xml:space="preserve"> </w:t>
      </w:r>
      <w:r>
        <w:rPr>
          <w:sz w:val="24"/>
        </w:rPr>
        <w:t>the</w:t>
      </w:r>
      <w:r>
        <w:rPr>
          <w:spacing w:val="-3"/>
          <w:sz w:val="24"/>
        </w:rPr>
        <w:t xml:space="preserve"> </w:t>
      </w:r>
      <w:r>
        <w:rPr>
          <w:sz w:val="24"/>
        </w:rPr>
        <w:t>Goods</w:t>
      </w:r>
      <w:r>
        <w:rPr>
          <w:spacing w:val="-3"/>
          <w:sz w:val="24"/>
        </w:rPr>
        <w:t xml:space="preserve"> </w:t>
      </w:r>
      <w:r>
        <w:rPr>
          <w:sz w:val="24"/>
        </w:rPr>
        <w:t>and Related</w:t>
      </w:r>
      <w:r>
        <w:rPr>
          <w:spacing w:val="-3"/>
          <w:sz w:val="24"/>
        </w:rPr>
        <w:t xml:space="preserve"> </w:t>
      </w:r>
      <w:r>
        <w:rPr>
          <w:spacing w:val="-2"/>
          <w:sz w:val="24"/>
        </w:rPr>
        <w:t>Services</w:t>
      </w:r>
      <w:r>
        <w:rPr>
          <w:sz w:val="24"/>
        </w:rPr>
        <w:tab/>
      </w:r>
      <w:r>
        <w:rPr>
          <w:spacing w:val="-5"/>
          <w:sz w:val="24"/>
        </w:rPr>
        <w:t>16</w:t>
      </w:r>
    </w:p>
    <w:p w14:paraId="4BAA1895" w14:textId="77777777" w:rsidR="00F92A7F" w:rsidRDefault="00625DC3" w:rsidP="00501D35">
      <w:pPr>
        <w:pStyle w:val="ListParagraph"/>
        <w:numPr>
          <w:ilvl w:val="0"/>
          <w:numId w:val="106"/>
        </w:numPr>
        <w:tabs>
          <w:tab w:val="left" w:pos="1040"/>
          <w:tab w:val="left" w:pos="1041"/>
          <w:tab w:val="left" w:leader="dot" w:pos="9081"/>
        </w:tabs>
        <w:ind w:left="1040" w:hanging="721"/>
        <w:jc w:val="left"/>
        <w:rPr>
          <w:sz w:val="24"/>
        </w:rPr>
      </w:pPr>
      <w:r>
        <w:rPr>
          <w:sz w:val="24"/>
        </w:rPr>
        <w:t>Documents</w:t>
      </w:r>
      <w:r>
        <w:rPr>
          <w:spacing w:val="-5"/>
          <w:sz w:val="24"/>
        </w:rPr>
        <w:t xml:space="preserve"> </w:t>
      </w:r>
      <w:r>
        <w:rPr>
          <w:sz w:val="24"/>
        </w:rPr>
        <w:t>Establishing</w:t>
      </w:r>
      <w:r>
        <w:rPr>
          <w:spacing w:val="-4"/>
          <w:sz w:val="24"/>
        </w:rPr>
        <w:t xml:space="preserve"> </w:t>
      </w:r>
      <w:r>
        <w:rPr>
          <w:sz w:val="24"/>
        </w:rPr>
        <w:t>the</w:t>
      </w:r>
      <w:r>
        <w:rPr>
          <w:spacing w:val="-5"/>
          <w:sz w:val="24"/>
        </w:rPr>
        <w:t xml:space="preserve"> </w:t>
      </w:r>
      <w:r>
        <w:rPr>
          <w:sz w:val="24"/>
        </w:rPr>
        <w:t>Qualifications</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pacing w:val="-2"/>
          <w:sz w:val="24"/>
        </w:rPr>
        <w:t>Bidder</w:t>
      </w:r>
      <w:r>
        <w:rPr>
          <w:sz w:val="24"/>
        </w:rPr>
        <w:tab/>
      </w:r>
      <w:r>
        <w:rPr>
          <w:spacing w:val="-5"/>
          <w:sz w:val="24"/>
        </w:rPr>
        <w:t>17</w:t>
      </w:r>
    </w:p>
    <w:p w14:paraId="577DD6C2" w14:textId="77777777" w:rsidR="00F92A7F" w:rsidRDefault="00625DC3" w:rsidP="00501D35">
      <w:pPr>
        <w:pStyle w:val="ListParagraph"/>
        <w:numPr>
          <w:ilvl w:val="0"/>
          <w:numId w:val="106"/>
        </w:numPr>
        <w:tabs>
          <w:tab w:val="left" w:pos="1040"/>
          <w:tab w:val="left" w:pos="1041"/>
          <w:tab w:val="left" w:leader="dot" w:pos="9081"/>
        </w:tabs>
        <w:ind w:left="1040" w:hanging="721"/>
        <w:jc w:val="left"/>
        <w:rPr>
          <w:sz w:val="24"/>
        </w:rPr>
      </w:pPr>
      <w:r>
        <w:rPr>
          <w:sz w:val="24"/>
        </w:rPr>
        <w:t>Period</w:t>
      </w:r>
      <w:r>
        <w:rPr>
          <w:spacing w:val="-2"/>
          <w:sz w:val="24"/>
        </w:rPr>
        <w:t xml:space="preserve"> </w:t>
      </w:r>
      <w:r>
        <w:rPr>
          <w:sz w:val="24"/>
        </w:rPr>
        <w:t>of</w:t>
      </w:r>
      <w:r>
        <w:rPr>
          <w:spacing w:val="-2"/>
          <w:sz w:val="24"/>
        </w:rPr>
        <w:t xml:space="preserve"> </w:t>
      </w:r>
      <w:r>
        <w:rPr>
          <w:sz w:val="24"/>
        </w:rPr>
        <w:t>Validity</w:t>
      </w:r>
      <w:r>
        <w:rPr>
          <w:spacing w:val="-6"/>
          <w:sz w:val="24"/>
        </w:rPr>
        <w:t xml:space="preserve"> </w:t>
      </w:r>
      <w:r>
        <w:rPr>
          <w:sz w:val="24"/>
        </w:rPr>
        <w:t xml:space="preserve">of </w:t>
      </w:r>
      <w:r>
        <w:rPr>
          <w:spacing w:val="-4"/>
          <w:sz w:val="24"/>
        </w:rPr>
        <w:t>Bids</w:t>
      </w:r>
      <w:r>
        <w:rPr>
          <w:sz w:val="24"/>
        </w:rPr>
        <w:tab/>
      </w:r>
      <w:r>
        <w:rPr>
          <w:spacing w:val="-5"/>
          <w:sz w:val="24"/>
        </w:rPr>
        <w:t>17</w:t>
      </w:r>
    </w:p>
    <w:p w14:paraId="11A4A706" w14:textId="77777777" w:rsidR="00F92A7F" w:rsidRDefault="00625DC3" w:rsidP="00501D35">
      <w:pPr>
        <w:pStyle w:val="ListParagraph"/>
        <w:numPr>
          <w:ilvl w:val="0"/>
          <w:numId w:val="106"/>
        </w:numPr>
        <w:tabs>
          <w:tab w:val="left" w:pos="1040"/>
          <w:tab w:val="left" w:pos="1041"/>
          <w:tab w:val="left" w:leader="dot" w:pos="9081"/>
        </w:tabs>
        <w:ind w:left="1040" w:hanging="721"/>
        <w:jc w:val="left"/>
        <w:rPr>
          <w:sz w:val="24"/>
        </w:rPr>
      </w:pPr>
      <w:r>
        <w:rPr>
          <w:sz w:val="24"/>
        </w:rPr>
        <w:t>Bid</w:t>
      </w:r>
      <w:r>
        <w:rPr>
          <w:spacing w:val="-4"/>
          <w:sz w:val="24"/>
        </w:rPr>
        <w:t xml:space="preserve"> </w:t>
      </w:r>
      <w:r>
        <w:rPr>
          <w:spacing w:val="-2"/>
          <w:sz w:val="24"/>
        </w:rPr>
        <w:t>Security</w:t>
      </w:r>
      <w:r>
        <w:rPr>
          <w:sz w:val="24"/>
        </w:rPr>
        <w:tab/>
      </w:r>
      <w:r>
        <w:rPr>
          <w:spacing w:val="-5"/>
          <w:sz w:val="24"/>
        </w:rPr>
        <w:t>18</w:t>
      </w:r>
    </w:p>
    <w:p w14:paraId="74A83CC9" w14:textId="77777777" w:rsidR="00F92A7F" w:rsidRDefault="00625DC3" w:rsidP="00501D35">
      <w:pPr>
        <w:pStyle w:val="ListParagraph"/>
        <w:numPr>
          <w:ilvl w:val="0"/>
          <w:numId w:val="106"/>
        </w:numPr>
        <w:tabs>
          <w:tab w:val="left" w:pos="1040"/>
          <w:tab w:val="left" w:pos="1041"/>
          <w:tab w:val="left" w:leader="dot" w:pos="9081"/>
        </w:tabs>
        <w:ind w:left="1040" w:hanging="721"/>
        <w:jc w:val="left"/>
        <w:rPr>
          <w:sz w:val="24"/>
        </w:rPr>
      </w:pPr>
      <w:r>
        <w:rPr>
          <w:sz w:val="24"/>
        </w:rPr>
        <w:t>Format</w:t>
      </w:r>
      <w:r>
        <w:rPr>
          <w:spacing w:val="-2"/>
          <w:sz w:val="24"/>
        </w:rPr>
        <w:t xml:space="preserve"> </w:t>
      </w:r>
      <w:r>
        <w:rPr>
          <w:sz w:val="24"/>
        </w:rPr>
        <w:t>and</w:t>
      </w:r>
      <w:r>
        <w:rPr>
          <w:spacing w:val="-2"/>
          <w:sz w:val="24"/>
        </w:rPr>
        <w:t xml:space="preserve"> </w:t>
      </w:r>
      <w:r>
        <w:rPr>
          <w:sz w:val="24"/>
        </w:rPr>
        <w:t>Signing</w:t>
      </w:r>
      <w:r>
        <w:rPr>
          <w:spacing w:val="-2"/>
          <w:sz w:val="24"/>
        </w:rPr>
        <w:t xml:space="preserve"> </w:t>
      </w:r>
      <w:r>
        <w:rPr>
          <w:sz w:val="24"/>
        </w:rPr>
        <w:t>of</w:t>
      </w:r>
      <w:r>
        <w:rPr>
          <w:spacing w:val="-1"/>
          <w:sz w:val="24"/>
        </w:rPr>
        <w:t xml:space="preserve"> </w:t>
      </w:r>
      <w:r>
        <w:rPr>
          <w:spacing w:val="-5"/>
          <w:sz w:val="24"/>
        </w:rPr>
        <w:t>Bid</w:t>
      </w:r>
      <w:r>
        <w:rPr>
          <w:sz w:val="24"/>
        </w:rPr>
        <w:tab/>
      </w:r>
      <w:r>
        <w:rPr>
          <w:spacing w:val="-5"/>
          <w:sz w:val="24"/>
        </w:rPr>
        <w:t>19</w:t>
      </w:r>
    </w:p>
    <w:p w14:paraId="7530E048" w14:textId="77777777" w:rsidR="00F92A7F" w:rsidRDefault="00625DC3" w:rsidP="00501D35">
      <w:pPr>
        <w:pStyle w:val="ListParagraph"/>
        <w:numPr>
          <w:ilvl w:val="0"/>
          <w:numId w:val="105"/>
        </w:numPr>
        <w:tabs>
          <w:tab w:val="left" w:pos="681"/>
          <w:tab w:val="left" w:leader="dot" w:pos="9072"/>
        </w:tabs>
        <w:spacing w:before="247"/>
        <w:ind w:hanging="361"/>
        <w:rPr>
          <w:b/>
          <w:sz w:val="24"/>
        </w:rPr>
      </w:pPr>
      <w:r>
        <w:rPr>
          <w:b/>
          <w:sz w:val="24"/>
        </w:rPr>
        <w:t>Submission</w:t>
      </w:r>
      <w:r>
        <w:rPr>
          <w:b/>
          <w:spacing w:val="-7"/>
          <w:sz w:val="24"/>
        </w:rPr>
        <w:t xml:space="preserve"> </w:t>
      </w:r>
      <w:r>
        <w:rPr>
          <w:b/>
          <w:sz w:val="24"/>
        </w:rPr>
        <w:t>and</w:t>
      </w:r>
      <w:r>
        <w:rPr>
          <w:b/>
          <w:spacing w:val="-8"/>
          <w:sz w:val="24"/>
        </w:rPr>
        <w:t xml:space="preserve"> </w:t>
      </w:r>
      <w:r>
        <w:rPr>
          <w:b/>
          <w:sz w:val="24"/>
        </w:rPr>
        <w:t>Opening</w:t>
      </w:r>
      <w:r>
        <w:rPr>
          <w:b/>
          <w:spacing w:val="-8"/>
          <w:sz w:val="24"/>
        </w:rPr>
        <w:t xml:space="preserve"> </w:t>
      </w:r>
      <w:r>
        <w:rPr>
          <w:b/>
          <w:sz w:val="24"/>
        </w:rPr>
        <w:t>of</w:t>
      </w:r>
      <w:r>
        <w:rPr>
          <w:b/>
          <w:spacing w:val="-7"/>
          <w:sz w:val="24"/>
        </w:rPr>
        <w:t xml:space="preserve"> </w:t>
      </w:r>
      <w:r>
        <w:rPr>
          <w:b/>
          <w:spacing w:val="-4"/>
          <w:sz w:val="24"/>
        </w:rPr>
        <w:t>Bids</w:t>
      </w:r>
      <w:r>
        <w:rPr>
          <w:b/>
          <w:sz w:val="24"/>
        </w:rPr>
        <w:tab/>
      </w:r>
      <w:r>
        <w:rPr>
          <w:b/>
          <w:spacing w:val="-5"/>
          <w:sz w:val="24"/>
        </w:rPr>
        <w:t>19</w:t>
      </w:r>
    </w:p>
    <w:p w14:paraId="6F190E55" w14:textId="77777777" w:rsidR="00F92A7F" w:rsidRDefault="00625DC3" w:rsidP="00501D35">
      <w:pPr>
        <w:pStyle w:val="ListParagraph"/>
        <w:numPr>
          <w:ilvl w:val="0"/>
          <w:numId w:val="106"/>
        </w:numPr>
        <w:tabs>
          <w:tab w:val="left" w:pos="1040"/>
          <w:tab w:val="left" w:pos="1041"/>
          <w:tab w:val="left" w:leader="dot" w:pos="9081"/>
        </w:tabs>
        <w:spacing w:before="72"/>
        <w:ind w:left="1040" w:hanging="721"/>
        <w:jc w:val="left"/>
        <w:rPr>
          <w:sz w:val="24"/>
        </w:rPr>
      </w:pPr>
      <w:r>
        <w:rPr>
          <w:sz w:val="24"/>
        </w:rPr>
        <w:t>Submission,</w:t>
      </w:r>
      <w:r>
        <w:rPr>
          <w:spacing w:val="-6"/>
          <w:sz w:val="24"/>
        </w:rPr>
        <w:t xml:space="preserve"> </w:t>
      </w:r>
      <w:r>
        <w:rPr>
          <w:sz w:val="24"/>
        </w:rPr>
        <w:t>Sealing</w:t>
      </w:r>
      <w:r>
        <w:rPr>
          <w:spacing w:val="-5"/>
          <w:sz w:val="24"/>
        </w:rPr>
        <w:t xml:space="preserve"> </w:t>
      </w:r>
      <w:r>
        <w:rPr>
          <w:sz w:val="24"/>
        </w:rPr>
        <w:t>and Marking</w:t>
      </w:r>
      <w:r>
        <w:rPr>
          <w:spacing w:val="-5"/>
          <w:sz w:val="24"/>
        </w:rPr>
        <w:t xml:space="preserve"> </w:t>
      </w:r>
      <w:r>
        <w:rPr>
          <w:sz w:val="24"/>
        </w:rPr>
        <w:t>of</w:t>
      </w:r>
      <w:r>
        <w:rPr>
          <w:spacing w:val="-2"/>
          <w:sz w:val="24"/>
        </w:rPr>
        <w:t xml:space="preserve"> </w:t>
      </w:r>
      <w:r>
        <w:rPr>
          <w:spacing w:val="-4"/>
          <w:sz w:val="24"/>
        </w:rPr>
        <w:t>Bids</w:t>
      </w:r>
      <w:r>
        <w:rPr>
          <w:sz w:val="24"/>
        </w:rPr>
        <w:tab/>
      </w:r>
      <w:r>
        <w:rPr>
          <w:spacing w:val="-5"/>
          <w:sz w:val="24"/>
        </w:rPr>
        <w:t>19</w:t>
      </w:r>
    </w:p>
    <w:p w14:paraId="2F47CD8A" w14:textId="77777777" w:rsidR="00F92A7F" w:rsidRDefault="00625DC3" w:rsidP="00501D35">
      <w:pPr>
        <w:pStyle w:val="ListParagraph"/>
        <w:numPr>
          <w:ilvl w:val="0"/>
          <w:numId w:val="106"/>
        </w:numPr>
        <w:tabs>
          <w:tab w:val="left" w:pos="1040"/>
          <w:tab w:val="left" w:pos="1041"/>
          <w:tab w:val="left" w:leader="dot" w:pos="9081"/>
        </w:tabs>
        <w:spacing w:before="1"/>
        <w:ind w:left="1040" w:hanging="721"/>
        <w:jc w:val="left"/>
        <w:rPr>
          <w:sz w:val="24"/>
        </w:rPr>
      </w:pPr>
      <w:r>
        <w:rPr>
          <w:sz w:val="24"/>
        </w:rPr>
        <w:t>Deadline</w:t>
      </w:r>
      <w:r>
        <w:rPr>
          <w:spacing w:val="-3"/>
          <w:sz w:val="24"/>
        </w:rPr>
        <w:t xml:space="preserve"> </w:t>
      </w:r>
      <w:r>
        <w:rPr>
          <w:sz w:val="24"/>
        </w:rPr>
        <w:t>for</w:t>
      </w:r>
      <w:r>
        <w:rPr>
          <w:spacing w:val="-2"/>
          <w:sz w:val="24"/>
        </w:rPr>
        <w:t xml:space="preserve"> </w:t>
      </w:r>
      <w:r>
        <w:rPr>
          <w:sz w:val="24"/>
        </w:rPr>
        <w:t>Submission</w:t>
      </w:r>
      <w:r>
        <w:rPr>
          <w:spacing w:val="-4"/>
          <w:sz w:val="24"/>
        </w:rPr>
        <w:t xml:space="preserve"> </w:t>
      </w:r>
      <w:r>
        <w:rPr>
          <w:sz w:val="24"/>
        </w:rPr>
        <w:t>of</w:t>
      </w:r>
      <w:r>
        <w:rPr>
          <w:spacing w:val="-2"/>
          <w:sz w:val="24"/>
        </w:rPr>
        <w:t xml:space="preserve"> </w:t>
      </w:r>
      <w:r>
        <w:rPr>
          <w:spacing w:val="-4"/>
          <w:sz w:val="24"/>
        </w:rPr>
        <w:t>Bids</w:t>
      </w:r>
      <w:r>
        <w:rPr>
          <w:sz w:val="24"/>
        </w:rPr>
        <w:tab/>
      </w:r>
      <w:r>
        <w:rPr>
          <w:spacing w:val="-5"/>
          <w:sz w:val="24"/>
        </w:rPr>
        <w:t>20</w:t>
      </w:r>
    </w:p>
    <w:p w14:paraId="70A4E7F1" w14:textId="77777777" w:rsidR="00F92A7F" w:rsidRDefault="00625DC3" w:rsidP="00501D35">
      <w:pPr>
        <w:pStyle w:val="ListParagraph"/>
        <w:numPr>
          <w:ilvl w:val="0"/>
          <w:numId w:val="106"/>
        </w:numPr>
        <w:tabs>
          <w:tab w:val="left" w:pos="1040"/>
          <w:tab w:val="left" w:pos="1041"/>
          <w:tab w:val="left" w:leader="dot" w:pos="9081"/>
        </w:tabs>
        <w:ind w:left="1040" w:hanging="721"/>
        <w:jc w:val="left"/>
        <w:rPr>
          <w:sz w:val="24"/>
        </w:rPr>
      </w:pPr>
      <w:r>
        <w:rPr>
          <w:sz w:val="24"/>
        </w:rPr>
        <w:t>Late</w:t>
      </w:r>
      <w:r>
        <w:rPr>
          <w:spacing w:val="-3"/>
          <w:sz w:val="24"/>
        </w:rPr>
        <w:t xml:space="preserve"> </w:t>
      </w:r>
      <w:r>
        <w:rPr>
          <w:spacing w:val="-4"/>
          <w:sz w:val="24"/>
        </w:rPr>
        <w:t>Bids</w:t>
      </w:r>
      <w:r>
        <w:rPr>
          <w:sz w:val="24"/>
        </w:rPr>
        <w:tab/>
      </w:r>
      <w:r>
        <w:rPr>
          <w:spacing w:val="-5"/>
          <w:sz w:val="24"/>
        </w:rPr>
        <w:t>20</w:t>
      </w:r>
    </w:p>
    <w:p w14:paraId="01630D54" w14:textId="77777777" w:rsidR="00F92A7F" w:rsidRDefault="00625DC3" w:rsidP="00501D35">
      <w:pPr>
        <w:pStyle w:val="ListParagraph"/>
        <w:numPr>
          <w:ilvl w:val="0"/>
          <w:numId w:val="106"/>
        </w:numPr>
        <w:tabs>
          <w:tab w:val="left" w:pos="1040"/>
          <w:tab w:val="left" w:pos="1041"/>
          <w:tab w:val="left" w:leader="dot" w:pos="9081"/>
        </w:tabs>
        <w:ind w:left="1040" w:hanging="721"/>
        <w:jc w:val="left"/>
        <w:rPr>
          <w:sz w:val="24"/>
        </w:rPr>
      </w:pPr>
      <w:r>
        <w:rPr>
          <w:sz w:val="24"/>
        </w:rPr>
        <w:t>Withdrawal,</w:t>
      </w:r>
      <w:r>
        <w:rPr>
          <w:spacing w:val="-4"/>
          <w:sz w:val="24"/>
        </w:rPr>
        <w:t xml:space="preserve"> </w:t>
      </w:r>
      <w:r>
        <w:rPr>
          <w:sz w:val="24"/>
        </w:rPr>
        <w:t>Substitution,</w:t>
      </w:r>
      <w:r>
        <w:rPr>
          <w:spacing w:val="-3"/>
          <w:sz w:val="24"/>
        </w:rPr>
        <w:t xml:space="preserve"> </w:t>
      </w:r>
      <w:r>
        <w:rPr>
          <w:sz w:val="24"/>
        </w:rPr>
        <w:t>and</w:t>
      </w:r>
      <w:r>
        <w:rPr>
          <w:spacing w:val="-4"/>
          <w:sz w:val="24"/>
        </w:rPr>
        <w:t xml:space="preserve"> </w:t>
      </w:r>
      <w:r>
        <w:rPr>
          <w:sz w:val="24"/>
        </w:rPr>
        <w:t>Modification</w:t>
      </w:r>
      <w:r>
        <w:rPr>
          <w:spacing w:val="-3"/>
          <w:sz w:val="24"/>
        </w:rPr>
        <w:t xml:space="preserve"> </w:t>
      </w:r>
      <w:r>
        <w:rPr>
          <w:sz w:val="24"/>
        </w:rPr>
        <w:t>of</w:t>
      </w:r>
      <w:r>
        <w:rPr>
          <w:spacing w:val="-3"/>
          <w:sz w:val="24"/>
        </w:rPr>
        <w:t xml:space="preserve"> </w:t>
      </w:r>
      <w:r>
        <w:rPr>
          <w:spacing w:val="-4"/>
          <w:sz w:val="24"/>
        </w:rPr>
        <w:t>Bids</w:t>
      </w:r>
      <w:r>
        <w:rPr>
          <w:sz w:val="24"/>
        </w:rPr>
        <w:tab/>
      </w:r>
      <w:r>
        <w:rPr>
          <w:spacing w:val="-5"/>
          <w:sz w:val="24"/>
        </w:rPr>
        <w:t>20</w:t>
      </w:r>
    </w:p>
    <w:p w14:paraId="5002FDE5" w14:textId="77777777" w:rsidR="00F92A7F" w:rsidRDefault="00625DC3" w:rsidP="00501D35">
      <w:pPr>
        <w:pStyle w:val="ListParagraph"/>
        <w:numPr>
          <w:ilvl w:val="0"/>
          <w:numId w:val="106"/>
        </w:numPr>
        <w:tabs>
          <w:tab w:val="left" w:pos="1040"/>
          <w:tab w:val="left" w:pos="1041"/>
          <w:tab w:val="left" w:leader="dot" w:pos="9081"/>
        </w:tabs>
        <w:ind w:left="1040" w:hanging="721"/>
        <w:jc w:val="left"/>
        <w:rPr>
          <w:sz w:val="24"/>
        </w:rPr>
      </w:pPr>
      <w:r>
        <w:rPr>
          <w:sz w:val="24"/>
        </w:rPr>
        <w:t>Bid</w:t>
      </w:r>
      <w:r>
        <w:rPr>
          <w:spacing w:val="-4"/>
          <w:sz w:val="24"/>
        </w:rPr>
        <w:t xml:space="preserve"> </w:t>
      </w:r>
      <w:r>
        <w:rPr>
          <w:spacing w:val="-2"/>
          <w:sz w:val="24"/>
        </w:rPr>
        <w:t>Opening</w:t>
      </w:r>
      <w:r>
        <w:rPr>
          <w:sz w:val="24"/>
        </w:rPr>
        <w:tab/>
      </w:r>
      <w:r>
        <w:rPr>
          <w:spacing w:val="-5"/>
          <w:sz w:val="24"/>
        </w:rPr>
        <w:t>21</w:t>
      </w:r>
    </w:p>
    <w:p w14:paraId="1DD324BE" w14:textId="77777777" w:rsidR="00F92A7F" w:rsidRDefault="00625DC3" w:rsidP="00501D35">
      <w:pPr>
        <w:pStyle w:val="ListParagraph"/>
        <w:numPr>
          <w:ilvl w:val="0"/>
          <w:numId w:val="105"/>
        </w:numPr>
        <w:tabs>
          <w:tab w:val="left" w:pos="681"/>
          <w:tab w:val="left" w:leader="dot" w:pos="9072"/>
        </w:tabs>
        <w:spacing w:before="247"/>
        <w:ind w:hanging="361"/>
        <w:rPr>
          <w:b/>
          <w:sz w:val="24"/>
        </w:rPr>
      </w:pPr>
      <w:r>
        <w:rPr>
          <w:b/>
          <w:sz w:val="24"/>
        </w:rPr>
        <w:t>Evaluation</w:t>
      </w:r>
      <w:r>
        <w:rPr>
          <w:b/>
          <w:spacing w:val="-4"/>
          <w:sz w:val="24"/>
        </w:rPr>
        <w:t xml:space="preserve"> </w:t>
      </w:r>
      <w:r>
        <w:rPr>
          <w:b/>
          <w:sz w:val="24"/>
        </w:rPr>
        <w:t>and</w:t>
      </w:r>
      <w:r>
        <w:rPr>
          <w:b/>
          <w:spacing w:val="-4"/>
          <w:sz w:val="24"/>
        </w:rPr>
        <w:t xml:space="preserve"> </w:t>
      </w:r>
      <w:r>
        <w:rPr>
          <w:b/>
          <w:sz w:val="24"/>
        </w:rPr>
        <w:t>Comparison</w:t>
      </w:r>
      <w:r>
        <w:rPr>
          <w:b/>
          <w:spacing w:val="-3"/>
          <w:sz w:val="24"/>
        </w:rPr>
        <w:t xml:space="preserve"> </w:t>
      </w:r>
      <w:r>
        <w:rPr>
          <w:b/>
          <w:sz w:val="24"/>
        </w:rPr>
        <w:t>of</w:t>
      </w:r>
      <w:r>
        <w:rPr>
          <w:b/>
          <w:spacing w:val="-3"/>
          <w:sz w:val="24"/>
        </w:rPr>
        <w:t xml:space="preserve"> </w:t>
      </w:r>
      <w:r>
        <w:rPr>
          <w:b/>
          <w:spacing w:val="-4"/>
          <w:sz w:val="24"/>
        </w:rPr>
        <w:t>Bids</w:t>
      </w:r>
      <w:r>
        <w:rPr>
          <w:b/>
          <w:sz w:val="24"/>
        </w:rPr>
        <w:tab/>
      </w:r>
      <w:r>
        <w:rPr>
          <w:b/>
          <w:spacing w:val="-5"/>
          <w:sz w:val="24"/>
        </w:rPr>
        <w:t>22</w:t>
      </w:r>
    </w:p>
    <w:p w14:paraId="48355734" w14:textId="77777777" w:rsidR="00F92A7F" w:rsidRDefault="00625DC3" w:rsidP="00501D35">
      <w:pPr>
        <w:pStyle w:val="ListParagraph"/>
        <w:numPr>
          <w:ilvl w:val="0"/>
          <w:numId w:val="106"/>
        </w:numPr>
        <w:tabs>
          <w:tab w:val="left" w:pos="1040"/>
          <w:tab w:val="left" w:pos="1041"/>
          <w:tab w:val="left" w:leader="dot" w:pos="9081"/>
        </w:tabs>
        <w:spacing w:before="72"/>
        <w:ind w:left="1040" w:hanging="721"/>
        <w:jc w:val="left"/>
        <w:rPr>
          <w:sz w:val="24"/>
        </w:rPr>
      </w:pPr>
      <w:r>
        <w:rPr>
          <w:spacing w:val="-2"/>
          <w:sz w:val="24"/>
        </w:rPr>
        <w:t>Confidentiality</w:t>
      </w:r>
      <w:r>
        <w:rPr>
          <w:sz w:val="24"/>
        </w:rPr>
        <w:tab/>
      </w:r>
      <w:r>
        <w:rPr>
          <w:spacing w:val="-5"/>
          <w:sz w:val="24"/>
        </w:rPr>
        <w:t>22</w:t>
      </w:r>
    </w:p>
    <w:p w14:paraId="415F38FD" w14:textId="77777777" w:rsidR="00F92A7F" w:rsidRDefault="00625DC3" w:rsidP="00501D35">
      <w:pPr>
        <w:pStyle w:val="ListParagraph"/>
        <w:numPr>
          <w:ilvl w:val="0"/>
          <w:numId w:val="106"/>
        </w:numPr>
        <w:tabs>
          <w:tab w:val="left" w:pos="1040"/>
          <w:tab w:val="left" w:pos="1041"/>
          <w:tab w:val="left" w:leader="dot" w:pos="9081"/>
        </w:tabs>
        <w:ind w:left="1040" w:hanging="721"/>
        <w:jc w:val="left"/>
        <w:rPr>
          <w:sz w:val="24"/>
        </w:rPr>
      </w:pPr>
      <w:r>
        <w:rPr>
          <w:sz w:val="24"/>
        </w:rPr>
        <w:t>Clarification</w:t>
      </w:r>
      <w:r>
        <w:rPr>
          <w:spacing w:val="-3"/>
          <w:sz w:val="24"/>
        </w:rPr>
        <w:t xml:space="preserve"> </w:t>
      </w:r>
      <w:r>
        <w:rPr>
          <w:sz w:val="24"/>
        </w:rPr>
        <w:t>of</w:t>
      </w:r>
      <w:r>
        <w:rPr>
          <w:spacing w:val="-2"/>
          <w:sz w:val="24"/>
        </w:rPr>
        <w:t xml:space="preserve"> </w:t>
      </w:r>
      <w:r>
        <w:rPr>
          <w:spacing w:val="-4"/>
          <w:sz w:val="24"/>
        </w:rPr>
        <w:t>Bids</w:t>
      </w:r>
      <w:r>
        <w:rPr>
          <w:sz w:val="24"/>
        </w:rPr>
        <w:tab/>
      </w:r>
      <w:r>
        <w:rPr>
          <w:spacing w:val="-5"/>
          <w:sz w:val="24"/>
        </w:rPr>
        <w:t>22</w:t>
      </w:r>
    </w:p>
    <w:p w14:paraId="7D1A063E" w14:textId="77777777" w:rsidR="00F92A7F" w:rsidRDefault="00625DC3">
      <w:pPr>
        <w:pStyle w:val="Heading9"/>
        <w:spacing w:before="461"/>
        <w:ind w:left="320"/>
      </w:pPr>
      <w:r>
        <w:rPr>
          <w:spacing w:val="-5"/>
        </w:rPr>
        <w:t>A.</w:t>
      </w:r>
    </w:p>
    <w:p w14:paraId="6A6E6B89" w14:textId="5478F6E8" w:rsidR="00F92A7F" w:rsidRDefault="00625DC3">
      <w:pPr>
        <w:pStyle w:val="BodyText"/>
        <w:spacing w:line="20" w:lineRule="exact"/>
        <w:ind w:left="670"/>
        <w:rPr>
          <w:sz w:val="2"/>
        </w:rPr>
      </w:pPr>
      <w:r>
        <w:rPr>
          <w:noProof/>
          <w:sz w:val="2"/>
        </w:rPr>
        <mc:AlternateContent>
          <mc:Choice Requires="wpg">
            <w:drawing>
              <wp:inline distT="0" distB="0" distL="0" distR="0" wp14:anchorId="42464F23" wp14:editId="6387313E">
                <wp:extent cx="5804535" cy="10160"/>
                <wp:effectExtent l="12700" t="3810" r="12065" b="5080"/>
                <wp:docPr id="1527257254"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4535" cy="10160"/>
                          <a:chOff x="0" y="0"/>
                          <a:chExt cx="9141" cy="16"/>
                        </a:xfrm>
                      </wpg:grpSpPr>
                      <wps:wsp>
                        <wps:cNvPr id="1024706859" name="Line 158"/>
                        <wps:cNvCnPr>
                          <a:cxnSpLocks noChangeShapeType="1"/>
                        </wps:cNvCnPr>
                        <wps:spPr bwMode="auto">
                          <a:xfrm>
                            <a:off x="0" y="8"/>
                            <a:ext cx="9141"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BA61BC" id="docshapegroup9" o:spid="_x0000_s1026" style="width:457.05pt;height:.8pt;mso-position-horizontal-relative:char;mso-position-vertical-relative:line" coordsize="91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">
                <v:line id="Line 158" o:spid="_x0000_s1027" style="position:absolute;visibility:visible;mso-wrap-style:square" from="0,8" to="9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" strokeweight=".26669mm"/>
                <w10:anchorlock/>
              </v:group>
            </w:pict>
          </mc:Fallback>
        </mc:AlternateContent>
      </w:r>
    </w:p>
    <w:p w14:paraId="29206015" w14:textId="77777777" w:rsidR="00F92A7F" w:rsidRDefault="00F92A7F">
      <w:pPr>
        <w:spacing w:line="20" w:lineRule="exact"/>
        <w:rPr>
          <w:sz w:val="2"/>
        </w:rPr>
        <w:sectPr w:rsidR="00F92A7F">
          <w:headerReference w:type="default" r:id="rId17"/>
          <w:pgSz w:w="12240" w:h="15840"/>
          <w:pgMar w:top="960" w:right="200" w:bottom="280" w:left="1480" w:header="725" w:footer="0" w:gutter="0"/>
          <w:cols w:space="720"/>
        </w:sectPr>
      </w:pPr>
    </w:p>
    <w:p w14:paraId="5A12BC07" w14:textId="6A7E15AC" w:rsidR="00F92A7F" w:rsidRDefault="00625DC3">
      <w:pPr>
        <w:pStyle w:val="BodyText"/>
        <w:spacing w:line="20" w:lineRule="exact"/>
        <w:ind w:left="291"/>
        <w:rPr>
          <w:sz w:val="2"/>
        </w:rPr>
      </w:pPr>
      <w:r>
        <w:rPr>
          <w:noProof/>
          <w:sz w:val="2"/>
        </w:rPr>
        <w:lastRenderedPageBreak/>
        <mc:AlternateContent>
          <mc:Choice Requires="wpg">
            <w:drawing>
              <wp:inline distT="0" distB="0" distL="0" distR="0" wp14:anchorId="05277D1A" wp14:editId="40071359">
                <wp:extent cx="5775325" cy="7620"/>
                <wp:effectExtent l="635" t="0" r="0" b="4445"/>
                <wp:docPr id="980164897"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1401903254" name="docshape13"/>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8968 w 9095"/>
                              <a:gd name="T11" fmla="*/ 12 h 12"/>
                              <a:gd name="T12" fmla="*/ 8968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8968" y="12"/>
                                </a:lnTo>
                                <a:lnTo>
                                  <a:pt x="8968"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5103DC" id="docshapegroup12"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">
                <v:shape id="docshape13"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" path="m9095,l,,,10r8867,l8867,12r101,l8968,10r127,l9095,xe" fillcolor="black" stroked="f">
                  <v:path arrowok="t" o:connecttype="custom" o:connectlocs="9095,0;0,0;0,10;8867,10;8867,12;8968,12;8968,10;9095,10;9095,0" o:connectangles="0,0,0,0,0,0,0,0,0"/>
                </v:shape>
                <w10:anchorlock/>
              </v:group>
            </w:pict>
          </mc:Fallback>
        </mc:AlternateContent>
      </w:r>
    </w:p>
    <w:p w14:paraId="1BC42D70" w14:textId="77777777" w:rsidR="00F92A7F" w:rsidRDefault="00F92A7F">
      <w:pPr>
        <w:pStyle w:val="BodyText"/>
        <w:rPr>
          <w:sz w:val="20"/>
        </w:rPr>
      </w:pPr>
    </w:p>
    <w:p w14:paraId="500FF3CF" w14:textId="77777777" w:rsidR="00F92A7F" w:rsidRDefault="00625DC3" w:rsidP="00501D35">
      <w:pPr>
        <w:pStyle w:val="ListParagraph"/>
        <w:numPr>
          <w:ilvl w:val="0"/>
          <w:numId w:val="106"/>
        </w:numPr>
        <w:tabs>
          <w:tab w:val="left" w:pos="1040"/>
          <w:tab w:val="left" w:pos="1041"/>
          <w:tab w:val="right" w:leader="dot" w:pos="9321"/>
        </w:tabs>
        <w:spacing w:before="234"/>
        <w:ind w:left="1040" w:hanging="721"/>
        <w:jc w:val="left"/>
        <w:rPr>
          <w:sz w:val="24"/>
        </w:rPr>
      </w:pPr>
      <w:r>
        <w:rPr>
          <w:sz w:val="24"/>
        </w:rPr>
        <w:t>Responsiveness</w:t>
      </w:r>
      <w:r>
        <w:rPr>
          <w:spacing w:val="-8"/>
          <w:sz w:val="24"/>
        </w:rPr>
        <w:t xml:space="preserve"> </w:t>
      </w:r>
      <w:r>
        <w:rPr>
          <w:sz w:val="24"/>
        </w:rPr>
        <w:t>of</w:t>
      </w:r>
      <w:r>
        <w:rPr>
          <w:spacing w:val="-5"/>
          <w:sz w:val="24"/>
        </w:rPr>
        <w:t xml:space="preserve"> </w:t>
      </w:r>
      <w:r>
        <w:rPr>
          <w:spacing w:val="-4"/>
          <w:sz w:val="24"/>
        </w:rPr>
        <w:t>Bids</w:t>
      </w:r>
      <w:r>
        <w:rPr>
          <w:sz w:val="24"/>
        </w:rPr>
        <w:tab/>
      </w:r>
      <w:r>
        <w:rPr>
          <w:spacing w:val="-7"/>
          <w:sz w:val="24"/>
        </w:rPr>
        <w:t>23</w:t>
      </w:r>
    </w:p>
    <w:p w14:paraId="0F09290A" w14:textId="77777777" w:rsidR="00F92A7F" w:rsidRDefault="00625DC3" w:rsidP="00501D35">
      <w:pPr>
        <w:pStyle w:val="ListParagraph"/>
        <w:numPr>
          <w:ilvl w:val="0"/>
          <w:numId w:val="106"/>
        </w:numPr>
        <w:tabs>
          <w:tab w:val="left" w:pos="1040"/>
          <w:tab w:val="left" w:pos="1041"/>
          <w:tab w:val="right" w:leader="dot" w:pos="9321"/>
        </w:tabs>
        <w:ind w:left="1040" w:hanging="721"/>
        <w:jc w:val="left"/>
        <w:rPr>
          <w:sz w:val="24"/>
        </w:rPr>
      </w:pPr>
      <w:r>
        <w:rPr>
          <w:sz w:val="24"/>
        </w:rPr>
        <w:t>Nonconformities,</w:t>
      </w:r>
      <w:r>
        <w:rPr>
          <w:spacing w:val="-4"/>
          <w:sz w:val="24"/>
        </w:rPr>
        <w:t xml:space="preserve"> </w:t>
      </w:r>
      <w:r>
        <w:rPr>
          <w:sz w:val="24"/>
        </w:rPr>
        <w:t>Errors, and</w:t>
      </w:r>
      <w:r>
        <w:rPr>
          <w:spacing w:val="-3"/>
          <w:sz w:val="24"/>
        </w:rPr>
        <w:t xml:space="preserve"> </w:t>
      </w:r>
      <w:r>
        <w:rPr>
          <w:spacing w:val="-2"/>
          <w:sz w:val="24"/>
        </w:rPr>
        <w:t>Omissions</w:t>
      </w:r>
      <w:r>
        <w:rPr>
          <w:sz w:val="24"/>
        </w:rPr>
        <w:tab/>
      </w:r>
      <w:r>
        <w:rPr>
          <w:spacing w:val="-5"/>
          <w:sz w:val="24"/>
        </w:rPr>
        <w:t>23</w:t>
      </w:r>
    </w:p>
    <w:p w14:paraId="6D781A21" w14:textId="77777777" w:rsidR="00F92A7F" w:rsidRDefault="00625DC3" w:rsidP="00501D35">
      <w:pPr>
        <w:pStyle w:val="ListParagraph"/>
        <w:numPr>
          <w:ilvl w:val="0"/>
          <w:numId w:val="106"/>
        </w:numPr>
        <w:tabs>
          <w:tab w:val="left" w:pos="1040"/>
          <w:tab w:val="left" w:pos="1041"/>
          <w:tab w:val="right" w:leader="dot" w:pos="9321"/>
        </w:tabs>
        <w:ind w:left="1040" w:hanging="721"/>
        <w:jc w:val="left"/>
        <w:rPr>
          <w:sz w:val="24"/>
        </w:rPr>
      </w:pPr>
      <w:r>
        <w:rPr>
          <w:sz w:val="24"/>
        </w:rPr>
        <w:t>Preliminary</w:t>
      </w:r>
      <w:r>
        <w:rPr>
          <w:spacing w:val="-15"/>
          <w:sz w:val="24"/>
        </w:rPr>
        <w:t xml:space="preserve"> </w:t>
      </w:r>
      <w:r>
        <w:rPr>
          <w:sz w:val="24"/>
        </w:rPr>
        <w:t>Examination</w:t>
      </w:r>
      <w:r>
        <w:rPr>
          <w:spacing w:val="-11"/>
          <w:sz w:val="24"/>
        </w:rPr>
        <w:t xml:space="preserve"> </w:t>
      </w:r>
      <w:r>
        <w:rPr>
          <w:sz w:val="24"/>
        </w:rPr>
        <w:t>of</w:t>
      </w:r>
      <w:r>
        <w:rPr>
          <w:spacing w:val="-11"/>
          <w:sz w:val="24"/>
        </w:rPr>
        <w:t xml:space="preserve"> </w:t>
      </w:r>
      <w:r>
        <w:rPr>
          <w:spacing w:val="-4"/>
          <w:sz w:val="24"/>
        </w:rPr>
        <w:t>Bids</w:t>
      </w:r>
      <w:r>
        <w:rPr>
          <w:sz w:val="24"/>
        </w:rPr>
        <w:tab/>
      </w:r>
      <w:r>
        <w:rPr>
          <w:spacing w:val="-5"/>
          <w:sz w:val="24"/>
        </w:rPr>
        <w:t>24</w:t>
      </w:r>
    </w:p>
    <w:p w14:paraId="338F585A" w14:textId="77777777" w:rsidR="00F92A7F" w:rsidRDefault="00625DC3" w:rsidP="00501D35">
      <w:pPr>
        <w:pStyle w:val="ListParagraph"/>
        <w:numPr>
          <w:ilvl w:val="0"/>
          <w:numId w:val="106"/>
        </w:numPr>
        <w:tabs>
          <w:tab w:val="left" w:pos="1040"/>
          <w:tab w:val="left" w:pos="1041"/>
          <w:tab w:val="right" w:leader="dot" w:pos="9321"/>
        </w:tabs>
        <w:ind w:left="1040" w:hanging="721"/>
        <w:jc w:val="left"/>
        <w:rPr>
          <w:sz w:val="24"/>
        </w:rPr>
      </w:pPr>
      <w:r>
        <w:rPr>
          <w:sz w:val="24"/>
        </w:rPr>
        <w:t>Examination</w:t>
      </w:r>
      <w:r>
        <w:rPr>
          <w:spacing w:val="-3"/>
          <w:sz w:val="24"/>
        </w:rPr>
        <w:t xml:space="preserve"> </w:t>
      </w:r>
      <w:r>
        <w:rPr>
          <w:sz w:val="24"/>
        </w:rPr>
        <w:t>of</w:t>
      </w:r>
      <w:r>
        <w:rPr>
          <w:spacing w:val="-3"/>
          <w:sz w:val="24"/>
        </w:rPr>
        <w:t xml:space="preserve"> </w:t>
      </w:r>
      <w:r>
        <w:rPr>
          <w:sz w:val="24"/>
        </w:rPr>
        <w:t>Terms</w:t>
      </w:r>
      <w:r>
        <w:rPr>
          <w:spacing w:val="-2"/>
          <w:sz w:val="24"/>
        </w:rPr>
        <w:t xml:space="preserve"> </w:t>
      </w:r>
      <w:r>
        <w:rPr>
          <w:sz w:val="24"/>
        </w:rPr>
        <w:t>and</w:t>
      </w:r>
      <w:r>
        <w:rPr>
          <w:spacing w:val="-2"/>
          <w:sz w:val="24"/>
        </w:rPr>
        <w:t xml:space="preserve"> </w:t>
      </w:r>
      <w:r>
        <w:rPr>
          <w:sz w:val="24"/>
        </w:rPr>
        <w:t>Conditions;</w:t>
      </w:r>
      <w:r>
        <w:rPr>
          <w:spacing w:val="-2"/>
          <w:sz w:val="24"/>
        </w:rPr>
        <w:t xml:space="preserve"> </w:t>
      </w:r>
      <w:r>
        <w:rPr>
          <w:sz w:val="24"/>
        </w:rPr>
        <w:t>Technical</w:t>
      </w:r>
      <w:r>
        <w:rPr>
          <w:spacing w:val="-2"/>
          <w:sz w:val="24"/>
        </w:rPr>
        <w:t xml:space="preserve"> Evaluation</w:t>
      </w:r>
      <w:r>
        <w:rPr>
          <w:sz w:val="24"/>
        </w:rPr>
        <w:tab/>
      </w:r>
      <w:r>
        <w:rPr>
          <w:spacing w:val="-5"/>
          <w:sz w:val="24"/>
        </w:rPr>
        <w:t>24</w:t>
      </w:r>
    </w:p>
    <w:p w14:paraId="1D3D51FC" w14:textId="77777777" w:rsidR="00F92A7F" w:rsidRDefault="00625DC3" w:rsidP="00501D35">
      <w:pPr>
        <w:pStyle w:val="ListParagraph"/>
        <w:numPr>
          <w:ilvl w:val="0"/>
          <w:numId w:val="106"/>
        </w:numPr>
        <w:tabs>
          <w:tab w:val="left" w:pos="1040"/>
          <w:tab w:val="left" w:pos="1041"/>
          <w:tab w:val="right" w:leader="dot" w:pos="9321"/>
        </w:tabs>
        <w:ind w:left="1040" w:hanging="721"/>
        <w:jc w:val="left"/>
        <w:rPr>
          <w:sz w:val="24"/>
        </w:rPr>
      </w:pPr>
      <w:r>
        <w:rPr>
          <w:sz w:val="24"/>
        </w:rPr>
        <w:t>Evaluation</w:t>
      </w:r>
      <w:r>
        <w:rPr>
          <w:spacing w:val="-3"/>
          <w:sz w:val="24"/>
        </w:rPr>
        <w:t xml:space="preserve"> </w:t>
      </w:r>
      <w:r>
        <w:rPr>
          <w:sz w:val="24"/>
        </w:rPr>
        <w:t>of</w:t>
      </w:r>
      <w:r>
        <w:rPr>
          <w:spacing w:val="-1"/>
          <w:sz w:val="24"/>
        </w:rPr>
        <w:t xml:space="preserve"> </w:t>
      </w:r>
      <w:r>
        <w:rPr>
          <w:spacing w:val="-4"/>
          <w:sz w:val="24"/>
        </w:rPr>
        <w:t>Bids</w:t>
      </w:r>
      <w:r>
        <w:rPr>
          <w:sz w:val="24"/>
        </w:rPr>
        <w:tab/>
      </w:r>
      <w:r>
        <w:rPr>
          <w:spacing w:val="-5"/>
          <w:sz w:val="24"/>
        </w:rPr>
        <w:t>25</w:t>
      </w:r>
    </w:p>
    <w:p w14:paraId="547EE97E" w14:textId="77777777" w:rsidR="00F92A7F" w:rsidRDefault="00625DC3" w:rsidP="00501D35">
      <w:pPr>
        <w:pStyle w:val="ListParagraph"/>
        <w:numPr>
          <w:ilvl w:val="0"/>
          <w:numId w:val="106"/>
        </w:numPr>
        <w:tabs>
          <w:tab w:val="left" w:pos="1040"/>
          <w:tab w:val="left" w:pos="1041"/>
          <w:tab w:val="right" w:leader="dot" w:pos="9321"/>
        </w:tabs>
        <w:ind w:left="1040" w:hanging="721"/>
        <w:jc w:val="left"/>
        <w:rPr>
          <w:sz w:val="24"/>
        </w:rPr>
      </w:pPr>
      <w:r>
        <w:rPr>
          <w:sz w:val="24"/>
        </w:rPr>
        <w:t>Comparison</w:t>
      </w:r>
      <w:r>
        <w:rPr>
          <w:spacing w:val="-3"/>
          <w:sz w:val="24"/>
        </w:rPr>
        <w:t xml:space="preserve"> </w:t>
      </w:r>
      <w:r>
        <w:rPr>
          <w:sz w:val="24"/>
        </w:rPr>
        <w:t>of</w:t>
      </w:r>
      <w:r>
        <w:rPr>
          <w:spacing w:val="-1"/>
          <w:sz w:val="24"/>
        </w:rPr>
        <w:t xml:space="preserve"> </w:t>
      </w:r>
      <w:r>
        <w:rPr>
          <w:spacing w:val="-4"/>
          <w:sz w:val="24"/>
        </w:rPr>
        <w:t>Bids</w:t>
      </w:r>
      <w:r>
        <w:rPr>
          <w:sz w:val="24"/>
        </w:rPr>
        <w:tab/>
      </w:r>
      <w:r>
        <w:rPr>
          <w:spacing w:val="-5"/>
          <w:sz w:val="24"/>
        </w:rPr>
        <w:t>26</w:t>
      </w:r>
    </w:p>
    <w:p w14:paraId="23D0626A" w14:textId="77777777" w:rsidR="00F92A7F" w:rsidRDefault="00625DC3" w:rsidP="00501D35">
      <w:pPr>
        <w:pStyle w:val="ListParagraph"/>
        <w:numPr>
          <w:ilvl w:val="0"/>
          <w:numId w:val="106"/>
        </w:numPr>
        <w:tabs>
          <w:tab w:val="left" w:pos="1040"/>
          <w:tab w:val="left" w:pos="1041"/>
          <w:tab w:val="right" w:leader="dot" w:pos="9321"/>
        </w:tabs>
        <w:ind w:left="1040" w:hanging="721"/>
        <w:jc w:val="left"/>
        <w:rPr>
          <w:sz w:val="24"/>
        </w:rPr>
      </w:pPr>
      <w:r>
        <w:rPr>
          <w:sz w:val="24"/>
        </w:rPr>
        <w:t>Procuring</w:t>
      </w:r>
      <w:r>
        <w:rPr>
          <w:spacing w:val="-4"/>
          <w:sz w:val="24"/>
        </w:rPr>
        <w:t xml:space="preserve"> </w:t>
      </w:r>
      <w:r>
        <w:rPr>
          <w:sz w:val="24"/>
        </w:rPr>
        <w:t>Entity’s</w:t>
      </w:r>
      <w:r>
        <w:rPr>
          <w:spacing w:val="-1"/>
          <w:sz w:val="24"/>
        </w:rPr>
        <w:t xml:space="preserve"> </w:t>
      </w:r>
      <w:r>
        <w:rPr>
          <w:sz w:val="24"/>
        </w:rPr>
        <w:t>Right</w:t>
      </w:r>
      <w:r>
        <w:rPr>
          <w:spacing w:val="-1"/>
          <w:sz w:val="24"/>
        </w:rPr>
        <w:t xml:space="preserve"> </w:t>
      </w:r>
      <w:r>
        <w:rPr>
          <w:sz w:val="24"/>
        </w:rPr>
        <w:t>to Accept</w:t>
      </w:r>
      <w:r>
        <w:rPr>
          <w:spacing w:val="-1"/>
          <w:sz w:val="24"/>
        </w:rPr>
        <w:t xml:space="preserve"> </w:t>
      </w:r>
      <w:r>
        <w:rPr>
          <w:sz w:val="24"/>
        </w:rPr>
        <w:t>Any</w:t>
      </w:r>
      <w:r>
        <w:rPr>
          <w:spacing w:val="-4"/>
          <w:sz w:val="24"/>
        </w:rPr>
        <w:t xml:space="preserve"> </w:t>
      </w:r>
      <w:r>
        <w:rPr>
          <w:sz w:val="24"/>
        </w:rPr>
        <w:t>Bid, and</w:t>
      </w:r>
      <w:r>
        <w:rPr>
          <w:spacing w:val="-1"/>
          <w:sz w:val="24"/>
        </w:rPr>
        <w:t xml:space="preserve"> </w:t>
      </w:r>
      <w:r>
        <w:rPr>
          <w:sz w:val="24"/>
        </w:rPr>
        <w:t>to</w:t>
      </w:r>
      <w:r>
        <w:rPr>
          <w:spacing w:val="-1"/>
          <w:sz w:val="24"/>
        </w:rPr>
        <w:t xml:space="preserve"> </w:t>
      </w:r>
      <w:r>
        <w:rPr>
          <w:sz w:val="24"/>
        </w:rPr>
        <w:t>Reject Any</w:t>
      </w:r>
      <w:r>
        <w:rPr>
          <w:spacing w:val="-6"/>
          <w:sz w:val="24"/>
        </w:rPr>
        <w:t xml:space="preserve"> </w:t>
      </w:r>
      <w:r>
        <w:rPr>
          <w:sz w:val="24"/>
        </w:rPr>
        <w:t>or</w:t>
      </w:r>
      <w:r>
        <w:rPr>
          <w:spacing w:val="-1"/>
          <w:sz w:val="24"/>
        </w:rPr>
        <w:t xml:space="preserve"> </w:t>
      </w:r>
      <w:r>
        <w:rPr>
          <w:sz w:val="24"/>
        </w:rPr>
        <w:t xml:space="preserve">All </w:t>
      </w:r>
      <w:r>
        <w:rPr>
          <w:spacing w:val="-4"/>
          <w:sz w:val="24"/>
        </w:rPr>
        <w:t>Bids</w:t>
      </w:r>
      <w:r>
        <w:rPr>
          <w:sz w:val="24"/>
        </w:rPr>
        <w:tab/>
      </w:r>
      <w:r>
        <w:rPr>
          <w:spacing w:val="-5"/>
          <w:sz w:val="24"/>
        </w:rPr>
        <w:t>26</w:t>
      </w:r>
    </w:p>
    <w:p w14:paraId="0C5C359B" w14:textId="77777777" w:rsidR="00F92A7F" w:rsidRDefault="00625DC3" w:rsidP="00501D35">
      <w:pPr>
        <w:pStyle w:val="ListParagraph"/>
        <w:numPr>
          <w:ilvl w:val="0"/>
          <w:numId w:val="105"/>
        </w:numPr>
        <w:tabs>
          <w:tab w:val="left" w:pos="681"/>
          <w:tab w:val="right" w:leader="dot" w:pos="9312"/>
        </w:tabs>
        <w:spacing w:before="248"/>
        <w:ind w:hanging="361"/>
        <w:rPr>
          <w:b/>
          <w:sz w:val="24"/>
        </w:rPr>
      </w:pPr>
      <w:r>
        <w:rPr>
          <w:b/>
          <w:sz w:val="24"/>
        </w:rPr>
        <w:t>Award</w:t>
      </w:r>
      <w:r>
        <w:rPr>
          <w:b/>
          <w:spacing w:val="-3"/>
          <w:sz w:val="24"/>
        </w:rPr>
        <w:t xml:space="preserve"> </w:t>
      </w:r>
      <w:r>
        <w:rPr>
          <w:b/>
          <w:sz w:val="24"/>
        </w:rPr>
        <w:t>of</w:t>
      </w:r>
      <w:r>
        <w:rPr>
          <w:b/>
          <w:spacing w:val="-1"/>
          <w:sz w:val="24"/>
        </w:rPr>
        <w:t xml:space="preserve"> </w:t>
      </w:r>
      <w:r>
        <w:rPr>
          <w:b/>
          <w:spacing w:val="-2"/>
          <w:sz w:val="24"/>
        </w:rPr>
        <w:t>Contract</w:t>
      </w:r>
      <w:r>
        <w:rPr>
          <w:b/>
          <w:sz w:val="24"/>
        </w:rPr>
        <w:tab/>
      </w:r>
      <w:r>
        <w:rPr>
          <w:b/>
          <w:spacing w:val="-5"/>
          <w:sz w:val="24"/>
        </w:rPr>
        <w:t>26</w:t>
      </w:r>
    </w:p>
    <w:p w14:paraId="48813E85" w14:textId="77777777" w:rsidR="00F92A7F" w:rsidRDefault="00625DC3" w:rsidP="00501D35">
      <w:pPr>
        <w:pStyle w:val="ListParagraph"/>
        <w:numPr>
          <w:ilvl w:val="0"/>
          <w:numId w:val="106"/>
        </w:numPr>
        <w:tabs>
          <w:tab w:val="left" w:pos="1040"/>
          <w:tab w:val="left" w:pos="1041"/>
          <w:tab w:val="right" w:leader="dot" w:pos="9321"/>
        </w:tabs>
        <w:spacing w:before="72"/>
        <w:ind w:left="1040" w:hanging="721"/>
        <w:jc w:val="left"/>
        <w:rPr>
          <w:sz w:val="24"/>
        </w:rPr>
      </w:pPr>
      <w:r>
        <w:rPr>
          <w:sz w:val="24"/>
        </w:rPr>
        <w:t>Award</w:t>
      </w:r>
      <w:r>
        <w:rPr>
          <w:spacing w:val="-6"/>
          <w:sz w:val="24"/>
        </w:rPr>
        <w:t xml:space="preserve"> </w:t>
      </w:r>
      <w:r>
        <w:rPr>
          <w:spacing w:val="-2"/>
          <w:sz w:val="24"/>
        </w:rPr>
        <w:t>Criteria</w:t>
      </w:r>
      <w:r>
        <w:rPr>
          <w:sz w:val="24"/>
        </w:rPr>
        <w:tab/>
      </w:r>
      <w:r>
        <w:rPr>
          <w:spacing w:val="-5"/>
          <w:sz w:val="24"/>
        </w:rPr>
        <w:t>26</w:t>
      </w:r>
    </w:p>
    <w:p w14:paraId="21484B89" w14:textId="77777777" w:rsidR="00F92A7F" w:rsidRDefault="00625DC3" w:rsidP="00501D35">
      <w:pPr>
        <w:pStyle w:val="ListParagraph"/>
        <w:numPr>
          <w:ilvl w:val="0"/>
          <w:numId w:val="106"/>
        </w:numPr>
        <w:tabs>
          <w:tab w:val="left" w:pos="1040"/>
          <w:tab w:val="left" w:pos="1041"/>
          <w:tab w:val="right" w:leader="dot" w:pos="9321"/>
        </w:tabs>
        <w:ind w:left="1040" w:hanging="721"/>
        <w:jc w:val="left"/>
        <w:rPr>
          <w:sz w:val="24"/>
        </w:rPr>
      </w:pPr>
      <w:r>
        <w:rPr>
          <w:sz w:val="24"/>
        </w:rPr>
        <w:t>Procuring</w:t>
      </w:r>
      <w:r>
        <w:rPr>
          <w:spacing w:val="-4"/>
          <w:sz w:val="24"/>
        </w:rPr>
        <w:t xml:space="preserve"> </w:t>
      </w:r>
      <w:r>
        <w:rPr>
          <w:sz w:val="24"/>
        </w:rPr>
        <w:t>Entity’s</w:t>
      </w:r>
      <w:r>
        <w:rPr>
          <w:spacing w:val="-2"/>
          <w:sz w:val="24"/>
        </w:rPr>
        <w:t xml:space="preserve"> </w:t>
      </w:r>
      <w:r>
        <w:rPr>
          <w:sz w:val="24"/>
        </w:rPr>
        <w:t>Right</w:t>
      </w:r>
      <w:r>
        <w:rPr>
          <w:spacing w:val="-2"/>
          <w:sz w:val="24"/>
        </w:rPr>
        <w:t xml:space="preserve"> </w:t>
      </w:r>
      <w:r>
        <w:rPr>
          <w:sz w:val="24"/>
        </w:rPr>
        <w:t>to</w:t>
      </w:r>
      <w:r>
        <w:rPr>
          <w:spacing w:val="-2"/>
          <w:sz w:val="24"/>
        </w:rPr>
        <w:t xml:space="preserve"> </w:t>
      </w:r>
      <w:r>
        <w:rPr>
          <w:sz w:val="24"/>
        </w:rPr>
        <w:t>Vary</w:t>
      </w:r>
      <w:r>
        <w:rPr>
          <w:spacing w:val="-7"/>
          <w:sz w:val="24"/>
        </w:rPr>
        <w:t xml:space="preserve"> </w:t>
      </w:r>
      <w:r>
        <w:rPr>
          <w:sz w:val="24"/>
        </w:rPr>
        <w:t>Quantities</w:t>
      </w:r>
      <w:r>
        <w:rPr>
          <w:spacing w:val="-3"/>
          <w:sz w:val="24"/>
        </w:rPr>
        <w:t xml:space="preserve"> </w:t>
      </w:r>
      <w:r>
        <w:rPr>
          <w:sz w:val="24"/>
        </w:rPr>
        <w:t>at</w:t>
      </w:r>
      <w:r>
        <w:rPr>
          <w:spacing w:val="-2"/>
          <w:sz w:val="24"/>
        </w:rPr>
        <w:t xml:space="preserve"> </w:t>
      </w:r>
      <w:r>
        <w:rPr>
          <w:sz w:val="24"/>
        </w:rPr>
        <w:t>Time</w:t>
      </w:r>
      <w:r>
        <w:rPr>
          <w:spacing w:val="-2"/>
          <w:sz w:val="24"/>
        </w:rPr>
        <w:t xml:space="preserve"> </w:t>
      </w:r>
      <w:r>
        <w:rPr>
          <w:sz w:val="24"/>
        </w:rPr>
        <w:t>of</w:t>
      </w:r>
      <w:r>
        <w:rPr>
          <w:spacing w:val="-4"/>
          <w:sz w:val="24"/>
        </w:rPr>
        <w:t xml:space="preserve"> </w:t>
      </w:r>
      <w:r>
        <w:rPr>
          <w:spacing w:val="-2"/>
          <w:sz w:val="24"/>
        </w:rPr>
        <w:t>Award</w:t>
      </w:r>
      <w:r>
        <w:rPr>
          <w:sz w:val="24"/>
        </w:rPr>
        <w:tab/>
      </w:r>
      <w:r>
        <w:rPr>
          <w:spacing w:val="-5"/>
          <w:sz w:val="24"/>
        </w:rPr>
        <w:t>27</w:t>
      </w:r>
    </w:p>
    <w:p w14:paraId="6D868ABA" w14:textId="77777777" w:rsidR="00F92A7F" w:rsidRDefault="00625DC3" w:rsidP="00501D35">
      <w:pPr>
        <w:pStyle w:val="ListParagraph"/>
        <w:numPr>
          <w:ilvl w:val="0"/>
          <w:numId w:val="106"/>
        </w:numPr>
        <w:tabs>
          <w:tab w:val="left" w:pos="1040"/>
          <w:tab w:val="left" w:pos="1041"/>
          <w:tab w:val="right" w:leader="dot" w:pos="9321"/>
        </w:tabs>
        <w:ind w:left="1040" w:hanging="721"/>
        <w:jc w:val="left"/>
        <w:rPr>
          <w:sz w:val="24"/>
        </w:rPr>
      </w:pPr>
      <w:r>
        <w:rPr>
          <w:sz w:val="24"/>
        </w:rPr>
        <w:t>Notification</w:t>
      </w:r>
      <w:r>
        <w:rPr>
          <w:spacing w:val="-3"/>
          <w:sz w:val="24"/>
        </w:rPr>
        <w:t xml:space="preserve"> </w:t>
      </w:r>
      <w:r>
        <w:rPr>
          <w:sz w:val="24"/>
        </w:rPr>
        <w:t>of</w:t>
      </w:r>
      <w:r>
        <w:rPr>
          <w:spacing w:val="-2"/>
          <w:sz w:val="24"/>
        </w:rPr>
        <w:t xml:space="preserve"> </w:t>
      </w:r>
      <w:r>
        <w:rPr>
          <w:spacing w:val="-4"/>
          <w:sz w:val="24"/>
        </w:rPr>
        <w:t>Award</w:t>
      </w:r>
      <w:r>
        <w:rPr>
          <w:sz w:val="24"/>
        </w:rPr>
        <w:tab/>
      </w:r>
      <w:r>
        <w:rPr>
          <w:spacing w:val="-5"/>
          <w:sz w:val="24"/>
        </w:rPr>
        <w:t>27</w:t>
      </w:r>
    </w:p>
    <w:p w14:paraId="5D84F81B" w14:textId="77777777" w:rsidR="00F92A7F" w:rsidRDefault="00625DC3" w:rsidP="00501D35">
      <w:pPr>
        <w:pStyle w:val="ListParagraph"/>
        <w:numPr>
          <w:ilvl w:val="0"/>
          <w:numId w:val="106"/>
        </w:numPr>
        <w:tabs>
          <w:tab w:val="left" w:pos="1040"/>
          <w:tab w:val="left" w:pos="1041"/>
          <w:tab w:val="right" w:leader="dot" w:pos="9321"/>
        </w:tabs>
        <w:ind w:left="1040" w:hanging="721"/>
        <w:jc w:val="left"/>
        <w:rPr>
          <w:sz w:val="24"/>
        </w:rPr>
      </w:pPr>
      <w:r>
        <w:rPr>
          <w:sz w:val="24"/>
        </w:rPr>
        <w:t>Signing</w:t>
      </w:r>
      <w:r>
        <w:rPr>
          <w:spacing w:val="-3"/>
          <w:sz w:val="24"/>
        </w:rPr>
        <w:t xml:space="preserve"> </w:t>
      </w:r>
      <w:r>
        <w:rPr>
          <w:sz w:val="24"/>
        </w:rPr>
        <w:t>of</w:t>
      </w:r>
      <w:r>
        <w:rPr>
          <w:spacing w:val="-1"/>
          <w:sz w:val="24"/>
        </w:rPr>
        <w:t xml:space="preserve"> </w:t>
      </w:r>
      <w:r>
        <w:rPr>
          <w:spacing w:val="-2"/>
          <w:sz w:val="24"/>
        </w:rPr>
        <w:t>Contract</w:t>
      </w:r>
      <w:r>
        <w:rPr>
          <w:sz w:val="24"/>
        </w:rPr>
        <w:tab/>
      </w:r>
      <w:r>
        <w:rPr>
          <w:spacing w:val="-5"/>
          <w:sz w:val="24"/>
        </w:rPr>
        <w:t>28</w:t>
      </w:r>
    </w:p>
    <w:p w14:paraId="512F0B6F" w14:textId="77777777" w:rsidR="00F92A7F" w:rsidRDefault="00625DC3" w:rsidP="00501D35">
      <w:pPr>
        <w:pStyle w:val="ListParagraph"/>
        <w:numPr>
          <w:ilvl w:val="0"/>
          <w:numId w:val="106"/>
        </w:numPr>
        <w:tabs>
          <w:tab w:val="left" w:pos="1040"/>
          <w:tab w:val="left" w:pos="1041"/>
          <w:tab w:val="right" w:leader="dot" w:pos="9321"/>
        </w:tabs>
        <w:ind w:left="1040" w:hanging="721"/>
        <w:jc w:val="left"/>
        <w:rPr>
          <w:sz w:val="24"/>
        </w:rPr>
      </w:pPr>
      <w:r>
        <w:rPr>
          <w:sz w:val="24"/>
        </w:rPr>
        <w:t>Performance</w:t>
      </w:r>
      <w:r>
        <w:rPr>
          <w:spacing w:val="-7"/>
          <w:sz w:val="24"/>
        </w:rPr>
        <w:t xml:space="preserve"> </w:t>
      </w:r>
      <w:r>
        <w:rPr>
          <w:spacing w:val="-2"/>
          <w:sz w:val="24"/>
        </w:rPr>
        <w:t>Security</w:t>
      </w:r>
      <w:r>
        <w:rPr>
          <w:sz w:val="24"/>
        </w:rPr>
        <w:tab/>
      </w:r>
      <w:r>
        <w:rPr>
          <w:spacing w:val="-7"/>
          <w:sz w:val="24"/>
        </w:rPr>
        <w:t>28</w:t>
      </w:r>
    </w:p>
    <w:p w14:paraId="14D6832F" w14:textId="77777777" w:rsidR="00F92A7F" w:rsidRDefault="00F92A7F">
      <w:pPr>
        <w:rPr>
          <w:sz w:val="24"/>
        </w:rPr>
        <w:sectPr w:rsidR="00F92A7F">
          <w:headerReference w:type="default" r:id="rId18"/>
          <w:pgSz w:w="12240" w:h="15840"/>
          <w:pgMar w:top="940" w:right="200" w:bottom="280" w:left="1480" w:header="725" w:footer="0" w:gutter="0"/>
          <w:pgNumType w:start="4"/>
          <w:cols w:space="720"/>
        </w:sectPr>
      </w:pPr>
    </w:p>
    <w:p w14:paraId="04735E19" w14:textId="0435BB71" w:rsidR="00F92A7F" w:rsidRDefault="00625DC3">
      <w:pPr>
        <w:pStyle w:val="BodyText"/>
        <w:spacing w:line="20" w:lineRule="exact"/>
        <w:ind w:left="291"/>
        <w:rPr>
          <w:sz w:val="2"/>
        </w:rPr>
      </w:pPr>
      <w:r>
        <w:rPr>
          <w:noProof/>
          <w:sz w:val="2"/>
        </w:rPr>
        <mc:AlternateContent>
          <mc:Choice Requires="wpg">
            <w:drawing>
              <wp:inline distT="0" distB="0" distL="0" distR="0" wp14:anchorId="5F89EFF4" wp14:editId="48C33785">
                <wp:extent cx="5775325" cy="7620"/>
                <wp:effectExtent l="635" t="0" r="0" b="4445"/>
                <wp:docPr id="1857876977"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37420842" name="docshape15"/>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8968 w 9095"/>
                              <a:gd name="T11" fmla="*/ 12 h 12"/>
                              <a:gd name="T12" fmla="*/ 8968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8968" y="12"/>
                                </a:lnTo>
                                <a:lnTo>
                                  <a:pt x="8968"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FA574A" id="docshapegroup14"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">
                <v:shape id="docshape15"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" path="m9095,l,,,10r8867,l8867,12r101,l8968,10r127,l9095,xe" fillcolor="black" stroked="f">
                  <v:path arrowok="t" o:connecttype="custom" o:connectlocs="9095,0;0,0;0,10;8867,10;8867,12;8968,12;8968,10;9095,10;9095,0" o:connectangles="0,0,0,0,0,0,0,0,0"/>
                </v:shape>
                <w10:anchorlock/>
              </v:group>
            </w:pict>
          </mc:Fallback>
        </mc:AlternateContent>
      </w:r>
    </w:p>
    <w:p w14:paraId="58ED8526" w14:textId="77777777" w:rsidR="00F92A7F" w:rsidRDefault="00F92A7F">
      <w:pPr>
        <w:pStyle w:val="BodyText"/>
        <w:rPr>
          <w:sz w:val="20"/>
        </w:rPr>
      </w:pPr>
    </w:p>
    <w:p w14:paraId="2B19F91E" w14:textId="77777777" w:rsidR="00F92A7F" w:rsidRDefault="00F92A7F">
      <w:pPr>
        <w:pStyle w:val="BodyText"/>
        <w:rPr>
          <w:sz w:val="20"/>
        </w:rPr>
      </w:pPr>
    </w:p>
    <w:p w14:paraId="1E76C679" w14:textId="77777777" w:rsidR="00F92A7F" w:rsidRDefault="00F92A7F">
      <w:pPr>
        <w:pStyle w:val="BodyText"/>
        <w:spacing w:before="2"/>
        <w:rPr>
          <w:sz w:val="26"/>
        </w:rPr>
      </w:pPr>
    </w:p>
    <w:tbl>
      <w:tblPr>
        <w:tblW w:w="0" w:type="auto"/>
        <w:tblInd w:w="114" w:type="dxa"/>
        <w:tblLayout w:type="fixed"/>
        <w:tblCellMar>
          <w:left w:w="0" w:type="dxa"/>
          <w:right w:w="0" w:type="dxa"/>
        </w:tblCellMar>
        <w:tblLook w:val="01E0" w:firstRow="1" w:lastRow="1" w:firstColumn="1" w:lastColumn="1" w:noHBand="0" w:noVBand="0"/>
      </w:tblPr>
      <w:tblGrid>
        <w:gridCol w:w="1737"/>
        <w:gridCol w:w="7494"/>
      </w:tblGrid>
      <w:tr w:rsidR="00F92A7F" w14:paraId="6E17849F" w14:textId="77777777">
        <w:trPr>
          <w:trHeight w:val="817"/>
        </w:trPr>
        <w:tc>
          <w:tcPr>
            <w:tcW w:w="1737" w:type="dxa"/>
          </w:tcPr>
          <w:p w14:paraId="4DA8C9E0" w14:textId="77777777" w:rsidR="00F92A7F" w:rsidRDefault="00F92A7F">
            <w:pPr>
              <w:pStyle w:val="TableParagraph"/>
              <w:rPr>
                <w:sz w:val="24"/>
              </w:rPr>
            </w:pPr>
          </w:p>
        </w:tc>
        <w:tc>
          <w:tcPr>
            <w:tcW w:w="7494" w:type="dxa"/>
          </w:tcPr>
          <w:p w14:paraId="5F557FDF" w14:textId="77777777" w:rsidR="00F92A7F" w:rsidRDefault="00625DC3">
            <w:pPr>
              <w:pStyle w:val="TableParagraph"/>
              <w:spacing w:line="399" w:lineRule="exact"/>
              <w:ind w:left="295"/>
              <w:rPr>
                <w:b/>
                <w:sz w:val="36"/>
              </w:rPr>
            </w:pPr>
            <w:r>
              <w:rPr>
                <w:b/>
                <w:sz w:val="36"/>
              </w:rPr>
              <w:t>Section</w:t>
            </w:r>
            <w:r>
              <w:rPr>
                <w:b/>
                <w:spacing w:val="-9"/>
                <w:sz w:val="36"/>
              </w:rPr>
              <w:t xml:space="preserve"> </w:t>
            </w:r>
            <w:r>
              <w:rPr>
                <w:b/>
                <w:sz w:val="36"/>
              </w:rPr>
              <w:t>I.</w:t>
            </w:r>
            <w:r>
              <w:rPr>
                <w:b/>
                <w:spacing w:val="76"/>
                <w:sz w:val="36"/>
              </w:rPr>
              <w:t xml:space="preserve"> </w:t>
            </w:r>
            <w:r>
              <w:rPr>
                <w:b/>
                <w:sz w:val="36"/>
              </w:rPr>
              <w:t>Instructions</w:t>
            </w:r>
            <w:r>
              <w:rPr>
                <w:b/>
                <w:spacing w:val="-9"/>
                <w:sz w:val="36"/>
              </w:rPr>
              <w:t xml:space="preserve"> </w:t>
            </w:r>
            <w:r>
              <w:rPr>
                <w:b/>
                <w:sz w:val="36"/>
              </w:rPr>
              <w:t>to</w:t>
            </w:r>
            <w:r>
              <w:rPr>
                <w:b/>
                <w:spacing w:val="-5"/>
                <w:sz w:val="36"/>
              </w:rPr>
              <w:t xml:space="preserve"> </w:t>
            </w:r>
            <w:r>
              <w:rPr>
                <w:b/>
                <w:spacing w:val="-2"/>
                <w:sz w:val="36"/>
              </w:rPr>
              <w:t>Bidders</w:t>
            </w:r>
          </w:p>
        </w:tc>
      </w:tr>
      <w:tr w:rsidR="00F92A7F" w14:paraId="1248AF27" w14:textId="77777777">
        <w:trPr>
          <w:trHeight w:val="832"/>
        </w:trPr>
        <w:tc>
          <w:tcPr>
            <w:tcW w:w="1737" w:type="dxa"/>
          </w:tcPr>
          <w:p w14:paraId="1747B635" w14:textId="77777777" w:rsidR="00F92A7F" w:rsidRDefault="00F92A7F">
            <w:pPr>
              <w:pStyle w:val="TableParagraph"/>
              <w:rPr>
                <w:sz w:val="24"/>
              </w:rPr>
            </w:pPr>
          </w:p>
        </w:tc>
        <w:tc>
          <w:tcPr>
            <w:tcW w:w="7494" w:type="dxa"/>
          </w:tcPr>
          <w:p w14:paraId="3525DF34" w14:textId="77777777" w:rsidR="00F92A7F" w:rsidRDefault="00F92A7F">
            <w:pPr>
              <w:pStyle w:val="TableParagraph"/>
              <w:spacing w:before="5"/>
              <w:rPr>
                <w:sz w:val="35"/>
              </w:rPr>
            </w:pPr>
          </w:p>
          <w:p w14:paraId="08F0A077" w14:textId="77777777" w:rsidR="00F92A7F" w:rsidRDefault="00625DC3">
            <w:pPr>
              <w:pStyle w:val="TableParagraph"/>
              <w:ind w:left="3364" w:right="2804"/>
              <w:jc w:val="center"/>
              <w:rPr>
                <w:b/>
                <w:sz w:val="28"/>
              </w:rPr>
            </w:pPr>
            <w:r>
              <w:rPr>
                <w:b/>
                <w:spacing w:val="-2"/>
                <w:sz w:val="28"/>
              </w:rPr>
              <w:t>Definitions</w:t>
            </w:r>
          </w:p>
        </w:tc>
      </w:tr>
      <w:tr w:rsidR="00F92A7F" w14:paraId="32A07598" w14:textId="77777777">
        <w:trPr>
          <w:trHeight w:val="10857"/>
        </w:trPr>
        <w:tc>
          <w:tcPr>
            <w:tcW w:w="1737" w:type="dxa"/>
          </w:tcPr>
          <w:p w14:paraId="09742E4F" w14:textId="77777777" w:rsidR="00F92A7F" w:rsidRDefault="00625DC3">
            <w:pPr>
              <w:pStyle w:val="TableParagraph"/>
              <w:spacing w:before="97"/>
              <w:ind w:left="50"/>
              <w:rPr>
                <w:b/>
                <w:sz w:val="24"/>
              </w:rPr>
            </w:pPr>
            <w:r>
              <w:rPr>
                <w:b/>
                <w:spacing w:val="-2"/>
                <w:sz w:val="24"/>
              </w:rPr>
              <w:t>Definitions</w:t>
            </w:r>
          </w:p>
        </w:tc>
        <w:tc>
          <w:tcPr>
            <w:tcW w:w="7494" w:type="dxa"/>
          </w:tcPr>
          <w:p w14:paraId="49213695" w14:textId="77777777" w:rsidR="00F92A7F" w:rsidRDefault="00625DC3" w:rsidP="00501D35">
            <w:pPr>
              <w:pStyle w:val="TableParagraph"/>
              <w:numPr>
                <w:ilvl w:val="0"/>
                <w:numId w:val="104"/>
              </w:numPr>
              <w:tabs>
                <w:tab w:val="left" w:pos="1285"/>
              </w:tabs>
              <w:spacing w:before="92"/>
              <w:ind w:right="51"/>
              <w:jc w:val="both"/>
              <w:rPr>
                <w:sz w:val="24"/>
              </w:rPr>
            </w:pPr>
            <w:r>
              <w:rPr>
                <w:sz w:val="24"/>
              </w:rPr>
              <w:t>“BD” means the Bidding Documents to be prepared by the Procuring Entity for the selection of Contractor, based on the SADC Secretariat Standard Template.</w:t>
            </w:r>
          </w:p>
          <w:p w14:paraId="1A37E093" w14:textId="77777777" w:rsidR="00F92A7F" w:rsidRDefault="00625DC3" w:rsidP="00501D35">
            <w:pPr>
              <w:pStyle w:val="TableParagraph"/>
              <w:numPr>
                <w:ilvl w:val="0"/>
                <w:numId w:val="104"/>
              </w:numPr>
              <w:tabs>
                <w:tab w:val="left" w:pos="1285"/>
              </w:tabs>
              <w:ind w:right="51"/>
              <w:jc w:val="both"/>
              <w:rPr>
                <w:sz w:val="24"/>
              </w:rPr>
            </w:pPr>
            <w:r>
              <w:rPr>
                <w:sz w:val="24"/>
              </w:rPr>
              <w:t>“Bidder” means company or joint venture/ consortium invited</w:t>
            </w:r>
            <w:r>
              <w:rPr>
                <w:spacing w:val="40"/>
                <w:sz w:val="24"/>
              </w:rPr>
              <w:t xml:space="preserve"> </w:t>
            </w:r>
            <w:r>
              <w:rPr>
                <w:sz w:val="24"/>
              </w:rPr>
              <w:t>to summit technical and financial proposal for this contract.</w:t>
            </w:r>
          </w:p>
          <w:p w14:paraId="6CAF3733" w14:textId="77777777" w:rsidR="00F92A7F" w:rsidRDefault="00625DC3" w:rsidP="00501D35">
            <w:pPr>
              <w:pStyle w:val="TableParagraph"/>
              <w:numPr>
                <w:ilvl w:val="0"/>
                <w:numId w:val="104"/>
              </w:numPr>
              <w:tabs>
                <w:tab w:val="left" w:pos="1285"/>
              </w:tabs>
              <w:ind w:right="49"/>
              <w:jc w:val="both"/>
              <w:rPr>
                <w:sz w:val="24"/>
              </w:rPr>
            </w:pPr>
            <w:r>
              <w:rPr>
                <w:sz w:val="24"/>
              </w:rPr>
              <w:t>“Procuring Entity” means the procurement entity with which</w:t>
            </w:r>
            <w:r>
              <w:rPr>
                <w:spacing w:val="40"/>
                <w:sz w:val="24"/>
              </w:rPr>
              <w:t xml:space="preserve"> </w:t>
            </w:r>
            <w:r>
              <w:rPr>
                <w:sz w:val="24"/>
              </w:rPr>
              <w:t>the selected legal entity will sign the contract.</w:t>
            </w:r>
          </w:p>
          <w:p w14:paraId="18E58A87" w14:textId="77777777" w:rsidR="00F92A7F" w:rsidRDefault="00625DC3" w:rsidP="00501D35">
            <w:pPr>
              <w:pStyle w:val="TableParagraph"/>
              <w:numPr>
                <w:ilvl w:val="0"/>
                <w:numId w:val="104"/>
              </w:numPr>
              <w:tabs>
                <w:tab w:val="left" w:pos="1285"/>
              </w:tabs>
              <w:spacing w:before="1"/>
              <w:ind w:right="52"/>
              <w:jc w:val="both"/>
              <w:rPr>
                <w:sz w:val="24"/>
              </w:rPr>
            </w:pPr>
            <w:r>
              <w:rPr>
                <w:sz w:val="24"/>
              </w:rPr>
              <w:t>“Contractor”</w:t>
            </w:r>
            <w:r>
              <w:rPr>
                <w:spacing w:val="-2"/>
                <w:sz w:val="24"/>
              </w:rPr>
              <w:t xml:space="preserve"> </w:t>
            </w:r>
            <w:r>
              <w:rPr>
                <w:sz w:val="24"/>
              </w:rPr>
              <w:t>means</w:t>
            </w:r>
            <w:r>
              <w:rPr>
                <w:spacing w:val="-1"/>
                <w:sz w:val="24"/>
              </w:rPr>
              <w:t xml:space="preserve"> </w:t>
            </w:r>
            <w:r>
              <w:rPr>
                <w:sz w:val="24"/>
              </w:rPr>
              <w:t>any</w:t>
            </w:r>
            <w:r>
              <w:rPr>
                <w:spacing w:val="-7"/>
                <w:sz w:val="24"/>
              </w:rPr>
              <w:t xml:space="preserve"> </w:t>
            </w:r>
            <w:r>
              <w:rPr>
                <w:sz w:val="24"/>
              </w:rPr>
              <w:t>legal</w:t>
            </w:r>
            <w:r>
              <w:rPr>
                <w:spacing w:val="-3"/>
                <w:sz w:val="24"/>
              </w:rPr>
              <w:t xml:space="preserve"> </w:t>
            </w:r>
            <w:r>
              <w:rPr>
                <w:sz w:val="24"/>
              </w:rPr>
              <w:t>entity</w:t>
            </w:r>
            <w:r>
              <w:rPr>
                <w:spacing w:val="-8"/>
                <w:sz w:val="24"/>
              </w:rPr>
              <w:t xml:space="preserve"> </w:t>
            </w:r>
            <w:r>
              <w:rPr>
                <w:sz w:val="24"/>
              </w:rPr>
              <w:t>that</w:t>
            </w:r>
            <w:r>
              <w:rPr>
                <w:spacing w:val="-3"/>
                <w:sz w:val="24"/>
              </w:rPr>
              <w:t xml:space="preserve"> </w:t>
            </w:r>
            <w:r>
              <w:rPr>
                <w:sz w:val="24"/>
              </w:rPr>
              <w:t>may</w:t>
            </w:r>
            <w:r>
              <w:rPr>
                <w:spacing w:val="-8"/>
                <w:sz w:val="24"/>
              </w:rPr>
              <w:t xml:space="preserve"> </w:t>
            </w:r>
            <w:r>
              <w:rPr>
                <w:sz w:val="24"/>
              </w:rPr>
              <w:t>deliver</w:t>
            </w:r>
            <w:r>
              <w:rPr>
                <w:spacing w:val="-3"/>
                <w:sz w:val="24"/>
              </w:rPr>
              <w:t xml:space="preserve"> </w:t>
            </w:r>
            <w:r>
              <w:rPr>
                <w:sz w:val="24"/>
              </w:rPr>
              <w:t>or</w:t>
            </w:r>
            <w:r>
              <w:rPr>
                <w:spacing w:val="-3"/>
                <w:sz w:val="24"/>
              </w:rPr>
              <w:t xml:space="preserve"> </w:t>
            </w:r>
            <w:r>
              <w:rPr>
                <w:sz w:val="24"/>
              </w:rPr>
              <w:t>delivers the goods/equipment to the Client under the Contract.</w:t>
            </w:r>
          </w:p>
          <w:p w14:paraId="39001F35" w14:textId="77777777" w:rsidR="00F92A7F" w:rsidRDefault="00625DC3" w:rsidP="00501D35">
            <w:pPr>
              <w:pStyle w:val="TableParagraph"/>
              <w:numPr>
                <w:ilvl w:val="0"/>
                <w:numId w:val="104"/>
              </w:numPr>
              <w:tabs>
                <w:tab w:val="left" w:pos="1285"/>
              </w:tabs>
              <w:ind w:right="54"/>
              <w:jc w:val="both"/>
              <w:rPr>
                <w:sz w:val="24"/>
              </w:rPr>
            </w:pPr>
            <w:r>
              <w:rPr>
                <w:sz w:val="24"/>
              </w:rPr>
              <w:t xml:space="preserve">“Contract” means the Contract signed by the Parties and all the attached documents listed in its Clause 1, that are the General Conditions (GC), the Special Conditions (SC), and the </w:t>
            </w:r>
            <w:r>
              <w:rPr>
                <w:spacing w:val="-2"/>
                <w:sz w:val="24"/>
              </w:rPr>
              <w:t>Appendices.</w:t>
            </w:r>
          </w:p>
          <w:p w14:paraId="54B9F6A4" w14:textId="6ACCA932" w:rsidR="00F92A7F" w:rsidRDefault="00625DC3" w:rsidP="00501D35">
            <w:pPr>
              <w:pStyle w:val="TableParagraph"/>
              <w:numPr>
                <w:ilvl w:val="0"/>
                <w:numId w:val="104"/>
              </w:numPr>
              <w:tabs>
                <w:tab w:val="left" w:pos="1285"/>
              </w:tabs>
              <w:ind w:right="52"/>
              <w:jc w:val="both"/>
              <w:rPr>
                <w:sz w:val="24"/>
              </w:rPr>
            </w:pPr>
            <w:r>
              <w:rPr>
                <w:sz w:val="24"/>
              </w:rPr>
              <w:t>“Bid Data Sheet</w:t>
            </w:r>
            <w:r w:rsidR="0040254B">
              <w:rPr>
                <w:sz w:val="24"/>
              </w:rPr>
              <w:t xml:space="preserve"> </w:t>
            </w:r>
            <w:r>
              <w:rPr>
                <w:sz w:val="24"/>
              </w:rPr>
              <w:t xml:space="preserve">(BDS)” means such part of the Instructions to Bidders used to reflect specific contract and assignment </w:t>
            </w:r>
            <w:r>
              <w:rPr>
                <w:spacing w:val="-2"/>
                <w:sz w:val="24"/>
              </w:rPr>
              <w:t>conditions.</w:t>
            </w:r>
          </w:p>
          <w:p w14:paraId="7D37C8DE" w14:textId="77777777" w:rsidR="00F92A7F" w:rsidRDefault="00625DC3" w:rsidP="00501D35">
            <w:pPr>
              <w:pStyle w:val="TableParagraph"/>
              <w:numPr>
                <w:ilvl w:val="0"/>
                <w:numId w:val="104"/>
              </w:numPr>
              <w:tabs>
                <w:tab w:val="left" w:pos="1285"/>
              </w:tabs>
              <w:jc w:val="both"/>
              <w:rPr>
                <w:sz w:val="24"/>
              </w:rPr>
            </w:pPr>
            <w:r>
              <w:rPr>
                <w:sz w:val="24"/>
              </w:rPr>
              <w:t>“Day”</w:t>
            </w:r>
            <w:r>
              <w:rPr>
                <w:spacing w:val="-10"/>
                <w:sz w:val="24"/>
              </w:rPr>
              <w:t xml:space="preserve"> </w:t>
            </w:r>
            <w:r>
              <w:rPr>
                <w:sz w:val="24"/>
              </w:rPr>
              <w:t>means</w:t>
            </w:r>
            <w:r>
              <w:rPr>
                <w:spacing w:val="-9"/>
                <w:sz w:val="24"/>
              </w:rPr>
              <w:t xml:space="preserve"> </w:t>
            </w:r>
            <w:r>
              <w:rPr>
                <w:sz w:val="24"/>
              </w:rPr>
              <w:t>calendar</w:t>
            </w:r>
            <w:r>
              <w:rPr>
                <w:spacing w:val="-9"/>
                <w:sz w:val="24"/>
              </w:rPr>
              <w:t xml:space="preserve"> </w:t>
            </w:r>
            <w:r>
              <w:rPr>
                <w:spacing w:val="-4"/>
                <w:sz w:val="24"/>
              </w:rPr>
              <w:t>day.</w:t>
            </w:r>
          </w:p>
          <w:p w14:paraId="6021DDF0" w14:textId="77777777" w:rsidR="00F92A7F" w:rsidRDefault="00625DC3" w:rsidP="00501D35">
            <w:pPr>
              <w:pStyle w:val="TableParagraph"/>
              <w:numPr>
                <w:ilvl w:val="0"/>
                <w:numId w:val="104"/>
              </w:numPr>
              <w:tabs>
                <w:tab w:val="left" w:pos="1285"/>
              </w:tabs>
              <w:ind w:right="50"/>
              <w:jc w:val="both"/>
              <w:rPr>
                <w:sz w:val="24"/>
              </w:rPr>
            </w:pPr>
            <w:r>
              <w:rPr>
                <w:sz w:val="24"/>
              </w:rPr>
              <w:t xml:space="preserve">“Evaluation Committee” it is a panel of experts appointed by the Procuring Entity and assigned to evaluate the bids. The Evaluation Committee consist in a Chairperson and a Secretary with no voting rights and an odd number of voting members </w:t>
            </w:r>
            <w:r>
              <w:rPr>
                <w:spacing w:val="-2"/>
                <w:sz w:val="24"/>
              </w:rPr>
              <w:t>(evaluators).</w:t>
            </w:r>
          </w:p>
          <w:p w14:paraId="0E4C329B" w14:textId="77777777" w:rsidR="00F92A7F" w:rsidRDefault="00625DC3" w:rsidP="00501D35">
            <w:pPr>
              <w:pStyle w:val="TableParagraph"/>
              <w:numPr>
                <w:ilvl w:val="0"/>
                <w:numId w:val="104"/>
              </w:numPr>
              <w:tabs>
                <w:tab w:val="left" w:pos="1285"/>
              </w:tabs>
              <w:spacing w:before="1"/>
              <w:ind w:right="51"/>
              <w:jc w:val="both"/>
              <w:rPr>
                <w:sz w:val="24"/>
              </w:rPr>
            </w:pPr>
            <w:r>
              <w:rPr>
                <w:sz w:val="24"/>
              </w:rPr>
              <w:t>“Instructions to Bidders” (Section 2 of the BD) means the document which provides shortlisted Bidders with all information needed to prepare their Proposals.</w:t>
            </w:r>
          </w:p>
          <w:p w14:paraId="1C3E25CC" w14:textId="77777777" w:rsidR="00F92A7F" w:rsidRDefault="00625DC3" w:rsidP="00501D35">
            <w:pPr>
              <w:pStyle w:val="TableParagraph"/>
              <w:numPr>
                <w:ilvl w:val="0"/>
                <w:numId w:val="104"/>
              </w:numPr>
              <w:tabs>
                <w:tab w:val="left" w:pos="1285"/>
              </w:tabs>
              <w:ind w:right="53"/>
              <w:jc w:val="both"/>
              <w:rPr>
                <w:sz w:val="24"/>
              </w:rPr>
            </w:pPr>
            <w:r>
              <w:rPr>
                <w:sz w:val="24"/>
              </w:rPr>
              <w:t>“LOI” (Section 1 of the BD) means the Letter of Invitation being sent by the Procuring Entity to the shortlisted Bidders.</w:t>
            </w:r>
          </w:p>
          <w:p w14:paraId="173CD383" w14:textId="77777777" w:rsidR="00F92A7F" w:rsidRDefault="00625DC3" w:rsidP="00501D35">
            <w:pPr>
              <w:pStyle w:val="TableParagraph"/>
              <w:numPr>
                <w:ilvl w:val="0"/>
                <w:numId w:val="104"/>
              </w:numPr>
              <w:tabs>
                <w:tab w:val="left" w:pos="1285"/>
              </w:tabs>
              <w:ind w:right="53"/>
              <w:jc w:val="both"/>
              <w:rPr>
                <w:sz w:val="24"/>
              </w:rPr>
            </w:pPr>
            <w:r>
              <w:rPr>
                <w:sz w:val="24"/>
              </w:rPr>
              <w:t xml:space="preserve">“Proposal” means the Technical Proposal and the Financial </w:t>
            </w:r>
            <w:r>
              <w:rPr>
                <w:spacing w:val="-2"/>
                <w:sz w:val="24"/>
              </w:rPr>
              <w:t>Proposal.</w:t>
            </w:r>
          </w:p>
          <w:p w14:paraId="138AF83F" w14:textId="77777777" w:rsidR="00F92A7F" w:rsidRDefault="00625DC3" w:rsidP="00501D35">
            <w:pPr>
              <w:pStyle w:val="TableParagraph"/>
              <w:numPr>
                <w:ilvl w:val="0"/>
                <w:numId w:val="104"/>
              </w:numPr>
              <w:tabs>
                <w:tab w:val="left" w:pos="1285"/>
              </w:tabs>
              <w:ind w:right="54"/>
              <w:jc w:val="both"/>
              <w:rPr>
                <w:sz w:val="24"/>
              </w:rPr>
            </w:pPr>
            <w:r>
              <w:rPr>
                <w:sz w:val="24"/>
              </w:rPr>
              <w:t>“Related/ancillary Services” means the secondary services related to the main Goods contract which will be also offered (training, maintenance etc)</w:t>
            </w:r>
          </w:p>
          <w:p w14:paraId="55625071" w14:textId="77777777" w:rsidR="00F92A7F" w:rsidRDefault="00625DC3" w:rsidP="00501D35">
            <w:pPr>
              <w:pStyle w:val="TableParagraph"/>
              <w:numPr>
                <w:ilvl w:val="0"/>
                <w:numId w:val="104"/>
              </w:numPr>
              <w:tabs>
                <w:tab w:val="left" w:pos="1285"/>
              </w:tabs>
              <w:spacing w:before="1"/>
              <w:ind w:right="52"/>
              <w:jc w:val="both"/>
              <w:rPr>
                <w:sz w:val="24"/>
              </w:rPr>
            </w:pPr>
            <w:r>
              <w:rPr>
                <w:sz w:val="24"/>
              </w:rPr>
              <w:t xml:space="preserve">“Subcontractor” means any person or entity with whom the Bidder or Contractors intends to subcontracts any part of the </w:t>
            </w:r>
            <w:r>
              <w:rPr>
                <w:spacing w:val="-2"/>
                <w:sz w:val="24"/>
              </w:rPr>
              <w:t>contract.</w:t>
            </w:r>
          </w:p>
          <w:p w14:paraId="37B4EACC" w14:textId="77777777" w:rsidR="00F92A7F" w:rsidRDefault="00625DC3" w:rsidP="00501D35">
            <w:pPr>
              <w:pStyle w:val="TableParagraph"/>
              <w:numPr>
                <w:ilvl w:val="0"/>
                <w:numId w:val="104"/>
              </w:numPr>
              <w:tabs>
                <w:tab w:val="left" w:pos="1285"/>
              </w:tabs>
              <w:spacing w:line="270" w:lineRule="atLeast"/>
              <w:ind w:right="48"/>
              <w:jc w:val="both"/>
              <w:rPr>
                <w:sz w:val="24"/>
              </w:rPr>
            </w:pPr>
            <w:r>
              <w:rPr>
                <w:sz w:val="24"/>
              </w:rPr>
              <w:t>“Technical Specifications” means the document included in the BD as Section V that provides the minimum technical characteristics and the quantities of goods and related/ancillary services need by the Procuring Entity from the Contractor.</w:t>
            </w:r>
          </w:p>
        </w:tc>
      </w:tr>
    </w:tbl>
    <w:p w14:paraId="50CC07C2" w14:textId="77777777" w:rsidR="00F92A7F" w:rsidRDefault="00F92A7F">
      <w:pPr>
        <w:spacing w:line="270" w:lineRule="atLeast"/>
        <w:jc w:val="both"/>
        <w:rPr>
          <w:sz w:val="24"/>
        </w:rPr>
        <w:sectPr w:rsidR="00F92A7F">
          <w:pgSz w:w="12240" w:h="15840"/>
          <w:pgMar w:top="940" w:right="200" w:bottom="280" w:left="1480" w:header="725" w:footer="0" w:gutter="0"/>
          <w:cols w:space="720"/>
        </w:sectPr>
      </w:pPr>
    </w:p>
    <w:p w14:paraId="3E527884" w14:textId="77777777" w:rsidR="00F92A7F" w:rsidRDefault="00F92A7F">
      <w:pPr>
        <w:pStyle w:val="BodyText"/>
        <w:rPr>
          <w:sz w:val="20"/>
        </w:rPr>
      </w:pPr>
    </w:p>
    <w:p w14:paraId="7CE62E06" w14:textId="77777777" w:rsidR="00F92A7F" w:rsidRDefault="00F92A7F">
      <w:pPr>
        <w:pStyle w:val="BodyText"/>
        <w:rPr>
          <w:sz w:val="20"/>
        </w:rPr>
      </w:pPr>
    </w:p>
    <w:p w14:paraId="2580A6B9" w14:textId="77777777" w:rsidR="00F92A7F" w:rsidRDefault="00F92A7F">
      <w:pPr>
        <w:pStyle w:val="BodyText"/>
        <w:spacing w:before="7" w:after="1"/>
      </w:pPr>
    </w:p>
    <w:tbl>
      <w:tblPr>
        <w:tblW w:w="0" w:type="auto"/>
        <w:tblInd w:w="114" w:type="dxa"/>
        <w:tblLayout w:type="fixed"/>
        <w:tblCellMar>
          <w:left w:w="0" w:type="dxa"/>
          <w:right w:w="0" w:type="dxa"/>
        </w:tblCellMar>
        <w:tblLook w:val="01E0" w:firstRow="1" w:lastRow="1" w:firstColumn="1" w:lastColumn="1" w:noHBand="0" w:noVBand="0"/>
      </w:tblPr>
      <w:tblGrid>
        <w:gridCol w:w="1995"/>
        <w:gridCol w:w="7239"/>
      </w:tblGrid>
      <w:tr w:rsidR="00F92A7F" w14:paraId="3E0C7F63" w14:textId="77777777">
        <w:trPr>
          <w:trHeight w:val="412"/>
        </w:trPr>
        <w:tc>
          <w:tcPr>
            <w:tcW w:w="1995" w:type="dxa"/>
          </w:tcPr>
          <w:p w14:paraId="5388DB80" w14:textId="77777777" w:rsidR="00F92A7F" w:rsidRDefault="00F92A7F">
            <w:pPr>
              <w:pStyle w:val="TableParagraph"/>
            </w:pPr>
          </w:p>
        </w:tc>
        <w:tc>
          <w:tcPr>
            <w:tcW w:w="7239" w:type="dxa"/>
          </w:tcPr>
          <w:p w14:paraId="4459A49A" w14:textId="77777777" w:rsidR="00F92A7F" w:rsidRDefault="00625DC3">
            <w:pPr>
              <w:pStyle w:val="TableParagraph"/>
              <w:spacing w:line="311" w:lineRule="exact"/>
              <w:ind w:left="3129"/>
              <w:rPr>
                <w:b/>
                <w:sz w:val="28"/>
              </w:rPr>
            </w:pPr>
            <w:r>
              <w:rPr>
                <w:b/>
                <w:spacing w:val="-2"/>
                <w:sz w:val="28"/>
              </w:rPr>
              <w:t>A.</w:t>
            </w:r>
            <w:r>
              <w:rPr>
                <w:b/>
                <w:spacing w:val="-28"/>
                <w:sz w:val="28"/>
              </w:rPr>
              <w:t xml:space="preserve"> </w:t>
            </w:r>
            <w:r>
              <w:rPr>
                <w:b/>
                <w:spacing w:val="-2"/>
                <w:sz w:val="28"/>
              </w:rPr>
              <w:t>General</w:t>
            </w:r>
          </w:p>
        </w:tc>
      </w:tr>
      <w:tr w:rsidR="00F92A7F" w14:paraId="03694948" w14:textId="77777777">
        <w:trPr>
          <w:trHeight w:val="7027"/>
        </w:trPr>
        <w:tc>
          <w:tcPr>
            <w:tcW w:w="1995" w:type="dxa"/>
          </w:tcPr>
          <w:p w14:paraId="007FD1D6" w14:textId="77777777" w:rsidR="00F92A7F" w:rsidRDefault="00625DC3">
            <w:pPr>
              <w:pStyle w:val="TableParagraph"/>
              <w:spacing w:before="98"/>
              <w:ind w:left="50"/>
              <w:rPr>
                <w:b/>
                <w:sz w:val="24"/>
              </w:rPr>
            </w:pPr>
            <w:r>
              <w:rPr>
                <w:b/>
                <w:sz w:val="24"/>
              </w:rPr>
              <w:t>1.</w:t>
            </w:r>
            <w:r>
              <w:rPr>
                <w:b/>
                <w:spacing w:val="28"/>
                <w:sz w:val="24"/>
              </w:rPr>
              <w:t xml:space="preserve">  </w:t>
            </w:r>
            <w:r>
              <w:rPr>
                <w:b/>
                <w:sz w:val="24"/>
              </w:rPr>
              <w:t>Scope</w:t>
            </w:r>
            <w:r>
              <w:rPr>
                <w:b/>
                <w:spacing w:val="-1"/>
                <w:sz w:val="24"/>
              </w:rPr>
              <w:t xml:space="preserve"> </w:t>
            </w:r>
            <w:r>
              <w:rPr>
                <w:b/>
                <w:sz w:val="24"/>
              </w:rPr>
              <w:t xml:space="preserve">of </w:t>
            </w:r>
            <w:r>
              <w:rPr>
                <w:b/>
                <w:spacing w:val="-5"/>
                <w:sz w:val="24"/>
              </w:rPr>
              <w:t>Bid</w:t>
            </w:r>
          </w:p>
        </w:tc>
        <w:tc>
          <w:tcPr>
            <w:tcW w:w="7239" w:type="dxa"/>
          </w:tcPr>
          <w:p w14:paraId="42A19C30" w14:textId="77777777" w:rsidR="00F92A7F" w:rsidRDefault="00625DC3" w:rsidP="00501D35">
            <w:pPr>
              <w:pStyle w:val="TableParagraph"/>
              <w:numPr>
                <w:ilvl w:val="1"/>
                <w:numId w:val="103"/>
              </w:numPr>
              <w:tabs>
                <w:tab w:val="left" w:pos="907"/>
              </w:tabs>
              <w:spacing w:before="91"/>
              <w:ind w:right="53"/>
              <w:jc w:val="both"/>
              <w:rPr>
                <w:b/>
                <w:sz w:val="24"/>
              </w:rPr>
            </w:pPr>
            <w:r>
              <w:rPr>
                <w:sz w:val="24"/>
              </w:rPr>
              <w:t xml:space="preserve">The Procuring Entity </w:t>
            </w:r>
            <w:r>
              <w:rPr>
                <w:b/>
                <w:sz w:val="24"/>
              </w:rPr>
              <w:t xml:space="preserve">indicated in the Bidding Data Sheet (BDS), </w:t>
            </w:r>
            <w:r>
              <w:rPr>
                <w:sz w:val="24"/>
              </w:rPr>
              <w:t>issues these Bidding Documents for the supply</w:t>
            </w:r>
            <w:r>
              <w:rPr>
                <w:spacing w:val="-1"/>
                <w:sz w:val="24"/>
              </w:rPr>
              <w:t xml:space="preserve"> </w:t>
            </w:r>
            <w:r>
              <w:rPr>
                <w:sz w:val="24"/>
              </w:rPr>
              <w:t xml:space="preserve">of Goods and Related Services incidental thereto as specified in Section VI, Schedule of Requirements. The name and identification number of the contract for this procurement are </w:t>
            </w:r>
            <w:r>
              <w:rPr>
                <w:b/>
                <w:sz w:val="24"/>
              </w:rPr>
              <w:t xml:space="preserve">specified in the BDS. </w:t>
            </w:r>
            <w:r>
              <w:rPr>
                <w:sz w:val="24"/>
              </w:rPr>
              <w:t xml:space="preserve">The name, identification, and number of lots of are </w:t>
            </w:r>
            <w:r>
              <w:rPr>
                <w:b/>
                <w:sz w:val="24"/>
              </w:rPr>
              <w:t>provided in the BDS.</w:t>
            </w:r>
          </w:p>
          <w:p w14:paraId="4CF1C60A" w14:textId="77777777" w:rsidR="00F92A7F" w:rsidRDefault="00625DC3" w:rsidP="00501D35">
            <w:pPr>
              <w:pStyle w:val="TableParagraph"/>
              <w:numPr>
                <w:ilvl w:val="1"/>
                <w:numId w:val="103"/>
              </w:numPr>
              <w:tabs>
                <w:tab w:val="left" w:pos="914"/>
              </w:tabs>
              <w:spacing w:before="180"/>
              <w:ind w:left="913" w:right="47" w:hanging="608"/>
              <w:jc w:val="both"/>
              <w:rPr>
                <w:sz w:val="24"/>
              </w:rPr>
            </w:pPr>
            <w:r>
              <w:rPr>
                <w:sz w:val="24"/>
              </w:rPr>
              <w:t xml:space="preserve">The procurement method used for acquisition of the Goods and Related Services incidental thereto as specified in Section VI, Schedule of Requirements of Invitation, is as indicated in </w:t>
            </w:r>
            <w:r>
              <w:rPr>
                <w:b/>
                <w:sz w:val="24"/>
              </w:rPr>
              <w:t>the Bidding Data Sheet</w:t>
            </w:r>
            <w:r>
              <w:rPr>
                <w:sz w:val="24"/>
              </w:rPr>
              <w:t>, method detailed in the edition of the Guidelines</w:t>
            </w:r>
            <w:r>
              <w:rPr>
                <w:spacing w:val="-9"/>
                <w:sz w:val="24"/>
              </w:rPr>
              <w:t xml:space="preserve"> </w:t>
            </w:r>
            <w:r>
              <w:rPr>
                <w:sz w:val="24"/>
              </w:rPr>
              <w:t>indicated</w:t>
            </w:r>
            <w:r>
              <w:rPr>
                <w:spacing w:val="-7"/>
                <w:sz w:val="24"/>
              </w:rPr>
              <w:t xml:space="preserve"> </w:t>
            </w:r>
            <w:r>
              <w:rPr>
                <w:sz w:val="24"/>
              </w:rPr>
              <w:t>in</w:t>
            </w:r>
            <w:r>
              <w:rPr>
                <w:spacing w:val="-5"/>
                <w:sz w:val="24"/>
              </w:rPr>
              <w:t xml:space="preserve"> </w:t>
            </w:r>
            <w:r>
              <w:rPr>
                <w:b/>
                <w:sz w:val="24"/>
              </w:rPr>
              <w:t>the</w:t>
            </w:r>
            <w:r>
              <w:rPr>
                <w:b/>
                <w:spacing w:val="-10"/>
                <w:sz w:val="24"/>
              </w:rPr>
              <w:t xml:space="preserve"> </w:t>
            </w:r>
            <w:r>
              <w:rPr>
                <w:b/>
                <w:sz w:val="24"/>
              </w:rPr>
              <w:t>Bidding</w:t>
            </w:r>
            <w:r>
              <w:rPr>
                <w:b/>
                <w:spacing w:val="-9"/>
                <w:sz w:val="24"/>
              </w:rPr>
              <w:t xml:space="preserve"> </w:t>
            </w:r>
            <w:r>
              <w:rPr>
                <w:b/>
                <w:sz w:val="24"/>
              </w:rPr>
              <w:t>Data</w:t>
            </w:r>
            <w:r>
              <w:rPr>
                <w:b/>
                <w:spacing w:val="-9"/>
                <w:sz w:val="24"/>
              </w:rPr>
              <w:t xml:space="preserve"> </w:t>
            </w:r>
            <w:r>
              <w:rPr>
                <w:b/>
                <w:sz w:val="24"/>
              </w:rPr>
              <w:t>Sheet</w:t>
            </w:r>
            <w:r>
              <w:rPr>
                <w:sz w:val="24"/>
              </w:rPr>
              <w:t>.</w:t>
            </w:r>
          </w:p>
          <w:p w14:paraId="72474273" w14:textId="77777777" w:rsidR="00F92A7F" w:rsidRDefault="00625DC3" w:rsidP="00501D35">
            <w:pPr>
              <w:pStyle w:val="TableParagraph"/>
              <w:numPr>
                <w:ilvl w:val="1"/>
                <w:numId w:val="103"/>
              </w:numPr>
              <w:tabs>
                <w:tab w:val="left" w:pos="907"/>
              </w:tabs>
              <w:spacing w:before="181"/>
              <w:ind w:right="52"/>
              <w:jc w:val="both"/>
              <w:rPr>
                <w:sz w:val="24"/>
              </w:rPr>
            </w:pPr>
            <w:r>
              <w:rPr>
                <w:sz w:val="24"/>
              </w:rPr>
              <w:t>The Bidders are invited to submit a Technical Proposal and a Financial</w:t>
            </w:r>
            <w:r>
              <w:rPr>
                <w:spacing w:val="-1"/>
                <w:sz w:val="24"/>
              </w:rPr>
              <w:t xml:space="preserve"> </w:t>
            </w:r>
            <w:r>
              <w:rPr>
                <w:sz w:val="24"/>
              </w:rPr>
              <w:t>Proposal for</w:t>
            </w:r>
            <w:r>
              <w:rPr>
                <w:spacing w:val="-4"/>
                <w:sz w:val="24"/>
              </w:rPr>
              <w:t xml:space="preserve"> </w:t>
            </w:r>
            <w:r>
              <w:rPr>
                <w:sz w:val="24"/>
              </w:rPr>
              <w:t>the</w:t>
            </w:r>
            <w:r>
              <w:rPr>
                <w:spacing w:val="-1"/>
                <w:sz w:val="24"/>
              </w:rPr>
              <w:t xml:space="preserve"> </w:t>
            </w:r>
            <w:r>
              <w:rPr>
                <w:sz w:val="24"/>
              </w:rPr>
              <w:t>goods</w:t>
            </w:r>
            <w:r>
              <w:rPr>
                <w:spacing w:val="-1"/>
                <w:sz w:val="24"/>
              </w:rPr>
              <w:t xml:space="preserve"> </w:t>
            </w:r>
            <w:r>
              <w:rPr>
                <w:sz w:val="24"/>
              </w:rPr>
              <w:t>and</w:t>
            </w:r>
            <w:r>
              <w:rPr>
                <w:spacing w:val="-1"/>
                <w:sz w:val="24"/>
              </w:rPr>
              <w:t xml:space="preserve"> </w:t>
            </w:r>
            <w:r>
              <w:rPr>
                <w:sz w:val="24"/>
              </w:rPr>
              <w:t>related</w:t>
            </w:r>
            <w:r>
              <w:rPr>
                <w:spacing w:val="-1"/>
                <w:sz w:val="24"/>
              </w:rPr>
              <w:t xml:space="preserve"> </w:t>
            </w:r>
            <w:r>
              <w:rPr>
                <w:sz w:val="24"/>
              </w:rPr>
              <w:t>services specified</w:t>
            </w:r>
            <w:r>
              <w:rPr>
                <w:spacing w:val="-1"/>
                <w:sz w:val="24"/>
              </w:rPr>
              <w:t xml:space="preserve"> </w:t>
            </w:r>
            <w:r>
              <w:rPr>
                <w:sz w:val="24"/>
              </w:rPr>
              <w:t>in Section VI, Schedule of Requirements.</w:t>
            </w:r>
          </w:p>
          <w:p w14:paraId="32CD274B" w14:textId="77777777" w:rsidR="00F92A7F" w:rsidRDefault="00625DC3" w:rsidP="00501D35">
            <w:pPr>
              <w:pStyle w:val="TableParagraph"/>
              <w:numPr>
                <w:ilvl w:val="1"/>
                <w:numId w:val="103"/>
              </w:numPr>
              <w:tabs>
                <w:tab w:val="left" w:pos="907"/>
              </w:tabs>
              <w:spacing w:before="180"/>
              <w:ind w:right="52"/>
              <w:jc w:val="both"/>
              <w:rPr>
                <w:sz w:val="24"/>
              </w:rPr>
            </w:pPr>
            <w:r>
              <w:rPr>
                <w:sz w:val="24"/>
              </w:rPr>
              <w:t xml:space="preserve">Unless otherwise </w:t>
            </w:r>
            <w:r>
              <w:rPr>
                <w:b/>
                <w:sz w:val="24"/>
              </w:rPr>
              <w:t>specified in the BDS</w:t>
            </w:r>
            <w:r>
              <w:rPr>
                <w:sz w:val="24"/>
              </w:rPr>
              <w:t>, when the Contract is divided into lots, Bidders may</w:t>
            </w:r>
            <w:r>
              <w:rPr>
                <w:spacing w:val="-1"/>
                <w:sz w:val="24"/>
              </w:rPr>
              <w:t xml:space="preserve"> </w:t>
            </w:r>
            <w:r>
              <w:rPr>
                <w:sz w:val="24"/>
              </w:rPr>
              <w:t>bid for one, more or for all lots as they</w:t>
            </w:r>
            <w:r>
              <w:rPr>
                <w:spacing w:val="-1"/>
                <w:sz w:val="24"/>
              </w:rPr>
              <w:t xml:space="preserve"> </w:t>
            </w:r>
            <w:r>
              <w:rPr>
                <w:sz w:val="24"/>
              </w:rPr>
              <w:t>wish. However, the quantity</w:t>
            </w:r>
            <w:r>
              <w:rPr>
                <w:spacing w:val="-4"/>
                <w:sz w:val="24"/>
              </w:rPr>
              <w:t xml:space="preserve"> </w:t>
            </w:r>
            <w:r>
              <w:rPr>
                <w:sz w:val="24"/>
              </w:rPr>
              <w:t xml:space="preserve">of goods and ancillary services indicated under each individual lot shall be indivisible. Bids for only part of the goods and related/ancillary services indicated under each lot shall be considered incomplete and automatically </w:t>
            </w:r>
            <w:r>
              <w:rPr>
                <w:spacing w:val="-2"/>
                <w:sz w:val="24"/>
              </w:rPr>
              <w:t>disqualified.</w:t>
            </w:r>
          </w:p>
        </w:tc>
      </w:tr>
      <w:tr w:rsidR="00F92A7F" w14:paraId="5A791332" w14:textId="77777777">
        <w:trPr>
          <w:trHeight w:val="3589"/>
        </w:trPr>
        <w:tc>
          <w:tcPr>
            <w:tcW w:w="1995" w:type="dxa"/>
          </w:tcPr>
          <w:p w14:paraId="792D0B3F" w14:textId="77777777" w:rsidR="00F92A7F" w:rsidRDefault="00F92A7F">
            <w:pPr>
              <w:pStyle w:val="TableParagraph"/>
              <w:spacing w:before="7"/>
              <w:rPr>
                <w:sz w:val="27"/>
              </w:rPr>
            </w:pPr>
          </w:p>
          <w:p w14:paraId="501563A6" w14:textId="77777777" w:rsidR="00F92A7F" w:rsidRDefault="00625DC3">
            <w:pPr>
              <w:pStyle w:val="TableParagraph"/>
              <w:ind w:left="410" w:hanging="360"/>
              <w:rPr>
                <w:b/>
                <w:sz w:val="24"/>
              </w:rPr>
            </w:pPr>
            <w:r>
              <w:rPr>
                <w:b/>
                <w:sz w:val="24"/>
              </w:rPr>
              <w:t>2.</w:t>
            </w:r>
            <w:r>
              <w:rPr>
                <w:b/>
                <w:spacing w:val="80"/>
                <w:sz w:val="24"/>
              </w:rPr>
              <w:t xml:space="preserve"> </w:t>
            </w:r>
            <w:r>
              <w:rPr>
                <w:b/>
                <w:sz w:val="24"/>
              </w:rPr>
              <w:t xml:space="preserve">Fraud and </w:t>
            </w:r>
            <w:r>
              <w:rPr>
                <w:b/>
                <w:spacing w:val="-2"/>
                <w:sz w:val="24"/>
              </w:rPr>
              <w:t>Corruption</w:t>
            </w:r>
          </w:p>
        </w:tc>
        <w:tc>
          <w:tcPr>
            <w:tcW w:w="7239" w:type="dxa"/>
          </w:tcPr>
          <w:p w14:paraId="5F9CC992" w14:textId="77777777" w:rsidR="00F92A7F" w:rsidRDefault="00F92A7F">
            <w:pPr>
              <w:pStyle w:val="TableParagraph"/>
              <w:spacing w:before="2"/>
              <w:rPr>
                <w:sz w:val="27"/>
              </w:rPr>
            </w:pPr>
          </w:p>
          <w:p w14:paraId="1CEDBFF5" w14:textId="77777777" w:rsidR="00F92A7F" w:rsidRDefault="00625DC3" w:rsidP="00501D35">
            <w:pPr>
              <w:pStyle w:val="TableParagraph"/>
              <w:numPr>
                <w:ilvl w:val="1"/>
                <w:numId w:val="102"/>
              </w:numPr>
              <w:tabs>
                <w:tab w:val="left" w:pos="847"/>
              </w:tabs>
              <w:ind w:right="52"/>
              <w:jc w:val="both"/>
              <w:rPr>
                <w:sz w:val="24"/>
              </w:rPr>
            </w:pPr>
            <w:r>
              <w:rPr>
                <w:sz w:val="24"/>
              </w:rPr>
              <w:t>It is the SADC Secretariat policy to require that Procuring Entity as well as bidders, suppliers, and contractors and their subcontractors under SADC Secretariat-financed contracts, observe</w:t>
            </w:r>
            <w:r>
              <w:rPr>
                <w:spacing w:val="-5"/>
                <w:sz w:val="24"/>
              </w:rPr>
              <w:t xml:space="preserve"> </w:t>
            </w:r>
            <w:r>
              <w:rPr>
                <w:sz w:val="24"/>
              </w:rPr>
              <w:t>the</w:t>
            </w:r>
            <w:r>
              <w:rPr>
                <w:spacing w:val="-4"/>
                <w:sz w:val="24"/>
              </w:rPr>
              <w:t xml:space="preserve"> </w:t>
            </w:r>
            <w:r>
              <w:rPr>
                <w:sz w:val="24"/>
              </w:rPr>
              <w:t>highest</w:t>
            </w:r>
            <w:r>
              <w:rPr>
                <w:spacing w:val="-2"/>
                <w:sz w:val="24"/>
              </w:rPr>
              <w:t xml:space="preserve"> </w:t>
            </w:r>
            <w:r>
              <w:rPr>
                <w:sz w:val="24"/>
              </w:rPr>
              <w:t>standard</w:t>
            </w:r>
            <w:r>
              <w:rPr>
                <w:spacing w:val="-3"/>
                <w:sz w:val="24"/>
              </w:rPr>
              <w:t xml:space="preserve"> </w:t>
            </w:r>
            <w:r>
              <w:rPr>
                <w:sz w:val="24"/>
              </w:rPr>
              <w:t>of</w:t>
            </w:r>
            <w:r>
              <w:rPr>
                <w:spacing w:val="-3"/>
                <w:sz w:val="24"/>
              </w:rPr>
              <w:t xml:space="preserve"> </w:t>
            </w:r>
            <w:r>
              <w:rPr>
                <w:sz w:val="24"/>
              </w:rPr>
              <w:t>ethics</w:t>
            </w:r>
            <w:r>
              <w:rPr>
                <w:spacing w:val="-2"/>
                <w:sz w:val="24"/>
              </w:rPr>
              <w:t xml:space="preserve"> </w:t>
            </w:r>
            <w:r>
              <w:rPr>
                <w:sz w:val="24"/>
              </w:rPr>
              <w:t>during</w:t>
            </w:r>
            <w:r>
              <w:rPr>
                <w:spacing w:val="-5"/>
                <w:sz w:val="24"/>
              </w:rPr>
              <w:t xml:space="preserve"> </w:t>
            </w:r>
            <w:r>
              <w:rPr>
                <w:sz w:val="24"/>
              </w:rPr>
              <w:t>the</w:t>
            </w:r>
            <w:r>
              <w:rPr>
                <w:spacing w:val="-3"/>
                <w:sz w:val="24"/>
              </w:rPr>
              <w:t xml:space="preserve"> </w:t>
            </w:r>
            <w:r>
              <w:rPr>
                <w:sz w:val="24"/>
              </w:rPr>
              <w:t>procurement</w:t>
            </w:r>
            <w:r>
              <w:rPr>
                <w:spacing w:val="-2"/>
                <w:sz w:val="24"/>
              </w:rPr>
              <w:t xml:space="preserve"> </w:t>
            </w:r>
            <w:r>
              <w:rPr>
                <w:sz w:val="24"/>
              </w:rPr>
              <w:t>and execution of such contracts.</w:t>
            </w:r>
            <w:r>
              <w:rPr>
                <w:sz w:val="24"/>
                <w:vertAlign w:val="superscript"/>
              </w:rPr>
              <w:t>1</w:t>
            </w:r>
            <w:r>
              <w:rPr>
                <w:sz w:val="24"/>
              </w:rPr>
              <w:t xml:space="preserve"> In pursuance of this policy, the SADC Secretariat:</w:t>
            </w:r>
          </w:p>
          <w:p w14:paraId="67E9CC47" w14:textId="77777777" w:rsidR="00F92A7F" w:rsidRDefault="00625DC3" w:rsidP="00501D35">
            <w:pPr>
              <w:pStyle w:val="TableParagraph"/>
              <w:numPr>
                <w:ilvl w:val="2"/>
                <w:numId w:val="102"/>
              </w:numPr>
              <w:tabs>
                <w:tab w:val="left" w:pos="1387"/>
              </w:tabs>
              <w:spacing w:before="120"/>
              <w:ind w:right="245"/>
              <w:jc w:val="both"/>
              <w:rPr>
                <w:sz w:val="24"/>
              </w:rPr>
            </w:pPr>
            <w:r>
              <w:rPr>
                <w:sz w:val="24"/>
              </w:rPr>
              <w:t>defines, for the purposes of this provision, the terms set forth below as follows:</w:t>
            </w:r>
          </w:p>
          <w:p w14:paraId="0F4EBB6E" w14:textId="77777777" w:rsidR="00F92A7F" w:rsidRDefault="00625DC3" w:rsidP="00501D35">
            <w:pPr>
              <w:pStyle w:val="TableParagraph"/>
              <w:numPr>
                <w:ilvl w:val="3"/>
                <w:numId w:val="102"/>
              </w:numPr>
              <w:tabs>
                <w:tab w:val="left" w:pos="1927"/>
              </w:tabs>
              <w:spacing w:before="101" w:line="270" w:lineRule="atLeast"/>
              <w:ind w:right="55"/>
              <w:jc w:val="both"/>
              <w:rPr>
                <w:sz w:val="24"/>
              </w:rPr>
            </w:pPr>
            <w:r>
              <w:rPr>
                <w:sz w:val="24"/>
              </w:rPr>
              <w:t>“corrupt</w:t>
            </w:r>
            <w:r>
              <w:rPr>
                <w:spacing w:val="-1"/>
                <w:sz w:val="24"/>
              </w:rPr>
              <w:t xml:space="preserve"> </w:t>
            </w:r>
            <w:r>
              <w:rPr>
                <w:sz w:val="24"/>
              </w:rPr>
              <w:t>practice”</w:t>
            </w:r>
            <w:r>
              <w:rPr>
                <w:sz w:val="24"/>
                <w:vertAlign w:val="superscript"/>
              </w:rPr>
              <w:t>2</w:t>
            </w:r>
            <w:r>
              <w:rPr>
                <w:sz w:val="24"/>
              </w:rPr>
              <w:t xml:space="preserve"> is</w:t>
            </w:r>
            <w:r>
              <w:rPr>
                <w:spacing w:val="-1"/>
                <w:sz w:val="24"/>
              </w:rPr>
              <w:t xml:space="preserve"> </w:t>
            </w:r>
            <w:r>
              <w:rPr>
                <w:sz w:val="24"/>
              </w:rPr>
              <w:t>the offering, giving, receiving</w:t>
            </w:r>
            <w:r>
              <w:rPr>
                <w:spacing w:val="-3"/>
                <w:sz w:val="24"/>
              </w:rPr>
              <w:t xml:space="preserve"> </w:t>
            </w:r>
            <w:r>
              <w:rPr>
                <w:sz w:val="24"/>
              </w:rPr>
              <w:t>or soliciting, directly or indirectly, of anything of value</w:t>
            </w:r>
            <w:r>
              <w:rPr>
                <w:spacing w:val="40"/>
                <w:sz w:val="24"/>
              </w:rPr>
              <w:t xml:space="preserve"> </w:t>
            </w:r>
            <w:r>
              <w:rPr>
                <w:sz w:val="24"/>
              </w:rPr>
              <w:t>to influence improperly the actions of another party;</w:t>
            </w:r>
          </w:p>
        </w:tc>
      </w:tr>
    </w:tbl>
    <w:p w14:paraId="71E253C1" w14:textId="77777777" w:rsidR="00F92A7F" w:rsidRDefault="00F92A7F">
      <w:pPr>
        <w:pStyle w:val="BodyText"/>
        <w:rPr>
          <w:sz w:val="20"/>
        </w:rPr>
      </w:pPr>
    </w:p>
    <w:p w14:paraId="12B41737" w14:textId="22848A33" w:rsidR="00F92A7F" w:rsidRDefault="00625DC3">
      <w:pPr>
        <w:pStyle w:val="BodyText"/>
        <w:spacing w:before="7"/>
        <w:rPr>
          <w:sz w:val="10"/>
        </w:rPr>
      </w:pPr>
      <w:r>
        <w:rPr>
          <w:noProof/>
        </w:rPr>
        <mc:AlternateContent>
          <mc:Choice Requires="wps">
            <w:drawing>
              <wp:anchor distT="0" distB="0" distL="0" distR="0" simplePos="0" relativeHeight="487590912" behindDoc="1" locked="0" layoutInCell="1" allowOverlap="1" wp14:anchorId="7D9991D1" wp14:editId="16DFCB3C">
                <wp:simplePos x="0" y="0"/>
                <wp:positionH relativeFrom="page">
                  <wp:posOffset>1143000</wp:posOffset>
                </wp:positionH>
                <wp:positionV relativeFrom="paragraph">
                  <wp:posOffset>93345</wp:posOffset>
                </wp:positionV>
                <wp:extent cx="1828800" cy="7620"/>
                <wp:effectExtent l="0" t="0" r="0" b="0"/>
                <wp:wrapTopAndBottom/>
                <wp:docPr id="64972877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2D7020" id="docshape19" o:spid="_x0000_s1026" style="position:absolute;margin-left:90pt;margin-top:7.35pt;width:2in;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" fillcolor="black" stroked="f">
                <w10:wrap type="topAndBottom" anchorx="page"/>
              </v:rect>
            </w:pict>
          </mc:Fallback>
        </mc:AlternateContent>
      </w:r>
    </w:p>
    <w:p w14:paraId="21EB5573" w14:textId="77777777" w:rsidR="00F92A7F" w:rsidRDefault="00625DC3">
      <w:pPr>
        <w:spacing w:before="103"/>
        <w:ind w:left="320" w:right="1236"/>
        <w:jc w:val="both"/>
        <w:rPr>
          <w:i/>
          <w:sz w:val="20"/>
        </w:rPr>
      </w:pPr>
      <w:r>
        <w:rPr>
          <w:sz w:val="20"/>
          <w:vertAlign w:val="superscript"/>
        </w:rPr>
        <w:t>1</w:t>
      </w:r>
      <w:r>
        <w:rPr>
          <w:spacing w:val="80"/>
          <w:sz w:val="20"/>
        </w:rPr>
        <w:t xml:space="preserve"> </w:t>
      </w:r>
      <w:r>
        <w:rPr>
          <w:i/>
          <w:sz w:val="20"/>
        </w:rPr>
        <w:t>In this context, any action taken by a bidder, supplier, contractor, or a sub-contractor to influence the procurement process or contract execution for undue advantage is improper.</w:t>
      </w:r>
    </w:p>
    <w:p w14:paraId="5C39E6A8" w14:textId="77777777" w:rsidR="00F92A7F" w:rsidRDefault="00625DC3">
      <w:pPr>
        <w:spacing w:before="1"/>
        <w:ind w:left="320" w:right="1241"/>
        <w:jc w:val="both"/>
        <w:rPr>
          <w:i/>
          <w:sz w:val="20"/>
        </w:rPr>
      </w:pPr>
      <w:r>
        <w:rPr>
          <w:sz w:val="20"/>
          <w:vertAlign w:val="superscript"/>
        </w:rPr>
        <w:t>2</w:t>
      </w:r>
      <w:r>
        <w:rPr>
          <w:spacing w:val="80"/>
          <w:sz w:val="20"/>
        </w:rPr>
        <w:t xml:space="preserve"> </w:t>
      </w:r>
      <w:r>
        <w:rPr>
          <w:i/>
          <w:sz w:val="20"/>
        </w:rPr>
        <w:t>“another party” refers to a public official acting in relation to the procurement process or contract execution].</w:t>
      </w:r>
      <w:r>
        <w:rPr>
          <w:i/>
          <w:spacing w:val="40"/>
          <w:sz w:val="20"/>
        </w:rPr>
        <w:t xml:space="preserve"> </w:t>
      </w:r>
      <w:r>
        <w:rPr>
          <w:i/>
          <w:sz w:val="20"/>
        </w:rPr>
        <w:t>In this context, “public official” includes SADC Secretariat staff and employees of other organizations taking or reviewing procurement decisions.</w:t>
      </w:r>
    </w:p>
    <w:p w14:paraId="3452989E" w14:textId="77777777" w:rsidR="00F92A7F" w:rsidRDefault="00F92A7F">
      <w:pPr>
        <w:jc w:val="both"/>
        <w:rPr>
          <w:sz w:val="20"/>
        </w:rPr>
        <w:sectPr w:rsidR="00F92A7F">
          <w:headerReference w:type="default" r:id="rId19"/>
          <w:pgSz w:w="12240" w:h="15840"/>
          <w:pgMar w:top="980" w:right="200" w:bottom="280" w:left="1480" w:header="725" w:footer="0" w:gutter="0"/>
          <w:cols w:space="720"/>
        </w:sectPr>
      </w:pPr>
    </w:p>
    <w:p w14:paraId="5FB5BA37" w14:textId="77777777" w:rsidR="00F92A7F" w:rsidRDefault="00F92A7F">
      <w:pPr>
        <w:pStyle w:val="BodyText"/>
        <w:spacing w:before="6"/>
        <w:rPr>
          <w:i/>
          <w:sz w:val="29"/>
        </w:rPr>
      </w:pPr>
    </w:p>
    <w:p w14:paraId="59B5C17F" w14:textId="77777777" w:rsidR="00F92A7F" w:rsidRDefault="00625DC3" w:rsidP="00501D35">
      <w:pPr>
        <w:pStyle w:val="ListParagraph"/>
        <w:numPr>
          <w:ilvl w:val="0"/>
          <w:numId w:val="101"/>
        </w:numPr>
        <w:tabs>
          <w:tab w:val="left" w:pos="4029"/>
        </w:tabs>
        <w:spacing w:before="111"/>
        <w:ind w:right="1286"/>
        <w:jc w:val="both"/>
        <w:rPr>
          <w:sz w:val="24"/>
        </w:rPr>
      </w:pPr>
      <w:r>
        <w:rPr>
          <w:sz w:val="24"/>
        </w:rPr>
        <w:t>“fraudulent practice”</w:t>
      </w:r>
      <w:r>
        <w:rPr>
          <w:sz w:val="24"/>
          <w:vertAlign w:val="superscript"/>
        </w:rPr>
        <w:t>3</w:t>
      </w:r>
      <w:r>
        <w:rPr>
          <w:sz w:val="24"/>
        </w:rPr>
        <w:t xml:space="preserve"> is any act or omission,</w:t>
      </w:r>
      <w:r>
        <w:rPr>
          <w:spacing w:val="40"/>
          <w:sz w:val="24"/>
        </w:rPr>
        <w:t xml:space="preserve"> </w:t>
      </w:r>
      <w:r>
        <w:rPr>
          <w:sz w:val="24"/>
        </w:rPr>
        <w:t xml:space="preserve">including a misrepresentation, that knowingly or recklessly misleads, or attempts to mislead, a party to obtain a financial or other benefit or to avoid an </w:t>
      </w:r>
      <w:r>
        <w:rPr>
          <w:spacing w:val="-2"/>
          <w:sz w:val="24"/>
        </w:rPr>
        <w:t>obligation;</w:t>
      </w:r>
    </w:p>
    <w:p w14:paraId="2CCD0618" w14:textId="77777777" w:rsidR="00F92A7F" w:rsidRDefault="00625DC3" w:rsidP="00501D35">
      <w:pPr>
        <w:pStyle w:val="ListParagraph"/>
        <w:numPr>
          <w:ilvl w:val="0"/>
          <w:numId w:val="101"/>
        </w:numPr>
        <w:tabs>
          <w:tab w:val="left" w:pos="4029"/>
        </w:tabs>
        <w:spacing w:before="120"/>
        <w:ind w:right="1270"/>
        <w:jc w:val="both"/>
        <w:rPr>
          <w:sz w:val="24"/>
        </w:rPr>
      </w:pPr>
      <w:r>
        <w:rPr>
          <w:sz w:val="24"/>
        </w:rPr>
        <w:t>“collusive practice”</w:t>
      </w:r>
      <w:r>
        <w:rPr>
          <w:sz w:val="24"/>
          <w:vertAlign w:val="superscript"/>
        </w:rPr>
        <w:t>4</w:t>
      </w:r>
      <w:r>
        <w:rPr>
          <w:sz w:val="24"/>
        </w:rPr>
        <w:t xml:space="preserve"> is an arrangement between two</w:t>
      </w:r>
      <w:r>
        <w:rPr>
          <w:spacing w:val="40"/>
          <w:sz w:val="24"/>
        </w:rPr>
        <w:t xml:space="preserve"> </w:t>
      </w:r>
      <w:r>
        <w:rPr>
          <w:sz w:val="24"/>
        </w:rPr>
        <w:t>or more parties designed to achieve an improper purpose, including to influence improperly</w:t>
      </w:r>
      <w:r>
        <w:rPr>
          <w:spacing w:val="-1"/>
          <w:sz w:val="24"/>
        </w:rPr>
        <w:t xml:space="preserve"> </w:t>
      </w:r>
      <w:r>
        <w:rPr>
          <w:sz w:val="24"/>
        </w:rPr>
        <w:t>the actions of another party;</w:t>
      </w:r>
    </w:p>
    <w:p w14:paraId="506FA235" w14:textId="77777777" w:rsidR="00F92A7F" w:rsidRDefault="00625DC3" w:rsidP="00501D35">
      <w:pPr>
        <w:pStyle w:val="ListParagraph"/>
        <w:numPr>
          <w:ilvl w:val="0"/>
          <w:numId w:val="101"/>
        </w:numPr>
        <w:tabs>
          <w:tab w:val="left" w:pos="4029"/>
        </w:tabs>
        <w:spacing w:before="120"/>
        <w:ind w:right="1271"/>
        <w:jc w:val="both"/>
        <w:rPr>
          <w:sz w:val="24"/>
        </w:rPr>
      </w:pPr>
      <w:r>
        <w:rPr>
          <w:sz w:val="24"/>
        </w:rPr>
        <w:t>“coercive practice”</w:t>
      </w:r>
      <w:r>
        <w:rPr>
          <w:sz w:val="24"/>
          <w:vertAlign w:val="superscript"/>
        </w:rPr>
        <w:t>5</w:t>
      </w:r>
      <w:r>
        <w:rPr>
          <w:sz w:val="24"/>
        </w:rPr>
        <w:t xml:space="preserve"> is impairing or harming, or threatening to impair or harm, directly or indirectly, any party or the property of the party to influence improperly the actions of a party;</w:t>
      </w:r>
    </w:p>
    <w:p w14:paraId="65AE9CC6" w14:textId="77777777" w:rsidR="00F92A7F" w:rsidRDefault="00625DC3" w:rsidP="00501D35">
      <w:pPr>
        <w:pStyle w:val="ListParagraph"/>
        <w:numPr>
          <w:ilvl w:val="0"/>
          <w:numId w:val="101"/>
        </w:numPr>
        <w:tabs>
          <w:tab w:val="left" w:pos="4029"/>
        </w:tabs>
        <w:spacing w:before="121"/>
        <w:jc w:val="both"/>
        <w:rPr>
          <w:sz w:val="24"/>
        </w:rPr>
      </w:pPr>
      <w:r>
        <w:rPr>
          <w:sz w:val="24"/>
        </w:rPr>
        <w:t>“obstructive</w:t>
      </w:r>
      <w:r>
        <w:rPr>
          <w:spacing w:val="-13"/>
          <w:sz w:val="24"/>
        </w:rPr>
        <w:t xml:space="preserve"> </w:t>
      </w:r>
      <w:r>
        <w:rPr>
          <w:sz w:val="24"/>
        </w:rPr>
        <w:t>practice”</w:t>
      </w:r>
      <w:r>
        <w:rPr>
          <w:spacing w:val="-13"/>
          <w:sz w:val="24"/>
        </w:rPr>
        <w:t xml:space="preserve"> </w:t>
      </w:r>
      <w:r>
        <w:rPr>
          <w:spacing w:val="-5"/>
          <w:sz w:val="24"/>
        </w:rPr>
        <w:t>is</w:t>
      </w:r>
    </w:p>
    <w:p w14:paraId="76C149BE" w14:textId="77777777" w:rsidR="00F92A7F" w:rsidRDefault="00625DC3">
      <w:pPr>
        <w:pStyle w:val="BodyText"/>
        <w:spacing w:before="120"/>
        <w:ind w:left="4535" w:right="1274" w:hanging="327"/>
        <w:jc w:val="both"/>
      </w:pPr>
      <w:r>
        <w:t>(aa)</w:t>
      </w:r>
      <w:r>
        <w:rPr>
          <w:spacing w:val="40"/>
        </w:rPr>
        <w:t xml:space="preserve"> </w:t>
      </w:r>
      <w:r>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w:t>
      </w:r>
      <w:r>
        <w:rPr>
          <w:spacing w:val="40"/>
        </w:rPr>
        <w:t xml:space="preserve"> </w:t>
      </w:r>
      <w:r>
        <w:t>coercive, or collusive practice; and/or threatening, harassing, or intimidating any party to prevent it from disclosing its knowledge of matters relevant to the investigation or from pursuing the investigation, or</w:t>
      </w:r>
    </w:p>
    <w:p w14:paraId="7036FADA" w14:textId="77777777" w:rsidR="00F92A7F" w:rsidRDefault="00625DC3">
      <w:pPr>
        <w:pStyle w:val="BodyText"/>
        <w:spacing w:before="121"/>
        <w:ind w:left="4535" w:right="1275" w:hanging="327"/>
        <w:jc w:val="both"/>
      </w:pPr>
      <w:r>
        <w:t>(bb)</w:t>
      </w:r>
      <w:r>
        <w:rPr>
          <w:spacing w:val="-13"/>
        </w:rPr>
        <w:t xml:space="preserve"> </w:t>
      </w:r>
      <w:r>
        <w:t>acts intended to materially impede the exercise of the SADC Secretariat or governmental or inspection and audit rights.</w:t>
      </w:r>
    </w:p>
    <w:p w14:paraId="08426EB7" w14:textId="77777777" w:rsidR="00F92A7F" w:rsidRDefault="00625DC3" w:rsidP="00501D35">
      <w:pPr>
        <w:pStyle w:val="ListParagraph"/>
        <w:numPr>
          <w:ilvl w:val="0"/>
          <w:numId w:val="100"/>
        </w:numPr>
        <w:tabs>
          <w:tab w:val="left" w:pos="3542"/>
        </w:tabs>
        <w:spacing w:before="120"/>
        <w:ind w:right="1275"/>
        <w:jc w:val="both"/>
        <w:rPr>
          <w:sz w:val="24"/>
        </w:rPr>
      </w:pPr>
      <w:r>
        <w:rPr>
          <w:sz w:val="24"/>
        </w:rPr>
        <w:t xml:space="preserve">It will take the following measures against the bidder recommended for award who has, directly or through an agent, engaged in corrupt, fraudulent, collusive, coercive, or obstructive practices in competing for the contract in </w:t>
      </w:r>
      <w:r>
        <w:rPr>
          <w:spacing w:val="-2"/>
          <w:sz w:val="24"/>
        </w:rPr>
        <w:t>question;</w:t>
      </w:r>
    </w:p>
    <w:p w14:paraId="779E1D25" w14:textId="77777777" w:rsidR="00F92A7F" w:rsidRDefault="00625DC3" w:rsidP="00501D35">
      <w:pPr>
        <w:pStyle w:val="ListParagraph"/>
        <w:numPr>
          <w:ilvl w:val="1"/>
          <w:numId w:val="100"/>
        </w:numPr>
        <w:tabs>
          <w:tab w:val="left" w:pos="4111"/>
        </w:tabs>
        <w:spacing w:before="122"/>
        <w:ind w:hanging="426"/>
        <w:jc w:val="both"/>
        <w:rPr>
          <w:sz w:val="24"/>
        </w:rPr>
      </w:pPr>
      <w:r>
        <w:rPr>
          <w:sz w:val="24"/>
        </w:rPr>
        <w:t>will</w:t>
      </w:r>
      <w:r>
        <w:rPr>
          <w:spacing w:val="-5"/>
          <w:sz w:val="24"/>
        </w:rPr>
        <w:t xml:space="preserve"> </w:t>
      </w:r>
      <w:r>
        <w:rPr>
          <w:sz w:val="24"/>
        </w:rPr>
        <w:t>reject</w:t>
      </w:r>
      <w:r>
        <w:rPr>
          <w:spacing w:val="-5"/>
          <w:sz w:val="24"/>
        </w:rPr>
        <w:t xml:space="preserve"> </w:t>
      </w:r>
      <w:r>
        <w:rPr>
          <w:sz w:val="24"/>
        </w:rPr>
        <w:t>the</w:t>
      </w:r>
      <w:r>
        <w:rPr>
          <w:spacing w:val="-6"/>
          <w:sz w:val="24"/>
        </w:rPr>
        <w:t xml:space="preserve"> </w:t>
      </w:r>
      <w:r>
        <w:rPr>
          <w:sz w:val="24"/>
        </w:rPr>
        <w:t>bid</w:t>
      </w:r>
      <w:r>
        <w:rPr>
          <w:spacing w:val="-5"/>
          <w:sz w:val="24"/>
        </w:rPr>
        <w:t xml:space="preserve"> </w:t>
      </w:r>
      <w:r>
        <w:rPr>
          <w:sz w:val="24"/>
        </w:rPr>
        <w:t>for</w:t>
      </w:r>
      <w:r>
        <w:rPr>
          <w:spacing w:val="-4"/>
          <w:sz w:val="24"/>
        </w:rPr>
        <w:t xml:space="preserve"> </w:t>
      </w:r>
      <w:r>
        <w:rPr>
          <w:spacing w:val="-2"/>
          <w:sz w:val="24"/>
        </w:rPr>
        <w:t>award;</w:t>
      </w:r>
    </w:p>
    <w:p w14:paraId="07D11D44" w14:textId="77777777" w:rsidR="00F92A7F" w:rsidRDefault="00625DC3" w:rsidP="00501D35">
      <w:pPr>
        <w:pStyle w:val="ListParagraph"/>
        <w:numPr>
          <w:ilvl w:val="1"/>
          <w:numId w:val="100"/>
        </w:numPr>
        <w:tabs>
          <w:tab w:val="left" w:pos="4111"/>
        </w:tabs>
        <w:spacing w:before="120"/>
        <w:ind w:right="1275"/>
        <w:jc w:val="both"/>
        <w:rPr>
          <w:sz w:val="24"/>
        </w:rPr>
      </w:pPr>
      <w:r>
        <w:rPr>
          <w:sz w:val="24"/>
        </w:rPr>
        <w:t>will declare the bidder/the contractor, including its affiliates, ineligible, either indefinitely or for a stated period</w:t>
      </w:r>
      <w:r>
        <w:rPr>
          <w:spacing w:val="75"/>
          <w:w w:val="150"/>
          <w:sz w:val="24"/>
        </w:rPr>
        <w:t xml:space="preserve"> </w:t>
      </w:r>
      <w:r>
        <w:rPr>
          <w:sz w:val="24"/>
        </w:rPr>
        <w:t>of</w:t>
      </w:r>
      <w:r>
        <w:rPr>
          <w:spacing w:val="75"/>
          <w:w w:val="150"/>
          <w:sz w:val="24"/>
        </w:rPr>
        <w:t xml:space="preserve"> </w:t>
      </w:r>
      <w:r>
        <w:rPr>
          <w:sz w:val="24"/>
        </w:rPr>
        <w:t>time,</w:t>
      </w:r>
      <w:r>
        <w:rPr>
          <w:spacing w:val="76"/>
          <w:w w:val="150"/>
          <w:sz w:val="24"/>
        </w:rPr>
        <w:t xml:space="preserve"> </w:t>
      </w:r>
      <w:r>
        <w:rPr>
          <w:sz w:val="24"/>
        </w:rPr>
        <w:t>to</w:t>
      </w:r>
      <w:r>
        <w:rPr>
          <w:spacing w:val="76"/>
          <w:w w:val="150"/>
          <w:sz w:val="24"/>
        </w:rPr>
        <w:t xml:space="preserve"> </w:t>
      </w:r>
      <w:r>
        <w:rPr>
          <w:sz w:val="24"/>
        </w:rPr>
        <w:t>become</w:t>
      </w:r>
      <w:r>
        <w:rPr>
          <w:spacing w:val="76"/>
          <w:w w:val="150"/>
          <w:sz w:val="24"/>
        </w:rPr>
        <w:t xml:space="preserve"> </w:t>
      </w:r>
      <w:r>
        <w:rPr>
          <w:sz w:val="24"/>
        </w:rPr>
        <w:t>a</w:t>
      </w:r>
      <w:r>
        <w:rPr>
          <w:spacing w:val="74"/>
          <w:w w:val="150"/>
          <w:sz w:val="24"/>
        </w:rPr>
        <w:t xml:space="preserve"> </w:t>
      </w:r>
      <w:r>
        <w:rPr>
          <w:sz w:val="24"/>
        </w:rPr>
        <w:t>SADC</w:t>
      </w:r>
      <w:r>
        <w:rPr>
          <w:spacing w:val="77"/>
          <w:w w:val="150"/>
          <w:sz w:val="24"/>
        </w:rPr>
        <w:t xml:space="preserve"> </w:t>
      </w:r>
      <w:r>
        <w:rPr>
          <w:spacing w:val="-2"/>
          <w:sz w:val="24"/>
        </w:rPr>
        <w:t>Secretariat</w:t>
      </w:r>
    </w:p>
    <w:p w14:paraId="7C5C60E3" w14:textId="00966BE7" w:rsidR="00F92A7F" w:rsidRDefault="00625DC3">
      <w:pPr>
        <w:pStyle w:val="BodyText"/>
        <w:spacing w:before="3"/>
        <w:rPr>
          <w:sz w:val="23"/>
        </w:rPr>
      </w:pPr>
      <w:r>
        <w:rPr>
          <w:noProof/>
        </w:rPr>
        <mc:AlternateContent>
          <mc:Choice Requires="wps">
            <w:drawing>
              <wp:anchor distT="0" distB="0" distL="0" distR="0" simplePos="0" relativeHeight="487591424" behindDoc="1" locked="0" layoutInCell="1" allowOverlap="1" wp14:anchorId="077BE98D" wp14:editId="0BA97FBF">
                <wp:simplePos x="0" y="0"/>
                <wp:positionH relativeFrom="page">
                  <wp:posOffset>1143000</wp:posOffset>
                </wp:positionH>
                <wp:positionV relativeFrom="paragraph">
                  <wp:posOffset>185420</wp:posOffset>
                </wp:positionV>
                <wp:extent cx="1828800" cy="7620"/>
                <wp:effectExtent l="0" t="0" r="0" b="0"/>
                <wp:wrapTopAndBottom/>
                <wp:docPr id="150966891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FC3854" id="docshape20" o:spid="_x0000_s1026" style="position:absolute;margin-left:90pt;margin-top:14.6pt;width:2in;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" fillcolor="black" stroked="f">
                <w10:wrap type="topAndBottom" anchorx="page"/>
              </v:rect>
            </w:pict>
          </mc:Fallback>
        </mc:AlternateContent>
      </w:r>
    </w:p>
    <w:p w14:paraId="7EFDE497" w14:textId="77777777" w:rsidR="00F92A7F" w:rsidRDefault="00625DC3">
      <w:pPr>
        <w:spacing w:before="103"/>
        <w:ind w:left="320" w:right="1242"/>
        <w:jc w:val="both"/>
        <w:rPr>
          <w:i/>
          <w:sz w:val="20"/>
        </w:rPr>
      </w:pPr>
      <w:r>
        <w:rPr>
          <w:sz w:val="20"/>
          <w:vertAlign w:val="superscript"/>
        </w:rPr>
        <w:t>3</w:t>
      </w:r>
      <w:r>
        <w:rPr>
          <w:spacing w:val="40"/>
          <w:sz w:val="20"/>
        </w:rPr>
        <w:t xml:space="preserve">  </w:t>
      </w:r>
      <w:r>
        <w:rPr>
          <w:i/>
          <w:sz w:val="20"/>
        </w:rPr>
        <w:t>a</w:t>
      </w:r>
      <w:r>
        <w:rPr>
          <w:i/>
          <w:spacing w:val="39"/>
          <w:sz w:val="20"/>
        </w:rPr>
        <w:t xml:space="preserve"> </w:t>
      </w:r>
      <w:r>
        <w:rPr>
          <w:i/>
          <w:sz w:val="20"/>
        </w:rPr>
        <w:t>“party”</w:t>
      </w:r>
      <w:r>
        <w:rPr>
          <w:i/>
          <w:spacing w:val="37"/>
          <w:sz w:val="20"/>
        </w:rPr>
        <w:t xml:space="preserve"> </w:t>
      </w:r>
      <w:r>
        <w:rPr>
          <w:i/>
          <w:sz w:val="20"/>
        </w:rPr>
        <w:t>refers</w:t>
      </w:r>
      <w:r>
        <w:rPr>
          <w:i/>
          <w:spacing w:val="37"/>
          <w:sz w:val="20"/>
        </w:rPr>
        <w:t xml:space="preserve"> </w:t>
      </w:r>
      <w:r>
        <w:rPr>
          <w:i/>
          <w:sz w:val="20"/>
        </w:rPr>
        <w:t>to</w:t>
      </w:r>
      <w:r>
        <w:rPr>
          <w:i/>
          <w:spacing w:val="38"/>
          <w:sz w:val="20"/>
        </w:rPr>
        <w:t xml:space="preserve"> </w:t>
      </w:r>
      <w:r>
        <w:rPr>
          <w:i/>
          <w:sz w:val="20"/>
        </w:rPr>
        <w:t>a</w:t>
      </w:r>
      <w:r>
        <w:rPr>
          <w:i/>
          <w:spacing w:val="39"/>
          <w:sz w:val="20"/>
        </w:rPr>
        <w:t xml:space="preserve"> </w:t>
      </w:r>
      <w:r>
        <w:rPr>
          <w:i/>
          <w:sz w:val="20"/>
        </w:rPr>
        <w:t>public official;</w:t>
      </w:r>
      <w:r>
        <w:rPr>
          <w:i/>
          <w:spacing w:val="38"/>
          <w:sz w:val="20"/>
        </w:rPr>
        <w:t xml:space="preserve"> </w:t>
      </w:r>
      <w:r>
        <w:rPr>
          <w:i/>
          <w:sz w:val="20"/>
        </w:rPr>
        <w:t>the</w:t>
      </w:r>
      <w:r>
        <w:rPr>
          <w:i/>
          <w:spacing w:val="36"/>
          <w:sz w:val="20"/>
        </w:rPr>
        <w:t xml:space="preserve"> </w:t>
      </w:r>
      <w:r>
        <w:rPr>
          <w:i/>
          <w:sz w:val="20"/>
        </w:rPr>
        <w:t>terms</w:t>
      </w:r>
      <w:r>
        <w:rPr>
          <w:i/>
          <w:spacing w:val="37"/>
          <w:sz w:val="20"/>
        </w:rPr>
        <w:t xml:space="preserve"> </w:t>
      </w:r>
      <w:r>
        <w:rPr>
          <w:i/>
          <w:sz w:val="20"/>
        </w:rPr>
        <w:t>“benefit”</w:t>
      </w:r>
      <w:r>
        <w:rPr>
          <w:i/>
          <w:spacing w:val="39"/>
          <w:sz w:val="20"/>
        </w:rPr>
        <w:t xml:space="preserve"> </w:t>
      </w:r>
      <w:r>
        <w:rPr>
          <w:i/>
          <w:sz w:val="20"/>
        </w:rPr>
        <w:t>and</w:t>
      </w:r>
      <w:r>
        <w:rPr>
          <w:i/>
          <w:spacing w:val="36"/>
          <w:sz w:val="20"/>
        </w:rPr>
        <w:t xml:space="preserve"> </w:t>
      </w:r>
      <w:r>
        <w:rPr>
          <w:i/>
          <w:sz w:val="20"/>
        </w:rPr>
        <w:t>“obligation”</w:t>
      </w:r>
      <w:r>
        <w:rPr>
          <w:i/>
          <w:spacing w:val="37"/>
          <w:sz w:val="20"/>
        </w:rPr>
        <w:t xml:space="preserve"> </w:t>
      </w:r>
      <w:r>
        <w:rPr>
          <w:i/>
          <w:sz w:val="20"/>
        </w:rPr>
        <w:t>relate</w:t>
      </w:r>
      <w:r>
        <w:rPr>
          <w:i/>
          <w:spacing w:val="38"/>
          <w:sz w:val="20"/>
        </w:rPr>
        <w:t xml:space="preserve"> </w:t>
      </w:r>
      <w:r>
        <w:rPr>
          <w:i/>
          <w:sz w:val="20"/>
        </w:rPr>
        <w:t>to the</w:t>
      </w:r>
      <w:r>
        <w:rPr>
          <w:i/>
          <w:spacing w:val="38"/>
          <w:sz w:val="20"/>
        </w:rPr>
        <w:t xml:space="preserve"> </w:t>
      </w:r>
      <w:r>
        <w:rPr>
          <w:i/>
          <w:sz w:val="20"/>
        </w:rPr>
        <w:t>procurement process or contract execution; and the “act or omission” is intended to influence the procurement process or contract execution.</w:t>
      </w:r>
    </w:p>
    <w:p w14:paraId="6D376612" w14:textId="77777777" w:rsidR="00F92A7F" w:rsidRDefault="00625DC3">
      <w:pPr>
        <w:spacing w:before="2"/>
        <w:ind w:left="320" w:right="1243"/>
        <w:jc w:val="both"/>
        <w:rPr>
          <w:i/>
          <w:sz w:val="20"/>
        </w:rPr>
      </w:pPr>
      <w:r>
        <w:rPr>
          <w:sz w:val="20"/>
          <w:vertAlign w:val="superscript"/>
        </w:rPr>
        <w:t>4</w:t>
      </w:r>
      <w:r>
        <w:rPr>
          <w:spacing w:val="80"/>
          <w:w w:val="150"/>
          <w:sz w:val="20"/>
        </w:rPr>
        <w:t xml:space="preserve"> </w:t>
      </w:r>
      <w:r>
        <w:rPr>
          <w:i/>
          <w:sz w:val="20"/>
        </w:rPr>
        <w:t>“parties” refers to participants in the procurement process (including public officials) attempting to</w:t>
      </w:r>
      <w:r>
        <w:rPr>
          <w:i/>
          <w:spacing w:val="40"/>
          <w:sz w:val="20"/>
        </w:rPr>
        <w:t xml:space="preserve"> </w:t>
      </w:r>
      <w:r>
        <w:rPr>
          <w:i/>
          <w:sz w:val="20"/>
        </w:rPr>
        <w:t>establish bid prices at artificial, non competitive levels.</w:t>
      </w:r>
    </w:p>
    <w:p w14:paraId="0153AC11" w14:textId="77777777" w:rsidR="00F92A7F" w:rsidRDefault="00625DC3">
      <w:pPr>
        <w:spacing w:line="228" w:lineRule="exact"/>
        <w:ind w:left="320"/>
        <w:jc w:val="both"/>
        <w:rPr>
          <w:i/>
          <w:sz w:val="20"/>
        </w:rPr>
      </w:pPr>
      <w:r>
        <w:rPr>
          <w:sz w:val="20"/>
          <w:vertAlign w:val="superscript"/>
        </w:rPr>
        <w:t>5</w:t>
      </w:r>
      <w:r>
        <w:rPr>
          <w:spacing w:val="63"/>
          <w:w w:val="150"/>
          <w:sz w:val="20"/>
        </w:rPr>
        <w:t xml:space="preserve">  </w:t>
      </w:r>
      <w:r>
        <w:rPr>
          <w:i/>
          <w:sz w:val="20"/>
        </w:rPr>
        <w:t>a</w:t>
      </w:r>
      <w:r>
        <w:rPr>
          <w:i/>
          <w:spacing w:val="-1"/>
          <w:sz w:val="20"/>
        </w:rPr>
        <w:t xml:space="preserve"> </w:t>
      </w:r>
      <w:r>
        <w:rPr>
          <w:i/>
          <w:sz w:val="20"/>
        </w:rPr>
        <w:t>“party”</w:t>
      </w:r>
      <w:r>
        <w:rPr>
          <w:i/>
          <w:spacing w:val="-4"/>
          <w:sz w:val="20"/>
        </w:rPr>
        <w:t xml:space="preserve"> </w:t>
      </w:r>
      <w:r>
        <w:rPr>
          <w:i/>
          <w:sz w:val="20"/>
        </w:rPr>
        <w:t>refers</w:t>
      </w:r>
      <w:r>
        <w:rPr>
          <w:i/>
          <w:spacing w:val="-5"/>
          <w:sz w:val="20"/>
        </w:rPr>
        <w:t xml:space="preserve"> </w:t>
      </w:r>
      <w:r>
        <w:rPr>
          <w:i/>
          <w:sz w:val="20"/>
        </w:rPr>
        <w:t>to</w:t>
      </w:r>
      <w:r>
        <w:rPr>
          <w:i/>
          <w:spacing w:val="-2"/>
          <w:sz w:val="20"/>
        </w:rPr>
        <w:t xml:space="preserve"> </w:t>
      </w:r>
      <w:r>
        <w:rPr>
          <w:i/>
          <w:sz w:val="20"/>
        </w:rPr>
        <w:t>a</w:t>
      </w:r>
      <w:r>
        <w:rPr>
          <w:i/>
          <w:spacing w:val="-2"/>
          <w:sz w:val="20"/>
        </w:rPr>
        <w:t xml:space="preserve"> </w:t>
      </w:r>
      <w:r>
        <w:rPr>
          <w:i/>
          <w:sz w:val="20"/>
        </w:rPr>
        <w:t>participant</w:t>
      </w:r>
      <w:r>
        <w:rPr>
          <w:i/>
          <w:spacing w:val="-4"/>
          <w:sz w:val="20"/>
        </w:rPr>
        <w:t xml:space="preserve"> </w:t>
      </w:r>
      <w:r>
        <w:rPr>
          <w:i/>
          <w:sz w:val="20"/>
        </w:rPr>
        <w:t>in</w:t>
      </w:r>
      <w:r>
        <w:rPr>
          <w:i/>
          <w:spacing w:val="-2"/>
          <w:sz w:val="20"/>
        </w:rPr>
        <w:t xml:space="preserve"> </w:t>
      </w:r>
      <w:r>
        <w:rPr>
          <w:i/>
          <w:sz w:val="20"/>
        </w:rPr>
        <w:t>the</w:t>
      </w:r>
      <w:r>
        <w:rPr>
          <w:i/>
          <w:spacing w:val="-3"/>
          <w:sz w:val="20"/>
        </w:rPr>
        <w:t xml:space="preserve"> </w:t>
      </w:r>
      <w:r>
        <w:rPr>
          <w:i/>
          <w:sz w:val="20"/>
        </w:rPr>
        <w:t>procurement</w:t>
      </w:r>
      <w:r>
        <w:rPr>
          <w:i/>
          <w:spacing w:val="-4"/>
          <w:sz w:val="20"/>
        </w:rPr>
        <w:t xml:space="preserve"> </w:t>
      </w:r>
      <w:r>
        <w:rPr>
          <w:i/>
          <w:sz w:val="20"/>
        </w:rPr>
        <w:t>process</w:t>
      </w:r>
      <w:r>
        <w:rPr>
          <w:i/>
          <w:spacing w:val="-4"/>
          <w:sz w:val="20"/>
        </w:rPr>
        <w:t xml:space="preserve"> </w:t>
      </w:r>
      <w:r>
        <w:rPr>
          <w:i/>
          <w:sz w:val="20"/>
        </w:rPr>
        <w:t>or</w:t>
      </w:r>
      <w:r>
        <w:rPr>
          <w:i/>
          <w:spacing w:val="-3"/>
          <w:sz w:val="20"/>
        </w:rPr>
        <w:t xml:space="preserve"> </w:t>
      </w:r>
      <w:r>
        <w:rPr>
          <w:i/>
          <w:sz w:val="20"/>
        </w:rPr>
        <w:t>contract</w:t>
      </w:r>
      <w:r>
        <w:rPr>
          <w:i/>
          <w:spacing w:val="-3"/>
          <w:sz w:val="20"/>
        </w:rPr>
        <w:t xml:space="preserve"> </w:t>
      </w:r>
      <w:r>
        <w:rPr>
          <w:i/>
          <w:spacing w:val="-2"/>
          <w:sz w:val="20"/>
        </w:rPr>
        <w:t>execution.</w:t>
      </w:r>
    </w:p>
    <w:p w14:paraId="01FCAE78" w14:textId="77777777" w:rsidR="00F92A7F" w:rsidRDefault="00F92A7F">
      <w:pPr>
        <w:spacing w:line="228" w:lineRule="exact"/>
        <w:jc w:val="both"/>
        <w:rPr>
          <w:sz w:val="20"/>
        </w:rPr>
        <w:sectPr w:rsidR="00F92A7F">
          <w:pgSz w:w="12240" w:h="15840"/>
          <w:pgMar w:top="980" w:right="200" w:bottom="280" w:left="1480" w:header="725" w:footer="0" w:gutter="0"/>
          <w:cols w:space="720"/>
        </w:sectPr>
      </w:pPr>
    </w:p>
    <w:p w14:paraId="55BDDE1A" w14:textId="2A201378" w:rsidR="00F92A7F" w:rsidRDefault="00625DC3">
      <w:pPr>
        <w:pStyle w:val="BodyText"/>
        <w:spacing w:line="20" w:lineRule="exact"/>
        <w:ind w:left="291"/>
        <w:rPr>
          <w:sz w:val="2"/>
        </w:rPr>
      </w:pPr>
      <w:r>
        <w:rPr>
          <w:noProof/>
          <w:sz w:val="2"/>
        </w:rPr>
        <mc:AlternateContent>
          <mc:Choice Requires="wpg">
            <w:drawing>
              <wp:inline distT="0" distB="0" distL="0" distR="0" wp14:anchorId="37BB8BFB" wp14:editId="6DEFF893">
                <wp:extent cx="5775325" cy="7620"/>
                <wp:effectExtent l="635" t="0" r="0" b="4445"/>
                <wp:docPr id="628384655"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1646710299" name="docshape24"/>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8968 w 9095"/>
                              <a:gd name="T11" fmla="*/ 12 h 12"/>
                              <a:gd name="T12" fmla="*/ 8968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8968" y="12"/>
                                </a:lnTo>
                                <a:lnTo>
                                  <a:pt x="8968"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FF8B45" id="docshapegroup23"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">
                <v:shape id="docshape24"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" path="m9095,l,,,10r8867,l8867,12r101,l8968,10r127,l9095,xe" fillcolor="black" stroked="f">
                  <v:path arrowok="t" o:connecttype="custom" o:connectlocs="9095,0;0,0;0,10;8867,10;8867,12;8968,12;8968,10;9095,10;9095,0" o:connectangles="0,0,0,0,0,0,0,0,0"/>
                </v:shape>
                <w10:anchorlock/>
              </v:group>
            </w:pict>
          </mc:Fallback>
        </mc:AlternateContent>
      </w:r>
    </w:p>
    <w:p w14:paraId="6FFE6CBC" w14:textId="77777777" w:rsidR="00F92A7F" w:rsidRDefault="00F92A7F">
      <w:pPr>
        <w:pStyle w:val="BodyText"/>
        <w:rPr>
          <w:i/>
          <w:sz w:val="20"/>
        </w:rPr>
      </w:pPr>
    </w:p>
    <w:p w14:paraId="0E9E5F5C" w14:textId="77777777" w:rsidR="00F92A7F" w:rsidRDefault="00F92A7F">
      <w:pPr>
        <w:pStyle w:val="BodyText"/>
        <w:spacing w:before="5"/>
        <w:rPr>
          <w:i/>
          <w:sz w:val="21"/>
        </w:rPr>
      </w:pPr>
    </w:p>
    <w:tbl>
      <w:tblPr>
        <w:tblW w:w="0" w:type="auto"/>
        <w:tblInd w:w="114" w:type="dxa"/>
        <w:tblLayout w:type="fixed"/>
        <w:tblCellMar>
          <w:left w:w="0" w:type="dxa"/>
          <w:right w:w="0" w:type="dxa"/>
        </w:tblCellMar>
        <w:tblLook w:val="01E0" w:firstRow="1" w:lastRow="1" w:firstColumn="1" w:lastColumn="1" w:noHBand="0" w:noVBand="0"/>
      </w:tblPr>
      <w:tblGrid>
        <w:gridCol w:w="2179"/>
        <w:gridCol w:w="7053"/>
      </w:tblGrid>
      <w:tr w:rsidR="00F92A7F" w14:paraId="39671067" w14:textId="77777777">
        <w:trPr>
          <w:trHeight w:val="8335"/>
        </w:trPr>
        <w:tc>
          <w:tcPr>
            <w:tcW w:w="2179" w:type="dxa"/>
          </w:tcPr>
          <w:p w14:paraId="6CBD1806" w14:textId="77777777" w:rsidR="00F92A7F" w:rsidRDefault="00F92A7F">
            <w:pPr>
              <w:pStyle w:val="TableParagraph"/>
            </w:pPr>
          </w:p>
        </w:tc>
        <w:tc>
          <w:tcPr>
            <w:tcW w:w="7053" w:type="dxa"/>
          </w:tcPr>
          <w:p w14:paraId="2D4F8296" w14:textId="77777777" w:rsidR="00F92A7F" w:rsidRDefault="00625DC3">
            <w:pPr>
              <w:pStyle w:val="TableParagraph"/>
              <w:spacing w:line="266" w:lineRule="exact"/>
              <w:ind w:left="1824"/>
              <w:rPr>
                <w:sz w:val="24"/>
              </w:rPr>
            </w:pPr>
            <w:r>
              <w:rPr>
                <w:spacing w:val="-2"/>
                <w:sz w:val="24"/>
              </w:rPr>
              <w:t>contractor;</w:t>
            </w:r>
          </w:p>
          <w:p w14:paraId="5E517740" w14:textId="77777777" w:rsidR="00F92A7F" w:rsidRDefault="00625DC3" w:rsidP="00501D35">
            <w:pPr>
              <w:pStyle w:val="TableParagraph"/>
              <w:numPr>
                <w:ilvl w:val="0"/>
                <w:numId w:val="99"/>
              </w:numPr>
              <w:tabs>
                <w:tab w:val="left" w:pos="1825"/>
              </w:tabs>
              <w:spacing w:before="120"/>
              <w:ind w:right="53"/>
              <w:jc w:val="both"/>
              <w:rPr>
                <w:sz w:val="24"/>
              </w:rPr>
            </w:pPr>
            <w:r>
              <w:rPr>
                <w:sz w:val="24"/>
              </w:rPr>
              <w:t>will cancel or terminate any ongoing contract with</w:t>
            </w:r>
            <w:r>
              <w:rPr>
                <w:spacing w:val="40"/>
                <w:sz w:val="24"/>
              </w:rPr>
              <w:t xml:space="preserve"> </w:t>
            </w:r>
            <w:r>
              <w:rPr>
                <w:sz w:val="24"/>
              </w:rPr>
              <w:t>the bidder /the contractor;</w:t>
            </w:r>
          </w:p>
          <w:p w14:paraId="7658CC61" w14:textId="77777777" w:rsidR="00F92A7F" w:rsidRDefault="00625DC3" w:rsidP="00501D35">
            <w:pPr>
              <w:pStyle w:val="TableParagraph"/>
              <w:numPr>
                <w:ilvl w:val="0"/>
                <w:numId w:val="99"/>
              </w:numPr>
              <w:tabs>
                <w:tab w:val="left" w:pos="1825"/>
              </w:tabs>
              <w:spacing w:before="120"/>
              <w:ind w:right="48"/>
              <w:jc w:val="both"/>
              <w:rPr>
                <w:sz w:val="24"/>
              </w:rPr>
            </w:pPr>
            <w:r>
              <w:rPr>
                <w:sz w:val="24"/>
              </w:rPr>
              <w:t>will request the relevant national authorities to conduct a joint investigation with SADC Secretariat to inspect or carry out audits of the bidder /the contractor’ accounting records and financial statements</w:t>
            </w:r>
            <w:r>
              <w:rPr>
                <w:spacing w:val="-4"/>
                <w:sz w:val="24"/>
              </w:rPr>
              <w:t xml:space="preserve"> </w:t>
            </w:r>
            <w:r>
              <w:rPr>
                <w:sz w:val="24"/>
              </w:rPr>
              <w:t>in</w:t>
            </w:r>
            <w:r>
              <w:rPr>
                <w:spacing w:val="-4"/>
                <w:sz w:val="24"/>
              </w:rPr>
              <w:t xml:space="preserve"> </w:t>
            </w:r>
            <w:r>
              <w:rPr>
                <w:sz w:val="24"/>
              </w:rPr>
              <w:t>connection</w:t>
            </w:r>
            <w:r>
              <w:rPr>
                <w:spacing w:val="-5"/>
                <w:sz w:val="24"/>
              </w:rPr>
              <w:t xml:space="preserve"> </w:t>
            </w:r>
            <w:r>
              <w:rPr>
                <w:sz w:val="24"/>
              </w:rPr>
              <w:t>with</w:t>
            </w:r>
            <w:r>
              <w:rPr>
                <w:spacing w:val="-4"/>
                <w:sz w:val="24"/>
              </w:rPr>
              <w:t xml:space="preserve"> </w:t>
            </w:r>
            <w:r>
              <w:rPr>
                <w:sz w:val="24"/>
              </w:rPr>
              <w:t>the</w:t>
            </w:r>
            <w:r>
              <w:rPr>
                <w:spacing w:val="-5"/>
                <w:sz w:val="24"/>
              </w:rPr>
              <w:t xml:space="preserve"> </w:t>
            </w:r>
            <w:r>
              <w:rPr>
                <w:sz w:val="24"/>
              </w:rPr>
              <w:t>contract</w:t>
            </w:r>
            <w:r>
              <w:rPr>
                <w:spacing w:val="-4"/>
                <w:sz w:val="24"/>
              </w:rPr>
              <w:t xml:space="preserve"> </w:t>
            </w:r>
            <w:r>
              <w:rPr>
                <w:sz w:val="24"/>
              </w:rPr>
              <w:t>in</w:t>
            </w:r>
            <w:r>
              <w:rPr>
                <w:spacing w:val="-4"/>
                <w:sz w:val="24"/>
              </w:rPr>
              <w:t xml:space="preserve"> </w:t>
            </w:r>
            <w:r>
              <w:rPr>
                <w:sz w:val="24"/>
              </w:rPr>
              <w:t xml:space="preserve">question for which it was found guilty of engaging in corrupt, fraudulent, collusive, coercive, or obstructive </w:t>
            </w:r>
            <w:r>
              <w:rPr>
                <w:spacing w:val="-2"/>
                <w:sz w:val="24"/>
              </w:rPr>
              <w:t>practices;</w:t>
            </w:r>
          </w:p>
          <w:p w14:paraId="47A5A84A" w14:textId="77777777" w:rsidR="00F92A7F" w:rsidRDefault="00625DC3" w:rsidP="00501D35">
            <w:pPr>
              <w:pStyle w:val="TableParagraph"/>
              <w:numPr>
                <w:ilvl w:val="0"/>
                <w:numId w:val="99"/>
              </w:numPr>
              <w:tabs>
                <w:tab w:val="left" w:pos="1825"/>
              </w:tabs>
              <w:spacing w:before="120"/>
              <w:ind w:right="50"/>
              <w:jc w:val="both"/>
              <w:rPr>
                <w:sz w:val="24"/>
              </w:rPr>
            </w:pPr>
            <w:r>
              <w:rPr>
                <w:sz w:val="24"/>
              </w:rPr>
              <w:t>will forfeit the bid or performance securities of the bidder /the contractor;</w:t>
            </w:r>
          </w:p>
          <w:p w14:paraId="3935ECE2" w14:textId="77777777" w:rsidR="00F92A7F" w:rsidRDefault="00625DC3" w:rsidP="00501D35">
            <w:pPr>
              <w:pStyle w:val="TableParagraph"/>
              <w:numPr>
                <w:ilvl w:val="0"/>
                <w:numId w:val="99"/>
              </w:numPr>
              <w:tabs>
                <w:tab w:val="left" w:pos="1825"/>
              </w:tabs>
              <w:spacing w:before="121"/>
              <w:ind w:right="53"/>
              <w:jc w:val="both"/>
              <w:rPr>
                <w:sz w:val="24"/>
              </w:rPr>
            </w:pPr>
            <w:r>
              <w:rPr>
                <w:sz w:val="24"/>
              </w:rPr>
              <w:t>will suspend any payments due to the bidder/ contractor,</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contract</w:t>
            </w:r>
            <w:r>
              <w:rPr>
                <w:spacing w:val="-3"/>
                <w:sz w:val="24"/>
              </w:rPr>
              <w:t xml:space="preserve"> </w:t>
            </w:r>
            <w:r>
              <w:rPr>
                <w:sz w:val="24"/>
              </w:rPr>
              <w:t>in</w:t>
            </w:r>
            <w:r>
              <w:rPr>
                <w:spacing w:val="-3"/>
                <w:sz w:val="24"/>
              </w:rPr>
              <w:t xml:space="preserve"> </w:t>
            </w:r>
            <w:r>
              <w:rPr>
                <w:sz w:val="24"/>
              </w:rPr>
              <w:t>question</w:t>
            </w:r>
            <w:r>
              <w:rPr>
                <w:spacing w:val="-2"/>
                <w:sz w:val="24"/>
              </w:rPr>
              <w:t xml:space="preserve"> </w:t>
            </w:r>
            <w:r>
              <w:rPr>
                <w:sz w:val="24"/>
              </w:rPr>
              <w:t>or</w:t>
            </w:r>
            <w:r>
              <w:rPr>
                <w:spacing w:val="-3"/>
                <w:sz w:val="24"/>
              </w:rPr>
              <w:t xml:space="preserve"> </w:t>
            </w:r>
            <w:r>
              <w:rPr>
                <w:sz w:val="24"/>
              </w:rPr>
              <w:t>any</w:t>
            </w:r>
            <w:r>
              <w:rPr>
                <w:spacing w:val="-10"/>
                <w:sz w:val="24"/>
              </w:rPr>
              <w:t xml:space="preserve"> </w:t>
            </w:r>
            <w:r>
              <w:rPr>
                <w:sz w:val="24"/>
              </w:rPr>
              <w:t>other contract the bidder/contractor might have with the organization, until the extent of damage caused by</w:t>
            </w:r>
            <w:r>
              <w:rPr>
                <w:spacing w:val="40"/>
                <w:sz w:val="24"/>
              </w:rPr>
              <w:t xml:space="preserve"> </w:t>
            </w:r>
            <w:r>
              <w:rPr>
                <w:sz w:val="24"/>
              </w:rPr>
              <w:t>the its engagement in corrupt, fraudulent, collusive, coercive or obstructive practices in competing for the SADC Secretariat’s contract are determined and recovered, and</w:t>
            </w:r>
          </w:p>
          <w:p w14:paraId="64CD774F" w14:textId="77777777" w:rsidR="00F92A7F" w:rsidRDefault="00625DC3" w:rsidP="00501D35">
            <w:pPr>
              <w:pStyle w:val="TableParagraph"/>
              <w:numPr>
                <w:ilvl w:val="0"/>
                <w:numId w:val="99"/>
              </w:numPr>
              <w:tabs>
                <w:tab w:val="left" w:pos="1825"/>
              </w:tabs>
              <w:spacing w:before="120"/>
              <w:ind w:right="52"/>
              <w:jc w:val="both"/>
              <w:rPr>
                <w:sz w:val="24"/>
              </w:rPr>
            </w:pPr>
            <w:r>
              <w:rPr>
                <w:sz w:val="24"/>
              </w:rPr>
              <w:t>will</w:t>
            </w:r>
            <w:r>
              <w:rPr>
                <w:spacing w:val="-3"/>
                <w:sz w:val="24"/>
              </w:rPr>
              <w:t xml:space="preserve"> </w:t>
            </w:r>
            <w:r>
              <w:rPr>
                <w:sz w:val="24"/>
              </w:rPr>
              <w:t>sue</w:t>
            </w:r>
            <w:r>
              <w:rPr>
                <w:spacing w:val="-3"/>
                <w:sz w:val="24"/>
              </w:rPr>
              <w:t xml:space="preserve"> </w:t>
            </w:r>
            <w:r>
              <w:rPr>
                <w:sz w:val="24"/>
              </w:rPr>
              <w:t>the</w:t>
            </w:r>
            <w:r>
              <w:rPr>
                <w:spacing w:val="-3"/>
                <w:sz w:val="24"/>
              </w:rPr>
              <w:t xml:space="preserve"> </w:t>
            </w:r>
            <w:r>
              <w:rPr>
                <w:sz w:val="24"/>
              </w:rPr>
              <w:t>bidder</w:t>
            </w:r>
            <w:r>
              <w:rPr>
                <w:spacing w:val="-4"/>
                <w:sz w:val="24"/>
              </w:rPr>
              <w:t xml:space="preserve"> </w:t>
            </w:r>
            <w:r>
              <w:rPr>
                <w:sz w:val="24"/>
              </w:rPr>
              <w:t>/contractor</w:t>
            </w:r>
            <w:r>
              <w:rPr>
                <w:spacing w:val="-3"/>
                <w:sz w:val="24"/>
              </w:rPr>
              <w:t xml:space="preserve"> </w:t>
            </w:r>
            <w:r>
              <w:rPr>
                <w:sz w:val="24"/>
              </w:rPr>
              <w:t>to</w:t>
            </w:r>
            <w:r>
              <w:rPr>
                <w:spacing w:val="-2"/>
                <w:sz w:val="24"/>
              </w:rPr>
              <w:t xml:space="preserve"> </w:t>
            </w:r>
            <w:r>
              <w:rPr>
                <w:sz w:val="24"/>
              </w:rPr>
              <w:t>recover</w:t>
            </w:r>
            <w:r>
              <w:rPr>
                <w:spacing w:val="-3"/>
                <w:sz w:val="24"/>
              </w:rPr>
              <w:t xml:space="preserve"> </w:t>
            </w:r>
            <w:r>
              <w:rPr>
                <w:sz w:val="24"/>
              </w:rPr>
              <w:t>the</w:t>
            </w:r>
            <w:r>
              <w:rPr>
                <w:spacing w:val="-3"/>
                <w:sz w:val="24"/>
              </w:rPr>
              <w:t xml:space="preserve"> </w:t>
            </w:r>
            <w:r>
              <w:rPr>
                <w:sz w:val="24"/>
              </w:rPr>
              <w:t>damages caused by its engagement in corrupt, fraudulent, collusive, coercive or obstructive practices in competing for the contract in question, if they</w:t>
            </w:r>
            <w:r>
              <w:rPr>
                <w:spacing w:val="-2"/>
                <w:sz w:val="24"/>
              </w:rPr>
              <w:t xml:space="preserve"> </w:t>
            </w:r>
            <w:r>
              <w:rPr>
                <w:sz w:val="24"/>
              </w:rPr>
              <w:t>are not fully recovered by the securities and the payments otherwise due to the bidder/contractor.</w:t>
            </w:r>
          </w:p>
        </w:tc>
      </w:tr>
      <w:tr w:rsidR="00F92A7F" w14:paraId="2A2B2E49" w14:textId="77777777">
        <w:trPr>
          <w:trHeight w:val="4590"/>
        </w:trPr>
        <w:tc>
          <w:tcPr>
            <w:tcW w:w="2179" w:type="dxa"/>
          </w:tcPr>
          <w:p w14:paraId="41ED1F2D" w14:textId="77777777" w:rsidR="00F92A7F" w:rsidRDefault="00F92A7F">
            <w:pPr>
              <w:pStyle w:val="TableParagraph"/>
              <w:spacing w:before="1"/>
              <w:rPr>
                <w:i/>
                <w:sz w:val="25"/>
              </w:rPr>
            </w:pPr>
          </w:p>
          <w:p w14:paraId="40D1E06F" w14:textId="77777777" w:rsidR="00F92A7F" w:rsidRDefault="00625DC3">
            <w:pPr>
              <w:pStyle w:val="TableParagraph"/>
              <w:ind w:left="50"/>
              <w:rPr>
                <w:b/>
                <w:sz w:val="24"/>
              </w:rPr>
            </w:pPr>
            <w:r>
              <w:rPr>
                <w:b/>
                <w:sz w:val="24"/>
              </w:rPr>
              <w:t>3.</w:t>
            </w:r>
            <w:r>
              <w:rPr>
                <w:b/>
                <w:spacing w:val="28"/>
                <w:sz w:val="24"/>
              </w:rPr>
              <w:t xml:space="preserve">  </w:t>
            </w:r>
            <w:r>
              <w:rPr>
                <w:b/>
                <w:sz w:val="24"/>
              </w:rPr>
              <w:t>Eligible</w:t>
            </w:r>
            <w:r>
              <w:rPr>
                <w:b/>
                <w:spacing w:val="-1"/>
                <w:sz w:val="24"/>
              </w:rPr>
              <w:t xml:space="preserve"> </w:t>
            </w:r>
            <w:r>
              <w:rPr>
                <w:b/>
                <w:spacing w:val="-2"/>
                <w:sz w:val="24"/>
              </w:rPr>
              <w:t>Bidders</w:t>
            </w:r>
          </w:p>
        </w:tc>
        <w:tc>
          <w:tcPr>
            <w:tcW w:w="7053" w:type="dxa"/>
          </w:tcPr>
          <w:p w14:paraId="4E9BC90E" w14:textId="77777777" w:rsidR="00F92A7F" w:rsidRDefault="00F92A7F">
            <w:pPr>
              <w:pStyle w:val="TableParagraph"/>
              <w:spacing w:before="5"/>
              <w:rPr>
                <w:i/>
                <w:sz w:val="24"/>
              </w:rPr>
            </w:pPr>
          </w:p>
          <w:p w14:paraId="497D09E8" w14:textId="77777777" w:rsidR="00F92A7F" w:rsidRDefault="00625DC3" w:rsidP="00501D35">
            <w:pPr>
              <w:pStyle w:val="TableParagraph"/>
              <w:numPr>
                <w:ilvl w:val="1"/>
                <w:numId w:val="98"/>
              </w:numPr>
              <w:tabs>
                <w:tab w:val="left" w:pos="516"/>
              </w:tabs>
              <w:ind w:right="54" w:hanging="464"/>
              <w:rPr>
                <w:sz w:val="24"/>
              </w:rPr>
            </w:pPr>
            <w:r>
              <w:rPr>
                <w:sz w:val="24"/>
              </w:rPr>
              <w:t>Pursuant</w:t>
            </w:r>
            <w:r>
              <w:rPr>
                <w:spacing w:val="31"/>
                <w:sz w:val="24"/>
              </w:rPr>
              <w:t xml:space="preserve"> </w:t>
            </w:r>
            <w:r>
              <w:rPr>
                <w:sz w:val="24"/>
              </w:rPr>
              <w:t>the paragraph</w:t>
            </w:r>
            <w:r>
              <w:rPr>
                <w:spacing w:val="31"/>
                <w:sz w:val="24"/>
              </w:rPr>
              <w:t xml:space="preserve"> </w:t>
            </w:r>
            <w:r>
              <w:rPr>
                <w:sz w:val="24"/>
              </w:rPr>
              <w:t>3.2</w:t>
            </w:r>
            <w:r>
              <w:rPr>
                <w:spacing w:val="29"/>
                <w:sz w:val="24"/>
              </w:rPr>
              <w:t xml:space="preserve"> </w:t>
            </w:r>
            <w:r>
              <w:rPr>
                <w:sz w:val="24"/>
              </w:rPr>
              <w:t>to</w:t>
            </w:r>
            <w:r>
              <w:rPr>
                <w:spacing w:val="29"/>
                <w:sz w:val="24"/>
              </w:rPr>
              <w:t xml:space="preserve"> </w:t>
            </w:r>
            <w:r>
              <w:rPr>
                <w:sz w:val="24"/>
              </w:rPr>
              <w:t>3.4</w:t>
            </w:r>
            <w:r>
              <w:rPr>
                <w:spacing w:val="29"/>
                <w:sz w:val="24"/>
              </w:rPr>
              <w:t xml:space="preserve"> </w:t>
            </w:r>
            <w:r>
              <w:rPr>
                <w:sz w:val="24"/>
              </w:rPr>
              <w:t>of</w:t>
            </w:r>
            <w:r>
              <w:rPr>
                <w:spacing w:val="30"/>
                <w:sz w:val="24"/>
              </w:rPr>
              <w:t xml:space="preserve"> </w:t>
            </w:r>
            <w:r>
              <w:rPr>
                <w:sz w:val="24"/>
              </w:rPr>
              <w:t>this</w:t>
            </w:r>
            <w:r>
              <w:rPr>
                <w:spacing w:val="31"/>
                <w:sz w:val="24"/>
              </w:rPr>
              <w:t xml:space="preserve"> </w:t>
            </w:r>
            <w:r>
              <w:rPr>
                <w:sz w:val="24"/>
              </w:rPr>
              <w:t>Clause,</w:t>
            </w:r>
            <w:r>
              <w:rPr>
                <w:spacing w:val="31"/>
                <w:sz w:val="24"/>
              </w:rPr>
              <w:t xml:space="preserve"> </w:t>
            </w:r>
            <w:r>
              <w:rPr>
                <w:sz w:val="24"/>
              </w:rPr>
              <w:t>participation</w:t>
            </w:r>
            <w:r>
              <w:rPr>
                <w:spacing w:val="31"/>
                <w:sz w:val="24"/>
              </w:rPr>
              <w:t xml:space="preserve"> </w:t>
            </w:r>
            <w:r>
              <w:rPr>
                <w:sz w:val="24"/>
              </w:rPr>
              <w:t>in tender and in award of contracts shall be open on equal terms to:</w:t>
            </w:r>
          </w:p>
          <w:p w14:paraId="5CF1F1BB" w14:textId="77777777" w:rsidR="00F92A7F" w:rsidRDefault="00625DC3" w:rsidP="00501D35">
            <w:pPr>
              <w:pStyle w:val="TableParagraph"/>
              <w:numPr>
                <w:ilvl w:val="2"/>
                <w:numId w:val="98"/>
              </w:numPr>
              <w:tabs>
                <w:tab w:val="left" w:pos="1237"/>
              </w:tabs>
              <w:spacing w:before="120"/>
              <w:ind w:right="50" w:firstLine="0"/>
              <w:rPr>
                <w:sz w:val="24"/>
              </w:rPr>
            </w:pPr>
            <w:r>
              <w:rPr>
                <w:sz w:val="24"/>
              </w:rPr>
              <w:t>Natural</w:t>
            </w:r>
            <w:r>
              <w:rPr>
                <w:spacing w:val="40"/>
                <w:sz w:val="24"/>
              </w:rPr>
              <w:t xml:space="preserve"> </w:t>
            </w:r>
            <w:r>
              <w:rPr>
                <w:sz w:val="24"/>
              </w:rPr>
              <w:t>persons,</w:t>
            </w:r>
            <w:r>
              <w:rPr>
                <w:spacing w:val="40"/>
                <w:sz w:val="24"/>
              </w:rPr>
              <w:t xml:space="preserve"> </w:t>
            </w:r>
            <w:r>
              <w:rPr>
                <w:sz w:val="24"/>
              </w:rPr>
              <w:t>companies</w:t>
            </w:r>
            <w:r>
              <w:rPr>
                <w:spacing w:val="40"/>
                <w:sz w:val="24"/>
              </w:rPr>
              <w:t xml:space="preserve"> </w:t>
            </w:r>
            <w:r>
              <w:rPr>
                <w:sz w:val="24"/>
              </w:rPr>
              <w:t>or</w:t>
            </w:r>
            <w:r>
              <w:rPr>
                <w:spacing w:val="40"/>
                <w:sz w:val="24"/>
              </w:rPr>
              <w:t xml:space="preserve"> </w:t>
            </w:r>
            <w:r>
              <w:rPr>
                <w:sz w:val="24"/>
              </w:rPr>
              <w:t>firms,</w:t>
            </w:r>
            <w:r>
              <w:rPr>
                <w:spacing w:val="40"/>
                <w:sz w:val="24"/>
              </w:rPr>
              <w:t xml:space="preserve"> </w:t>
            </w:r>
            <w:r>
              <w:rPr>
                <w:sz w:val="24"/>
              </w:rPr>
              <w:t>or</w:t>
            </w:r>
            <w:r>
              <w:rPr>
                <w:spacing w:val="40"/>
                <w:sz w:val="24"/>
              </w:rPr>
              <w:t xml:space="preserve"> </w:t>
            </w:r>
            <w:r>
              <w:rPr>
                <w:sz w:val="24"/>
              </w:rPr>
              <w:t>associations</w:t>
            </w:r>
            <w:r>
              <w:rPr>
                <w:spacing w:val="40"/>
                <w:sz w:val="24"/>
              </w:rPr>
              <w:t xml:space="preserve"> </w:t>
            </w:r>
            <w:r>
              <w:rPr>
                <w:sz w:val="24"/>
              </w:rPr>
              <w:t>or public or semi -public agencies.</w:t>
            </w:r>
          </w:p>
          <w:p w14:paraId="48D374B7" w14:textId="77777777" w:rsidR="00F92A7F" w:rsidRDefault="00625DC3" w:rsidP="00501D35">
            <w:pPr>
              <w:pStyle w:val="TableParagraph"/>
              <w:numPr>
                <w:ilvl w:val="2"/>
                <w:numId w:val="98"/>
              </w:numPr>
              <w:tabs>
                <w:tab w:val="left" w:pos="1210"/>
              </w:tabs>
              <w:spacing w:before="121"/>
              <w:ind w:right="47" w:firstLine="0"/>
              <w:rPr>
                <w:sz w:val="24"/>
              </w:rPr>
            </w:pPr>
            <w:r>
              <w:rPr>
                <w:sz w:val="24"/>
              </w:rPr>
              <w:t>Cooperative societies and other legal persons governed by public or private law.</w:t>
            </w:r>
          </w:p>
          <w:p w14:paraId="73316BE4" w14:textId="77777777" w:rsidR="00F92A7F" w:rsidRDefault="00625DC3" w:rsidP="00501D35">
            <w:pPr>
              <w:pStyle w:val="TableParagraph"/>
              <w:numPr>
                <w:ilvl w:val="2"/>
                <w:numId w:val="98"/>
              </w:numPr>
              <w:tabs>
                <w:tab w:val="left" w:pos="1168"/>
              </w:tabs>
              <w:spacing w:before="120"/>
              <w:ind w:left="1167" w:hanging="326"/>
              <w:rPr>
                <w:sz w:val="24"/>
              </w:rPr>
            </w:pPr>
            <w:r>
              <w:rPr>
                <w:sz w:val="24"/>
              </w:rPr>
              <w:t>Joint</w:t>
            </w:r>
            <w:r>
              <w:rPr>
                <w:spacing w:val="-3"/>
                <w:sz w:val="24"/>
              </w:rPr>
              <w:t xml:space="preserve"> </w:t>
            </w:r>
            <w:r>
              <w:rPr>
                <w:sz w:val="24"/>
              </w:rPr>
              <w:t>ventures,</w:t>
            </w:r>
            <w:r>
              <w:rPr>
                <w:spacing w:val="-2"/>
                <w:sz w:val="24"/>
              </w:rPr>
              <w:t xml:space="preserve"> </w:t>
            </w:r>
            <w:r>
              <w:rPr>
                <w:sz w:val="24"/>
              </w:rPr>
              <w:t>consortium</w:t>
            </w:r>
            <w:r>
              <w:rPr>
                <w:spacing w:val="-2"/>
                <w:sz w:val="24"/>
              </w:rPr>
              <w:t xml:space="preserve"> </w:t>
            </w:r>
            <w:r>
              <w:rPr>
                <w:sz w:val="24"/>
              </w:rPr>
              <w:t>or</w:t>
            </w:r>
            <w:r>
              <w:rPr>
                <w:spacing w:val="-2"/>
                <w:sz w:val="24"/>
              </w:rPr>
              <w:t xml:space="preserve"> </w:t>
            </w:r>
            <w:r>
              <w:rPr>
                <w:sz w:val="24"/>
              </w:rPr>
              <w:t>association</w:t>
            </w:r>
            <w:r>
              <w:rPr>
                <w:spacing w:val="-3"/>
                <w:sz w:val="24"/>
              </w:rPr>
              <w:t xml:space="preserve"> </w:t>
            </w:r>
            <w:r>
              <w:rPr>
                <w:sz w:val="24"/>
              </w:rPr>
              <w:t>of</w:t>
            </w:r>
            <w:r>
              <w:rPr>
                <w:spacing w:val="-3"/>
                <w:sz w:val="24"/>
              </w:rPr>
              <w:t xml:space="preserve"> </w:t>
            </w:r>
            <w:r>
              <w:rPr>
                <w:spacing w:val="-2"/>
                <w:sz w:val="24"/>
              </w:rPr>
              <w:t>firms.</w:t>
            </w:r>
          </w:p>
          <w:p w14:paraId="4A04FABF" w14:textId="77777777" w:rsidR="00F92A7F" w:rsidRDefault="00625DC3" w:rsidP="00501D35">
            <w:pPr>
              <w:pStyle w:val="TableParagraph"/>
              <w:numPr>
                <w:ilvl w:val="1"/>
                <w:numId w:val="98"/>
              </w:numPr>
              <w:tabs>
                <w:tab w:val="left" w:pos="483"/>
              </w:tabs>
              <w:spacing w:before="120"/>
              <w:ind w:left="482" w:hanging="361"/>
              <w:rPr>
                <w:sz w:val="24"/>
              </w:rPr>
            </w:pPr>
            <w:r>
              <w:rPr>
                <w:sz w:val="24"/>
              </w:rPr>
              <w:t>Bidders</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2"/>
                <w:sz w:val="24"/>
              </w:rPr>
              <w:t xml:space="preserve"> </w:t>
            </w:r>
            <w:r>
              <w:rPr>
                <w:sz w:val="24"/>
              </w:rPr>
              <w:t>eligible</w:t>
            </w:r>
            <w:r>
              <w:rPr>
                <w:spacing w:val="-4"/>
                <w:sz w:val="24"/>
              </w:rPr>
              <w:t xml:space="preserve"> </w:t>
            </w:r>
            <w:r>
              <w:rPr>
                <w:sz w:val="24"/>
              </w:rPr>
              <w:t>for</w:t>
            </w:r>
            <w:r>
              <w:rPr>
                <w:spacing w:val="-5"/>
                <w:sz w:val="24"/>
              </w:rPr>
              <w:t xml:space="preserve"> </w:t>
            </w:r>
            <w:r>
              <w:rPr>
                <w:sz w:val="24"/>
              </w:rPr>
              <w:t>the</w:t>
            </w:r>
            <w:r>
              <w:rPr>
                <w:spacing w:val="-2"/>
                <w:sz w:val="24"/>
              </w:rPr>
              <w:t xml:space="preserve"> </w:t>
            </w:r>
            <w:r>
              <w:rPr>
                <w:sz w:val="24"/>
              </w:rPr>
              <w:t>award</w:t>
            </w:r>
            <w:r>
              <w:rPr>
                <w:spacing w:val="-4"/>
                <w:sz w:val="24"/>
              </w:rPr>
              <w:t xml:space="preserve"> </w:t>
            </w:r>
            <w:r>
              <w:rPr>
                <w:sz w:val="24"/>
              </w:rPr>
              <w:t>of</w:t>
            </w:r>
            <w:r>
              <w:rPr>
                <w:spacing w:val="-5"/>
                <w:sz w:val="24"/>
              </w:rPr>
              <w:t xml:space="preserve"> </w:t>
            </w:r>
            <w:r>
              <w:rPr>
                <w:sz w:val="24"/>
              </w:rPr>
              <w:t>contracts</w:t>
            </w:r>
            <w:r>
              <w:rPr>
                <w:spacing w:val="-3"/>
                <w:sz w:val="24"/>
              </w:rPr>
              <w:t xml:space="preserve"> </w:t>
            </w:r>
            <w:r>
              <w:rPr>
                <w:spacing w:val="-2"/>
                <w:sz w:val="24"/>
              </w:rPr>
              <w:t>where:</w:t>
            </w:r>
          </w:p>
          <w:p w14:paraId="3C144109" w14:textId="77777777" w:rsidR="00F92A7F" w:rsidRDefault="00625DC3" w:rsidP="00501D35">
            <w:pPr>
              <w:pStyle w:val="TableParagraph"/>
              <w:numPr>
                <w:ilvl w:val="2"/>
                <w:numId w:val="98"/>
              </w:numPr>
              <w:tabs>
                <w:tab w:val="left" w:pos="1168"/>
              </w:tabs>
              <w:spacing w:before="120"/>
              <w:ind w:left="1167" w:hanging="326"/>
              <w:jc w:val="both"/>
              <w:rPr>
                <w:sz w:val="24"/>
              </w:rPr>
            </w:pPr>
            <w:r>
              <w:rPr>
                <w:sz w:val="24"/>
              </w:rPr>
              <w:t>They</w:t>
            </w:r>
            <w:r>
              <w:rPr>
                <w:spacing w:val="-7"/>
                <w:sz w:val="24"/>
              </w:rPr>
              <w:t xml:space="preserve"> </w:t>
            </w:r>
            <w:r>
              <w:rPr>
                <w:sz w:val="24"/>
              </w:rPr>
              <w:t>are</w:t>
            </w:r>
            <w:r>
              <w:rPr>
                <w:spacing w:val="-5"/>
                <w:sz w:val="24"/>
              </w:rPr>
              <w:t xml:space="preserve"> </w:t>
            </w:r>
            <w:r>
              <w:rPr>
                <w:spacing w:val="-2"/>
                <w:sz w:val="24"/>
              </w:rPr>
              <w:t>bankrupt;</w:t>
            </w:r>
          </w:p>
          <w:p w14:paraId="700FD354" w14:textId="77777777" w:rsidR="00F92A7F" w:rsidRDefault="00625DC3" w:rsidP="00501D35">
            <w:pPr>
              <w:pStyle w:val="TableParagraph"/>
              <w:numPr>
                <w:ilvl w:val="2"/>
                <w:numId w:val="98"/>
              </w:numPr>
              <w:tabs>
                <w:tab w:val="left" w:pos="1196"/>
              </w:tabs>
              <w:spacing w:before="100" w:line="270" w:lineRule="atLeast"/>
              <w:ind w:right="53" w:firstLine="0"/>
              <w:jc w:val="both"/>
              <w:rPr>
                <w:sz w:val="24"/>
              </w:rPr>
            </w:pPr>
            <w:r>
              <w:rPr>
                <w:sz w:val="24"/>
              </w:rPr>
              <w:t>Payments to them have been suspended in accordance with the judgment of a court of law other than a judgment declaring bankruptcy</w:t>
            </w:r>
            <w:r>
              <w:rPr>
                <w:spacing w:val="-8"/>
                <w:sz w:val="24"/>
              </w:rPr>
              <w:t xml:space="preserve"> </w:t>
            </w:r>
            <w:r>
              <w:rPr>
                <w:sz w:val="24"/>
              </w:rPr>
              <w:t>and</w:t>
            </w:r>
            <w:r>
              <w:rPr>
                <w:spacing w:val="-5"/>
                <w:sz w:val="24"/>
              </w:rPr>
              <w:t xml:space="preserve"> </w:t>
            </w:r>
            <w:r>
              <w:rPr>
                <w:sz w:val="24"/>
              </w:rPr>
              <w:t>resulting,</w:t>
            </w:r>
            <w:r>
              <w:rPr>
                <w:spacing w:val="-3"/>
                <w:sz w:val="24"/>
              </w:rPr>
              <w:t xml:space="preserve"> </w:t>
            </w:r>
            <w:r>
              <w:rPr>
                <w:sz w:val="24"/>
              </w:rPr>
              <w:t>in</w:t>
            </w:r>
            <w:r>
              <w:rPr>
                <w:spacing w:val="-5"/>
                <w:sz w:val="24"/>
              </w:rPr>
              <w:t xml:space="preserve"> </w:t>
            </w:r>
            <w:r>
              <w:rPr>
                <w:sz w:val="24"/>
              </w:rPr>
              <w:t>accordance</w:t>
            </w:r>
            <w:r>
              <w:rPr>
                <w:spacing w:val="-6"/>
                <w:sz w:val="24"/>
              </w:rPr>
              <w:t xml:space="preserve"> </w:t>
            </w:r>
            <w:r>
              <w:rPr>
                <w:sz w:val="24"/>
              </w:rPr>
              <w:t>with</w:t>
            </w:r>
            <w:r>
              <w:rPr>
                <w:spacing w:val="-5"/>
                <w:sz w:val="24"/>
              </w:rPr>
              <w:t xml:space="preserve"> </w:t>
            </w:r>
            <w:r>
              <w:rPr>
                <w:sz w:val="24"/>
              </w:rPr>
              <w:t>their</w:t>
            </w:r>
            <w:r>
              <w:rPr>
                <w:spacing w:val="-1"/>
                <w:sz w:val="24"/>
              </w:rPr>
              <w:t xml:space="preserve"> </w:t>
            </w:r>
            <w:r>
              <w:rPr>
                <w:sz w:val="24"/>
              </w:rPr>
              <w:t>national</w:t>
            </w:r>
            <w:r>
              <w:rPr>
                <w:spacing w:val="-5"/>
                <w:sz w:val="24"/>
              </w:rPr>
              <w:t xml:space="preserve"> </w:t>
            </w:r>
            <w:r>
              <w:rPr>
                <w:sz w:val="24"/>
              </w:rPr>
              <w:t>laws in the total or partial loss of the right to administer and dispose</w:t>
            </w:r>
          </w:p>
        </w:tc>
      </w:tr>
    </w:tbl>
    <w:p w14:paraId="559B683B" w14:textId="77777777" w:rsidR="00F92A7F" w:rsidRDefault="00F92A7F">
      <w:pPr>
        <w:spacing w:line="270" w:lineRule="atLeast"/>
        <w:jc w:val="both"/>
        <w:rPr>
          <w:sz w:val="24"/>
        </w:rPr>
        <w:sectPr w:rsidR="00F92A7F">
          <w:headerReference w:type="default" r:id="rId20"/>
          <w:pgSz w:w="12240" w:h="15840"/>
          <w:pgMar w:top="940" w:right="200" w:bottom="280" w:left="1480" w:header="725" w:footer="0" w:gutter="0"/>
          <w:cols w:space="720"/>
        </w:sectPr>
      </w:pPr>
    </w:p>
    <w:p w14:paraId="45FA84BD" w14:textId="08F3404B" w:rsidR="00F92A7F" w:rsidRDefault="00625DC3">
      <w:pPr>
        <w:pStyle w:val="BodyText"/>
        <w:spacing w:line="20" w:lineRule="exact"/>
        <w:ind w:left="291"/>
        <w:rPr>
          <w:sz w:val="2"/>
        </w:rPr>
      </w:pPr>
      <w:r>
        <w:rPr>
          <w:noProof/>
          <w:sz w:val="2"/>
        </w:rPr>
        <mc:AlternateContent>
          <mc:Choice Requires="wpg">
            <w:drawing>
              <wp:inline distT="0" distB="0" distL="0" distR="0" wp14:anchorId="678A2EBD" wp14:editId="7A2F7047">
                <wp:extent cx="5775325" cy="7620"/>
                <wp:effectExtent l="635" t="0" r="0" b="4445"/>
                <wp:docPr id="186886601"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250061265" name="docshape26"/>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8968 w 9095"/>
                              <a:gd name="T11" fmla="*/ 12 h 12"/>
                              <a:gd name="T12" fmla="*/ 8968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8968" y="12"/>
                                </a:lnTo>
                                <a:lnTo>
                                  <a:pt x="8968"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6DFE6D" id="docshapegroup25"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">
                <v:shape id="docshape26"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" path="m9095,l,,,10r8867,l8867,12r101,l8968,10r127,l9095,xe" fillcolor="black" stroked="f">
                  <v:path arrowok="t" o:connecttype="custom" o:connectlocs="9095,0;0,0;0,10;8867,10;8867,12;8968,12;8968,10;9095,10;9095,0" o:connectangles="0,0,0,0,0,0,0,0,0"/>
                </v:shape>
                <w10:anchorlock/>
              </v:group>
            </w:pict>
          </mc:Fallback>
        </mc:AlternateContent>
      </w:r>
    </w:p>
    <w:p w14:paraId="36C31051" w14:textId="77777777" w:rsidR="00F92A7F" w:rsidRDefault="00F92A7F">
      <w:pPr>
        <w:pStyle w:val="BodyText"/>
        <w:rPr>
          <w:i/>
          <w:sz w:val="20"/>
        </w:rPr>
      </w:pPr>
    </w:p>
    <w:p w14:paraId="7455BC1A" w14:textId="77777777" w:rsidR="00F92A7F" w:rsidRDefault="00F92A7F">
      <w:pPr>
        <w:pStyle w:val="BodyText"/>
        <w:spacing w:before="4"/>
        <w:rPr>
          <w:i/>
          <w:sz w:val="20"/>
        </w:rPr>
      </w:pPr>
    </w:p>
    <w:p w14:paraId="181E38FE" w14:textId="77777777" w:rsidR="00F92A7F" w:rsidRDefault="00625DC3">
      <w:pPr>
        <w:pStyle w:val="BodyText"/>
        <w:ind w:left="3129"/>
        <w:jc w:val="both"/>
      </w:pPr>
      <w:r>
        <w:t>of</w:t>
      </w:r>
      <w:r>
        <w:rPr>
          <w:spacing w:val="-5"/>
        </w:rPr>
        <w:t xml:space="preserve"> </w:t>
      </w:r>
      <w:r>
        <w:t>their</w:t>
      </w:r>
      <w:r>
        <w:rPr>
          <w:spacing w:val="-5"/>
        </w:rPr>
        <w:t xml:space="preserve"> </w:t>
      </w:r>
      <w:r>
        <w:rPr>
          <w:spacing w:val="-2"/>
        </w:rPr>
        <w:t>property;</w:t>
      </w:r>
    </w:p>
    <w:p w14:paraId="5A7D3260" w14:textId="77777777" w:rsidR="00F92A7F" w:rsidRDefault="00625DC3" w:rsidP="00501D35">
      <w:pPr>
        <w:pStyle w:val="ListParagraph"/>
        <w:numPr>
          <w:ilvl w:val="0"/>
          <w:numId w:val="100"/>
        </w:numPr>
        <w:tabs>
          <w:tab w:val="left" w:pos="3571"/>
        </w:tabs>
        <w:spacing w:before="120"/>
        <w:ind w:left="3129" w:right="1274" w:firstLine="0"/>
        <w:jc w:val="both"/>
        <w:rPr>
          <w:sz w:val="24"/>
        </w:rPr>
      </w:pPr>
      <w:r>
        <w:rPr>
          <w:sz w:val="24"/>
        </w:rPr>
        <w:t>Legal proceedings have been instituted against them involving an order suspending payments and which may result, in accordance with their national laws, in a declaration of bankruptcy</w:t>
      </w:r>
      <w:r>
        <w:rPr>
          <w:spacing w:val="-3"/>
          <w:sz w:val="24"/>
        </w:rPr>
        <w:t xml:space="preserve"> </w:t>
      </w:r>
      <w:r>
        <w:rPr>
          <w:sz w:val="24"/>
        </w:rPr>
        <w:t>or in any</w:t>
      </w:r>
      <w:r>
        <w:rPr>
          <w:spacing w:val="-3"/>
          <w:sz w:val="24"/>
        </w:rPr>
        <w:t xml:space="preserve"> </w:t>
      </w:r>
      <w:r>
        <w:rPr>
          <w:sz w:val="24"/>
        </w:rPr>
        <w:t>other situation entailing the total or partial loss of the right to administer and dispose of their property;</w:t>
      </w:r>
    </w:p>
    <w:p w14:paraId="10027F5E" w14:textId="77777777" w:rsidR="00F92A7F" w:rsidRDefault="00625DC3" w:rsidP="00501D35">
      <w:pPr>
        <w:pStyle w:val="ListParagraph"/>
        <w:numPr>
          <w:ilvl w:val="0"/>
          <w:numId w:val="100"/>
        </w:numPr>
        <w:tabs>
          <w:tab w:val="left" w:pos="3525"/>
        </w:tabs>
        <w:spacing w:before="120"/>
        <w:ind w:left="3129" w:right="1275" w:firstLine="0"/>
        <w:jc w:val="both"/>
        <w:rPr>
          <w:sz w:val="24"/>
        </w:rPr>
      </w:pPr>
      <w:r>
        <w:rPr>
          <w:sz w:val="24"/>
        </w:rPr>
        <w:t>They have been convicted, by a final judgment, of any crime or offence concerning their professional conduct;</w:t>
      </w:r>
    </w:p>
    <w:p w14:paraId="4ADD019B" w14:textId="77777777" w:rsidR="00F92A7F" w:rsidRDefault="00625DC3" w:rsidP="00501D35">
      <w:pPr>
        <w:pStyle w:val="ListParagraph"/>
        <w:numPr>
          <w:ilvl w:val="0"/>
          <w:numId w:val="100"/>
        </w:numPr>
        <w:tabs>
          <w:tab w:val="left" w:pos="3475"/>
        </w:tabs>
        <w:spacing w:before="120"/>
        <w:ind w:left="3129" w:right="1277" w:firstLine="0"/>
        <w:jc w:val="both"/>
        <w:rPr>
          <w:sz w:val="24"/>
        </w:rPr>
      </w:pPr>
      <w:r>
        <w:rPr>
          <w:sz w:val="24"/>
        </w:rPr>
        <w:t>They are guilty of serious misrepresentation with regard to information required for participation in an invitation to tender;</w:t>
      </w:r>
    </w:p>
    <w:p w14:paraId="1B936397" w14:textId="77777777" w:rsidR="00F92A7F" w:rsidRDefault="00625DC3" w:rsidP="00501D35">
      <w:pPr>
        <w:pStyle w:val="ListParagraph"/>
        <w:numPr>
          <w:ilvl w:val="0"/>
          <w:numId w:val="100"/>
        </w:numPr>
        <w:tabs>
          <w:tab w:val="left" w:pos="3369"/>
        </w:tabs>
        <w:spacing w:before="120"/>
        <w:ind w:left="3129" w:right="1278" w:firstLine="0"/>
        <w:jc w:val="both"/>
        <w:rPr>
          <w:sz w:val="24"/>
        </w:rPr>
      </w:pPr>
      <w:r>
        <w:rPr>
          <w:sz w:val="24"/>
        </w:rPr>
        <w:t>They have been sanctioned by SADC Secretariat pursuant SADC Procurement and Grants Policy</w:t>
      </w:r>
      <w:r>
        <w:rPr>
          <w:color w:val="FF0000"/>
          <w:sz w:val="24"/>
        </w:rPr>
        <w:t>;</w:t>
      </w:r>
    </w:p>
    <w:p w14:paraId="006047E4" w14:textId="77777777" w:rsidR="00F92A7F" w:rsidRDefault="00625DC3" w:rsidP="00501D35">
      <w:pPr>
        <w:pStyle w:val="ListParagraph"/>
        <w:numPr>
          <w:ilvl w:val="1"/>
          <w:numId w:val="97"/>
        </w:numPr>
        <w:tabs>
          <w:tab w:val="left" w:pos="2824"/>
        </w:tabs>
        <w:spacing w:before="121"/>
        <w:ind w:right="1270" w:hanging="426"/>
        <w:jc w:val="both"/>
        <w:rPr>
          <w:sz w:val="24"/>
        </w:rPr>
      </w:pPr>
      <w:r>
        <w:rPr>
          <w:sz w:val="24"/>
        </w:rPr>
        <w:t xml:space="preserve">Only shortlisted Bidders indicated in </w:t>
      </w:r>
      <w:r>
        <w:rPr>
          <w:b/>
          <w:sz w:val="24"/>
        </w:rPr>
        <w:t xml:space="preserve">the Bidding Data Sheet </w:t>
      </w:r>
      <w:r>
        <w:rPr>
          <w:sz w:val="24"/>
        </w:rPr>
        <w:t xml:space="preserve">are allowed to participate in this bidding process. If a Bidders is shortlisted as Joint Venture or Consortium, the composition of Joint Venture or Consortium can be changed with prior approval of the Procuring Entity and only if (i) is supported by solid and objective arguments, (ii) does not alter the competition, (iii) is not generating a conflict, and (iv) is not invalidating the criteria and conditions in place when the joint venture or consortium was </w:t>
      </w:r>
      <w:r>
        <w:rPr>
          <w:spacing w:val="-2"/>
          <w:sz w:val="24"/>
        </w:rPr>
        <w:t>prequalified.</w:t>
      </w:r>
    </w:p>
    <w:p w14:paraId="08B29381" w14:textId="77777777" w:rsidR="00F92A7F" w:rsidRDefault="00F92A7F">
      <w:pPr>
        <w:pStyle w:val="BodyText"/>
        <w:spacing w:before="10"/>
        <w:rPr>
          <w:sz w:val="20"/>
        </w:rPr>
      </w:pPr>
    </w:p>
    <w:p w14:paraId="45D16CA5" w14:textId="77777777" w:rsidR="00F92A7F" w:rsidRDefault="00625DC3" w:rsidP="00501D35">
      <w:pPr>
        <w:pStyle w:val="ListParagraph"/>
        <w:numPr>
          <w:ilvl w:val="1"/>
          <w:numId w:val="97"/>
        </w:numPr>
        <w:tabs>
          <w:tab w:val="left" w:pos="2889"/>
        </w:tabs>
        <w:ind w:right="1277" w:hanging="464"/>
        <w:jc w:val="both"/>
        <w:rPr>
          <w:sz w:val="24"/>
        </w:rPr>
      </w:pPr>
      <w:r>
        <w:rPr>
          <w:sz w:val="24"/>
        </w:rPr>
        <w:t>A</w:t>
      </w:r>
      <w:r>
        <w:rPr>
          <w:spacing w:val="-1"/>
          <w:sz w:val="24"/>
        </w:rPr>
        <w:t xml:space="preserve"> </w:t>
      </w:r>
      <w:r>
        <w:rPr>
          <w:sz w:val="24"/>
        </w:rPr>
        <w:t>Bidder</w:t>
      </w:r>
      <w:r>
        <w:rPr>
          <w:spacing w:val="-2"/>
          <w:sz w:val="24"/>
        </w:rPr>
        <w:t xml:space="preserve"> </w:t>
      </w:r>
      <w:r>
        <w:rPr>
          <w:sz w:val="24"/>
        </w:rPr>
        <w:t>shall</w:t>
      </w:r>
      <w:r>
        <w:rPr>
          <w:spacing w:val="-2"/>
          <w:sz w:val="24"/>
        </w:rPr>
        <w:t xml:space="preserve"> </w:t>
      </w:r>
      <w:r>
        <w:rPr>
          <w:sz w:val="24"/>
        </w:rPr>
        <w:t>not</w:t>
      </w:r>
      <w:r>
        <w:rPr>
          <w:spacing w:val="-2"/>
          <w:sz w:val="24"/>
        </w:rPr>
        <w:t xml:space="preserve"> </w:t>
      </w:r>
      <w:r>
        <w:rPr>
          <w:sz w:val="24"/>
        </w:rPr>
        <w:t>have</w:t>
      </w:r>
      <w:r>
        <w:rPr>
          <w:spacing w:val="-3"/>
          <w:sz w:val="24"/>
        </w:rPr>
        <w:t xml:space="preserve"> </w:t>
      </w:r>
      <w:r>
        <w:rPr>
          <w:sz w:val="24"/>
        </w:rPr>
        <w:t>a</w:t>
      </w:r>
      <w:r>
        <w:rPr>
          <w:spacing w:val="-1"/>
          <w:sz w:val="24"/>
        </w:rPr>
        <w:t xml:space="preserve"> </w:t>
      </w:r>
      <w:r>
        <w:rPr>
          <w:sz w:val="24"/>
        </w:rPr>
        <w:t>conflict</w:t>
      </w:r>
      <w:r>
        <w:rPr>
          <w:spacing w:val="-2"/>
          <w:sz w:val="24"/>
        </w:rPr>
        <w:t xml:space="preserve"> </w:t>
      </w:r>
      <w:r>
        <w:rPr>
          <w:sz w:val="24"/>
        </w:rPr>
        <w:t>of</w:t>
      </w:r>
      <w:r>
        <w:rPr>
          <w:spacing w:val="-2"/>
          <w:sz w:val="24"/>
        </w:rPr>
        <w:t xml:space="preserve"> </w:t>
      </w:r>
      <w:r>
        <w:rPr>
          <w:sz w:val="24"/>
        </w:rPr>
        <w:t>interest.</w:t>
      </w:r>
      <w:r>
        <w:rPr>
          <w:spacing w:val="40"/>
          <w:sz w:val="24"/>
        </w:rPr>
        <w:t xml:space="preserve"> </w:t>
      </w:r>
      <w:r>
        <w:rPr>
          <w:sz w:val="24"/>
        </w:rPr>
        <w:t>All</w:t>
      </w:r>
      <w:r>
        <w:rPr>
          <w:spacing w:val="-2"/>
          <w:sz w:val="24"/>
        </w:rPr>
        <w:t xml:space="preserve"> </w:t>
      </w:r>
      <w:r>
        <w:rPr>
          <w:sz w:val="24"/>
        </w:rPr>
        <w:t>bidders</w:t>
      </w:r>
      <w:r>
        <w:rPr>
          <w:spacing w:val="-2"/>
          <w:sz w:val="24"/>
        </w:rPr>
        <w:t xml:space="preserve"> </w:t>
      </w:r>
      <w:r>
        <w:rPr>
          <w:sz w:val="24"/>
        </w:rPr>
        <w:t>found to have conflict of interest shall be disqualified.</w:t>
      </w:r>
      <w:r>
        <w:rPr>
          <w:spacing w:val="40"/>
          <w:sz w:val="24"/>
        </w:rPr>
        <w:t xml:space="preserve"> </w:t>
      </w:r>
      <w:r>
        <w:rPr>
          <w:sz w:val="24"/>
        </w:rPr>
        <w:t>Bidders may be considered to have a conflict of interest with one or more parties</w:t>
      </w:r>
      <w:r>
        <w:rPr>
          <w:spacing w:val="40"/>
          <w:sz w:val="24"/>
        </w:rPr>
        <w:t xml:space="preserve"> </w:t>
      </w:r>
      <w:r>
        <w:rPr>
          <w:sz w:val="24"/>
        </w:rPr>
        <w:t>in this bidding process, if they:</w:t>
      </w:r>
    </w:p>
    <w:p w14:paraId="0E41C150" w14:textId="77777777" w:rsidR="00F92A7F" w:rsidRDefault="00F92A7F">
      <w:pPr>
        <w:pStyle w:val="BodyText"/>
        <w:spacing w:before="11"/>
        <w:rPr>
          <w:sz w:val="20"/>
        </w:rPr>
      </w:pPr>
    </w:p>
    <w:p w14:paraId="0BA1DA48" w14:textId="77777777" w:rsidR="00F92A7F" w:rsidRDefault="00625DC3" w:rsidP="00501D35">
      <w:pPr>
        <w:pStyle w:val="ListParagraph"/>
        <w:numPr>
          <w:ilvl w:val="2"/>
          <w:numId w:val="97"/>
        </w:numPr>
        <w:tabs>
          <w:tab w:val="left" w:pos="3561"/>
        </w:tabs>
        <w:ind w:right="1273"/>
        <w:jc w:val="both"/>
        <w:rPr>
          <w:sz w:val="24"/>
        </w:rPr>
      </w:pPr>
      <w:r>
        <w:rPr>
          <w:sz w:val="24"/>
        </w:rPr>
        <w:t>are or have been associated in the past, with a firm or any of its affiliates which have been engaged by the Procuring Entity to provide consulting services for the preparation of the design, specifications, and other documents to be used for</w:t>
      </w:r>
      <w:r>
        <w:rPr>
          <w:spacing w:val="-1"/>
          <w:sz w:val="24"/>
        </w:rPr>
        <w:t xml:space="preserve"> </w:t>
      </w:r>
      <w:r>
        <w:rPr>
          <w:sz w:val="24"/>
        </w:rPr>
        <w:t>the procurement of</w:t>
      </w:r>
      <w:r>
        <w:rPr>
          <w:spacing w:val="-1"/>
          <w:sz w:val="24"/>
        </w:rPr>
        <w:t xml:space="preserve"> </w:t>
      </w:r>
      <w:r>
        <w:rPr>
          <w:sz w:val="24"/>
        </w:rPr>
        <w:t>the</w:t>
      </w:r>
      <w:r>
        <w:rPr>
          <w:spacing w:val="-1"/>
          <w:sz w:val="24"/>
        </w:rPr>
        <w:t xml:space="preserve"> </w:t>
      </w:r>
      <w:r>
        <w:rPr>
          <w:sz w:val="24"/>
        </w:rPr>
        <w:t>general services to be</w:t>
      </w:r>
      <w:r>
        <w:rPr>
          <w:spacing w:val="-1"/>
          <w:sz w:val="24"/>
        </w:rPr>
        <w:t xml:space="preserve"> </w:t>
      </w:r>
      <w:r>
        <w:rPr>
          <w:sz w:val="24"/>
        </w:rPr>
        <w:t>purchased under</w:t>
      </w:r>
      <w:r>
        <w:rPr>
          <w:spacing w:val="-3"/>
          <w:sz w:val="24"/>
        </w:rPr>
        <w:t xml:space="preserve"> </w:t>
      </w:r>
      <w:r>
        <w:rPr>
          <w:sz w:val="24"/>
        </w:rPr>
        <w:t>these</w:t>
      </w:r>
      <w:r>
        <w:rPr>
          <w:spacing w:val="-2"/>
          <w:sz w:val="24"/>
        </w:rPr>
        <w:t xml:space="preserve"> </w:t>
      </w:r>
      <w:r>
        <w:rPr>
          <w:sz w:val="24"/>
        </w:rPr>
        <w:t>Bidding</w:t>
      </w:r>
      <w:r>
        <w:rPr>
          <w:spacing w:val="-3"/>
          <w:sz w:val="24"/>
        </w:rPr>
        <w:t xml:space="preserve"> </w:t>
      </w:r>
      <w:r>
        <w:rPr>
          <w:sz w:val="24"/>
        </w:rPr>
        <w:t>Documents.</w:t>
      </w:r>
      <w:r>
        <w:rPr>
          <w:spacing w:val="-1"/>
          <w:sz w:val="24"/>
        </w:rPr>
        <w:t xml:space="preserve"> </w:t>
      </w:r>
      <w:r>
        <w:rPr>
          <w:sz w:val="24"/>
        </w:rPr>
        <w:t>Affiliates</w:t>
      </w:r>
      <w:r>
        <w:rPr>
          <w:spacing w:val="-1"/>
          <w:sz w:val="24"/>
        </w:rPr>
        <w:t xml:space="preserve"> </w:t>
      </w:r>
      <w:r>
        <w:rPr>
          <w:sz w:val="24"/>
        </w:rPr>
        <w:t>are</w:t>
      </w:r>
      <w:r>
        <w:rPr>
          <w:spacing w:val="-3"/>
          <w:sz w:val="24"/>
        </w:rPr>
        <w:t xml:space="preserve"> </w:t>
      </w:r>
      <w:r>
        <w:rPr>
          <w:sz w:val="24"/>
        </w:rPr>
        <w:t>the</w:t>
      </w:r>
      <w:r>
        <w:rPr>
          <w:spacing w:val="-2"/>
          <w:sz w:val="24"/>
        </w:rPr>
        <w:t xml:space="preserve"> </w:t>
      </w:r>
      <w:r>
        <w:rPr>
          <w:sz w:val="24"/>
        </w:rPr>
        <w:t>group</w:t>
      </w:r>
      <w:r>
        <w:rPr>
          <w:spacing w:val="-3"/>
          <w:sz w:val="24"/>
        </w:rPr>
        <w:t xml:space="preserve"> </w:t>
      </w:r>
      <w:r>
        <w:rPr>
          <w:sz w:val="24"/>
        </w:rPr>
        <w:t>of companies, firms, associations, etc. where the Bidder or any of the major shareholders owns a minimum of twenty percent (20%) of shares of the share capital. For the same purpose, major shareholder is any legal or physical person who owns no less than twenty percent (20%) of the shares of the Bidder; or</w:t>
      </w:r>
    </w:p>
    <w:p w14:paraId="5B3FA2D1" w14:textId="77777777" w:rsidR="00F92A7F" w:rsidRDefault="00F92A7F">
      <w:pPr>
        <w:pStyle w:val="BodyText"/>
        <w:spacing w:before="11"/>
        <w:rPr>
          <w:sz w:val="20"/>
        </w:rPr>
      </w:pPr>
    </w:p>
    <w:p w14:paraId="335621A4" w14:textId="77777777" w:rsidR="00F92A7F" w:rsidRDefault="00625DC3" w:rsidP="00501D35">
      <w:pPr>
        <w:pStyle w:val="ListParagraph"/>
        <w:numPr>
          <w:ilvl w:val="2"/>
          <w:numId w:val="97"/>
        </w:numPr>
        <w:tabs>
          <w:tab w:val="left" w:pos="3561"/>
        </w:tabs>
        <w:ind w:right="1273"/>
        <w:jc w:val="both"/>
        <w:rPr>
          <w:sz w:val="24"/>
        </w:rPr>
      </w:pPr>
      <w:r>
        <w:rPr>
          <w:sz w:val="24"/>
        </w:rPr>
        <w:t>submit more than one bid in this bidding process, except</w:t>
      </w:r>
      <w:r>
        <w:rPr>
          <w:spacing w:val="40"/>
          <w:sz w:val="24"/>
        </w:rPr>
        <w:t xml:space="preserve"> </w:t>
      </w:r>
      <w:r>
        <w:rPr>
          <w:sz w:val="24"/>
        </w:rPr>
        <w:t>for alternative offers permitted under ITB Clause 13. However, this does not limit the participation of subcontractors in more than one bid; or</w:t>
      </w:r>
    </w:p>
    <w:p w14:paraId="0A5551C5" w14:textId="77777777" w:rsidR="00F92A7F" w:rsidRDefault="00F92A7F">
      <w:pPr>
        <w:jc w:val="both"/>
        <w:rPr>
          <w:sz w:val="24"/>
        </w:rPr>
        <w:sectPr w:rsidR="00F92A7F">
          <w:pgSz w:w="12240" w:h="15840"/>
          <w:pgMar w:top="940" w:right="200" w:bottom="280" w:left="1480" w:header="725" w:footer="0" w:gutter="0"/>
          <w:cols w:space="720"/>
        </w:sectPr>
      </w:pPr>
    </w:p>
    <w:p w14:paraId="062EA718" w14:textId="73291126" w:rsidR="00F92A7F" w:rsidRDefault="00625DC3">
      <w:pPr>
        <w:pStyle w:val="BodyText"/>
        <w:spacing w:line="20" w:lineRule="exact"/>
        <w:ind w:left="291"/>
        <w:rPr>
          <w:sz w:val="2"/>
        </w:rPr>
      </w:pPr>
      <w:r>
        <w:rPr>
          <w:noProof/>
          <w:sz w:val="2"/>
        </w:rPr>
        <mc:AlternateContent>
          <mc:Choice Requires="wpg">
            <w:drawing>
              <wp:inline distT="0" distB="0" distL="0" distR="0" wp14:anchorId="3786F4DF" wp14:editId="0B130164">
                <wp:extent cx="5775325" cy="7620"/>
                <wp:effectExtent l="635" t="0" r="0" b="4445"/>
                <wp:docPr id="1871467986"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1331804248" name="docshape28"/>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9069 w 9095"/>
                              <a:gd name="T11" fmla="*/ 12 h 12"/>
                              <a:gd name="T12" fmla="*/ 9069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9069" y="12"/>
                                </a:lnTo>
                                <a:lnTo>
                                  <a:pt x="9069"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920B96" id="docshapegroup27"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">
                <v:shape id="docshape28"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" path="m9095,l,,,10r8867,l8867,12r202,l9069,10r26,l9095,xe" fillcolor="black" stroked="f">
                  <v:path arrowok="t" o:connecttype="custom" o:connectlocs="9095,0;0,0;0,10;8867,10;8867,12;9069,12;9069,10;9095,10;9095,0" o:connectangles="0,0,0,0,0,0,0,0,0"/>
                </v:shape>
                <w10:anchorlock/>
              </v:group>
            </w:pict>
          </mc:Fallback>
        </mc:AlternateContent>
      </w:r>
    </w:p>
    <w:p w14:paraId="46CD03DB" w14:textId="77777777" w:rsidR="00F92A7F" w:rsidRDefault="00F92A7F">
      <w:pPr>
        <w:pStyle w:val="BodyText"/>
        <w:rPr>
          <w:sz w:val="20"/>
        </w:rPr>
      </w:pPr>
    </w:p>
    <w:p w14:paraId="4219D4FB" w14:textId="77777777" w:rsidR="00F92A7F" w:rsidRDefault="00F92A7F">
      <w:pPr>
        <w:pStyle w:val="BodyText"/>
        <w:spacing w:before="2"/>
        <w:rPr>
          <w:sz w:val="21"/>
        </w:rPr>
      </w:pPr>
    </w:p>
    <w:tbl>
      <w:tblPr>
        <w:tblW w:w="0" w:type="auto"/>
        <w:tblInd w:w="114" w:type="dxa"/>
        <w:tblLayout w:type="fixed"/>
        <w:tblCellMar>
          <w:left w:w="0" w:type="dxa"/>
          <w:right w:w="0" w:type="dxa"/>
        </w:tblCellMar>
        <w:tblLook w:val="01E0" w:firstRow="1" w:lastRow="1" w:firstColumn="1" w:lastColumn="1" w:noHBand="0" w:noVBand="0"/>
      </w:tblPr>
      <w:tblGrid>
        <w:gridCol w:w="2105"/>
        <w:gridCol w:w="7126"/>
      </w:tblGrid>
      <w:tr w:rsidR="00F92A7F" w14:paraId="55203830" w14:textId="77777777">
        <w:trPr>
          <w:trHeight w:val="6519"/>
        </w:trPr>
        <w:tc>
          <w:tcPr>
            <w:tcW w:w="2105" w:type="dxa"/>
          </w:tcPr>
          <w:p w14:paraId="740C74A7" w14:textId="77777777" w:rsidR="00F92A7F" w:rsidRDefault="00F92A7F">
            <w:pPr>
              <w:pStyle w:val="TableParagraph"/>
              <w:rPr>
                <w:sz w:val="24"/>
              </w:rPr>
            </w:pPr>
          </w:p>
        </w:tc>
        <w:tc>
          <w:tcPr>
            <w:tcW w:w="7126" w:type="dxa"/>
          </w:tcPr>
          <w:p w14:paraId="1CE411D9" w14:textId="77777777" w:rsidR="00F92A7F" w:rsidRDefault="00625DC3" w:rsidP="00501D35">
            <w:pPr>
              <w:pStyle w:val="TableParagraph"/>
              <w:numPr>
                <w:ilvl w:val="0"/>
                <w:numId w:val="96"/>
              </w:numPr>
              <w:tabs>
                <w:tab w:val="left" w:pos="1348"/>
                <w:tab w:val="left" w:pos="1349"/>
              </w:tabs>
              <w:spacing w:line="266" w:lineRule="exact"/>
              <w:rPr>
                <w:sz w:val="24"/>
              </w:rPr>
            </w:pPr>
            <w:r>
              <w:rPr>
                <w:sz w:val="24"/>
              </w:rPr>
              <w:t>they</w:t>
            </w:r>
            <w:r>
              <w:rPr>
                <w:spacing w:val="-10"/>
                <w:sz w:val="24"/>
              </w:rPr>
              <w:t xml:space="preserve"> </w:t>
            </w:r>
            <w:r>
              <w:rPr>
                <w:sz w:val="24"/>
              </w:rPr>
              <w:t>have</w:t>
            </w:r>
            <w:r>
              <w:rPr>
                <w:spacing w:val="-5"/>
                <w:sz w:val="24"/>
              </w:rPr>
              <w:t xml:space="preserve"> </w:t>
            </w:r>
            <w:r>
              <w:rPr>
                <w:sz w:val="24"/>
              </w:rPr>
              <w:t>controlling</w:t>
            </w:r>
            <w:r>
              <w:rPr>
                <w:spacing w:val="-8"/>
                <w:sz w:val="24"/>
              </w:rPr>
              <w:t xml:space="preserve"> </w:t>
            </w:r>
            <w:r>
              <w:rPr>
                <w:sz w:val="24"/>
              </w:rPr>
              <w:t>partners</w:t>
            </w:r>
            <w:r>
              <w:rPr>
                <w:spacing w:val="-4"/>
                <w:sz w:val="24"/>
              </w:rPr>
              <w:t xml:space="preserve"> </w:t>
            </w:r>
            <w:r>
              <w:rPr>
                <w:sz w:val="24"/>
              </w:rPr>
              <w:t>in</w:t>
            </w:r>
            <w:r>
              <w:rPr>
                <w:spacing w:val="-4"/>
                <w:sz w:val="24"/>
              </w:rPr>
              <w:t xml:space="preserve"> </w:t>
            </w:r>
            <w:r>
              <w:rPr>
                <w:sz w:val="24"/>
              </w:rPr>
              <w:t>common;</w:t>
            </w:r>
            <w:r>
              <w:rPr>
                <w:spacing w:val="-4"/>
                <w:sz w:val="24"/>
              </w:rPr>
              <w:t xml:space="preserve"> </w:t>
            </w:r>
            <w:r>
              <w:rPr>
                <w:spacing w:val="-5"/>
                <w:sz w:val="24"/>
              </w:rPr>
              <w:t>or</w:t>
            </w:r>
          </w:p>
          <w:p w14:paraId="748D69F3" w14:textId="77777777" w:rsidR="00F92A7F" w:rsidRDefault="00F92A7F">
            <w:pPr>
              <w:pStyle w:val="TableParagraph"/>
              <w:spacing w:before="10"/>
              <w:rPr>
                <w:sz w:val="20"/>
              </w:rPr>
            </w:pPr>
          </w:p>
          <w:p w14:paraId="7026915A" w14:textId="77777777" w:rsidR="00F92A7F" w:rsidRDefault="00625DC3" w:rsidP="00501D35">
            <w:pPr>
              <w:pStyle w:val="TableParagraph"/>
              <w:numPr>
                <w:ilvl w:val="0"/>
                <w:numId w:val="96"/>
              </w:numPr>
              <w:tabs>
                <w:tab w:val="left" w:pos="1349"/>
              </w:tabs>
              <w:ind w:right="52"/>
              <w:jc w:val="both"/>
              <w:rPr>
                <w:sz w:val="24"/>
              </w:rPr>
            </w:pPr>
            <w:r>
              <w:rPr>
                <w:sz w:val="24"/>
              </w:rPr>
              <w:t>they</w:t>
            </w:r>
            <w:r>
              <w:rPr>
                <w:spacing w:val="-1"/>
                <w:sz w:val="24"/>
              </w:rPr>
              <w:t xml:space="preserve"> </w:t>
            </w:r>
            <w:r>
              <w:rPr>
                <w:sz w:val="24"/>
              </w:rPr>
              <w:t>receive or have received any</w:t>
            </w:r>
            <w:r>
              <w:rPr>
                <w:spacing w:val="-1"/>
                <w:sz w:val="24"/>
              </w:rPr>
              <w:t xml:space="preserve"> </w:t>
            </w:r>
            <w:r>
              <w:rPr>
                <w:sz w:val="24"/>
              </w:rPr>
              <w:t>direct or</w:t>
            </w:r>
            <w:r>
              <w:rPr>
                <w:spacing w:val="-1"/>
                <w:sz w:val="24"/>
              </w:rPr>
              <w:t xml:space="preserve"> </w:t>
            </w:r>
            <w:r>
              <w:rPr>
                <w:sz w:val="24"/>
              </w:rPr>
              <w:t>indirect subsidy from any of them; or</w:t>
            </w:r>
          </w:p>
          <w:p w14:paraId="12A31020" w14:textId="77777777" w:rsidR="00F92A7F" w:rsidRDefault="00F92A7F">
            <w:pPr>
              <w:pStyle w:val="TableParagraph"/>
              <w:spacing w:before="10"/>
              <w:rPr>
                <w:sz w:val="20"/>
              </w:rPr>
            </w:pPr>
          </w:p>
          <w:p w14:paraId="14AE5ACB" w14:textId="77777777" w:rsidR="00F92A7F" w:rsidRDefault="00625DC3" w:rsidP="00501D35">
            <w:pPr>
              <w:pStyle w:val="TableParagraph"/>
              <w:numPr>
                <w:ilvl w:val="0"/>
                <w:numId w:val="96"/>
              </w:numPr>
              <w:tabs>
                <w:tab w:val="left" w:pos="1349"/>
              </w:tabs>
              <w:ind w:right="55"/>
              <w:jc w:val="both"/>
              <w:rPr>
                <w:sz w:val="24"/>
              </w:rPr>
            </w:pPr>
            <w:r>
              <w:rPr>
                <w:sz w:val="24"/>
              </w:rPr>
              <w:t>they</w:t>
            </w:r>
            <w:r>
              <w:rPr>
                <w:spacing w:val="-5"/>
                <w:sz w:val="24"/>
              </w:rPr>
              <w:t xml:space="preserve"> </w:t>
            </w:r>
            <w:r>
              <w:rPr>
                <w:sz w:val="24"/>
              </w:rPr>
              <w:t>have</w:t>
            </w:r>
            <w:r>
              <w:rPr>
                <w:spacing w:val="-1"/>
                <w:sz w:val="24"/>
              </w:rPr>
              <w:t xml:space="preserve"> </w:t>
            </w:r>
            <w:r>
              <w:rPr>
                <w:sz w:val="24"/>
              </w:rPr>
              <w:t>the</w:t>
            </w:r>
            <w:r>
              <w:rPr>
                <w:spacing w:val="-1"/>
                <w:sz w:val="24"/>
              </w:rPr>
              <w:t xml:space="preserve"> </w:t>
            </w:r>
            <w:r>
              <w:rPr>
                <w:sz w:val="24"/>
              </w:rPr>
              <w:t>same legal representative for</w:t>
            </w:r>
            <w:r>
              <w:rPr>
                <w:spacing w:val="-1"/>
                <w:sz w:val="24"/>
              </w:rPr>
              <w:t xml:space="preserve"> </w:t>
            </w:r>
            <w:r>
              <w:rPr>
                <w:sz w:val="24"/>
              </w:rPr>
              <w:t>purposes of</w:t>
            </w:r>
            <w:r>
              <w:rPr>
                <w:spacing w:val="-1"/>
                <w:sz w:val="24"/>
              </w:rPr>
              <w:t xml:space="preserve"> </w:t>
            </w:r>
            <w:r>
              <w:rPr>
                <w:sz w:val="24"/>
              </w:rPr>
              <w:t>this bid; or</w:t>
            </w:r>
          </w:p>
          <w:p w14:paraId="7FDDD5F0" w14:textId="77777777" w:rsidR="00F92A7F" w:rsidRDefault="00F92A7F">
            <w:pPr>
              <w:pStyle w:val="TableParagraph"/>
              <w:spacing w:before="10"/>
              <w:rPr>
                <w:sz w:val="20"/>
              </w:rPr>
            </w:pPr>
          </w:p>
          <w:p w14:paraId="7C65613A" w14:textId="77777777" w:rsidR="00F92A7F" w:rsidRDefault="00625DC3" w:rsidP="00501D35">
            <w:pPr>
              <w:pStyle w:val="TableParagraph"/>
              <w:numPr>
                <w:ilvl w:val="0"/>
                <w:numId w:val="96"/>
              </w:numPr>
              <w:tabs>
                <w:tab w:val="left" w:pos="1349"/>
              </w:tabs>
              <w:ind w:right="51"/>
              <w:jc w:val="both"/>
              <w:rPr>
                <w:sz w:val="24"/>
              </w:rPr>
            </w:pPr>
            <w:r>
              <w:rPr>
                <w:sz w:val="24"/>
              </w:rPr>
              <w:t>they have a relationship with each other, directly or</w:t>
            </w:r>
            <w:r>
              <w:rPr>
                <w:spacing w:val="40"/>
                <w:sz w:val="24"/>
              </w:rPr>
              <w:t xml:space="preserve"> </w:t>
            </w:r>
            <w:r>
              <w:rPr>
                <w:sz w:val="24"/>
              </w:rPr>
              <w:t>through common third parties, that puts them in a position to have access to information about or influence on the bid of another Bidder, or influence the decisions of the Procuring Entity regarding this bidding process; or</w:t>
            </w:r>
          </w:p>
          <w:p w14:paraId="584FF6D0" w14:textId="77777777" w:rsidR="00F92A7F" w:rsidRDefault="00F92A7F">
            <w:pPr>
              <w:pStyle w:val="TableParagraph"/>
              <w:spacing w:before="11"/>
              <w:rPr>
                <w:sz w:val="20"/>
              </w:rPr>
            </w:pPr>
          </w:p>
          <w:p w14:paraId="0EBC7670" w14:textId="77777777" w:rsidR="00F92A7F" w:rsidRDefault="00625DC3" w:rsidP="00501D35">
            <w:pPr>
              <w:pStyle w:val="TableParagraph"/>
              <w:numPr>
                <w:ilvl w:val="0"/>
                <w:numId w:val="96"/>
              </w:numPr>
              <w:tabs>
                <w:tab w:val="left" w:pos="1349"/>
              </w:tabs>
              <w:ind w:right="49"/>
              <w:jc w:val="both"/>
              <w:rPr>
                <w:sz w:val="24"/>
              </w:rPr>
            </w:pPr>
            <w:r>
              <w:rPr>
                <w:sz w:val="24"/>
              </w:rPr>
              <w:t>a Bidder was affiliated with a firm or entity that has been hired (or is proposed to be hired) by the Procuring Entity</w:t>
            </w:r>
            <w:r>
              <w:rPr>
                <w:spacing w:val="80"/>
                <w:sz w:val="24"/>
              </w:rPr>
              <w:t xml:space="preserve"> </w:t>
            </w:r>
            <w:r>
              <w:rPr>
                <w:sz w:val="24"/>
              </w:rPr>
              <w:t xml:space="preserve">as project manager, supervisor, assessor, monitor, evaluator, auditor or any others similar assignment for the </w:t>
            </w:r>
            <w:r>
              <w:rPr>
                <w:spacing w:val="-2"/>
                <w:sz w:val="24"/>
              </w:rPr>
              <w:t>contract.</w:t>
            </w:r>
          </w:p>
          <w:p w14:paraId="6F18573D" w14:textId="77777777" w:rsidR="00F92A7F" w:rsidRDefault="00F92A7F">
            <w:pPr>
              <w:pStyle w:val="TableParagraph"/>
              <w:spacing w:before="10"/>
              <w:rPr>
                <w:sz w:val="20"/>
              </w:rPr>
            </w:pPr>
          </w:p>
          <w:p w14:paraId="13D7B3FA" w14:textId="77777777" w:rsidR="00F92A7F" w:rsidRDefault="00625DC3">
            <w:pPr>
              <w:pStyle w:val="TableParagraph"/>
              <w:ind w:left="902" w:right="48" w:hanging="721"/>
              <w:jc w:val="both"/>
              <w:rPr>
                <w:b/>
                <w:sz w:val="24"/>
              </w:rPr>
            </w:pPr>
            <w:r>
              <w:rPr>
                <w:sz w:val="24"/>
              </w:rPr>
              <w:t>3.5</w:t>
            </w:r>
            <w:r>
              <w:rPr>
                <w:spacing w:val="80"/>
                <w:w w:val="150"/>
                <w:sz w:val="24"/>
              </w:rPr>
              <w:t xml:space="preserve"> </w:t>
            </w:r>
            <w:r>
              <w:rPr>
                <w:sz w:val="24"/>
              </w:rPr>
              <w:t xml:space="preserve">A Bidder that is under a declaration of ineligibility by the SADC Secretariat in accordance with ITB Clause 2, at the date of contract award, shall be disqualified. The list of debarred firms is available at the electronic address specified in the </w:t>
            </w:r>
            <w:r>
              <w:rPr>
                <w:b/>
                <w:sz w:val="24"/>
              </w:rPr>
              <w:t>BDS.</w:t>
            </w:r>
          </w:p>
        </w:tc>
      </w:tr>
      <w:tr w:rsidR="00F92A7F" w14:paraId="22C573C2" w14:textId="77777777">
        <w:trPr>
          <w:trHeight w:val="3896"/>
        </w:trPr>
        <w:tc>
          <w:tcPr>
            <w:tcW w:w="2105" w:type="dxa"/>
          </w:tcPr>
          <w:p w14:paraId="50187662" w14:textId="77777777" w:rsidR="00F92A7F" w:rsidRDefault="00625DC3">
            <w:pPr>
              <w:pStyle w:val="TableParagraph"/>
              <w:spacing w:before="79" w:line="242" w:lineRule="auto"/>
              <w:ind w:left="410" w:hanging="360"/>
              <w:rPr>
                <w:b/>
                <w:sz w:val="24"/>
              </w:rPr>
            </w:pPr>
            <w:r>
              <w:rPr>
                <w:b/>
                <w:sz w:val="24"/>
              </w:rPr>
              <w:t>4.</w:t>
            </w:r>
            <w:r>
              <w:rPr>
                <w:b/>
                <w:spacing w:val="80"/>
                <w:sz w:val="24"/>
              </w:rPr>
              <w:t xml:space="preserve"> </w:t>
            </w:r>
            <w:r>
              <w:rPr>
                <w:b/>
                <w:sz w:val="24"/>
              </w:rPr>
              <w:t>Eligible</w:t>
            </w:r>
            <w:r>
              <w:rPr>
                <w:b/>
                <w:spacing w:val="-10"/>
                <w:sz w:val="24"/>
              </w:rPr>
              <w:t xml:space="preserve"> </w:t>
            </w:r>
            <w:r>
              <w:rPr>
                <w:b/>
                <w:sz w:val="24"/>
              </w:rPr>
              <w:t xml:space="preserve">Goods and Related </w:t>
            </w:r>
            <w:r>
              <w:rPr>
                <w:b/>
                <w:spacing w:val="-2"/>
                <w:sz w:val="24"/>
              </w:rPr>
              <w:t>Services</w:t>
            </w:r>
          </w:p>
        </w:tc>
        <w:tc>
          <w:tcPr>
            <w:tcW w:w="7126" w:type="dxa"/>
          </w:tcPr>
          <w:p w14:paraId="55826B7C" w14:textId="77777777" w:rsidR="00F92A7F" w:rsidRDefault="00625DC3" w:rsidP="00501D35">
            <w:pPr>
              <w:pStyle w:val="TableParagraph"/>
              <w:numPr>
                <w:ilvl w:val="1"/>
                <w:numId w:val="95"/>
              </w:numPr>
              <w:tabs>
                <w:tab w:val="left" w:pos="797"/>
              </w:tabs>
              <w:spacing w:before="74" w:line="242" w:lineRule="auto"/>
              <w:ind w:right="55" w:hanging="606"/>
              <w:jc w:val="both"/>
              <w:rPr>
                <w:sz w:val="24"/>
              </w:rPr>
            </w:pPr>
            <w:r>
              <w:rPr>
                <w:sz w:val="24"/>
              </w:rPr>
              <w:t xml:space="preserve">Unless otherwise stated </w:t>
            </w:r>
            <w:r>
              <w:rPr>
                <w:b/>
                <w:sz w:val="24"/>
              </w:rPr>
              <w:t xml:space="preserve">in the BDS, </w:t>
            </w:r>
            <w:r>
              <w:rPr>
                <w:sz w:val="24"/>
              </w:rPr>
              <w:t>SADC Secretariat does not restrict the Goods and Related Services to be supplied under the Contract and on the basis of their origin.</w:t>
            </w:r>
          </w:p>
          <w:p w14:paraId="076264BE" w14:textId="77777777" w:rsidR="00F92A7F" w:rsidRDefault="00625DC3" w:rsidP="00501D35">
            <w:pPr>
              <w:pStyle w:val="TableParagraph"/>
              <w:numPr>
                <w:ilvl w:val="1"/>
                <w:numId w:val="95"/>
              </w:numPr>
              <w:tabs>
                <w:tab w:val="left" w:pos="797"/>
              </w:tabs>
              <w:spacing w:before="194"/>
              <w:ind w:right="53" w:hanging="606"/>
              <w:jc w:val="both"/>
              <w:rPr>
                <w:sz w:val="24"/>
              </w:rPr>
            </w:pPr>
            <w:r>
              <w:rPr>
                <w:sz w:val="24"/>
              </w:rPr>
              <w:t>For purposes of this Clause, the term “goods” includes commodities,</w:t>
            </w:r>
            <w:r>
              <w:rPr>
                <w:spacing w:val="-6"/>
                <w:sz w:val="24"/>
              </w:rPr>
              <w:t xml:space="preserve"> </w:t>
            </w:r>
            <w:r>
              <w:rPr>
                <w:sz w:val="24"/>
              </w:rPr>
              <w:t>raw</w:t>
            </w:r>
            <w:r>
              <w:rPr>
                <w:spacing w:val="-6"/>
                <w:sz w:val="24"/>
              </w:rPr>
              <w:t xml:space="preserve"> </w:t>
            </w:r>
            <w:r>
              <w:rPr>
                <w:sz w:val="24"/>
              </w:rPr>
              <w:t>material,</w:t>
            </w:r>
            <w:r>
              <w:rPr>
                <w:spacing w:val="-6"/>
                <w:sz w:val="24"/>
              </w:rPr>
              <w:t xml:space="preserve"> </w:t>
            </w:r>
            <w:r>
              <w:rPr>
                <w:sz w:val="24"/>
              </w:rPr>
              <w:t>machinery,</w:t>
            </w:r>
            <w:r>
              <w:rPr>
                <w:spacing w:val="-6"/>
                <w:sz w:val="24"/>
              </w:rPr>
              <w:t xml:space="preserve"> </w:t>
            </w:r>
            <w:r>
              <w:rPr>
                <w:sz w:val="24"/>
              </w:rPr>
              <w:t>equipment,</w:t>
            </w:r>
            <w:r>
              <w:rPr>
                <w:spacing w:val="-6"/>
                <w:sz w:val="24"/>
              </w:rPr>
              <w:t xml:space="preserve"> </w:t>
            </w:r>
            <w:r>
              <w:rPr>
                <w:sz w:val="24"/>
              </w:rPr>
              <w:t>and</w:t>
            </w:r>
            <w:r>
              <w:rPr>
                <w:spacing w:val="-6"/>
                <w:sz w:val="24"/>
              </w:rPr>
              <w:t xml:space="preserve"> </w:t>
            </w:r>
            <w:r>
              <w:rPr>
                <w:sz w:val="24"/>
              </w:rPr>
              <w:t>industrial plants; and “related services” includes services such as</w:t>
            </w:r>
            <w:r>
              <w:rPr>
                <w:spacing w:val="40"/>
                <w:sz w:val="24"/>
              </w:rPr>
              <w:t xml:space="preserve"> </w:t>
            </w:r>
            <w:r>
              <w:rPr>
                <w:sz w:val="24"/>
              </w:rPr>
              <w:t>insurance, installation, training, and initial maintenance.</w:t>
            </w:r>
          </w:p>
          <w:p w14:paraId="64BF87B1" w14:textId="77777777" w:rsidR="00F92A7F" w:rsidRDefault="00625DC3" w:rsidP="00501D35">
            <w:pPr>
              <w:pStyle w:val="TableParagraph"/>
              <w:numPr>
                <w:ilvl w:val="1"/>
                <w:numId w:val="95"/>
              </w:numPr>
              <w:tabs>
                <w:tab w:val="left" w:pos="797"/>
              </w:tabs>
              <w:spacing w:before="199"/>
              <w:ind w:right="51" w:hanging="606"/>
              <w:jc w:val="both"/>
              <w:rPr>
                <w:sz w:val="24"/>
              </w:rPr>
            </w:pPr>
            <w:r>
              <w:rPr>
                <w:sz w:val="24"/>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92A7F" w14:paraId="39B07A9F" w14:textId="77777777">
        <w:trPr>
          <w:trHeight w:val="520"/>
        </w:trPr>
        <w:tc>
          <w:tcPr>
            <w:tcW w:w="2105" w:type="dxa"/>
          </w:tcPr>
          <w:p w14:paraId="0BF6A6E2" w14:textId="77777777" w:rsidR="00F92A7F" w:rsidRDefault="00F92A7F">
            <w:pPr>
              <w:pStyle w:val="TableParagraph"/>
              <w:rPr>
                <w:sz w:val="24"/>
              </w:rPr>
            </w:pPr>
          </w:p>
        </w:tc>
        <w:tc>
          <w:tcPr>
            <w:tcW w:w="7126" w:type="dxa"/>
          </w:tcPr>
          <w:p w14:paraId="106CD192" w14:textId="77777777" w:rsidR="00F92A7F" w:rsidRDefault="00625DC3">
            <w:pPr>
              <w:pStyle w:val="TableParagraph"/>
              <w:spacing w:before="96"/>
              <w:ind w:left="1552"/>
              <w:rPr>
                <w:b/>
                <w:sz w:val="28"/>
              </w:rPr>
            </w:pPr>
            <w:r>
              <w:rPr>
                <w:b/>
                <w:sz w:val="28"/>
              </w:rPr>
              <w:t>B.</w:t>
            </w:r>
            <w:r>
              <w:rPr>
                <w:b/>
                <w:spacing w:val="27"/>
                <w:sz w:val="28"/>
              </w:rPr>
              <w:t xml:space="preserve"> </w:t>
            </w:r>
            <w:r>
              <w:rPr>
                <w:b/>
                <w:sz w:val="28"/>
              </w:rPr>
              <w:t>Contents</w:t>
            </w:r>
            <w:r>
              <w:rPr>
                <w:b/>
                <w:spacing w:val="-3"/>
                <w:sz w:val="28"/>
              </w:rPr>
              <w:t xml:space="preserve"> </w:t>
            </w:r>
            <w:r>
              <w:rPr>
                <w:b/>
                <w:sz w:val="28"/>
              </w:rPr>
              <w:t>of</w:t>
            </w:r>
            <w:r>
              <w:rPr>
                <w:b/>
                <w:spacing w:val="-3"/>
                <w:sz w:val="28"/>
              </w:rPr>
              <w:t xml:space="preserve"> </w:t>
            </w:r>
            <w:r>
              <w:rPr>
                <w:b/>
                <w:sz w:val="28"/>
              </w:rPr>
              <w:t>Bidding</w:t>
            </w:r>
            <w:r>
              <w:rPr>
                <w:b/>
                <w:spacing w:val="-4"/>
                <w:sz w:val="28"/>
              </w:rPr>
              <w:t xml:space="preserve"> </w:t>
            </w:r>
            <w:r>
              <w:rPr>
                <w:b/>
                <w:spacing w:val="-2"/>
                <w:sz w:val="28"/>
              </w:rPr>
              <w:t>Documents</w:t>
            </w:r>
          </w:p>
        </w:tc>
      </w:tr>
      <w:tr w:rsidR="00F92A7F" w14:paraId="2E3CC184" w14:textId="77777777">
        <w:trPr>
          <w:trHeight w:val="1678"/>
        </w:trPr>
        <w:tc>
          <w:tcPr>
            <w:tcW w:w="2105" w:type="dxa"/>
          </w:tcPr>
          <w:p w14:paraId="425D0286" w14:textId="77777777" w:rsidR="00F92A7F" w:rsidRDefault="00625DC3">
            <w:pPr>
              <w:pStyle w:val="TableParagraph"/>
              <w:spacing w:before="97"/>
              <w:ind w:left="410" w:right="546" w:hanging="360"/>
              <w:rPr>
                <w:b/>
                <w:sz w:val="24"/>
              </w:rPr>
            </w:pPr>
            <w:r>
              <w:rPr>
                <w:b/>
                <w:sz w:val="24"/>
              </w:rPr>
              <w:t>5.</w:t>
            </w:r>
            <w:r>
              <w:rPr>
                <w:b/>
                <w:spacing w:val="80"/>
                <w:sz w:val="24"/>
              </w:rPr>
              <w:t xml:space="preserve"> </w:t>
            </w:r>
            <w:r>
              <w:rPr>
                <w:b/>
                <w:sz w:val="24"/>
              </w:rPr>
              <w:t xml:space="preserve">Sections of </w:t>
            </w:r>
            <w:r>
              <w:rPr>
                <w:b/>
                <w:spacing w:val="-2"/>
                <w:sz w:val="24"/>
              </w:rPr>
              <w:t>Bidding Documents</w:t>
            </w:r>
          </w:p>
        </w:tc>
        <w:tc>
          <w:tcPr>
            <w:tcW w:w="7126" w:type="dxa"/>
          </w:tcPr>
          <w:p w14:paraId="0536A394" w14:textId="77777777" w:rsidR="00F92A7F" w:rsidRDefault="00625DC3">
            <w:pPr>
              <w:pStyle w:val="TableParagraph"/>
              <w:spacing w:before="92"/>
              <w:ind w:left="801" w:right="52" w:hanging="606"/>
              <w:jc w:val="both"/>
              <w:rPr>
                <w:sz w:val="24"/>
              </w:rPr>
            </w:pPr>
            <w:r>
              <w:rPr>
                <w:sz w:val="24"/>
              </w:rPr>
              <w:t>5.1</w:t>
            </w:r>
            <w:r>
              <w:rPr>
                <w:spacing w:val="80"/>
                <w:sz w:val="24"/>
              </w:rPr>
              <w:t xml:space="preserve"> </w:t>
            </w:r>
            <w:r>
              <w:rPr>
                <w:sz w:val="24"/>
              </w:rPr>
              <w:t>The Bidding Documents consist of Parts 1, 2, and 3, which</w:t>
            </w:r>
            <w:r>
              <w:rPr>
                <w:spacing w:val="80"/>
                <w:sz w:val="24"/>
              </w:rPr>
              <w:t xml:space="preserve"> </w:t>
            </w:r>
            <w:r>
              <w:rPr>
                <w:sz w:val="24"/>
              </w:rPr>
              <w:t>include all the Sections indicated below, and should be read in conjunction with any Addendum issued in accordance with ITB Clause 7.</w:t>
            </w:r>
          </w:p>
          <w:p w14:paraId="1C2E1087" w14:textId="77777777" w:rsidR="00F92A7F" w:rsidRDefault="00625DC3">
            <w:pPr>
              <w:pStyle w:val="TableParagraph"/>
              <w:tabs>
                <w:tab w:val="left" w:pos="1880"/>
              </w:tabs>
              <w:spacing w:before="207" w:line="256" w:lineRule="exact"/>
              <w:ind w:left="808"/>
              <w:rPr>
                <w:b/>
                <w:sz w:val="24"/>
              </w:rPr>
            </w:pPr>
            <w:r>
              <w:rPr>
                <w:b/>
                <w:sz w:val="24"/>
              </w:rPr>
              <w:t>PART</w:t>
            </w:r>
            <w:r>
              <w:rPr>
                <w:b/>
                <w:spacing w:val="-8"/>
                <w:sz w:val="24"/>
              </w:rPr>
              <w:t xml:space="preserve"> </w:t>
            </w:r>
            <w:r>
              <w:rPr>
                <w:b/>
                <w:spacing w:val="-10"/>
                <w:sz w:val="24"/>
              </w:rPr>
              <w:t>1</w:t>
            </w:r>
            <w:r>
              <w:rPr>
                <w:b/>
                <w:sz w:val="24"/>
              </w:rPr>
              <w:tab/>
              <w:t>Bidding</w:t>
            </w:r>
            <w:r>
              <w:rPr>
                <w:b/>
                <w:spacing w:val="-6"/>
                <w:sz w:val="24"/>
              </w:rPr>
              <w:t xml:space="preserve"> </w:t>
            </w:r>
            <w:r>
              <w:rPr>
                <w:b/>
                <w:spacing w:val="-2"/>
                <w:sz w:val="24"/>
              </w:rPr>
              <w:t>Procedures</w:t>
            </w:r>
          </w:p>
        </w:tc>
      </w:tr>
    </w:tbl>
    <w:p w14:paraId="6BD8C0D0" w14:textId="77777777" w:rsidR="00F92A7F" w:rsidRDefault="00F92A7F">
      <w:pPr>
        <w:spacing w:line="256" w:lineRule="exact"/>
        <w:rPr>
          <w:sz w:val="24"/>
        </w:rPr>
        <w:sectPr w:rsidR="00F92A7F">
          <w:pgSz w:w="12240" w:h="15840"/>
          <w:pgMar w:top="940" w:right="200" w:bottom="280" w:left="1480" w:header="725" w:footer="0" w:gutter="0"/>
          <w:cols w:space="720"/>
        </w:sectPr>
      </w:pPr>
    </w:p>
    <w:p w14:paraId="7569DFEC" w14:textId="1E947511" w:rsidR="00F92A7F" w:rsidRDefault="00625DC3">
      <w:pPr>
        <w:pStyle w:val="BodyText"/>
        <w:spacing w:line="20" w:lineRule="exact"/>
        <w:ind w:left="291"/>
        <w:rPr>
          <w:sz w:val="2"/>
        </w:rPr>
      </w:pPr>
      <w:r>
        <w:rPr>
          <w:noProof/>
          <w:sz w:val="2"/>
        </w:rPr>
        <mc:AlternateContent>
          <mc:Choice Requires="wpg">
            <w:drawing>
              <wp:inline distT="0" distB="0" distL="0" distR="0" wp14:anchorId="1DC9806A" wp14:editId="1D4FEF1A">
                <wp:extent cx="5775325" cy="7620"/>
                <wp:effectExtent l="635" t="0" r="0" b="4445"/>
                <wp:docPr id="933172007"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1422659878" name="docshape30"/>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9069 w 9095"/>
                              <a:gd name="T11" fmla="*/ 12 h 12"/>
                              <a:gd name="T12" fmla="*/ 9069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9069" y="12"/>
                                </a:lnTo>
                                <a:lnTo>
                                  <a:pt x="9069"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7C4F47" id="docshapegroup29"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">
                <v:shape id="docshape30"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" path="m9095,l,,,10r8867,l8867,12r202,l9069,10r26,l9095,xe" fillcolor="black" stroked="f">
                  <v:path arrowok="t" o:connecttype="custom" o:connectlocs="9095,0;0,0;0,10;8867,10;8867,12;9069,12;9069,10;9095,10;9095,0" o:connectangles="0,0,0,0,0,0,0,0,0"/>
                </v:shape>
                <w10:anchorlock/>
              </v:group>
            </w:pict>
          </mc:Fallback>
        </mc:AlternateContent>
      </w:r>
    </w:p>
    <w:p w14:paraId="79C06461" w14:textId="77777777" w:rsidR="00F92A7F" w:rsidRDefault="00F92A7F">
      <w:pPr>
        <w:pStyle w:val="BodyText"/>
        <w:rPr>
          <w:sz w:val="20"/>
        </w:rPr>
      </w:pPr>
    </w:p>
    <w:p w14:paraId="64D7E2FC" w14:textId="77777777" w:rsidR="00F92A7F" w:rsidRDefault="00F92A7F">
      <w:pPr>
        <w:pStyle w:val="BodyText"/>
        <w:spacing w:before="6"/>
        <w:rPr>
          <w:sz w:val="20"/>
        </w:rPr>
      </w:pPr>
    </w:p>
    <w:tbl>
      <w:tblPr>
        <w:tblW w:w="0" w:type="auto"/>
        <w:tblInd w:w="114" w:type="dxa"/>
        <w:tblLayout w:type="fixed"/>
        <w:tblCellMar>
          <w:left w:w="0" w:type="dxa"/>
          <w:right w:w="0" w:type="dxa"/>
        </w:tblCellMar>
        <w:tblLook w:val="01E0" w:firstRow="1" w:lastRow="1" w:firstColumn="1" w:lastColumn="1" w:noHBand="0" w:noVBand="0"/>
      </w:tblPr>
      <w:tblGrid>
        <w:gridCol w:w="2139"/>
        <w:gridCol w:w="7094"/>
      </w:tblGrid>
      <w:tr w:rsidR="00F92A7F" w14:paraId="5CEE469E" w14:textId="77777777">
        <w:trPr>
          <w:trHeight w:val="1881"/>
        </w:trPr>
        <w:tc>
          <w:tcPr>
            <w:tcW w:w="2139" w:type="dxa"/>
          </w:tcPr>
          <w:p w14:paraId="492BC03A" w14:textId="77777777" w:rsidR="00F92A7F" w:rsidRDefault="00F92A7F">
            <w:pPr>
              <w:pStyle w:val="TableParagraph"/>
            </w:pPr>
          </w:p>
        </w:tc>
        <w:tc>
          <w:tcPr>
            <w:tcW w:w="7094" w:type="dxa"/>
          </w:tcPr>
          <w:p w14:paraId="2E7A5361" w14:textId="77777777" w:rsidR="00F92A7F" w:rsidRDefault="00625DC3" w:rsidP="00501D35">
            <w:pPr>
              <w:pStyle w:val="TableParagraph"/>
              <w:numPr>
                <w:ilvl w:val="0"/>
                <w:numId w:val="94"/>
              </w:numPr>
              <w:tabs>
                <w:tab w:val="left" w:pos="1765"/>
                <w:tab w:val="left" w:pos="1766"/>
              </w:tabs>
              <w:rPr>
                <w:sz w:val="24"/>
              </w:rPr>
            </w:pPr>
            <w:r>
              <w:rPr>
                <w:sz w:val="24"/>
              </w:rPr>
              <w:t>Section</w:t>
            </w:r>
            <w:r>
              <w:rPr>
                <w:spacing w:val="-3"/>
                <w:sz w:val="24"/>
              </w:rPr>
              <w:t xml:space="preserve"> </w:t>
            </w:r>
            <w:r>
              <w:rPr>
                <w:sz w:val="24"/>
              </w:rPr>
              <w:t>I.</w:t>
            </w:r>
            <w:r>
              <w:rPr>
                <w:spacing w:val="-1"/>
                <w:sz w:val="24"/>
              </w:rPr>
              <w:t xml:space="preserve"> </w:t>
            </w:r>
            <w:r>
              <w:rPr>
                <w:sz w:val="24"/>
              </w:rPr>
              <w:t>Instructions</w:t>
            </w:r>
            <w:r>
              <w:rPr>
                <w:spacing w:val="-4"/>
                <w:sz w:val="24"/>
              </w:rPr>
              <w:t xml:space="preserve"> </w:t>
            </w:r>
            <w:r>
              <w:rPr>
                <w:sz w:val="24"/>
              </w:rPr>
              <w:t>to</w:t>
            </w:r>
            <w:r>
              <w:rPr>
                <w:spacing w:val="-5"/>
                <w:sz w:val="24"/>
              </w:rPr>
              <w:t xml:space="preserve"> </w:t>
            </w:r>
            <w:r>
              <w:rPr>
                <w:sz w:val="24"/>
              </w:rPr>
              <w:t>Bidders</w:t>
            </w:r>
            <w:r>
              <w:rPr>
                <w:spacing w:val="-4"/>
                <w:sz w:val="24"/>
              </w:rPr>
              <w:t xml:space="preserve"> (ITB)</w:t>
            </w:r>
          </w:p>
          <w:p w14:paraId="25DD6FB4" w14:textId="77777777" w:rsidR="00F92A7F" w:rsidRDefault="00625DC3" w:rsidP="00501D35">
            <w:pPr>
              <w:pStyle w:val="TableParagraph"/>
              <w:numPr>
                <w:ilvl w:val="0"/>
                <w:numId w:val="94"/>
              </w:numPr>
              <w:tabs>
                <w:tab w:val="left" w:pos="1765"/>
                <w:tab w:val="left" w:pos="1766"/>
              </w:tabs>
              <w:spacing w:before="200"/>
              <w:rPr>
                <w:sz w:val="24"/>
              </w:rPr>
            </w:pPr>
            <w:r>
              <w:rPr>
                <w:sz w:val="24"/>
              </w:rPr>
              <w:t>Section</w:t>
            </w:r>
            <w:r>
              <w:rPr>
                <w:spacing w:val="-1"/>
                <w:sz w:val="24"/>
              </w:rPr>
              <w:t xml:space="preserve"> </w:t>
            </w:r>
            <w:r>
              <w:rPr>
                <w:sz w:val="24"/>
              </w:rPr>
              <w:t>II.</w:t>
            </w:r>
            <w:r>
              <w:rPr>
                <w:spacing w:val="-3"/>
                <w:sz w:val="24"/>
              </w:rPr>
              <w:t xml:space="preserve"> </w:t>
            </w:r>
            <w:r>
              <w:rPr>
                <w:sz w:val="24"/>
              </w:rPr>
              <w:t>Bidding</w:t>
            </w:r>
            <w:r>
              <w:rPr>
                <w:spacing w:val="-6"/>
                <w:sz w:val="24"/>
              </w:rPr>
              <w:t xml:space="preserve"> </w:t>
            </w:r>
            <w:r>
              <w:rPr>
                <w:sz w:val="24"/>
              </w:rPr>
              <w:t>Data</w:t>
            </w:r>
            <w:r>
              <w:rPr>
                <w:spacing w:val="-1"/>
                <w:sz w:val="24"/>
              </w:rPr>
              <w:t xml:space="preserve"> </w:t>
            </w:r>
            <w:r>
              <w:rPr>
                <w:sz w:val="24"/>
              </w:rPr>
              <w:t>Sheet</w:t>
            </w:r>
            <w:r>
              <w:rPr>
                <w:spacing w:val="-3"/>
                <w:sz w:val="24"/>
              </w:rPr>
              <w:t xml:space="preserve"> </w:t>
            </w:r>
            <w:r>
              <w:rPr>
                <w:spacing w:val="-2"/>
                <w:sz w:val="24"/>
              </w:rPr>
              <w:t>(BDS)</w:t>
            </w:r>
          </w:p>
          <w:p w14:paraId="3B132076" w14:textId="77777777" w:rsidR="00F92A7F" w:rsidRDefault="00625DC3" w:rsidP="00501D35">
            <w:pPr>
              <w:pStyle w:val="TableParagraph"/>
              <w:numPr>
                <w:ilvl w:val="0"/>
                <w:numId w:val="94"/>
              </w:numPr>
              <w:tabs>
                <w:tab w:val="left" w:pos="1765"/>
                <w:tab w:val="left" w:pos="1766"/>
              </w:tabs>
              <w:spacing w:before="198"/>
              <w:rPr>
                <w:sz w:val="24"/>
              </w:rPr>
            </w:pPr>
            <w:r>
              <w:rPr>
                <w:sz w:val="24"/>
              </w:rPr>
              <w:t>Section</w:t>
            </w:r>
            <w:r>
              <w:rPr>
                <w:spacing w:val="-2"/>
                <w:sz w:val="24"/>
              </w:rPr>
              <w:t xml:space="preserve"> </w:t>
            </w:r>
            <w:r>
              <w:rPr>
                <w:sz w:val="24"/>
              </w:rPr>
              <w:t>III.</w:t>
            </w:r>
            <w:r>
              <w:rPr>
                <w:spacing w:val="-3"/>
                <w:sz w:val="24"/>
              </w:rPr>
              <w:t xml:space="preserve"> </w:t>
            </w:r>
            <w:r>
              <w:rPr>
                <w:sz w:val="24"/>
              </w:rPr>
              <w:t>Evaluation</w:t>
            </w:r>
            <w:r>
              <w:rPr>
                <w:spacing w:val="-4"/>
                <w:sz w:val="24"/>
              </w:rPr>
              <w:t xml:space="preserve"> </w:t>
            </w:r>
            <w:r>
              <w:rPr>
                <w:spacing w:val="-2"/>
                <w:sz w:val="24"/>
              </w:rPr>
              <w:t>Criteria</w:t>
            </w:r>
          </w:p>
          <w:p w14:paraId="67D12110" w14:textId="77777777" w:rsidR="00F92A7F" w:rsidRDefault="00625DC3" w:rsidP="00501D35">
            <w:pPr>
              <w:pStyle w:val="TableParagraph"/>
              <w:numPr>
                <w:ilvl w:val="0"/>
                <w:numId w:val="94"/>
              </w:numPr>
              <w:tabs>
                <w:tab w:val="left" w:pos="1765"/>
                <w:tab w:val="left" w:pos="1766"/>
              </w:tabs>
              <w:spacing w:before="201"/>
              <w:rPr>
                <w:sz w:val="24"/>
              </w:rPr>
            </w:pPr>
            <w:r>
              <w:rPr>
                <w:sz w:val="24"/>
              </w:rPr>
              <w:t>Section</w:t>
            </w:r>
            <w:r>
              <w:rPr>
                <w:spacing w:val="-2"/>
                <w:sz w:val="24"/>
              </w:rPr>
              <w:t xml:space="preserve"> </w:t>
            </w:r>
            <w:r>
              <w:rPr>
                <w:sz w:val="24"/>
              </w:rPr>
              <w:t>IV.</w:t>
            </w:r>
            <w:r>
              <w:rPr>
                <w:spacing w:val="-4"/>
                <w:sz w:val="24"/>
              </w:rPr>
              <w:t xml:space="preserve"> </w:t>
            </w:r>
            <w:r>
              <w:rPr>
                <w:sz w:val="24"/>
              </w:rPr>
              <w:t>Bidding</w:t>
            </w:r>
            <w:r>
              <w:rPr>
                <w:spacing w:val="-6"/>
                <w:sz w:val="24"/>
              </w:rPr>
              <w:t xml:space="preserve"> </w:t>
            </w:r>
            <w:r>
              <w:rPr>
                <w:spacing w:val="-2"/>
                <w:sz w:val="24"/>
              </w:rPr>
              <w:t>Forms</w:t>
            </w:r>
          </w:p>
        </w:tc>
      </w:tr>
      <w:tr w:rsidR="00F92A7F" w14:paraId="60FF0BEE" w14:textId="77777777">
        <w:trPr>
          <w:trHeight w:val="2921"/>
        </w:trPr>
        <w:tc>
          <w:tcPr>
            <w:tcW w:w="2139" w:type="dxa"/>
          </w:tcPr>
          <w:p w14:paraId="3C17F324" w14:textId="77777777" w:rsidR="00F92A7F" w:rsidRDefault="00F92A7F">
            <w:pPr>
              <w:pStyle w:val="TableParagraph"/>
            </w:pPr>
          </w:p>
        </w:tc>
        <w:tc>
          <w:tcPr>
            <w:tcW w:w="7094" w:type="dxa"/>
          </w:tcPr>
          <w:p w14:paraId="7DD77A73" w14:textId="77777777" w:rsidR="00F92A7F" w:rsidRDefault="00625DC3">
            <w:pPr>
              <w:pStyle w:val="TableParagraph"/>
              <w:spacing w:before="96"/>
              <w:ind w:left="882"/>
              <w:rPr>
                <w:b/>
                <w:sz w:val="24"/>
              </w:rPr>
            </w:pPr>
            <w:r>
              <w:rPr>
                <w:b/>
                <w:sz w:val="24"/>
              </w:rPr>
              <w:t>PART</w:t>
            </w:r>
            <w:r>
              <w:rPr>
                <w:b/>
                <w:spacing w:val="-3"/>
                <w:sz w:val="24"/>
              </w:rPr>
              <w:t xml:space="preserve"> </w:t>
            </w:r>
            <w:r>
              <w:rPr>
                <w:b/>
                <w:sz w:val="24"/>
              </w:rPr>
              <w:t>2</w:t>
            </w:r>
            <w:r>
              <w:rPr>
                <w:b/>
                <w:spacing w:val="26"/>
                <w:sz w:val="24"/>
              </w:rPr>
              <w:t xml:space="preserve">  </w:t>
            </w:r>
            <w:r>
              <w:rPr>
                <w:b/>
                <w:sz w:val="24"/>
              </w:rPr>
              <w:t>Supply</w:t>
            </w:r>
            <w:r>
              <w:rPr>
                <w:b/>
                <w:spacing w:val="-2"/>
                <w:sz w:val="24"/>
              </w:rPr>
              <w:t xml:space="preserve"> Requirements</w:t>
            </w:r>
          </w:p>
          <w:p w14:paraId="4E818DD4" w14:textId="77777777" w:rsidR="00F92A7F" w:rsidRDefault="00625DC3" w:rsidP="00501D35">
            <w:pPr>
              <w:pStyle w:val="TableParagraph"/>
              <w:numPr>
                <w:ilvl w:val="0"/>
                <w:numId w:val="93"/>
              </w:numPr>
              <w:tabs>
                <w:tab w:val="left" w:pos="1765"/>
                <w:tab w:val="left" w:pos="1766"/>
              </w:tabs>
              <w:spacing w:before="194"/>
              <w:rPr>
                <w:sz w:val="24"/>
              </w:rPr>
            </w:pPr>
            <w:r>
              <w:rPr>
                <w:sz w:val="24"/>
              </w:rPr>
              <w:t>Section</w:t>
            </w:r>
            <w:r>
              <w:rPr>
                <w:spacing w:val="-4"/>
                <w:sz w:val="24"/>
              </w:rPr>
              <w:t xml:space="preserve"> </w:t>
            </w:r>
            <w:r>
              <w:rPr>
                <w:sz w:val="24"/>
              </w:rPr>
              <w:t>VI.</w:t>
            </w:r>
            <w:r>
              <w:rPr>
                <w:spacing w:val="-3"/>
                <w:sz w:val="24"/>
              </w:rPr>
              <w:t xml:space="preserve"> </w:t>
            </w:r>
            <w:r>
              <w:rPr>
                <w:sz w:val="24"/>
              </w:rPr>
              <w:t>Schedule</w:t>
            </w:r>
            <w:r>
              <w:rPr>
                <w:spacing w:val="-4"/>
                <w:sz w:val="24"/>
              </w:rPr>
              <w:t xml:space="preserve"> </w:t>
            </w:r>
            <w:r>
              <w:rPr>
                <w:sz w:val="24"/>
              </w:rPr>
              <w:t>of</w:t>
            </w:r>
            <w:r>
              <w:rPr>
                <w:spacing w:val="-3"/>
                <w:sz w:val="24"/>
              </w:rPr>
              <w:t xml:space="preserve"> </w:t>
            </w:r>
            <w:r>
              <w:rPr>
                <w:spacing w:val="-2"/>
                <w:sz w:val="24"/>
              </w:rPr>
              <w:t>Requirements</w:t>
            </w:r>
          </w:p>
          <w:p w14:paraId="5B2AE830" w14:textId="77777777" w:rsidR="00F92A7F" w:rsidRDefault="00625DC3">
            <w:pPr>
              <w:pStyle w:val="TableParagraph"/>
              <w:spacing w:before="206"/>
              <w:ind w:left="882"/>
              <w:rPr>
                <w:b/>
                <w:sz w:val="24"/>
              </w:rPr>
            </w:pPr>
            <w:r>
              <w:rPr>
                <w:b/>
                <w:sz w:val="24"/>
              </w:rPr>
              <w:t>PART</w:t>
            </w:r>
            <w:r>
              <w:rPr>
                <w:b/>
                <w:spacing w:val="-2"/>
                <w:sz w:val="24"/>
              </w:rPr>
              <w:t xml:space="preserve"> </w:t>
            </w:r>
            <w:r>
              <w:rPr>
                <w:b/>
                <w:sz w:val="24"/>
              </w:rPr>
              <w:t>3</w:t>
            </w:r>
            <w:r>
              <w:rPr>
                <w:b/>
                <w:spacing w:val="27"/>
                <w:sz w:val="24"/>
              </w:rPr>
              <w:t xml:space="preserve">  </w:t>
            </w:r>
            <w:r>
              <w:rPr>
                <w:b/>
                <w:spacing w:val="-2"/>
                <w:sz w:val="24"/>
              </w:rPr>
              <w:t>Contract</w:t>
            </w:r>
          </w:p>
          <w:p w14:paraId="181A620A" w14:textId="77777777" w:rsidR="00F92A7F" w:rsidRDefault="00625DC3" w:rsidP="00501D35">
            <w:pPr>
              <w:pStyle w:val="TableParagraph"/>
              <w:numPr>
                <w:ilvl w:val="0"/>
                <w:numId w:val="93"/>
              </w:numPr>
              <w:tabs>
                <w:tab w:val="left" w:pos="1765"/>
                <w:tab w:val="left" w:pos="1766"/>
              </w:tabs>
              <w:spacing w:before="194"/>
              <w:rPr>
                <w:sz w:val="24"/>
              </w:rPr>
            </w:pPr>
            <w:r>
              <w:rPr>
                <w:sz w:val="24"/>
              </w:rPr>
              <w:t>Section</w:t>
            </w:r>
            <w:r>
              <w:rPr>
                <w:spacing w:val="-8"/>
                <w:sz w:val="24"/>
              </w:rPr>
              <w:t xml:space="preserve"> </w:t>
            </w:r>
            <w:r>
              <w:rPr>
                <w:sz w:val="24"/>
              </w:rPr>
              <w:t>VII.</w:t>
            </w:r>
            <w:r>
              <w:rPr>
                <w:spacing w:val="-7"/>
                <w:sz w:val="24"/>
              </w:rPr>
              <w:t xml:space="preserve"> </w:t>
            </w:r>
            <w:r>
              <w:rPr>
                <w:sz w:val="24"/>
              </w:rPr>
              <w:t>Contract</w:t>
            </w:r>
            <w:r>
              <w:rPr>
                <w:spacing w:val="-6"/>
                <w:sz w:val="24"/>
              </w:rPr>
              <w:t xml:space="preserve"> </w:t>
            </w:r>
            <w:r>
              <w:rPr>
                <w:spacing w:val="-4"/>
                <w:sz w:val="24"/>
              </w:rPr>
              <w:t>Forms</w:t>
            </w:r>
          </w:p>
          <w:p w14:paraId="472FE2FD" w14:textId="77777777" w:rsidR="00F92A7F" w:rsidRDefault="00625DC3" w:rsidP="00501D35">
            <w:pPr>
              <w:pStyle w:val="TableParagraph"/>
              <w:numPr>
                <w:ilvl w:val="0"/>
                <w:numId w:val="93"/>
              </w:numPr>
              <w:tabs>
                <w:tab w:val="left" w:pos="1765"/>
                <w:tab w:val="left" w:pos="1766"/>
              </w:tabs>
              <w:spacing w:before="201"/>
              <w:rPr>
                <w:sz w:val="24"/>
              </w:rPr>
            </w:pPr>
            <w:r>
              <w:rPr>
                <w:sz w:val="24"/>
              </w:rPr>
              <w:t>Section</w:t>
            </w:r>
            <w:r>
              <w:rPr>
                <w:spacing w:val="-5"/>
                <w:sz w:val="24"/>
              </w:rPr>
              <w:t xml:space="preserve"> </w:t>
            </w:r>
            <w:r>
              <w:rPr>
                <w:sz w:val="24"/>
              </w:rPr>
              <w:t>VIII.</w:t>
            </w:r>
            <w:r>
              <w:rPr>
                <w:spacing w:val="-4"/>
                <w:sz w:val="24"/>
              </w:rPr>
              <w:t xml:space="preserve"> </w:t>
            </w:r>
            <w:r>
              <w:rPr>
                <w:sz w:val="24"/>
              </w:rPr>
              <w:t>Special</w:t>
            </w:r>
            <w:r>
              <w:rPr>
                <w:spacing w:val="-3"/>
                <w:sz w:val="24"/>
              </w:rPr>
              <w:t xml:space="preserve"> </w:t>
            </w:r>
            <w:r>
              <w:rPr>
                <w:sz w:val="24"/>
              </w:rPr>
              <w:t>Conditions</w:t>
            </w:r>
            <w:r>
              <w:rPr>
                <w:spacing w:val="-3"/>
                <w:sz w:val="24"/>
              </w:rPr>
              <w:t xml:space="preserve"> </w:t>
            </w:r>
            <w:r>
              <w:rPr>
                <w:sz w:val="24"/>
              </w:rPr>
              <w:t>of</w:t>
            </w:r>
            <w:r>
              <w:rPr>
                <w:spacing w:val="-3"/>
                <w:sz w:val="24"/>
              </w:rPr>
              <w:t xml:space="preserve"> </w:t>
            </w:r>
            <w:r>
              <w:rPr>
                <w:sz w:val="24"/>
              </w:rPr>
              <w:t>Contract</w:t>
            </w:r>
            <w:r>
              <w:rPr>
                <w:spacing w:val="-2"/>
                <w:sz w:val="24"/>
              </w:rPr>
              <w:t xml:space="preserve"> (SCC)</w:t>
            </w:r>
          </w:p>
          <w:p w14:paraId="1323D715" w14:textId="77777777" w:rsidR="00F92A7F" w:rsidRDefault="00625DC3" w:rsidP="00501D35">
            <w:pPr>
              <w:pStyle w:val="TableParagraph"/>
              <w:numPr>
                <w:ilvl w:val="0"/>
                <w:numId w:val="93"/>
              </w:numPr>
              <w:tabs>
                <w:tab w:val="left" w:pos="1765"/>
                <w:tab w:val="left" w:pos="1766"/>
              </w:tabs>
              <w:spacing w:before="198"/>
              <w:rPr>
                <w:sz w:val="24"/>
              </w:rPr>
            </w:pPr>
            <w:r>
              <w:rPr>
                <w:sz w:val="24"/>
              </w:rPr>
              <w:t>Section</w:t>
            </w:r>
            <w:r>
              <w:rPr>
                <w:spacing w:val="-1"/>
                <w:sz w:val="24"/>
              </w:rPr>
              <w:t xml:space="preserve"> </w:t>
            </w:r>
            <w:r>
              <w:rPr>
                <w:sz w:val="24"/>
              </w:rPr>
              <w:t>IX.</w:t>
            </w:r>
            <w:r>
              <w:rPr>
                <w:spacing w:val="-3"/>
                <w:sz w:val="24"/>
              </w:rPr>
              <w:t xml:space="preserve"> </w:t>
            </w:r>
            <w:r>
              <w:rPr>
                <w:sz w:val="24"/>
              </w:rPr>
              <w:t>General</w:t>
            </w:r>
            <w:r>
              <w:rPr>
                <w:spacing w:val="-2"/>
                <w:sz w:val="24"/>
              </w:rPr>
              <w:t xml:space="preserve"> </w:t>
            </w:r>
            <w:r>
              <w:rPr>
                <w:sz w:val="24"/>
              </w:rPr>
              <w:t>Conditions</w:t>
            </w:r>
            <w:r>
              <w:rPr>
                <w:spacing w:val="-3"/>
                <w:sz w:val="24"/>
              </w:rPr>
              <w:t xml:space="preserve"> </w:t>
            </w:r>
            <w:r>
              <w:rPr>
                <w:sz w:val="24"/>
              </w:rPr>
              <w:t>of</w:t>
            </w:r>
            <w:r>
              <w:rPr>
                <w:spacing w:val="-2"/>
                <w:sz w:val="24"/>
              </w:rPr>
              <w:t xml:space="preserve"> </w:t>
            </w:r>
            <w:r>
              <w:rPr>
                <w:sz w:val="24"/>
              </w:rPr>
              <w:t>Contract</w:t>
            </w:r>
            <w:r>
              <w:rPr>
                <w:spacing w:val="-3"/>
                <w:sz w:val="24"/>
              </w:rPr>
              <w:t xml:space="preserve"> </w:t>
            </w:r>
            <w:r>
              <w:rPr>
                <w:spacing w:val="-2"/>
                <w:sz w:val="24"/>
              </w:rPr>
              <w:t>(GCC)</w:t>
            </w:r>
          </w:p>
        </w:tc>
      </w:tr>
      <w:tr w:rsidR="00F92A7F" w14:paraId="1908E254" w14:textId="77777777">
        <w:trPr>
          <w:trHeight w:val="3083"/>
        </w:trPr>
        <w:tc>
          <w:tcPr>
            <w:tcW w:w="2139" w:type="dxa"/>
          </w:tcPr>
          <w:p w14:paraId="3379985B" w14:textId="77777777" w:rsidR="00F92A7F" w:rsidRDefault="00F92A7F">
            <w:pPr>
              <w:pStyle w:val="TableParagraph"/>
            </w:pPr>
          </w:p>
        </w:tc>
        <w:tc>
          <w:tcPr>
            <w:tcW w:w="7094" w:type="dxa"/>
          </w:tcPr>
          <w:p w14:paraId="5AD6AE4D" w14:textId="77777777" w:rsidR="00F92A7F" w:rsidRDefault="00625DC3" w:rsidP="00501D35">
            <w:pPr>
              <w:pStyle w:val="TableParagraph"/>
              <w:numPr>
                <w:ilvl w:val="1"/>
                <w:numId w:val="92"/>
              </w:numPr>
              <w:tabs>
                <w:tab w:val="left" w:pos="763"/>
              </w:tabs>
              <w:spacing w:before="94" w:line="242" w:lineRule="auto"/>
              <w:ind w:right="52" w:hanging="606"/>
              <w:jc w:val="both"/>
              <w:rPr>
                <w:sz w:val="24"/>
              </w:rPr>
            </w:pPr>
            <w:r>
              <w:rPr>
                <w:sz w:val="24"/>
              </w:rPr>
              <w:t>The Invitation for Bids issued by the Procuring</w:t>
            </w:r>
            <w:r>
              <w:rPr>
                <w:spacing w:val="-3"/>
                <w:sz w:val="24"/>
              </w:rPr>
              <w:t xml:space="preserve"> </w:t>
            </w:r>
            <w:r>
              <w:rPr>
                <w:sz w:val="24"/>
              </w:rPr>
              <w:t>Entity</w:t>
            </w:r>
            <w:r>
              <w:rPr>
                <w:spacing w:val="-6"/>
                <w:sz w:val="24"/>
              </w:rPr>
              <w:t xml:space="preserve"> </w:t>
            </w:r>
            <w:r>
              <w:rPr>
                <w:sz w:val="24"/>
              </w:rPr>
              <w:t>is not part of the Bidding Documents.</w:t>
            </w:r>
          </w:p>
          <w:p w14:paraId="78E9B89B" w14:textId="77777777" w:rsidR="00F92A7F" w:rsidRDefault="00625DC3" w:rsidP="00501D35">
            <w:pPr>
              <w:pStyle w:val="TableParagraph"/>
              <w:numPr>
                <w:ilvl w:val="1"/>
                <w:numId w:val="92"/>
              </w:numPr>
              <w:tabs>
                <w:tab w:val="left" w:pos="763"/>
              </w:tabs>
              <w:spacing w:before="194"/>
              <w:ind w:right="54" w:hanging="606"/>
              <w:jc w:val="both"/>
              <w:rPr>
                <w:sz w:val="24"/>
              </w:rPr>
            </w:pPr>
            <w:r>
              <w:rPr>
                <w:sz w:val="24"/>
              </w:rPr>
              <w:t>The Procuring Entity is not responsible for the completeness of the Bidding Documents and their addendum, if they were not obtained directly from the Procuring Entity.</w:t>
            </w:r>
          </w:p>
          <w:p w14:paraId="395BFD15" w14:textId="77777777" w:rsidR="00F92A7F" w:rsidRDefault="00625DC3" w:rsidP="00501D35">
            <w:pPr>
              <w:pStyle w:val="TableParagraph"/>
              <w:numPr>
                <w:ilvl w:val="1"/>
                <w:numId w:val="92"/>
              </w:numPr>
              <w:tabs>
                <w:tab w:val="left" w:pos="763"/>
              </w:tabs>
              <w:spacing w:before="199"/>
              <w:ind w:right="54" w:hanging="606"/>
              <w:jc w:val="both"/>
              <w:rPr>
                <w:sz w:val="24"/>
              </w:rPr>
            </w:pPr>
            <w:r>
              <w:rPr>
                <w:sz w:val="24"/>
              </w:rPr>
              <w:t>The Bidder is expected to examine all instructions, forms, terms, and specifications in the Bidding Documents. Failure to furnish all information or documentation required by the Bidding Documents may result in the rejection of the bid.</w:t>
            </w:r>
          </w:p>
        </w:tc>
      </w:tr>
      <w:tr w:rsidR="00F92A7F" w14:paraId="119D6469" w14:textId="77777777">
        <w:trPr>
          <w:trHeight w:val="4063"/>
        </w:trPr>
        <w:tc>
          <w:tcPr>
            <w:tcW w:w="2139" w:type="dxa"/>
          </w:tcPr>
          <w:p w14:paraId="04DF5FE0" w14:textId="77777777" w:rsidR="00F92A7F" w:rsidRDefault="00625DC3">
            <w:pPr>
              <w:pStyle w:val="TableParagraph"/>
              <w:spacing w:before="99"/>
              <w:ind w:left="410" w:hanging="360"/>
              <w:rPr>
                <w:b/>
                <w:sz w:val="24"/>
              </w:rPr>
            </w:pPr>
            <w:r>
              <w:rPr>
                <w:b/>
                <w:sz w:val="24"/>
              </w:rPr>
              <w:t>6.</w:t>
            </w:r>
            <w:r>
              <w:rPr>
                <w:b/>
                <w:spacing w:val="80"/>
                <w:sz w:val="24"/>
              </w:rPr>
              <w:t xml:space="preserve"> </w:t>
            </w:r>
            <w:r>
              <w:rPr>
                <w:b/>
                <w:sz w:val="24"/>
              </w:rPr>
              <w:t>Clarification</w:t>
            </w:r>
            <w:r>
              <w:rPr>
                <w:b/>
                <w:spacing w:val="-9"/>
                <w:sz w:val="24"/>
              </w:rPr>
              <w:t xml:space="preserve"> </w:t>
            </w:r>
            <w:r>
              <w:rPr>
                <w:b/>
                <w:sz w:val="24"/>
              </w:rPr>
              <w:t xml:space="preserve">of </w:t>
            </w:r>
            <w:r>
              <w:rPr>
                <w:b/>
                <w:spacing w:val="-2"/>
                <w:sz w:val="24"/>
              </w:rPr>
              <w:t>Bidding Documents</w:t>
            </w:r>
          </w:p>
        </w:tc>
        <w:tc>
          <w:tcPr>
            <w:tcW w:w="7094" w:type="dxa"/>
          </w:tcPr>
          <w:p w14:paraId="086DC010" w14:textId="77777777" w:rsidR="00F92A7F" w:rsidRDefault="00625DC3">
            <w:pPr>
              <w:pStyle w:val="TableParagraph"/>
              <w:spacing w:before="94"/>
              <w:ind w:left="767" w:right="47" w:hanging="606"/>
              <w:jc w:val="both"/>
              <w:rPr>
                <w:sz w:val="24"/>
              </w:rPr>
            </w:pPr>
            <w:r>
              <w:rPr>
                <w:sz w:val="24"/>
              </w:rPr>
              <w:t>6.1</w:t>
            </w:r>
            <w:r>
              <w:rPr>
                <w:spacing w:val="80"/>
                <w:sz w:val="24"/>
              </w:rPr>
              <w:t xml:space="preserve"> </w:t>
            </w:r>
            <w:r>
              <w:rPr>
                <w:sz w:val="24"/>
              </w:rPr>
              <w:t>A prospective Bidder requiring any clarification of the Bidding Documents shall contact the Procuring Entity in writing at the Procuring</w:t>
            </w:r>
            <w:r>
              <w:rPr>
                <w:spacing w:val="-6"/>
                <w:sz w:val="24"/>
              </w:rPr>
              <w:t xml:space="preserve"> </w:t>
            </w:r>
            <w:r>
              <w:rPr>
                <w:sz w:val="24"/>
              </w:rPr>
              <w:t>Entity’s</w:t>
            </w:r>
            <w:r>
              <w:rPr>
                <w:spacing w:val="-3"/>
                <w:sz w:val="24"/>
              </w:rPr>
              <w:t xml:space="preserve"> </w:t>
            </w:r>
            <w:r>
              <w:rPr>
                <w:sz w:val="24"/>
              </w:rPr>
              <w:t xml:space="preserve">address </w:t>
            </w:r>
            <w:r>
              <w:rPr>
                <w:b/>
                <w:sz w:val="24"/>
              </w:rPr>
              <w:t>specified in the BDS.</w:t>
            </w:r>
            <w:r>
              <w:rPr>
                <w:b/>
                <w:spacing w:val="40"/>
                <w:sz w:val="24"/>
              </w:rPr>
              <w:t xml:space="preserve"> </w:t>
            </w:r>
            <w:r>
              <w:rPr>
                <w:sz w:val="24"/>
              </w:rPr>
              <w:t>The Procuring Entity will respond in writing to any request for clarification, provided</w:t>
            </w:r>
            <w:r>
              <w:rPr>
                <w:spacing w:val="26"/>
                <w:sz w:val="24"/>
              </w:rPr>
              <w:t xml:space="preserve"> </w:t>
            </w:r>
            <w:r>
              <w:rPr>
                <w:sz w:val="24"/>
              </w:rPr>
              <w:t>that</w:t>
            </w:r>
            <w:r>
              <w:rPr>
                <w:spacing w:val="26"/>
                <w:sz w:val="24"/>
              </w:rPr>
              <w:t xml:space="preserve"> </w:t>
            </w:r>
            <w:r>
              <w:rPr>
                <w:sz w:val="24"/>
              </w:rPr>
              <w:t>such</w:t>
            </w:r>
            <w:r>
              <w:rPr>
                <w:spacing w:val="26"/>
                <w:sz w:val="24"/>
              </w:rPr>
              <w:t xml:space="preserve"> </w:t>
            </w:r>
            <w:r>
              <w:rPr>
                <w:sz w:val="24"/>
              </w:rPr>
              <w:t>request</w:t>
            </w:r>
            <w:r>
              <w:rPr>
                <w:spacing w:val="27"/>
                <w:sz w:val="24"/>
              </w:rPr>
              <w:t xml:space="preserve"> </w:t>
            </w:r>
            <w:r>
              <w:rPr>
                <w:sz w:val="24"/>
              </w:rPr>
              <w:t>is</w:t>
            </w:r>
            <w:r>
              <w:rPr>
                <w:spacing w:val="27"/>
                <w:sz w:val="24"/>
              </w:rPr>
              <w:t xml:space="preserve"> </w:t>
            </w:r>
            <w:r>
              <w:rPr>
                <w:sz w:val="24"/>
              </w:rPr>
              <w:t>received</w:t>
            </w:r>
            <w:r>
              <w:rPr>
                <w:spacing w:val="26"/>
                <w:sz w:val="24"/>
              </w:rPr>
              <w:t xml:space="preserve"> </w:t>
            </w:r>
            <w:r>
              <w:rPr>
                <w:sz w:val="24"/>
              </w:rPr>
              <w:t>no</w:t>
            </w:r>
            <w:r>
              <w:rPr>
                <w:spacing w:val="26"/>
                <w:sz w:val="24"/>
              </w:rPr>
              <w:t xml:space="preserve"> </w:t>
            </w:r>
            <w:r>
              <w:rPr>
                <w:sz w:val="24"/>
              </w:rPr>
              <w:t>later</w:t>
            </w:r>
            <w:r>
              <w:rPr>
                <w:spacing w:val="25"/>
                <w:sz w:val="24"/>
              </w:rPr>
              <w:t xml:space="preserve"> </w:t>
            </w:r>
            <w:r>
              <w:rPr>
                <w:sz w:val="24"/>
              </w:rPr>
              <w:t>than</w:t>
            </w:r>
            <w:r>
              <w:rPr>
                <w:spacing w:val="26"/>
                <w:sz w:val="24"/>
              </w:rPr>
              <w:t xml:space="preserve"> </w:t>
            </w:r>
            <w:r>
              <w:rPr>
                <w:sz w:val="24"/>
              </w:rPr>
              <w:t>twenty-</w:t>
            </w:r>
            <w:r>
              <w:rPr>
                <w:spacing w:val="-5"/>
                <w:sz w:val="24"/>
              </w:rPr>
              <w:t>one</w:t>
            </w:r>
          </w:p>
          <w:p w14:paraId="756DD550" w14:textId="77777777" w:rsidR="00F92A7F" w:rsidRDefault="00625DC3">
            <w:pPr>
              <w:pStyle w:val="TableParagraph"/>
              <w:ind w:left="767" w:right="49"/>
              <w:jc w:val="both"/>
              <w:rPr>
                <w:sz w:val="24"/>
              </w:rPr>
            </w:pPr>
            <w:r>
              <w:rPr>
                <w:sz w:val="24"/>
              </w:rPr>
              <w:t>(21) days prior to the deadline for submission of bids.</w:t>
            </w:r>
            <w:r>
              <w:rPr>
                <w:spacing w:val="40"/>
                <w:sz w:val="24"/>
              </w:rPr>
              <w:t xml:space="preserve"> </w:t>
            </w:r>
            <w:r>
              <w:rPr>
                <w:sz w:val="24"/>
              </w:rPr>
              <w:t>The Procuring Entity</w:t>
            </w:r>
            <w:r>
              <w:rPr>
                <w:spacing w:val="-3"/>
                <w:sz w:val="24"/>
              </w:rPr>
              <w:t xml:space="preserve"> </w:t>
            </w:r>
            <w:r>
              <w:rPr>
                <w:sz w:val="24"/>
              </w:rPr>
              <w:t>shall forward copies of its response to all those who have acquired the Bidding Documents directly from it, including a description of the inquiry but without identifying its source at the latest 11 days before the deadline for submission. Should the Procuring Entity deem it necessary to amend the Bidding Documents as a result of a clarification, it shall do so following the procedure under ITB Clause 7 and ITB Sub-Clause 23.2.</w:t>
            </w:r>
          </w:p>
        </w:tc>
      </w:tr>
      <w:tr w:rsidR="00F92A7F" w14:paraId="7EA94D71" w14:textId="77777777">
        <w:trPr>
          <w:trHeight w:val="651"/>
        </w:trPr>
        <w:tc>
          <w:tcPr>
            <w:tcW w:w="2139" w:type="dxa"/>
          </w:tcPr>
          <w:p w14:paraId="5E21DDD8" w14:textId="77777777" w:rsidR="00F92A7F" w:rsidRDefault="00625DC3">
            <w:pPr>
              <w:pStyle w:val="TableParagraph"/>
              <w:spacing w:before="79" w:line="270" w:lineRule="atLeast"/>
              <w:ind w:left="410" w:hanging="360"/>
              <w:rPr>
                <w:b/>
                <w:sz w:val="24"/>
              </w:rPr>
            </w:pPr>
            <w:r>
              <w:rPr>
                <w:b/>
                <w:sz w:val="24"/>
              </w:rPr>
              <w:t>7.</w:t>
            </w:r>
            <w:r>
              <w:rPr>
                <w:b/>
                <w:spacing w:val="80"/>
                <w:sz w:val="24"/>
              </w:rPr>
              <w:t xml:space="preserve"> </w:t>
            </w:r>
            <w:r>
              <w:rPr>
                <w:b/>
                <w:sz w:val="24"/>
              </w:rPr>
              <w:t>Amendment</w:t>
            </w:r>
            <w:r>
              <w:rPr>
                <w:b/>
                <w:spacing w:val="-11"/>
                <w:sz w:val="24"/>
              </w:rPr>
              <w:t xml:space="preserve"> </w:t>
            </w:r>
            <w:r>
              <w:rPr>
                <w:b/>
                <w:sz w:val="24"/>
              </w:rPr>
              <w:t xml:space="preserve">of </w:t>
            </w:r>
            <w:r>
              <w:rPr>
                <w:b/>
                <w:spacing w:val="-2"/>
                <w:sz w:val="24"/>
              </w:rPr>
              <w:t>Bidding</w:t>
            </w:r>
          </w:p>
        </w:tc>
        <w:tc>
          <w:tcPr>
            <w:tcW w:w="7094" w:type="dxa"/>
          </w:tcPr>
          <w:p w14:paraId="54488F2B" w14:textId="77777777" w:rsidR="00F92A7F" w:rsidRDefault="00625DC3">
            <w:pPr>
              <w:pStyle w:val="TableParagraph"/>
              <w:tabs>
                <w:tab w:val="left" w:pos="762"/>
              </w:tabs>
              <w:spacing w:before="79" w:line="270" w:lineRule="atLeast"/>
              <w:ind w:left="767" w:right="57" w:hanging="606"/>
              <w:rPr>
                <w:sz w:val="24"/>
              </w:rPr>
            </w:pPr>
            <w:r>
              <w:rPr>
                <w:spacing w:val="-4"/>
                <w:sz w:val="24"/>
              </w:rPr>
              <w:t>7.1</w:t>
            </w:r>
            <w:r>
              <w:rPr>
                <w:sz w:val="24"/>
              </w:rPr>
              <w:tab/>
              <w:t>At</w:t>
            </w:r>
            <w:r>
              <w:rPr>
                <w:spacing w:val="40"/>
                <w:sz w:val="24"/>
              </w:rPr>
              <w:t xml:space="preserve"> </w:t>
            </w:r>
            <w:r>
              <w:rPr>
                <w:sz w:val="24"/>
              </w:rPr>
              <w:t>any</w:t>
            </w:r>
            <w:r>
              <w:rPr>
                <w:spacing w:val="39"/>
                <w:sz w:val="24"/>
              </w:rPr>
              <w:t xml:space="preserve"> </w:t>
            </w:r>
            <w:r>
              <w:rPr>
                <w:sz w:val="24"/>
              </w:rPr>
              <w:t>time</w:t>
            </w:r>
            <w:r>
              <w:rPr>
                <w:spacing w:val="40"/>
                <w:sz w:val="24"/>
              </w:rPr>
              <w:t xml:space="preserve"> </w:t>
            </w:r>
            <w:r>
              <w:rPr>
                <w:sz w:val="24"/>
              </w:rPr>
              <w:t>prior</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deadline</w:t>
            </w:r>
            <w:r>
              <w:rPr>
                <w:spacing w:val="40"/>
                <w:sz w:val="24"/>
              </w:rPr>
              <w:t xml:space="preserve"> </w:t>
            </w:r>
            <w:r>
              <w:rPr>
                <w:sz w:val="24"/>
              </w:rPr>
              <w:t>for</w:t>
            </w:r>
            <w:r>
              <w:rPr>
                <w:spacing w:val="40"/>
                <w:sz w:val="24"/>
              </w:rPr>
              <w:t xml:space="preserve"> </w:t>
            </w:r>
            <w:r>
              <w:rPr>
                <w:sz w:val="24"/>
              </w:rPr>
              <w:t>submission</w:t>
            </w:r>
            <w:r>
              <w:rPr>
                <w:spacing w:val="40"/>
                <w:sz w:val="24"/>
              </w:rPr>
              <w:t xml:space="preserve"> </w:t>
            </w:r>
            <w:r>
              <w:rPr>
                <w:sz w:val="24"/>
              </w:rPr>
              <w:t>of</w:t>
            </w:r>
            <w:r>
              <w:rPr>
                <w:spacing w:val="40"/>
                <w:sz w:val="24"/>
              </w:rPr>
              <w:t xml:space="preserve"> </w:t>
            </w:r>
            <w:r>
              <w:rPr>
                <w:sz w:val="24"/>
              </w:rPr>
              <w:t>bids,</w:t>
            </w:r>
            <w:r>
              <w:rPr>
                <w:spacing w:val="40"/>
                <w:sz w:val="24"/>
              </w:rPr>
              <w:t xml:space="preserve"> </w:t>
            </w:r>
            <w:r>
              <w:rPr>
                <w:sz w:val="24"/>
              </w:rPr>
              <w:t>the Procuring</w:t>
            </w:r>
            <w:r>
              <w:rPr>
                <w:spacing w:val="3"/>
                <w:sz w:val="24"/>
              </w:rPr>
              <w:t xml:space="preserve"> </w:t>
            </w:r>
            <w:r>
              <w:rPr>
                <w:sz w:val="24"/>
              </w:rPr>
              <w:t>Entity may</w:t>
            </w:r>
            <w:r>
              <w:rPr>
                <w:spacing w:val="6"/>
                <w:sz w:val="24"/>
              </w:rPr>
              <w:t xml:space="preserve"> </w:t>
            </w:r>
            <w:r>
              <w:rPr>
                <w:sz w:val="24"/>
              </w:rPr>
              <w:t>amend</w:t>
            </w:r>
            <w:r>
              <w:rPr>
                <w:spacing w:val="11"/>
                <w:sz w:val="24"/>
              </w:rPr>
              <w:t xml:space="preserve"> </w:t>
            </w:r>
            <w:r>
              <w:rPr>
                <w:sz w:val="24"/>
              </w:rPr>
              <w:t>the</w:t>
            </w:r>
            <w:r>
              <w:rPr>
                <w:spacing w:val="11"/>
                <w:sz w:val="24"/>
              </w:rPr>
              <w:t xml:space="preserve"> </w:t>
            </w:r>
            <w:r>
              <w:rPr>
                <w:sz w:val="24"/>
              </w:rPr>
              <w:t>Bidding</w:t>
            </w:r>
            <w:r>
              <w:rPr>
                <w:spacing w:val="10"/>
                <w:sz w:val="24"/>
              </w:rPr>
              <w:t xml:space="preserve"> </w:t>
            </w:r>
            <w:r>
              <w:rPr>
                <w:sz w:val="24"/>
              </w:rPr>
              <w:t>Documents</w:t>
            </w:r>
            <w:r>
              <w:rPr>
                <w:spacing w:val="12"/>
                <w:sz w:val="24"/>
              </w:rPr>
              <w:t xml:space="preserve"> </w:t>
            </w:r>
            <w:r>
              <w:rPr>
                <w:sz w:val="24"/>
              </w:rPr>
              <w:t>by</w:t>
            </w:r>
            <w:r>
              <w:rPr>
                <w:spacing w:val="7"/>
                <w:sz w:val="24"/>
              </w:rPr>
              <w:t xml:space="preserve"> </w:t>
            </w:r>
            <w:r>
              <w:rPr>
                <w:spacing w:val="-2"/>
                <w:sz w:val="24"/>
              </w:rPr>
              <w:t>issuing</w:t>
            </w:r>
          </w:p>
        </w:tc>
      </w:tr>
    </w:tbl>
    <w:p w14:paraId="400CECAD" w14:textId="77777777" w:rsidR="00F92A7F" w:rsidRDefault="00F92A7F">
      <w:pPr>
        <w:spacing w:line="270" w:lineRule="atLeast"/>
        <w:rPr>
          <w:sz w:val="24"/>
        </w:rPr>
        <w:sectPr w:rsidR="00F92A7F">
          <w:pgSz w:w="12240" w:h="15840"/>
          <w:pgMar w:top="940" w:right="200" w:bottom="280" w:left="1480" w:header="725" w:footer="0" w:gutter="0"/>
          <w:cols w:space="720"/>
        </w:sectPr>
      </w:pPr>
    </w:p>
    <w:p w14:paraId="4AE06FCE" w14:textId="3E705BC8" w:rsidR="00F92A7F" w:rsidRDefault="00625DC3">
      <w:pPr>
        <w:pStyle w:val="BodyText"/>
        <w:spacing w:line="20" w:lineRule="exact"/>
        <w:ind w:left="291"/>
        <w:rPr>
          <w:sz w:val="2"/>
        </w:rPr>
      </w:pPr>
      <w:r>
        <w:rPr>
          <w:noProof/>
          <w:sz w:val="2"/>
        </w:rPr>
        <mc:AlternateContent>
          <mc:Choice Requires="wpg">
            <w:drawing>
              <wp:inline distT="0" distB="0" distL="0" distR="0" wp14:anchorId="5E675CAB" wp14:editId="52771BBF">
                <wp:extent cx="5775325" cy="7620"/>
                <wp:effectExtent l="635" t="0" r="0" b="4445"/>
                <wp:docPr id="856158307"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88752602" name="docshape32"/>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9069 w 9095"/>
                              <a:gd name="T11" fmla="*/ 12 h 12"/>
                              <a:gd name="T12" fmla="*/ 9069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9069" y="12"/>
                                </a:lnTo>
                                <a:lnTo>
                                  <a:pt x="9069"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089EB7" id="docshapegroup31"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">
                <v:shape id="docshape32"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" path="m9095,l,,,10r8867,l8867,12r202,l9069,10r26,l9095,xe" fillcolor="black" stroked="f">
                  <v:path arrowok="t" o:connecttype="custom" o:connectlocs="9095,0;0,0;0,10;8867,10;8867,12;9069,12;9069,10;9095,10;9095,0" o:connectangles="0,0,0,0,0,0,0,0,0"/>
                </v:shape>
                <w10:anchorlock/>
              </v:group>
            </w:pict>
          </mc:Fallback>
        </mc:AlternateContent>
      </w:r>
    </w:p>
    <w:p w14:paraId="1F2E0C34" w14:textId="77777777" w:rsidR="00F92A7F" w:rsidRDefault="00F92A7F">
      <w:pPr>
        <w:pStyle w:val="BodyText"/>
        <w:rPr>
          <w:sz w:val="20"/>
        </w:rPr>
      </w:pPr>
    </w:p>
    <w:p w14:paraId="4496DC9D" w14:textId="77777777" w:rsidR="00F92A7F" w:rsidRDefault="00F92A7F">
      <w:pPr>
        <w:pStyle w:val="BodyText"/>
        <w:spacing w:before="5"/>
        <w:rPr>
          <w:sz w:val="21"/>
        </w:rPr>
      </w:pPr>
    </w:p>
    <w:tbl>
      <w:tblPr>
        <w:tblW w:w="0" w:type="auto"/>
        <w:tblInd w:w="114" w:type="dxa"/>
        <w:tblLayout w:type="fixed"/>
        <w:tblCellMar>
          <w:left w:w="0" w:type="dxa"/>
          <w:right w:w="0" w:type="dxa"/>
        </w:tblCellMar>
        <w:tblLook w:val="01E0" w:firstRow="1" w:lastRow="1" w:firstColumn="1" w:lastColumn="1" w:noHBand="0" w:noVBand="0"/>
      </w:tblPr>
      <w:tblGrid>
        <w:gridCol w:w="2157"/>
        <w:gridCol w:w="7077"/>
      </w:tblGrid>
      <w:tr w:rsidR="00F92A7F" w14:paraId="6B40FD38" w14:textId="77777777">
        <w:trPr>
          <w:trHeight w:val="2705"/>
        </w:trPr>
        <w:tc>
          <w:tcPr>
            <w:tcW w:w="2157" w:type="dxa"/>
          </w:tcPr>
          <w:p w14:paraId="6A9A55F0" w14:textId="77777777" w:rsidR="00F92A7F" w:rsidRDefault="00625DC3">
            <w:pPr>
              <w:pStyle w:val="TableParagraph"/>
              <w:spacing w:line="271" w:lineRule="exact"/>
              <w:ind w:left="399" w:right="589"/>
              <w:jc w:val="center"/>
              <w:rPr>
                <w:b/>
                <w:sz w:val="24"/>
              </w:rPr>
            </w:pPr>
            <w:r>
              <w:rPr>
                <w:b/>
                <w:spacing w:val="-2"/>
                <w:sz w:val="24"/>
              </w:rPr>
              <w:t>Documents</w:t>
            </w:r>
          </w:p>
        </w:tc>
        <w:tc>
          <w:tcPr>
            <w:tcW w:w="7077" w:type="dxa"/>
          </w:tcPr>
          <w:p w14:paraId="3DDFCF66" w14:textId="77777777" w:rsidR="00F92A7F" w:rsidRDefault="00625DC3">
            <w:pPr>
              <w:pStyle w:val="TableParagraph"/>
              <w:spacing w:line="266" w:lineRule="exact"/>
              <w:ind w:left="749"/>
              <w:rPr>
                <w:sz w:val="24"/>
              </w:rPr>
            </w:pPr>
            <w:r>
              <w:rPr>
                <w:spacing w:val="-2"/>
                <w:sz w:val="24"/>
              </w:rPr>
              <w:t>addendum.</w:t>
            </w:r>
          </w:p>
          <w:p w14:paraId="4E245585" w14:textId="77777777" w:rsidR="00F92A7F" w:rsidRDefault="00625DC3" w:rsidP="00501D35">
            <w:pPr>
              <w:pStyle w:val="TableParagraph"/>
              <w:numPr>
                <w:ilvl w:val="1"/>
                <w:numId w:val="91"/>
              </w:numPr>
              <w:tabs>
                <w:tab w:val="left" w:pos="745"/>
              </w:tabs>
              <w:spacing w:before="197"/>
              <w:ind w:right="57" w:hanging="606"/>
              <w:jc w:val="both"/>
              <w:rPr>
                <w:sz w:val="24"/>
              </w:rPr>
            </w:pPr>
            <w:r>
              <w:rPr>
                <w:sz w:val="24"/>
              </w:rPr>
              <w:t>Any addendum issued shall be part of the Bidding Documents and shall be communicated in writing to all who have obtained the Bidding Documents directly from the Procuring</w:t>
            </w:r>
            <w:r>
              <w:rPr>
                <w:spacing w:val="-2"/>
                <w:sz w:val="24"/>
              </w:rPr>
              <w:t xml:space="preserve"> </w:t>
            </w:r>
            <w:r>
              <w:rPr>
                <w:sz w:val="24"/>
              </w:rPr>
              <w:t>Entity.</w:t>
            </w:r>
          </w:p>
          <w:p w14:paraId="62F1A482" w14:textId="77777777" w:rsidR="00F92A7F" w:rsidRDefault="00625DC3" w:rsidP="00501D35">
            <w:pPr>
              <w:pStyle w:val="TableParagraph"/>
              <w:numPr>
                <w:ilvl w:val="1"/>
                <w:numId w:val="91"/>
              </w:numPr>
              <w:tabs>
                <w:tab w:val="left" w:pos="745"/>
              </w:tabs>
              <w:spacing w:before="202"/>
              <w:ind w:left="744" w:right="48"/>
              <w:jc w:val="both"/>
              <w:rPr>
                <w:sz w:val="24"/>
              </w:rPr>
            </w:pPr>
            <w:r>
              <w:rPr>
                <w:sz w:val="24"/>
              </w:rPr>
              <w:t>To give shortlisted Bidders reasonable time in which to take an addendum into account in preparing their bids, the Procuring Entity may, at its discretion, extend the deadline for the submission of bids, pursuant to ITB Sub-Clause 23.2</w:t>
            </w:r>
          </w:p>
        </w:tc>
      </w:tr>
      <w:tr w:rsidR="00F92A7F" w14:paraId="00BD375A" w14:textId="77777777">
        <w:trPr>
          <w:trHeight w:val="519"/>
        </w:trPr>
        <w:tc>
          <w:tcPr>
            <w:tcW w:w="2157" w:type="dxa"/>
          </w:tcPr>
          <w:p w14:paraId="373F400F" w14:textId="77777777" w:rsidR="00F92A7F" w:rsidRDefault="00F92A7F">
            <w:pPr>
              <w:pStyle w:val="TableParagraph"/>
            </w:pPr>
          </w:p>
        </w:tc>
        <w:tc>
          <w:tcPr>
            <w:tcW w:w="7077" w:type="dxa"/>
          </w:tcPr>
          <w:p w14:paraId="10895CE3" w14:textId="77777777" w:rsidR="00F92A7F" w:rsidRDefault="00625DC3">
            <w:pPr>
              <w:pStyle w:val="TableParagraph"/>
              <w:spacing w:before="95"/>
              <w:ind w:left="2227"/>
              <w:rPr>
                <w:b/>
                <w:sz w:val="28"/>
              </w:rPr>
            </w:pPr>
            <w:r>
              <w:rPr>
                <w:b/>
                <w:sz w:val="28"/>
              </w:rPr>
              <w:t>C.</w:t>
            </w:r>
            <w:r>
              <w:rPr>
                <w:b/>
                <w:spacing w:val="14"/>
                <w:sz w:val="28"/>
              </w:rPr>
              <w:t xml:space="preserve"> </w:t>
            </w:r>
            <w:r>
              <w:rPr>
                <w:b/>
                <w:sz w:val="28"/>
              </w:rPr>
              <w:t>Preparation</w:t>
            </w:r>
            <w:r>
              <w:rPr>
                <w:b/>
                <w:spacing w:val="-6"/>
                <w:sz w:val="28"/>
              </w:rPr>
              <w:t xml:space="preserve"> </w:t>
            </w:r>
            <w:r>
              <w:rPr>
                <w:b/>
                <w:sz w:val="28"/>
              </w:rPr>
              <w:t>of</w:t>
            </w:r>
            <w:r>
              <w:rPr>
                <w:b/>
                <w:spacing w:val="-2"/>
                <w:sz w:val="28"/>
              </w:rPr>
              <w:t xml:space="preserve"> </w:t>
            </w:r>
            <w:r>
              <w:rPr>
                <w:b/>
                <w:spacing w:val="-4"/>
                <w:sz w:val="28"/>
              </w:rPr>
              <w:t>Bids</w:t>
            </w:r>
          </w:p>
        </w:tc>
      </w:tr>
      <w:tr w:rsidR="00F92A7F" w14:paraId="5FCB675C" w14:textId="77777777">
        <w:trPr>
          <w:trHeight w:val="1302"/>
        </w:trPr>
        <w:tc>
          <w:tcPr>
            <w:tcW w:w="2157" w:type="dxa"/>
          </w:tcPr>
          <w:p w14:paraId="760124B9" w14:textId="77777777" w:rsidR="00F92A7F" w:rsidRDefault="00625DC3">
            <w:pPr>
              <w:pStyle w:val="TableParagraph"/>
              <w:spacing w:before="98"/>
              <w:ind w:left="50"/>
              <w:rPr>
                <w:b/>
                <w:sz w:val="24"/>
              </w:rPr>
            </w:pPr>
            <w:r>
              <w:rPr>
                <w:b/>
                <w:sz w:val="24"/>
              </w:rPr>
              <w:t>8.</w:t>
            </w:r>
            <w:r>
              <w:rPr>
                <w:b/>
                <w:spacing w:val="28"/>
                <w:sz w:val="24"/>
              </w:rPr>
              <w:t xml:space="preserve">  </w:t>
            </w:r>
            <w:r>
              <w:rPr>
                <w:b/>
                <w:sz w:val="24"/>
              </w:rPr>
              <w:t>Cost</w:t>
            </w:r>
            <w:r>
              <w:rPr>
                <w:b/>
                <w:spacing w:val="-1"/>
                <w:sz w:val="24"/>
              </w:rPr>
              <w:t xml:space="preserve"> </w:t>
            </w:r>
            <w:r>
              <w:rPr>
                <w:b/>
                <w:sz w:val="24"/>
              </w:rPr>
              <w:t xml:space="preserve">of </w:t>
            </w:r>
            <w:r>
              <w:rPr>
                <w:b/>
                <w:spacing w:val="-2"/>
                <w:sz w:val="24"/>
              </w:rPr>
              <w:t>Bidding</w:t>
            </w:r>
          </w:p>
        </w:tc>
        <w:tc>
          <w:tcPr>
            <w:tcW w:w="7077" w:type="dxa"/>
          </w:tcPr>
          <w:p w14:paraId="24EAD3C8" w14:textId="3F89D2AF" w:rsidR="00F92A7F" w:rsidRDefault="00552A35">
            <w:pPr>
              <w:pStyle w:val="TableParagraph"/>
              <w:spacing w:before="91"/>
              <w:ind w:left="744" w:right="53" w:hanging="601"/>
              <w:jc w:val="both"/>
              <w:rPr>
                <w:sz w:val="24"/>
              </w:rPr>
            </w:pPr>
            <w:r>
              <w:rPr>
                <w:sz w:val="24"/>
              </w:rPr>
              <w:t>8.1</w:t>
            </w:r>
            <w:r>
              <w:rPr>
                <w:spacing w:val="40"/>
                <w:sz w:val="24"/>
              </w:rPr>
              <w:t xml:space="preserve"> The</w:t>
            </w:r>
            <w:r w:rsidR="00625DC3">
              <w:rPr>
                <w:sz w:val="24"/>
              </w:rPr>
              <w:t xml:space="preserve"> Bidder shall bear all costs associated with the preparation</w:t>
            </w:r>
            <w:r w:rsidR="00625DC3">
              <w:rPr>
                <w:spacing w:val="80"/>
                <w:sz w:val="24"/>
              </w:rPr>
              <w:t xml:space="preserve"> </w:t>
            </w:r>
            <w:r w:rsidR="00625DC3">
              <w:rPr>
                <w:sz w:val="24"/>
              </w:rPr>
              <w:t>and submission of its bid, and the Procuring Entity shall not be responsible or liable for those costs, regardless of the conduct or outcome of the bidding process.</w:t>
            </w:r>
          </w:p>
        </w:tc>
      </w:tr>
      <w:tr w:rsidR="00F92A7F" w14:paraId="259B0203" w14:textId="77777777">
        <w:trPr>
          <w:trHeight w:val="2409"/>
        </w:trPr>
        <w:tc>
          <w:tcPr>
            <w:tcW w:w="2157" w:type="dxa"/>
          </w:tcPr>
          <w:p w14:paraId="19492E1C" w14:textId="77777777" w:rsidR="00F92A7F" w:rsidRDefault="00625DC3">
            <w:pPr>
              <w:pStyle w:val="TableParagraph"/>
              <w:spacing w:before="99" w:line="242" w:lineRule="auto"/>
              <w:ind w:left="410" w:right="195" w:hanging="360"/>
              <w:rPr>
                <w:b/>
                <w:sz w:val="24"/>
              </w:rPr>
            </w:pPr>
            <w:r>
              <w:rPr>
                <w:b/>
                <w:sz w:val="24"/>
              </w:rPr>
              <w:t>9.</w:t>
            </w:r>
            <w:r>
              <w:rPr>
                <w:b/>
                <w:spacing w:val="80"/>
                <w:sz w:val="24"/>
              </w:rPr>
              <w:t xml:space="preserve"> </w:t>
            </w:r>
            <w:r>
              <w:rPr>
                <w:b/>
                <w:sz w:val="24"/>
              </w:rPr>
              <w:t>Language</w:t>
            </w:r>
            <w:r>
              <w:rPr>
                <w:b/>
                <w:spacing w:val="-10"/>
                <w:sz w:val="24"/>
              </w:rPr>
              <w:t xml:space="preserve"> </w:t>
            </w:r>
            <w:r>
              <w:rPr>
                <w:b/>
                <w:sz w:val="24"/>
              </w:rPr>
              <w:t xml:space="preserve">of </w:t>
            </w:r>
            <w:r>
              <w:rPr>
                <w:b/>
                <w:spacing w:val="-4"/>
                <w:sz w:val="24"/>
              </w:rPr>
              <w:t>Bid</w:t>
            </w:r>
          </w:p>
        </w:tc>
        <w:tc>
          <w:tcPr>
            <w:tcW w:w="7077" w:type="dxa"/>
          </w:tcPr>
          <w:p w14:paraId="277A9B0D" w14:textId="77777777" w:rsidR="00F92A7F" w:rsidRDefault="00625DC3">
            <w:pPr>
              <w:pStyle w:val="TableParagraph"/>
              <w:spacing w:before="94"/>
              <w:ind w:left="744" w:right="51" w:hanging="601"/>
              <w:jc w:val="both"/>
              <w:rPr>
                <w:sz w:val="24"/>
              </w:rPr>
            </w:pPr>
            <w:r>
              <w:rPr>
                <w:sz w:val="24"/>
              </w:rPr>
              <w:t>9.1</w:t>
            </w:r>
            <w:r>
              <w:rPr>
                <w:spacing w:val="40"/>
                <w:sz w:val="24"/>
              </w:rPr>
              <w:t xml:space="preserve">  </w:t>
            </w:r>
            <w:r>
              <w:rPr>
                <w:sz w:val="24"/>
              </w:rPr>
              <w:t>The</w:t>
            </w:r>
            <w:r>
              <w:rPr>
                <w:spacing w:val="-2"/>
                <w:sz w:val="24"/>
              </w:rPr>
              <w:t xml:space="preserve"> </w:t>
            </w:r>
            <w:r>
              <w:rPr>
                <w:sz w:val="24"/>
              </w:rPr>
              <w:t>Bid, as well as all correspondence and documents relating</w:t>
            </w:r>
            <w:r>
              <w:rPr>
                <w:spacing w:val="-3"/>
                <w:sz w:val="24"/>
              </w:rPr>
              <w:t xml:space="preserve"> </w:t>
            </w:r>
            <w:r>
              <w:rPr>
                <w:sz w:val="24"/>
              </w:rPr>
              <w:t xml:space="preserve">to the bid exchanged by the Bidder and the Procuring Entity, shall be written in the language indicated in the </w:t>
            </w:r>
            <w:r>
              <w:rPr>
                <w:b/>
                <w:sz w:val="24"/>
              </w:rPr>
              <w:t xml:space="preserve">BDS. </w:t>
            </w:r>
            <w:r>
              <w:rPr>
                <w:sz w:val="24"/>
              </w:rPr>
              <w:t>Supporting documents and printed literature that are part of the Bid may be in another language provided they are accompanied by an accurate translation of the relevant passages into the official language of the bidding process</w:t>
            </w:r>
            <w:r>
              <w:rPr>
                <w:b/>
                <w:sz w:val="24"/>
              </w:rPr>
              <w:t xml:space="preserve">, </w:t>
            </w:r>
            <w:r>
              <w:rPr>
                <w:sz w:val="24"/>
              </w:rPr>
              <w:t>in which case, for purposes of interpretation of the Bid, such translation shall govern.</w:t>
            </w:r>
          </w:p>
        </w:tc>
      </w:tr>
      <w:tr w:rsidR="00F92A7F" w14:paraId="08CC23B3" w14:textId="77777777">
        <w:trPr>
          <w:trHeight w:val="5711"/>
        </w:trPr>
        <w:tc>
          <w:tcPr>
            <w:tcW w:w="2157" w:type="dxa"/>
          </w:tcPr>
          <w:p w14:paraId="46A90116" w14:textId="77777777" w:rsidR="00F92A7F" w:rsidRDefault="00625DC3">
            <w:pPr>
              <w:pStyle w:val="TableParagraph"/>
              <w:spacing w:before="97"/>
              <w:ind w:left="410" w:right="148" w:hanging="360"/>
              <w:rPr>
                <w:b/>
                <w:sz w:val="24"/>
              </w:rPr>
            </w:pPr>
            <w:r>
              <w:rPr>
                <w:b/>
                <w:sz w:val="24"/>
              </w:rPr>
              <w:t>10. Documents Comprising</w:t>
            </w:r>
            <w:r>
              <w:rPr>
                <w:b/>
                <w:spacing w:val="-15"/>
                <w:sz w:val="24"/>
              </w:rPr>
              <w:t xml:space="preserve"> </w:t>
            </w:r>
            <w:r>
              <w:rPr>
                <w:b/>
                <w:sz w:val="24"/>
              </w:rPr>
              <w:t xml:space="preserve">the </w:t>
            </w:r>
            <w:r>
              <w:rPr>
                <w:b/>
                <w:spacing w:val="-4"/>
                <w:sz w:val="24"/>
              </w:rPr>
              <w:t>Bid</w:t>
            </w:r>
          </w:p>
        </w:tc>
        <w:tc>
          <w:tcPr>
            <w:tcW w:w="7077" w:type="dxa"/>
          </w:tcPr>
          <w:p w14:paraId="5C9B7438" w14:textId="77777777" w:rsidR="00F92A7F" w:rsidRDefault="00625DC3" w:rsidP="00501D35">
            <w:pPr>
              <w:pStyle w:val="TableParagraph"/>
              <w:numPr>
                <w:ilvl w:val="1"/>
                <w:numId w:val="90"/>
              </w:numPr>
              <w:tabs>
                <w:tab w:val="left" w:pos="745"/>
              </w:tabs>
              <w:spacing w:before="94"/>
              <w:rPr>
                <w:sz w:val="24"/>
              </w:rPr>
            </w:pPr>
            <w:r>
              <w:rPr>
                <w:sz w:val="24"/>
              </w:rPr>
              <w:t>The</w:t>
            </w:r>
            <w:r>
              <w:rPr>
                <w:spacing w:val="-3"/>
                <w:sz w:val="24"/>
              </w:rPr>
              <w:t xml:space="preserve"> </w:t>
            </w:r>
            <w:r>
              <w:rPr>
                <w:sz w:val="24"/>
              </w:rPr>
              <w:t>Bid shall comprise the</w:t>
            </w:r>
            <w:r>
              <w:rPr>
                <w:spacing w:val="-1"/>
                <w:sz w:val="24"/>
              </w:rPr>
              <w:t xml:space="preserve"> </w:t>
            </w:r>
            <w:r>
              <w:rPr>
                <w:spacing w:val="-2"/>
                <w:sz w:val="24"/>
              </w:rPr>
              <w:t>following:</w:t>
            </w:r>
          </w:p>
          <w:p w14:paraId="52C67045" w14:textId="77777777" w:rsidR="00F92A7F" w:rsidRDefault="00625DC3" w:rsidP="00501D35">
            <w:pPr>
              <w:pStyle w:val="TableParagraph"/>
              <w:numPr>
                <w:ilvl w:val="2"/>
                <w:numId w:val="90"/>
              </w:numPr>
              <w:tabs>
                <w:tab w:val="left" w:pos="1297"/>
              </w:tabs>
              <w:spacing w:before="197"/>
              <w:ind w:right="53"/>
              <w:jc w:val="both"/>
              <w:rPr>
                <w:sz w:val="24"/>
              </w:rPr>
            </w:pPr>
            <w:r>
              <w:rPr>
                <w:sz w:val="24"/>
              </w:rPr>
              <w:t>Bid Submission Form, Technical Offer Form and the applicable Price Schedules, in accordance with ITB</w:t>
            </w:r>
            <w:r>
              <w:rPr>
                <w:spacing w:val="40"/>
                <w:sz w:val="24"/>
              </w:rPr>
              <w:t xml:space="preserve"> </w:t>
            </w:r>
            <w:r>
              <w:rPr>
                <w:sz w:val="24"/>
              </w:rPr>
              <w:t>Clauses 11, 13, and 14;</w:t>
            </w:r>
          </w:p>
          <w:p w14:paraId="21CDDE6F" w14:textId="77777777" w:rsidR="00F92A7F" w:rsidRDefault="00625DC3" w:rsidP="00501D35">
            <w:pPr>
              <w:pStyle w:val="TableParagraph"/>
              <w:numPr>
                <w:ilvl w:val="2"/>
                <w:numId w:val="90"/>
              </w:numPr>
              <w:tabs>
                <w:tab w:val="left" w:pos="1297"/>
              </w:tabs>
              <w:spacing w:before="202" w:line="242" w:lineRule="auto"/>
              <w:ind w:right="53"/>
              <w:jc w:val="both"/>
              <w:rPr>
                <w:sz w:val="24"/>
              </w:rPr>
            </w:pPr>
            <w:r>
              <w:rPr>
                <w:sz w:val="24"/>
              </w:rPr>
              <w:t xml:space="preserve">Bid Security, in accordance with ITB Clause 20, if </w:t>
            </w:r>
            <w:r>
              <w:rPr>
                <w:spacing w:val="-2"/>
                <w:sz w:val="24"/>
              </w:rPr>
              <w:t>required;</w:t>
            </w:r>
          </w:p>
          <w:p w14:paraId="71DB1A38" w14:textId="77777777" w:rsidR="00F92A7F" w:rsidRDefault="00625DC3" w:rsidP="00501D35">
            <w:pPr>
              <w:pStyle w:val="TableParagraph"/>
              <w:numPr>
                <w:ilvl w:val="2"/>
                <w:numId w:val="90"/>
              </w:numPr>
              <w:tabs>
                <w:tab w:val="left" w:pos="1297"/>
              </w:tabs>
              <w:spacing w:before="194" w:line="242" w:lineRule="auto"/>
              <w:ind w:right="57"/>
              <w:jc w:val="both"/>
              <w:rPr>
                <w:sz w:val="24"/>
              </w:rPr>
            </w:pPr>
            <w:r>
              <w:rPr>
                <w:sz w:val="24"/>
              </w:rPr>
              <w:t>written</w:t>
            </w:r>
            <w:r>
              <w:rPr>
                <w:spacing w:val="-3"/>
                <w:sz w:val="24"/>
              </w:rPr>
              <w:t xml:space="preserve"> </w:t>
            </w:r>
            <w:r>
              <w:rPr>
                <w:sz w:val="24"/>
              </w:rPr>
              <w:t>confirmation</w:t>
            </w:r>
            <w:r>
              <w:rPr>
                <w:spacing w:val="-2"/>
                <w:sz w:val="24"/>
              </w:rPr>
              <w:t xml:space="preserve"> </w:t>
            </w:r>
            <w:r>
              <w:rPr>
                <w:sz w:val="24"/>
              </w:rPr>
              <w:t>authorizing</w:t>
            </w:r>
            <w:r>
              <w:rPr>
                <w:spacing w:val="-4"/>
                <w:sz w:val="24"/>
              </w:rPr>
              <w:t xml:space="preserve"> </w:t>
            </w:r>
            <w:r>
              <w:rPr>
                <w:sz w:val="24"/>
              </w:rPr>
              <w:t>the</w:t>
            </w:r>
            <w:r>
              <w:rPr>
                <w:spacing w:val="-3"/>
                <w:sz w:val="24"/>
              </w:rPr>
              <w:t xml:space="preserve"> </w:t>
            </w:r>
            <w:r>
              <w:rPr>
                <w:sz w:val="24"/>
              </w:rPr>
              <w:t>signatory</w:t>
            </w:r>
            <w:r>
              <w:rPr>
                <w:spacing w:val="-7"/>
                <w:sz w:val="24"/>
              </w:rPr>
              <w:t xml:space="preserve"> </w:t>
            </w:r>
            <w:r>
              <w:rPr>
                <w:sz w:val="24"/>
              </w:rPr>
              <w:t>of</w:t>
            </w:r>
            <w:r>
              <w:rPr>
                <w:spacing w:val="-1"/>
                <w:sz w:val="24"/>
              </w:rPr>
              <w:t xml:space="preserve"> </w:t>
            </w:r>
            <w:r>
              <w:rPr>
                <w:sz w:val="24"/>
              </w:rPr>
              <w:t>the</w:t>
            </w:r>
            <w:r>
              <w:rPr>
                <w:spacing w:val="-3"/>
                <w:sz w:val="24"/>
              </w:rPr>
              <w:t xml:space="preserve"> </w:t>
            </w:r>
            <w:r>
              <w:rPr>
                <w:sz w:val="24"/>
              </w:rPr>
              <w:t>Bid</w:t>
            </w:r>
            <w:r>
              <w:rPr>
                <w:spacing w:val="-2"/>
                <w:sz w:val="24"/>
              </w:rPr>
              <w:t xml:space="preserve"> </w:t>
            </w:r>
            <w:r>
              <w:rPr>
                <w:sz w:val="24"/>
              </w:rPr>
              <w:t>to commit the Bidder, in accordance with ITB Clause 21;</w:t>
            </w:r>
          </w:p>
          <w:p w14:paraId="7D89C4A2" w14:textId="77777777" w:rsidR="00F92A7F" w:rsidRDefault="00625DC3" w:rsidP="00501D35">
            <w:pPr>
              <w:pStyle w:val="TableParagraph"/>
              <w:numPr>
                <w:ilvl w:val="2"/>
                <w:numId w:val="90"/>
              </w:numPr>
              <w:tabs>
                <w:tab w:val="left" w:pos="1297"/>
              </w:tabs>
              <w:spacing w:before="193" w:line="242" w:lineRule="auto"/>
              <w:ind w:right="56"/>
              <w:jc w:val="both"/>
              <w:rPr>
                <w:sz w:val="24"/>
              </w:rPr>
            </w:pPr>
            <w:r>
              <w:rPr>
                <w:sz w:val="24"/>
              </w:rPr>
              <w:t>documentary evidence in accordance with ITB Clause 15 establishing the Bidder’s eligibility to bid;</w:t>
            </w:r>
          </w:p>
          <w:p w14:paraId="29498971" w14:textId="77777777" w:rsidR="00F92A7F" w:rsidRDefault="00625DC3" w:rsidP="00501D35">
            <w:pPr>
              <w:pStyle w:val="TableParagraph"/>
              <w:numPr>
                <w:ilvl w:val="2"/>
                <w:numId w:val="90"/>
              </w:numPr>
              <w:tabs>
                <w:tab w:val="left" w:pos="1297"/>
              </w:tabs>
              <w:spacing w:before="197"/>
              <w:ind w:right="53"/>
              <w:jc w:val="both"/>
              <w:rPr>
                <w:sz w:val="24"/>
              </w:rPr>
            </w:pPr>
            <w:r>
              <w:rPr>
                <w:sz w:val="24"/>
              </w:rPr>
              <w:t>documentary evidence in accordance with ITB Clause 16, that the Goods and Related Services to be supplied by the Bidder are of eligible origin;</w:t>
            </w:r>
          </w:p>
          <w:p w14:paraId="052A8102" w14:textId="77777777" w:rsidR="00F92A7F" w:rsidRDefault="00625DC3" w:rsidP="00501D35">
            <w:pPr>
              <w:pStyle w:val="TableParagraph"/>
              <w:numPr>
                <w:ilvl w:val="2"/>
                <w:numId w:val="90"/>
              </w:numPr>
              <w:tabs>
                <w:tab w:val="left" w:pos="1297"/>
              </w:tabs>
              <w:spacing w:before="199"/>
              <w:ind w:right="53"/>
              <w:jc w:val="both"/>
              <w:rPr>
                <w:sz w:val="24"/>
              </w:rPr>
            </w:pPr>
            <w:r>
              <w:rPr>
                <w:sz w:val="24"/>
              </w:rPr>
              <w:t>documentary evidence in accordance with ITB Clauses 17 and</w:t>
            </w:r>
            <w:r>
              <w:rPr>
                <w:spacing w:val="-3"/>
                <w:sz w:val="24"/>
              </w:rPr>
              <w:t xml:space="preserve"> </w:t>
            </w:r>
            <w:r>
              <w:rPr>
                <w:sz w:val="24"/>
              </w:rPr>
              <w:t>29,</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Goods</w:t>
            </w:r>
            <w:r>
              <w:rPr>
                <w:spacing w:val="-5"/>
                <w:sz w:val="24"/>
              </w:rPr>
              <w:t xml:space="preserve"> </w:t>
            </w:r>
            <w:r>
              <w:rPr>
                <w:sz w:val="24"/>
              </w:rPr>
              <w:t>and</w:t>
            </w:r>
            <w:r>
              <w:rPr>
                <w:spacing w:val="-3"/>
                <w:sz w:val="24"/>
              </w:rPr>
              <w:t xml:space="preserve"> </w:t>
            </w:r>
            <w:r>
              <w:rPr>
                <w:sz w:val="24"/>
              </w:rPr>
              <w:t>Related</w:t>
            </w:r>
            <w:r>
              <w:rPr>
                <w:spacing w:val="-3"/>
                <w:sz w:val="24"/>
              </w:rPr>
              <w:t xml:space="preserve"> </w:t>
            </w:r>
            <w:r>
              <w:rPr>
                <w:sz w:val="24"/>
              </w:rPr>
              <w:t>Services</w:t>
            </w:r>
            <w:r>
              <w:rPr>
                <w:spacing w:val="-3"/>
                <w:sz w:val="24"/>
              </w:rPr>
              <w:t xml:space="preserve"> </w:t>
            </w:r>
            <w:r>
              <w:rPr>
                <w:sz w:val="24"/>
              </w:rPr>
              <w:t>conform</w:t>
            </w:r>
            <w:r>
              <w:rPr>
                <w:spacing w:val="-3"/>
                <w:sz w:val="24"/>
              </w:rPr>
              <w:t xml:space="preserve"> </w:t>
            </w:r>
            <w:r>
              <w:rPr>
                <w:sz w:val="24"/>
              </w:rPr>
              <w:t>to</w:t>
            </w:r>
            <w:r>
              <w:rPr>
                <w:spacing w:val="-3"/>
                <w:sz w:val="24"/>
              </w:rPr>
              <w:t xml:space="preserve"> </w:t>
            </w:r>
            <w:r>
              <w:rPr>
                <w:sz w:val="24"/>
              </w:rPr>
              <w:t>the</w:t>
            </w:r>
          </w:p>
          <w:p w14:paraId="4AA3CBBE" w14:textId="77777777" w:rsidR="00F92A7F" w:rsidRDefault="00625DC3">
            <w:pPr>
              <w:pStyle w:val="TableParagraph"/>
              <w:spacing w:before="3" w:line="256" w:lineRule="exact"/>
              <w:ind w:left="1296"/>
              <w:rPr>
                <w:sz w:val="24"/>
              </w:rPr>
            </w:pPr>
            <w:r>
              <w:rPr>
                <w:sz w:val="24"/>
              </w:rPr>
              <w:t>Bidding</w:t>
            </w:r>
            <w:r>
              <w:rPr>
                <w:spacing w:val="-3"/>
                <w:sz w:val="24"/>
              </w:rPr>
              <w:t xml:space="preserve"> </w:t>
            </w:r>
            <w:r>
              <w:rPr>
                <w:spacing w:val="-2"/>
                <w:sz w:val="24"/>
              </w:rPr>
              <w:t>Documents;</w:t>
            </w:r>
          </w:p>
        </w:tc>
      </w:tr>
    </w:tbl>
    <w:p w14:paraId="1A823E2E" w14:textId="77777777" w:rsidR="00F92A7F" w:rsidRDefault="00F92A7F">
      <w:pPr>
        <w:spacing w:line="256" w:lineRule="exact"/>
        <w:rPr>
          <w:sz w:val="24"/>
        </w:rPr>
        <w:sectPr w:rsidR="00F92A7F">
          <w:pgSz w:w="12240" w:h="15840"/>
          <w:pgMar w:top="940" w:right="200" w:bottom="280" w:left="1480" w:header="725" w:footer="0" w:gutter="0"/>
          <w:cols w:space="720"/>
        </w:sectPr>
      </w:pPr>
    </w:p>
    <w:p w14:paraId="11982E60" w14:textId="7365FE16" w:rsidR="00F92A7F" w:rsidRDefault="00625DC3">
      <w:pPr>
        <w:pStyle w:val="BodyText"/>
        <w:spacing w:line="20" w:lineRule="exact"/>
        <w:ind w:left="291"/>
        <w:rPr>
          <w:sz w:val="2"/>
        </w:rPr>
      </w:pPr>
      <w:r>
        <w:rPr>
          <w:noProof/>
          <w:sz w:val="2"/>
        </w:rPr>
        <mc:AlternateContent>
          <mc:Choice Requires="wpg">
            <w:drawing>
              <wp:inline distT="0" distB="0" distL="0" distR="0" wp14:anchorId="4145F3C1" wp14:editId="601DD44A">
                <wp:extent cx="5775325" cy="7620"/>
                <wp:effectExtent l="635" t="0" r="0" b="4445"/>
                <wp:docPr id="12881557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933401603" name="docshape34"/>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9069 w 9095"/>
                              <a:gd name="T11" fmla="*/ 12 h 12"/>
                              <a:gd name="T12" fmla="*/ 9069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9069" y="12"/>
                                </a:lnTo>
                                <a:lnTo>
                                  <a:pt x="9069"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D0C4F5" id="docshapegroup33"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">
                <v:shape id="docshape34"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" path="m9095,l,,,10r8867,l8867,12r202,l9069,10r26,l9095,xe" fillcolor="black" stroked="f">
                  <v:path arrowok="t" o:connecttype="custom" o:connectlocs="9095,0;0,0;0,10;8867,10;8867,12;9069,12;9069,10;9095,10;9095,0" o:connectangles="0,0,0,0,0,0,0,0,0"/>
                </v:shape>
                <w10:anchorlock/>
              </v:group>
            </w:pict>
          </mc:Fallback>
        </mc:AlternateContent>
      </w:r>
    </w:p>
    <w:p w14:paraId="1637CD2E" w14:textId="77777777" w:rsidR="00F92A7F" w:rsidRDefault="00F92A7F">
      <w:pPr>
        <w:pStyle w:val="BodyText"/>
        <w:rPr>
          <w:sz w:val="20"/>
        </w:rPr>
      </w:pPr>
    </w:p>
    <w:p w14:paraId="75C708F1" w14:textId="77777777" w:rsidR="00F92A7F" w:rsidRDefault="00F92A7F">
      <w:pPr>
        <w:pStyle w:val="BodyText"/>
        <w:spacing w:before="2"/>
        <w:rPr>
          <w:sz w:val="21"/>
        </w:rPr>
      </w:pPr>
    </w:p>
    <w:tbl>
      <w:tblPr>
        <w:tblW w:w="0" w:type="auto"/>
        <w:tblInd w:w="114" w:type="dxa"/>
        <w:tblLayout w:type="fixed"/>
        <w:tblCellMar>
          <w:left w:w="0" w:type="dxa"/>
          <w:right w:w="0" w:type="dxa"/>
        </w:tblCellMar>
        <w:tblLook w:val="01E0" w:firstRow="1" w:lastRow="1" w:firstColumn="1" w:lastColumn="1" w:noHBand="0" w:noVBand="0"/>
      </w:tblPr>
      <w:tblGrid>
        <w:gridCol w:w="2191"/>
        <w:gridCol w:w="7038"/>
      </w:tblGrid>
      <w:tr w:rsidR="00F92A7F" w14:paraId="44A9FC2B" w14:textId="77777777">
        <w:trPr>
          <w:trHeight w:val="1400"/>
        </w:trPr>
        <w:tc>
          <w:tcPr>
            <w:tcW w:w="2191" w:type="dxa"/>
          </w:tcPr>
          <w:p w14:paraId="6FAEFE55" w14:textId="77777777" w:rsidR="00F92A7F" w:rsidRDefault="00F92A7F">
            <w:pPr>
              <w:pStyle w:val="TableParagraph"/>
            </w:pPr>
          </w:p>
        </w:tc>
        <w:tc>
          <w:tcPr>
            <w:tcW w:w="7038" w:type="dxa"/>
          </w:tcPr>
          <w:p w14:paraId="275FFB97" w14:textId="77777777" w:rsidR="00F92A7F" w:rsidRDefault="00625DC3" w:rsidP="00501D35">
            <w:pPr>
              <w:pStyle w:val="TableParagraph"/>
              <w:numPr>
                <w:ilvl w:val="0"/>
                <w:numId w:val="89"/>
              </w:numPr>
              <w:tabs>
                <w:tab w:val="left" w:pos="1263"/>
              </w:tabs>
              <w:spacing w:line="242" w:lineRule="auto"/>
              <w:ind w:right="51"/>
              <w:jc w:val="both"/>
              <w:rPr>
                <w:sz w:val="24"/>
              </w:rPr>
            </w:pPr>
            <w:r>
              <w:rPr>
                <w:sz w:val="24"/>
              </w:rPr>
              <w:t>documentary evidence in accordance with ITB Clause 18 establishing the Bidder’s qualifications to perform the contract if its bid is accepted; and</w:t>
            </w:r>
          </w:p>
          <w:p w14:paraId="28439B4F" w14:textId="77777777" w:rsidR="00F92A7F" w:rsidRDefault="00625DC3" w:rsidP="00501D35">
            <w:pPr>
              <w:pStyle w:val="TableParagraph"/>
              <w:numPr>
                <w:ilvl w:val="0"/>
                <w:numId w:val="89"/>
              </w:numPr>
              <w:tabs>
                <w:tab w:val="left" w:pos="1262"/>
                <w:tab w:val="left" w:pos="1263"/>
              </w:tabs>
              <w:spacing w:before="183"/>
              <w:rPr>
                <w:b/>
                <w:sz w:val="24"/>
              </w:rPr>
            </w:pPr>
            <w:r>
              <w:rPr>
                <w:sz w:val="24"/>
              </w:rPr>
              <w:t>any</w:t>
            </w:r>
            <w:r>
              <w:rPr>
                <w:spacing w:val="-11"/>
                <w:sz w:val="24"/>
              </w:rPr>
              <w:t xml:space="preserve"> </w:t>
            </w:r>
            <w:r>
              <w:rPr>
                <w:sz w:val="24"/>
              </w:rPr>
              <w:t>other</w:t>
            </w:r>
            <w:r>
              <w:rPr>
                <w:spacing w:val="-6"/>
                <w:sz w:val="24"/>
              </w:rPr>
              <w:t xml:space="preserve"> </w:t>
            </w:r>
            <w:r>
              <w:rPr>
                <w:sz w:val="24"/>
              </w:rPr>
              <w:t>document</w:t>
            </w:r>
            <w:r>
              <w:rPr>
                <w:spacing w:val="-4"/>
                <w:sz w:val="24"/>
              </w:rPr>
              <w:t xml:space="preserve"> </w:t>
            </w:r>
            <w:r>
              <w:rPr>
                <w:b/>
                <w:sz w:val="24"/>
              </w:rPr>
              <w:t>required</w:t>
            </w:r>
            <w:r>
              <w:rPr>
                <w:b/>
                <w:spacing w:val="-5"/>
                <w:sz w:val="24"/>
              </w:rPr>
              <w:t xml:space="preserve"> </w:t>
            </w:r>
            <w:r>
              <w:rPr>
                <w:b/>
                <w:sz w:val="24"/>
              </w:rPr>
              <w:t>in</w:t>
            </w:r>
            <w:r>
              <w:rPr>
                <w:b/>
                <w:spacing w:val="-5"/>
                <w:sz w:val="24"/>
              </w:rPr>
              <w:t xml:space="preserve"> </w:t>
            </w:r>
            <w:r>
              <w:rPr>
                <w:b/>
                <w:sz w:val="24"/>
              </w:rPr>
              <w:t>the</w:t>
            </w:r>
            <w:r>
              <w:rPr>
                <w:b/>
                <w:spacing w:val="-5"/>
                <w:sz w:val="24"/>
              </w:rPr>
              <w:t xml:space="preserve"> </w:t>
            </w:r>
            <w:r>
              <w:rPr>
                <w:b/>
                <w:spacing w:val="-4"/>
                <w:sz w:val="24"/>
              </w:rPr>
              <w:t>BDS.</w:t>
            </w:r>
          </w:p>
        </w:tc>
      </w:tr>
      <w:tr w:rsidR="00F92A7F" w14:paraId="46391D1F" w14:textId="77777777">
        <w:trPr>
          <w:trHeight w:val="4188"/>
        </w:trPr>
        <w:tc>
          <w:tcPr>
            <w:tcW w:w="2191" w:type="dxa"/>
          </w:tcPr>
          <w:p w14:paraId="483BC8A0" w14:textId="77777777" w:rsidR="00F92A7F" w:rsidRDefault="00625DC3">
            <w:pPr>
              <w:pStyle w:val="TableParagraph"/>
              <w:spacing w:before="99"/>
              <w:ind w:left="410" w:right="158" w:hanging="360"/>
              <w:rPr>
                <w:b/>
                <w:sz w:val="24"/>
              </w:rPr>
            </w:pPr>
            <w:r>
              <w:rPr>
                <w:b/>
                <w:sz w:val="24"/>
              </w:rPr>
              <w:t>11.</w:t>
            </w:r>
            <w:r>
              <w:rPr>
                <w:b/>
                <w:spacing w:val="-7"/>
                <w:sz w:val="24"/>
              </w:rPr>
              <w:t xml:space="preserve"> </w:t>
            </w:r>
            <w:r>
              <w:rPr>
                <w:b/>
                <w:sz w:val="24"/>
              </w:rPr>
              <w:t>Bid</w:t>
            </w:r>
            <w:r>
              <w:rPr>
                <w:b/>
                <w:spacing w:val="-6"/>
                <w:sz w:val="24"/>
              </w:rPr>
              <w:t xml:space="preserve"> </w:t>
            </w:r>
            <w:r>
              <w:rPr>
                <w:b/>
                <w:sz w:val="24"/>
              </w:rPr>
              <w:t xml:space="preserve">Submission </w:t>
            </w:r>
            <w:r>
              <w:rPr>
                <w:b/>
                <w:spacing w:val="-2"/>
                <w:sz w:val="24"/>
              </w:rPr>
              <w:t xml:space="preserve">Form, </w:t>
            </w:r>
            <w:r>
              <w:rPr>
                <w:b/>
                <w:sz w:val="24"/>
              </w:rPr>
              <w:t>Technical</w:t>
            </w:r>
            <w:r>
              <w:rPr>
                <w:b/>
                <w:spacing w:val="-15"/>
                <w:sz w:val="24"/>
              </w:rPr>
              <w:t xml:space="preserve"> </w:t>
            </w:r>
            <w:r>
              <w:rPr>
                <w:b/>
                <w:sz w:val="24"/>
              </w:rPr>
              <w:t>Offer Form</w:t>
            </w:r>
            <w:r>
              <w:rPr>
                <w:b/>
                <w:spacing w:val="-15"/>
                <w:sz w:val="24"/>
              </w:rPr>
              <w:t xml:space="preserve"> </w:t>
            </w:r>
            <w:r>
              <w:rPr>
                <w:b/>
                <w:sz w:val="24"/>
              </w:rPr>
              <w:t>and</w:t>
            </w:r>
            <w:r>
              <w:rPr>
                <w:b/>
                <w:spacing w:val="-15"/>
                <w:sz w:val="24"/>
              </w:rPr>
              <w:t xml:space="preserve"> </w:t>
            </w:r>
            <w:r>
              <w:rPr>
                <w:b/>
                <w:sz w:val="24"/>
              </w:rPr>
              <w:t xml:space="preserve">Price </w:t>
            </w:r>
            <w:r>
              <w:rPr>
                <w:b/>
                <w:spacing w:val="-2"/>
                <w:sz w:val="24"/>
              </w:rPr>
              <w:t>Schedules</w:t>
            </w:r>
          </w:p>
        </w:tc>
        <w:tc>
          <w:tcPr>
            <w:tcW w:w="7038" w:type="dxa"/>
          </w:tcPr>
          <w:p w14:paraId="388C7525" w14:textId="77777777" w:rsidR="00F92A7F" w:rsidRDefault="00625DC3" w:rsidP="00501D35">
            <w:pPr>
              <w:pStyle w:val="TableParagraph"/>
              <w:numPr>
                <w:ilvl w:val="1"/>
                <w:numId w:val="88"/>
              </w:numPr>
              <w:tabs>
                <w:tab w:val="left" w:pos="711"/>
              </w:tabs>
              <w:spacing w:before="94"/>
              <w:ind w:right="51"/>
              <w:jc w:val="both"/>
              <w:rPr>
                <w:sz w:val="24"/>
              </w:rPr>
            </w:pPr>
            <w:r>
              <w:rPr>
                <w:sz w:val="24"/>
              </w:rPr>
              <w:t>The Bidder shall submit the Bid Submission Form using the</w:t>
            </w:r>
            <w:r>
              <w:rPr>
                <w:spacing w:val="40"/>
                <w:sz w:val="24"/>
              </w:rPr>
              <w:t xml:space="preserve"> </w:t>
            </w:r>
            <w:r>
              <w:rPr>
                <w:sz w:val="24"/>
              </w:rPr>
              <w:t>form furnished in Section IV, Bidding Forms.</w:t>
            </w:r>
            <w:r>
              <w:rPr>
                <w:spacing w:val="80"/>
                <w:sz w:val="24"/>
              </w:rPr>
              <w:t xml:space="preserve"> </w:t>
            </w:r>
            <w:r>
              <w:rPr>
                <w:sz w:val="24"/>
              </w:rPr>
              <w:t>This form must</w:t>
            </w:r>
            <w:r>
              <w:rPr>
                <w:spacing w:val="40"/>
                <w:sz w:val="24"/>
              </w:rPr>
              <w:t xml:space="preserve"> </w:t>
            </w:r>
            <w:r>
              <w:rPr>
                <w:sz w:val="24"/>
              </w:rPr>
              <w:t>be completed without any alterations to its format, and no substitutes shall be accepted.</w:t>
            </w:r>
            <w:r>
              <w:rPr>
                <w:spacing w:val="40"/>
                <w:sz w:val="24"/>
              </w:rPr>
              <w:t xml:space="preserve"> </w:t>
            </w:r>
            <w:r>
              <w:rPr>
                <w:sz w:val="24"/>
              </w:rPr>
              <w:t>All blank spaces shall be filled in with the information requested.</w:t>
            </w:r>
          </w:p>
          <w:p w14:paraId="7F76F02B" w14:textId="77777777" w:rsidR="00F92A7F" w:rsidRDefault="00625DC3" w:rsidP="00501D35">
            <w:pPr>
              <w:pStyle w:val="TableParagraph"/>
              <w:numPr>
                <w:ilvl w:val="1"/>
                <w:numId w:val="88"/>
              </w:numPr>
              <w:tabs>
                <w:tab w:val="left" w:pos="711"/>
              </w:tabs>
              <w:spacing w:before="200"/>
              <w:ind w:right="47"/>
              <w:jc w:val="both"/>
              <w:rPr>
                <w:sz w:val="24"/>
              </w:rPr>
            </w:pPr>
            <w:r>
              <w:rPr>
                <w:sz w:val="24"/>
              </w:rPr>
              <w:t>The Bidder shall submit the Technical Offer Form using the</w:t>
            </w:r>
            <w:r>
              <w:rPr>
                <w:spacing w:val="40"/>
                <w:sz w:val="24"/>
              </w:rPr>
              <w:t xml:space="preserve"> </w:t>
            </w:r>
            <w:r>
              <w:rPr>
                <w:sz w:val="24"/>
              </w:rPr>
              <w:t>form furnished in Section IV, Bidding Forms.</w:t>
            </w:r>
            <w:r>
              <w:rPr>
                <w:spacing w:val="80"/>
                <w:sz w:val="24"/>
              </w:rPr>
              <w:t xml:space="preserve"> </w:t>
            </w:r>
            <w:r>
              <w:rPr>
                <w:sz w:val="24"/>
              </w:rPr>
              <w:t>This form must</w:t>
            </w:r>
            <w:r>
              <w:rPr>
                <w:spacing w:val="40"/>
                <w:sz w:val="24"/>
              </w:rPr>
              <w:t xml:space="preserve"> </w:t>
            </w:r>
            <w:r>
              <w:rPr>
                <w:sz w:val="24"/>
              </w:rPr>
              <w:t>be completed without any alterations to its format, and no substitutes shall be accepted.</w:t>
            </w:r>
            <w:r>
              <w:rPr>
                <w:spacing w:val="40"/>
                <w:sz w:val="24"/>
              </w:rPr>
              <w:t xml:space="preserve"> </w:t>
            </w:r>
            <w:r>
              <w:rPr>
                <w:sz w:val="24"/>
              </w:rPr>
              <w:t>All blank spaces shall be filled in with the information requested.</w:t>
            </w:r>
          </w:p>
          <w:p w14:paraId="10E898C3" w14:textId="77777777" w:rsidR="00F92A7F" w:rsidRDefault="00625DC3" w:rsidP="00501D35">
            <w:pPr>
              <w:pStyle w:val="TableParagraph"/>
              <w:numPr>
                <w:ilvl w:val="1"/>
                <w:numId w:val="88"/>
              </w:numPr>
              <w:tabs>
                <w:tab w:val="left" w:pos="711"/>
              </w:tabs>
              <w:spacing w:before="199"/>
              <w:ind w:right="48"/>
              <w:jc w:val="both"/>
              <w:rPr>
                <w:sz w:val="24"/>
              </w:rPr>
            </w:pPr>
            <w:r>
              <w:rPr>
                <w:sz w:val="24"/>
              </w:rPr>
              <w:t>The Bidder shall submit the Price Schedules for Goods and Related Services, according to their origin as appropriate, using the forms furnished in Section IV, Bidding Forms</w:t>
            </w:r>
          </w:p>
        </w:tc>
      </w:tr>
      <w:tr w:rsidR="00F92A7F" w14:paraId="57CF25B7" w14:textId="77777777">
        <w:trPr>
          <w:trHeight w:val="751"/>
        </w:trPr>
        <w:tc>
          <w:tcPr>
            <w:tcW w:w="2191" w:type="dxa"/>
          </w:tcPr>
          <w:p w14:paraId="181F1584" w14:textId="77777777" w:rsidR="00F92A7F" w:rsidRDefault="00625DC3">
            <w:pPr>
              <w:pStyle w:val="TableParagraph"/>
              <w:spacing w:before="101"/>
              <w:ind w:left="50"/>
              <w:rPr>
                <w:b/>
                <w:sz w:val="24"/>
              </w:rPr>
            </w:pPr>
            <w:r>
              <w:rPr>
                <w:b/>
                <w:sz w:val="24"/>
              </w:rPr>
              <w:t>12.</w:t>
            </w:r>
            <w:r>
              <w:rPr>
                <w:b/>
                <w:spacing w:val="-3"/>
                <w:sz w:val="24"/>
              </w:rPr>
              <w:t xml:space="preserve"> </w:t>
            </w:r>
            <w:r>
              <w:rPr>
                <w:b/>
                <w:sz w:val="24"/>
              </w:rPr>
              <w:t>Alternative</w:t>
            </w:r>
            <w:r>
              <w:rPr>
                <w:b/>
                <w:spacing w:val="-4"/>
                <w:sz w:val="24"/>
              </w:rPr>
              <w:t xml:space="preserve"> Bids</w:t>
            </w:r>
          </w:p>
        </w:tc>
        <w:tc>
          <w:tcPr>
            <w:tcW w:w="7038" w:type="dxa"/>
          </w:tcPr>
          <w:p w14:paraId="7B8927F7" w14:textId="77777777" w:rsidR="00F92A7F" w:rsidRDefault="00625DC3">
            <w:pPr>
              <w:pStyle w:val="TableParagraph"/>
              <w:spacing w:before="94"/>
              <w:ind w:left="710" w:hanging="601"/>
              <w:rPr>
                <w:sz w:val="24"/>
              </w:rPr>
            </w:pPr>
            <w:r>
              <w:rPr>
                <w:sz w:val="24"/>
              </w:rPr>
              <w:t>12.1</w:t>
            </w:r>
            <w:r>
              <w:rPr>
                <w:spacing w:val="80"/>
                <w:sz w:val="24"/>
              </w:rPr>
              <w:t xml:space="preserve"> </w:t>
            </w:r>
            <w:r>
              <w:rPr>
                <w:sz w:val="24"/>
              </w:rPr>
              <w:t xml:space="preserve">Unless otherwise </w:t>
            </w:r>
            <w:r>
              <w:rPr>
                <w:b/>
                <w:sz w:val="24"/>
              </w:rPr>
              <w:t xml:space="preserve">specified in the BDS, </w:t>
            </w:r>
            <w:r>
              <w:rPr>
                <w:sz w:val="24"/>
              </w:rPr>
              <w:t>alternative</w:t>
            </w:r>
            <w:r>
              <w:rPr>
                <w:spacing w:val="-1"/>
                <w:sz w:val="24"/>
              </w:rPr>
              <w:t xml:space="preserve"> </w:t>
            </w:r>
            <w:r>
              <w:rPr>
                <w:sz w:val="24"/>
              </w:rPr>
              <w:t>bids shall not be considered.</w:t>
            </w:r>
          </w:p>
        </w:tc>
      </w:tr>
      <w:tr w:rsidR="00F92A7F" w14:paraId="0B065EF9" w14:textId="77777777">
        <w:trPr>
          <w:trHeight w:val="6534"/>
        </w:trPr>
        <w:tc>
          <w:tcPr>
            <w:tcW w:w="2191" w:type="dxa"/>
          </w:tcPr>
          <w:p w14:paraId="40E6C867" w14:textId="77777777" w:rsidR="00F92A7F" w:rsidRDefault="00625DC3">
            <w:pPr>
              <w:pStyle w:val="TableParagraph"/>
              <w:spacing w:before="99" w:line="242" w:lineRule="auto"/>
              <w:ind w:left="410" w:right="158" w:hanging="360"/>
              <w:rPr>
                <w:b/>
                <w:sz w:val="24"/>
              </w:rPr>
            </w:pPr>
            <w:r>
              <w:rPr>
                <w:b/>
                <w:sz w:val="24"/>
              </w:rPr>
              <w:t>13.</w:t>
            </w:r>
            <w:r>
              <w:rPr>
                <w:b/>
                <w:spacing w:val="-14"/>
                <w:sz w:val="24"/>
              </w:rPr>
              <w:t xml:space="preserve"> </w:t>
            </w:r>
            <w:r>
              <w:rPr>
                <w:b/>
                <w:sz w:val="24"/>
              </w:rPr>
              <w:t>Bid</w:t>
            </w:r>
            <w:r>
              <w:rPr>
                <w:b/>
                <w:spacing w:val="-13"/>
                <w:sz w:val="24"/>
              </w:rPr>
              <w:t xml:space="preserve"> </w:t>
            </w:r>
            <w:r>
              <w:rPr>
                <w:b/>
                <w:sz w:val="24"/>
              </w:rPr>
              <w:t>Prices</w:t>
            </w:r>
            <w:r>
              <w:rPr>
                <w:b/>
                <w:spacing w:val="-14"/>
                <w:sz w:val="24"/>
              </w:rPr>
              <w:t xml:space="preserve"> </w:t>
            </w:r>
            <w:r>
              <w:rPr>
                <w:b/>
                <w:sz w:val="24"/>
              </w:rPr>
              <w:t xml:space="preserve">and </w:t>
            </w:r>
            <w:r>
              <w:rPr>
                <w:b/>
                <w:spacing w:val="-2"/>
                <w:sz w:val="24"/>
              </w:rPr>
              <w:t>Discounts</w:t>
            </w:r>
          </w:p>
        </w:tc>
        <w:tc>
          <w:tcPr>
            <w:tcW w:w="7038" w:type="dxa"/>
          </w:tcPr>
          <w:p w14:paraId="70A2F8F9" w14:textId="77777777" w:rsidR="00F92A7F" w:rsidRDefault="00625DC3" w:rsidP="00501D35">
            <w:pPr>
              <w:pStyle w:val="TableParagraph"/>
              <w:numPr>
                <w:ilvl w:val="1"/>
                <w:numId w:val="87"/>
              </w:numPr>
              <w:tabs>
                <w:tab w:val="left" w:pos="711"/>
              </w:tabs>
              <w:spacing w:before="94" w:line="242" w:lineRule="auto"/>
              <w:ind w:right="49"/>
              <w:jc w:val="both"/>
              <w:rPr>
                <w:sz w:val="24"/>
              </w:rPr>
            </w:pPr>
            <w:r>
              <w:rPr>
                <w:sz w:val="24"/>
              </w:rPr>
              <w:t>The prices and discounts quoted by the Bidder in the Bid Submission Form and in the Price Schedules shall conform to</w:t>
            </w:r>
            <w:r>
              <w:rPr>
                <w:spacing w:val="40"/>
                <w:sz w:val="24"/>
              </w:rPr>
              <w:t xml:space="preserve"> </w:t>
            </w:r>
            <w:r>
              <w:rPr>
                <w:sz w:val="24"/>
              </w:rPr>
              <w:t>the requirements specified below.</w:t>
            </w:r>
          </w:p>
          <w:p w14:paraId="37365554" w14:textId="77777777" w:rsidR="00F92A7F" w:rsidRDefault="00625DC3" w:rsidP="00501D35">
            <w:pPr>
              <w:pStyle w:val="TableParagraph"/>
              <w:numPr>
                <w:ilvl w:val="1"/>
                <w:numId w:val="87"/>
              </w:numPr>
              <w:tabs>
                <w:tab w:val="left" w:pos="711"/>
              </w:tabs>
              <w:spacing w:before="192"/>
              <w:ind w:right="56"/>
              <w:rPr>
                <w:sz w:val="24"/>
              </w:rPr>
            </w:pPr>
            <w:r>
              <w:rPr>
                <w:sz w:val="24"/>
              </w:rPr>
              <w:t>All</w:t>
            </w:r>
            <w:r>
              <w:rPr>
                <w:spacing w:val="40"/>
                <w:sz w:val="24"/>
              </w:rPr>
              <w:t xml:space="preserve"> </w:t>
            </w:r>
            <w:r>
              <w:rPr>
                <w:sz w:val="24"/>
              </w:rPr>
              <w:t>lots</w:t>
            </w:r>
            <w:r>
              <w:rPr>
                <w:spacing w:val="40"/>
                <w:sz w:val="24"/>
              </w:rPr>
              <w:t xml:space="preserve"> </w:t>
            </w:r>
            <w:r>
              <w:rPr>
                <w:sz w:val="24"/>
              </w:rPr>
              <w:t>and</w:t>
            </w:r>
            <w:r>
              <w:rPr>
                <w:spacing w:val="39"/>
                <w:sz w:val="24"/>
              </w:rPr>
              <w:t xml:space="preserve"> </w:t>
            </w:r>
            <w:r>
              <w:rPr>
                <w:sz w:val="24"/>
              </w:rPr>
              <w:t>items</w:t>
            </w:r>
            <w:r>
              <w:rPr>
                <w:spacing w:val="40"/>
                <w:sz w:val="24"/>
              </w:rPr>
              <w:t xml:space="preserve"> </w:t>
            </w:r>
            <w:r>
              <w:rPr>
                <w:sz w:val="24"/>
              </w:rPr>
              <w:t>must</w:t>
            </w:r>
            <w:r>
              <w:rPr>
                <w:spacing w:val="40"/>
                <w:sz w:val="24"/>
              </w:rPr>
              <w:t xml:space="preserve"> </w:t>
            </w:r>
            <w:r>
              <w:rPr>
                <w:sz w:val="24"/>
              </w:rPr>
              <w:t>be</w:t>
            </w:r>
            <w:r>
              <w:rPr>
                <w:spacing w:val="39"/>
                <w:sz w:val="24"/>
              </w:rPr>
              <w:t xml:space="preserve"> </w:t>
            </w:r>
            <w:r>
              <w:rPr>
                <w:sz w:val="24"/>
              </w:rPr>
              <w:t>listed</w:t>
            </w:r>
            <w:r>
              <w:rPr>
                <w:spacing w:val="39"/>
                <w:sz w:val="24"/>
              </w:rPr>
              <w:t xml:space="preserve"> </w:t>
            </w:r>
            <w:r>
              <w:rPr>
                <w:sz w:val="24"/>
              </w:rPr>
              <w:t>and</w:t>
            </w:r>
            <w:r>
              <w:rPr>
                <w:spacing w:val="40"/>
                <w:sz w:val="24"/>
              </w:rPr>
              <w:t xml:space="preserve"> </w:t>
            </w:r>
            <w:r>
              <w:rPr>
                <w:sz w:val="24"/>
              </w:rPr>
              <w:t>priced</w:t>
            </w:r>
            <w:r>
              <w:rPr>
                <w:spacing w:val="39"/>
                <w:sz w:val="24"/>
              </w:rPr>
              <w:t xml:space="preserve"> </w:t>
            </w:r>
            <w:r>
              <w:rPr>
                <w:sz w:val="24"/>
              </w:rPr>
              <w:t>separately</w:t>
            </w:r>
            <w:r>
              <w:rPr>
                <w:spacing w:val="35"/>
                <w:sz w:val="24"/>
              </w:rPr>
              <w:t xml:space="preserve"> </w:t>
            </w:r>
            <w:r>
              <w:rPr>
                <w:sz w:val="24"/>
              </w:rPr>
              <w:t>in</w:t>
            </w:r>
            <w:r>
              <w:rPr>
                <w:spacing w:val="40"/>
                <w:sz w:val="24"/>
              </w:rPr>
              <w:t xml:space="preserve"> </w:t>
            </w:r>
            <w:r>
              <w:rPr>
                <w:sz w:val="24"/>
              </w:rPr>
              <w:t>the Price Schedules.</w:t>
            </w:r>
          </w:p>
          <w:p w14:paraId="3A744E82" w14:textId="77777777" w:rsidR="00F92A7F" w:rsidRDefault="00625DC3" w:rsidP="00501D35">
            <w:pPr>
              <w:pStyle w:val="TableParagraph"/>
              <w:numPr>
                <w:ilvl w:val="1"/>
                <w:numId w:val="87"/>
              </w:numPr>
              <w:tabs>
                <w:tab w:val="left" w:pos="711"/>
              </w:tabs>
              <w:spacing w:before="180"/>
              <w:ind w:right="53"/>
              <w:rPr>
                <w:sz w:val="24"/>
              </w:rPr>
            </w:pPr>
            <w:r>
              <w:rPr>
                <w:sz w:val="24"/>
              </w:rPr>
              <w:t>The price to be quoted in the Bid Submission Form shall be the total price of the bid, excluding any discounts offered.</w:t>
            </w:r>
          </w:p>
          <w:p w14:paraId="1AF4A6A6" w14:textId="77777777" w:rsidR="00F92A7F" w:rsidRDefault="00625DC3" w:rsidP="00501D35">
            <w:pPr>
              <w:pStyle w:val="TableParagraph"/>
              <w:numPr>
                <w:ilvl w:val="1"/>
                <w:numId w:val="87"/>
              </w:numPr>
              <w:tabs>
                <w:tab w:val="left" w:pos="711"/>
              </w:tabs>
              <w:spacing w:before="180"/>
              <w:ind w:right="55"/>
              <w:rPr>
                <w:sz w:val="24"/>
              </w:rPr>
            </w:pPr>
            <w:r>
              <w:rPr>
                <w:sz w:val="24"/>
              </w:rPr>
              <w:t>The Bidder shall quote any unconditional discounts and indicate the method for their application in the Bid Submission Form.</w:t>
            </w:r>
          </w:p>
          <w:p w14:paraId="36A9E47B" w14:textId="77777777" w:rsidR="00F92A7F" w:rsidRDefault="00625DC3" w:rsidP="00501D35">
            <w:pPr>
              <w:pStyle w:val="TableParagraph"/>
              <w:numPr>
                <w:ilvl w:val="1"/>
                <w:numId w:val="87"/>
              </w:numPr>
              <w:tabs>
                <w:tab w:val="left" w:pos="711"/>
              </w:tabs>
              <w:spacing w:before="180"/>
              <w:ind w:right="48"/>
              <w:jc w:val="both"/>
              <w:rPr>
                <w:b/>
                <w:sz w:val="24"/>
              </w:rPr>
            </w:pPr>
            <w:r>
              <w:rPr>
                <w:sz w:val="24"/>
              </w:rPr>
              <w:t>The terms EXW, CIP, DAP, DDP, CIF and other similar terms shall</w:t>
            </w:r>
            <w:r>
              <w:rPr>
                <w:spacing w:val="-1"/>
                <w:sz w:val="24"/>
              </w:rPr>
              <w:t xml:space="preserve"> </w:t>
            </w:r>
            <w:r>
              <w:rPr>
                <w:sz w:val="24"/>
              </w:rPr>
              <w:t>be</w:t>
            </w:r>
            <w:r>
              <w:rPr>
                <w:spacing w:val="-2"/>
                <w:sz w:val="24"/>
              </w:rPr>
              <w:t xml:space="preserve"> </w:t>
            </w:r>
            <w:r>
              <w:rPr>
                <w:sz w:val="24"/>
              </w:rPr>
              <w:t>governed</w:t>
            </w:r>
            <w:r>
              <w:rPr>
                <w:spacing w:val="-1"/>
                <w:sz w:val="24"/>
              </w:rPr>
              <w:t xml:space="preserve"> </w:t>
            </w:r>
            <w:r>
              <w:rPr>
                <w:sz w:val="24"/>
              </w:rPr>
              <w:t>by</w:t>
            </w:r>
            <w:r>
              <w:rPr>
                <w:spacing w:val="-6"/>
                <w:sz w:val="24"/>
              </w:rPr>
              <w:t xml:space="preserve"> </w:t>
            </w:r>
            <w:r>
              <w:rPr>
                <w:sz w:val="24"/>
              </w:rPr>
              <w:t>the rules</w:t>
            </w:r>
            <w:r>
              <w:rPr>
                <w:spacing w:val="-1"/>
                <w:sz w:val="24"/>
              </w:rPr>
              <w:t xml:space="preserve"> </w:t>
            </w:r>
            <w:r>
              <w:rPr>
                <w:sz w:val="24"/>
              </w:rPr>
              <w:t>prescribed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current</w:t>
            </w:r>
            <w:r>
              <w:rPr>
                <w:spacing w:val="-2"/>
                <w:sz w:val="24"/>
              </w:rPr>
              <w:t xml:space="preserve"> </w:t>
            </w:r>
            <w:r>
              <w:rPr>
                <w:sz w:val="24"/>
              </w:rPr>
              <w:t>edition</w:t>
            </w:r>
            <w:r>
              <w:rPr>
                <w:spacing w:val="-2"/>
                <w:sz w:val="24"/>
              </w:rPr>
              <w:t xml:space="preserve"> </w:t>
            </w:r>
            <w:r>
              <w:rPr>
                <w:sz w:val="24"/>
              </w:rPr>
              <w:t xml:space="preserve">of Incoterms, published by The International Chamber of Commerce, as specified in the </w:t>
            </w:r>
            <w:r>
              <w:rPr>
                <w:b/>
                <w:sz w:val="24"/>
              </w:rPr>
              <w:t>BDS.</w:t>
            </w:r>
          </w:p>
          <w:p w14:paraId="2EAF02AC" w14:textId="77777777" w:rsidR="00F92A7F" w:rsidRDefault="00625DC3" w:rsidP="00501D35">
            <w:pPr>
              <w:pStyle w:val="TableParagraph"/>
              <w:numPr>
                <w:ilvl w:val="1"/>
                <w:numId w:val="87"/>
              </w:numPr>
              <w:tabs>
                <w:tab w:val="left" w:pos="711"/>
              </w:tabs>
              <w:spacing w:before="161" w:line="270" w:lineRule="atLeast"/>
              <w:ind w:right="49"/>
              <w:jc w:val="both"/>
              <w:rPr>
                <w:sz w:val="24"/>
              </w:rPr>
            </w:pPr>
            <w:r>
              <w:rPr>
                <w:sz w:val="24"/>
              </w:rPr>
              <w:t>Prices shall be quoted as specified in each Price Schedule included in Section IV, Bidding Forms. The dis-aggregation of price components is required solely for the purpose of</w:t>
            </w:r>
            <w:r>
              <w:rPr>
                <w:spacing w:val="40"/>
                <w:sz w:val="24"/>
              </w:rPr>
              <w:t xml:space="preserve"> </w:t>
            </w:r>
            <w:r>
              <w:rPr>
                <w:sz w:val="24"/>
              </w:rPr>
              <w:t>facilitating the comparison of bids by</w:t>
            </w:r>
            <w:r>
              <w:rPr>
                <w:spacing w:val="-2"/>
                <w:sz w:val="24"/>
              </w:rPr>
              <w:t xml:space="preserve"> </w:t>
            </w:r>
            <w:r>
              <w:rPr>
                <w:sz w:val="24"/>
              </w:rPr>
              <w:t>the Procuring</w:t>
            </w:r>
            <w:r>
              <w:rPr>
                <w:spacing w:val="-6"/>
                <w:sz w:val="24"/>
              </w:rPr>
              <w:t xml:space="preserve"> </w:t>
            </w:r>
            <w:r>
              <w:rPr>
                <w:sz w:val="24"/>
              </w:rPr>
              <w:t>Entity.</w:t>
            </w:r>
            <w:r>
              <w:rPr>
                <w:spacing w:val="40"/>
                <w:sz w:val="24"/>
              </w:rPr>
              <w:t xml:space="preserve"> </w:t>
            </w:r>
            <w:r>
              <w:rPr>
                <w:sz w:val="24"/>
              </w:rPr>
              <w:t>This shall not in any</w:t>
            </w:r>
            <w:r>
              <w:rPr>
                <w:spacing w:val="-2"/>
                <w:sz w:val="24"/>
              </w:rPr>
              <w:t xml:space="preserve"> </w:t>
            </w:r>
            <w:r>
              <w:rPr>
                <w:sz w:val="24"/>
              </w:rPr>
              <w:t>way</w:t>
            </w:r>
            <w:r>
              <w:rPr>
                <w:spacing w:val="-2"/>
                <w:sz w:val="24"/>
              </w:rPr>
              <w:t xml:space="preserve"> </w:t>
            </w:r>
            <w:r>
              <w:rPr>
                <w:sz w:val="24"/>
              </w:rPr>
              <w:t>limit the Procuring</w:t>
            </w:r>
            <w:r>
              <w:rPr>
                <w:spacing w:val="-5"/>
                <w:sz w:val="24"/>
              </w:rPr>
              <w:t xml:space="preserve"> </w:t>
            </w:r>
            <w:r>
              <w:rPr>
                <w:sz w:val="24"/>
              </w:rPr>
              <w:t>Entity’s</w:t>
            </w:r>
            <w:r>
              <w:rPr>
                <w:spacing w:val="-3"/>
                <w:sz w:val="24"/>
              </w:rPr>
              <w:t xml:space="preserve"> </w:t>
            </w:r>
            <w:r>
              <w:rPr>
                <w:sz w:val="24"/>
              </w:rPr>
              <w:t>right to contract on any of the terms offered. In quoting prices, the Bidder shall</w:t>
            </w:r>
            <w:r>
              <w:rPr>
                <w:spacing w:val="80"/>
                <w:sz w:val="24"/>
              </w:rPr>
              <w:t xml:space="preserve"> </w:t>
            </w:r>
            <w:r>
              <w:rPr>
                <w:sz w:val="24"/>
              </w:rPr>
              <w:t>be</w:t>
            </w:r>
            <w:r>
              <w:rPr>
                <w:spacing w:val="33"/>
                <w:sz w:val="24"/>
              </w:rPr>
              <w:t xml:space="preserve"> </w:t>
            </w:r>
            <w:r>
              <w:rPr>
                <w:sz w:val="24"/>
              </w:rPr>
              <w:t>free</w:t>
            </w:r>
            <w:r>
              <w:rPr>
                <w:spacing w:val="33"/>
                <w:sz w:val="24"/>
              </w:rPr>
              <w:t xml:space="preserve"> </w:t>
            </w:r>
            <w:r>
              <w:rPr>
                <w:sz w:val="24"/>
              </w:rPr>
              <w:t>to</w:t>
            </w:r>
            <w:r>
              <w:rPr>
                <w:spacing w:val="34"/>
                <w:sz w:val="24"/>
              </w:rPr>
              <w:t xml:space="preserve"> </w:t>
            </w:r>
            <w:r>
              <w:rPr>
                <w:sz w:val="24"/>
              </w:rPr>
              <w:t>use</w:t>
            </w:r>
            <w:r>
              <w:rPr>
                <w:spacing w:val="33"/>
                <w:sz w:val="24"/>
              </w:rPr>
              <w:t xml:space="preserve"> </w:t>
            </w:r>
            <w:r>
              <w:rPr>
                <w:sz w:val="24"/>
              </w:rPr>
              <w:t>transportation</w:t>
            </w:r>
            <w:r>
              <w:rPr>
                <w:spacing w:val="34"/>
                <w:sz w:val="24"/>
              </w:rPr>
              <w:t xml:space="preserve"> </w:t>
            </w:r>
            <w:r>
              <w:rPr>
                <w:sz w:val="24"/>
              </w:rPr>
              <w:t>through</w:t>
            </w:r>
            <w:r>
              <w:rPr>
                <w:spacing w:val="36"/>
                <w:sz w:val="24"/>
              </w:rPr>
              <w:t xml:space="preserve"> </w:t>
            </w:r>
            <w:r>
              <w:rPr>
                <w:sz w:val="24"/>
              </w:rPr>
              <w:t>carriers</w:t>
            </w:r>
            <w:r>
              <w:rPr>
                <w:spacing w:val="36"/>
                <w:sz w:val="24"/>
              </w:rPr>
              <w:t xml:space="preserve"> </w:t>
            </w:r>
            <w:r>
              <w:rPr>
                <w:sz w:val="24"/>
              </w:rPr>
              <w:t>registered</w:t>
            </w:r>
            <w:r>
              <w:rPr>
                <w:spacing w:val="34"/>
                <w:sz w:val="24"/>
              </w:rPr>
              <w:t xml:space="preserve"> </w:t>
            </w:r>
            <w:r>
              <w:rPr>
                <w:sz w:val="24"/>
              </w:rPr>
              <w:t>in</w:t>
            </w:r>
            <w:r>
              <w:rPr>
                <w:spacing w:val="34"/>
                <w:sz w:val="24"/>
              </w:rPr>
              <w:t xml:space="preserve"> </w:t>
            </w:r>
            <w:r>
              <w:rPr>
                <w:sz w:val="24"/>
              </w:rPr>
              <w:t>any</w:t>
            </w:r>
          </w:p>
        </w:tc>
      </w:tr>
    </w:tbl>
    <w:p w14:paraId="0E762BCF" w14:textId="77777777" w:rsidR="00F92A7F" w:rsidRDefault="00F92A7F">
      <w:pPr>
        <w:spacing w:line="270" w:lineRule="atLeast"/>
        <w:jc w:val="both"/>
        <w:rPr>
          <w:sz w:val="24"/>
        </w:rPr>
        <w:sectPr w:rsidR="00F92A7F">
          <w:pgSz w:w="12240" w:h="15840"/>
          <w:pgMar w:top="940" w:right="200" w:bottom="280" w:left="1480" w:header="725" w:footer="0" w:gutter="0"/>
          <w:cols w:space="720"/>
        </w:sectPr>
      </w:pPr>
    </w:p>
    <w:p w14:paraId="667B6443" w14:textId="77777777" w:rsidR="00F92A7F" w:rsidRDefault="00F92A7F">
      <w:pPr>
        <w:pStyle w:val="BodyText"/>
        <w:rPr>
          <w:sz w:val="20"/>
        </w:rPr>
      </w:pPr>
    </w:p>
    <w:p w14:paraId="26C243CB" w14:textId="77777777" w:rsidR="00F92A7F" w:rsidRDefault="00625DC3">
      <w:pPr>
        <w:pStyle w:val="BodyText"/>
        <w:spacing w:before="220"/>
        <w:ind w:left="3009" w:right="1270"/>
        <w:jc w:val="both"/>
      </w:pPr>
      <w:r>
        <w:t>eligible country, in accordance with Section V Eligible Countries. Similarly, the Bidder may obtain insurance services from any eligible country in accordance with Section V Eligible Countries. Prices shall be entered in the following manner:</w:t>
      </w:r>
    </w:p>
    <w:p w14:paraId="05AF9A57" w14:textId="77777777" w:rsidR="00F92A7F" w:rsidRDefault="00625DC3" w:rsidP="00501D35">
      <w:pPr>
        <w:pStyle w:val="ListParagraph"/>
        <w:numPr>
          <w:ilvl w:val="0"/>
          <w:numId w:val="86"/>
        </w:numPr>
        <w:tabs>
          <w:tab w:val="left" w:pos="3560"/>
          <w:tab w:val="left" w:pos="3561"/>
          <w:tab w:val="left" w:pos="4103"/>
          <w:tab w:val="left" w:pos="4938"/>
          <w:tab w:val="left" w:pos="6466"/>
          <w:tab w:val="left" w:pos="6861"/>
          <w:tab w:val="left" w:pos="7367"/>
          <w:tab w:val="left" w:pos="8523"/>
        </w:tabs>
        <w:spacing w:before="181"/>
        <w:ind w:right="1275"/>
        <w:jc w:val="left"/>
        <w:rPr>
          <w:sz w:val="24"/>
        </w:rPr>
      </w:pPr>
      <w:r>
        <w:rPr>
          <w:spacing w:val="-4"/>
          <w:sz w:val="24"/>
        </w:rPr>
        <w:t>For</w:t>
      </w:r>
      <w:r>
        <w:rPr>
          <w:sz w:val="24"/>
        </w:rPr>
        <w:tab/>
      </w:r>
      <w:r>
        <w:rPr>
          <w:spacing w:val="-2"/>
          <w:sz w:val="24"/>
        </w:rPr>
        <w:t>Goods</w:t>
      </w:r>
      <w:r>
        <w:rPr>
          <w:sz w:val="24"/>
        </w:rPr>
        <w:tab/>
      </w:r>
      <w:r>
        <w:rPr>
          <w:spacing w:val="-2"/>
          <w:sz w:val="24"/>
        </w:rPr>
        <w:t>manufactured</w:t>
      </w:r>
      <w:r>
        <w:rPr>
          <w:sz w:val="24"/>
        </w:rPr>
        <w:tab/>
      </w:r>
      <w:r>
        <w:rPr>
          <w:spacing w:val="-6"/>
          <w:sz w:val="24"/>
        </w:rPr>
        <w:t>in</w:t>
      </w:r>
      <w:r>
        <w:rPr>
          <w:sz w:val="24"/>
        </w:rPr>
        <w:tab/>
      </w:r>
      <w:r>
        <w:rPr>
          <w:spacing w:val="-4"/>
          <w:sz w:val="24"/>
        </w:rPr>
        <w:t>the</w:t>
      </w:r>
      <w:r>
        <w:rPr>
          <w:sz w:val="24"/>
        </w:rPr>
        <w:tab/>
      </w:r>
      <w:r>
        <w:rPr>
          <w:spacing w:val="-2"/>
          <w:sz w:val="24"/>
        </w:rPr>
        <w:t>Procuring</w:t>
      </w:r>
      <w:r>
        <w:rPr>
          <w:sz w:val="24"/>
        </w:rPr>
        <w:tab/>
      </w:r>
      <w:r>
        <w:rPr>
          <w:spacing w:val="-2"/>
          <w:sz w:val="24"/>
        </w:rPr>
        <w:t>Entity’s Country:</w:t>
      </w:r>
    </w:p>
    <w:p w14:paraId="3CC0BC0B" w14:textId="3C824BFF" w:rsidR="00F92A7F" w:rsidRDefault="00625DC3" w:rsidP="00501D35">
      <w:pPr>
        <w:pStyle w:val="ListParagraph"/>
        <w:numPr>
          <w:ilvl w:val="1"/>
          <w:numId w:val="86"/>
        </w:numPr>
        <w:tabs>
          <w:tab w:val="left" w:pos="4193"/>
        </w:tabs>
        <w:spacing w:before="180"/>
        <w:ind w:right="1268"/>
        <w:jc w:val="both"/>
        <w:rPr>
          <w:sz w:val="24"/>
        </w:rPr>
      </w:pPr>
      <w:r>
        <w:rPr>
          <w:sz w:val="24"/>
        </w:rPr>
        <w:t>the price of the Goods quoted EXW (</w:t>
      </w:r>
      <w:r w:rsidR="00552A35">
        <w:rPr>
          <w:sz w:val="24"/>
        </w:rPr>
        <w:t>ex-works</w:t>
      </w:r>
      <w:r>
        <w:rPr>
          <w:sz w:val="24"/>
        </w:rPr>
        <w:t xml:space="preserve">, </w:t>
      </w:r>
      <w:r w:rsidR="00552A35">
        <w:rPr>
          <w:sz w:val="24"/>
        </w:rPr>
        <w:t>ex-factory</w:t>
      </w:r>
      <w:r>
        <w:rPr>
          <w:sz w:val="24"/>
        </w:rPr>
        <w:t>, ex warehouse, ex showroom, or off-the-shelf, as applicable), including all customs duties</w:t>
      </w:r>
      <w:r>
        <w:rPr>
          <w:spacing w:val="40"/>
          <w:sz w:val="24"/>
        </w:rPr>
        <w:t xml:space="preserve"> </w:t>
      </w:r>
      <w:r>
        <w:rPr>
          <w:sz w:val="24"/>
        </w:rPr>
        <w:t>and sales and other taxes already paid or payable on the components and raw material used in the manufacture or assembly of the Goods;</w:t>
      </w:r>
    </w:p>
    <w:p w14:paraId="48FAD3ED" w14:textId="77777777" w:rsidR="00F92A7F" w:rsidRDefault="00625DC3" w:rsidP="00501D35">
      <w:pPr>
        <w:pStyle w:val="ListParagraph"/>
        <w:numPr>
          <w:ilvl w:val="1"/>
          <w:numId w:val="86"/>
        </w:numPr>
        <w:tabs>
          <w:tab w:val="left" w:pos="4193"/>
        </w:tabs>
        <w:spacing w:before="180"/>
        <w:ind w:right="1273"/>
        <w:jc w:val="both"/>
        <w:rPr>
          <w:sz w:val="24"/>
        </w:rPr>
      </w:pPr>
      <w:r>
        <w:rPr>
          <w:sz w:val="24"/>
        </w:rPr>
        <w:t>any Procuring Entity’s Country sales tax and other taxes which will be payable on the Goods if the contract is awarded to the Bidder; and</w:t>
      </w:r>
    </w:p>
    <w:p w14:paraId="59A11472" w14:textId="77777777" w:rsidR="00F92A7F" w:rsidRDefault="00625DC3" w:rsidP="00501D35">
      <w:pPr>
        <w:pStyle w:val="ListParagraph"/>
        <w:numPr>
          <w:ilvl w:val="1"/>
          <w:numId w:val="86"/>
        </w:numPr>
        <w:tabs>
          <w:tab w:val="left" w:pos="4193"/>
        </w:tabs>
        <w:spacing w:before="180"/>
        <w:ind w:right="1268"/>
        <w:jc w:val="both"/>
        <w:rPr>
          <w:b/>
          <w:sz w:val="24"/>
        </w:rPr>
      </w:pPr>
      <w:r>
        <w:rPr>
          <w:spacing w:val="-4"/>
          <w:sz w:val="24"/>
        </w:rPr>
        <w:t>the</w:t>
      </w:r>
      <w:r>
        <w:rPr>
          <w:spacing w:val="-5"/>
          <w:sz w:val="24"/>
        </w:rPr>
        <w:t xml:space="preserve"> </w:t>
      </w:r>
      <w:r>
        <w:rPr>
          <w:spacing w:val="-4"/>
          <w:sz w:val="24"/>
        </w:rPr>
        <w:t>price</w:t>
      </w:r>
      <w:r>
        <w:rPr>
          <w:spacing w:val="-5"/>
          <w:sz w:val="24"/>
        </w:rPr>
        <w:t xml:space="preserve"> </w:t>
      </w:r>
      <w:r>
        <w:rPr>
          <w:spacing w:val="-4"/>
          <w:sz w:val="24"/>
        </w:rPr>
        <w:t>for</w:t>
      </w:r>
      <w:r>
        <w:rPr>
          <w:spacing w:val="-5"/>
          <w:sz w:val="24"/>
        </w:rPr>
        <w:t xml:space="preserve"> </w:t>
      </w:r>
      <w:r>
        <w:rPr>
          <w:spacing w:val="-4"/>
          <w:sz w:val="24"/>
        </w:rPr>
        <w:t xml:space="preserve">inland transportation, insurance, and other </w:t>
      </w:r>
      <w:r>
        <w:rPr>
          <w:sz w:val="24"/>
        </w:rPr>
        <w:t>local services required to convey the Goods to their final</w:t>
      </w:r>
      <w:r>
        <w:rPr>
          <w:spacing w:val="-10"/>
          <w:sz w:val="24"/>
        </w:rPr>
        <w:t xml:space="preserve"> </w:t>
      </w:r>
      <w:r>
        <w:rPr>
          <w:sz w:val="24"/>
        </w:rPr>
        <w:t>destination</w:t>
      </w:r>
      <w:r>
        <w:rPr>
          <w:spacing w:val="-10"/>
          <w:sz w:val="24"/>
        </w:rPr>
        <w:t xml:space="preserve"> </w:t>
      </w:r>
      <w:r>
        <w:rPr>
          <w:sz w:val="24"/>
        </w:rPr>
        <w:t>(Project</w:t>
      </w:r>
      <w:r>
        <w:rPr>
          <w:spacing w:val="-10"/>
          <w:sz w:val="24"/>
        </w:rPr>
        <w:t xml:space="preserve"> </w:t>
      </w:r>
      <w:r>
        <w:rPr>
          <w:sz w:val="24"/>
        </w:rPr>
        <w:t>Site)</w:t>
      </w:r>
      <w:r>
        <w:rPr>
          <w:spacing w:val="-13"/>
          <w:sz w:val="24"/>
        </w:rPr>
        <w:t xml:space="preserve"> </w:t>
      </w:r>
      <w:r>
        <w:rPr>
          <w:sz w:val="24"/>
        </w:rPr>
        <w:t>specified</w:t>
      </w:r>
      <w:r>
        <w:rPr>
          <w:spacing w:val="-12"/>
          <w:sz w:val="24"/>
        </w:rPr>
        <w:t xml:space="preserve"> </w:t>
      </w:r>
      <w:r>
        <w:rPr>
          <w:sz w:val="24"/>
        </w:rPr>
        <w:t>in</w:t>
      </w:r>
      <w:r>
        <w:rPr>
          <w:spacing w:val="-12"/>
          <w:sz w:val="24"/>
        </w:rPr>
        <w:t xml:space="preserve"> </w:t>
      </w:r>
      <w:r>
        <w:rPr>
          <w:sz w:val="24"/>
        </w:rPr>
        <w:t>the</w:t>
      </w:r>
      <w:r>
        <w:rPr>
          <w:spacing w:val="-10"/>
          <w:sz w:val="24"/>
        </w:rPr>
        <w:t xml:space="preserve"> </w:t>
      </w:r>
      <w:r>
        <w:rPr>
          <w:b/>
          <w:sz w:val="24"/>
        </w:rPr>
        <w:t>BDS.</w:t>
      </w:r>
    </w:p>
    <w:p w14:paraId="139A4218" w14:textId="77777777" w:rsidR="00F92A7F" w:rsidRDefault="00625DC3" w:rsidP="00501D35">
      <w:pPr>
        <w:pStyle w:val="ListParagraph"/>
        <w:numPr>
          <w:ilvl w:val="0"/>
          <w:numId w:val="86"/>
        </w:numPr>
        <w:tabs>
          <w:tab w:val="left" w:pos="3848"/>
          <w:tab w:val="left" w:pos="3849"/>
        </w:tabs>
        <w:spacing w:before="180"/>
        <w:ind w:left="3849" w:right="1276" w:hanging="720"/>
        <w:jc w:val="left"/>
        <w:rPr>
          <w:sz w:val="24"/>
        </w:rPr>
      </w:pPr>
      <w:r>
        <w:rPr>
          <w:sz w:val="24"/>
        </w:rPr>
        <w:t>For Goods manufactured outside the Procuring Entity’s Country, to be imported:</w:t>
      </w:r>
    </w:p>
    <w:p w14:paraId="1FE63CAE" w14:textId="77777777" w:rsidR="00F92A7F" w:rsidRDefault="00625DC3" w:rsidP="00501D35">
      <w:pPr>
        <w:pStyle w:val="ListParagraph"/>
        <w:numPr>
          <w:ilvl w:val="1"/>
          <w:numId w:val="86"/>
        </w:numPr>
        <w:tabs>
          <w:tab w:val="left" w:pos="4389"/>
        </w:tabs>
        <w:spacing w:before="181" w:line="242" w:lineRule="auto"/>
        <w:ind w:left="4389" w:right="1272" w:hanging="540"/>
        <w:jc w:val="both"/>
        <w:rPr>
          <w:b/>
          <w:sz w:val="24"/>
        </w:rPr>
      </w:pPr>
      <w:r>
        <w:rPr>
          <w:sz w:val="24"/>
        </w:rPr>
        <w:t>the</w:t>
      </w:r>
      <w:r>
        <w:rPr>
          <w:spacing w:val="-3"/>
          <w:sz w:val="24"/>
        </w:rPr>
        <w:t xml:space="preserve"> </w:t>
      </w:r>
      <w:r>
        <w:rPr>
          <w:sz w:val="24"/>
        </w:rPr>
        <w:t>price</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Goods, quoted</w:t>
      </w:r>
      <w:r>
        <w:rPr>
          <w:spacing w:val="-3"/>
          <w:sz w:val="24"/>
        </w:rPr>
        <w:t xml:space="preserve"> </w:t>
      </w:r>
      <w:r>
        <w:rPr>
          <w:sz w:val="24"/>
        </w:rPr>
        <w:t>CIP named place</w:t>
      </w:r>
      <w:r>
        <w:rPr>
          <w:spacing w:val="-2"/>
          <w:sz w:val="24"/>
        </w:rPr>
        <w:t xml:space="preserve"> </w:t>
      </w:r>
      <w:r>
        <w:rPr>
          <w:sz w:val="24"/>
        </w:rPr>
        <w:t xml:space="preserve">of destination, in the Procuring Entity’s Country, or CIF named port of destination, as specified in the </w:t>
      </w:r>
      <w:r>
        <w:rPr>
          <w:b/>
          <w:spacing w:val="-4"/>
          <w:sz w:val="24"/>
        </w:rPr>
        <w:t>BDS;</w:t>
      </w:r>
    </w:p>
    <w:p w14:paraId="5EB2AE42" w14:textId="77777777" w:rsidR="00F92A7F" w:rsidRDefault="00625DC3" w:rsidP="00501D35">
      <w:pPr>
        <w:pStyle w:val="ListParagraph"/>
        <w:numPr>
          <w:ilvl w:val="1"/>
          <w:numId w:val="86"/>
        </w:numPr>
        <w:tabs>
          <w:tab w:val="left" w:pos="4389"/>
        </w:tabs>
        <w:spacing w:before="188"/>
        <w:ind w:left="4389" w:right="1274" w:hanging="540"/>
        <w:jc w:val="both"/>
        <w:rPr>
          <w:b/>
          <w:sz w:val="24"/>
        </w:rPr>
      </w:pPr>
      <w:r>
        <w:rPr>
          <w:sz w:val="24"/>
        </w:rPr>
        <w:t xml:space="preserve">the price for inland transportation, insurance, and other local services required to convey the Goods from the named place of destination to their final destination (Project Site) specified in the </w:t>
      </w:r>
      <w:r>
        <w:rPr>
          <w:b/>
          <w:sz w:val="24"/>
        </w:rPr>
        <w:t>BDS;</w:t>
      </w:r>
    </w:p>
    <w:p w14:paraId="07D40C05" w14:textId="77777777" w:rsidR="00F92A7F" w:rsidRDefault="00625DC3" w:rsidP="00501D35">
      <w:pPr>
        <w:pStyle w:val="ListParagraph"/>
        <w:numPr>
          <w:ilvl w:val="1"/>
          <w:numId w:val="86"/>
        </w:numPr>
        <w:tabs>
          <w:tab w:val="left" w:pos="4449"/>
        </w:tabs>
        <w:spacing w:before="199"/>
        <w:ind w:left="4389" w:right="1273" w:hanging="540"/>
        <w:jc w:val="both"/>
        <w:rPr>
          <w:b/>
          <w:sz w:val="24"/>
        </w:rPr>
      </w:pPr>
      <w:r>
        <w:tab/>
      </w:r>
      <w:r>
        <w:rPr>
          <w:sz w:val="24"/>
        </w:rPr>
        <w:t xml:space="preserve">in addition to the CIP prices specified in (b)(i) above, the price of the Goods to be imported may be quoted FCA (named place of destination) or CPT (named place of destination), if so specified in the </w:t>
      </w:r>
      <w:r>
        <w:rPr>
          <w:b/>
          <w:sz w:val="24"/>
        </w:rPr>
        <w:t>BDS;</w:t>
      </w:r>
    </w:p>
    <w:p w14:paraId="6CDDE0D3" w14:textId="77777777" w:rsidR="00F92A7F" w:rsidRDefault="00625DC3" w:rsidP="00501D35">
      <w:pPr>
        <w:pStyle w:val="ListParagraph"/>
        <w:numPr>
          <w:ilvl w:val="0"/>
          <w:numId w:val="86"/>
        </w:numPr>
        <w:tabs>
          <w:tab w:val="left" w:pos="3848"/>
          <w:tab w:val="left" w:pos="3849"/>
        </w:tabs>
        <w:spacing w:before="203" w:line="242" w:lineRule="auto"/>
        <w:ind w:left="3849" w:right="1276" w:hanging="720"/>
        <w:jc w:val="left"/>
        <w:rPr>
          <w:sz w:val="24"/>
        </w:rPr>
      </w:pPr>
      <w:r>
        <w:rPr>
          <w:sz w:val="24"/>
        </w:rPr>
        <w:t>For Goods manufactured outside the Procuring Entity’s Country, already imported:</w:t>
      </w:r>
    </w:p>
    <w:p w14:paraId="1706E3A9" w14:textId="77777777" w:rsidR="00F92A7F" w:rsidRDefault="00625DC3">
      <w:pPr>
        <w:spacing w:before="194"/>
        <w:ind w:left="3129" w:right="1271"/>
        <w:jc w:val="both"/>
        <w:rPr>
          <w:i/>
          <w:sz w:val="24"/>
        </w:rPr>
      </w:pPr>
      <w:r>
        <w:rPr>
          <w:i/>
          <w:sz w:val="24"/>
        </w:rPr>
        <w:t>[For previously imported Goods, the quoted price shall be distinguishable from the original import value of these Goods declared to customs and shall include any rebate or mark-up of the local agent or representative and all local costs except import</w:t>
      </w:r>
      <w:r>
        <w:rPr>
          <w:i/>
          <w:spacing w:val="42"/>
          <w:sz w:val="24"/>
        </w:rPr>
        <w:t xml:space="preserve"> </w:t>
      </w:r>
      <w:r>
        <w:rPr>
          <w:i/>
          <w:sz w:val="24"/>
        </w:rPr>
        <w:t>duties</w:t>
      </w:r>
      <w:r>
        <w:rPr>
          <w:i/>
          <w:spacing w:val="42"/>
          <w:sz w:val="24"/>
        </w:rPr>
        <w:t xml:space="preserve"> </w:t>
      </w:r>
      <w:r>
        <w:rPr>
          <w:i/>
          <w:sz w:val="24"/>
        </w:rPr>
        <w:t>and</w:t>
      </w:r>
      <w:r>
        <w:rPr>
          <w:i/>
          <w:spacing w:val="41"/>
          <w:sz w:val="24"/>
        </w:rPr>
        <w:t xml:space="preserve"> </w:t>
      </w:r>
      <w:r>
        <w:rPr>
          <w:i/>
          <w:sz w:val="24"/>
        </w:rPr>
        <w:t>taxes,</w:t>
      </w:r>
      <w:r>
        <w:rPr>
          <w:i/>
          <w:spacing w:val="44"/>
          <w:sz w:val="24"/>
        </w:rPr>
        <w:t xml:space="preserve"> </w:t>
      </w:r>
      <w:r>
        <w:rPr>
          <w:i/>
          <w:sz w:val="24"/>
        </w:rPr>
        <w:t>which</w:t>
      </w:r>
      <w:r>
        <w:rPr>
          <w:i/>
          <w:spacing w:val="41"/>
          <w:sz w:val="24"/>
        </w:rPr>
        <w:t xml:space="preserve"> </w:t>
      </w:r>
      <w:r>
        <w:rPr>
          <w:i/>
          <w:sz w:val="24"/>
        </w:rPr>
        <w:t>have</w:t>
      </w:r>
      <w:r>
        <w:rPr>
          <w:i/>
          <w:spacing w:val="41"/>
          <w:sz w:val="24"/>
        </w:rPr>
        <w:t xml:space="preserve"> </w:t>
      </w:r>
      <w:r>
        <w:rPr>
          <w:i/>
          <w:sz w:val="24"/>
        </w:rPr>
        <w:t>been</w:t>
      </w:r>
      <w:r>
        <w:rPr>
          <w:i/>
          <w:spacing w:val="41"/>
          <w:sz w:val="24"/>
        </w:rPr>
        <w:t xml:space="preserve"> </w:t>
      </w:r>
      <w:r>
        <w:rPr>
          <w:i/>
          <w:sz w:val="24"/>
        </w:rPr>
        <w:t>and/or</w:t>
      </w:r>
      <w:r>
        <w:rPr>
          <w:i/>
          <w:spacing w:val="42"/>
          <w:sz w:val="24"/>
        </w:rPr>
        <w:t xml:space="preserve"> </w:t>
      </w:r>
      <w:r>
        <w:rPr>
          <w:i/>
          <w:sz w:val="24"/>
        </w:rPr>
        <w:t>have</w:t>
      </w:r>
      <w:r>
        <w:rPr>
          <w:i/>
          <w:spacing w:val="44"/>
          <w:sz w:val="24"/>
        </w:rPr>
        <w:t xml:space="preserve"> </w:t>
      </w:r>
      <w:r>
        <w:rPr>
          <w:i/>
          <w:sz w:val="24"/>
        </w:rPr>
        <w:t>to</w:t>
      </w:r>
      <w:r>
        <w:rPr>
          <w:i/>
          <w:spacing w:val="42"/>
          <w:sz w:val="24"/>
        </w:rPr>
        <w:t xml:space="preserve"> </w:t>
      </w:r>
      <w:r>
        <w:rPr>
          <w:i/>
          <w:spacing w:val="-5"/>
          <w:sz w:val="24"/>
        </w:rPr>
        <w:t>be</w:t>
      </w:r>
    </w:p>
    <w:p w14:paraId="7E58782C" w14:textId="77777777" w:rsidR="00F92A7F" w:rsidRDefault="00F92A7F">
      <w:pPr>
        <w:jc w:val="both"/>
        <w:rPr>
          <w:sz w:val="24"/>
        </w:rPr>
        <w:sectPr w:rsidR="00F92A7F">
          <w:headerReference w:type="default" r:id="rId21"/>
          <w:pgSz w:w="12240" w:h="15840"/>
          <w:pgMar w:top="980" w:right="200" w:bottom="280" w:left="1480" w:header="725" w:footer="0" w:gutter="0"/>
          <w:cols w:space="720"/>
        </w:sectPr>
      </w:pPr>
    </w:p>
    <w:p w14:paraId="23072F84" w14:textId="77777777" w:rsidR="00F92A7F" w:rsidRDefault="00F92A7F">
      <w:pPr>
        <w:pStyle w:val="BodyText"/>
        <w:rPr>
          <w:i/>
          <w:sz w:val="20"/>
        </w:rPr>
      </w:pPr>
    </w:p>
    <w:p w14:paraId="65B6946C" w14:textId="77777777" w:rsidR="00F92A7F" w:rsidRDefault="00625DC3">
      <w:pPr>
        <w:spacing w:before="220"/>
        <w:ind w:left="3129" w:right="1274"/>
        <w:jc w:val="both"/>
        <w:rPr>
          <w:i/>
          <w:sz w:val="24"/>
        </w:rPr>
      </w:pPr>
      <w:r>
        <w:rPr>
          <w:i/>
          <w:sz w:val="24"/>
        </w:rPr>
        <w:t>paid by the Procuring Entity. For clarity the bidders are asked to quote the price including import duties, and additionally to provide the import duties and the price net of import duties which is the difference of those values.]</w:t>
      </w:r>
    </w:p>
    <w:p w14:paraId="2868D94A" w14:textId="77777777" w:rsidR="00F92A7F" w:rsidRDefault="00625DC3" w:rsidP="00501D35">
      <w:pPr>
        <w:pStyle w:val="ListParagraph"/>
        <w:numPr>
          <w:ilvl w:val="1"/>
          <w:numId w:val="86"/>
        </w:numPr>
        <w:tabs>
          <w:tab w:val="left" w:pos="4389"/>
        </w:tabs>
        <w:spacing w:before="200"/>
        <w:ind w:left="4389" w:right="1274" w:hanging="540"/>
        <w:jc w:val="both"/>
        <w:rPr>
          <w:sz w:val="24"/>
        </w:rPr>
      </w:pPr>
      <w:r>
        <w:rPr>
          <w:sz w:val="24"/>
        </w:rPr>
        <w:t>the price of the Goods, including the original import value of the Goods; plus, any mark-up (or rebate); plus, any other related local cost, and custom duties and other import taxes already paid or to be paid on the Goods already imported.</w:t>
      </w:r>
    </w:p>
    <w:p w14:paraId="5964AE7E" w14:textId="77777777" w:rsidR="00F92A7F" w:rsidRDefault="00625DC3" w:rsidP="00501D35">
      <w:pPr>
        <w:pStyle w:val="ListParagraph"/>
        <w:numPr>
          <w:ilvl w:val="1"/>
          <w:numId w:val="86"/>
        </w:numPr>
        <w:tabs>
          <w:tab w:val="left" w:pos="4389"/>
        </w:tabs>
        <w:spacing w:before="201"/>
        <w:ind w:left="4389" w:right="1270" w:hanging="540"/>
        <w:jc w:val="both"/>
        <w:rPr>
          <w:sz w:val="24"/>
        </w:rPr>
      </w:pPr>
      <w:r>
        <w:rPr>
          <w:sz w:val="24"/>
        </w:rPr>
        <w:t xml:space="preserve">the custom duties and other import taxes already paid (need to be supported with documentary evidence) or to be paid on the Goods already </w:t>
      </w:r>
      <w:r>
        <w:rPr>
          <w:spacing w:val="-2"/>
          <w:sz w:val="24"/>
        </w:rPr>
        <w:t>imported;</w:t>
      </w:r>
    </w:p>
    <w:p w14:paraId="068703F9" w14:textId="77777777" w:rsidR="00F92A7F" w:rsidRDefault="00625DC3" w:rsidP="00501D35">
      <w:pPr>
        <w:pStyle w:val="ListParagraph"/>
        <w:numPr>
          <w:ilvl w:val="1"/>
          <w:numId w:val="86"/>
        </w:numPr>
        <w:tabs>
          <w:tab w:val="left" w:pos="4389"/>
        </w:tabs>
        <w:spacing w:before="200" w:line="242" w:lineRule="auto"/>
        <w:ind w:left="4389" w:right="1277" w:hanging="540"/>
        <w:jc w:val="both"/>
        <w:rPr>
          <w:sz w:val="24"/>
        </w:rPr>
      </w:pPr>
      <w:r>
        <w:rPr>
          <w:sz w:val="24"/>
        </w:rPr>
        <w:t>the price of the Goods, obtained as the difference between (i) and (ii) above;</w:t>
      </w:r>
    </w:p>
    <w:p w14:paraId="04B02607" w14:textId="77777777" w:rsidR="00F92A7F" w:rsidRDefault="00625DC3" w:rsidP="00501D35">
      <w:pPr>
        <w:pStyle w:val="ListParagraph"/>
        <w:numPr>
          <w:ilvl w:val="1"/>
          <w:numId w:val="86"/>
        </w:numPr>
        <w:tabs>
          <w:tab w:val="left" w:pos="4389"/>
        </w:tabs>
        <w:spacing w:before="194"/>
        <w:ind w:left="4389" w:right="1273" w:hanging="540"/>
        <w:jc w:val="both"/>
        <w:rPr>
          <w:sz w:val="24"/>
        </w:rPr>
      </w:pPr>
      <w:r>
        <w:rPr>
          <w:sz w:val="24"/>
        </w:rPr>
        <w:t>any Procuring Entity’s Country sales and other taxes which will be payable on the Goods if the contract is awarded to the Bidder; and</w:t>
      </w:r>
    </w:p>
    <w:p w14:paraId="74AF815A" w14:textId="77777777" w:rsidR="00F92A7F" w:rsidRDefault="00625DC3" w:rsidP="00501D35">
      <w:pPr>
        <w:pStyle w:val="ListParagraph"/>
        <w:numPr>
          <w:ilvl w:val="1"/>
          <w:numId w:val="86"/>
        </w:numPr>
        <w:tabs>
          <w:tab w:val="left" w:pos="4389"/>
        </w:tabs>
        <w:spacing w:before="199"/>
        <w:ind w:left="4389" w:right="1275" w:hanging="540"/>
        <w:jc w:val="both"/>
        <w:rPr>
          <w:b/>
          <w:sz w:val="24"/>
        </w:rPr>
      </w:pPr>
      <w:r>
        <w:rPr>
          <w:sz w:val="24"/>
        </w:rPr>
        <w:t xml:space="preserve">the price for inland transportation, insurance, and other local services required to convey the Goods from the named place of destination to their final destination (Project Site) specified in the </w:t>
      </w:r>
      <w:r>
        <w:rPr>
          <w:b/>
          <w:sz w:val="24"/>
        </w:rPr>
        <w:t>BDS.</w:t>
      </w:r>
    </w:p>
    <w:p w14:paraId="0C025D59" w14:textId="77777777" w:rsidR="00F92A7F" w:rsidRDefault="00625DC3" w:rsidP="00501D35">
      <w:pPr>
        <w:pStyle w:val="ListParagraph"/>
        <w:numPr>
          <w:ilvl w:val="0"/>
          <w:numId w:val="86"/>
        </w:numPr>
        <w:tabs>
          <w:tab w:val="left" w:pos="3849"/>
        </w:tabs>
        <w:spacing w:before="202"/>
        <w:ind w:left="3849" w:right="1273" w:hanging="720"/>
        <w:jc w:val="both"/>
        <w:rPr>
          <w:sz w:val="24"/>
        </w:rPr>
      </w:pPr>
      <w:r>
        <w:rPr>
          <w:sz w:val="24"/>
        </w:rPr>
        <w:t>for Related Services, other than inland transportation and other services required to convey</w:t>
      </w:r>
      <w:r>
        <w:rPr>
          <w:spacing w:val="-2"/>
          <w:sz w:val="24"/>
        </w:rPr>
        <w:t xml:space="preserve"> </w:t>
      </w:r>
      <w:r>
        <w:rPr>
          <w:sz w:val="24"/>
        </w:rPr>
        <w:t>the Goods to their final destination, whenever such Related Services are specified in the Schedule of Requirements:</w:t>
      </w:r>
    </w:p>
    <w:p w14:paraId="51C3D85A" w14:textId="77777777" w:rsidR="00F92A7F" w:rsidRDefault="00625DC3" w:rsidP="00501D35">
      <w:pPr>
        <w:pStyle w:val="ListParagraph"/>
        <w:numPr>
          <w:ilvl w:val="1"/>
          <w:numId w:val="86"/>
        </w:numPr>
        <w:tabs>
          <w:tab w:val="left" w:pos="4568"/>
          <w:tab w:val="left" w:pos="4569"/>
        </w:tabs>
        <w:spacing w:before="200" w:line="242" w:lineRule="auto"/>
        <w:ind w:left="4569" w:right="1278" w:hanging="720"/>
        <w:rPr>
          <w:sz w:val="24"/>
        </w:rPr>
      </w:pPr>
      <w:r>
        <w:rPr>
          <w:sz w:val="24"/>
        </w:rPr>
        <w:t>the</w:t>
      </w:r>
      <w:r>
        <w:rPr>
          <w:spacing w:val="40"/>
          <w:sz w:val="24"/>
        </w:rPr>
        <w:t xml:space="preserve"> </w:t>
      </w:r>
      <w:r>
        <w:rPr>
          <w:sz w:val="24"/>
        </w:rPr>
        <w:t>price</w:t>
      </w:r>
      <w:r>
        <w:rPr>
          <w:spacing w:val="40"/>
          <w:sz w:val="24"/>
        </w:rPr>
        <w:t xml:space="preserve"> </w:t>
      </w:r>
      <w:r>
        <w:rPr>
          <w:sz w:val="24"/>
        </w:rPr>
        <w:t>of</w:t>
      </w:r>
      <w:r>
        <w:rPr>
          <w:spacing w:val="40"/>
          <w:sz w:val="24"/>
        </w:rPr>
        <w:t xml:space="preserve"> </w:t>
      </w:r>
      <w:r>
        <w:rPr>
          <w:sz w:val="24"/>
        </w:rPr>
        <w:t>each</w:t>
      </w:r>
      <w:r>
        <w:rPr>
          <w:spacing w:val="40"/>
          <w:sz w:val="24"/>
        </w:rPr>
        <w:t xml:space="preserve"> </w:t>
      </w:r>
      <w:r>
        <w:rPr>
          <w:sz w:val="24"/>
        </w:rPr>
        <w:t>item</w:t>
      </w:r>
      <w:r>
        <w:rPr>
          <w:spacing w:val="40"/>
          <w:sz w:val="24"/>
        </w:rPr>
        <w:t xml:space="preserve"> </w:t>
      </w:r>
      <w:r>
        <w:rPr>
          <w:sz w:val="24"/>
        </w:rPr>
        <w:t>comprising</w:t>
      </w:r>
      <w:r>
        <w:rPr>
          <w:spacing w:val="40"/>
          <w:sz w:val="24"/>
        </w:rPr>
        <w:t xml:space="preserve"> </w:t>
      </w:r>
      <w:r>
        <w:rPr>
          <w:sz w:val="24"/>
        </w:rPr>
        <w:t>the</w:t>
      </w:r>
      <w:r>
        <w:rPr>
          <w:spacing w:val="40"/>
          <w:sz w:val="24"/>
        </w:rPr>
        <w:t xml:space="preserve"> </w:t>
      </w:r>
      <w:r>
        <w:rPr>
          <w:sz w:val="24"/>
        </w:rPr>
        <w:t>Related Services (inclusive of any applicable taxes).</w:t>
      </w:r>
    </w:p>
    <w:p w14:paraId="614FD74D" w14:textId="77777777" w:rsidR="00F92A7F" w:rsidRDefault="00625DC3" w:rsidP="00501D35">
      <w:pPr>
        <w:pStyle w:val="ListParagraph"/>
        <w:numPr>
          <w:ilvl w:val="1"/>
          <w:numId w:val="85"/>
        </w:numPr>
        <w:tabs>
          <w:tab w:val="left" w:pos="3009"/>
        </w:tabs>
        <w:spacing w:before="193"/>
        <w:ind w:right="1273"/>
        <w:jc w:val="both"/>
        <w:rPr>
          <w:sz w:val="24"/>
        </w:rPr>
      </w:pPr>
      <w:r>
        <w:rPr>
          <w:sz w:val="24"/>
        </w:rPr>
        <w:t xml:space="preserve">Prices quoted by the Bidder shall be fixed during the Bidder’s performance of the Contract and not subject to variation on any account, unless otherwise specified in the </w:t>
      </w:r>
      <w:r>
        <w:rPr>
          <w:b/>
          <w:sz w:val="24"/>
        </w:rPr>
        <w:t>BDS.</w:t>
      </w:r>
      <w:r>
        <w:rPr>
          <w:b/>
          <w:spacing w:val="80"/>
          <w:sz w:val="24"/>
        </w:rPr>
        <w:t xml:space="preserve"> </w:t>
      </w:r>
      <w:r>
        <w:rPr>
          <w:sz w:val="24"/>
        </w:rPr>
        <w:t>A Bid</w:t>
      </w:r>
      <w:r>
        <w:rPr>
          <w:spacing w:val="40"/>
          <w:sz w:val="24"/>
        </w:rPr>
        <w:t xml:space="preserve"> </w:t>
      </w:r>
      <w:r>
        <w:rPr>
          <w:sz w:val="24"/>
        </w:rPr>
        <w:t xml:space="preserve">submitted with an adjustable price quotation shall be treated as non responsive and shall be rejected, pursuant to ITB Clause 29. However, if in accordance with the </w:t>
      </w:r>
      <w:r>
        <w:rPr>
          <w:b/>
          <w:sz w:val="24"/>
        </w:rPr>
        <w:t xml:space="preserve">BDS, </w:t>
      </w:r>
      <w:r>
        <w:rPr>
          <w:sz w:val="24"/>
        </w:rPr>
        <w:t>prices quoted by the Bidder shall be subject to adjustment during the performance of the Contract, a bid submitted with a fixed price quotation shall not be rejected, but the price adjustment shall be treated as zero.</w:t>
      </w:r>
    </w:p>
    <w:p w14:paraId="4F03804F" w14:textId="77777777" w:rsidR="00F92A7F" w:rsidRDefault="00625DC3" w:rsidP="00501D35">
      <w:pPr>
        <w:pStyle w:val="ListParagraph"/>
        <w:numPr>
          <w:ilvl w:val="1"/>
          <w:numId w:val="85"/>
        </w:numPr>
        <w:tabs>
          <w:tab w:val="left" w:pos="3009"/>
        </w:tabs>
        <w:spacing w:before="203"/>
        <w:ind w:right="1272"/>
        <w:jc w:val="both"/>
        <w:rPr>
          <w:sz w:val="24"/>
        </w:rPr>
      </w:pPr>
      <w:r>
        <w:rPr>
          <w:sz w:val="24"/>
        </w:rPr>
        <w:t>If so indicated in ITB Sub-Clause 1.3, bids are being invited for individual contracts (lots) or for any combination of contracts (packages).</w:t>
      </w:r>
      <w:r>
        <w:rPr>
          <w:spacing w:val="80"/>
          <w:w w:val="150"/>
          <w:sz w:val="24"/>
        </w:rPr>
        <w:t xml:space="preserve"> </w:t>
      </w:r>
      <w:r>
        <w:rPr>
          <w:sz w:val="24"/>
        </w:rPr>
        <w:t>Bidders</w:t>
      </w:r>
      <w:r>
        <w:rPr>
          <w:spacing w:val="80"/>
          <w:w w:val="150"/>
          <w:sz w:val="24"/>
        </w:rPr>
        <w:t xml:space="preserve"> </w:t>
      </w:r>
      <w:r>
        <w:rPr>
          <w:sz w:val="24"/>
        </w:rPr>
        <w:t>wishing</w:t>
      </w:r>
      <w:r>
        <w:rPr>
          <w:spacing w:val="80"/>
          <w:w w:val="150"/>
          <w:sz w:val="24"/>
        </w:rPr>
        <w:t xml:space="preserve"> </w:t>
      </w:r>
      <w:r>
        <w:rPr>
          <w:sz w:val="24"/>
        </w:rPr>
        <w:t>to</w:t>
      </w:r>
      <w:r>
        <w:rPr>
          <w:spacing w:val="80"/>
          <w:w w:val="150"/>
          <w:sz w:val="24"/>
        </w:rPr>
        <w:t xml:space="preserve"> </w:t>
      </w:r>
      <w:r>
        <w:rPr>
          <w:sz w:val="24"/>
        </w:rPr>
        <w:t>offer</w:t>
      </w:r>
      <w:r>
        <w:rPr>
          <w:spacing w:val="80"/>
          <w:w w:val="150"/>
          <w:sz w:val="24"/>
        </w:rPr>
        <w:t xml:space="preserve"> </w:t>
      </w:r>
      <w:r>
        <w:rPr>
          <w:sz w:val="24"/>
        </w:rPr>
        <w:t>any</w:t>
      </w:r>
      <w:r>
        <w:rPr>
          <w:spacing w:val="80"/>
          <w:w w:val="150"/>
          <w:sz w:val="24"/>
        </w:rPr>
        <w:t xml:space="preserve"> </w:t>
      </w:r>
      <w:r>
        <w:rPr>
          <w:sz w:val="24"/>
        </w:rPr>
        <w:t>price</w:t>
      </w:r>
      <w:r>
        <w:rPr>
          <w:spacing w:val="80"/>
          <w:w w:val="150"/>
          <w:sz w:val="24"/>
        </w:rPr>
        <w:t xml:space="preserve"> </w:t>
      </w:r>
      <w:r>
        <w:rPr>
          <w:sz w:val="24"/>
        </w:rPr>
        <w:t>reduction</w:t>
      </w:r>
    </w:p>
    <w:p w14:paraId="545E40A6" w14:textId="77777777" w:rsidR="00F92A7F" w:rsidRDefault="00F92A7F">
      <w:pPr>
        <w:jc w:val="both"/>
        <w:rPr>
          <w:sz w:val="24"/>
        </w:rPr>
        <w:sectPr w:rsidR="00F92A7F">
          <w:pgSz w:w="12240" w:h="15840"/>
          <w:pgMar w:top="980" w:right="200" w:bottom="280" w:left="1480" w:header="725" w:footer="0" w:gutter="0"/>
          <w:cols w:space="720"/>
        </w:sectPr>
      </w:pPr>
    </w:p>
    <w:p w14:paraId="3EE2F400" w14:textId="04395B10" w:rsidR="00F92A7F" w:rsidRDefault="00625DC3">
      <w:pPr>
        <w:pStyle w:val="BodyText"/>
        <w:spacing w:line="20" w:lineRule="exact"/>
        <w:ind w:left="291"/>
        <w:rPr>
          <w:sz w:val="2"/>
        </w:rPr>
      </w:pPr>
      <w:r>
        <w:rPr>
          <w:noProof/>
          <w:sz w:val="2"/>
        </w:rPr>
        <mc:AlternateContent>
          <mc:Choice Requires="wpg">
            <w:drawing>
              <wp:inline distT="0" distB="0" distL="0" distR="0" wp14:anchorId="5CAFACAB" wp14:editId="4764E1DB">
                <wp:extent cx="5775325" cy="7620"/>
                <wp:effectExtent l="635" t="0" r="0" b="4445"/>
                <wp:docPr id="1185153344"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751264656" name="docshape41"/>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9069 w 9095"/>
                              <a:gd name="T11" fmla="*/ 12 h 12"/>
                              <a:gd name="T12" fmla="*/ 9069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9069" y="12"/>
                                </a:lnTo>
                                <a:lnTo>
                                  <a:pt x="9069"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152262" id="docshapegroup40"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">
                <v:shape id="docshape41"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" path="m9095,l,,,10r8867,l8867,12r202,l9069,10r26,l9095,xe" fillcolor="black" stroked="f">
                  <v:path arrowok="t" o:connecttype="custom" o:connectlocs="9095,0;0,0;0,10;8867,10;8867,12;9069,12;9069,10;9095,10;9095,0" o:connectangles="0,0,0,0,0,0,0,0,0"/>
                </v:shape>
                <w10:anchorlock/>
              </v:group>
            </w:pict>
          </mc:Fallback>
        </mc:AlternateContent>
      </w:r>
    </w:p>
    <w:p w14:paraId="23B779B8" w14:textId="77777777" w:rsidR="00F92A7F" w:rsidRDefault="00F92A7F">
      <w:pPr>
        <w:pStyle w:val="BodyText"/>
        <w:rPr>
          <w:sz w:val="20"/>
        </w:rPr>
      </w:pPr>
    </w:p>
    <w:p w14:paraId="50C559E4" w14:textId="77777777" w:rsidR="00F92A7F" w:rsidRDefault="00F92A7F">
      <w:pPr>
        <w:pStyle w:val="BodyText"/>
        <w:spacing w:before="2"/>
        <w:rPr>
          <w:sz w:val="21"/>
        </w:rPr>
      </w:pPr>
    </w:p>
    <w:tbl>
      <w:tblPr>
        <w:tblW w:w="0" w:type="auto"/>
        <w:tblInd w:w="114" w:type="dxa"/>
        <w:tblLayout w:type="fixed"/>
        <w:tblCellMar>
          <w:left w:w="0" w:type="dxa"/>
          <w:right w:w="0" w:type="dxa"/>
        </w:tblCellMar>
        <w:tblLook w:val="01E0" w:firstRow="1" w:lastRow="1" w:firstColumn="1" w:lastColumn="1" w:noHBand="0" w:noVBand="0"/>
      </w:tblPr>
      <w:tblGrid>
        <w:gridCol w:w="2184"/>
        <w:gridCol w:w="7048"/>
      </w:tblGrid>
      <w:tr w:rsidR="00F92A7F" w14:paraId="7E9546ED" w14:textId="77777777">
        <w:trPr>
          <w:trHeight w:val="1200"/>
        </w:trPr>
        <w:tc>
          <w:tcPr>
            <w:tcW w:w="2184" w:type="dxa"/>
          </w:tcPr>
          <w:p w14:paraId="3E1655B2" w14:textId="77777777" w:rsidR="00F92A7F" w:rsidRDefault="00F92A7F">
            <w:pPr>
              <w:pStyle w:val="TableParagraph"/>
            </w:pPr>
          </w:p>
        </w:tc>
        <w:tc>
          <w:tcPr>
            <w:tcW w:w="7048" w:type="dxa"/>
          </w:tcPr>
          <w:p w14:paraId="79E26DA5" w14:textId="77777777" w:rsidR="00F92A7F" w:rsidRDefault="00625DC3">
            <w:pPr>
              <w:pStyle w:val="TableParagraph"/>
              <w:ind w:left="717" w:right="52"/>
              <w:jc w:val="both"/>
              <w:rPr>
                <w:sz w:val="24"/>
              </w:rPr>
            </w:pPr>
            <w:r>
              <w:rPr>
                <w:sz w:val="24"/>
              </w:rPr>
              <w:t>(discount) for the award of more than one Contract shall specify the applicable price reduction in accordance with ITB Sub-Clause 13.4 provided the bids for all lots are submitted and opened at the same time.</w:t>
            </w:r>
          </w:p>
        </w:tc>
      </w:tr>
      <w:tr w:rsidR="00F92A7F" w14:paraId="31AE5BA7" w14:textId="77777777">
        <w:trPr>
          <w:trHeight w:val="1748"/>
        </w:trPr>
        <w:tc>
          <w:tcPr>
            <w:tcW w:w="2184" w:type="dxa"/>
          </w:tcPr>
          <w:p w14:paraId="3FCEF932" w14:textId="77777777" w:rsidR="00F92A7F" w:rsidRDefault="00625DC3">
            <w:pPr>
              <w:pStyle w:val="TableParagraph"/>
              <w:spacing w:before="98" w:line="242" w:lineRule="auto"/>
              <w:ind w:left="410" w:right="82" w:hanging="360"/>
              <w:rPr>
                <w:b/>
                <w:sz w:val="24"/>
              </w:rPr>
            </w:pPr>
            <w:r>
              <w:rPr>
                <w:b/>
                <w:sz w:val="24"/>
              </w:rPr>
              <w:t>14.</w:t>
            </w:r>
            <w:r>
              <w:rPr>
                <w:b/>
                <w:spacing w:val="-15"/>
                <w:sz w:val="24"/>
              </w:rPr>
              <w:t xml:space="preserve"> </w:t>
            </w:r>
            <w:r>
              <w:rPr>
                <w:b/>
                <w:sz w:val="24"/>
              </w:rPr>
              <w:t>Currencies</w:t>
            </w:r>
            <w:r>
              <w:rPr>
                <w:b/>
                <w:spacing w:val="-15"/>
                <w:sz w:val="24"/>
              </w:rPr>
              <w:t xml:space="preserve"> </w:t>
            </w:r>
            <w:r>
              <w:rPr>
                <w:b/>
                <w:sz w:val="24"/>
              </w:rPr>
              <w:t xml:space="preserve">of </w:t>
            </w:r>
            <w:r>
              <w:rPr>
                <w:b/>
                <w:spacing w:val="-4"/>
                <w:sz w:val="24"/>
              </w:rPr>
              <w:t>Bid</w:t>
            </w:r>
          </w:p>
        </w:tc>
        <w:tc>
          <w:tcPr>
            <w:tcW w:w="7048" w:type="dxa"/>
          </w:tcPr>
          <w:p w14:paraId="023AB9D3" w14:textId="77777777" w:rsidR="00F92A7F" w:rsidRDefault="00625DC3" w:rsidP="00501D35">
            <w:pPr>
              <w:pStyle w:val="TableParagraph"/>
              <w:numPr>
                <w:ilvl w:val="1"/>
                <w:numId w:val="84"/>
              </w:numPr>
              <w:tabs>
                <w:tab w:val="left" w:pos="718"/>
              </w:tabs>
              <w:spacing w:before="93" w:line="244" w:lineRule="auto"/>
              <w:ind w:right="54"/>
              <w:jc w:val="both"/>
              <w:rPr>
                <w:b/>
                <w:sz w:val="24"/>
              </w:rPr>
            </w:pPr>
            <w:r>
              <w:rPr>
                <w:sz w:val="24"/>
              </w:rPr>
              <w:t>The</w:t>
            </w:r>
            <w:r>
              <w:rPr>
                <w:spacing w:val="-3"/>
                <w:sz w:val="24"/>
              </w:rPr>
              <w:t xml:space="preserve"> </w:t>
            </w:r>
            <w:r>
              <w:rPr>
                <w:sz w:val="24"/>
              </w:rPr>
              <w:t>Bidder</w:t>
            </w:r>
            <w:r>
              <w:rPr>
                <w:spacing w:val="-5"/>
                <w:sz w:val="24"/>
              </w:rPr>
              <w:t xml:space="preserve"> </w:t>
            </w:r>
            <w:r>
              <w:rPr>
                <w:sz w:val="24"/>
              </w:rPr>
              <w:t>shall</w:t>
            </w:r>
            <w:r>
              <w:rPr>
                <w:spacing w:val="-3"/>
                <w:sz w:val="24"/>
              </w:rPr>
              <w:t xml:space="preserve"> </w:t>
            </w:r>
            <w:r>
              <w:rPr>
                <w:sz w:val="24"/>
              </w:rPr>
              <w:t>quote</w:t>
            </w:r>
            <w:r>
              <w:rPr>
                <w:spacing w:val="-3"/>
                <w:sz w:val="24"/>
              </w:rPr>
              <w:t xml:space="preserve"> </w:t>
            </w:r>
            <w:r>
              <w:rPr>
                <w:sz w:val="24"/>
              </w:rPr>
              <w:t>in US</w:t>
            </w:r>
            <w:r>
              <w:rPr>
                <w:spacing w:val="-3"/>
                <w:sz w:val="24"/>
              </w:rPr>
              <w:t xml:space="preserve"> </w:t>
            </w:r>
            <w:r>
              <w:rPr>
                <w:sz w:val="24"/>
              </w:rPr>
              <w:t>Dollars</w:t>
            </w:r>
            <w:r>
              <w:rPr>
                <w:b/>
                <w:sz w:val="24"/>
              </w:rPr>
              <w:t>.</w:t>
            </w:r>
            <w:r>
              <w:rPr>
                <w:b/>
                <w:spacing w:val="-3"/>
                <w:sz w:val="24"/>
              </w:rPr>
              <w:t xml:space="preserve"> </w:t>
            </w:r>
            <w:r>
              <w:rPr>
                <w:b/>
                <w:sz w:val="24"/>
              </w:rPr>
              <w:t>Bids</w:t>
            </w:r>
            <w:r>
              <w:rPr>
                <w:b/>
                <w:spacing w:val="-3"/>
                <w:sz w:val="24"/>
              </w:rPr>
              <w:t xml:space="preserve"> </w:t>
            </w:r>
            <w:r>
              <w:rPr>
                <w:b/>
                <w:sz w:val="24"/>
              </w:rPr>
              <w:t>express</w:t>
            </w:r>
            <w:r>
              <w:rPr>
                <w:b/>
                <w:spacing w:val="-3"/>
                <w:sz w:val="24"/>
              </w:rPr>
              <w:t xml:space="preserve"> </w:t>
            </w:r>
            <w:r>
              <w:rPr>
                <w:b/>
                <w:sz w:val="24"/>
              </w:rPr>
              <w:t>in</w:t>
            </w:r>
            <w:r>
              <w:rPr>
                <w:b/>
                <w:spacing w:val="-3"/>
                <w:sz w:val="24"/>
              </w:rPr>
              <w:t xml:space="preserve"> </w:t>
            </w:r>
            <w:r>
              <w:rPr>
                <w:b/>
                <w:sz w:val="24"/>
              </w:rPr>
              <w:t>any</w:t>
            </w:r>
            <w:r>
              <w:rPr>
                <w:b/>
                <w:spacing w:val="-3"/>
                <w:sz w:val="24"/>
              </w:rPr>
              <w:t xml:space="preserve"> </w:t>
            </w:r>
            <w:r>
              <w:rPr>
                <w:b/>
                <w:sz w:val="24"/>
              </w:rPr>
              <w:t>other currency will be automatically rejected.</w:t>
            </w:r>
          </w:p>
          <w:p w14:paraId="21F79225" w14:textId="77777777" w:rsidR="00F92A7F" w:rsidRDefault="00625DC3" w:rsidP="00501D35">
            <w:pPr>
              <w:pStyle w:val="TableParagraph"/>
              <w:numPr>
                <w:ilvl w:val="1"/>
                <w:numId w:val="84"/>
              </w:numPr>
              <w:tabs>
                <w:tab w:val="left" w:pos="718"/>
              </w:tabs>
              <w:spacing w:before="169"/>
              <w:ind w:left="722" w:right="51" w:hanging="606"/>
              <w:jc w:val="both"/>
              <w:rPr>
                <w:sz w:val="24"/>
              </w:rPr>
            </w:pPr>
            <w:r>
              <w:rPr>
                <w:sz w:val="24"/>
              </w:rPr>
              <w:t>The bidders shall bear all the associated cost and risk deriving from currency exchange from US Dollars into their normal currency of trade.</w:t>
            </w:r>
          </w:p>
        </w:tc>
      </w:tr>
      <w:tr w:rsidR="00F92A7F" w14:paraId="0C348F52" w14:textId="77777777">
        <w:trPr>
          <w:trHeight w:val="1299"/>
        </w:trPr>
        <w:tc>
          <w:tcPr>
            <w:tcW w:w="2184" w:type="dxa"/>
          </w:tcPr>
          <w:p w14:paraId="08FEE7B8" w14:textId="77777777" w:rsidR="00F92A7F" w:rsidRDefault="00625DC3">
            <w:pPr>
              <w:pStyle w:val="TableParagraph"/>
              <w:spacing w:before="89"/>
              <w:ind w:left="410" w:right="82" w:hanging="360"/>
              <w:rPr>
                <w:b/>
                <w:sz w:val="24"/>
              </w:rPr>
            </w:pPr>
            <w:r>
              <w:rPr>
                <w:b/>
                <w:sz w:val="24"/>
              </w:rPr>
              <w:t>15. Documents Establishing</w:t>
            </w:r>
            <w:r>
              <w:rPr>
                <w:b/>
                <w:spacing w:val="-15"/>
                <w:sz w:val="24"/>
              </w:rPr>
              <w:t xml:space="preserve"> </w:t>
            </w:r>
            <w:r>
              <w:rPr>
                <w:b/>
                <w:sz w:val="24"/>
              </w:rPr>
              <w:t>the Eligibility</w:t>
            </w:r>
            <w:r>
              <w:rPr>
                <w:b/>
                <w:spacing w:val="-15"/>
                <w:sz w:val="24"/>
              </w:rPr>
              <w:t xml:space="preserve"> </w:t>
            </w:r>
            <w:r>
              <w:rPr>
                <w:b/>
                <w:sz w:val="24"/>
              </w:rPr>
              <w:t>of</w:t>
            </w:r>
            <w:r>
              <w:rPr>
                <w:b/>
                <w:spacing w:val="-15"/>
                <w:sz w:val="24"/>
              </w:rPr>
              <w:t xml:space="preserve"> </w:t>
            </w:r>
            <w:r>
              <w:rPr>
                <w:b/>
                <w:sz w:val="24"/>
              </w:rPr>
              <w:t xml:space="preserve">the </w:t>
            </w:r>
            <w:r>
              <w:rPr>
                <w:b/>
                <w:spacing w:val="-2"/>
                <w:sz w:val="24"/>
              </w:rPr>
              <w:t>Bidder</w:t>
            </w:r>
          </w:p>
        </w:tc>
        <w:tc>
          <w:tcPr>
            <w:tcW w:w="7048" w:type="dxa"/>
          </w:tcPr>
          <w:p w14:paraId="360C2D59" w14:textId="77777777" w:rsidR="00F92A7F" w:rsidRDefault="00625DC3">
            <w:pPr>
              <w:pStyle w:val="TableParagraph"/>
              <w:spacing w:before="85"/>
              <w:ind w:left="717" w:right="48" w:hanging="601"/>
              <w:jc w:val="both"/>
              <w:rPr>
                <w:sz w:val="24"/>
              </w:rPr>
            </w:pPr>
            <w:r>
              <w:rPr>
                <w:sz w:val="24"/>
              </w:rPr>
              <w:t>15.1</w:t>
            </w:r>
            <w:r>
              <w:rPr>
                <w:spacing w:val="40"/>
                <w:sz w:val="24"/>
              </w:rPr>
              <w:t xml:space="preserve"> </w:t>
            </w:r>
            <w:r>
              <w:rPr>
                <w:sz w:val="24"/>
              </w:rPr>
              <w:t>To establish their eligibility in accordance with ITB Clause 3, Bidders shall complete the Bid Submission Form, included in Section IV, Bidding Forms.</w:t>
            </w:r>
          </w:p>
        </w:tc>
      </w:tr>
      <w:tr w:rsidR="00F92A7F" w14:paraId="4C13FA16" w14:textId="77777777">
        <w:trPr>
          <w:trHeight w:val="1855"/>
        </w:trPr>
        <w:tc>
          <w:tcPr>
            <w:tcW w:w="2184" w:type="dxa"/>
          </w:tcPr>
          <w:p w14:paraId="576AE40D" w14:textId="77777777" w:rsidR="00F92A7F" w:rsidRDefault="00625DC3">
            <w:pPr>
              <w:pStyle w:val="TableParagraph"/>
              <w:spacing w:before="97"/>
              <w:ind w:left="410" w:right="121" w:hanging="360"/>
              <w:rPr>
                <w:b/>
                <w:sz w:val="24"/>
              </w:rPr>
            </w:pPr>
            <w:r>
              <w:rPr>
                <w:b/>
                <w:sz w:val="24"/>
              </w:rPr>
              <w:t>16. Documents Establishing</w:t>
            </w:r>
            <w:r>
              <w:rPr>
                <w:b/>
                <w:spacing w:val="-15"/>
                <w:sz w:val="24"/>
              </w:rPr>
              <w:t xml:space="preserve"> </w:t>
            </w:r>
            <w:r>
              <w:rPr>
                <w:b/>
                <w:sz w:val="24"/>
              </w:rPr>
              <w:t>the Eligibility</w:t>
            </w:r>
            <w:r>
              <w:rPr>
                <w:b/>
                <w:spacing w:val="-15"/>
                <w:sz w:val="24"/>
              </w:rPr>
              <w:t xml:space="preserve"> </w:t>
            </w:r>
            <w:r>
              <w:rPr>
                <w:b/>
                <w:sz w:val="24"/>
              </w:rPr>
              <w:t>of</w:t>
            </w:r>
            <w:r>
              <w:rPr>
                <w:b/>
                <w:spacing w:val="-15"/>
                <w:sz w:val="24"/>
              </w:rPr>
              <w:t xml:space="preserve"> </w:t>
            </w:r>
            <w:r>
              <w:rPr>
                <w:b/>
                <w:sz w:val="24"/>
              </w:rPr>
              <w:t xml:space="preserve">the Goods and </w:t>
            </w:r>
            <w:r>
              <w:rPr>
                <w:b/>
                <w:spacing w:val="-2"/>
                <w:sz w:val="24"/>
              </w:rPr>
              <w:t>Related</w:t>
            </w:r>
            <w:r>
              <w:rPr>
                <w:b/>
                <w:spacing w:val="80"/>
                <w:sz w:val="24"/>
              </w:rPr>
              <w:t xml:space="preserve"> </w:t>
            </w:r>
            <w:r>
              <w:rPr>
                <w:b/>
                <w:spacing w:val="-2"/>
                <w:sz w:val="24"/>
              </w:rPr>
              <w:t>Services</w:t>
            </w:r>
          </w:p>
        </w:tc>
        <w:tc>
          <w:tcPr>
            <w:tcW w:w="7048" w:type="dxa"/>
          </w:tcPr>
          <w:p w14:paraId="3ABBA775" w14:textId="77777777" w:rsidR="00F92A7F" w:rsidRDefault="00625DC3">
            <w:pPr>
              <w:pStyle w:val="TableParagraph"/>
              <w:spacing w:before="92"/>
              <w:ind w:left="717" w:right="54" w:hanging="601"/>
              <w:jc w:val="both"/>
              <w:rPr>
                <w:sz w:val="24"/>
              </w:rPr>
            </w:pPr>
            <w:r>
              <w:rPr>
                <w:sz w:val="24"/>
              </w:rPr>
              <w:t>16.1</w:t>
            </w:r>
            <w:r>
              <w:rPr>
                <w:spacing w:val="40"/>
                <w:sz w:val="24"/>
              </w:rPr>
              <w:t xml:space="preserve"> </w:t>
            </w:r>
            <w:r>
              <w:rPr>
                <w:sz w:val="24"/>
              </w:rPr>
              <w:t>To establish the eligibility of the Goods and Related Services in accordance with ITB Clause 4, Bidders shall complete the country of origin declarations in the Price Schedule Forms, included in Section IV, Bidding Forms.</w:t>
            </w:r>
          </w:p>
        </w:tc>
      </w:tr>
      <w:tr w:rsidR="00F92A7F" w14:paraId="6382EE24" w14:textId="77777777">
        <w:trPr>
          <w:trHeight w:val="6705"/>
        </w:trPr>
        <w:tc>
          <w:tcPr>
            <w:tcW w:w="2184" w:type="dxa"/>
          </w:tcPr>
          <w:p w14:paraId="356DFBE1" w14:textId="77777777" w:rsidR="00F92A7F" w:rsidRDefault="00625DC3">
            <w:pPr>
              <w:pStyle w:val="TableParagraph"/>
              <w:spacing w:before="97"/>
              <w:ind w:left="410" w:right="123" w:hanging="360"/>
              <w:rPr>
                <w:b/>
                <w:sz w:val="24"/>
              </w:rPr>
            </w:pPr>
            <w:r>
              <w:rPr>
                <w:b/>
                <w:sz w:val="24"/>
              </w:rPr>
              <w:t>17. Documents Establishing</w:t>
            </w:r>
            <w:r>
              <w:rPr>
                <w:b/>
                <w:spacing w:val="-15"/>
                <w:sz w:val="24"/>
              </w:rPr>
              <w:t xml:space="preserve"> </w:t>
            </w:r>
            <w:r>
              <w:rPr>
                <w:b/>
                <w:sz w:val="24"/>
              </w:rPr>
              <w:t xml:space="preserve">the Conformity of the Goods and </w:t>
            </w:r>
            <w:r>
              <w:rPr>
                <w:b/>
                <w:spacing w:val="-2"/>
                <w:sz w:val="24"/>
              </w:rPr>
              <w:t>Related</w:t>
            </w:r>
            <w:r>
              <w:rPr>
                <w:b/>
                <w:spacing w:val="40"/>
                <w:sz w:val="24"/>
              </w:rPr>
              <w:t xml:space="preserve"> </w:t>
            </w:r>
            <w:r>
              <w:rPr>
                <w:b/>
                <w:spacing w:val="-2"/>
                <w:sz w:val="24"/>
              </w:rPr>
              <w:t>Services</w:t>
            </w:r>
          </w:p>
        </w:tc>
        <w:tc>
          <w:tcPr>
            <w:tcW w:w="7048" w:type="dxa"/>
          </w:tcPr>
          <w:p w14:paraId="5764B111" w14:textId="77777777" w:rsidR="00F92A7F" w:rsidRDefault="00625DC3" w:rsidP="00501D35">
            <w:pPr>
              <w:pStyle w:val="TableParagraph"/>
              <w:numPr>
                <w:ilvl w:val="1"/>
                <w:numId w:val="83"/>
              </w:numPr>
              <w:tabs>
                <w:tab w:val="left" w:pos="718"/>
              </w:tabs>
              <w:spacing w:before="92"/>
              <w:ind w:right="56" w:hanging="606"/>
              <w:jc w:val="both"/>
              <w:rPr>
                <w:sz w:val="24"/>
              </w:rPr>
            </w:pPr>
            <w:r>
              <w:rPr>
                <w:sz w:val="24"/>
              </w:rPr>
              <w:t>To</w:t>
            </w:r>
            <w:r>
              <w:rPr>
                <w:spacing w:val="-4"/>
                <w:sz w:val="24"/>
              </w:rPr>
              <w:t xml:space="preserve"> </w:t>
            </w:r>
            <w:r>
              <w:rPr>
                <w:sz w:val="24"/>
              </w:rPr>
              <w:t>establish</w:t>
            </w:r>
            <w:r>
              <w:rPr>
                <w:spacing w:val="-4"/>
                <w:sz w:val="24"/>
              </w:rPr>
              <w:t xml:space="preserve"> </w:t>
            </w:r>
            <w:r>
              <w:rPr>
                <w:sz w:val="24"/>
              </w:rPr>
              <w:t>the</w:t>
            </w:r>
            <w:r>
              <w:rPr>
                <w:spacing w:val="-3"/>
                <w:sz w:val="24"/>
              </w:rPr>
              <w:t xml:space="preserve"> </w:t>
            </w:r>
            <w:r>
              <w:rPr>
                <w:sz w:val="24"/>
              </w:rPr>
              <w:t>conformity</w:t>
            </w:r>
            <w:r>
              <w:rPr>
                <w:spacing w:val="-8"/>
                <w:sz w:val="24"/>
              </w:rPr>
              <w:t xml:space="preserve"> </w:t>
            </w:r>
            <w:r>
              <w:rPr>
                <w:sz w:val="24"/>
              </w:rPr>
              <w:t>of</w:t>
            </w:r>
            <w:r>
              <w:rPr>
                <w:spacing w:val="-3"/>
                <w:sz w:val="24"/>
              </w:rPr>
              <w:t xml:space="preserve"> </w:t>
            </w:r>
            <w:r>
              <w:rPr>
                <w:sz w:val="24"/>
              </w:rPr>
              <w:t>the</w:t>
            </w:r>
            <w:r>
              <w:rPr>
                <w:spacing w:val="-3"/>
                <w:sz w:val="24"/>
              </w:rPr>
              <w:t xml:space="preserve"> </w:t>
            </w:r>
            <w:r>
              <w:rPr>
                <w:sz w:val="24"/>
              </w:rPr>
              <w:t>Goods</w:t>
            </w:r>
            <w:r>
              <w:rPr>
                <w:spacing w:val="-4"/>
                <w:sz w:val="24"/>
              </w:rPr>
              <w:t xml:space="preserve"> </w:t>
            </w:r>
            <w:r>
              <w:rPr>
                <w:sz w:val="24"/>
              </w:rPr>
              <w:t>and</w:t>
            </w:r>
            <w:r>
              <w:rPr>
                <w:spacing w:val="-2"/>
                <w:sz w:val="24"/>
              </w:rPr>
              <w:t xml:space="preserve"> </w:t>
            </w:r>
            <w:r>
              <w:rPr>
                <w:sz w:val="24"/>
              </w:rPr>
              <w:t>Related</w:t>
            </w:r>
            <w:r>
              <w:rPr>
                <w:spacing w:val="-4"/>
                <w:sz w:val="24"/>
              </w:rPr>
              <w:t xml:space="preserve"> </w:t>
            </w:r>
            <w:r>
              <w:rPr>
                <w:sz w:val="24"/>
              </w:rPr>
              <w:t>Services</w:t>
            </w:r>
            <w:r>
              <w:rPr>
                <w:spacing w:val="-4"/>
                <w:sz w:val="24"/>
              </w:rPr>
              <w:t xml:space="preserve"> </w:t>
            </w:r>
            <w:r>
              <w:rPr>
                <w:sz w:val="24"/>
              </w:rPr>
              <w:t>to the Bidding Documents, the Bidder shall furnish as part of its</w:t>
            </w:r>
            <w:r>
              <w:rPr>
                <w:spacing w:val="40"/>
                <w:sz w:val="24"/>
              </w:rPr>
              <w:t xml:space="preserve"> </w:t>
            </w:r>
            <w:r>
              <w:rPr>
                <w:sz w:val="24"/>
              </w:rPr>
              <w:t>Bid the documentary evidence that the Goods conform to the technical specifications and standards specified in Section VI, Schedule of Requirements.</w:t>
            </w:r>
          </w:p>
          <w:p w14:paraId="4CE9BA35" w14:textId="77777777" w:rsidR="00F92A7F" w:rsidRDefault="00625DC3" w:rsidP="00501D35">
            <w:pPr>
              <w:pStyle w:val="TableParagraph"/>
              <w:numPr>
                <w:ilvl w:val="1"/>
                <w:numId w:val="83"/>
              </w:numPr>
              <w:tabs>
                <w:tab w:val="left" w:pos="718"/>
              </w:tabs>
              <w:spacing w:before="180"/>
              <w:ind w:right="54" w:hanging="606"/>
              <w:jc w:val="both"/>
              <w:rPr>
                <w:sz w:val="24"/>
              </w:rPr>
            </w:pPr>
            <w:r>
              <w:rPr>
                <w:sz w:val="24"/>
              </w:rPr>
              <w:t>The documentary evidence may be in the form of literature, drawings or data, and shall consist of a detailed item by item description of the essential technical and performance characteristics</w:t>
            </w:r>
            <w:r>
              <w:rPr>
                <w:spacing w:val="-2"/>
                <w:sz w:val="24"/>
              </w:rPr>
              <w:t xml:space="preserve"> </w:t>
            </w:r>
            <w:r>
              <w:rPr>
                <w:sz w:val="24"/>
              </w:rPr>
              <w:t>of</w:t>
            </w:r>
            <w:r>
              <w:rPr>
                <w:spacing w:val="-2"/>
                <w:sz w:val="24"/>
              </w:rPr>
              <w:t xml:space="preserve"> </w:t>
            </w:r>
            <w:r>
              <w:rPr>
                <w:sz w:val="24"/>
              </w:rPr>
              <w:t>the Goods</w:t>
            </w:r>
            <w:r>
              <w:rPr>
                <w:spacing w:val="-2"/>
                <w:sz w:val="24"/>
              </w:rPr>
              <w:t xml:space="preserve"> </w:t>
            </w:r>
            <w:r>
              <w:rPr>
                <w:sz w:val="24"/>
              </w:rPr>
              <w:t>and</w:t>
            </w:r>
            <w:r>
              <w:rPr>
                <w:spacing w:val="-2"/>
                <w:sz w:val="24"/>
              </w:rPr>
              <w:t xml:space="preserve"> </w:t>
            </w:r>
            <w:r>
              <w:rPr>
                <w:sz w:val="24"/>
              </w:rPr>
              <w:t>Related</w:t>
            </w:r>
            <w:r>
              <w:rPr>
                <w:spacing w:val="-2"/>
                <w:sz w:val="24"/>
              </w:rPr>
              <w:t xml:space="preserve"> </w:t>
            </w:r>
            <w:r>
              <w:rPr>
                <w:sz w:val="24"/>
              </w:rPr>
              <w:t>Services,</w:t>
            </w:r>
            <w:r>
              <w:rPr>
                <w:spacing w:val="-2"/>
                <w:sz w:val="24"/>
              </w:rPr>
              <w:t xml:space="preserve"> </w:t>
            </w:r>
            <w:r>
              <w:rPr>
                <w:sz w:val="24"/>
              </w:rPr>
              <w:t xml:space="preserve">demonstrating substantial responsiveness of the Goods and Related Services to the technical specification, and if applicable, a statement of deviations and exceptions to the provisions of the Schedule of </w:t>
            </w:r>
            <w:r>
              <w:rPr>
                <w:spacing w:val="-2"/>
                <w:sz w:val="24"/>
              </w:rPr>
              <w:t>Requirements.</w:t>
            </w:r>
          </w:p>
          <w:p w14:paraId="3D9965B6" w14:textId="77777777" w:rsidR="00F92A7F" w:rsidRDefault="00625DC3" w:rsidP="00501D35">
            <w:pPr>
              <w:pStyle w:val="TableParagraph"/>
              <w:numPr>
                <w:ilvl w:val="1"/>
                <w:numId w:val="83"/>
              </w:numPr>
              <w:tabs>
                <w:tab w:val="left" w:pos="718"/>
              </w:tabs>
              <w:spacing w:before="181"/>
              <w:ind w:right="52" w:hanging="606"/>
              <w:jc w:val="both"/>
              <w:rPr>
                <w:sz w:val="24"/>
              </w:rPr>
            </w:pPr>
            <w:r>
              <w:rPr>
                <w:sz w:val="24"/>
              </w:rPr>
              <w:t>The Bidder shall also furnish a list giving full particulars, including available sources and current prices of spare parts, special tools, etc., necessary for the proper and continuing functioning</w:t>
            </w:r>
            <w:r>
              <w:rPr>
                <w:spacing w:val="-3"/>
                <w:sz w:val="24"/>
              </w:rPr>
              <w:t xml:space="preserve"> </w:t>
            </w:r>
            <w:r>
              <w:rPr>
                <w:sz w:val="24"/>
              </w:rPr>
              <w:t>of</w:t>
            </w:r>
            <w:r>
              <w:rPr>
                <w:spacing w:val="-2"/>
                <w:sz w:val="24"/>
              </w:rPr>
              <w:t xml:space="preserve"> </w:t>
            </w:r>
            <w:r>
              <w:rPr>
                <w:sz w:val="24"/>
              </w:rPr>
              <w:t>the Goods during</w:t>
            </w:r>
            <w:r>
              <w:rPr>
                <w:spacing w:val="-2"/>
                <w:sz w:val="24"/>
              </w:rPr>
              <w:t xml:space="preserve"> </w:t>
            </w:r>
            <w:r>
              <w:rPr>
                <w:sz w:val="24"/>
              </w:rPr>
              <w:t>the</w:t>
            </w:r>
            <w:r>
              <w:rPr>
                <w:spacing w:val="-2"/>
                <w:sz w:val="24"/>
              </w:rPr>
              <w:t xml:space="preserve"> </w:t>
            </w:r>
            <w:r>
              <w:rPr>
                <w:sz w:val="24"/>
              </w:rPr>
              <w:t xml:space="preserve">period </w:t>
            </w:r>
            <w:r>
              <w:rPr>
                <w:b/>
                <w:sz w:val="24"/>
              </w:rPr>
              <w:t>specified</w:t>
            </w:r>
            <w:r>
              <w:rPr>
                <w:b/>
                <w:spacing w:val="-1"/>
                <w:sz w:val="24"/>
              </w:rPr>
              <w:t xml:space="preserve"> </w:t>
            </w:r>
            <w:r>
              <w:rPr>
                <w:b/>
                <w:sz w:val="24"/>
              </w:rPr>
              <w:t xml:space="preserve">in the BDS </w:t>
            </w:r>
            <w:r>
              <w:rPr>
                <w:sz w:val="24"/>
              </w:rPr>
              <w:t>following commencement of the use of the goods by the Procuring</w:t>
            </w:r>
            <w:r>
              <w:rPr>
                <w:spacing w:val="-2"/>
                <w:sz w:val="24"/>
              </w:rPr>
              <w:t xml:space="preserve"> </w:t>
            </w:r>
            <w:r>
              <w:rPr>
                <w:sz w:val="24"/>
              </w:rPr>
              <w:t>Entity.</w:t>
            </w:r>
          </w:p>
          <w:p w14:paraId="40DFC485" w14:textId="77777777" w:rsidR="00F92A7F" w:rsidRDefault="00625DC3" w:rsidP="00501D35">
            <w:pPr>
              <w:pStyle w:val="TableParagraph"/>
              <w:numPr>
                <w:ilvl w:val="1"/>
                <w:numId w:val="83"/>
              </w:numPr>
              <w:tabs>
                <w:tab w:val="left" w:pos="718"/>
              </w:tabs>
              <w:spacing w:before="160" w:line="270" w:lineRule="atLeast"/>
              <w:ind w:right="54" w:hanging="606"/>
              <w:jc w:val="both"/>
              <w:rPr>
                <w:sz w:val="24"/>
              </w:rPr>
            </w:pPr>
            <w:r>
              <w:rPr>
                <w:sz w:val="24"/>
              </w:rPr>
              <w:t>Standards</w:t>
            </w:r>
            <w:r>
              <w:rPr>
                <w:spacing w:val="-4"/>
                <w:sz w:val="24"/>
              </w:rPr>
              <w:t xml:space="preserve"> </w:t>
            </w:r>
            <w:r>
              <w:rPr>
                <w:sz w:val="24"/>
              </w:rPr>
              <w:t>for</w:t>
            </w:r>
            <w:r>
              <w:rPr>
                <w:spacing w:val="-5"/>
                <w:sz w:val="24"/>
              </w:rPr>
              <w:t xml:space="preserve"> </w:t>
            </w:r>
            <w:r>
              <w:rPr>
                <w:sz w:val="24"/>
              </w:rPr>
              <w:t>workmanship,</w:t>
            </w:r>
            <w:r>
              <w:rPr>
                <w:spacing w:val="-3"/>
                <w:sz w:val="24"/>
              </w:rPr>
              <w:t xml:space="preserve"> </w:t>
            </w:r>
            <w:r>
              <w:rPr>
                <w:sz w:val="24"/>
              </w:rPr>
              <w:t>process,</w:t>
            </w:r>
            <w:r>
              <w:rPr>
                <w:spacing w:val="-3"/>
                <w:sz w:val="24"/>
              </w:rPr>
              <w:t xml:space="preserve"> </w:t>
            </w:r>
            <w:r>
              <w:rPr>
                <w:sz w:val="24"/>
              </w:rPr>
              <w:t>material,</w:t>
            </w:r>
            <w:r>
              <w:rPr>
                <w:spacing w:val="-3"/>
                <w:sz w:val="24"/>
              </w:rPr>
              <w:t xml:space="preserve"> </w:t>
            </w:r>
            <w:r>
              <w:rPr>
                <w:sz w:val="24"/>
              </w:rPr>
              <w:t>and</w:t>
            </w:r>
            <w:r>
              <w:rPr>
                <w:spacing w:val="-3"/>
                <w:sz w:val="24"/>
              </w:rPr>
              <w:t xml:space="preserve"> </w:t>
            </w:r>
            <w:r>
              <w:rPr>
                <w:sz w:val="24"/>
              </w:rPr>
              <w:t>equipment,</w:t>
            </w:r>
            <w:r>
              <w:rPr>
                <w:spacing w:val="-3"/>
                <w:sz w:val="24"/>
              </w:rPr>
              <w:t xml:space="preserve"> </w:t>
            </w:r>
            <w:r>
              <w:rPr>
                <w:sz w:val="24"/>
              </w:rPr>
              <w:t>as well as references to brand names or catalogue numbers</w:t>
            </w:r>
            <w:r>
              <w:rPr>
                <w:spacing w:val="40"/>
                <w:sz w:val="24"/>
              </w:rPr>
              <w:t xml:space="preserve"> </w:t>
            </w:r>
            <w:r>
              <w:rPr>
                <w:sz w:val="24"/>
              </w:rPr>
              <w:t>specified</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Procuring</w:t>
            </w:r>
            <w:r>
              <w:rPr>
                <w:spacing w:val="40"/>
                <w:sz w:val="24"/>
              </w:rPr>
              <w:t xml:space="preserve">  </w:t>
            </w:r>
            <w:r>
              <w:rPr>
                <w:sz w:val="24"/>
              </w:rPr>
              <w:t>Entity</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Schedule</w:t>
            </w:r>
            <w:r>
              <w:rPr>
                <w:spacing w:val="40"/>
                <w:sz w:val="24"/>
              </w:rPr>
              <w:t xml:space="preserve">  </w:t>
            </w:r>
            <w:r>
              <w:rPr>
                <w:sz w:val="24"/>
              </w:rPr>
              <w:t>of</w:t>
            </w:r>
          </w:p>
        </w:tc>
      </w:tr>
    </w:tbl>
    <w:p w14:paraId="30F6D463" w14:textId="77777777" w:rsidR="00F92A7F" w:rsidRDefault="00F92A7F">
      <w:pPr>
        <w:spacing w:line="270" w:lineRule="atLeast"/>
        <w:jc w:val="both"/>
        <w:rPr>
          <w:sz w:val="24"/>
        </w:rPr>
        <w:sectPr w:rsidR="00F92A7F">
          <w:headerReference w:type="default" r:id="rId22"/>
          <w:pgSz w:w="12240" w:h="15840"/>
          <w:pgMar w:top="940" w:right="200" w:bottom="280" w:left="1480" w:header="725" w:footer="0" w:gutter="0"/>
          <w:cols w:space="720"/>
        </w:sectPr>
      </w:pPr>
    </w:p>
    <w:p w14:paraId="083EB6BB" w14:textId="60F04357" w:rsidR="00F92A7F" w:rsidRDefault="00625DC3">
      <w:pPr>
        <w:pStyle w:val="BodyText"/>
        <w:spacing w:line="20" w:lineRule="exact"/>
        <w:ind w:left="291"/>
        <w:rPr>
          <w:sz w:val="2"/>
        </w:rPr>
      </w:pPr>
      <w:r>
        <w:rPr>
          <w:noProof/>
          <w:sz w:val="2"/>
        </w:rPr>
        <mc:AlternateContent>
          <mc:Choice Requires="wpg">
            <w:drawing>
              <wp:inline distT="0" distB="0" distL="0" distR="0" wp14:anchorId="798A55DB" wp14:editId="77B474C3">
                <wp:extent cx="5775325" cy="7620"/>
                <wp:effectExtent l="635" t="0" r="0" b="4445"/>
                <wp:docPr id="550310272"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1129166230" name="docshape43"/>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9069 w 9095"/>
                              <a:gd name="T11" fmla="*/ 12 h 12"/>
                              <a:gd name="T12" fmla="*/ 9069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9069" y="12"/>
                                </a:lnTo>
                                <a:lnTo>
                                  <a:pt x="9069"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367E21" id="docshapegroup42"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">
                <v:shape id="docshape43"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" path="m9095,l,,,10r8867,l8867,12r202,l9069,10r26,l9095,xe" fillcolor="black" stroked="f">
                  <v:path arrowok="t" o:connecttype="custom" o:connectlocs="9095,0;0,0;0,10;8867,10;8867,12;9069,12;9069,10;9095,10;9095,0" o:connectangles="0,0,0,0,0,0,0,0,0"/>
                </v:shape>
                <w10:anchorlock/>
              </v:group>
            </w:pict>
          </mc:Fallback>
        </mc:AlternateContent>
      </w:r>
    </w:p>
    <w:p w14:paraId="68F4D276" w14:textId="77777777" w:rsidR="00F92A7F" w:rsidRDefault="00F92A7F">
      <w:pPr>
        <w:pStyle w:val="BodyText"/>
        <w:rPr>
          <w:sz w:val="20"/>
        </w:rPr>
      </w:pPr>
    </w:p>
    <w:p w14:paraId="133AF15B" w14:textId="77777777" w:rsidR="00F92A7F" w:rsidRDefault="00F92A7F">
      <w:pPr>
        <w:pStyle w:val="BodyText"/>
        <w:spacing w:before="2"/>
        <w:rPr>
          <w:sz w:val="21"/>
        </w:rPr>
      </w:pPr>
    </w:p>
    <w:tbl>
      <w:tblPr>
        <w:tblW w:w="0" w:type="auto"/>
        <w:tblInd w:w="114" w:type="dxa"/>
        <w:tblLayout w:type="fixed"/>
        <w:tblCellMar>
          <w:left w:w="0" w:type="dxa"/>
          <w:right w:w="0" w:type="dxa"/>
        </w:tblCellMar>
        <w:tblLook w:val="01E0" w:firstRow="1" w:lastRow="1" w:firstColumn="1" w:lastColumn="1" w:noHBand="0" w:noVBand="0"/>
      </w:tblPr>
      <w:tblGrid>
        <w:gridCol w:w="2180"/>
        <w:gridCol w:w="7054"/>
      </w:tblGrid>
      <w:tr w:rsidR="00F92A7F" w14:paraId="170BE412" w14:textId="77777777">
        <w:trPr>
          <w:trHeight w:val="1741"/>
        </w:trPr>
        <w:tc>
          <w:tcPr>
            <w:tcW w:w="2180" w:type="dxa"/>
          </w:tcPr>
          <w:p w14:paraId="5749E688" w14:textId="77777777" w:rsidR="00F92A7F" w:rsidRDefault="00F92A7F">
            <w:pPr>
              <w:pStyle w:val="TableParagraph"/>
            </w:pPr>
          </w:p>
        </w:tc>
        <w:tc>
          <w:tcPr>
            <w:tcW w:w="7054" w:type="dxa"/>
          </w:tcPr>
          <w:p w14:paraId="491DCB45" w14:textId="77777777" w:rsidR="00F92A7F" w:rsidRDefault="00625DC3">
            <w:pPr>
              <w:pStyle w:val="TableParagraph"/>
              <w:ind w:left="726" w:right="54"/>
              <w:jc w:val="both"/>
              <w:rPr>
                <w:sz w:val="24"/>
              </w:rPr>
            </w:pPr>
            <w:r>
              <w:rPr>
                <w:sz w:val="24"/>
              </w:rPr>
              <w:t>Requirements, are intended to be descriptive only and not restrictive.</w:t>
            </w:r>
            <w:r>
              <w:rPr>
                <w:spacing w:val="40"/>
                <w:sz w:val="24"/>
              </w:rPr>
              <w:t xml:space="preserve"> </w:t>
            </w:r>
            <w:r>
              <w:rPr>
                <w:sz w:val="24"/>
              </w:rPr>
              <w:t>The Bidder may offer other standards of quality, brand names, and/or catalogue numbers, provided that it demonstrates, to the Procuring Entity’s satisfaction, that the substitutions ensure substantial equivalence or are superior to those specified in the Schedule of Requirements.</w:t>
            </w:r>
          </w:p>
        </w:tc>
      </w:tr>
      <w:tr w:rsidR="00F92A7F" w14:paraId="48B405D8" w14:textId="77777777">
        <w:trPr>
          <w:trHeight w:val="6450"/>
        </w:trPr>
        <w:tc>
          <w:tcPr>
            <w:tcW w:w="2180" w:type="dxa"/>
          </w:tcPr>
          <w:p w14:paraId="3E393D63" w14:textId="77777777" w:rsidR="00F92A7F" w:rsidRDefault="00625DC3">
            <w:pPr>
              <w:pStyle w:val="TableParagraph"/>
              <w:spacing w:before="89"/>
              <w:ind w:left="410" w:right="119" w:hanging="360"/>
              <w:rPr>
                <w:b/>
                <w:sz w:val="24"/>
              </w:rPr>
            </w:pPr>
            <w:r>
              <w:rPr>
                <w:b/>
                <w:sz w:val="24"/>
              </w:rPr>
              <w:t>18. Documents Establishing</w:t>
            </w:r>
            <w:r>
              <w:rPr>
                <w:b/>
                <w:spacing w:val="-15"/>
                <w:sz w:val="24"/>
              </w:rPr>
              <w:t xml:space="preserve"> </w:t>
            </w:r>
            <w:r>
              <w:rPr>
                <w:b/>
                <w:sz w:val="24"/>
              </w:rPr>
              <w:t xml:space="preserve">the </w:t>
            </w:r>
            <w:r>
              <w:rPr>
                <w:b/>
                <w:spacing w:val="-2"/>
                <w:sz w:val="24"/>
              </w:rPr>
              <w:t>Qualifications</w:t>
            </w:r>
            <w:r>
              <w:rPr>
                <w:b/>
                <w:spacing w:val="40"/>
                <w:sz w:val="24"/>
              </w:rPr>
              <w:t xml:space="preserve"> </w:t>
            </w:r>
            <w:r>
              <w:rPr>
                <w:b/>
                <w:sz w:val="24"/>
              </w:rPr>
              <w:t>of the Bidder</w:t>
            </w:r>
          </w:p>
        </w:tc>
        <w:tc>
          <w:tcPr>
            <w:tcW w:w="7054" w:type="dxa"/>
          </w:tcPr>
          <w:p w14:paraId="34F4D74E" w14:textId="77777777" w:rsidR="00F92A7F" w:rsidRDefault="00625DC3" w:rsidP="00501D35">
            <w:pPr>
              <w:pStyle w:val="TableParagraph"/>
              <w:numPr>
                <w:ilvl w:val="1"/>
                <w:numId w:val="82"/>
              </w:numPr>
              <w:tabs>
                <w:tab w:val="left" w:pos="722"/>
              </w:tabs>
              <w:spacing w:before="85"/>
              <w:ind w:right="57"/>
              <w:jc w:val="both"/>
              <w:rPr>
                <w:sz w:val="24"/>
              </w:rPr>
            </w:pPr>
            <w:r>
              <w:rPr>
                <w:sz w:val="24"/>
              </w:rPr>
              <w:t>The documentary evidence of the Bidder’s qualifications to perform the contract if its bid is accepted shall establish to the Procuring Entity’s satisfaction:</w:t>
            </w:r>
          </w:p>
          <w:p w14:paraId="2FF4AB18" w14:textId="77777777" w:rsidR="00F92A7F" w:rsidRDefault="00F92A7F">
            <w:pPr>
              <w:pStyle w:val="TableParagraph"/>
              <w:spacing w:before="10"/>
              <w:rPr>
                <w:sz w:val="20"/>
              </w:rPr>
            </w:pPr>
          </w:p>
          <w:p w14:paraId="585496CD" w14:textId="77777777" w:rsidR="00F92A7F" w:rsidRDefault="00625DC3" w:rsidP="00501D35">
            <w:pPr>
              <w:pStyle w:val="TableParagraph"/>
              <w:numPr>
                <w:ilvl w:val="2"/>
                <w:numId w:val="82"/>
              </w:numPr>
              <w:tabs>
                <w:tab w:val="left" w:pos="1289"/>
              </w:tabs>
              <w:ind w:right="48"/>
              <w:jc w:val="both"/>
              <w:rPr>
                <w:sz w:val="24"/>
              </w:rPr>
            </w:pPr>
            <w:r>
              <w:rPr>
                <w:sz w:val="24"/>
              </w:rPr>
              <w:t xml:space="preserve">that, if </w:t>
            </w:r>
            <w:r>
              <w:rPr>
                <w:b/>
                <w:sz w:val="24"/>
              </w:rPr>
              <w:t xml:space="preserve">required in the BDS, </w:t>
            </w:r>
            <w:r>
              <w:rPr>
                <w:sz w:val="24"/>
              </w:rPr>
              <w:t>a Bidder that does not manufacture or produce the Goods it offers to supply shall submit the Manufacturer’s Authorization using the form included</w:t>
            </w:r>
            <w:r>
              <w:rPr>
                <w:spacing w:val="-15"/>
                <w:sz w:val="24"/>
              </w:rPr>
              <w:t xml:space="preserve"> </w:t>
            </w:r>
            <w:r>
              <w:rPr>
                <w:sz w:val="24"/>
              </w:rPr>
              <w:t>in</w:t>
            </w:r>
            <w:r>
              <w:rPr>
                <w:spacing w:val="-15"/>
                <w:sz w:val="24"/>
              </w:rPr>
              <w:t xml:space="preserve"> </w:t>
            </w:r>
            <w:r>
              <w:rPr>
                <w:sz w:val="24"/>
              </w:rPr>
              <w:t>Section</w:t>
            </w:r>
            <w:r>
              <w:rPr>
                <w:spacing w:val="-15"/>
                <w:sz w:val="24"/>
              </w:rPr>
              <w:t xml:space="preserve"> </w:t>
            </w:r>
            <w:r>
              <w:rPr>
                <w:sz w:val="24"/>
              </w:rPr>
              <w:t>IV,</w:t>
            </w:r>
            <w:r>
              <w:rPr>
                <w:spacing w:val="-15"/>
                <w:sz w:val="24"/>
              </w:rPr>
              <w:t xml:space="preserve"> </w:t>
            </w:r>
            <w:r>
              <w:rPr>
                <w:sz w:val="24"/>
              </w:rPr>
              <w:t>Bidding</w:t>
            </w:r>
            <w:r>
              <w:rPr>
                <w:spacing w:val="-15"/>
                <w:sz w:val="24"/>
              </w:rPr>
              <w:t xml:space="preserve"> </w:t>
            </w:r>
            <w:r>
              <w:rPr>
                <w:sz w:val="24"/>
              </w:rPr>
              <w:t>Forms</w:t>
            </w:r>
            <w:r>
              <w:rPr>
                <w:spacing w:val="-15"/>
                <w:sz w:val="24"/>
              </w:rPr>
              <w:t xml:space="preserve"> </w:t>
            </w:r>
            <w:r>
              <w:rPr>
                <w:sz w:val="24"/>
              </w:rPr>
              <w:t>to</w:t>
            </w:r>
            <w:r>
              <w:rPr>
                <w:spacing w:val="-15"/>
                <w:sz w:val="24"/>
              </w:rPr>
              <w:t xml:space="preserve"> </w:t>
            </w:r>
            <w:r>
              <w:rPr>
                <w:sz w:val="24"/>
              </w:rPr>
              <w:t>demonstrate</w:t>
            </w:r>
            <w:r>
              <w:rPr>
                <w:spacing w:val="-15"/>
                <w:sz w:val="24"/>
              </w:rPr>
              <w:t xml:space="preserve"> </w:t>
            </w:r>
            <w:r>
              <w:rPr>
                <w:sz w:val="24"/>
              </w:rPr>
              <w:t>that</w:t>
            </w:r>
            <w:r>
              <w:rPr>
                <w:spacing w:val="-15"/>
                <w:sz w:val="24"/>
              </w:rPr>
              <w:t xml:space="preserve"> </w:t>
            </w:r>
            <w:r>
              <w:rPr>
                <w:sz w:val="24"/>
              </w:rPr>
              <w:t>it has</w:t>
            </w:r>
            <w:r>
              <w:rPr>
                <w:spacing w:val="-15"/>
                <w:sz w:val="24"/>
              </w:rPr>
              <w:t xml:space="preserve"> </w:t>
            </w:r>
            <w:r>
              <w:rPr>
                <w:sz w:val="24"/>
              </w:rPr>
              <w:t>been</w:t>
            </w:r>
            <w:r>
              <w:rPr>
                <w:spacing w:val="-15"/>
                <w:sz w:val="24"/>
              </w:rPr>
              <w:t xml:space="preserve"> </w:t>
            </w:r>
            <w:r>
              <w:rPr>
                <w:sz w:val="24"/>
              </w:rPr>
              <w:t>duly</w:t>
            </w:r>
            <w:r>
              <w:rPr>
                <w:spacing w:val="-15"/>
                <w:sz w:val="24"/>
              </w:rPr>
              <w:t xml:space="preserve"> </w:t>
            </w:r>
            <w:r>
              <w:rPr>
                <w:sz w:val="24"/>
              </w:rPr>
              <w:t>authorized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manufacturer</w:t>
            </w:r>
            <w:r>
              <w:rPr>
                <w:spacing w:val="-15"/>
                <w:sz w:val="24"/>
              </w:rPr>
              <w:t xml:space="preserve"> </w:t>
            </w:r>
            <w:r>
              <w:rPr>
                <w:sz w:val="24"/>
              </w:rPr>
              <w:t>or</w:t>
            </w:r>
            <w:r>
              <w:rPr>
                <w:spacing w:val="-15"/>
                <w:sz w:val="24"/>
              </w:rPr>
              <w:t xml:space="preserve"> </w:t>
            </w:r>
            <w:r>
              <w:rPr>
                <w:sz w:val="24"/>
              </w:rPr>
              <w:t>producer</w:t>
            </w:r>
            <w:r>
              <w:rPr>
                <w:spacing w:val="-15"/>
                <w:sz w:val="24"/>
              </w:rPr>
              <w:t xml:space="preserve"> </w:t>
            </w:r>
            <w:r>
              <w:rPr>
                <w:sz w:val="24"/>
              </w:rPr>
              <w:t xml:space="preserve">of the Goods to supply these Goods in the Procuring Entity’s </w:t>
            </w:r>
            <w:r>
              <w:rPr>
                <w:spacing w:val="-2"/>
                <w:sz w:val="24"/>
              </w:rPr>
              <w:t>Country;</w:t>
            </w:r>
          </w:p>
          <w:p w14:paraId="402A2392" w14:textId="77777777" w:rsidR="00F92A7F" w:rsidRDefault="00F92A7F">
            <w:pPr>
              <w:pStyle w:val="TableParagraph"/>
              <w:spacing w:before="10"/>
              <w:rPr>
                <w:sz w:val="20"/>
              </w:rPr>
            </w:pPr>
          </w:p>
          <w:p w14:paraId="2BA35D80" w14:textId="77777777" w:rsidR="00F92A7F" w:rsidRDefault="00625DC3" w:rsidP="00501D35">
            <w:pPr>
              <w:pStyle w:val="TableParagraph"/>
              <w:numPr>
                <w:ilvl w:val="2"/>
                <w:numId w:val="82"/>
              </w:numPr>
              <w:tabs>
                <w:tab w:val="left" w:pos="1289"/>
              </w:tabs>
              <w:ind w:right="53"/>
              <w:jc w:val="both"/>
              <w:rPr>
                <w:sz w:val="24"/>
              </w:rPr>
            </w:pPr>
            <w:r>
              <w:rPr>
                <w:sz w:val="24"/>
              </w:rPr>
              <w:t>that, if</w:t>
            </w:r>
            <w:r>
              <w:rPr>
                <w:spacing w:val="-4"/>
                <w:sz w:val="24"/>
              </w:rPr>
              <w:t xml:space="preserve"> </w:t>
            </w:r>
            <w:r>
              <w:rPr>
                <w:b/>
                <w:sz w:val="24"/>
              </w:rPr>
              <w:t>required</w:t>
            </w:r>
            <w:r>
              <w:rPr>
                <w:b/>
                <w:spacing w:val="-2"/>
                <w:sz w:val="24"/>
              </w:rPr>
              <w:t xml:space="preserve"> </w:t>
            </w:r>
            <w:r>
              <w:rPr>
                <w:b/>
                <w:sz w:val="24"/>
              </w:rPr>
              <w:t>in the</w:t>
            </w:r>
            <w:r>
              <w:rPr>
                <w:b/>
                <w:spacing w:val="-3"/>
                <w:sz w:val="24"/>
              </w:rPr>
              <w:t xml:space="preserve"> </w:t>
            </w:r>
            <w:r>
              <w:rPr>
                <w:b/>
                <w:sz w:val="24"/>
              </w:rPr>
              <w:t>BDS,</w:t>
            </w:r>
            <w:r>
              <w:rPr>
                <w:b/>
                <w:spacing w:val="-3"/>
                <w:sz w:val="24"/>
              </w:rPr>
              <w:t xml:space="preserve"> </w:t>
            </w:r>
            <w:r>
              <w:rPr>
                <w:sz w:val="24"/>
              </w:rPr>
              <w:t>in case of a Bidder not doing business within the Procuring</w:t>
            </w:r>
            <w:r>
              <w:rPr>
                <w:spacing w:val="-1"/>
                <w:sz w:val="24"/>
              </w:rPr>
              <w:t xml:space="preserve"> </w:t>
            </w:r>
            <w:r>
              <w:rPr>
                <w:sz w:val="24"/>
              </w:rPr>
              <w:t>Entity’s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3546B996" w14:textId="77777777" w:rsidR="00F92A7F" w:rsidRDefault="00F92A7F">
            <w:pPr>
              <w:pStyle w:val="TableParagraph"/>
              <w:spacing w:before="11"/>
              <w:rPr>
                <w:sz w:val="20"/>
              </w:rPr>
            </w:pPr>
          </w:p>
          <w:p w14:paraId="754A9145" w14:textId="77777777" w:rsidR="00F92A7F" w:rsidRDefault="00625DC3" w:rsidP="00501D35">
            <w:pPr>
              <w:pStyle w:val="TableParagraph"/>
              <w:numPr>
                <w:ilvl w:val="2"/>
                <w:numId w:val="82"/>
              </w:numPr>
              <w:tabs>
                <w:tab w:val="left" w:pos="1274"/>
              </w:tabs>
              <w:ind w:right="55"/>
              <w:jc w:val="both"/>
              <w:rPr>
                <w:sz w:val="24"/>
              </w:rPr>
            </w:pPr>
            <w:r>
              <w:rPr>
                <w:sz w:val="24"/>
              </w:rPr>
              <w:t xml:space="preserve">that the Bidder meets each of the qualification criterion specified in Section III, Evaluation and Qualification </w:t>
            </w:r>
            <w:r>
              <w:rPr>
                <w:spacing w:val="-2"/>
                <w:sz w:val="24"/>
              </w:rPr>
              <w:t>Criteria.</w:t>
            </w:r>
          </w:p>
        </w:tc>
      </w:tr>
      <w:tr w:rsidR="00F92A7F" w14:paraId="556C463A" w14:textId="77777777">
        <w:trPr>
          <w:trHeight w:val="4735"/>
        </w:trPr>
        <w:tc>
          <w:tcPr>
            <w:tcW w:w="2180" w:type="dxa"/>
          </w:tcPr>
          <w:p w14:paraId="3D50FA06" w14:textId="77777777" w:rsidR="00F92A7F" w:rsidRDefault="00625DC3">
            <w:pPr>
              <w:pStyle w:val="TableParagraph"/>
              <w:spacing w:before="119" w:line="242" w:lineRule="auto"/>
              <w:ind w:left="410" w:right="23" w:hanging="360"/>
              <w:rPr>
                <w:b/>
                <w:sz w:val="24"/>
              </w:rPr>
            </w:pPr>
            <w:r>
              <w:rPr>
                <w:b/>
                <w:sz w:val="24"/>
              </w:rPr>
              <w:t>19. Period of Validity</w:t>
            </w:r>
            <w:r>
              <w:rPr>
                <w:b/>
                <w:spacing w:val="-15"/>
                <w:sz w:val="24"/>
              </w:rPr>
              <w:t xml:space="preserve"> </w:t>
            </w:r>
            <w:r>
              <w:rPr>
                <w:b/>
                <w:sz w:val="24"/>
              </w:rPr>
              <w:t>of</w:t>
            </w:r>
            <w:r>
              <w:rPr>
                <w:b/>
                <w:spacing w:val="-15"/>
                <w:sz w:val="24"/>
              </w:rPr>
              <w:t xml:space="preserve"> </w:t>
            </w:r>
            <w:r>
              <w:rPr>
                <w:b/>
                <w:sz w:val="24"/>
              </w:rPr>
              <w:t>Bids</w:t>
            </w:r>
          </w:p>
        </w:tc>
        <w:tc>
          <w:tcPr>
            <w:tcW w:w="7054" w:type="dxa"/>
          </w:tcPr>
          <w:p w14:paraId="669487C0" w14:textId="77777777" w:rsidR="00F92A7F" w:rsidRDefault="00625DC3" w:rsidP="00501D35">
            <w:pPr>
              <w:pStyle w:val="TableParagraph"/>
              <w:numPr>
                <w:ilvl w:val="1"/>
                <w:numId w:val="81"/>
              </w:numPr>
              <w:tabs>
                <w:tab w:val="left" w:pos="722"/>
              </w:tabs>
              <w:spacing w:before="115"/>
              <w:ind w:right="48" w:hanging="606"/>
              <w:jc w:val="both"/>
              <w:rPr>
                <w:sz w:val="24"/>
              </w:rPr>
            </w:pPr>
            <w:r>
              <w:rPr>
                <w:sz w:val="24"/>
              </w:rPr>
              <w:t xml:space="preserve">Bids shall remain valid for the period </w:t>
            </w:r>
            <w:r>
              <w:rPr>
                <w:b/>
                <w:sz w:val="24"/>
              </w:rPr>
              <w:t xml:space="preserve">specified in the BDS </w:t>
            </w:r>
            <w:r>
              <w:rPr>
                <w:sz w:val="24"/>
              </w:rPr>
              <w:t>after the bid submission deadline date prescribed by the Procuring Entity.</w:t>
            </w:r>
            <w:r>
              <w:rPr>
                <w:spacing w:val="40"/>
                <w:sz w:val="24"/>
              </w:rPr>
              <w:t xml:space="preserve"> </w:t>
            </w:r>
            <w:r>
              <w:rPr>
                <w:sz w:val="24"/>
              </w:rPr>
              <w:t>A bid valid for a shorter period shall be rejected by the Procuring Entity as non responsive.</w:t>
            </w:r>
          </w:p>
          <w:p w14:paraId="6B28CD34" w14:textId="77777777" w:rsidR="00F92A7F" w:rsidRDefault="00F92A7F">
            <w:pPr>
              <w:pStyle w:val="TableParagraph"/>
              <w:spacing w:before="10"/>
              <w:rPr>
                <w:sz w:val="20"/>
              </w:rPr>
            </w:pPr>
          </w:p>
          <w:p w14:paraId="175538C8" w14:textId="77777777" w:rsidR="00F92A7F" w:rsidRDefault="00625DC3" w:rsidP="00501D35">
            <w:pPr>
              <w:pStyle w:val="TableParagraph"/>
              <w:numPr>
                <w:ilvl w:val="1"/>
                <w:numId w:val="81"/>
              </w:numPr>
              <w:tabs>
                <w:tab w:val="left" w:pos="722"/>
              </w:tabs>
              <w:ind w:right="55" w:hanging="606"/>
              <w:jc w:val="both"/>
              <w:rPr>
                <w:sz w:val="24"/>
              </w:rPr>
            </w:pPr>
            <w:r>
              <w:rPr>
                <w:sz w:val="24"/>
              </w:rPr>
              <w:t>In exceptional circumstances, prior to the expiration of the bid validity period, the Procuring Entity may request bidders to extend the period of validity of their bids. The request and the responses shall be</w:t>
            </w:r>
            <w:r>
              <w:rPr>
                <w:spacing w:val="-1"/>
                <w:sz w:val="24"/>
              </w:rPr>
              <w:t xml:space="preserve"> </w:t>
            </w:r>
            <w:r>
              <w:rPr>
                <w:sz w:val="24"/>
              </w:rPr>
              <w:t>made</w:t>
            </w:r>
            <w:r>
              <w:rPr>
                <w:spacing w:val="-1"/>
                <w:sz w:val="24"/>
              </w:rPr>
              <w:t xml:space="preserve"> </w:t>
            </w:r>
            <w:r>
              <w:rPr>
                <w:sz w:val="24"/>
              </w:rPr>
              <w:t>in writing. If</w:t>
            </w:r>
            <w:r>
              <w:rPr>
                <w:spacing w:val="-1"/>
                <w:sz w:val="24"/>
              </w:rPr>
              <w:t xml:space="preserve"> </w:t>
            </w:r>
            <w:r>
              <w:rPr>
                <w:sz w:val="24"/>
              </w:rPr>
              <w:t>a Bid Security</w:t>
            </w:r>
            <w:r>
              <w:rPr>
                <w:spacing w:val="-5"/>
                <w:sz w:val="24"/>
              </w:rPr>
              <w:t xml:space="preserve"> </w:t>
            </w:r>
            <w:r>
              <w:rPr>
                <w:sz w:val="24"/>
              </w:rPr>
              <w:t>is requested in accordance with ITB Clause 20, it shall also be extended for a corresponding period. A Bidder may refuse the request without forfeiting its Bid Security. A Bidder granting the request shall</w:t>
            </w:r>
            <w:r>
              <w:rPr>
                <w:spacing w:val="40"/>
                <w:sz w:val="24"/>
              </w:rPr>
              <w:t xml:space="preserve"> </w:t>
            </w:r>
            <w:r>
              <w:rPr>
                <w:sz w:val="24"/>
              </w:rPr>
              <w:t>not</w:t>
            </w:r>
            <w:r>
              <w:rPr>
                <w:spacing w:val="-3"/>
                <w:sz w:val="24"/>
              </w:rPr>
              <w:t xml:space="preserve"> </w:t>
            </w:r>
            <w:r>
              <w:rPr>
                <w:sz w:val="24"/>
              </w:rPr>
              <w:t>be</w:t>
            </w:r>
            <w:r>
              <w:rPr>
                <w:spacing w:val="-3"/>
                <w:sz w:val="24"/>
              </w:rPr>
              <w:t xml:space="preserve"> </w:t>
            </w:r>
            <w:r>
              <w:rPr>
                <w:sz w:val="24"/>
              </w:rPr>
              <w:t>required</w:t>
            </w:r>
            <w:r>
              <w:rPr>
                <w:spacing w:val="-3"/>
                <w:sz w:val="24"/>
              </w:rPr>
              <w:t xml:space="preserve"> </w:t>
            </w:r>
            <w:r>
              <w:rPr>
                <w:sz w:val="24"/>
              </w:rPr>
              <w:t>or</w:t>
            </w:r>
            <w:r>
              <w:rPr>
                <w:spacing w:val="-2"/>
                <w:sz w:val="24"/>
              </w:rPr>
              <w:t xml:space="preserve"> </w:t>
            </w:r>
            <w:r>
              <w:rPr>
                <w:sz w:val="24"/>
              </w:rPr>
              <w:t>permitted</w:t>
            </w:r>
            <w:r>
              <w:rPr>
                <w:spacing w:val="-3"/>
                <w:sz w:val="24"/>
              </w:rPr>
              <w:t xml:space="preserve"> </w:t>
            </w:r>
            <w:r>
              <w:rPr>
                <w:sz w:val="24"/>
              </w:rPr>
              <w:t>to</w:t>
            </w:r>
            <w:r>
              <w:rPr>
                <w:spacing w:val="-3"/>
                <w:sz w:val="24"/>
              </w:rPr>
              <w:t xml:space="preserve"> </w:t>
            </w:r>
            <w:r>
              <w:rPr>
                <w:sz w:val="24"/>
              </w:rPr>
              <w:t>modify</w:t>
            </w:r>
            <w:r>
              <w:rPr>
                <w:spacing w:val="-8"/>
                <w:sz w:val="24"/>
              </w:rPr>
              <w:t xml:space="preserve"> </w:t>
            </w:r>
            <w:r>
              <w:rPr>
                <w:sz w:val="24"/>
              </w:rPr>
              <w:t>its</w:t>
            </w:r>
            <w:r>
              <w:rPr>
                <w:spacing w:val="-3"/>
                <w:sz w:val="24"/>
              </w:rPr>
              <w:t xml:space="preserve"> </w:t>
            </w:r>
            <w:r>
              <w:rPr>
                <w:sz w:val="24"/>
              </w:rPr>
              <w:t>bid,</w:t>
            </w:r>
            <w:r>
              <w:rPr>
                <w:spacing w:val="-1"/>
                <w:sz w:val="24"/>
              </w:rPr>
              <w:t xml:space="preserve"> </w:t>
            </w:r>
            <w:r>
              <w:rPr>
                <w:sz w:val="24"/>
              </w:rPr>
              <w:t>except</w:t>
            </w:r>
            <w:r>
              <w:rPr>
                <w:spacing w:val="-3"/>
                <w:sz w:val="24"/>
              </w:rPr>
              <w:t xml:space="preserve"> </w:t>
            </w:r>
            <w:r>
              <w:rPr>
                <w:sz w:val="24"/>
              </w:rPr>
              <w:t>as</w:t>
            </w:r>
            <w:r>
              <w:rPr>
                <w:spacing w:val="-3"/>
                <w:sz w:val="24"/>
              </w:rPr>
              <w:t xml:space="preserve"> </w:t>
            </w:r>
            <w:r>
              <w:rPr>
                <w:sz w:val="24"/>
              </w:rPr>
              <w:t>provided in ITB Sub-Clause 19.3.</w:t>
            </w:r>
          </w:p>
          <w:p w14:paraId="3B7011EB" w14:textId="77777777" w:rsidR="00F92A7F" w:rsidRDefault="00625DC3" w:rsidP="00501D35">
            <w:pPr>
              <w:pStyle w:val="TableParagraph"/>
              <w:numPr>
                <w:ilvl w:val="1"/>
                <w:numId w:val="81"/>
              </w:numPr>
              <w:tabs>
                <w:tab w:val="left" w:pos="722"/>
              </w:tabs>
              <w:spacing w:before="220" w:line="270" w:lineRule="atLeast"/>
              <w:ind w:right="57" w:hanging="606"/>
              <w:jc w:val="both"/>
              <w:rPr>
                <w:sz w:val="24"/>
              </w:rPr>
            </w:pPr>
            <w:r>
              <w:rPr>
                <w:sz w:val="24"/>
              </w:rPr>
              <w:t>In the case of fixed price contracts, if the award is delayed by a period</w:t>
            </w:r>
            <w:r>
              <w:rPr>
                <w:spacing w:val="40"/>
                <w:sz w:val="24"/>
              </w:rPr>
              <w:t xml:space="preserve"> </w:t>
            </w:r>
            <w:r>
              <w:rPr>
                <w:sz w:val="24"/>
              </w:rPr>
              <w:t>exceeding</w:t>
            </w:r>
            <w:r>
              <w:rPr>
                <w:spacing w:val="40"/>
                <w:sz w:val="24"/>
              </w:rPr>
              <w:t xml:space="preserve"> </w:t>
            </w:r>
            <w:r>
              <w:rPr>
                <w:sz w:val="24"/>
              </w:rPr>
              <w:t>fifty-six</w:t>
            </w:r>
            <w:r>
              <w:rPr>
                <w:spacing w:val="40"/>
                <w:sz w:val="24"/>
              </w:rPr>
              <w:t xml:space="preserve"> </w:t>
            </w:r>
            <w:r>
              <w:rPr>
                <w:sz w:val="24"/>
              </w:rPr>
              <w:t>(56)</w:t>
            </w:r>
            <w:r>
              <w:rPr>
                <w:spacing w:val="40"/>
                <w:sz w:val="24"/>
              </w:rPr>
              <w:t xml:space="preserve"> </w:t>
            </w:r>
            <w:r>
              <w:rPr>
                <w:sz w:val="24"/>
              </w:rPr>
              <w:t>days</w:t>
            </w:r>
            <w:r>
              <w:rPr>
                <w:spacing w:val="40"/>
                <w:sz w:val="24"/>
              </w:rPr>
              <w:t xml:space="preserve"> </w:t>
            </w:r>
            <w:r>
              <w:rPr>
                <w:sz w:val="24"/>
              </w:rPr>
              <w:t>beyond</w:t>
            </w:r>
            <w:r>
              <w:rPr>
                <w:spacing w:val="40"/>
                <w:sz w:val="24"/>
              </w:rPr>
              <w:t xml:space="preserve"> </w:t>
            </w:r>
            <w:r>
              <w:rPr>
                <w:sz w:val="24"/>
              </w:rPr>
              <w:t>the</w:t>
            </w:r>
            <w:r>
              <w:rPr>
                <w:spacing w:val="40"/>
                <w:sz w:val="24"/>
              </w:rPr>
              <w:t xml:space="preserve"> </w:t>
            </w:r>
            <w:r>
              <w:rPr>
                <w:sz w:val="24"/>
              </w:rPr>
              <w:t>expiry</w:t>
            </w:r>
            <w:r>
              <w:rPr>
                <w:spacing w:val="36"/>
                <w:sz w:val="24"/>
              </w:rPr>
              <w:t xml:space="preserve"> </w:t>
            </w:r>
            <w:r>
              <w:rPr>
                <w:sz w:val="24"/>
              </w:rPr>
              <w:t>of</w:t>
            </w:r>
            <w:r>
              <w:rPr>
                <w:spacing w:val="40"/>
                <w:sz w:val="24"/>
              </w:rPr>
              <w:t xml:space="preserve"> </w:t>
            </w:r>
            <w:r>
              <w:rPr>
                <w:sz w:val="24"/>
              </w:rPr>
              <w:t>the</w:t>
            </w:r>
          </w:p>
        </w:tc>
      </w:tr>
    </w:tbl>
    <w:p w14:paraId="35CF0174" w14:textId="77777777" w:rsidR="00F92A7F" w:rsidRDefault="00F92A7F">
      <w:pPr>
        <w:spacing w:line="270" w:lineRule="atLeast"/>
        <w:jc w:val="both"/>
        <w:rPr>
          <w:sz w:val="24"/>
        </w:rPr>
        <w:sectPr w:rsidR="00F92A7F">
          <w:pgSz w:w="12240" w:h="15840"/>
          <w:pgMar w:top="940" w:right="200" w:bottom="280" w:left="1480" w:header="725" w:footer="0" w:gutter="0"/>
          <w:cols w:space="720"/>
        </w:sectPr>
      </w:pPr>
    </w:p>
    <w:p w14:paraId="61778592" w14:textId="3155A433" w:rsidR="00F92A7F" w:rsidRDefault="00625DC3">
      <w:pPr>
        <w:pStyle w:val="BodyText"/>
        <w:spacing w:line="20" w:lineRule="exact"/>
        <w:ind w:left="291"/>
        <w:rPr>
          <w:sz w:val="2"/>
        </w:rPr>
      </w:pPr>
      <w:r>
        <w:rPr>
          <w:noProof/>
          <w:sz w:val="2"/>
        </w:rPr>
        <mc:AlternateContent>
          <mc:Choice Requires="wpg">
            <w:drawing>
              <wp:inline distT="0" distB="0" distL="0" distR="0" wp14:anchorId="402D2048" wp14:editId="550EBC2B">
                <wp:extent cx="5775325" cy="7620"/>
                <wp:effectExtent l="635" t="0" r="0" b="4445"/>
                <wp:docPr id="1212862014"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724384048" name="docshape45"/>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9069 w 9095"/>
                              <a:gd name="T11" fmla="*/ 12 h 12"/>
                              <a:gd name="T12" fmla="*/ 9069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9069" y="12"/>
                                </a:lnTo>
                                <a:lnTo>
                                  <a:pt x="9069"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C44880" id="docshapegroup44"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">
                <v:shape id="docshape45"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" path="m9095,l,,,10r8867,l8867,12r202,l9069,10r26,l9095,xe" fillcolor="black" stroked="f">
                  <v:path arrowok="t" o:connecttype="custom" o:connectlocs="9095,0;0,0;0,10;8867,10;8867,12;9069,12;9069,10;9095,10;9095,0" o:connectangles="0,0,0,0,0,0,0,0,0"/>
                </v:shape>
                <w10:anchorlock/>
              </v:group>
            </w:pict>
          </mc:Fallback>
        </mc:AlternateContent>
      </w:r>
    </w:p>
    <w:p w14:paraId="414C285A" w14:textId="77777777" w:rsidR="00F92A7F" w:rsidRDefault="00F92A7F">
      <w:pPr>
        <w:pStyle w:val="BodyText"/>
        <w:rPr>
          <w:sz w:val="20"/>
        </w:rPr>
      </w:pPr>
    </w:p>
    <w:p w14:paraId="21B4D745" w14:textId="77777777" w:rsidR="00F92A7F" w:rsidRDefault="00F92A7F">
      <w:pPr>
        <w:pStyle w:val="BodyText"/>
        <w:spacing w:before="2"/>
        <w:rPr>
          <w:sz w:val="21"/>
        </w:rPr>
      </w:pPr>
    </w:p>
    <w:tbl>
      <w:tblPr>
        <w:tblW w:w="0" w:type="auto"/>
        <w:tblInd w:w="114" w:type="dxa"/>
        <w:tblLayout w:type="fixed"/>
        <w:tblCellMar>
          <w:left w:w="0" w:type="dxa"/>
          <w:right w:w="0" w:type="dxa"/>
        </w:tblCellMar>
        <w:tblLook w:val="01E0" w:firstRow="1" w:lastRow="1" w:firstColumn="1" w:lastColumn="1" w:noHBand="0" w:noVBand="0"/>
      </w:tblPr>
      <w:tblGrid>
        <w:gridCol w:w="1992"/>
        <w:gridCol w:w="7238"/>
      </w:tblGrid>
      <w:tr w:rsidR="00F92A7F" w14:paraId="6391389B" w14:textId="77777777">
        <w:trPr>
          <w:trHeight w:val="1219"/>
        </w:trPr>
        <w:tc>
          <w:tcPr>
            <w:tcW w:w="1992" w:type="dxa"/>
          </w:tcPr>
          <w:p w14:paraId="31B32BFD" w14:textId="77777777" w:rsidR="00F92A7F" w:rsidRDefault="00F92A7F">
            <w:pPr>
              <w:pStyle w:val="TableParagraph"/>
            </w:pPr>
          </w:p>
        </w:tc>
        <w:tc>
          <w:tcPr>
            <w:tcW w:w="7238" w:type="dxa"/>
          </w:tcPr>
          <w:p w14:paraId="41AB4C0C" w14:textId="77777777" w:rsidR="00F92A7F" w:rsidRDefault="00625DC3">
            <w:pPr>
              <w:pStyle w:val="TableParagraph"/>
              <w:ind w:left="914" w:right="52"/>
              <w:jc w:val="both"/>
              <w:rPr>
                <w:sz w:val="24"/>
              </w:rPr>
            </w:pPr>
            <w:r>
              <w:rPr>
                <w:sz w:val="24"/>
              </w:rPr>
              <w:t>initial bid validity, the Contract price shall be adjusted as specified in the request for extension. Bid evaluation shall be based on the Bid Price without taking into consideration the above correction.</w:t>
            </w:r>
          </w:p>
        </w:tc>
      </w:tr>
      <w:tr w:rsidR="00F92A7F" w14:paraId="13C18632" w14:textId="77777777">
        <w:trPr>
          <w:trHeight w:val="11384"/>
        </w:trPr>
        <w:tc>
          <w:tcPr>
            <w:tcW w:w="1992" w:type="dxa"/>
          </w:tcPr>
          <w:p w14:paraId="553580C0" w14:textId="77777777" w:rsidR="00F92A7F" w:rsidRDefault="00625DC3">
            <w:pPr>
              <w:pStyle w:val="TableParagraph"/>
              <w:spacing w:before="122"/>
              <w:ind w:left="50"/>
              <w:rPr>
                <w:b/>
                <w:sz w:val="24"/>
              </w:rPr>
            </w:pPr>
            <w:r>
              <w:rPr>
                <w:b/>
                <w:sz w:val="24"/>
              </w:rPr>
              <w:t>20.</w:t>
            </w:r>
            <w:r>
              <w:rPr>
                <w:b/>
                <w:spacing w:val="-3"/>
                <w:sz w:val="24"/>
              </w:rPr>
              <w:t xml:space="preserve"> </w:t>
            </w:r>
            <w:r>
              <w:rPr>
                <w:b/>
                <w:sz w:val="24"/>
              </w:rPr>
              <w:t xml:space="preserve">Bid </w:t>
            </w:r>
            <w:r>
              <w:rPr>
                <w:b/>
                <w:spacing w:val="-2"/>
                <w:sz w:val="24"/>
              </w:rPr>
              <w:t>Security</w:t>
            </w:r>
          </w:p>
        </w:tc>
        <w:tc>
          <w:tcPr>
            <w:tcW w:w="7238" w:type="dxa"/>
          </w:tcPr>
          <w:p w14:paraId="00993BEB" w14:textId="77777777" w:rsidR="00F92A7F" w:rsidRDefault="00625DC3" w:rsidP="00501D35">
            <w:pPr>
              <w:pStyle w:val="TableParagraph"/>
              <w:numPr>
                <w:ilvl w:val="1"/>
                <w:numId w:val="80"/>
              </w:numPr>
              <w:tabs>
                <w:tab w:val="left" w:pos="910"/>
              </w:tabs>
              <w:spacing w:before="115"/>
              <w:rPr>
                <w:sz w:val="24"/>
              </w:rPr>
            </w:pPr>
            <w:r>
              <w:rPr>
                <w:sz w:val="24"/>
              </w:rPr>
              <w:t>The</w:t>
            </w:r>
            <w:r>
              <w:rPr>
                <w:spacing w:val="15"/>
                <w:sz w:val="24"/>
              </w:rPr>
              <w:t xml:space="preserve"> </w:t>
            </w:r>
            <w:r>
              <w:rPr>
                <w:sz w:val="24"/>
              </w:rPr>
              <w:t>Bidder</w:t>
            </w:r>
            <w:r>
              <w:rPr>
                <w:spacing w:val="17"/>
                <w:sz w:val="24"/>
              </w:rPr>
              <w:t xml:space="preserve"> </w:t>
            </w:r>
            <w:r>
              <w:rPr>
                <w:sz w:val="24"/>
              </w:rPr>
              <w:t>shall</w:t>
            </w:r>
            <w:r>
              <w:rPr>
                <w:spacing w:val="20"/>
                <w:sz w:val="24"/>
              </w:rPr>
              <w:t xml:space="preserve"> </w:t>
            </w:r>
            <w:r>
              <w:rPr>
                <w:sz w:val="24"/>
              </w:rPr>
              <w:t>furnish</w:t>
            </w:r>
            <w:r>
              <w:rPr>
                <w:spacing w:val="19"/>
                <w:sz w:val="24"/>
              </w:rPr>
              <w:t xml:space="preserve"> </w:t>
            </w:r>
            <w:r>
              <w:rPr>
                <w:sz w:val="24"/>
              </w:rPr>
              <w:t>as</w:t>
            </w:r>
            <w:r>
              <w:rPr>
                <w:spacing w:val="18"/>
                <w:sz w:val="24"/>
              </w:rPr>
              <w:t xml:space="preserve"> </w:t>
            </w:r>
            <w:r>
              <w:rPr>
                <w:sz w:val="24"/>
              </w:rPr>
              <w:t>part</w:t>
            </w:r>
            <w:r>
              <w:rPr>
                <w:spacing w:val="17"/>
                <w:sz w:val="24"/>
              </w:rPr>
              <w:t xml:space="preserve"> </w:t>
            </w:r>
            <w:r>
              <w:rPr>
                <w:sz w:val="24"/>
              </w:rPr>
              <w:t>of</w:t>
            </w:r>
            <w:r>
              <w:rPr>
                <w:spacing w:val="16"/>
                <w:sz w:val="24"/>
              </w:rPr>
              <w:t xml:space="preserve"> </w:t>
            </w:r>
            <w:r>
              <w:rPr>
                <w:sz w:val="24"/>
              </w:rPr>
              <w:t>its</w:t>
            </w:r>
            <w:r>
              <w:rPr>
                <w:spacing w:val="18"/>
                <w:sz w:val="24"/>
              </w:rPr>
              <w:t xml:space="preserve"> </w:t>
            </w:r>
            <w:r>
              <w:rPr>
                <w:sz w:val="24"/>
              </w:rPr>
              <w:t>bid,</w:t>
            </w:r>
            <w:r>
              <w:rPr>
                <w:spacing w:val="18"/>
                <w:sz w:val="24"/>
              </w:rPr>
              <w:t xml:space="preserve"> </w:t>
            </w:r>
            <w:r>
              <w:rPr>
                <w:sz w:val="24"/>
              </w:rPr>
              <w:t>a</w:t>
            </w:r>
            <w:r>
              <w:rPr>
                <w:spacing w:val="18"/>
                <w:sz w:val="24"/>
              </w:rPr>
              <w:t xml:space="preserve"> </w:t>
            </w:r>
            <w:r>
              <w:rPr>
                <w:sz w:val="24"/>
              </w:rPr>
              <w:t>Bid,</w:t>
            </w:r>
            <w:r>
              <w:rPr>
                <w:spacing w:val="20"/>
                <w:sz w:val="24"/>
              </w:rPr>
              <w:t xml:space="preserve"> </w:t>
            </w:r>
            <w:r>
              <w:rPr>
                <w:sz w:val="24"/>
              </w:rPr>
              <w:t>if</w:t>
            </w:r>
            <w:r>
              <w:rPr>
                <w:spacing w:val="17"/>
                <w:sz w:val="24"/>
              </w:rPr>
              <w:t xml:space="preserve"> </w:t>
            </w:r>
            <w:r>
              <w:rPr>
                <w:sz w:val="24"/>
              </w:rPr>
              <w:t>required,</w:t>
            </w:r>
            <w:r>
              <w:rPr>
                <w:spacing w:val="19"/>
                <w:sz w:val="24"/>
              </w:rPr>
              <w:t xml:space="preserve"> </w:t>
            </w:r>
            <w:r>
              <w:rPr>
                <w:spacing w:val="-5"/>
                <w:sz w:val="24"/>
              </w:rPr>
              <w:t>as</w:t>
            </w:r>
          </w:p>
          <w:p w14:paraId="119C44A5" w14:textId="77777777" w:rsidR="00F92A7F" w:rsidRDefault="00625DC3">
            <w:pPr>
              <w:pStyle w:val="TableParagraph"/>
              <w:spacing w:before="7"/>
              <w:ind w:left="909"/>
              <w:rPr>
                <w:b/>
                <w:sz w:val="24"/>
              </w:rPr>
            </w:pPr>
            <w:r>
              <w:rPr>
                <w:b/>
                <w:sz w:val="24"/>
              </w:rPr>
              <w:t>specified</w:t>
            </w:r>
            <w:r>
              <w:rPr>
                <w:b/>
                <w:spacing w:val="-4"/>
                <w:sz w:val="24"/>
              </w:rPr>
              <w:t xml:space="preserve"> </w:t>
            </w:r>
            <w:r>
              <w:rPr>
                <w:b/>
                <w:sz w:val="24"/>
              </w:rPr>
              <w:t>in</w:t>
            </w:r>
            <w:r>
              <w:rPr>
                <w:b/>
                <w:spacing w:val="-4"/>
                <w:sz w:val="24"/>
              </w:rPr>
              <w:t xml:space="preserve"> </w:t>
            </w:r>
            <w:r>
              <w:rPr>
                <w:b/>
                <w:sz w:val="24"/>
              </w:rPr>
              <w:t>the</w:t>
            </w:r>
            <w:r>
              <w:rPr>
                <w:b/>
                <w:spacing w:val="-3"/>
                <w:sz w:val="24"/>
              </w:rPr>
              <w:t xml:space="preserve"> </w:t>
            </w:r>
            <w:r>
              <w:rPr>
                <w:b/>
                <w:spacing w:val="-4"/>
                <w:sz w:val="24"/>
              </w:rPr>
              <w:t>BDS.</w:t>
            </w:r>
          </w:p>
          <w:p w14:paraId="3302301B" w14:textId="77777777" w:rsidR="00F92A7F" w:rsidRDefault="00625DC3" w:rsidP="00501D35">
            <w:pPr>
              <w:pStyle w:val="TableParagraph"/>
              <w:numPr>
                <w:ilvl w:val="1"/>
                <w:numId w:val="80"/>
              </w:numPr>
              <w:tabs>
                <w:tab w:val="left" w:pos="910"/>
              </w:tabs>
              <w:spacing w:before="192"/>
              <w:rPr>
                <w:b/>
                <w:sz w:val="24"/>
              </w:rPr>
            </w:pPr>
            <w:r>
              <w:rPr>
                <w:sz w:val="24"/>
              </w:rPr>
              <w:t>The</w:t>
            </w:r>
            <w:r>
              <w:rPr>
                <w:spacing w:val="33"/>
                <w:sz w:val="24"/>
              </w:rPr>
              <w:t xml:space="preserve"> </w:t>
            </w:r>
            <w:r>
              <w:rPr>
                <w:sz w:val="24"/>
              </w:rPr>
              <w:t>Bid</w:t>
            </w:r>
            <w:r>
              <w:rPr>
                <w:spacing w:val="37"/>
                <w:sz w:val="24"/>
              </w:rPr>
              <w:t xml:space="preserve"> </w:t>
            </w:r>
            <w:r>
              <w:rPr>
                <w:sz w:val="24"/>
              </w:rPr>
              <w:t>Security</w:t>
            </w:r>
            <w:r>
              <w:rPr>
                <w:spacing w:val="29"/>
                <w:sz w:val="24"/>
              </w:rPr>
              <w:t xml:space="preserve"> </w:t>
            </w:r>
            <w:r>
              <w:rPr>
                <w:sz w:val="24"/>
              </w:rPr>
              <w:t>shall</w:t>
            </w:r>
            <w:r>
              <w:rPr>
                <w:spacing w:val="37"/>
                <w:sz w:val="24"/>
              </w:rPr>
              <w:t xml:space="preserve"> </w:t>
            </w:r>
            <w:r>
              <w:rPr>
                <w:sz w:val="24"/>
              </w:rPr>
              <w:t>be</w:t>
            </w:r>
            <w:r>
              <w:rPr>
                <w:spacing w:val="33"/>
                <w:sz w:val="24"/>
              </w:rPr>
              <w:t xml:space="preserve"> </w:t>
            </w:r>
            <w:r>
              <w:rPr>
                <w:sz w:val="24"/>
              </w:rPr>
              <w:t>in</w:t>
            </w:r>
            <w:r>
              <w:rPr>
                <w:spacing w:val="35"/>
                <w:sz w:val="24"/>
              </w:rPr>
              <w:t xml:space="preserve"> </w:t>
            </w:r>
            <w:r>
              <w:rPr>
                <w:sz w:val="24"/>
              </w:rPr>
              <w:t>the</w:t>
            </w:r>
            <w:r>
              <w:rPr>
                <w:spacing w:val="36"/>
                <w:sz w:val="24"/>
              </w:rPr>
              <w:t xml:space="preserve"> </w:t>
            </w:r>
            <w:r>
              <w:rPr>
                <w:sz w:val="24"/>
              </w:rPr>
              <w:t>amount</w:t>
            </w:r>
            <w:r>
              <w:rPr>
                <w:spacing w:val="35"/>
                <w:sz w:val="24"/>
              </w:rPr>
              <w:t xml:space="preserve"> </w:t>
            </w:r>
            <w:r>
              <w:rPr>
                <w:sz w:val="24"/>
              </w:rPr>
              <w:t>specified</w:t>
            </w:r>
            <w:r>
              <w:rPr>
                <w:spacing w:val="34"/>
                <w:sz w:val="24"/>
              </w:rPr>
              <w:t xml:space="preserve"> </w:t>
            </w:r>
            <w:r>
              <w:rPr>
                <w:sz w:val="24"/>
              </w:rPr>
              <w:t>in</w:t>
            </w:r>
            <w:r>
              <w:rPr>
                <w:spacing w:val="35"/>
                <w:sz w:val="24"/>
              </w:rPr>
              <w:t xml:space="preserve"> </w:t>
            </w:r>
            <w:r>
              <w:rPr>
                <w:sz w:val="24"/>
              </w:rPr>
              <w:t>the</w:t>
            </w:r>
            <w:r>
              <w:rPr>
                <w:spacing w:val="39"/>
                <w:sz w:val="24"/>
              </w:rPr>
              <w:t xml:space="preserve"> </w:t>
            </w:r>
            <w:r>
              <w:rPr>
                <w:b/>
                <w:spacing w:val="-5"/>
                <w:sz w:val="24"/>
              </w:rPr>
              <w:t>BDS</w:t>
            </w:r>
          </w:p>
          <w:p w14:paraId="75FC49B2" w14:textId="77777777" w:rsidR="00F92A7F" w:rsidRDefault="00625DC3">
            <w:pPr>
              <w:pStyle w:val="TableParagraph"/>
              <w:spacing w:before="2"/>
              <w:ind w:left="914"/>
              <w:rPr>
                <w:sz w:val="24"/>
              </w:rPr>
            </w:pPr>
            <w:r>
              <w:rPr>
                <w:sz w:val="24"/>
              </w:rPr>
              <w:t>and</w:t>
            </w:r>
            <w:r>
              <w:rPr>
                <w:spacing w:val="-4"/>
                <w:sz w:val="24"/>
              </w:rPr>
              <w:t xml:space="preserve"> </w:t>
            </w:r>
            <w:r>
              <w:rPr>
                <w:sz w:val="24"/>
              </w:rPr>
              <w:t>denominated</w:t>
            </w:r>
            <w:r>
              <w:rPr>
                <w:spacing w:val="-2"/>
                <w:sz w:val="24"/>
              </w:rPr>
              <w:t xml:space="preserve"> </w:t>
            </w:r>
            <w:r>
              <w:rPr>
                <w:sz w:val="24"/>
              </w:rPr>
              <w:t>in</w:t>
            </w:r>
            <w:r>
              <w:rPr>
                <w:spacing w:val="-2"/>
                <w:sz w:val="24"/>
              </w:rPr>
              <w:t xml:space="preserve"> </w:t>
            </w:r>
            <w:r>
              <w:rPr>
                <w:sz w:val="24"/>
              </w:rPr>
              <w:t>US</w:t>
            </w:r>
            <w:r>
              <w:rPr>
                <w:spacing w:val="1"/>
                <w:sz w:val="24"/>
              </w:rPr>
              <w:t xml:space="preserve"> </w:t>
            </w:r>
            <w:r>
              <w:rPr>
                <w:sz w:val="24"/>
              </w:rPr>
              <w:t>Dollars,</w:t>
            </w:r>
            <w:r>
              <w:rPr>
                <w:spacing w:val="-2"/>
                <w:sz w:val="24"/>
              </w:rPr>
              <w:t xml:space="preserve"> </w:t>
            </w:r>
            <w:r>
              <w:rPr>
                <w:sz w:val="24"/>
              </w:rPr>
              <w:t>and</w:t>
            </w:r>
            <w:r>
              <w:rPr>
                <w:spacing w:val="-1"/>
                <w:sz w:val="24"/>
              </w:rPr>
              <w:t xml:space="preserve"> </w:t>
            </w:r>
            <w:r>
              <w:rPr>
                <w:spacing w:val="-2"/>
                <w:sz w:val="24"/>
              </w:rPr>
              <w:t>shall:</w:t>
            </w:r>
          </w:p>
          <w:p w14:paraId="6AA4179A" w14:textId="77777777" w:rsidR="00F92A7F" w:rsidRDefault="00625DC3" w:rsidP="00501D35">
            <w:pPr>
              <w:pStyle w:val="TableParagraph"/>
              <w:numPr>
                <w:ilvl w:val="2"/>
                <w:numId w:val="80"/>
              </w:numPr>
              <w:tabs>
                <w:tab w:val="left" w:pos="1462"/>
              </w:tabs>
              <w:spacing w:before="200"/>
              <w:ind w:right="54"/>
              <w:jc w:val="both"/>
              <w:rPr>
                <w:sz w:val="24"/>
              </w:rPr>
            </w:pPr>
            <w:r>
              <w:rPr>
                <w:sz w:val="24"/>
              </w:rPr>
              <w:t>at the bidder’s option, be in the form of either a letter of credit, or a bank guarantee from a banking institution;</w:t>
            </w:r>
          </w:p>
          <w:p w14:paraId="342A60C3" w14:textId="77777777" w:rsidR="00F92A7F" w:rsidRDefault="00625DC3" w:rsidP="00501D35">
            <w:pPr>
              <w:pStyle w:val="TableParagraph"/>
              <w:numPr>
                <w:ilvl w:val="2"/>
                <w:numId w:val="80"/>
              </w:numPr>
              <w:tabs>
                <w:tab w:val="left" w:pos="1462"/>
              </w:tabs>
              <w:spacing w:before="219"/>
              <w:ind w:right="48"/>
              <w:jc w:val="both"/>
              <w:rPr>
                <w:sz w:val="24"/>
              </w:rPr>
            </w:pPr>
            <w:r>
              <w:rPr>
                <w:sz w:val="24"/>
              </w:rPr>
              <w:t>be issued by a reputable banking institution selected by</w:t>
            </w:r>
            <w:r>
              <w:rPr>
                <w:spacing w:val="-1"/>
                <w:sz w:val="24"/>
              </w:rPr>
              <w:t xml:space="preserve"> </w:t>
            </w:r>
            <w:r>
              <w:rPr>
                <w:sz w:val="24"/>
              </w:rPr>
              <w:t xml:space="preserve">the bidder and located in any eligible country as </w:t>
            </w:r>
            <w:r>
              <w:rPr>
                <w:b/>
                <w:sz w:val="24"/>
              </w:rPr>
              <w:t>specified in the BDS</w:t>
            </w:r>
            <w:r>
              <w:rPr>
                <w:sz w:val="24"/>
              </w:rPr>
              <w:t>. If the institution issuing the bond is located outside the Procuring Entity’s Country, it shall have a correspondent financial institution located in the Procuring Entity’s Country to make it enforceable.</w:t>
            </w:r>
          </w:p>
          <w:p w14:paraId="58CEEF4E" w14:textId="77777777" w:rsidR="00F92A7F" w:rsidRDefault="00625DC3" w:rsidP="00501D35">
            <w:pPr>
              <w:pStyle w:val="TableParagraph"/>
              <w:numPr>
                <w:ilvl w:val="2"/>
                <w:numId w:val="80"/>
              </w:numPr>
              <w:tabs>
                <w:tab w:val="left" w:pos="1462"/>
              </w:tabs>
              <w:spacing w:before="220"/>
              <w:ind w:right="48"/>
              <w:jc w:val="both"/>
              <w:rPr>
                <w:sz w:val="24"/>
              </w:rPr>
            </w:pPr>
            <w:r>
              <w:rPr>
                <w:sz w:val="24"/>
              </w:rPr>
              <w:t xml:space="preserve">be substantially in accordance with the form of Bid Security included in Section IV, Bidding Forms, or other form approved by the Procuring Entity prior to bid </w:t>
            </w:r>
            <w:r>
              <w:rPr>
                <w:spacing w:val="-2"/>
                <w:sz w:val="24"/>
              </w:rPr>
              <w:t>submission;</w:t>
            </w:r>
          </w:p>
          <w:p w14:paraId="15BF74B5" w14:textId="77777777" w:rsidR="00F92A7F" w:rsidRDefault="00625DC3" w:rsidP="00501D35">
            <w:pPr>
              <w:pStyle w:val="TableParagraph"/>
              <w:numPr>
                <w:ilvl w:val="2"/>
                <w:numId w:val="80"/>
              </w:numPr>
              <w:tabs>
                <w:tab w:val="left" w:pos="1462"/>
              </w:tabs>
              <w:spacing w:before="219"/>
              <w:ind w:right="48"/>
              <w:jc w:val="both"/>
              <w:rPr>
                <w:sz w:val="24"/>
              </w:rPr>
            </w:pPr>
            <w:r>
              <w:rPr>
                <w:sz w:val="24"/>
              </w:rPr>
              <w:t>be payable promptly upon written demand by the</w:t>
            </w:r>
            <w:r>
              <w:rPr>
                <w:spacing w:val="40"/>
                <w:sz w:val="24"/>
              </w:rPr>
              <w:t xml:space="preserve"> </w:t>
            </w:r>
            <w:r>
              <w:rPr>
                <w:sz w:val="24"/>
              </w:rPr>
              <w:t>Procuring</w:t>
            </w:r>
            <w:r>
              <w:rPr>
                <w:spacing w:val="-5"/>
                <w:sz w:val="24"/>
              </w:rPr>
              <w:t xml:space="preserve"> </w:t>
            </w:r>
            <w:r>
              <w:rPr>
                <w:sz w:val="24"/>
              </w:rPr>
              <w:t>Entity</w:t>
            </w:r>
            <w:r>
              <w:rPr>
                <w:spacing w:val="-6"/>
                <w:sz w:val="24"/>
              </w:rPr>
              <w:t xml:space="preserve"> </w:t>
            </w:r>
            <w:r>
              <w:rPr>
                <w:sz w:val="24"/>
              </w:rPr>
              <w:t>in</w:t>
            </w:r>
            <w:r>
              <w:rPr>
                <w:spacing w:val="-3"/>
                <w:sz w:val="24"/>
              </w:rPr>
              <w:t xml:space="preserve"> </w:t>
            </w:r>
            <w:r>
              <w:rPr>
                <w:sz w:val="24"/>
              </w:rPr>
              <w:t>case</w:t>
            </w:r>
            <w:r>
              <w:rPr>
                <w:spacing w:val="-3"/>
                <w:sz w:val="24"/>
              </w:rPr>
              <w:t xml:space="preserve"> </w:t>
            </w:r>
            <w:r>
              <w:rPr>
                <w:sz w:val="24"/>
              </w:rPr>
              <w:t>the</w:t>
            </w:r>
            <w:r>
              <w:rPr>
                <w:spacing w:val="-3"/>
                <w:sz w:val="24"/>
              </w:rPr>
              <w:t xml:space="preserve"> </w:t>
            </w:r>
            <w:r>
              <w:rPr>
                <w:sz w:val="24"/>
              </w:rPr>
              <w:t>conditions</w:t>
            </w:r>
            <w:r>
              <w:rPr>
                <w:spacing w:val="-2"/>
                <w:sz w:val="24"/>
              </w:rPr>
              <w:t xml:space="preserve"> </w:t>
            </w:r>
            <w:r>
              <w:rPr>
                <w:sz w:val="24"/>
              </w:rPr>
              <w:t>listed</w:t>
            </w:r>
            <w:r>
              <w:rPr>
                <w:spacing w:val="-3"/>
                <w:sz w:val="24"/>
              </w:rPr>
              <w:t xml:space="preserve"> </w:t>
            </w:r>
            <w:r>
              <w:rPr>
                <w:sz w:val="24"/>
              </w:rPr>
              <w:t>in</w:t>
            </w:r>
            <w:r>
              <w:rPr>
                <w:spacing w:val="-2"/>
                <w:sz w:val="24"/>
              </w:rPr>
              <w:t xml:space="preserve"> </w:t>
            </w:r>
            <w:r>
              <w:rPr>
                <w:sz w:val="24"/>
              </w:rPr>
              <w:t>ITB</w:t>
            </w:r>
            <w:r>
              <w:rPr>
                <w:spacing w:val="-1"/>
                <w:sz w:val="24"/>
              </w:rPr>
              <w:t xml:space="preserve"> </w:t>
            </w:r>
            <w:r>
              <w:rPr>
                <w:sz w:val="24"/>
              </w:rPr>
              <w:t>Clause</w:t>
            </w:r>
          </w:p>
          <w:p w14:paraId="6CECF069" w14:textId="77777777" w:rsidR="00F92A7F" w:rsidRDefault="00625DC3">
            <w:pPr>
              <w:pStyle w:val="TableParagraph"/>
              <w:ind w:left="1461"/>
              <w:rPr>
                <w:sz w:val="24"/>
              </w:rPr>
            </w:pPr>
            <w:r>
              <w:rPr>
                <w:sz w:val="24"/>
              </w:rPr>
              <w:t>20.5</w:t>
            </w:r>
            <w:r>
              <w:rPr>
                <w:spacing w:val="-3"/>
                <w:sz w:val="24"/>
              </w:rPr>
              <w:t xml:space="preserve"> </w:t>
            </w:r>
            <w:r>
              <w:rPr>
                <w:sz w:val="24"/>
              </w:rPr>
              <w:t>are</w:t>
            </w:r>
            <w:r>
              <w:rPr>
                <w:spacing w:val="-2"/>
                <w:sz w:val="24"/>
              </w:rPr>
              <w:t xml:space="preserve"> invoked;</w:t>
            </w:r>
          </w:p>
          <w:p w14:paraId="58CFCFDF" w14:textId="77777777" w:rsidR="00F92A7F" w:rsidRDefault="00625DC3" w:rsidP="00501D35">
            <w:pPr>
              <w:pStyle w:val="TableParagraph"/>
              <w:numPr>
                <w:ilvl w:val="0"/>
                <w:numId w:val="79"/>
              </w:numPr>
              <w:tabs>
                <w:tab w:val="left" w:pos="1462"/>
              </w:tabs>
              <w:spacing w:before="221"/>
              <w:ind w:right="53"/>
              <w:jc w:val="both"/>
              <w:rPr>
                <w:sz w:val="24"/>
              </w:rPr>
            </w:pPr>
            <w:r>
              <w:rPr>
                <w:sz w:val="24"/>
              </w:rPr>
              <w:t xml:space="preserve">be submitted in its original form; copies will not be </w:t>
            </w:r>
            <w:r>
              <w:rPr>
                <w:spacing w:val="-2"/>
                <w:sz w:val="24"/>
              </w:rPr>
              <w:t>accepted;</w:t>
            </w:r>
          </w:p>
          <w:p w14:paraId="37669539" w14:textId="77777777" w:rsidR="00F92A7F" w:rsidRDefault="00625DC3" w:rsidP="00501D35">
            <w:pPr>
              <w:pStyle w:val="TableParagraph"/>
              <w:numPr>
                <w:ilvl w:val="0"/>
                <w:numId w:val="79"/>
              </w:numPr>
              <w:tabs>
                <w:tab w:val="left" w:pos="1462"/>
              </w:tabs>
              <w:spacing w:before="221"/>
              <w:ind w:right="47"/>
              <w:jc w:val="both"/>
              <w:rPr>
                <w:sz w:val="24"/>
              </w:rPr>
            </w:pPr>
            <w:r>
              <w:rPr>
                <w:sz w:val="24"/>
              </w:rPr>
              <w:t>remain valid for a period of 28 days beyond the validity period</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bids, as</w:t>
            </w:r>
            <w:r>
              <w:rPr>
                <w:spacing w:val="-1"/>
                <w:sz w:val="24"/>
              </w:rPr>
              <w:t xml:space="preserve"> </w:t>
            </w:r>
            <w:r>
              <w:rPr>
                <w:sz w:val="24"/>
              </w:rPr>
              <w:t>extended,</w:t>
            </w:r>
            <w:r>
              <w:rPr>
                <w:spacing w:val="-1"/>
                <w:sz w:val="24"/>
              </w:rPr>
              <w:t xml:space="preserve"> </w:t>
            </w:r>
            <w:r>
              <w:rPr>
                <w:sz w:val="24"/>
              </w:rPr>
              <w:t>if</w:t>
            </w:r>
            <w:r>
              <w:rPr>
                <w:spacing w:val="-1"/>
                <w:sz w:val="24"/>
              </w:rPr>
              <w:t xml:space="preserve"> </w:t>
            </w:r>
            <w:r>
              <w:rPr>
                <w:sz w:val="24"/>
              </w:rPr>
              <w:t>applicable,</w:t>
            </w:r>
            <w:r>
              <w:rPr>
                <w:spacing w:val="-1"/>
                <w:sz w:val="24"/>
              </w:rPr>
              <w:t xml:space="preserve"> </w:t>
            </w:r>
            <w:r>
              <w:rPr>
                <w:sz w:val="24"/>
              </w:rPr>
              <w:t>in accordance with ITB Clause 19.2;</w:t>
            </w:r>
          </w:p>
          <w:p w14:paraId="7577852B" w14:textId="77777777" w:rsidR="00F92A7F" w:rsidRDefault="00625DC3" w:rsidP="00501D35">
            <w:pPr>
              <w:pStyle w:val="TableParagraph"/>
              <w:numPr>
                <w:ilvl w:val="1"/>
                <w:numId w:val="78"/>
              </w:numPr>
              <w:tabs>
                <w:tab w:val="left" w:pos="910"/>
              </w:tabs>
              <w:spacing w:before="219"/>
              <w:ind w:right="46"/>
              <w:jc w:val="both"/>
              <w:rPr>
                <w:sz w:val="24"/>
              </w:rPr>
            </w:pPr>
            <w:r>
              <w:rPr>
                <w:sz w:val="24"/>
              </w:rPr>
              <w:t>If a Bid Security is required in accordance with ITB Sub-Clause 20.1, any bid not accompanied by a substantially responsive Bid Security in accordance with ITB Sub-Clause 20.1, shall be rejected by the Procuring Entity as non-responsive.</w:t>
            </w:r>
          </w:p>
          <w:p w14:paraId="053CBE2F" w14:textId="77777777" w:rsidR="00F92A7F" w:rsidRDefault="00625DC3" w:rsidP="00501D35">
            <w:pPr>
              <w:pStyle w:val="TableParagraph"/>
              <w:numPr>
                <w:ilvl w:val="1"/>
                <w:numId w:val="78"/>
              </w:numPr>
              <w:tabs>
                <w:tab w:val="left" w:pos="910"/>
              </w:tabs>
              <w:spacing w:before="221"/>
              <w:ind w:right="53"/>
              <w:jc w:val="both"/>
              <w:rPr>
                <w:sz w:val="24"/>
              </w:rPr>
            </w:pPr>
            <w:r>
              <w:rPr>
                <w:sz w:val="24"/>
              </w:rPr>
              <w:t>The Bid Security of unsuccessful Bidders shall be returned as promptly as possible upon the successful Bidder’s furnishing of the Performance Security pursuant to ITB Clause 40.</w:t>
            </w:r>
          </w:p>
          <w:p w14:paraId="0658B26C" w14:textId="77777777" w:rsidR="00F92A7F" w:rsidRDefault="00625DC3" w:rsidP="00501D35">
            <w:pPr>
              <w:pStyle w:val="TableParagraph"/>
              <w:numPr>
                <w:ilvl w:val="1"/>
                <w:numId w:val="78"/>
              </w:numPr>
              <w:tabs>
                <w:tab w:val="left" w:pos="910"/>
              </w:tabs>
              <w:spacing w:before="201" w:line="270" w:lineRule="atLeast"/>
              <w:ind w:right="54"/>
              <w:jc w:val="both"/>
              <w:rPr>
                <w:sz w:val="24"/>
              </w:rPr>
            </w:pPr>
            <w:r>
              <w:rPr>
                <w:sz w:val="24"/>
              </w:rPr>
              <w:t>The Bid Security may be forfeited or the Bid Securing Declaration executed:</w:t>
            </w:r>
          </w:p>
        </w:tc>
      </w:tr>
    </w:tbl>
    <w:p w14:paraId="0245DF0B" w14:textId="77777777" w:rsidR="00F92A7F" w:rsidRDefault="00F92A7F">
      <w:pPr>
        <w:spacing w:line="270" w:lineRule="atLeast"/>
        <w:jc w:val="both"/>
        <w:rPr>
          <w:sz w:val="24"/>
        </w:rPr>
        <w:sectPr w:rsidR="00F92A7F">
          <w:pgSz w:w="12240" w:h="15840"/>
          <w:pgMar w:top="940" w:right="200" w:bottom="280" w:left="1480" w:header="725" w:footer="0" w:gutter="0"/>
          <w:cols w:space="720"/>
        </w:sectPr>
      </w:pPr>
    </w:p>
    <w:p w14:paraId="4D8A6949" w14:textId="328A2B4D" w:rsidR="00F92A7F" w:rsidRDefault="00625DC3">
      <w:pPr>
        <w:pStyle w:val="BodyText"/>
        <w:spacing w:line="20" w:lineRule="exact"/>
        <w:ind w:left="291"/>
        <w:rPr>
          <w:sz w:val="2"/>
        </w:rPr>
      </w:pPr>
      <w:r>
        <w:rPr>
          <w:noProof/>
          <w:sz w:val="2"/>
        </w:rPr>
        <mc:AlternateContent>
          <mc:Choice Requires="wpg">
            <w:drawing>
              <wp:inline distT="0" distB="0" distL="0" distR="0" wp14:anchorId="07AD8EF6" wp14:editId="46F4A5D1">
                <wp:extent cx="5775325" cy="7620"/>
                <wp:effectExtent l="635" t="0" r="0" b="4445"/>
                <wp:docPr id="396949442"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471699146" name="docshape47"/>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9069 w 9095"/>
                              <a:gd name="T11" fmla="*/ 12 h 12"/>
                              <a:gd name="T12" fmla="*/ 9069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9069" y="12"/>
                                </a:lnTo>
                                <a:lnTo>
                                  <a:pt x="9069"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091A58" id="docshapegroup46"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">
                <v:shape id="docshape47"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" path="m9095,l,,,10r8867,l8867,12r202,l9069,10r26,l9095,xe" fillcolor="black" stroked="f">
                  <v:path arrowok="t" o:connecttype="custom" o:connectlocs="9095,0;0,0;0,10;8867,10;8867,12;9069,12;9069,10;9095,10;9095,0" o:connectangles="0,0,0,0,0,0,0,0,0"/>
                </v:shape>
                <w10:anchorlock/>
              </v:group>
            </w:pict>
          </mc:Fallback>
        </mc:AlternateContent>
      </w:r>
    </w:p>
    <w:p w14:paraId="51F5E984" w14:textId="77777777" w:rsidR="00F92A7F" w:rsidRDefault="00F92A7F">
      <w:pPr>
        <w:pStyle w:val="BodyText"/>
        <w:rPr>
          <w:sz w:val="20"/>
        </w:rPr>
      </w:pPr>
    </w:p>
    <w:p w14:paraId="620C4F2F" w14:textId="77777777" w:rsidR="00F92A7F" w:rsidRDefault="00F92A7F">
      <w:pPr>
        <w:pStyle w:val="BodyText"/>
        <w:spacing w:before="2"/>
        <w:rPr>
          <w:sz w:val="21"/>
        </w:rPr>
      </w:pPr>
    </w:p>
    <w:tbl>
      <w:tblPr>
        <w:tblW w:w="0" w:type="auto"/>
        <w:tblInd w:w="114" w:type="dxa"/>
        <w:tblLayout w:type="fixed"/>
        <w:tblCellMar>
          <w:left w:w="0" w:type="dxa"/>
          <w:right w:w="0" w:type="dxa"/>
        </w:tblCellMar>
        <w:tblLook w:val="01E0" w:firstRow="1" w:lastRow="1" w:firstColumn="1" w:lastColumn="1" w:noHBand="0" w:noVBand="0"/>
      </w:tblPr>
      <w:tblGrid>
        <w:gridCol w:w="2083"/>
        <w:gridCol w:w="7148"/>
      </w:tblGrid>
      <w:tr w:rsidR="00F92A7F" w14:paraId="12CBDA99" w14:textId="77777777">
        <w:trPr>
          <w:trHeight w:val="7849"/>
        </w:trPr>
        <w:tc>
          <w:tcPr>
            <w:tcW w:w="2083" w:type="dxa"/>
          </w:tcPr>
          <w:p w14:paraId="0D469CF0" w14:textId="77777777" w:rsidR="00F92A7F" w:rsidRDefault="00F92A7F">
            <w:pPr>
              <w:pStyle w:val="TableParagraph"/>
            </w:pPr>
          </w:p>
        </w:tc>
        <w:tc>
          <w:tcPr>
            <w:tcW w:w="7148" w:type="dxa"/>
          </w:tcPr>
          <w:p w14:paraId="68FF5503" w14:textId="77777777" w:rsidR="00F92A7F" w:rsidRDefault="00625DC3" w:rsidP="00501D35">
            <w:pPr>
              <w:pStyle w:val="TableParagraph"/>
              <w:numPr>
                <w:ilvl w:val="0"/>
                <w:numId w:val="77"/>
              </w:numPr>
              <w:tabs>
                <w:tab w:val="left" w:pos="1371"/>
              </w:tabs>
              <w:ind w:right="52"/>
              <w:jc w:val="both"/>
              <w:rPr>
                <w:sz w:val="24"/>
              </w:rPr>
            </w:pPr>
            <w:r>
              <w:rPr>
                <w:sz w:val="24"/>
              </w:rPr>
              <w:t>if a Bidder withdraws its bid during the period of bid validity specified by the Bidder on the Bid Submission Form, except as provided in ITB Sub-Clause 19.2; or</w:t>
            </w:r>
          </w:p>
          <w:p w14:paraId="266D4C47" w14:textId="77777777" w:rsidR="00F92A7F" w:rsidRDefault="00625DC3" w:rsidP="00501D35">
            <w:pPr>
              <w:pStyle w:val="TableParagraph"/>
              <w:numPr>
                <w:ilvl w:val="0"/>
                <w:numId w:val="77"/>
              </w:numPr>
              <w:tabs>
                <w:tab w:val="left" w:pos="1370"/>
                <w:tab w:val="left" w:pos="1371"/>
              </w:tabs>
              <w:spacing w:before="211"/>
              <w:rPr>
                <w:sz w:val="24"/>
              </w:rPr>
            </w:pPr>
            <w:r>
              <w:rPr>
                <w:sz w:val="24"/>
              </w:rPr>
              <w:t>if</w:t>
            </w:r>
            <w:r>
              <w:rPr>
                <w:spacing w:val="-5"/>
                <w:sz w:val="24"/>
              </w:rPr>
              <w:t xml:space="preserve"> </w:t>
            </w:r>
            <w:r>
              <w:rPr>
                <w:sz w:val="24"/>
              </w:rPr>
              <w:t>the</w:t>
            </w:r>
            <w:r>
              <w:rPr>
                <w:spacing w:val="-4"/>
                <w:sz w:val="24"/>
              </w:rPr>
              <w:t xml:space="preserve"> </w:t>
            </w:r>
            <w:r>
              <w:rPr>
                <w:sz w:val="24"/>
              </w:rPr>
              <w:t>successful</w:t>
            </w:r>
            <w:r>
              <w:rPr>
                <w:spacing w:val="-3"/>
                <w:sz w:val="24"/>
              </w:rPr>
              <w:t xml:space="preserve"> </w:t>
            </w:r>
            <w:r>
              <w:rPr>
                <w:sz w:val="24"/>
              </w:rPr>
              <w:t>Bidder</w:t>
            </w:r>
            <w:r>
              <w:rPr>
                <w:spacing w:val="-4"/>
                <w:sz w:val="24"/>
              </w:rPr>
              <w:t xml:space="preserve"> </w:t>
            </w:r>
            <w:r>
              <w:rPr>
                <w:sz w:val="24"/>
              </w:rPr>
              <w:t>fails</w:t>
            </w:r>
            <w:r>
              <w:rPr>
                <w:spacing w:val="-3"/>
                <w:sz w:val="24"/>
              </w:rPr>
              <w:t xml:space="preserve"> </w:t>
            </w:r>
            <w:r>
              <w:rPr>
                <w:spacing w:val="-5"/>
                <w:sz w:val="24"/>
              </w:rPr>
              <w:t>to:</w:t>
            </w:r>
          </w:p>
          <w:p w14:paraId="4A1400C1" w14:textId="77777777" w:rsidR="00F92A7F" w:rsidRDefault="00625DC3" w:rsidP="00501D35">
            <w:pPr>
              <w:pStyle w:val="TableParagraph"/>
              <w:numPr>
                <w:ilvl w:val="1"/>
                <w:numId w:val="77"/>
              </w:numPr>
              <w:tabs>
                <w:tab w:val="left" w:pos="2001"/>
                <w:tab w:val="left" w:pos="2002"/>
              </w:tabs>
              <w:spacing w:before="218"/>
              <w:rPr>
                <w:sz w:val="24"/>
              </w:rPr>
            </w:pPr>
            <w:r>
              <w:rPr>
                <w:sz w:val="24"/>
              </w:rPr>
              <w:t>sign</w:t>
            </w:r>
            <w:r>
              <w:rPr>
                <w:spacing w:val="-2"/>
                <w:sz w:val="24"/>
              </w:rPr>
              <w:t xml:space="preserve"> </w:t>
            </w:r>
            <w:r>
              <w:rPr>
                <w:sz w:val="24"/>
              </w:rPr>
              <w:t>the</w:t>
            </w:r>
            <w:r>
              <w:rPr>
                <w:spacing w:val="-1"/>
                <w:sz w:val="24"/>
              </w:rPr>
              <w:t xml:space="preserve"> </w:t>
            </w:r>
            <w:r>
              <w:rPr>
                <w:sz w:val="24"/>
              </w:rPr>
              <w:t>Contract</w:t>
            </w:r>
            <w:r>
              <w:rPr>
                <w:spacing w:val="-2"/>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3"/>
                <w:sz w:val="24"/>
              </w:rPr>
              <w:t xml:space="preserve"> </w:t>
            </w:r>
            <w:r>
              <w:rPr>
                <w:sz w:val="24"/>
              </w:rPr>
              <w:t>ITB</w:t>
            </w:r>
            <w:r>
              <w:rPr>
                <w:spacing w:val="-4"/>
                <w:sz w:val="24"/>
              </w:rPr>
              <w:t xml:space="preserve"> </w:t>
            </w:r>
            <w:r>
              <w:rPr>
                <w:sz w:val="24"/>
              </w:rPr>
              <w:t xml:space="preserve">Clause </w:t>
            </w:r>
            <w:r>
              <w:rPr>
                <w:spacing w:val="-5"/>
                <w:sz w:val="24"/>
              </w:rPr>
              <w:t>39;</w:t>
            </w:r>
          </w:p>
          <w:p w14:paraId="7C6DD875" w14:textId="77777777" w:rsidR="00F92A7F" w:rsidRDefault="00625DC3" w:rsidP="00501D35">
            <w:pPr>
              <w:pStyle w:val="TableParagraph"/>
              <w:numPr>
                <w:ilvl w:val="1"/>
                <w:numId w:val="77"/>
              </w:numPr>
              <w:tabs>
                <w:tab w:val="left" w:pos="2001"/>
                <w:tab w:val="left" w:pos="2002"/>
              </w:tabs>
              <w:spacing w:before="221"/>
              <w:ind w:right="50"/>
              <w:rPr>
                <w:sz w:val="24"/>
              </w:rPr>
            </w:pPr>
            <w:r>
              <w:rPr>
                <w:sz w:val="24"/>
              </w:rPr>
              <w:t>furnish</w:t>
            </w:r>
            <w:r>
              <w:rPr>
                <w:spacing w:val="31"/>
                <w:sz w:val="24"/>
              </w:rPr>
              <w:t xml:space="preserve"> </w:t>
            </w:r>
            <w:r>
              <w:rPr>
                <w:sz w:val="24"/>
              </w:rPr>
              <w:t>a</w:t>
            </w:r>
            <w:r>
              <w:rPr>
                <w:spacing w:val="31"/>
                <w:sz w:val="24"/>
              </w:rPr>
              <w:t xml:space="preserve"> </w:t>
            </w:r>
            <w:r>
              <w:rPr>
                <w:sz w:val="24"/>
              </w:rPr>
              <w:t>Performance</w:t>
            </w:r>
            <w:r>
              <w:rPr>
                <w:spacing w:val="32"/>
                <w:sz w:val="24"/>
              </w:rPr>
              <w:t xml:space="preserve"> </w:t>
            </w:r>
            <w:r>
              <w:rPr>
                <w:sz w:val="24"/>
              </w:rPr>
              <w:t>Security</w:t>
            </w:r>
            <w:r>
              <w:rPr>
                <w:spacing w:val="30"/>
                <w:sz w:val="24"/>
              </w:rPr>
              <w:t xml:space="preserve"> </w:t>
            </w:r>
            <w:r>
              <w:rPr>
                <w:sz w:val="24"/>
              </w:rPr>
              <w:t>in</w:t>
            </w:r>
            <w:r>
              <w:rPr>
                <w:spacing w:val="33"/>
                <w:sz w:val="24"/>
              </w:rPr>
              <w:t xml:space="preserve"> </w:t>
            </w:r>
            <w:r>
              <w:rPr>
                <w:sz w:val="24"/>
              </w:rPr>
              <w:t>accordance</w:t>
            </w:r>
            <w:r>
              <w:rPr>
                <w:spacing w:val="32"/>
                <w:sz w:val="24"/>
              </w:rPr>
              <w:t xml:space="preserve"> </w:t>
            </w:r>
            <w:r>
              <w:rPr>
                <w:sz w:val="24"/>
              </w:rPr>
              <w:t>with ITB Clause 40.</w:t>
            </w:r>
          </w:p>
          <w:p w14:paraId="1D15F35F" w14:textId="77777777" w:rsidR="00F92A7F" w:rsidRDefault="00625DC3" w:rsidP="00501D35">
            <w:pPr>
              <w:pStyle w:val="TableParagraph"/>
              <w:numPr>
                <w:ilvl w:val="1"/>
                <w:numId w:val="76"/>
              </w:numPr>
              <w:tabs>
                <w:tab w:val="left" w:pos="819"/>
              </w:tabs>
              <w:spacing w:before="221"/>
              <w:ind w:right="52"/>
              <w:jc w:val="both"/>
              <w:rPr>
                <w:sz w:val="24"/>
              </w:rPr>
            </w:pPr>
            <w:r>
              <w:rPr>
                <w:sz w:val="24"/>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14:paraId="6E264885" w14:textId="77777777" w:rsidR="00F92A7F" w:rsidRDefault="00625DC3" w:rsidP="00501D35">
            <w:pPr>
              <w:pStyle w:val="TableParagraph"/>
              <w:numPr>
                <w:ilvl w:val="1"/>
                <w:numId w:val="76"/>
              </w:numPr>
              <w:tabs>
                <w:tab w:val="left" w:pos="938"/>
                <w:tab w:val="left" w:pos="939"/>
              </w:tabs>
              <w:spacing w:before="202"/>
              <w:ind w:left="938" w:hanging="721"/>
              <w:rPr>
                <w:sz w:val="24"/>
              </w:rPr>
            </w:pPr>
            <w:r>
              <w:rPr>
                <w:sz w:val="24"/>
              </w:rPr>
              <w:t>If</w:t>
            </w:r>
            <w:r>
              <w:rPr>
                <w:spacing w:val="-2"/>
                <w:sz w:val="24"/>
              </w:rPr>
              <w:t xml:space="preserve"> </w:t>
            </w:r>
            <w:r>
              <w:rPr>
                <w:sz w:val="24"/>
              </w:rPr>
              <w:t>a</w:t>
            </w:r>
            <w:r>
              <w:rPr>
                <w:spacing w:val="-3"/>
                <w:sz w:val="24"/>
              </w:rPr>
              <w:t xml:space="preserve"> </w:t>
            </w:r>
            <w:r>
              <w:rPr>
                <w:sz w:val="24"/>
              </w:rPr>
              <w:t>bid</w:t>
            </w:r>
            <w:r>
              <w:rPr>
                <w:spacing w:val="-3"/>
                <w:sz w:val="24"/>
              </w:rPr>
              <w:t xml:space="preserve"> </w:t>
            </w:r>
            <w:r>
              <w:rPr>
                <w:sz w:val="24"/>
              </w:rPr>
              <w:t>security</w:t>
            </w:r>
            <w:r>
              <w:rPr>
                <w:spacing w:val="-7"/>
                <w:sz w:val="24"/>
              </w:rPr>
              <w:t xml:space="preserve"> </w:t>
            </w:r>
            <w:r>
              <w:rPr>
                <w:sz w:val="24"/>
              </w:rPr>
              <w:t>is</w:t>
            </w:r>
            <w:r>
              <w:rPr>
                <w:spacing w:val="-1"/>
                <w:sz w:val="24"/>
              </w:rPr>
              <w:t xml:space="preserve"> </w:t>
            </w:r>
            <w:r>
              <w:rPr>
                <w:b/>
                <w:sz w:val="24"/>
              </w:rPr>
              <w:t>not</w:t>
            </w:r>
            <w:r>
              <w:rPr>
                <w:b/>
                <w:spacing w:val="-3"/>
                <w:sz w:val="24"/>
              </w:rPr>
              <w:t xml:space="preserve"> </w:t>
            </w:r>
            <w:r>
              <w:rPr>
                <w:b/>
                <w:sz w:val="24"/>
              </w:rPr>
              <w:t>required in</w:t>
            </w:r>
            <w:r>
              <w:rPr>
                <w:b/>
                <w:spacing w:val="-3"/>
                <w:sz w:val="24"/>
              </w:rPr>
              <w:t xml:space="preserve"> </w:t>
            </w:r>
            <w:r>
              <w:rPr>
                <w:b/>
                <w:sz w:val="24"/>
              </w:rPr>
              <w:t>the</w:t>
            </w:r>
            <w:r>
              <w:rPr>
                <w:b/>
                <w:spacing w:val="-3"/>
                <w:sz w:val="24"/>
              </w:rPr>
              <w:t xml:space="preserve"> </w:t>
            </w:r>
            <w:r>
              <w:rPr>
                <w:b/>
                <w:sz w:val="24"/>
              </w:rPr>
              <w:t>BDS</w:t>
            </w:r>
            <w:r>
              <w:rPr>
                <w:sz w:val="24"/>
              </w:rPr>
              <w:t>,</w:t>
            </w:r>
            <w:r>
              <w:rPr>
                <w:spacing w:val="-2"/>
                <w:sz w:val="24"/>
              </w:rPr>
              <w:t xml:space="preserve"> </w:t>
            </w:r>
            <w:r>
              <w:rPr>
                <w:spacing w:val="-5"/>
                <w:sz w:val="24"/>
              </w:rPr>
              <w:t>and</w:t>
            </w:r>
          </w:p>
          <w:p w14:paraId="4DB8FB52" w14:textId="77777777" w:rsidR="00F92A7F" w:rsidRDefault="00625DC3" w:rsidP="00501D35">
            <w:pPr>
              <w:pStyle w:val="TableParagraph"/>
              <w:numPr>
                <w:ilvl w:val="2"/>
                <w:numId w:val="76"/>
              </w:numPr>
              <w:tabs>
                <w:tab w:val="left" w:pos="1299"/>
              </w:tabs>
              <w:spacing w:before="197"/>
              <w:ind w:right="52"/>
              <w:jc w:val="both"/>
              <w:rPr>
                <w:sz w:val="24"/>
              </w:rPr>
            </w:pPr>
            <w:r>
              <w:rPr>
                <w:sz w:val="24"/>
              </w:rPr>
              <w:t>if a Bidder withdraws its bid during the period of bid validity specified by the Bidder on the Letter of Bid Form, except as provided in ITB 19.2, or</w:t>
            </w:r>
          </w:p>
          <w:p w14:paraId="4C8E4CEF" w14:textId="77777777" w:rsidR="00F92A7F" w:rsidRDefault="00625DC3" w:rsidP="00501D35">
            <w:pPr>
              <w:pStyle w:val="TableParagraph"/>
              <w:numPr>
                <w:ilvl w:val="2"/>
                <w:numId w:val="76"/>
              </w:numPr>
              <w:tabs>
                <w:tab w:val="left" w:pos="1299"/>
              </w:tabs>
              <w:spacing w:before="202"/>
              <w:ind w:right="48"/>
              <w:jc w:val="both"/>
              <w:rPr>
                <w:sz w:val="24"/>
              </w:rPr>
            </w:pPr>
            <w:r>
              <w:rPr>
                <w:sz w:val="24"/>
              </w:rPr>
              <w:t>if the successful Bidder fails to: sign the Contract in accordance with ITB 39; or furnish a performance security in accordance with ITB 40;</w:t>
            </w:r>
          </w:p>
          <w:p w14:paraId="0A2A45FE" w14:textId="77777777" w:rsidR="00F92A7F" w:rsidRDefault="00625DC3">
            <w:pPr>
              <w:pStyle w:val="TableParagraph"/>
              <w:spacing w:before="199" w:line="242" w:lineRule="auto"/>
              <w:ind w:left="794" w:right="52"/>
              <w:jc w:val="both"/>
              <w:rPr>
                <w:sz w:val="24"/>
              </w:rPr>
            </w:pPr>
            <w:r>
              <w:rPr>
                <w:sz w:val="24"/>
              </w:rPr>
              <w:t xml:space="preserve">the Procuring Entity may, </w:t>
            </w:r>
            <w:r>
              <w:rPr>
                <w:b/>
                <w:sz w:val="24"/>
              </w:rPr>
              <w:t>if provided for in the BDS</w:t>
            </w:r>
            <w:r>
              <w:rPr>
                <w:sz w:val="24"/>
              </w:rPr>
              <w:t xml:space="preserve">, declare the Bidder disqualified to be awarded a contract by the SADC Secretariat for a period of time </w:t>
            </w:r>
            <w:r>
              <w:rPr>
                <w:b/>
                <w:sz w:val="24"/>
              </w:rPr>
              <w:t>as stated in the BDS</w:t>
            </w:r>
            <w:r>
              <w:rPr>
                <w:sz w:val="24"/>
              </w:rPr>
              <w:t>.</w:t>
            </w:r>
          </w:p>
        </w:tc>
      </w:tr>
      <w:tr w:rsidR="00F92A7F" w14:paraId="5DF54D75" w14:textId="77777777">
        <w:trPr>
          <w:trHeight w:val="3588"/>
        </w:trPr>
        <w:tc>
          <w:tcPr>
            <w:tcW w:w="2083" w:type="dxa"/>
          </w:tcPr>
          <w:p w14:paraId="318DD156" w14:textId="77777777" w:rsidR="00F92A7F" w:rsidRDefault="00625DC3">
            <w:pPr>
              <w:pStyle w:val="TableParagraph"/>
              <w:spacing w:before="98" w:line="242" w:lineRule="auto"/>
              <w:ind w:left="410" w:hanging="360"/>
              <w:rPr>
                <w:b/>
                <w:sz w:val="24"/>
              </w:rPr>
            </w:pPr>
            <w:r>
              <w:rPr>
                <w:b/>
                <w:sz w:val="24"/>
              </w:rPr>
              <w:t>21. Format and Signing</w:t>
            </w:r>
            <w:r>
              <w:rPr>
                <w:b/>
                <w:spacing w:val="-15"/>
                <w:sz w:val="24"/>
              </w:rPr>
              <w:t xml:space="preserve"> </w:t>
            </w:r>
            <w:r>
              <w:rPr>
                <w:b/>
                <w:sz w:val="24"/>
              </w:rPr>
              <w:t>of</w:t>
            </w:r>
            <w:r>
              <w:rPr>
                <w:b/>
                <w:spacing w:val="-15"/>
                <w:sz w:val="24"/>
              </w:rPr>
              <w:t xml:space="preserve"> </w:t>
            </w:r>
            <w:r>
              <w:rPr>
                <w:b/>
                <w:sz w:val="24"/>
              </w:rPr>
              <w:t>Bid</w:t>
            </w:r>
          </w:p>
        </w:tc>
        <w:tc>
          <w:tcPr>
            <w:tcW w:w="7148" w:type="dxa"/>
          </w:tcPr>
          <w:p w14:paraId="28A49B19" w14:textId="77777777" w:rsidR="00F92A7F" w:rsidRDefault="00625DC3" w:rsidP="00501D35">
            <w:pPr>
              <w:pStyle w:val="TableParagraph"/>
              <w:numPr>
                <w:ilvl w:val="1"/>
                <w:numId w:val="75"/>
              </w:numPr>
              <w:tabs>
                <w:tab w:val="left" w:pos="819"/>
              </w:tabs>
              <w:spacing w:before="93"/>
              <w:ind w:right="48" w:hanging="606"/>
              <w:jc w:val="both"/>
              <w:rPr>
                <w:sz w:val="24"/>
              </w:rPr>
            </w:pPr>
            <w:r>
              <w:rPr>
                <w:sz w:val="24"/>
              </w:rPr>
              <w:t>The Bidder shall prepare one original of the documents comprising the bid as described in ITB Clause 10 and clearly mark it “O</w:t>
            </w:r>
            <w:r>
              <w:rPr>
                <w:sz w:val="19"/>
              </w:rPr>
              <w:t>RIGINAL</w:t>
            </w:r>
            <w:r>
              <w:rPr>
                <w:sz w:val="24"/>
              </w:rPr>
              <w:t>.”</w:t>
            </w:r>
            <w:r>
              <w:rPr>
                <w:spacing w:val="40"/>
                <w:sz w:val="24"/>
              </w:rPr>
              <w:t xml:space="preserve"> </w:t>
            </w:r>
            <w:r>
              <w:rPr>
                <w:sz w:val="24"/>
              </w:rPr>
              <w:t xml:space="preserve">In addition, the Bidder shall submit copies of the bid, in the number specified in the </w:t>
            </w:r>
            <w:r>
              <w:rPr>
                <w:b/>
                <w:sz w:val="24"/>
              </w:rPr>
              <w:t xml:space="preserve">BDS </w:t>
            </w:r>
            <w:r>
              <w:rPr>
                <w:sz w:val="24"/>
              </w:rPr>
              <w:t>and clearly mark them “C</w:t>
            </w:r>
            <w:r>
              <w:rPr>
                <w:sz w:val="19"/>
              </w:rPr>
              <w:t>OPY</w:t>
            </w:r>
            <w:r>
              <w:rPr>
                <w:sz w:val="24"/>
              </w:rPr>
              <w:t>.”</w:t>
            </w:r>
            <w:r>
              <w:rPr>
                <w:spacing w:val="40"/>
                <w:sz w:val="24"/>
              </w:rPr>
              <w:t xml:space="preserve"> </w:t>
            </w:r>
            <w:r>
              <w:rPr>
                <w:sz w:val="24"/>
              </w:rPr>
              <w:t>In the event of any discrepancy between the original and the copies, the original shall prevail.</w:t>
            </w:r>
          </w:p>
          <w:p w14:paraId="4DDED32A" w14:textId="77777777" w:rsidR="00F92A7F" w:rsidRDefault="00625DC3" w:rsidP="00501D35">
            <w:pPr>
              <w:pStyle w:val="TableParagraph"/>
              <w:numPr>
                <w:ilvl w:val="1"/>
                <w:numId w:val="75"/>
              </w:numPr>
              <w:tabs>
                <w:tab w:val="left" w:pos="819"/>
              </w:tabs>
              <w:spacing w:before="180"/>
              <w:ind w:right="55" w:hanging="606"/>
              <w:jc w:val="both"/>
              <w:rPr>
                <w:sz w:val="24"/>
              </w:rPr>
            </w:pPr>
            <w:r>
              <w:rPr>
                <w:sz w:val="24"/>
              </w:rPr>
              <w:t>The original and all copies of the bid shall be typed or written in indelible ink and shall be signed by a person duly authorized to sign on behalf of the Bidder.</w:t>
            </w:r>
          </w:p>
          <w:p w14:paraId="7857DE3A" w14:textId="77777777" w:rsidR="00F92A7F" w:rsidRDefault="00625DC3" w:rsidP="00501D35">
            <w:pPr>
              <w:pStyle w:val="TableParagraph"/>
              <w:numPr>
                <w:ilvl w:val="1"/>
                <w:numId w:val="75"/>
              </w:numPr>
              <w:tabs>
                <w:tab w:val="left" w:pos="819"/>
              </w:tabs>
              <w:spacing w:before="181"/>
              <w:ind w:right="52" w:hanging="606"/>
              <w:jc w:val="both"/>
              <w:rPr>
                <w:sz w:val="24"/>
              </w:rPr>
            </w:pPr>
            <w:r>
              <w:rPr>
                <w:sz w:val="24"/>
              </w:rPr>
              <w:t>Any interlineations, erasures, or overwriting shall be valid only</w:t>
            </w:r>
            <w:r>
              <w:rPr>
                <w:spacing w:val="40"/>
                <w:sz w:val="24"/>
              </w:rPr>
              <w:t xml:space="preserve"> </w:t>
            </w:r>
            <w:r>
              <w:rPr>
                <w:sz w:val="24"/>
              </w:rPr>
              <w:t>if they are signed or initialed by the person signing the Bid.</w:t>
            </w:r>
          </w:p>
        </w:tc>
      </w:tr>
      <w:tr w:rsidR="00F92A7F" w14:paraId="5ECB9567" w14:textId="77777777">
        <w:trPr>
          <w:trHeight w:val="510"/>
        </w:trPr>
        <w:tc>
          <w:tcPr>
            <w:tcW w:w="2083" w:type="dxa"/>
          </w:tcPr>
          <w:p w14:paraId="26A95B0C" w14:textId="77777777" w:rsidR="00F92A7F" w:rsidRDefault="00F92A7F">
            <w:pPr>
              <w:pStyle w:val="TableParagraph"/>
            </w:pPr>
          </w:p>
        </w:tc>
        <w:tc>
          <w:tcPr>
            <w:tcW w:w="7148" w:type="dxa"/>
          </w:tcPr>
          <w:p w14:paraId="4A169128" w14:textId="77777777" w:rsidR="00F92A7F" w:rsidRDefault="00625DC3">
            <w:pPr>
              <w:pStyle w:val="TableParagraph"/>
              <w:spacing w:before="87"/>
              <w:ind w:left="1531"/>
              <w:rPr>
                <w:b/>
                <w:sz w:val="28"/>
              </w:rPr>
            </w:pPr>
            <w:r>
              <w:rPr>
                <w:b/>
                <w:sz w:val="28"/>
              </w:rPr>
              <w:t>D.</w:t>
            </w:r>
            <w:r>
              <w:rPr>
                <w:b/>
                <w:spacing w:val="14"/>
                <w:sz w:val="28"/>
              </w:rPr>
              <w:t xml:space="preserve"> </w:t>
            </w:r>
            <w:r>
              <w:rPr>
                <w:b/>
                <w:sz w:val="28"/>
              </w:rPr>
              <w:t>Submission</w:t>
            </w:r>
            <w:r>
              <w:rPr>
                <w:b/>
                <w:spacing w:val="-5"/>
                <w:sz w:val="28"/>
              </w:rPr>
              <w:t xml:space="preserve"> </w:t>
            </w:r>
            <w:r>
              <w:rPr>
                <w:b/>
                <w:sz w:val="28"/>
              </w:rPr>
              <w:t>and</w:t>
            </w:r>
            <w:r>
              <w:rPr>
                <w:b/>
                <w:spacing w:val="-4"/>
                <w:sz w:val="28"/>
              </w:rPr>
              <w:t xml:space="preserve"> </w:t>
            </w:r>
            <w:r>
              <w:rPr>
                <w:b/>
                <w:sz w:val="28"/>
              </w:rPr>
              <w:t>Opening</w:t>
            </w:r>
            <w:r>
              <w:rPr>
                <w:b/>
                <w:spacing w:val="-2"/>
                <w:sz w:val="28"/>
              </w:rPr>
              <w:t xml:space="preserve"> </w:t>
            </w:r>
            <w:r>
              <w:rPr>
                <w:b/>
                <w:sz w:val="28"/>
              </w:rPr>
              <w:t>of</w:t>
            </w:r>
            <w:r>
              <w:rPr>
                <w:b/>
                <w:spacing w:val="-2"/>
                <w:sz w:val="28"/>
              </w:rPr>
              <w:t xml:space="preserve"> </w:t>
            </w:r>
            <w:r>
              <w:rPr>
                <w:b/>
                <w:spacing w:val="-4"/>
                <w:sz w:val="28"/>
              </w:rPr>
              <w:t>Bids</w:t>
            </w:r>
          </w:p>
        </w:tc>
      </w:tr>
      <w:tr w:rsidR="00F92A7F" w14:paraId="537119D9" w14:textId="77777777">
        <w:trPr>
          <w:trHeight w:val="923"/>
        </w:trPr>
        <w:tc>
          <w:tcPr>
            <w:tcW w:w="2083" w:type="dxa"/>
          </w:tcPr>
          <w:p w14:paraId="432F8382" w14:textId="77777777" w:rsidR="00F92A7F" w:rsidRDefault="00625DC3">
            <w:pPr>
              <w:pStyle w:val="TableParagraph"/>
              <w:spacing w:before="76" w:line="270" w:lineRule="atLeast"/>
              <w:ind w:left="410" w:right="436" w:hanging="360"/>
              <w:jc w:val="both"/>
              <w:rPr>
                <w:b/>
                <w:sz w:val="24"/>
              </w:rPr>
            </w:pPr>
            <w:r>
              <w:rPr>
                <w:b/>
                <w:sz w:val="24"/>
              </w:rPr>
              <w:t>22.</w:t>
            </w:r>
            <w:r>
              <w:rPr>
                <w:b/>
                <w:spacing w:val="-15"/>
                <w:sz w:val="24"/>
              </w:rPr>
              <w:t xml:space="preserve"> </w:t>
            </w:r>
            <w:r>
              <w:rPr>
                <w:b/>
                <w:sz w:val="24"/>
              </w:rPr>
              <w:t>Submission, Sealing and Marking of</w:t>
            </w:r>
          </w:p>
        </w:tc>
        <w:tc>
          <w:tcPr>
            <w:tcW w:w="7148" w:type="dxa"/>
          </w:tcPr>
          <w:p w14:paraId="10D4EC12" w14:textId="77777777" w:rsidR="00F92A7F" w:rsidRDefault="00625DC3">
            <w:pPr>
              <w:pStyle w:val="TableParagraph"/>
              <w:spacing w:before="91"/>
              <w:ind w:left="818" w:hanging="601"/>
              <w:rPr>
                <w:sz w:val="24"/>
              </w:rPr>
            </w:pPr>
            <w:r>
              <w:rPr>
                <w:sz w:val="24"/>
              </w:rPr>
              <w:t>22.1</w:t>
            </w:r>
            <w:r>
              <w:rPr>
                <w:spacing w:val="80"/>
                <w:sz w:val="24"/>
              </w:rPr>
              <w:t xml:space="preserve"> </w:t>
            </w:r>
            <w:r>
              <w:rPr>
                <w:sz w:val="24"/>
              </w:rPr>
              <w:t>Bidders</w:t>
            </w:r>
            <w:r>
              <w:rPr>
                <w:spacing w:val="-3"/>
                <w:sz w:val="24"/>
              </w:rPr>
              <w:t xml:space="preserve"> </w:t>
            </w:r>
            <w:r>
              <w:rPr>
                <w:sz w:val="24"/>
              </w:rPr>
              <w:t>may</w:t>
            </w:r>
            <w:r>
              <w:rPr>
                <w:spacing w:val="-6"/>
                <w:sz w:val="24"/>
              </w:rPr>
              <w:t xml:space="preserve"> </w:t>
            </w:r>
            <w:r>
              <w:rPr>
                <w:sz w:val="24"/>
              </w:rPr>
              <w:t>always</w:t>
            </w:r>
            <w:r>
              <w:rPr>
                <w:spacing w:val="-1"/>
                <w:sz w:val="24"/>
              </w:rPr>
              <w:t xml:space="preserve"> </w:t>
            </w:r>
            <w:r>
              <w:rPr>
                <w:sz w:val="24"/>
              </w:rPr>
              <w:t>submit</w:t>
            </w:r>
            <w:r>
              <w:rPr>
                <w:spacing w:val="-3"/>
                <w:sz w:val="24"/>
              </w:rPr>
              <w:t xml:space="preserve"> </w:t>
            </w:r>
            <w:r>
              <w:rPr>
                <w:sz w:val="24"/>
              </w:rPr>
              <w:t>their</w:t>
            </w:r>
            <w:r>
              <w:rPr>
                <w:spacing w:val="-3"/>
                <w:sz w:val="24"/>
              </w:rPr>
              <w:t xml:space="preserve"> </w:t>
            </w:r>
            <w:r>
              <w:rPr>
                <w:sz w:val="24"/>
              </w:rPr>
              <w:t>bids</w:t>
            </w:r>
            <w:r>
              <w:rPr>
                <w:spacing w:val="-3"/>
                <w:sz w:val="24"/>
              </w:rPr>
              <w:t xml:space="preserve"> </w:t>
            </w:r>
            <w:r>
              <w:rPr>
                <w:sz w:val="24"/>
              </w:rPr>
              <w:t>by</w:t>
            </w:r>
            <w:r>
              <w:rPr>
                <w:spacing w:val="-3"/>
                <w:sz w:val="24"/>
              </w:rPr>
              <w:t xml:space="preserve"> </w:t>
            </w:r>
            <w:r>
              <w:rPr>
                <w:sz w:val="24"/>
              </w:rPr>
              <w:t>certified mail/courier</w:t>
            </w:r>
            <w:r>
              <w:rPr>
                <w:spacing w:val="-4"/>
                <w:sz w:val="24"/>
              </w:rPr>
              <w:t xml:space="preserve"> </w:t>
            </w:r>
            <w:r>
              <w:rPr>
                <w:sz w:val="24"/>
              </w:rPr>
              <w:t>or by</w:t>
            </w:r>
            <w:r>
              <w:rPr>
                <w:spacing w:val="19"/>
                <w:sz w:val="24"/>
              </w:rPr>
              <w:t xml:space="preserve"> </w:t>
            </w:r>
            <w:r>
              <w:rPr>
                <w:sz w:val="24"/>
              </w:rPr>
              <w:t>hand.</w:t>
            </w:r>
            <w:r>
              <w:rPr>
                <w:spacing w:val="24"/>
                <w:sz w:val="24"/>
              </w:rPr>
              <w:t xml:space="preserve"> </w:t>
            </w:r>
            <w:r>
              <w:rPr>
                <w:sz w:val="24"/>
              </w:rPr>
              <w:t>When</w:t>
            </w:r>
            <w:r>
              <w:rPr>
                <w:spacing w:val="25"/>
                <w:sz w:val="24"/>
              </w:rPr>
              <w:t xml:space="preserve"> </w:t>
            </w:r>
            <w:r>
              <w:rPr>
                <w:sz w:val="24"/>
              </w:rPr>
              <w:t>so</w:t>
            </w:r>
            <w:r>
              <w:rPr>
                <w:spacing w:val="24"/>
                <w:sz w:val="24"/>
              </w:rPr>
              <w:t xml:space="preserve"> </w:t>
            </w:r>
            <w:r>
              <w:rPr>
                <w:sz w:val="24"/>
              </w:rPr>
              <w:t>specified</w:t>
            </w:r>
            <w:r>
              <w:rPr>
                <w:spacing w:val="24"/>
                <w:sz w:val="24"/>
              </w:rPr>
              <w:t xml:space="preserve"> </w:t>
            </w:r>
            <w:r>
              <w:rPr>
                <w:sz w:val="24"/>
              </w:rPr>
              <w:t>in</w:t>
            </w:r>
            <w:r>
              <w:rPr>
                <w:spacing w:val="25"/>
                <w:sz w:val="24"/>
              </w:rPr>
              <w:t xml:space="preserve"> </w:t>
            </w:r>
            <w:r>
              <w:rPr>
                <w:sz w:val="24"/>
              </w:rPr>
              <w:t>the</w:t>
            </w:r>
            <w:r>
              <w:rPr>
                <w:spacing w:val="26"/>
                <w:sz w:val="24"/>
              </w:rPr>
              <w:t xml:space="preserve"> </w:t>
            </w:r>
            <w:r>
              <w:rPr>
                <w:b/>
                <w:sz w:val="24"/>
              </w:rPr>
              <w:t>BDS,</w:t>
            </w:r>
            <w:r>
              <w:rPr>
                <w:b/>
                <w:spacing w:val="25"/>
                <w:sz w:val="24"/>
              </w:rPr>
              <w:t xml:space="preserve"> </w:t>
            </w:r>
            <w:r>
              <w:rPr>
                <w:sz w:val="24"/>
              </w:rPr>
              <w:t>bidders</w:t>
            </w:r>
            <w:r>
              <w:rPr>
                <w:spacing w:val="23"/>
                <w:sz w:val="24"/>
              </w:rPr>
              <w:t xml:space="preserve"> </w:t>
            </w:r>
            <w:r>
              <w:rPr>
                <w:sz w:val="24"/>
              </w:rPr>
              <w:t>shall</w:t>
            </w:r>
            <w:r>
              <w:rPr>
                <w:spacing w:val="24"/>
                <w:sz w:val="24"/>
              </w:rPr>
              <w:t xml:space="preserve"> </w:t>
            </w:r>
            <w:r>
              <w:rPr>
                <w:sz w:val="24"/>
              </w:rPr>
              <w:t>have</w:t>
            </w:r>
            <w:r>
              <w:rPr>
                <w:spacing w:val="23"/>
                <w:sz w:val="24"/>
              </w:rPr>
              <w:t xml:space="preserve"> </w:t>
            </w:r>
            <w:r>
              <w:rPr>
                <w:spacing w:val="-5"/>
                <w:sz w:val="24"/>
              </w:rPr>
              <w:t>the</w:t>
            </w:r>
          </w:p>
        </w:tc>
      </w:tr>
    </w:tbl>
    <w:p w14:paraId="34F97339" w14:textId="77777777" w:rsidR="00F92A7F" w:rsidRDefault="00F92A7F">
      <w:pPr>
        <w:rPr>
          <w:sz w:val="24"/>
        </w:rPr>
        <w:sectPr w:rsidR="00F92A7F">
          <w:pgSz w:w="12240" w:h="15840"/>
          <w:pgMar w:top="940" w:right="200" w:bottom="280" w:left="1480" w:header="725" w:footer="0" w:gutter="0"/>
          <w:cols w:space="720"/>
        </w:sectPr>
      </w:pPr>
    </w:p>
    <w:p w14:paraId="60C61FEE" w14:textId="544626E0" w:rsidR="00F92A7F" w:rsidRDefault="00625DC3">
      <w:pPr>
        <w:pStyle w:val="BodyText"/>
        <w:spacing w:line="20" w:lineRule="exact"/>
        <w:ind w:left="291"/>
        <w:rPr>
          <w:sz w:val="2"/>
        </w:rPr>
      </w:pPr>
      <w:r>
        <w:rPr>
          <w:noProof/>
          <w:sz w:val="2"/>
        </w:rPr>
        <mc:AlternateContent>
          <mc:Choice Requires="wpg">
            <w:drawing>
              <wp:inline distT="0" distB="0" distL="0" distR="0" wp14:anchorId="7294DF0B" wp14:editId="346CFD82">
                <wp:extent cx="5775325" cy="7620"/>
                <wp:effectExtent l="635" t="0" r="0" b="4445"/>
                <wp:docPr id="669866421"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919602749" name="docshape49"/>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9069 w 9095"/>
                              <a:gd name="T11" fmla="*/ 12 h 12"/>
                              <a:gd name="T12" fmla="*/ 9069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9069" y="12"/>
                                </a:lnTo>
                                <a:lnTo>
                                  <a:pt x="9069"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B4C6D7" id="docshapegroup48"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">
                <v:shape id="docshape49"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" path="m9095,l,,,10r8867,l8867,12r202,l9069,10r26,l9095,xe" fillcolor="black" stroked="f">
                  <v:path arrowok="t" o:connecttype="custom" o:connectlocs="9095,0;0,0;0,10;8867,10;8867,12;9069,12;9069,10;9095,10;9095,0" o:connectangles="0,0,0,0,0,0,0,0,0"/>
                </v:shape>
                <w10:anchorlock/>
              </v:group>
            </w:pict>
          </mc:Fallback>
        </mc:AlternateContent>
      </w:r>
    </w:p>
    <w:p w14:paraId="2BC3DF94" w14:textId="77777777" w:rsidR="00F92A7F" w:rsidRDefault="00F92A7F">
      <w:pPr>
        <w:pStyle w:val="BodyText"/>
        <w:rPr>
          <w:sz w:val="20"/>
        </w:rPr>
      </w:pPr>
    </w:p>
    <w:p w14:paraId="1464FCBF" w14:textId="77777777" w:rsidR="00F92A7F" w:rsidRDefault="00F92A7F">
      <w:pPr>
        <w:pStyle w:val="BodyText"/>
        <w:spacing w:before="2"/>
        <w:rPr>
          <w:sz w:val="21"/>
        </w:rPr>
      </w:pPr>
    </w:p>
    <w:tbl>
      <w:tblPr>
        <w:tblW w:w="0" w:type="auto"/>
        <w:tblInd w:w="114" w:type="dxa"/>
        <w:tblLayout w:type="fixed"/>
        <w:tblCellMar>
          <w:left w:w="0" w:type="dxa"/>
          <w:right w:w="0" w:type="dxa"/>
        </w:tblCellMar>
        <w:tblLook w:val="01E0" w:firstRow="1" w:lastRow="1" w:firstColumn="1" w:lastColumn="1" w:noHBand="0" w:noVBand="0"/>
      </w:tblPr>
      <w:tblGrid>
        <w:gridCol w:w="2073"/>
        <w:gridCol w:w="7155"/>
      </w:tblGrid>
      <w:tr w:rsidR="00F92A7F" w14:paraId="31D19916" w14:textId="77777777">
        <w:trPr>
          <w:trHeight w:val="7874"/>
        </w:trPr>
        <w:tc>
          <w:tcPr>
            <w:tcW w:w="2073" w:type="dxa"/>
          </w:tcPr>
          <w:p w14:paraId="0140E5E9" w14:textId="77777777" w:rsidR="00F92A7F" w:rsidRDefault="00625DC3">
            <w:pPr>
              <w:pStyle w:val="TableParagraph"/>
              <w:spacing w:line="273" w:lineRule="exact"/>
              <w:ind w:left="410"/>
              <w:rPr>
                <w:b/>
                <w:sz w:val="24"/>
              </w:rPr>
            </w:pPr>
            <w:r>
              <w:rPr>
                <w:b/>
                <w:spacing w:val="-4"/>
                <w:sz w:val="24"/>
              </w:rPr>
              <w:t>Bids</w:t>
            </w:r>
          </w:p>
        </w:tc>
        <w:tc>
          <w:tcPr>
            <w:tcW w:w="7155" w:type="dxa"/>
          </w:tcPr>
          <w:p w14:paraId="31C0C9CD" w14:textId="77777777" w:rsidR="00F92A7F" w:rsidRDefault="00625DC3">
            <w:pPr>
              <w:pStyle w:val="TableParagraph"/>
              <w:spacing w:line="266" w:lineRule="exact"/>
              <w:ind w:left="828"/>
              <w:rPr>
                <w:sz w:val="24"/>
              </w:rPr>
            </w:pPr>
            <w:r>
              <w:rPr>
                <w:sz w:val="24"/>
              </w:rPr>
              <w:t>option of</w:t>
            </w:r>
            <w:r>
              <w:rPr>
                <w:spacing w:val="-1"/>
                <w:sz w:val="24"/>
              </w:rPr>
              <w:t xml:space="preserve"> </w:t>
            </w:r>
            <w:r>
              <w:rPr>
                <w:sz w:val="24"/>
              </w:rPr>
              <w:t>submitting</w:t>
            </w:r>
            <w:r>
              <w:rPr>
                <w:spacing w:val="-3"/>
                <w:sz w:val="24"/>
              </w:rPr>
              <w:t xml:space="preserve"> </w:t>
            </w:r>
            <w:r>
              <w:rPr>
                <w:sz w:val="24"/>
              </w:rPr>
              <w:t>their</w:t>
            </w:r>
            <w:r>
              <w:rPr>
                <w:spacing w:val="-1"/>
                <w:sz w:val="24"/>
              </w:rPr>
              <w:t xml:space="preserve"> </w:t>
            </w:r>
            <w:r>
              <w:rPr>
                <w:sz w:val="24"/>
              </w:rPr>
              <w:t xml:space="preserve">bids </w:t>
            </w:r>
            <w:r>
              <w:rPr>
                <w:spacing w:val="-2"/>
                <w:sz w:val="24"/>
              </w:rPr>
              <w:t>electronically.</w:t>
            </w:r>
          </w:p>
          <w:p w14:paraId="4C0A931E" w14:textId="77777777" w:rsidR="00F92A7F" w:rsidRDefault="00625DC3" w:rsidP="00501D35">
            <w:pPr>
              <w:pStyle w:val="TableParagraph"/>
              <w:numPr>
                <w:ilvl w:val="0"/>
                <w:numId w:val="74"/>
              </w:numPr>
              <w:tabs>
                <w:tab w:val="left" w:pos="1381"/>
              </w:tabs>
              <w:spacing w:before="180"/>
              <w:ind w:right="47"/>
              <w:jc w:val="both"/>
              <w:rPr>
                <w:sz w:val="24"/>
              </w:rPr>
            </w:pPr>
            <w:r>
              <w:rPr>
                <w:sz w:val="24"/>
              </w:rPr>
              <w:t>Bidders submitting bids by mail or by hand, shall enclose the original and each copy of the Bid, including alternative bids, if permitted in accordance with ITB Clause 12, in separate sealed envelopes, duly marking the envelopes as “O</w:t>
            </w:r>
            <w:r>
              <w:rPr>
                <w:sz w:val="19"/>
              </w:rPr>
              <w:t>RIGINAL</w:t>
            </w:r>
            <w:r>
              <w:rPr>
                <w:sz w:val="24"/>
              </w:rPr>
              <w:t>” and “C</w:t>
            </w:r>
            <w:r>
              <w:rPr>
                <w:sz w:val="19"/>
              </w:rPr>
              <w:t>OPY</w:t>
            </w:r>
            <w:r>
              <w:rPr>
                <w:sz w:val="24"/>
              </w:rPr>
              <w:t>.”</w:t>
            </w:r>
            <w:r>
              <w:rPr>
                <w:spacing w:val="40"/>
                <w:sz w:val="24"/>
              </w:rPr>
              <w:t xml:space="preserve"> </w:t>
            </w:r>
            <w:r>
              <w:rPr>
                <w:sz w:val="24"/>
              </w:rPr>
              <w:t>These envelopes containing the original and the copies shall then be enclosed in one single envelope. The rest of the procedure shall be in accordance with ITB sub-Clauses 22.2 and 22.3.</w:t>
            </w:r>
          </w:p>
          <w:p w14:paraId="4CBABC7A" w14:textId="77777777" w:rsidR="00F92A7F" w:rsidRDefault="00625DC3" w:rsidP="00501D35">
            <w:pPr>
              <w:pStyle w:val="TableParagraph"/>
              <w:numPr>
                <w:ilvl w:val="0"/>
                <w:numId w:val="74"/>
              </w:numPr>
              <w:tabs>
                <w:tab w:val="left" w:pos="1381"/>
              </w:tabs>
              <w:spacing w:before="180"/>
              <w:ind w:right="48"/>
              <w:jc w:val="both"/>
              <w:rPr>
                <w:b/>
                <w:sz w:val="24"/>
              </w:rPr>
            </w:pPr>
            <w:r>
              <w:rPr>
                <w:sz w:val="24"/>
              </w:rPr>
              <w:t xml:space="preserve">Bidders submitting bids electronically shall follow the electronic bid submission procedures specified in the </w:t>
            </w:r>
            <w:r>
              <w:rPr>
                <w:b/>
                <w:sz w:val="24"/>
              </w:rPr>
              <w:t>BDS.</w:t>
            </w:r>
          </w:p>
          <w:p w14:paraId="32DD7CEC" w14:textId="77777777" w:rsidR="00F92A7F" w:rsidRDefault="00625DC3" w:rsidP="00501D35">
            <w:pPr>
              <w:pStyle w:val="TableParagraph"/>
              <w:numPr>
                <w:ilvl w:val="1"/>
                <w:numId w:val="73"/>
              </w:numPr>
              <w:tabs>
                <w:tab w:val="left" w:pos="829"/>
              </w:tabs>
              <w:spacing w:before="181"/>
              <w:rPr>
                <w:sz w:val="24"/>
              </w:rPr>
            </w:pPr>
            <w:r>
              <w:rPr>
                <w:sz w:val="24"/>
              </w:rPr>
              <w:t>The</w:t>
            </w:r>
            <w:r>
              <w:rPr>
                <w:spacing w:val="-4"/>
                <w:sz w:val="24"/>
              </w:rPr>
              <w:t xml:space="preserve"> </w:t>
            </w:r>
            <w:r>
              <w:rPr>
                <w:sz w:val="24"/>
              </w:rPr>
              <w:t>inner</w:t>
            </w:r>
            <w:r>
              <w:rPr>
                <w:spacing w:val="-2"/>
                <w:sz w:val="24"/>
              </w:rPr>
              <w:t xml:space="preserve"> </w:t>
            </w:r>
            <w:r>
              <w:rPr>
                <w:sz w:val="24"/>
              </w:rPr>
              <w:t>and outer envelopes</w:t>
            </w:r>
            <w:r>
              <w:rPr>
                <w:spacing w:val="1"/>
                <w:sz w:val="24"/>
              </w:rPr>
              <w:t xml:space="preserve"> </w:t>
            </w:r>
            <w:r>
              <w:rPr>
                <w:spacing w:val="-2"/>
                <w:sz w:val="24"/>
              </w:rPr>
              <w:t>shall:</w:t>
            </w:r>
          </w:p>
          <w:p w14:paraId="760E3316" w14:textId="77777777" w:rsidR="00F92A7F" w:rsidRDefault="00625DC3" w:rsidP="00501D35">
            <w:pPr>
              <w:pStyle w:val="TableParagraph"/>
              <w:numPr>
                <w:ilvl w:val="2"/>
                <w:numId w:val="73"/>
              </w:numPr>
              <w:tabs>
                <w:tab w:val="left" w:pos="1380"/>
                <w:tab w:val="left" w:pos="1381"/>
              </w:tabs>
              <w:spacing w:before="180"/>
              <w:rPr>
                <w:sz w:val="24"/>
              </w:rPr>
            </w:pPr>
            <w:r>
              <w:rPr>
                <w:sz w:val="24"/>
              </w:rPr>
              <w:t>Bear</w:t>
            </w:r>
            <w:r>
              <w:rPr>
                <w:spacing w:val="-5"/>
                <w:sz w:val="24"/>
              </w:rPr>
              <w:t xml:space="preserve"> </w:t>
            </w:r>
            <w:r>
              <w:rPr>
                <w:sz w:val="24"/>
              </w:rPr>
              <w:t>the</w:t>
            </w:r>
            <w:r>
              <w:rPr>
                <w:spacing w:val="-6"/>
                <w:sz w:val="24"/>
              </w:rPr>
              <w:t xml:space="preserve"> </w:t>
            </w:r>
            <w:r>
              <w:rPr>
                <w:sz w:val="24"/>
              </w:rPr>
              <w:t>name</w:t>
            </w:r>
            <w:r>
              <w:rPr>
                <w:spacing w:val="-5"/>
                <w:sz w:val="24"/>
              </w:rPr>
              <w:t xml:space="preserve"> </w:t>
            </w:r>
            <w:r>
              <w:rPr>
                <w:sz w:val="24"/>
              </w:rPr>
              <w:t>and</w:t>
            </w:r>
            <w:r>
              <w:rPr>
                <w:spacing w:val="-4"/>
                <w:sz w:val="24"/>
              </w:rPr>
              <w:t xml:space="preserve"> </w:t>
            </w:r>
            <w:r>
              <w:rPr>
                <w:sz w:val="24"/>
              </w:rPr>
              <w:t>address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pacing w:val="-2"/>
                <w:sz w:val="24"/>
              </w:rPr>
              <w:t>Bidder;</w:t>
            </w:r>
          </w:p>
          <w:p w14:paraId="19CACC87" w14:textId="77777777" w:rsidR="00F92A7F" w:rsidRDefault="00625DC3" w:rsidP="00501D35">
            <w:pPr>
              <w:pStyle w:val="TableParagraph"/>
              <w:numPr>
                <w:ilvl w:val="2"/>
                <w:numId w:val="73"/>
              </w:numPr>
              <w:tabs>
                <w:tab w:val="left" w:pos="1381"/>
              </w:tabs>
              <w:spacing w:before="180"/>
              <w:ind w:right="49"/>
              <w:jc w:val="both"/>
              <w:rPr>
                <w:sz w:val="24"/>
              </w:rPr>
            </w:pPr>
            <w:r>
              <w:rPr>
                <w:sz w:val="24"/>
              </w:rPr>
              <w:t>be addressed to the Procuring Entity in accordance with ITB Sub-Clause 23.1;</w:t>
            </w:r>
          </w:p>
          <w:p w14:paraId="14152280" w14:textId="77777777" w:rsidR="00F92A7F" w:rsidRDefault="00625DC3" w:rsidP="00501D35">
            <w:pPr>
              <w:pStyle w:val="TableParagraph"/>
              <w:numPr>
                <w:ilvl w:val="2"/>
                <w:numId w:val="73"/>
              </w:numPr>
              <w:tabs>
                <w:tab w:val="left" w:pos="1381"/>
              </w:tabs>
              <w:spacing w:before="180"/>
              <w:ind w:right="52"/>
              <w:jc w:val="both"/>
              <w:rPr>
                <w:sz w:val="24"/>
              </w:rPr>
            </w:pPr>
            <w:r>
              <w:rPr>
                <w:sz w:val="24"/>
              </w:rPr>
              <w:t>bear the specific identification of this bidding process indicated in ITB 1.1 and any additional identification</w:t>
            </w:r>
            <w:r>
              <w:rPr>
                <w:spacing w:val="40"/>
                <w:sz w:val="24"/>
              </w:rPr>
              <w:t xml:space="preserve"> </w:t>
            </w:r>
            <w:r>
              <w:rPr>
                <w:sz w:val="24"/>
              </w:rPr>
              <w:t xml:space="preserve">marks as </w:t>
            </w:r>
            <w:r>
              <w:rPr>
                <w:b/>
                <w:sz w:val="24"/>
              </w:rPr>
              <w:t xml:space="preserve">specified in the BDS; </w:t>
            </w:r>
            <w:r>
              <w:rPr>
                <w:sz w:val="24"/>
              </w:rPr>
              <w:t>and</w:t>
            </w:r>
          </w:p>
          <w:p w14:paraId="09D9389C" w14:textId="77777777" w:rsidR="00F92A7F" w:rsidRDefault="00625DC3" w:rsidP="00501D35">
            <w:pPr>
              <w:pStyle w:val="TableParagraph"/>
              <w:numPr>
                <w:ilvl w:val="2"/>
                <w:numId w:val="73"/>
              </w:numPr>
              <w:tabs>
                <w:tab w:val="left" w:pos="1381"/>
              </w:tabs>
              <w:spacing w:before="180"/>
              <w:ind w:right="49"/>
              <w:jc w:val="both"/>
              <w:rPr>
                <w:sz w:val="24"/>
              </w:rPr>
            </w:pPr>
            <w:r>
              <w:rPr>
                <w:sz w:val="24"/>
              </w:rPr>
              <w:t>bear a warning not to open before the time and date for bid opening, in accordance with ITB Sub-Clause 26.1.</w:t>
            </w:r>
          </w:p>
          <w:p w14:paraId="6D5D5D4F" w14:textId="77777777" w:rsidR="00F92A7F" w:rsidRDefault="00625DC3" w:rsidP="00501D35">
            <w:pPr>
              <w:pStyle w:val="TableParagraph"/>
              <w:numPr>
                <w:ilvl w:val="1"/>
                <w:numId w:val="73"/>
              </w:numPr>
              <w:tabs>
                <w:tab w:val="left" w:pos="841"/>
              </w:tabs>
              <w:spacing w:before="180"/>
              <w:ind w:left="840" w:right="51" w:hanging="613"/>
              <w:jc w:val="both"/>
              <w:rPr>
                <w:sz w:val="24"/>
              </w:rPr>
            </w:pPr>
            <w:r>
              <w:rPr>
                <w:sz w:val="24"/>
              </w:rPr>
              <w:t>If all envelopes are not sealed and marked as required, the Procuring Entity will assume no responsibility for the misplacement or premature opening of the bid.</w:t>
            </w:r>
          </w:p>
        </w:tc>
      </w:tr>
      <w:tr w:rsidR="00F92A7F" w14:paraId="61013CB5" w14:textId="77777777">
        <w:trPr>
          <w:trHeight w:val="2598"/>
        </w:trPr>
        <w:tc>
          <w:tcPr>
            <w:tcW w:w="2073" w:type="dxa"/>
          </w:tcPr>
          <w:p w14:paraId="50EA9E5C" w14:textId="77777777" w:rsidR="00F92A7F" w:rsidRDefault="00625DC3">
            <w:pPr>
              <w:pStyle w:val="TableParagraph"/>
              <w:spacing w:before="89"/>
              <w:ind w:left="410" w:right="224" w:hanging="360"/>
              <w:rPr>
                <w:b/>
                <w:sz w:val="24"/>
              </w:rPr>
            </w:pPr>
            <w:r>
              <w:rPr>
                <w:b/>
                <w:sz w:val="24"/>
              </w:rPr>
              <w:t>23. Deadline for Submission</w:t>
            </w:r>
            <w:r>
              <w:rPr>
                <w:b/>
                <w:spacing w:val="-15"/>
                <w:sz w:val="24"/>
              </w:rPr>
              <w:t xml:space="preserve"> </w:t>
            </w:r>
            <w:r>
              <w:rPr>
                <w:b/>
                <w:sz w:val="24"/>
              </w:rPr>
              <w:t xml:space="preserve">of </w:t>
            </w:r>
            <w:r>
              <w:rPr>
                <w:b/>
                <w:spacing w:val="-4"/>
                <w:sz w:val="24"/>
              </w:rPr>
              <w:t>Bids</w:t>
            </w:r>
          </w:p>
        </w:tc>
        <w:tc>
          <w:tcPr>
            <w:tcW w:w="7155" w:type="dxa"/>
          </w:tcPr>
          <w:p w14:paraId="53CA0032" w14:textId="77777777" w:rsidR="00F92A7F" w:rsidRDefault="00625DC3" w:rsidP="00501D35">
            <w:pPr>
              <w:pStyle w:val="TableParagraph"/>
              <w:numPr>
                <w:ilvl w:val="1"/>
                <w:numId w:val="72"/>
              </w:numPr>
              <w:tabs>
                <w:tab w:val="left" w:pos="829"/>
              </w:tabs>
              <w:spacing w:before="85" w:line="242" w:lineRule="auto"/>
              <w:ind w:right="51"/>
              <w:jc w:val="both"/>
              <w:rPr>
                <w:b/>
                <w:sz w:val="24"/>
              </w:rPr>
            </w:pPr>
            <w:r>
              <w:rPr>
                <w:sz w:val="24"/>
              </w:rPr>
              <w:t>Bids must be received by the Procuring</w:t>
            </w:r>
            <w:r>
              <w:rPr>
                <w:spacing w:val="-5"/>
                <w:sz w:val="24"/>
              </w:rPr>
              <w:t xml:space="preserve"> </w:t>
            </w:r>
            <w:r>
              <w:rPr>
                <w:sz w:val="24"/>
              </w:rPr>
              <w:t>Entity</w:t>
            </w:r>
            <w:r>
              <w:rPr>
                <w:spacing w:val="-7"/>
                <w:sz w:val="24"/>
              </w:rPr>
              <w:t xml:space="preserve"> </w:t>
            </w:r>
            <w:r>
              <w:rPr>
                <w:sz w:val="24"/>
              </w:rPr>
              <w:t xml:space="preserve">at the address and no later than the date and time </w:t>
            </w:r>
            <w:r>
              <w:rPr>
                <w:b/>
                <w:sz w:val="24"/>
              </w:rPr>
              <w:t>specified in the BDS.</w:t>
            </w:r>
          </w:p>
          <w:p w14:paraId="077650AA" w14:textId="77777777" w:rsidR="00F92A7F" w:rsidRDefault="00625DC3" w:rsidP="00501D35">
            <w:pPr>
              <w:pStyle w:val="TableParagraph"/>
              <w:numPr>
                <w:ilvl w:val="1"/>
                <w:numId w:val="72"/>
              </w:numPr>
              <w:tabs>
                <w:tab w:val="left" w:pos="829"/>
              </w:tabs>
              <w:spacing w:before="193"/>
              <w:ind w:right="46"/>
              <w:jc w:val="both"/>
              <w:rPr>
                <w:sz w:val="24"/>
              </w:rPr>
            </w:pPr>
            <w:r>
              <w:rPr>
                <w:sz w:val="24"/>
              </w:rPr>
              <w:t>The Procuring Entity may, at its discretion, extend the deadline for the submission of bids by amending the Bidding Documents in accordance with ITB Clause 7, in which case all rights and obligations of the Procuring Entity and Bidders previously subject to the deadline shall thereafter be subject to the deadline as extended.</w:t>
            </w:r>
          </w:p>
        </w:tc>
      </w:tr>
      <w:tr w:rsidR="00F92A7F" w14:paraId="64681C5A" w14:textId="77777777">
        <w:trPr>
          <w:trHeight w:val="1580"/>
        </w:trPr>
        <w:tc>
          <w:tcPr>
            <w:tcW w:w="2073" w:type="dxa"/>
          </w:tcPr>
          <w:p w14:paraId="0782D961" w14:textId="77777777" w:rsidR="00F92A7F" w:rsidRDefault="00625DC3">
            <w:pPr>
              <w:pStyle w:val="TableParagraph"/>
              <w:spacing w:before="101"/>
              <w:ind w:left="50"/>
              <w:rPr>
                <w:b/>
                <w:sz w:val="24"/>
              </w:rPr>
            </w:pPr>
            <w:r>
              <w:rPr>
                <w:b/>
                <w:sz w:val="24"/>
              </w:rPr>
              <w:t>24. Late</w:t>
            </w:r>
            <w:r>
              <w:rPr>
                <w:b/>
                <w:spacing w:val="-2"/>
                <w:sz w:val="24"/>
              </w:rPr>
              <w:t xml:space="preserve"> </w:t>
            </w:r>
            <w:r>
              <w:rPr>
                <w:b/>
                <w:spacing w:val="-4"/>
                <w:sz w:val="24"/>
              </w:rPr>
              <w:t>Bids</w:t>
            </w:r>
          </w:p>
        </w:tc>
        <w:tc>
          <w:tcPr>
            <w:tcW w:w="7155" w:type="dxa"/>
          </w:tcPr>
          <w:p w14:paraId="41DA07C0" w14:textId="77777777" w:rsidR="00F92A7F" w:rsidRDefault="00625DC3">
            <w:pPr>
              <w:pStyle w:val="TableParagraph"/>
              <w:spacing w:before="93"/>
              <w:ind w:left="828" w:right="47" w:hanging="601"/>
              <w:jc w:val="both"/>
              <w:rPr>
                <w:sz w:val="24"/>
              </w:rPr>
            </w:pPr>
            <w:r>
              <w:rPr>
                <w:sz w:val="24"/>
              </w:rPr>
              <w:t>24.1</w:t>
            </w:r>
            <w:r>
              <w:rPr>
                <w:spacing w:val="40"/>
                <w:sz w:val="24"/>
              </w:rPr>
              <w:t xml:space="preserve"> </w:t>
            </w:r>
            <w:r>
              <w:rPr>
                <w:sz w:val="24"/>
              </w:rPr>
              <w:t>The Procuring Entity</w:t>
            </w:r>
            <w:r>
              <w:rPr>
                <w:spacing w:val="-3"/>
                <w:sz w:val="24"/>
              </w:rPr>
              <w:t xml:space="preserve"> </w:t>
            </w:r>
            <w:r>
              <w:rPr>
                <w:sz w:val="24"/>
              </w:rPr>
              <w:t>shall not consider any bid that arrives after the deadline for submission of bids, in accordance with ITB Clause 23.</w:t>
            </w:r>
            <w:r>
              <w:rPr>
                <w:spacing w:val="40"/>
                <w:sz w:val="24"/>
              </w:rPr>
              <w:t xml:space="preserve"> </w:t>
            </w:r>
            <w:r>
              <w:rPr>
                <w:sz w:val="24"/>
              </w:rPr>
              <w:t>Any bid received by the Procuring Entity after the deadline for submission of bids shall be declared late, rejected, and returned unopened to the Bidder.</w:t>
            </w:r>
          </w:p>
        </w:tc>
      </w:tr>
      <w:tr w:rsidR="00F92A7F" w14:paraId="694D8206" w14:textId="77777777">
        <w:trPr>
          <w:trHeight w:val="651"/>
        </w:trPr>
        <w:tc>
          <w:tcPr>
            <w:tcW w:w="2073" w:type="dxa"/>
          </w:tcPr>
          <w:p w14:paraId="09148D1A" w14:textId="77777777" w:rsidR="00F92A7F" w:rsidRDefault="00625DC3">
            <w:pPr>
              <w:pStyle w:val="TableParagraph"/>
              <w:spacing w:before="79" w:line="270" w:lineRule="atLeast"/>
              <w:ind w:left="410" w:hanging="360"/>
              <w:rPr>
                <w:b/>
                <w:sz w:val="24"/>
              </w:rPr>
            </w:pPr>
            <w:r>
              <w:rPr>
                <w:b/>
                <w:sz w:val="24"/>
              </w:rPr>
              <w:t>25.</w:t>
            </w:r>
            <w:r>
              <w:rPr>
                <w:b/>
                <w:spacing w:val="-15"/>
                <w:sz w:val="24"/>
              </w:rPr>
              <w:t xml:space="preserve"> </w:t>
            </w:r>
            <w:r>
              <w:rPr>
                <w:b/>
                <w:sz w:val="24"/>
              </w:rPr>
              <w:t xml:space="preserve">Withdrawal, </w:t>
            </w:r>
            <w:r>
              <w:rPr>
                <w:b/>
                <w:spacing w:val="-2"/>
                <w:sz w:val="24"/>
              </w:rPr>
              <w:t>Substitution,</w:t>
            </w:r>
          </w:p>
        </w:tc>
        <w:tc>
          <w:tcPr>
            <w:tcW w:w="7155" w:type="dxa"/>
          </w:tcPr>
          <w:p w14:paraId="7475E134" w14:textId="77777777" w:rsidR="00F92A7F" w:rsidRDefault="00625DC3">
            <w:pPr>
              <w:pStyle w:val="TableParagraph"/>
              <w:spacing w:before="79" w:line="270" w:lineRule="atLeast"/>
              <w:ind w:left="828" w:hanging="601"/>
              <w:rPr>
                <w:sz w:val="24"/>
              </w:rPr>
            </w:pPr>
            <w:r>
              <w:rPr>
                <w:sz w:val="24"/>
              </w:rPr>
              <w:t>25.1</w:t>
            </w:r>
            <w:r>
              <w:rPr>
                <w:spacing w:val="80"/>
                <w:sz w:val="24"/>
              </w:rPr>
              <w:t xml:space="preserve"> </w:t>
            </w:r>
            <w:r>
              <w:rPr>
                <w:sz w:val="24"/>
              </w:rPr>
              <w:t>A Bidder may withdraw, substitute, or modify</w:t>
            </w:r>
            <w:r>
              <w:rPr>
                <w:spacing w:val="-3"/>
                <w:sz w:val="24"/>
              </w:rPr>
              <w:t xml:space="preserve"> </w:t>
            </w:r>
            <w:r>
              <w:rPr>
                <w:sz w:val="24"/>
              </w:rPr>
              <w:t>its Bid after it has been</w:t>
            </w:r>
            <w:r>
              <w:rPr>
                <w:spacing w:val="29"/>
                <w:sz w:val="24"/>
              </w:rPr>
              <w:t xml:space="preserve"> </w:t>
            </w:r>
            <w:r>
              <w:rPr>
                <w:sz w:val="24"/>
              </w:rPr>
              <w:t>submitted</w:t>
            </w:r>
            <w:r>
              <w:rPr>
                <w:spacing w:val="30"/>
                <w:sz w:val="24"/>
              </w:rPr>
              <w:t xml:space="preserve"> </w:t>
            </w:r>
            <w:r>
              <w:rPr>
                <w:sz w:val="24"/>
              </w:rPr>
              <w:t>by</w:t>
            </w:r>
            <w:r>
              <w:rPr>
                <w:spacing w:val="25"/>
                <w:sz w:val="24"/>
              </w:rPr>
              <w:t xml:space="preserve"> </w:t>
            </w:r>
            <w:r>
              <w:rPr>
                <w:sz w:val="24"/>
              </w:rPr>
              <w:t>sending</w:t>
            </w:r>
            <w:r>
              <w:rPr>
                <w:spacing w:val="30"/>
                <w:sz w:val="24"/>
              </w:rPr>
              <w:t xml:space="preserve"> </w:t>
            </w:r>
            <w:r>
              <w:rPr>
                <w:sz w:val="24"/>
              </w:rPr>
              <w:t>a</w:t>
            </w:r>
            <w:r>
              <w:rPr>
                <w:spacing w:val="29"/>
                <w:sz w:val="24"/>
              </w:rPr>
              <w:t xml:space="preserve"> </w:t>
            </w:r>
            <w:r>
              <w:rPr>
                <w:sz w:val="24"/>
              </w:rPr>
              <w:t>written</w:t>
            </w:r>
            <w:r>
              <w:rPr>
                <w:spacing w:val="30"/>
                <w:sz w:val="24"/>
              </w:rPr>
              <w:t xml:space="preserve"> </w:t>
            </w:r>
            <w:r>
              <w:rPr>
                <w:sz w:val="24"/>
              </w:rPr>
              <w:t>notice</w:t>
            </w:r>
            <w:r>
              <w:rPr>
                <w:spacing w:val="29"/>
                <w:sz w:val="24"/>
              </w:rPr>
              <w:t xml:space="preserve"> </w:t>
            </w:r>
            <w:r>
              <w:rPr>
                <w:sz w:val="24"/>
              </w:rPr>
              <w:t>in</w:t>
            </w:r>
            <w:r>
              <w:rPr>
                <w:spacing w:val="30"/>
                <w:sz w:val="24"/>
              </w:rPr>
              <w:t xml:space="preserve"> </w:t>
            </w:r>
            <w:r>
              <w:rPr>
                <w:sz w:val="24"/>
              </w:rPr>
              <w:t>accordance</w:t>
            </w:r>
            <w:r>
              <w:rPr>
                <w:spacing w:val="32"/>
                <w:sz w:val="24"/>
              </w:rPr>
              <w:t xml:space="preserve"> </w:t>
            </w:r>
            <w:r>
              <w:rPr>
                <w:spacing w:val="-4"/>
                <w:sz w:val="24"/>
              </w:rPr>
              <w:t>with</w:t>
            </w:r>
          </w:p>
        </w:tc>
      </w:tr>
    </w:tbl>
    <w:p w14:paraId="5D81FD04" w14:textId="77777777" w:rsidR="00F92A7F" w:rsidRDefault="00F92A7F">
      <w:pPr>
        <w:spacing w:line="270" w:lineRule="atLeast"/>
        <w:rPr>
          <w:sz w:val="24"/>
        </w:rPr>
        <w:sectPr w:rsidR="00F92A7F">
          <w:pgSz w:w="12240" w:h="15840"/>
          <w:pgMar w:top="940" w:right="200" w:bottom="280" w:left="1480" w:header="725" w:footer="0" w:gutter="0"/>
          <w:cols w:space="720"/>
        </w:sectPr>
      </w:pPr>
    </w:p>
    <w:p w14:paraId="5ED45E50" w14:textId="3CAE2E60" w:rsidR="00F92A7F" w:rsidRDefault="00625DC3">
      <w:pPr>
        <w:pStyle w:val="BodyText"/>
        <w:spacing w:line="20" w:lineRule="exact"/>
        <w:ind w:left="291"/>
        <w:rPr>
          <w:sz w:val="2"/>
        </w:rPr>
      </w:pPr>
      <w:r>
        <w:rPr>
          <w:noProof/>
          <w:sz w:val="2"/>
        </w:rPr>
        <mc:AlternateContent>
          <mc:Choice Requires="wpg">
            <w:drawing>
              <wp:inline distT="0" distB="0" distL="0" distR="0" wp14:anchorId="5B128C8C" wp14:editId="0C3DDF5A">
                <wp:extent cx="5775325" cy="7620"/>
                <wp:effectExtent l="635" t="0" r="0" b="4445"/>
                <wp:docPr id="1332509318"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688424921" name="docshape51"/>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9069 w 9095"/>
                              <a:gd name="T11" fmla="*/ 12 h 12"/>
                              <a:gd name="T12" fmla="*/ 9069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9069" y="12"/>
                                </a:lnTo>
                                <a:lnTo>
                                  <a:pt x="9069"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B64606" id="docshapegroup50"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">
                <v:shape id="docshape51"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" path="m9095,l,,,10r8867,l8867,12r202,l9069,10r26,l9095,xe" fillcolor="black" stroked="f">
                  <v:path arrowok="t" o:connecttype="custom" o:connectlocs="9095,0;0,0;0,10;8867,10;8867,12;9069,12;9069,10;9095,10;9095,0" o:connectangles="0,0,0,0,0,0,0,0,0"/>
                </v:shape>
                <w10:anchorlock/>
              </v:group>
            </w:pict>
          </mc:Fallback>
        </mc:AlternateContent>
      </w:r>
    </w:p>
    <w:p w14:paraId="1433176E" w14:textId="77777777" w:rsidR="00F92A7F" w:rsidRDefault="00F92A7F">
      <w:pPr>
        <w:pStyle w:val="BodyText"/>
        <w:rPr>
          <w:sz w:val="20"/>
        </w:rPr>
      </w:pPr>
    </w:p>
    <w:p w14:paraId="07168DD0" w14:textId="77777777" w:rsidR="00F92A7F" w:rsidRDefault="00F92A7F">
      <w:pPr>
        <w:pStyle w:val="BodyText"/>
        <w:spacing w:before="2"/>
        <w:rPr>
          <w:sz w:val="21"/>
        </w:rPr>
      </w:pPr>
    </w:p>
    <w:tbl>
      <w:tblPr>
        <w:tblW w:w="0" w:type="auto"/>
        <w:tblInd w:w="114" w:type="dxa"/>
        <w:tblLayout w:type="fixed"/>
        <w:tblCellMar>
          <w:left w:w="0" w:type="dxa"/>
          <w:right w:w="0" w:type="dxa"/>
        </w:tblCellMar>
        <w:tblLook w:val="01E0" w:firstRow="1" w:lastRow="1" w:firstColumn="1" w:lastColumn="1" w:noHBand="0" w:noVBand="0"/>
      </w:tblPr>
      <w:tblGrid>
        <w:gridCol w:w="2145"/>
        <w:gridCol w:w="7086"/>
      </w:tblGrid>
      <w:tr w:rsidR="00F92A7F" w14:paraId="3D437E22" w14:textId="77777777">
        <w:trPr>
          <w:trHeight w:val="6415"/>
        </w:trPr>
        <w:tc>
          <w:tcPr>
            <w:tcW w:w="2145" w:type="dxa"/>
          </w:tcPr>
          <w:p w14:paraId="074B168B" w14:textId="77777777" w:rsidR="00F92A7F" w:rsidRDefault="00625DC3">
            <w:pPr>
              <w:pStyle w:val="TableParagraph"/>
              <w:spacing w:line="242" w:lineRule="auto"/>
              <w:ind w:left="410" w:right="150"/>
              <w:rPr>
                <w:b/>
                <w:sz w:val="24"/>
              </w:rPr>
            </w:pPr>
            <w:r>
              <w:rPr>
                <w:b/>
                <w:spacing w:val="-4"/>
                <w:sz w:val="24"/>
              </w:rPr>
              <w:t xml:space="preserve">and </w:t>
            </w:r>
            <w:r>
              <w:rPr>
                <w:b/>
                <w:sz w:val="24"/>
              </w:rPr>
              <w:t>Modification</w:t>
            </w:r>
            <w:r>
              <w:rPr>
                <w:b/>
                <w:spacing w:val="-15"/>
                <w:sz w:val="24"/>
              </w:rPr>
              <w:t xml:space="preserve"> </w:t>
            </w:r>
            <w:r>
              <w:rPr>
                <w:b/>
                <w:sz w:val="24"/>
              </w:rPr>
              <w:t xml:space="preserve">of </w:t>
            </w:r>
            <w:r>
              <w:rPr>
                <w:b/>
                <w:spacing w:val="-4"/>
                <w:sz w:val="24"/>
              </w:rPr>
              <w:t>Bids</w:t>
            </w:r>
          </w:p>
        </w:tc>
        <w:tc>
          <w:tcPr>
            <w:tcW w:w="7086" w:type="dxa"/>
          </w:tcPr>
          <w:p w14:paraId="66AC8BE4" w14:textId="77777777" w:rsidR="00F92A7F" w:rsidRDefault="00625DC3">
            <w:pPr>
              <w:pStyle w:val="TableParagraph"/>
              <w:ind w:left="756" w:right="54"/>
              <w:jc w:val="both"/>
              <w:rPr>
                <w:sz w:val="24"/>
              </w:rPr>
            </w:pPr>
            <w:r>
              <w:rPr>
                <w:sz w:val="24"/>
              </w:rPr>
              <w:t>ITB Clause 22, duly signed by an authorized representative, and shall include a copy of the authorization (the power of attorney) in accordance with ITB Sub-Clause 21.2, (except that no copies of the withdrawal notice are required). The corresponding substitution or modification of the bid must accompany the respective written notice.</w:t>
            </w:r>
            <w:r>
              <w:rPr>
                <w:spacing w:val="40"/>
                <w:sz w:val="24"/>
              </w:rPr>
              <w:t xml:space="preserve"> </w:t>
            </w:r>
            <w:r>
              <w:rPr>
                <w:sz w:val="24"/>
              </w:rPr>
              <w:t>All notices must be:</w:t>
            </w:r>
          </w:p>
          <w:p w14:paraId="047F88EB" w14:textId="77777777" w:rsidR="00F92A7F" w:rsidRDefault="00625DC3" w:rsidP="00501D35">
            <w:pPr>
              <w:pStyle w:val="TableParagraph"/>
              <w:numPr>
                <w:ilvl w:val="0"/>
                <w:numId w:val="71"/>
              </w:numPr>
              <w:tabs>
                <w:tab w:val="left" w:pos="1309"/>
              </w:tabs>
              <w:spacing w:before="189"/>
              <w:ind w:right="49" w:hanging="548"/>
              <w:jc w:val="both"/>
              <w:rPr>
                <w:sz w:val="24"/>
              </w:rPr>
            </w:pPr>
            <w:r>
              <w:rPr>
                <w:sz w:val="24"/>
              </w:rPr>
              <w:t>submitted in accordance with ITB Clauses 21 and 22 (except that withdrawal notices do not require copies), and in addition, the respective envelopes shall be clearly marked “W</w:t>
            </w:r>
            <w:r>
              <w:rPr>
                <w:sz w:val="19"/>
              </w:rPr>
              <w:t>ITHDRAWAL</w:t>
            </w:r>
            <w:r>
              <w:rPr>
                <w:sz w:val="24"/>
              </w:rPr>
              <w:t>,” “S</w:t>
            </w:r>
            <w:r>
              <w:rPr>
                <w:sz w:val="19"/>
              </w:rPr>
              <w:t>UBSTITUTION</w:t>
            </w:r>
            <w:r>
              <w:rPr>
                <w:sz w:val="24"/>
              </w:rPr>
              <w:t>,” or “M</w:t>
            </w:r>
            <w:r>
              <w:rPr>
                <w:sz w:val="19"/>
              </w:rPr>
              <w:t>ODIFICATION</w:t>
            </w:r>
            <w:r>
              <w:rPr>
                <w:sz w:val="24"/>
              </w:rPr>
              <w:t>;” and</w:t>
            </w:r>
          </w:p>
          <w:p w14:paraId="2BB43FBE" w14:textId="77777777" w:rsidR="00F92A7F" w:rsidRDefault="00625DC3" w:rsidP="00501D35">
            <w:pPr>
              <w:pStyle w:val="TableParagraph"/>
              <w:numPr>
                <w:ilvl w:val="0"/>
                <w:numId w:val="71"/>
              </w:numPr>
              <w:tabs>
                <w:tab w:val="left" w:pos="1309"/>
              </w:tabs>
              <w:spacing w:before="202" w:line="242" w:lineRule="auto"/>
              <w:ind w:right="48" w:hanging="548"/>
              <w:jc w:val="both"/>
              <w:rPr>
                <w:sz w:val="24"/>
              </w:rPr>
            </w:pPr>
            <w:r>
              <w:rPr>
                <w:sz w:val="24"/>
              </w:rPr>
              <w:t>received by the Procuring Entity prior to the deadline prescribed for submission of bids, in accordance with ITB Clause 23.</w:t>
            </w:r>
          </w:p>
          <w:p w14:paraId="3CFE217C" w14:textId="77777777" w:rsidR="00F92A7F" w:rsidRDefault="00625DC3" w:rsidP="00501D35">
            <w:pPr>
              <w:pStyle w:val="TableParagraph"/>
              <w:numPr>
                <w:ilvl w:val="1"/>
                <w:numId w:val="70"/>
              </w:numPr>
              <w:tabs>
                <w:tab w:val="left" w:pos="757"/>
              </w:tabs>
              <w:spacing w:before="192" w:line="242" w:lineRule="auto"/>
              <w:ind w:right="49"/>
              <w:jc w:val="both"/>
              <w:rPr>
                <w:sz w:val="24"/>
              </w:rPr>
            </w:pPr>
            <w:r>
              <w:rPr>
                <w:sz w:val="24"/>
              </w:rPr>
              <w:t>Bids requested to be withdrawn in accordance with ITB Sub-Clause 25.1 shall be returned unopened to the Bidders.</w:t>
            </w:r>
          </w:p>
          <w:p w14:paraId="7C575421" w14:textId="77777777" w:rsidR="00F92A7F" w:rsidRDefault="00625DC3" w:rsidP="00501D35">
            <w:pPr>
              <w:pStyle w:val="TableParagraph"/>
              <w:numPr>
                <w:ilvl w:val="1"/>
                <w:numId w:val="70"/>
              </w:numPr>
              <w:tabs>
                <w:tab w:val="left" w:pos="757"/>
              </w:tabs>
              <w:spacing w:before="193"/>
              <w:ind w:right="54"/>
              <w:jc w:val="both"/>
              <w:rPr>
                <w:sz w:val="24"/>
              </w:rPr>
            </w:pPr>
            <w:r>
              <w:rPr>
                <w:sz w:val="24"/>
              </w:rPr>
              <w:t>No bid may be withdrawn, substituted, or modified in the</w:t>
            </w:r>
            <w:r>
              <w:rPr>
                <w:spacing w:val="40"/>
                <w:sz w:val="24"/>
              </w:rPr>
              <w:t xml:space="preserve"> </w:t>
            </w:r>
            <w:r>
              <w:rPr>
                <w:sz w:val="24"/>
              </w:rPr>
              <w:t>interval between the deadline for submission of bids and the expiration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period</w:t>
            </w:r>
            <w:r>
              <w:rPr>
                <w:spacing w:val="-3"/>
                <w:sz w:val="24"/>
              </w:rPr>
              <w:t xml:space="preserve"> </w:t>
            </w:r>
            <w:r>
              <w:rPr>
                <w:sz w:val="24"/>
              </w:rPr>
              <w:t>of</w:t>
            </w:r>
            <w:r>
              <w:rPr>
                <w:spacing w:val="-3"/>
                <w:sz w:val="24"/>
              </w:rPr>
              <w:t xml:space="preserve"> </w:t>
            </w:r>
            <w:r>
              <w:rPr>
                <w:sz w:val="24"/>
              </w:rPr>
              <w:t>bid</w:t>
            </w:r>
            <w:r>
              <w:rPr>
                <w:spacing w:val="-3"/>
                <w:sz w:val="24"/>
              </w:rPr>
              <w:t xml:space="preserve"> </w:t>
            </w:r>
            <w:r>
              <w:rPr>
                <w:sz w:val="24"/>
              </w:rPr>
              <w:t>validity</w:t>
            </w:r>
            <w:r>
              <w:rPr>
                <w:spacing w:val="-8"/>
                <w:sz w:val="24"/>
              </w:rPr>
              <w:t xml:space="preserve"> </w:t>
            </w:r>
            <w:r>
              <w:rPr>
                <w:sz w:val="24"/>
              </w:rPr>
              <w:t>specified</w:t>
            </w:r>
            <w:r>
              <w:rPr>
                <w:spacing w:val="-3"/>
                <w:sz w:val="24"/>
              </w:rPr>
              <w:t xml:space="preserve"> </w:t>
            </w:r>
            <w:r>
              <w:rPr>
                <w:sz w:val="24"/>
              </w:rPr>
              <w:t>by</w:t>
            </w:r>
            <w:r>
              <w:rPr>
                <w:spacing w:val="-6"/>
                <w:sz w:val="24"/>
              </w:rPr>
              <w:t xml:space="preserve"> </w:t>
            </w:r>
            <w:r>
              <w:rPr>
                <w:sz w:val="24"/>
              </w:rPr>
              <w:t>the</w:t>
            </w:r>
            <w:r>
              <w:rPr>
                <w:spacing w:val="-2"/>
                <w:sz w:val="24"/>
              </w:rPr>
              <w:t xml:space="preserve"> </w:t>
            </w:r>
            <w:r>
              <w:rPr>
                <w:sz w:val="24"/>
              </w:rPr>
              <w:t>Bidder</w:t>
            </w:r>
            <w:r>
              <w:rPr>
                <w:spacing w:val="-3"/>
                <w:sz w:val="24"/>
              </w:rPr>
              <w:t xml:space="preserve"> </w:t>
            </w:r>
            <w:r>
              <w:rPr>
                <w:sz w:val="24"/>
              </w:rPr>
              <w:t>on the Bid Submission Form or any extension thereof.</w:t>
            </w:r>
          </w:p>
        </w:tc>
      </w:tr>
      <w:tr w:rsidR="00F92A7F" w14:paraId="66E2E7D1" w14:textId="77777777">
        <w:trPr>
          <w:trHeight w:val="6367"/>
        </w:trPr>
        <w:tc>
          <w:tcPr>
            <w:tcW w:w="2145" w:type="dxa"/>
          </w:tcPr>
          <w:p w14:paraId="614AB9D6" w14:textId="77777777" w:rsidR="00F92A7F" w:rsidRDefault="00625DC3">
            <w:pPr>
              <w:pStyle w:val="TableParagraph"/>
              <w:spacing w:before="100"/>
              <w:ind w:left="50"/>
              <w:rPr>
                <w:b/>
                <w:sz w:val="24"/>
              </w:rPr>
            </w:pPr>
            <w:r>
              <w:rPr>
                <w:b/>
                <w:sz w:val="24"/>
              </w:rPr>
              <w:t>26.</w:t>
            </w:r>
            <w:r>
              <w:rPr>
                <w:b/>
                <w:spacing w:val="-3"/>
                <w:sz w:val="24"/>
              </w:rPr>
              <w:t xml:space="preserve"> </w:t>
            </w:r>
            <w:r>
              <w:rPr>
                <w:b/>
                <w:sz w:val="24"/>
              </w:rPr>
              <w:t xml:space="preserve">Bid </w:t>
            </w:r>
            <w:r>
              <w:rPr>
                <w:b/>
                <w:spacing w:val="-2"/>
                <w:sz w:val="24"/>
              </w:rPr>
              <w:t>Opening</w:t>
            </w:r>
          </w:p>
        </w:tc>
        <w:tc>
          <w:tcPr>
            <w:tcW w:w="7086" w:type="dxa"/>
          </w:tcPr>
          <w:p w14:paraId="0AC83EA2" w14:textId="77777777" w:rsidR="00F92A7F" w:rsidRDefault="00625DC3" w:rsidP="00501D35">
            <w:pPr>
              <w:pStyle w:val="TableParagraph"/>
              <w:numPr>
                <w:ilvl w:val="1"/>
                <w:numId w:val="69"/>
              </w:numPr>
              <w:tabs>
                <w:tab w:val="left" w:pos="757"/>
              </w:tabs>
              <w:spacing w:before="93" w:line="242" w:lineRule="auto"/>
              <w:ind w:right="51" w:hanging="606"/>
              <w:jc w:val="both"/>
              <w:rPr>
                <w:b/>
                <w:sz w:val="24"/>
              </w:rPr>
            </w:pPr>
            <w:r>
              <w:rPr>
                <w:sz w:val="24"/>
              </w:rPr>
              <w:t xml:space="preserve">The Procuring Entity shall conduct the bid opening in public at the address, date and time </w:t>
            </w:r>
            <w:r>
              <w:rPr>
                <w:b/>
                <w:sz w:val="24"/>
              </w:rPr>
              <w:t xml:space="preserve">specified in the BDS. </w:t>
            </w:r>
            <w:r>
              <w:rPr>
                <w:sz w:val="24"/>
              </w:rPr>
              <w:t>Any specific electronic bid opening procedures required if electronic bidding is permitted in accordance</w:t>
            </w:r>
            <w:r>
              <w:rPr>
                <w:spacing w:val="-1"/>
                <w:sz w:val="24"/>
              </w:rPr>
              <w:t xml:space="preserve"> </w:t>
            </w:r>
            <w:r>
              <w:rPr>
                <w:sz w:val="24"/>
              </w:rPr>
              <w:t>with ITB</w:t>
            </w:r>
            <w:r>
              <w:rPr>
                <w:spacing w:val="-2"/>
                <w:sz w:val="24"/>
              </w:rPr>
              <w:t xml:space="preserve"> </w:t>
            </w:r>
            <w:r>
              <w:rPr>
                <w:sz w:val="24"/>
              </w:rPr>
              <w:t>Sub-Clause</w:t>
            </w:r>
            <w:r>
              <w:rPr>
                <w:spacing w:val="-1"/>
                <w:sz w:val="24"/>
              </w:rPr>
              <w:t xml:space="preserve"> </w:t>
            </w:r>
            <w:r>
              <w:rPr>
                <w:sz w:val="24"/>
              </w:rPr>
              <w:t>22.1, shall be</w:t>
            </w:r>
            <w:r>
              <w:rPr>
                <w:spacing w:val="-1"/>
                <w:sz w:val="24"/>
              </w:rPr>
              <w:t xml:space="preserve"> </w:t>
            </w:r>
            <w:r>
              <w:rPr>
                <w:sz w:val="24"/>
              </w:rPr>
              <w:t xml:space="preserve">as </w:t>
            </w:r>
            <w:r>
              <w:rPr>
                <w:b/>
                <w:sz w:val="24"/>
              </w:rPr>
              <w:t>specified in the BDS.</w:t>
            </w:r>
          </w:p>
          <w:p w14:paraId="3F1771F1" w14:textId="77777777" w:rsidR="00F92A7F" w:rsidRDefault="00625DC3" w:rsidP="00501D35">
            <w:pPr>
              <w:pStyle w:val="TableParagraph"/>
              <w:numPr>
                <w:ilvl w:val="1"/>
                <w:numId w:val="69"/>
              </w:numPr>
              <w:tabs>
                <w:tab w:val="left" w:pos="757"/>
              </w:tabs>
              <w:spacing w:before="188"/>
              <w:ind w:left="756" w:right="51"/>
              <w:jc w:val="both"/>
              <w:rPr>
                <w:sz w:val="24"/>
              </w:rPr>
            </w:pPr>
            <w:r>
              <w:rPr>
                <w:sz w:val="24"/>
              </w:rPr>
              <w:t>First, envelopes marked “W</w:t>
            </w:r>
            <w:r>
              <w:rPr>
                <w:sz w:val="19"/>
              </w:rPr>
              <w:t>ITHDRAWAL</w:t>
            </w:r>
            <w:r>
              <w:rPr>
                <w:sz w:val="24"/>
              </w:rPr>
              <w:t>” shall be opened and read</w:t>
            </w:r>
            <w:r>
              <w:rPr>
                <w:spacing w:val="-3"/>
                <w:sz w:val="24"/>
              </w:rPr>
              <w:t xml:space="preserve"> </w:t>
            </w:r>
            <w:r>
              <w:rPr>
                <w:sz w:val="24"/>
              </w:rPr>
              <w:t>out</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envelope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corresponding</w:t>
            </w:r>
            <w:r>
              <w:rPr>
                <w:spacing w:val="-4"/>
                <w:sz w:val="24"/>
              </w:rPr>
              <w:t xml:space="preserve"> </w:t>
            </w:r>
            <w:r>
              <w:rPr>
                <w:sz w:val="24"/>
              </w:rPr>
              <w:t>bid</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be opened, but returned to the Bidder. If the withdrawal envelope does not contain a copy of the “power of attorney” confirming the signature as a person duly</w:t>
            </w:r>
            <w:r>
              <w:rPr>
                <w:spacing w:val="-1"/>
                <w:sz w:val="24"/>
              </w:rPr>
              <w:t xml:space="preserve"> </w:t>
            </w:r>
            <w:r>
              <w:rPr>
                <w:sz w:val="24"/>
              </w:rPr>
              <w:t>authorized to sign on behalf of the Bidder, the corresponding bid will be opened.</w:t>
            </w:r>
            <w:r>
              <w:rPr>
                <w:spacing w:val="40"/>
                <w:sz w:val="24"/>
              </w:rPr>
              <w:t xml:space="preserve"> </w:t>
            </w:r>
            <w:r>
              <w:rPr>
                <w:sz w:val="24"/>
              </w:rPr>
              <w:t>No bid</w:t>
            </w:r>
            <w:r>
              <w:rPr>
                <w:spacing w:val="40"/>
                <w:sz w:val="24"/>
              </w:rPr>
              <w:t xml:space="preserve"> </w:t>
            </w:r>
            <w:r>
              <w:rPr>
                <w:sz w:val="24"/>
              </w:rPr>
              <w:t>withdrawal shall be permitted unless the corresponding withdrawal notice contains a valid authorization to request the withdrawal and is read out at bid opening.</w:t>
            </w:r>
            <w:r>
              <w:rPr>
                <w:spacing w:val="40"/>
                <w:sz w:val="24"/>
              </w:rPr>
              <w:t xml:space="preserve"> </w:t>
            </w:r>
            <w:r>
              <w:rPr>
                <w:sz w:val="24"/>
              </w:rPr>
              <w:t>Next, envelopes marked “S</w:t>
            </w:r>
            <w:r>
              <w:rPr>
                <w:sz w:val="19"/>
              </w:rPr>
              <w:t>UBSTITUTION</w:t>
            </w:r>
            <w:r>
              <w:rPr>
                <w:sz w:val="24"/>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w:t>
            </w:r>
            <w:r>
              <w:rPr>
                <w:spacing w:val="34"/>
                <w:sz w:val="24"/>
              </w:rPr>
              <w:t xml:space="preserve"> </w:t>
            </w:r>
            <w:r>
              <w:rPr>
                <w:sz w:val="24"/>
              </w:rPr>
              <w:t>and</w:t>
            </w:r>
            <w:r>
              <w:rPr>
                <w:spacing w:val="35"/>
                <w:sz w:val="24"/>
              </w:rPr>
              <w:t xml:space="preserve"> </w:t>
            </w:r>
            <w:r>
              <w:rPr>
                <w:sz w:val="24"/>
              </w:rPr>
              <w:t>is</w:t>
            </w:r>
            <w:r>
              <w:rPr>
                <w:spacing w:val="34"/>
                <w:sz w:val="24"/>
              </w:rPr>
              <w:t xml:space="preserve"> </w:t>
            </w:r>
            <w:r>
              <w:rPr>
                <w:sz w:val="24"/>
              </w:rPr>
              <w:t>read</w:t>
            </w:r>
            <w:r>
              <w:rPr>
                <w:spacing w:val="35"/>
                <w:sz w:val="24"/>
              </w:rPr>
              <w:t xml:space="preserve"> </w:t>
            </w:r>
            <w:r>
              <w:rPr>
                <w:sz w:val="24"/>
              </w:rPr>
              <w:t>out</w:t>
            </w:r>
            <w:r>
              <w:rPr>
                <w:spacing w:val="36"/>
                <w:sz w:val="24"/>
              </w:rPr>
              <w:t xml:space="preserve"> </w:t>
            </w:r>
            <w:r>
              <w:rPr>
                <w:sz w:val="24"/>
              </w:rPr>
              <w:t>at</w:t>
            </w:r>
            <w:r>
              <w:rPr>
                <w:spacing w:val="36"/>
                <w:sz w:val="24"/>
              </w:rPr>
              <w:t xml:space="preserve"> </w:t>
            </w:r>
            <w:r>
              <w:rPr>
                <w:sz w:val="24"/>
              </w:rPr>
              <w:t>bid</w:t>
            </w:r>
            <w:r>
              <w:rPr>
                <w:spacing w:val="34"/>
                <w:sz w:val="24"/>
              </w:rPr>
              <w:t xml:space="preserve"> </w:t>
            </w:r>
            <w:r>
              <w:rPr>
                <w:sz w:val="24"/>
              </w:rPr>
              <w:t>opening.</w:t>
            </w:r>
            <w:r>
              <w:rPr>
                <w:spacing w:val="35"/>
                <w:sz w:val="24"/>
              </w:rPr>
              <w:t xml:space="preserve"> </w:t>
            </w:r>
            <w:r>
              <w:rPr>
                <w:sz w:val="24"/>
              </w:rPr>
              <w:t>Envelopes</w:t>
            </w:r>
            <w:r>
              <w:rPr>
                <w:spacing w:val="35"/>
                <w:sz w:val="24"/>
              </w:rPr>
              <w:t xml:space="preserve"> </w:t>
            </w:r>
            <w:r>
              <w:rPr>
                <w:sz w:val="24"/>
              </w:rPr>
              <w:t>marked</w:t>
            </w:r>
          </w:p>
          <w:p w14:paraId="017B0106" w14:textId="77777777" w:rsidR="00F92A7F" w:rsidRDefault="00625DC3">
            <w:pPr>
              <w:pStyle w:val="TableParagraph"/>
              <w:spacing w:line="270" w:lineRule="atLeast"/>
              <w:ind w:left="756" w:right="47"/>
              <w:jc w:val="both"/>
              <w:rPr>
                <w:sz w:val="24"/>
              </w:rPr>
            </w:pPr>
            <w:r>
              <w:rPr>
                <w:sz w:val="24"/>
              </w:rPr>
              <w:t>“M</w:t>
            </w:r>
            <w:r>
              <w:rPr>
                <w:sz w:val="19"/>
              </w:rPr>
              <w:t>ODIFICATION</w:t>
            </w:r>
            <w:r>
              <w:rPr>
                <w:sz w:val="24"/>
              </w:rPr>
              <w:t>” shall be opened and read out with the corresponding</w:t>
            </w:r>
            <w:r>
              <w:rPr>
                <w:spacing w:val="54"/>
                <w:w w:val="150"/>
                <w:sz w:val="24"/>
              </w:rPr>
              <w:t xml:space="preserve"> </w:t>
            </w:r>
            <w:r>
              <w:rPr>
                <w:sz w:val="24"/>
              </w:rPr>
              <w:t>Bid.</w:t>
            </w:r>
            <w:r>
              <w:rPr>
                <w:spacing w:val="57"/>
                <w:w w:val="150"/>
                <w:sz w:val="24"/>
              </w:rPr>
              <w:t xml:space="preserve"> </w:t>
            </w:r>
            <w:r>
              <w:rPr>
                <w:sz w:val="24"/>
              </w:rPr>
              <w:t>No</w:t>
            </w:r>
            <w:r>
              <w:rPr>
                <w:spacing w:val="55"/>
                <w:w w:val="150"/>
                <w:sz w:val="24"/>
              </w:rPr>
              <w:t xml:space="preserve"> </w:t>
            </w:r>
            <w:r>
              <w:rPr>
                <w:sz w:val="24"/>
              </w:rPr>
              <w:t>Bid</w:t>
            </w:r>
            <w:r>
              <w:rPr>
                <w:spacing w:val="55"/>
                <w:w w:val="150"/>
                <w:sz w:val="24"/>
              </w:rPr>
              <w:t xml:space="preserve"> </w:t>
            </w:r>
            <w:r>
              <w:rPr>
                <w:sz w:val="24"/>
              </w:rPr>
              <w:t>modification</w:t>
            </w:r>
            <w:r>
              <w:rPr>
                <w:spacing w:val="54"/>
                <w:w w:val="150"/>
                <w:sz w:val="24"/>
              </w:rPr>
              <w:t xml:space="preserve"> </w:t>
            </w:r>
            <w:r>
              <w:rPr>
                <w:sz w:val="24"/>
              </w:rPr>
              <w:t>shall</w:t>
            </w:r>
            <w:r>
              <w:rPr>
                <w:spacing w:val="54"/>
                <w:w w:val="150"/>
                <w:sz w:val="24"/>
              </w:rPr>
              <w:t xml:space="preserve"> </w:t>
            </w:r>
            <w:r>
              <w:rPr>
                <w:sz w:val="24"/>
              </w:rPr>
              <w:t>be</w:t>
            </w:r>
            <w:r>
              <w:rPr>
                <w:spacing w:val="53"/>
                <w:w w:val="150"/>
                <w:sz w:val="24"/>
              </w:rPr>
              <w:t xml:space="preserve"> </w:t>
            </w:r>
            <w:r>
              <w:rPr>
                <w:spacing w:val="-2"/>
                <w:sz w:val="24"/>
              </w:rPr>
              <w:t>permitted</w:t>
            </w:r>
          </w:p>
        </w:tc>
      </w:tr>
    </w:tbl>
    <w:p w14:paraId="29E43650" w14:textId="77777777" w:rsidR="00F92A7F" w:rsidRDefault="00F92A7F">
      <w:pPr>
        <w:spacing w:line="270" w:lineRule="atLeast"/>
        <w:jc w:val="both"/>
        <w:rPr>
          <w:sz w:val="24"/>
        </w:rPr>
        <w:sectPr w:rsidR="00F92A7F">
          <w:pgSz w:w="12240" w:h="15840"/>
          <w:pgMar w:top="940" w:right="200" w:bottom="280" w:left="1480" w:header="725" w:footer="0" w:gutter="0"/>
          <w:cols w:space="720"/>
        </w:sectPr>
      </w:pPr>
    </w:p>
    <w:p w14:paraId="330463E5" w14:textId="2F287E76" w:rsidR="00F92A7F" w:rsidRDefault="00625DC3">
      <w:pPr>
        <w:pStyle w:val="BodyText"/>
        <w:spacing w:line="20" w:lineRule="exact"/>
        <w:ind w:left="291"/>
        <w:rPr>
          <w:sz w:val="2"/>
        </w:rPr>
      </w:pPr>
      <w:r>
        <w:rPr>
          <w:noProof/>
          <w:sz w:val="2"/>
        </w:rPr>
        <mc:AlternateContent>
          <mc:Choice Requires="wpg">
            <w:drawing>
              <wp:inline distT="0" distB="0" distL="0" distR="0" wp14:anchorId="26818A69" wp14:editId="7A086570">
                <wp:extent cx="5775325" cy="7620"/>
                <wp:effectExtent l="635" t="0" r="0" b="4445"/>
                <wp:docPr id="1516986722"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1898887637" name="docshape53"/>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9069 w 9095"/>
                              <a:gd name="T11" fmla="*/ 12 h 12"/>
                              <a:gd name="T12" fmla="*/ 9069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9069" y="12"/>
                                </a:lnTo>
                                <a:lnTo>
                                  <a:pt x="9069"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0930CB" id="docshapegroup52"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">
                <v:shape id="docshape53"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" path="m9095,l,,,10r8867,l8867,12r202,l9069,10r26,l9095,xe" fillcolor="black" stroked="f">
                  <v:path arrowok="t" o:connecttype="custom" o:connectlocs="9095,0;0,0;0,10;8867,10;8867,12;9069,12;9069,10;9095,10;9095,0" o:connectangles="0,0,0,0,0,0,0,0,0"/>
                </v:shape>
                <w10:anchorlock/>
              </v:group>
            </w:pict>
          </mc:Fallback>
        </mc:AlternateContent>
      </w:r>
    </w:p>
    <w:p w14:paraId="4A7910F2" w14:textId="77777777" w:rsidR="00F92A7F" w:rsidRDefault="00F92A7F">
      <w:pPr>
        <w:pStyle w:val="BodyText"/>
        <w:rPr>
          <w:sz w:val="20"/>
        </w:rPr>
      </w:pPr>
    </w:p>
    <w:p w14:paraId="218BFC11" w14:textId="77777777" w:rsidR="00F92A7F" w:rsidRDefault="00F92A7F">
      <w:pPr>
        <w:pStyle w:val="BodyText"/>
        <w:spacing w:before="2"/>
        <w:rPr>
          <w:sz w:val="21"/>
        </w:rPr>
      </w:pPr>
    </w:p>
    <w:tbl>
      <w:tblPr>
        <w:tblW w:w="0" w:type="auto"/>
        <w:tblInd w:w="114" w:type="dxa"/>
        <w:tblLayout w:type="fixed"/>
        <w:tblCellMar>
          <w:left w:w="0" w:type="dxa"/>
          <w:right w:w="0" w:type="dxa"/>
        </w:tblCellMar>
        <w:tblLook w:val="01E0" w:firstRow="1" w:lastRow="1" w:firstColumn="1" w:lastColumn="1" w:noHBand="0" w:noVBand="0"/>
      </w:tblPr>
      <w:tblGrid>
        <w:gridCol w:w="2139"/>
        <w:gridCol w:w="7091"/>
      </w:tblGrid>
      <w:tr w:rsidR="00F92A7F" w14:paraId="4CFAB7CF" w14:textId="77777777">
        <w:trPr>
          <w:trHeight w:val="6847"/>
        </w:trPr>
        <w:tc>
          <w:tcPr>
            <w:tcW w:w="2139" w:type="dxa"/>
          </w:tcPr>
          <w:p w14:paraId="1251DE16" w14:textId="77777777" w:rsidR="00F92A7F" w:rsidRDefault="00F92A7F">
            <w:pPr>
              <w:pStyle w:val="TableParagraph"/>
              <w:rPr>
                <w:sz w:val="24"/>
              </w:rPr>
            </w:pPr>
          </w:p>
        </w:tc>
        <w:tc>
          <w:tcPr>
            <w:tcW w:w="7091" w:type="dxa"/>
          </w:tcPr>
          <w:p w14:paraId="69C1B786" w14:textId="77777777" w:rsidR="00F92A7F" w:rsidRDefault="00625DC3">
            <w:pPr>
              <w:pStyle w:val="TableParagraph"/>
              <w:ind w:left="762" w:right="54"/>
              <w:jc w:val="both"/>
              <w:rPr>
                <w:sz w:val="24"/>
              </w:rPr>
            </w:pPr>
            <w:r>
              <w:rPr>
                <w:sz w:val="24"/>
              </w:rPr>
              <w:t>unless the corresponding modification notice contains a valid authorization to request the modification and is read out at Bid opening. Only envelopes that are opened and read out at Bid opening shall be considered further.</w:t>
            </w:r>
          </w:p>
          <w:p w14:paraId="47AA7F19" w14:textId="77777777" w:rsidR="00F92A7F" w:rsidRDefault="00625DC3" w:rsidP="00501D35">
            <w:pPr>
              <w:pStyle w:val="TableParagraph"/>
              <w:numPr>
                <w:ilvl w:val="1"/>
                <w:numId w:val="68"/>
              </w:numPr>
              <w:tabs>
                <w:tab w:val="left" w:pos="763"/>
              </w:tabs>
              <w:spacing w:before="189"/>
              <w:ind w:right="47"/>
              <w:jc w:val="both"/>
              <w:rPr>
                <w:sz w:val="24"/>
              </w:rPr>
            </w:pPr>
            <w:r>
              <w:rPr>
                <w:sz w:val="24"/>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Procuring Entity may consider appropriate.</w:t>
            </w:r>
            <w:r>
              <w:rPr>
                <w:spacing w:val="40"/>
                <w:sz w:val="24"/>
              </w:rPr>
              <w:t xml:space="preserve"> </w:t>
            </w:r>
            <w:r>
              <w:rPr>
                <w:sz w:val="24"/>
              </w:rPr>
              <w:t>Only discounts and alternative offers read out at Bid opening shall be considered for evaluation.</w:t>
            </w:r>
            <w:r>
              <w:rPr>
                <w:spacing w:val="40"/>
                <w:sz w:val="24"/>
              </w:rPr>
              <w:t xml:space="preserve"> </w:t>
            </w:r>
            <w:r>
              <w:rPr>
                <w:sz w:val="24"/>
              </w:rPr>
              <w:t>No Bid shall be rejected at Bid opening except for late bids, in accordance with ITB Sub-Clause 24.1.</w:t>
            </w:r>
          </w:p>
          <w:p w14:paraId="72DABFBD" w14:textId="77777777" w:rsidR="00F92A7F" w:rsidRDefault="00625DC3" w:rsidP="00501D35">
            <w:pPr>
              <w:pStyle w:val="TableParagraph"/>
              <w:numPr>
                <w:ilvl w:val="1"/>
                <w:numId w:val="68"/>
              </w:numPr>
              <w:tabs>
                <w:tab w:val="left" w:pos="763"/>
              </w:tabs>
              <w:spacing w:before="203"/>
              <w:ind w:right="50"/>
              <w:jc w:val="both"/>
              <w:rPr>
                <w:sz w:val="24"/>
              </w:rPr>
            </w:pPr>
            <w:r>
              <w:rPr>
                <w:sz w:val="24"/>
              </w:rPr>
              <w:t>The Procuring Entity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w:t>
            </w:r>
            <w:r>
              <w:rPr>
                <w:spacing w:val="-3"/>
                <w:sz w:val="24"/>
              </w:rPr>
              <w:t xml:space="preserve"> </w:t>
            </w:r>
            <w:r>
              <w:rPr>
                <w:sz w:val="24"/>
              </w:rPr>
              <w:t>required.</w:t>
            </w:r>
            <w:r>
              <w:rPr>
                <w:spacing w:val="40"/>
                <w:sz w:val="24"/>
              </w:rPr>
              <w:t xml:space="preserve"> </w:t>
            </w:r>
            <w:r>
              <w:rPr>
                <w:sz w:val="24"/>
              </w:rPr>
              <w:t>The</w:t>
            </w:r>
            <w:r>
              <w:rPr>
                <w:spacing w:val="-4"/>
                <w:sz w:val="24"/>
              </w:rPr>
              <w:t xml:space="preserve"> </w:t>
            </w:r>
            <w:r>
              <w:rPr>
                <w:sz w:val="24"/>
              </w:rPr>
              <w:t>Bidders’</w:t>
            </w:r>
            <w:r>
              <w:rPr>
                <w:spacing w:val="-4"/>
                <w:sz w:val="24"/>
              </w:rPr>
              <w:t xml:space="preserve"> </w:t>
            </w:r>
            <w:r>
              <w:rPr>
                <w:sz w:val="24"/>
              </w:rPr>
              <w:t>representatives</w:t>
            </w:r>
            <w:r>
              <w:rPr>
                <w:spacing w:val="-4"/>
                <w:sz w:val="24"/>
              </w:rPr>
              <w:t xml:space="preserve"> </w:t>
            </w:r>
            <w:r>
              <w:rPr>
                <w:sz w:val="24"/>
              </w:rPr>
              <w:t>who</w:t>
            </w:r>
            <w:r>
              <w:rPr>
                <w:spacing w:val="-4"/>
                <w:sz w:val="24"/>
              </w:rPr>
              <w:t xml:space="preserve"> </w:t>
            </w:r>
            <w:r>
              <w:rPr>
                <w:sz w:val="24"/>
              </w:rPr>
              <w:t>are</w:t>
            </w:r>
            <w:r>
              <w:rPr>
                <w:spacing w:val="-4"/>
                <w:sz w:val="24"/>
              </w:rPr>
              <w:t xml:space="preserve"> </w:t>
            </w:r>
            <w:r>
              <w:rPr>
                <w:sz w:val="24"/>
              </w:rPr>
              <w:t>present</w:t>
            </w:r>
            <w:r>
              <w:rPr>
                <w:spacing w:val="-3"/>
                <w:sz w:val="24"/>
              </w:rPr>
              <w:t xml:space="preserve"> </w:t>
            </w:r>
            <w:r>
              <w:rPr>
                <w:sz w:val="24"/>
              </w:rPr>
              <w:t>shall be requested to sign the attendance sheet.</w:t>
            </w:r>
            <w:r>
              <w:rPr>
                <w:spacing w:val="40"/>
                <w:sz w:val="24"/>
              </w:rPr>
              <w:t xml:space="preserve"> </w:t>
            </w:r>
            <w:r>
              <w:rPr>
                <w:sz w:val="24"/>
              </w:rPr>
              <w:t>A copy of the record shall be distributed to all Bidders who submitted bids in time, and posted online when electronic bidding is permitted.</w:t>
            </w:r>
          </w:p>
        </w:tc>
      </w:tr>
      <w:tr w:rsidR="00F92A7F" w14:paraId="3A550014" w14:textId="77777777">
        <w:trPr>
          <w:trHeight w:val="520"/>
        </w:trPr>
        <w:tc>
          <w:tcPr>
            <w:tcW w:w="2139" w:type="dxa"/>
          </w:tcPr>
          <w:p w14:paraId="496A6DAB" w14:textId="77777777" w:rsidR="00F92A7F" w:rsidRDefault="00F92A7F">
            <w:pPr>
              <w:pStyle w:val="TableParagraph"/>
              <w:rPr>
                <w:sz w:val="24"/>
              </w:rPr>
            </w:pPr>
          </w:p>
        </w:tc>
        <w:tc>
          <w:tcPr>
            <w:tcW w:w="7091" w:type="dxa"/>
          </w:tcPr>
          <w:p w14:paraId="12FE216D" w14:textId="77777777" w:rsidR="00F92A7F" w:rsidRDefault="00625DC3">
            <w:pPr>
              <w:pStyle w:val="TableParagraph"/>
              <w:spacing w:before="97"/>
              <w:ind w:left="1281"/>
              <w:rPr>
                <w:b/>
                <w:sz w:val="28"/>
              </w:rPr>
            </w:pPr>
            <w:r>
              <w:rPr>
                <w:b/>
                <w:sz w:val="28"/>
              </w:rPr>
              <w:t>E.</w:t>
            </w:r>
            <w:r>
              <w:rPr>
                <w:b/>
                <w:spacing w:val="26"/>
                <w:sz w:val="28"/>
              </w:rPr>
              <w:t xml:space="preserve"> </w:t>
            </w:r>
            <w:r>
              <w:rPr>
                <w:b/>
                <w:sz w:val="28"/>
              </w:rPr>
              <w:t>Evaluation</w:t>
            </w:r>
            <w:r>
              <w:rPr>
                <w:b/>
                <w:spacing w:val="-6"/>
                <w:sz w:val="28"/>
              </w:rPr>
              <w:t xml:space="preserve"> </w:t>
            </w:r>
            <w:r>
              <w:rPr>
                <w:b/>
                <w:sz w:val="28"/>
              </w:rPr>
              <w:t>and</w:t>
            </w:r>
            <w:r>
              <w:rPr>
                <w:b/>
                <w:spacing w:val="-4"/>
                <w:sz w:val="28"/>
              </w:rPr>
              <w:t xml:space="preserve"> </w:t>
            </w:r>
            <w:r>
              <w:rPr>
                <w:b/>
                <w:sz w:val="28"/>
              </w:rPr>
              <w:t>Comparison</w:t>
            </w:r>
            <w:r>
              <w:rPr>
                <w:b/>
                <w:spacing w:val="-4"/>
                <w:sz w:val="28"/>
              </w:rPr>
              <w:t xml:space="preserve"> </w:t>
            </w:r>
            <w:r>
              <w:rPr>
                <w:b/>
                <w:sz w:val="28"/>
              </w:rPr>
              <w:t>of</w:t>
            </w:r>
            <w:r>
              <w:rPr>
                <w:b/>
                <w:spacing w:val="-3"/>
                <w:sz w:val="28"/>
              </w:rPr>
              <w:t xml:space="preserve"> </w:t>
            </w:r>
            <w:r>
              <w:rPr>
                <w:b/>
                <w:spacing w:val="-4"/>
                <w:sz w:val="28"/>
              </w:rPr>
              <w:t>Bids</w:t>
            </w:r>
          </w:p>
        </w:tc>
      </w:tr>
      <w:tr w:rsidR="00F92A7F" w14:paraId="227DA015" w14:textId="77777777">
        <w:trPr>
          <w:trHeight w:val="3859"/>
        </w:trPr>
        <w:tc>
          <w:tcPr>
            <w:tcW w:w="2139" w:type="dxa"/>
          </w:tcPr>
          <w:p w14:paraId="69F0E2EB" w14:textId="77777777" w:rsidR="00F92A7F" w:rsidRDefault="00625DC3">
            <w:pPr>
              <w:pStyle w:val="TableParagraph"/>
              <w:spacing w:before="98"/>
              <w:ind w:left="50"/>
              <w:rPr>
                <w:b/>
                <w:sz w:val="24"/>
              </w:rPr>
            </w:pPr>
            <w:r>
              <w:rPr>
                <w:b/>
                <w:sz w:val="24"/>
              </w:rPr>
              <w:t xml:space="preserve">27. </w:t>
            </w:r>
            <w:r>
              <w:rPr>
                <w:b/>
                <w:spacing w:val="-2"/>
                <w:sz w:val="24"/>
              </w:rPr>
              <w:t>Confidentiality</w:t>
            </w:r>
          </w:p>
        </w:tc>
        <w:tc>
          <w:tcPr>
            <w:tcW w:w="7091" w:type="dxa"/>
          </w:tcPr>
          <w:p w14:paraId="593E418A" w14:textId="77777777" w:rsidR="00F92A7F" w:rsidRDefault="00625DC3" w:rsidP="00501D35">
            <w:pPr>
              <w:pStyle w:val="TableParagraph"/>
              <w:numPr>
                <w:ilvl w:val="1"/>
                <w:numId w:val="67"/>
              </w:numPr>
              <w:tabs>
                <w:tab w:val="left" w:pos="763"/>
              </w:tabs>
              <w:spacing w:before="91"/>
              <w:ind w:right="50"/>
              <w:jc w:val="both"/>
              <w:rPr>
                <w:sz w:val="24"/>
              </w:rPr>
            </w:pPr>
            <w:r>
              <w:rPr>
                <w:sz w:val="24"/>
              </w:rPr>
              <w:t>Information relating to the examination, evaluation, comparison, and qualification of bids, and recommendation of contract</w:t>
            </w:r>
            <w:r>
              <w:rPr>
                <w:spacing w:val="80"/>
                <w:sz w:val="24"/>
              </w:rPr>
              <w:t xml:space="preserve"> </w:t>
            </w:r>
            <w:r>
              <w:rPr>
                <w:sz w:val="24"/>
              </w:rPr>
              <w:t>award, shall not be disclosed to bidders or any other persons not officially concerned with such process until publication of the Contract Award.</w:t>
            </w:r>
          </w:p>
          <w:p w14:paraId="446521C0" w14:textId="77777777" w:rsidR="00F92A7F" w:rsidRDefault="00625DC3" w:rsidP="00501D35">
            <w:pPr>
              <w:pStyle w:val="TableParagraph"/>
              <w:numPr>
                <w:ilvl w:val="1"/>
                <w:numId w:val="67"/>
              </w:numPr>
              <w:tabs>
                <w:tab w:val="left" w:pos="763"/>
              </w:tabs>
              <w:spacing w:before="180"/>
              <w:ind w:right="51"/>
              <w:jc w:val="both"/>
              <w:rPr>
                <w:sz w:val="24"/>
              </w:rPr>
            </w:pPr>
            <w:r>
              <w:rPr>
                <w:sz w:val="24"/>
              </w:rPr>
              <w:t>Any effort by a Bidder to influence the Procuring Entity in the examination, evaluation, and comparison, of the bids or contract award decisions may result in the rejection of its Bid.</w:t>
            </w:r>
          </w:p>
          <w:p w14:paraId="76CC9BB0" w14:textId="77777777" w:rsidR="00F92A7F" w:rsidRDefault="00625DC3" w:rsidP="00501D35">
            <w:pPr>
              <w:pStyle w:val="TableParagraph"/>
              <w:numPr>
                <w:ilvl w:val="1"/>
                <w:numId w:val="67"/>
              </w:numPr>
              <w:tabs>
                <w:tab w:val="left" w:pos="763"/>
              </w:tabs>
              <w:spacing w:before="180"/>
              <w:ind w:right="50"/>
              <w:jc w:val="both"/>
              <w:rPr>
                <w:sz w:val="24"/>
              </w:rPr>
            </w:pPr>
            <w:r>
              <w:rPr>
                <w:sz w:val="24"/>
              </w:rPr>
              <w:t>Notwithstanding ITB Sub-Clause 27.2, from the time of bid opening to the time of Contract Award, if any Bidder wishes to contact the Procuring</w:t>
            </w:r>
            <w:r>
              <w:rPr>
                <w:spacing w:val="-2"/>
                <w:sz w:val="24"/>
              </w:rPr>
              <w:t xml:space="preserve"> </w:t>
            </w:r>
            <w:r>
              <w:rPr>
                <w:sz w:val="24"/>
              </w:rPr>
              <w:t>Entity</w:t>
            </w:r>
            <w:r>
              <w:rPr>
                <w:spacing w:val="-4"/>
                <w:sz w:val="24"/>
              </w:rPr>
              <w:t xml:space="preserve"> </w:t>
            </w:r>
            <w:r>
              <w:rPr>
                <w:sz w:val="24"/>
              </w:rPr>
              <w:t>on any matter related to the bidding process, it should do so in writing.</w:t>
            </w:r>
          </w:p>
        </w:tc>
      </w:tr>
      <w:tr w:rsidR="00F92A7F" w14:paraId="03C3A255" w14:textId="77777777">
        <w:trPr>
          <w:trHeight w:val="1464"/>
        </w:trPr>
        <w:tc>
          <w:tcPr>
            <w:tcW w:w="2139" w:type="dxa"/>
          </w:tcPr>
          <w:p w14:paraId="487303E5" w14:textId="77777777" w:rsidR="00F92A7F" w:rsidRDefault="00625DC3">
            <w:pPr>
              <w:pStyle w:val="TableParagraph"/>
              <w:spacing w:before="89" w:line="242" w:lineRule="auto"/>
              <w:ind w:left="410" w:hanging="360"/>
              <w:rPr>
                <w:b/>
                <w:sz w:val="24"/>
              </w:rPr>
            </w:pPr>
            <w:r>
              <w:rPr>
                <w:b/>
                <w:sz w:val="24"/>
              </w:rPr>
              <w:t>28.</w:t>
            </w:r>
            <w:r>
              <w:rPr>
                <w:b/>
                <w:spacing w:val="-15"/>
                <w:sz w:val="24"/>
              </w:rPr>
              <w:t xml:space="preserve"> </w:t>
            </w:r>
            <w:r>
              <w:rPr>
                <w:b/>
                <w:sz w:val="24"/>
              </w:rPr>
              <w:t>Clarification</w:t>
            </w:r>
            <w:r>
              <w:rPr>
                <w:b/>
                <w:spacing w:val="-15"/>
                <w:sz w:val="24"/>
              </w:rPr>
              <w:t xml:space="preserve"> </w:t>
            </w:r>
            <w:r>
              <w:rPr>
                <w:b/>
                <w:sz w:val="24"/>
              </w:rPr>
              <w:t xml:space="preserve">of </w:t>
            </w:r>
            <w:r>
              <w:rPr>
                <w:b/>
                <w:spacing w:val="-4"/>
                <w:sz w:val="24"/>
              </w:rPr>
              <w:t>Bids</w:t>
            </w:r>
          </w:p>
        </w:tc>
        <w:tc>
          <w:tcPr>
            <w:tcW w:w="7091" w:type="dxa"/>
          </w:tcPr>
          <w:p w14:paraId="7F693FDB" w14:textId="77777777" w:rsidR="00F92A7F" w:rsidRDefault="00625DC3">
            <w:pPr>
              <w:pStyle w:val="TableParagraph"/>
              <w:spacing w:before="65" w:line="270" w:lineRule="atLeast"/>
              <w:ind w:left="762" w:right="52" w:hanging="601"/>
              <w:jc w:val="both"/>
              <w:rPr>
                <w:sz w:val="24"/>
              </w:rPr>
            </w:pPr>
            <w:r>
              <w:rPr>
                <w:sz w:val="24"/>
              </w:rPr>
              <w:t>28.1</w:t>
            </w:r>
            <w:r>
              <w:rPr>
                <w:spacing w:val="40"/>
                <w:sz w:val="24"/>
              </w:rPr>
              <w:t xml:space="preserve"> </w:t>
            </w:r>
            <w:r>
              <w:rPr>
                <w:sz w:val="24"/>
              </w:rPr>
              <w:t>To assist in the examination, evaluation, and comparison of the bids, the Procuring Entity may, at its discretion, ask any Bidder for a clarification of its Bid.</w:t>
            </w:r>
            <w:r>
              <w:rPr>
                <w:spacing w:val="40"/>
                <w:sz w:val="24"/>
              </w:rPr>
              <w:t xml:space="preserve"> </w:t>
            </w:r>
            <w:r>
              <w:rPr>
                <w:sz w:val="24"/>
              </w:rPr>
              <w:t>Any clarification submitted by a Bidder in respect to its Bid and that is not in response to a</w:t>
            </w:r>
            <w:r>
              <w:rPr>
                <w:spacing w:val="40"/>
                <w:sz w:val="24"/>
              </w:rPr>
              <w:t xml:space="preserve"> </w:t>
            </w:r>
            <w:r>
              <w:rPr>
                <w:sz w:val="24"/>
              </w:rPr>
              <w:t>request</w:t>
            </w:r>
            <w:r>
              <w:rPr>
                <w:spacing w:val="45"/>
                <w:sz w:val="24"/>
              </w:rPr>
              <w:t xml:space="preserve"> </w:t>
            </w:r>
            <w:r>
              <w:rPr>
                <w:sz w:val="24"/>
              </w:rPr>
              <w:t>by</w:t>
            </w:r>
            <w:r>
              <w:rPr>
                <w:spacing w:val="40"/>
                <w:sz w:val="24"/>
              </w:rPr>
              <w:t xml:space="preserve"> </w:t>
            </w:r>
            <w:r>
              <w:rPr>
                <w:sz w:val="24"/>
              </w:rPr>
              <w:t>the</w:t>
            </w:r>
            <w:r>
              <w:rPr>
                <w:spacing w:val="46"/>
                <w:sz w:val="24"/>
              </w:rPr>
              <w:t xml:space="preserve"> </w:t>
            </w:r>
            <w:r>
              <w:rPr>
                <w:sz w:val="24"/>
              </w:rPr>
              <w:t>Procuring</w:t>
            </w:r>
            <w:r>
              <w:rPr>
                <w:spacing w:val="33"/>
                <w:sz w:val="24"/>
              </w:rPr>
              <w:t xml:space="preserve"> </w:t>
            </w:r>
            <w:r>
              <w:rPr>
                <w:sz w:val="24"/>
              </w:rPr>
              <w:t>Entity</w:t>
            </w:r>
            <w:r>
              <w:rPr>
                <w:spacing w:val="31"/>
                <w:sz w:val="24"/>
              </w:rPr>
              <w:t xml:space="preserve"> </w:t>
            </w:r>
            <w:r>
              <w:rPr>
                <w:sz w:val="24"/>
              </w:rPr>
              <w:t>shall</w:t>
            </w:r>
            <w:r>
              <w:rPr>
                <w:spacing w:val="46"/>
                <w:sz w:val="24"/>
              </w:rPr>
              <w:t xml:space="preserve"> </w:t>
            </w:r>
            <w:r>
              <w:rPr>
                <w:sz w:val="24"/>
              </w:rPr>
              <w:t>not</w:t>
            </w:r>
            <w:r>
              <w:rPr>
                <w:spacing w:val="45"/>
                <w:sz w:val="24"/>
              </w:rPr>
              <w:t xml:space="preserve"> </w:t>
            </w:r>
            <w:r>
              <w:rPr>
                <w:sz w:val="24"/>
              </w:rPr>
              <w:t>be</w:t>
            </w:r>
            <w:r>
              <w:rPr>
                <w:spacing w:val="44"/>
                <w:sz w:val="24"/>
              </w:rPr>
              <w:t xml:space="preserve"> </w:t>
            </w:r>
            <w:r>
              <w:rPr>
                <w:sz w:val="24"/>
              </w:rPr>
              <w:t>considered.</w:t>
            </w:r>
            <w:r>
              <w:rPr>
                <w:spacing w:val="45"/>
                <w:sz w:val="24"/>
              </w:rPr>
              <w:t xml:space="preserve">  </w:t>
            </w:r>
            <w:r>
              <w:rPr>
                <w:spacing w:val="-5"/>
                <w:sz w:val="24"/>
              </w:rPr>
              <w:t>The</w:t>
            </w:r>
          </w:p>
        </w:tc>
      </w:tr>
    </w:tbl>
    <w:p w14:paraId="03374E68" w14:textId="77777777" w:rsidR="00F92A7F" w:rsidRDefault="00F92A7F">
      <w:pPr>
        <w:spacing w:line="270" w:lineRule="atLeast"/>
        <w:jc w:val="both"/>
        <w:rPr>
          <w:sz w:val="24"/>
        </w:rPr>
        <w:sectPr w:rsidR="00F92A7F">
          <w:pgSz w:w="12240" w:h="15840"/>
          <w:pgMar w:top="940" w:right="200" w:bottom="280" w:left="1480" w:header="725" w:footer="0" w:gutter="0"/>
          <w:cols w:space="720"/>
        </w:sectPr>
      </w:pPr>
    </w:p>
    <w:p w14:paraId="7BC78FBE" w14:textId="6C611060" w:rsidR="00F92A7F" w:rsidRDefault="00625DC3">
      <w:pPr>
        <w:pStyle w:val="BodyText"/>
        <w:spacing w:line="20" w:lineRule="exact"/>
        <w:ind w:left="291"/>
        <w:rPr>
          <w:sz w:val="2"/>
        </w:rPr>
      </w:pPr>
      <w:r>
        <w:rPr>
          <w:noProof/>
          <w:sz w:val="2"/>
        </w:rPr>
        <mc:AlternateContent>
          <mc:Choice Requires="wpg">
            <w:drawing>
              <wp:inline distT="0" distB="0" distL="0" distR="0" wp14:anchorId="0680D946" wp14:editId="11A119A2">
                <wp:extent cx="5775325" cy="7620"/>
                <wp:effectExtent l="635" t="0" r="0" b="4445"/>
                <wp:docPr id="1133787748"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1441917019" name="docshape55"/>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9069 w 9095"/>
                              <a:gd name="T11" fmla="*/ 12 h 12"/>
                              <a:gd name="T12" fmla="*/ 9069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9069" y="12"/>
                                </a:lnTo>
                                <a:lnTo>
                                  <a:pt x="9069"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50EAC8" id="docshapegroup54"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">
                <v:shape id="docshape55"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" path="m9095,l,,,10r8867,l8867,12r202,l9069,10r26,l9095,xe" fillcolor="black" stroked="f">
                  <v:path arrowok="t" o:connecttype="custom" o:connectlocs="9095,0;0,0;0,10;8867,10;8867,12;9069,12;9069,10;9095,10;9095,0" o:connectangles="0,0,0,0,0,0,0,0,0"/>
                </v:shape>
                <w10:anchorlock/>
              </v:group>
            </w:pict>
          </mc:Fallback>
        </mc:AlternateContent>
      </w:r>
    </w:p>
    <w:p w14:paraId="31E2736C" w14:textId="77777777" w:rsidR="00F92A7F" w:rsidRDefault="00F92A7F">
      <w:pPr>
        <w:pStyle w:val="BodyText"/>
        <w:rPr>
          <w:sz w:val="20"/>
        </w:rPr>
      </w:pPr>
    </w:p>
    <w:p w14:paraId="5772C954" w14:textId="77777777" w:rsidR="00F92A7F" w:rsidRDefault="00F92A7F">
      <w:pPr>
        <w:pStyle w:val="BodyText"/>
        <w:spacing w:before="2"/>
        <w:rPr>
          <w:sz w:val="21"/>
        </w:rPr>
      </w:pPr>
    </w:p>
    <w:tbl>
      <w:tblPr>
        <w:tblW w:w="0" w:type="auto"/>
        <w:tblInd w:w="114" w:type="dxa"/>
        <w:tblLayout w:type="fixed"/>
        <w:tblCellMar>
          <w:left w:w="0" w:type="dxa"/>
          <w:right w:w="0" w:type="dxa"/>
        </w:tblCellMar>
        <w:tblLook w:val="01E0" w:firstRow="1" w:lastRow="1" w:firstColumn="1" w:lastColumn="1" w:noHBand="0" w:noVBand="0"/>
      </w:tblPr>
      <w:tblGrid>
        <w:gridCol w:w="2188"/>
        <w:gridCol w:w="7047"/>
      </w:tblGrid>
      <w:tr w:rsidR="00F92A7F" w14:paraId="78CEF1B8" w14:textId="77777777">
        <w:trPr>
          <w:trHeight w:val="1465"/>
        </w:trPr>
        <w:tc>
          <w:tcPr>
            <w:tcW w:w="2188" w:type="dxa"/>
          </w:tcPr>
          <w:p w14:paraId="69A28636" w14:textId="77777777" w:rsidR="00F92A7F" w:rsidRDefault="00F92A7F">
            <w:pPr>
              <w:pStyle w:val="TableParagraph"/>
            </w:pPr>
          </w:p>
        </w:tc>
        <w:tc>
          <w:tcPr>
            <w:tcW w:w="7047" w:type="dxa"/>
          </w:tcPr>
          <w:p w14:paraId="1B03B8A2" w14:textId="77777777" w:rsidR="00F92A7F" w:rsidRDefault="00625DC3">
            <w:pPr>
              <w:pStyle w:val="TableParagraph"/>
              <w:ind w:left="713" w:right="48"/>
              <w:jc w:val="both"/>
              <w:rPr>
                <w:sz w:val="24"/>
              </w:rPr>
            </w:pPr>
            <w:r>
              <w:rPr>
                <w:sz w:val="24"/>
              </w:rPr>
              <w:t>Procuring</w:t>
            </w:r>
            <w:r>
              <w:rPr>
                <w:spacing w:val="-8"/>
                <w:sz w:val="24"/>
              </w:rPr>
              <w:t xml:space="preserve"> </w:t>
            </w:r>
            <w:r>
              <w:rPr>
                <w:sz w:val="24"/>
              </w:rPr>
              <w:t>Entity’s</w:t>
            </w:r>
            <w:r>
              <w:rPr>
                <w:spacing w:val="-5"/>
                <w:sz w:val="24"/>
              </w:rPr>
              <w:t xml:space="preserve"> </w:t>
            </w:r>
            <w:r>
              <w:rPr>
                <w:sz w:val="24"/>
              </w:rPr>
              <w:t>request for</w:t>
            </w:r>
            <w:r>
              <w:rPr>
                <w:spacing w:val="-1"/>
                <w:sz w:val="24"/>
              </w:rPr>
              <w:t xml:space="preserve"> </w:t>
            </w:r>
            <w:r>
              <w:rPr>
                <w:sz w:val="24"/>
              </w:rPr>
              <w:t>clarification and the response shall be in writing. No change in the prices or substance of the Bid shall be sought, offered, or permitted, except to confirm the correction</w:t>
            </w:r>
            <w:r>
              <w:rPr>
                <w:spacing w:val="-5"/>
                <w:sz w:val="24"/>
              </w:rPr>
              <w:t xml:space="preserve"> </w:t>
            </w:r>
            <w:r>
              <w:rPr>
                <w:sz w:val="24"/>
              </w:rPr>
              <w:t>of</w:t>
            </w:r>
            <w:r>
              <w:rPr>
                <w:spacing w:val="-5"/>
                <w:sz w:val="24"/>
              </w:rPr>
              <w:t xml:space="preserve"> </w:t>
            </w:r>
            <w:r>
              <w:rPr>
                <w:sz w:val="24"/>
              </w:rPr>
              <w:t>arithmetic</w:t>
            </w:r>
            <w:r>
              <w:rPr>
                <w:spacing w:val="-5"/>
                <w:sz w:val="24"/>
              </w:rPr>
              <w:t xml:space="preserve"> </w:t>
            </w:r>
            <w:r>
              <w:rPr>
                <w:sz w:val="24"/>
              </w:rPr>
              <w:t>errors</w:t>
            </w:r>
            <w:r>
              <w:rPr>
                <w:spacing w:val="-5"/>
                <w:sz w:val="24"/>
              </w:rPr>
              <w:t xml:space="preserve"> </w:t>
            </w:r>
            <w:r>
              <w:rPr>
                <w:sz w:val="24"/>
              </w:rPr>
              <w:t>discovered</w:t>
            </w:r>
            <w:r>
              <w:rPr>
                <w:spacing w:val="-5"/>
                <w:sz w:val="24"/>
              </w:rPr>
              <w:t xml:space="preserve"> </w:t>
            </w:r>
            <w:r>
              <w:rPr>
                <w:sz w:val="24"/>
              </w:rPr>
              <w:t>by</w:t>
            </w:r>
            <w:r>
              <w:rPr>
                <w:spacing w:val="-9"/>
                <w:sz w:val="24"/>
              </w:rPr>
              <w:t xml:space="preserve"> </w:t>
            </w:r>
            <w:r>
              <w:rPr>
                <w:sz w:val="24"/>
              </w:rPr>
              <w:t>the</w:t>
            </w:r>
            <w:r>
              <w:rPr>
                <w:spacing w:val="-2"/>
                <w:sz w:val="24"/>
              </w:rPr>
              <w:t xml:space="preserve"> </w:t>
            </w:r>
            <w:r>
              <w:rPr>
                <w:sz w:val="24"/>
              </w:rPr>
              <w:t>Procuring</w:t>
            </w:r>
            <w:r>
              <w:rPr>
                <w:spacing w:val="-13"/>
                <w:sz w:val="24"/>
              </w:rPr>
              <w:t xml:space="preserve"> </w:t>
            </w:r>
            <w:r>
              <w:rPr>
                <w:sz w:val="24"/>
              </w:rPr>
              <w:t>Entity in the evaluation of the bids, in accordance with ITB Clause 30.</w:t>
            </w:r>
          </w:p>
        </w:tc>
      </w:tr>
      <w:tr w:rsidR="00F92A7F" w14:paraId="133518E7" w14:textId="77777777">
        <w:trPr>
          <w:trHeight w:val="6048"/>
        </w:trPr>
        <w:tc>
          <w:tcPr>
            <w:tcW w:w="2188" w:type="dxa"/>
          </w:tcPr>
          <w:p w14:paraId="361C1C00" w14:textId="77777777" w:rsidR="00F92A7F" w:rsidRDefault="00625DC3">
            <w:pPr>
              <w:pStyle w:val="TableParagraph"/>
              <w:spacing w:before="89" w:line="242" w:lineRule="auto"/>
              <w:ind w:left="410" w:right="199" w:hanging="360"/>
              <w:rPr>
                <w:b/>
                <w:sz w:val="24"/>
              </w:rPr>
            </w:pPr>
            <w:r>
              <w:rPr>
                <w:b/>
                <w:sz w:val="24"/>
              </w:rPr>
              <w:t>29.</w:t>
            </w:r>
            <w:r>
              <w:rPr>
                <w:b/>
                <w:spacing w:val="-15"/>
                <w:sz w:val="24"/>
              </w:rPr>
              <w:t xml:space="preserve"> </w:t>
            </w:r>
            <w:r>
              <w:rPr>
                <w:b/>
                <w:sz w:val="24"/>
              </w:rPr>
              <w:t>Responsiveness of Bids</w:t>
            </w:r>
          </w:p>
        </w:tc>
        <w:tc>
          <w:tcPr>
            <w:tcW w:w="7047" w:type="dxa"/>
          </w:tcPr>
          <w:p w14:paraId="6F6B0516" w14:textId="77777777" w:rsidR="00F92A7F" w:rsidRDefault="00625DC3" w:rsidP="00501D35">
            <w:pPr>
              <w:pStyle w:val="TableParagraph"/>
              <w:numPr>
                <w:ilvl w:val="1"/>
                <w:numId w:val="66"/>
              </w:numPr>
              <w:tabs>
                <w:tab w:val="left" w:pos="714"/>
              </w:tabs>
              <w:spacing w:before="85"/>
              <w:ind w:right="55"/>
              <w:jc w:val="both"/>
              <w:rPr>
                <w:sz w:val="24"/>
              </w:rPr>
            </w:pPr>
            <w:r>
              <w:rPr>
                <w:sz w:val="24"/>
              </w:rPr>
              <w:t>The</w:t>
            </w:r>
            <w:r>
              <w:rPr>
                <w:spacing w:val="-4"/>
                <w:sz w:val="24"/>
              </w:rPr>
              <w:t xml:space="preserve"> </w:t>
            </w:r>
            <w:r>
              <w:rPr>
                <w:sz w:val="24"/>
              </w:rPr>
              <w:t>Procuring</w:t>
            </w:r>
            <w:r>
              <w:rPr>
                <w:spacing w:val="-12"/>
                <w:sz w:val="24"/>
              </w:rPr>
              <w:t xml:space="preserve"> </w:t>
            </w:r>
            <w:r>
              <w:rPr>
                <w:sz w:val="24"/>
              </w:rPr>
              <w:t>Entity’s</w:t>
            </w:r>
            <w:r>
              <w:rPr>
                <w:spacing w:val="-11"/>
                <w:sz w:val="24"/>
              </w:rPr>
              <w:t xml:space="preserve"> </w:t>
            </w:r>
            <w:r>
              <w:rPr>
                <w:sz w:val="24"/>
              </w:rPr>
              <w:t>determination</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bid’s</w:t>
            </w:r>
            <w:r>
              <w:rPr>
                <w:spacing w:val="-3"/>
                <w:sz w:val="24"/>
              </w:rPr>
              <w:t xml:space="preserve"> </w:t>
            </w:r>
            <w:r>
              <w:rPr>
                <w:sz w:val="24"/>
              </w:rPr>
              <w:t>responsiveness</w:t>
            </w:r>
            <w:r>
              <w:rPr>
                <w:spacing w:val="-3"/>
                <w:sz w:val="24"/>
              </w:rPr>
              <w:t xml:space="preserve"> </w:t>
            </w:r>
            <w:r>
              <w:rPr>
                <w:sz w:val="24"/>
              </w:rPr>
              <w:t>is to be based on the contents of the bid itself.</w:t>
            </w:r>
          </w:p>
          <w:p w14:paraId="77AF1C11" w14:textId="77777777" w:rsidR="00F92A7F" w:rsidRDefault="00625DC3" w:rsidP="00501D35">
            <w:pPr>
              <w:pStyle w:val="TableParagraph"/>
              <w:numPr>
                <w:ilvl w:val="1"/>
                <w:numId w:val="66"/>
              </w:numPr>
              <w:tabs>
                <w:tab w:val="left" w:pos="714"/>
              </w:tabs>
              <w:spacing w:before="180"/>
              <w:ind w:right="56"/>
              <w:jc w:val="both"/>
              <w:rPr>
                <w:sz w:val="24"/>
              </w:rPr>
            </w:pPr>
            <w:r>
              <w:rPr>
                <w:sz w:val="24"/>
              </w:rPr>
              <w:t>A substantially responsive Bid is one that conforms to all the terms, conditions, and specifications of the Bidding Documents without material deviation, reservation, or omission.</w:t>
            </w:r>
            <w:r>
              <w:rPr>
                <w:spacing w:val="40"/>
                <w:sz w:val="24"/>
              </w:rPr>
              <w:t xml:space="preserve"> </w:t>
            </w:r>
            <w:r>
              <w:rPr>
                <w:sz w:val="24"/>
              </w:rPr>
              <w:t>A material deviation, reservation, or omission is one that:</w:t>
            </w:r>
          </w:p>
          <w:p w14:paraId="13D4BAC7" w14:textId="77777777" w:rsidR="00F92A7F" w:rsidRDefault="00625DC3" w:rsidP="00501D35">
            <w:pPr>
              <w:pStyle w:val="TableParagraph"/>
              <w:numPr>
                <w:ilvl w:val="2"/>
                <w:numId w:val="66"/>
              </w:numPr>
              <w:tabs>
                <w:tab w:val="left" w:pos="1266"/>
              </w:tabs>
              <w:spacing w:before="180"/>
              <w:ind w:right="58"/>
              <w:jc w:val="both"/>
              <w:rPr>
                <w:sz w:val="24"/>
              </w:rPr>
            </w:pPr>
            <w:r>
              <w:rPr>
                <w:sz w:val="24"/>
              </w:rPr>
              <w:t>affects in any substantial way the scope, quality, or performance of the Goods and Related Services specified</w:t>
            </w:r>
            <w:r>
              <w:rPr>
                <w:spacing w:val="40"/>
                <w:sz w:val="24"/>
              </w:rPr>
              <w:t xml:space="preserve"> </w:t>
            </w:r>
            <w:r>
              <w:rPr>
                <w:sz w:val="24"/>
              </w:rPr>
              <w:t>in the Contract; or</w:t>
            </w:r>
          </w:p>
          <w:p w14:paraId="630E2ED8" w14:textId="77777777" w:rsidR="00F92A7F" w:rsidRDefault="00625DC3" w:rsidP="00501D35">
            <w:pPr>
              <w:pStyle w:val="TableParagraph"/>
              <w:numPr>
                <w:ilvl w:val="2"/>
                <w:numId w:val="66"/>
              </w:numPr>
              <w:tabs>
                <w:tab w:val="left" w:pos="1266"/>
              </w:tabs>
              <w:spacing w:before="180"/>
              <w:ind w:right="55"/>
              <w:jc w:val="both"/>
              <w:rPr>
                <w:sz w:val="24"/>
              </w:rPr>
            </w:pPr>
            <w:r>
              <w:rPr>
                <w:sz w:val="24"/>
              </w:rPr>
              <w:t>limits in any</w:t>
            </w:r>
            <w:r>
              <w:rPr>
                <w:spacing w:val="-7"/>
                <w:sz w:val="24"/>
              </w:rPr>
              <w:t xml:space="preserve"> </w:t>
            </w:r>
            <w:r>
              <w:rPr>
                <w:sz w:val="24"/>
              </w:rPr>
              <w:t>substantial way, inconsistent with the</w:t>
            </w:r>
            <w:r>
              <w:rPr>
                <w:spacing w:val="-1"/>
                <w:sz w:val="24"/>
              </w:rPr>
              <w:t xml:space="preserve"> </w:t>
            </w:r>
            <w:r>
              <w:rPr>
                <w:sz w:val="24"/>
              </w:rPr>
              <w:t>Bidding Documents, the Procuring Entity’s rights or the Bidder’s obligations under the Contract; or</w:t>
            </w:r>
          </w:p>
          <w:p w14:paraId="32280A68" w14:textId="77777777" w:rsidR="00F92A7F" w:rsidRDefault="00625DC3" w:rsidP="00501D35">
            <w:pPr>
              <w:pStyle w:val="TableParagraph"/>
              <w:numPr>
                <w:ilvl w:val="2"/>
                <w:numId w:val="66"/>
              </w:numPr>
              <w:tabs>
                <w:tab w:val="left" w:pos="1266"/>
              </w:tabs>
              <w:spacing w:before="180"/>
              <w:ind w:right="57"/>
              <w:jc w:val="both"/>
              <w:rPr>
                <w:sz w:val="24"/>
              </w:rPr>
            </w:pPr>
            <w:r>
              <w:rPr>
                <w:sz w:val="24"/>
              </w:rPr>
              <w:t>if rectified would unfairly affect the competitive position</w:t>
            </w:r>
            <w:r>
              <w:rPr>
                <w:spacing w:val="40"/>
                <w:sz w:val="24"/>
              </w:rPr>
              <w:t xml:space="preserve"> </w:t>
            </w:r>
            <w:r>
              <w:rPr>
                <w:sz w:val="24"/>
              </w:rPr>
              <w:t>of other bidders presenting substantially responsive bids.</w:t>
            </w:r>
          </w:p>
          <w:p w14:paraId="45240DE0" w14:textId="77777777" w:rsidR="00F92A7F" w:rsidRDefault="00625DC3" w:rsidP="00501D35">
            <w:pPr>
              <w:pStyle w:val="TableParagraph"/>
              <w:numPr>
                <w:ilvl w:val="1"/>
                <w:numId w:val="66"/>
              </w:numPr>
              <w:tabs>
                <w:tab w:val="left" w:pos="714"/>
              </w:tabs>
              <w:spacing w:before="181"/>
              <w:ind w:right="52"/>
              <w:jc w:val="both"/>
              <w:rPr>
                <w:sz w:val="24"/>
              </w:rPr>
            </w:pPr>
            <w:r>
              <w:rPr>
                <w:sz w:val="24"/>
              </w:rPr>
              <w:t>If a bid is not substantially responsive to the Bidding</w:t>
            </w:r>
            <w:r>
              <w:rPr>
                <w:spacing w:val="40"/>
                <w:sz w:val="24"/>
              </w:rPr>
              <w:t xml:space="preserve"> </w:t>
            </w:r>
            <w:r>
              <w:rPr>
                <w:sz w:val="24"/>
              </w:rPr>
              <w:t>Documents, it shall be rejected by the Procuring Entity and may not</w:t>
            </w:r>
            <w:r>
              <w:rPr>
                <w:spacing w:val="-3"/>
                <w:sz w:val="24"/>
              </w:rPr>
              <w:t xml:space="preserve"> </w:t>
            </w:r>
            <w:r>
              <w:rPr>
                <w:sz w:val="24"/>
              </w:rPr>
              <w:t>subsequently</w:t>
            </w:r>
            <w:r>
              <w:rPr>
                <w:spacing w:val="-7"/>
                <w:sz w:val="24"/>
              </w:rPr>
              <w:t xml:space="preserve"> </w:t>
            </w:r>
            <w:r>
              <w:rPr>
                <w:sz w:val="24"/>
              </w:rPr>
              <w:t>be</w:t>
            </w:r>
            <w:r>
              <w:rPr>
                <w:spacing w:val="-3"/>
                <w:sz w:val="24"/>
              </w:rPr>
              <w:t xml:space="preserve"> </w:t>
            </w:r>
            <w:r>
              <w:rPr>
                <w:sz w:val="24"/>
              </w:rPr>
              <w:t>made</w:t>
            </w:r>
            <w:r>
              <w:rPr>
                <w:spacing w:val="-3"/>
                <w:sz w:val="24"/>
              </w:rPr>
              <w:t xml:space="preserve"> </w:t>
            </w:r>
            <w:r>
              <w:rPr>
                <w:sz w:val="24"/>
              </w:rPr>
              <w:t>responsive</w:t>
            </w:r>
            <w:r>
              <w:rPr>
                <w:spacing w:val="-1"/>
                <w:sz w:val="24"/>
              </w:rPr>
              <w:t xml:space="preserve"> </w:t>
            </w:r>
            <w:r>
              <w:rPr>
                <w:sz w:val="24"/>
              </w:rPr>
              <w:t>by</w:t>
            </w:r>
            <w:r>
              <w:rPr>
                <w:spacing w:val="-7"/>
                <w:sz w:val="24"/>
              </w:rPr>
              <w:t xml:space="preserve"> </w:t>
            </w:r>
            <w:r>
              <w:rPr>
                <w:sz w:val="24"/>
              </w:rPr>
              <w:t>the</w:t>
            </w:r>
            <w:r>
              <w:rPr>
                <w:spacing w:val="-1"/>
                <w:sz w:val="24"/>
              </w:rPr>
              <w:t xml:space="preserve"> </w:t>
            </w:r>
            <w:r>
              <w:rPr>
                <w:sz w:val="24"/>
              </w:rPr>
              <w:t>Bidder</w:t>
            </w:r>
            <w:r>
              <w:rPr>
                <w:spacing w:val="-2"/>
                <w:sz w:val="24"/>
              </w:rPr>
              <w:t xml:space="preserve"> </w:t>
            </w:r>
            <w:r>
              <w:rPr>
                <w:sz w:val="24"/>
              </w:rPr>
              <w:t>by</w:t>
            </w:r>
            <w:r>
              <w:rPr>
                <w:spacing w:val="-7"/>
                <w:sz w:val="24"/>
              </w:rPr>
              <w:t xml:space="preserve"> </w:t>
            </w:r>
            <w:r>
              <w:rPr>
                <w:sz w:val="24"/>
              </w:rPr>
              <w:t>correction of the material deviation, reservation, or omission.</w:t>
            </w:r>
          </w:p>
        </w:tc>
      </w:tr>
      <w:tr w:rsidR="00F92A7F" w14:paraId="4B5E8AB3" w14:textId="77777777">
        <w:trPr>
          <w:trHeight w:val="5377"/>
        </w:trPr>
        <w:tc>
          <w:tcPr>
            <w:tcW w:w="2188" w:type="dxa"/>
          </w:tcPr>
          <w:p w14:paraId="7709172D" w14:textId="77777777" w:rsidR="00F92A7F" w:rsidRDefault="00625DC3">
            <w:pPr>
              <w:pStyle w:val="TableParagraph"/>
              <w:spacing w:before="89"/>
              <w:ind w:left="410" w:hanging="360"/>
              <w:rPr>
                <w:b/>
                <w:sz w:val="24"/>
              </w:rPr>
            </w:pPr>
            <w:r>
              <w:rPr>
                <w:b/>
                <w:sz w:val="24"/>
              </w:rPr>
              <w:t>30. Nonconformi</w:t>
            </w:r>
            <w:r>
              <w:rPr>
                <w:b/>
                <w:sz w:val="24"/>
              </w:rPr>
              <w:softHyphen/>
              <w:t>ties,</w:t>
            </w:r>
            <w:r>
              <w:rPr>
                <w:b/>
                <w:spacing w:val="-15"/>
                <w:sz w:val="24"/>
              </w:rPr>
              <w:t xml:space="preserve"> </w:t>
            </w:r>
            <w:r>
              <w:rPr>
                <w:b/>
                <w:sz w:val="24"/>
              </w:rPr>
              <w:t>Errors,</w:t>
            </w:r>
            <w:r>
              <w:rPr>
                <w:b/>
                <w:spacing w:val="-15"/>
                <w:sz w:val="24"/>
              </w:rPr>
              <w:t xml:space="preserve"> </w:t>
            </w:r>
            <w:r>
              <w:rPr>
                <w:b/>
                <w:sz w:val="24"/>
              </w:rPr>
              <w:t xml:space="preserve">and </w:t>
            </w:r>
            <w:r>
              <w:rPr>
                <w:b/>
                <w:spacing w:val="-2"/>
                <w:sz w:val="24"/>
              </w:rPr>
              <w:t>Omissions</w:t>
            </w:r>
          </w:p>
        </w:tc>
        <w:tc>
          <w:tcPr>
            <w:tcW w:w="7047" w:type="dxa"/>
          </w:tcPr>
          <w:p w14:paraId="32CB2192" w14:textId="77777777" w:rsidR="00F92A7F" w:rsidRDefault="00625DC3" w:rsidP="00501D35">
            <w:pPr>
              <w:pStyle w:val="TableParagraph"/>
              <w:numPr>
                <w:ilvl w:val="1"/>
                <w:numId w:val="65"/>
              </w:numPr>
              <w:tabs>
                <w:tab w:val="left" w:pos="714"/>
              </w:tabs>
              <w:spacing w:before="85"/>
              <w:ind w:right="49"/>
              <w:jc w:val="both"/>
              <w:rPr>
                <w:sz w:val="24"/>
              </w:rPr>
            </w:pPr>
            <w:r>
              <w:rPr>
                <w:sz w:val="24"/>
              </w:rPr>
              <w:t>Provided that a Bid is substantially responsive, the Procuring Entity may waive any non-conformities or omissions in the Bid that do not constitute a material deviation.</w:t>
            </w:r>
          </w:p>
          <w:p w14:paraId="35D39A35" w14:textId="77777777" w:rsidR="00F92A7F" w:rsidRDefault="00625DC3" w:rsidP="00501D35">
            <w:pPr>
              <w:pStyle w:val="TableParagraph"/>
              <w:numPr>
                <w:ilvl w:val="1"/>
                <w:numId w:val="65"/>
              </w:numPr>
              <w:tabs>
                <w:tab w:val="left" w:pos="714"/>
              </w:tabs>
              <w:spacing w:before="199"/>
              <w:ind w:right="49"/>
              <w:jc w:val="both"/>
              <w:rPr>
                <w:sz w:val="24"/>
              </w:rPr>
            </w:pPr>
            <w:r>
              <w:rPr>
                <w:sz w:val="24"/>
              </w:rPr>
              <w:t>Provided that a bid is substantially responsive, the Procuring Entity may request that the Bidder submit the necessary information or documentation, within a reasonable period of time, to rectify nonmaterial nonconformities or omissions in the bid related to documentation requirements.</w:t>
            </w:r>
            <w:r>
              <w:rPr>
                <w:spacing w:val="40"/>
                <w:sz w:val="24"/>
              </w:rPr>
              <w:t xml:space="preserve"> </w:t>
            </w:r>
            <w:r>
              <w:rPr>
                <w:sz w:val="24"/>
              </w:rPr>
              <w:t>Such omission shall not</w:t>
            </w:r>
            <w:r>
              <w:rPr>
                <w:spacing w:val="-2"/>
                <w:sz w:val="24"/>
              </w:rPr>
              <w:t xml:space="preserve"> </w:t>
            </w:r>
            <w:r>
              <w:rPr>
                <w:sz w:val="24"/>
              </w:rPr>
              <w:t>be</w:t>
            </w:r>
            <w:r>
              <w:rPr>
                <w:spacing w:val="-2"/>
                <w:sz w:val="24"/>
              </w:rPr>
              <w:t xml:space="preserve"> </w:t>
            </w:r>
            <w:r>
              <w:rPr>
                <w:sz w:val="24"/>
              </w:rPr>
              <w:t>related</w:t>
            </w:r>
            <w:r>
              <w:rPr>
                <w:spacing w:val="-2"/>
                <w:sz w:val="24"/>
              </w:rPr>
              <w:t xml:space="preserve"> </w:t>
            </w:r>
            <w:r>
              <w:rPr>
                <w:sz w:val="24"/>
              </w:rPr>
              <w:t>to any</w:t>
            </w:r>
            <w:r>
              <w:rPr>
                <w:spacing w:val="-7"/>
                <w:sz w:val="24"/>
              </w:rPr>
              <w:t xml:space="preserve"> </w:t>
            </w:r>
            <w:r>
              <w:rPr>
                <w:sz w:val="24"/>
              </w:rPr>
              <w:t>aspect</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price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Bid.</w:t>
            </w:r>
            <w:r>
              <w:rPr>
                <w:spacing w:val="40"/>
                <w:sz w:val="24"/>
              </w:rPr>
              <w:t xml:space="preserve"> </w:t>
            </w:r>
            <w:r>
              <w:rPr>
                <w:sz w:val="24"/>
              </w:rPr>
              <w:t>Failure</w:t>
            </w:r>
            <w:r>
              <w:rPr>
                <w:spacing w:val="-4"/>
                <w:sz w:val="24"/>
              </w:rPr>
              <w:t xml:space="preserve"> </w:t>
            </w:r>
            <w:r>
              <w:rPr>
                <w:sz w:val="24"/>
              </w:rPr>
              <w:t>of</w:t>
            </w:r>
            <w:r>
              <w:rPr>
                <w:spacing w:val="-2"/>
                <w:sz w:val="24"/>
              </w:rPr>
              <w:t xml:space="preserve"> </w:t>
            </w:r>
            <w:r>
              <w:rPr>
                <w:sz w:val="24"/>
              </w:rPr>
              <w:t>the Bidder to comply with the request may result in the rejection of its Bid.</w:t>
            </w:r>
          </w:p>
          <w:p w14:paraId="11CFB7A0" w14:textId="77777777" w:rsidR="00F92A7F" w:rsidRDefault="00625DC3" w:rsidP="00501D35">
            <w:pPr>
              <w:pStyle w:val="TableParagraph"/>
              <w:numPr>
                <w:ilvl w:val="1"/>
                <w:numId w:val="65"/>
              </w:numPr>
              <w:tabs>
                <w:tab w:val="left" w:pos="714"/>
              </w:tabs>
              <w:spacing w:before="200" w:line="242" w:lineRule="auto"/>
              <w:ind w:right="49"/>
              <w:jc w:val="both"/>
              <w:rPr>
                <w:sz w:val="24"/>
              </w:rPr>
            </w:pPr>
            <w:r>
              <w:rPr>
                <w:sz w:val="24"/>
              </w:rPr>
              <w:t>Provided that the Bid is substantially responsive, the Procuring Entity shall correct arithmetical errors on the following basis:</w:t>
            </w:r>
          </w:p>
          <w:p w14:paraId="68C43CD4" w14:textId="77777777" w:rsidR="00F92A7F" w:rsidRDefault="00625DC3" w:rsidP="00501D35">
            <w:pPr>
              <w:pStyle w:val="TableParagraph"/>
              <w:numPr>
                <w:ilvl w:val="2"/>
                <w:numId w:val="65"/>
              </w:numPr>
              <w:tabs>
                <w:tab w:val="left" w:pos="1266"/>
              </w:tabs>
              <w:spacing w:before="176" w:line="270" w:lineRule="atLeast"/>
              <w:ind w:right="58"/>
              <w:jc w:val="both"/>
              <w:rPr>
                <w:sz w:val="24"/>
              </w:rPr>
            </w:pPr>
            <w:r>
              <w:rPr>
                <w:sz w:val="24"/>
              </w:rPr>
              <w:t>if there is a discrepancy between the unit price and the line item total that is obtained by multiplying the unit price by the quantity, the unit price shall prevail and the line item total</w:t>
            </w:r>
            <w:r>
              <w:rPr>
                <w:spacing w:val="80"/>
                <w:sz w:val="24"/>
              </w:rPr>
              <w:t xml:space="preserve"> </w:t>
            </w:r>
            <w:r>
              <w:rPr>
                <w:sz w:val="24"/>
              </w:rPr>
              <w:t>shall</w:t>
            </w:r>
            <w:r>
              <w:rPr>
                <w:spacing w:val="80"/>
                <w:sz w:val="24"/>
              </w:rPr>
              <w:t xml:space="preserve"> </w:t>
            </w:r>
            <w:r>
              <w:rPr>
                <w:sz w:val="24"/>
              </w:rPr>
              <w:t>be</w:t>
            </w:r>
            <w:r>
              <w:rPr>
                <w:spacing w:val="80"/>
                <w:sz w:val="24"/>
              </w:rPr>
              <w:t xml:space="preserve"> </w:t>
            </w:r>
            <w:r>
              <w:rPr>
                <w:sz w:val="24"/>
              </w:rPr>
              <w:t>corrected,</w:t>
            </w:r>
            <w:r>
              <w:rPr>
                <w:spacing w:val="80"/>
                <w:sz w:val="24"/>
              </w:rPr>
              <w:t xml:space="preserve"> </w:t>
            </w:r>
            <w:r>
              <w:rPr>
                <w:sz w:val="24"/>
              </w:rPr>
              <w:t>unless</w:t>
            </w:r>
            <w:r>
              <w:rPr>
                <w:spacing w:val="80"/>
                <w:sz w:val="24"/>
              </w:rPr>
              <w:t xml:space="preserve"> </w:t>
            </w:r>
            <w:r>
              <w:rPr>
                <w:sz w:val="24"/>
              </w:rPr>
              <w:t>in</w:t>
            </w:r>
            <w:r>
              <w:rPr>
                <w:spacing w:val="80"/>
                <w:sz w:val="24"/>
              </w:rPr>
              <w:t xml:space="preserve"> </w:t>
            </w:r>
            <w:r>
              <w:rPr>
                <w:sz w:val="24"/>
              </w:rPr>
              <w:t>the</w:t>
            </w:r>
            <w:r>
              <w:rPr>
                <w:spacing w:val="80"/>
                <w:sz w:val="24"/>
              </w:rPr>
              <w:t xml:space="preserve"> </w:t>
            </w:r>
            <w:r>
              <w:rPr>
                <w:sz w:val="24"/>
              </w:rPr>
              <w:t>opinion</w:t>
            </w:r>
            <w:r>
              <w:rPr>
                <w:spacing w:val="80"/>
                <w:sz w:val="24"/>
              </w:rPr>
              <w:t xml:space="preserve"> </w:t>
            </w:r>
            <w:r>
              <w:rPr>
                <w:sz w:val="24"/>
              </w:rPr>
              <w:t>of</w:t>
            </w:r>
            <w:r>
              <w:rPr>
                <w:spacing w:val="80"/>
                <w:sz w:val="24"/>
              </w:rPr>
              <w:t xml:space="preserve"> </w:t>
            </w:r>
            <w:r>
              <w:rPr>
                <w:sz w:val="24"/>
              </w:rPr>
              <w:t>the</w:t>
            </w:r>
          </w:p>
        </w:tc>
      </w:tr>
    </w:tbl>
    <w:p w14:paraId="04FBCE45" w14:textId="77777777" w:rsidR="00F92A7F" w:rsidRDefault="00F92A7F">
      <w:pPr>
        <w:spacing w:line="270" w:lineRule="atLeast"/>
        <w:jc w:val="both"/>
        <w:rPr>
          <w:sz w:val="24"/>
        </w:rPr>
        <w:sectPr w:rsidR="00F92A7F">
          <w:pgSz w:w="12240" w:h="15840"/>
          <w:pgMar w:top="940" w:right="200" w:bottom="280" w:left="1480" w:header="725" w:footer="0" w:gutter="0"/>
          <w:cols w:space="720"/>
        </w:sectPr>
      </w:pPr>
    </w:p>
    <w:p w14:paraId="4B24ED5B" w14:textId="0A336227" w:rsidR="00F92A7F" w:rsidRDefault="00625DC3">
      <w:pPr>
        <w:pStyle w:val="BodyText"/>
        <w:spacing w:line="20" w:lineRule="exact"/>
        <w:ind w:left="291"/>
        <w:rPr>
          <w:sz w:val="2"/>
        </w:rPr>
      </w:pPr>
      <w:r>
        <w:rPr>
          <w:noProof/>
          <w:sz w:val="2"/>
        </w:rPr>
        <mc:AlternateContent>
          <mc:Choice Requires="wpg">
            <w:drawing>
              <wp:inline distT="0" distB="0" distL="0" distR="0" wp14:anchorId="0906C555" wp14:editId="41DE5A1A">
                <wp:extent cx="5775325" cy="7620"/>
                <wp:effectExtent l="635" t="0" r="0" b="4445"/>
                <wp:docPr id="346746583"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706650727" name="docshape57"/>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9069 w 9095"/>
                              <a:gd name="T11" fmla="*/ 12 h 12"/>
                              <a:gd name="T12" fmla="*/ 9069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9069" y="12"/>
                                </a:lnTo>
                                <a:lnTo>
                                  <a:pt x="9069"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28193C" id="docshapegroup56"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">
                <v:shape id="docshape57"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" path="m9095,l,,,10r8867,l8867,12r202,l9069,10r26,l9095,xe" fillcolor="black" stroked="f">
                  <v:path arrowok="t" o:connecttype="custom" o:connectlocs="9095,0;0,0;0,10;8867,10;8867,12;9069,12;9069,10;9095,10;9095,0" o:connectangles="0,0,0,0,0,0,0,0,0"/>
                </v:shape>
                <w10:anchorlock/>
              </v:group>
            </w:pict>
          </mc:Fallback>
        </mc:AlternateContent>
      </w:r>
    </w:p>
    <w:p w14:paraId="62B2900D" w14:textId="77777777" w:rsidR="00F92A7F" w:rsidRDefault="00F92A7F">
      <w:pPr>
        <w:pStyle w:val="BodyText"/>
        <w:rPr>
          <w:sz w:val="20"/>
        </w:rPr>
      </w:pPr>
    </w:p>
    <w:p w14:paraId="774D3450" w14:textId="77777777" w:rsidR="00F92A7F" w:rsidRDefault="00F92A7F">
      <w:pPr>
        <w:pStyle w:val="BodyText"/>
        <w:spacing w:before="2"/>
        <w:rPr>
          <w:sz w:val="21"/>
        </w:rPr>
      </w:pPr>
    </w:p>
    <w:tbl>
      <w:tblPr>
        <w:tblW w:w="0" w:type="auto"/>
        <w:tblInd w:w="114" w:type="dxa"/>
        <w:tblLayout w:type="fixed"/>
        <w:tblCellMar>
          <w:left w:w="0" w:type="dxa"/>
          <w:right w:w="0" w:type="dxa"/>
        </w:tblCellMar>
        <w:tblLook w:val="01E0" w:firstRow="1" w:lastRow="1" w:firstColumn="1" w:lastColumn="1" w:noHBand="0" w:noVBand="0"/>
      </w:tblPr>
      <w:tblGrid>
        <w:gridCol w:w="2145"/>
        <w:gridCol w:w="7086"/>
      </w:tblGrid>
      <w:tr w:rsidR="00F92A7F" w14:paraId="7FB29AA3" w14:textId="77777777">
        <w:trPr>
          <w:trHeight w:val="4284"/>
        </w:trPr>
        <w:tc>
          <w:tcPr>
            <w:tcW w:w="2145" w:type="dxa"/>
          </w:tcPr>
          <w:p w14:paraId="67DCC8FC" w14:textId="77777777" w:rsidR="00F92A7F" w:rsidRDefault="00F92A7F">
            <w:pPr>
              <w:pStyle w:val="TableParagraph"/>
            </w:pPr>
          </w:p>
        </w:tc>
        <w:tc>
          <w:tcPr>
            <w:tcW w:w="7086" w:type="dxa"/>
          </w:tcPr>
          <w:p w14:paraId="1C17695B" w14:textId="77777777" w:rsidR="00F92A7F" w:rsidRDefault="00625DC3">
            <w:pPr>
              <w:pStyle w:val="TableParagraph"/>
              <w:ind w:left="1308" w:right="53"/>
              <w:jc w:val="both"/>
              <w:rPr>
                <w:sz w:val="24"/>
              </w:rPr>
            </w:pPr>
            <w:r>
              <w:rPr>
                <w:sz w:val="24"/>
              </w:rPr>
              <w:t xml:space="preserve">Procuring Entity there is an obvious misplacement of the decimal point in the unit price, in which case the line item total as quoted shall govern and the unit price shall be </w:t>
            </w:r>
            <w:r>
              <w:rPr>
                <w:spacing w:val="-2"/>
                <w:sz w:val="24"/>
              </w:rPr>
              <w:t>corrected;</w:t>
            </w:r>
          </w:p>
          <w:p w14:paraId="49317A8F" w14:textId="77777777" w:rsidR="00F92A7F" w:rsidRDefault="00625DC3" w:rsidP="00501D35">
            <w:pPr>
              <w:pStyle w:val="TableParagraph"/>
              <w:numPr>
                <w:ilvl w:val="0"/>
                <w:numId w:val="64"/>
              </w:numPr>
              <w:tabs>
                <w:tab w:val="left" w:pos="1309"/>
              </w:tabs>
              <w:spacing w:before="189"/>
              <w:ind w:right="52"/>
              <w:jc w:val="both"/>
              <w:rPr>
                <w:sz w:val="24"/>
              </w:rPr>
            </w:pPr>
            <w:r>
              <w:rPr>
                <w:sz w:val="24"/>
              </w:rPr>
              <w:t>if there is an error in a total corresponding to the addition</w:t>
            </w:r>
            <w:r>
              <w:rPr>
                <w:spacing w:val="40"/>
                <w:sz w:val="24"/>
              </w:rPr>
              <w:t xml:space="preserve"> </w:t>
            </w:r>
            <w:r>
              <w:rPr>
                <w:sz w:val="24"/>
              </w:rPr>
              <w:t>or subtraction of subtotals, the subtotals shall prevail and the total shall be corrected; and</w:t>
            </w:r>
          </w:p>
          <w:p w14:paraId="0A37AA20" w14:textId="77777777" w:rsidR="00F92A7F" w:rsidRDefault="00625DC3" w:rsidP="00501D35">
            <w:pPr>
              <w:pStyle w:val="TableParagraph"/>
              <w:numPr>
                <w:ilvl w:val="0"/>
                <w:numId w:val="64"/>
              </w:numPr>
              <w:tabs>
                <w:tab w:val="left" w:pos="1309"/>
              </w:tabs>
              <w:spacing w:before="202"/>
              <w:ind w:right="53"/>
              <w:jc w:val="both"/>
              <w:rPr>
                <w:sz w:val="24"/>
              </w:rPr>
            </w:pPr>
            <w:r>
              <w:rPr>
                <w:sz w:val="24"/>
              </w:rPr>
              <w:t>if there is a discrepancy between words and figures, the amount</w:t>
            </w:r>
            <w:r>
              <w:rPr>
                <w:spacing w:val="-4"/>
                <w:sz w:val="24"/>
              </w:rPr>
              <w:t xml:space="preserve"> </w:t>
            </w:r>
            <w:r>
              <w:rPr>
                <w:sz w:val="24"/>
              </w:rPr>
              <w:t>in</w:t>
            </w:r>
            <w:r>
              <w:rPr>
                <w:spacing w:val="-4"/>
                <w:sz w:val="24"/>
              </w:rPr>
              <w:t xml:space="preserve"> </w:t>
            </w:r>
            <w:r>
              <w:rPr>
                <w:sz w:val="24"/>
              </w:rPr>
              <w:t>words</w:t>
            </w:r>
            <w:r>
              <w:rPr>
                <w:spacing w:val="-4"/>
                <w:sz w:val="24"/>
              </w:rPr>
              <w:t xml:space="preserve"> </w:t>
            </w:r>
            <w:r>
              <w:rPr>
                <w:sz w:val="24"/>
              </w:rPr>
              <w:t>shall</w:t>
            </w:r>
            <w:r>
              <w:rPr>
                <w:spacing w:val="-4"/>
                <w:sz w:val="24"/>
              </w:rPr>
              <w:t xml:space="preserve"> </w:t>
            </w:r>
            <w:r>
              <w:rPr>
                <w:sz w:val="24"/>
              </w:rPr>
              <w:t>prevail,</w:t>
            </w:r>
            <w:r>
              <w:rPr>
                <w:spacing w:val="-4"/>
                <w:sz w:val="24"/>
              </w:rPr>
              <w:t xml:space="preserve"> </w:t>
            </w:r>
            <w:r>
              <w:rPr>
                <w:sz w:val="24"/>
              </w:rPr>
              <w:t>unless</w:t>
            </w:r>
            <w:r>
              <w:rPr>
                <w:spacing w:val="-4"/>
                <w:sz w:val="24"/>
              </w:rPr>
              <w:t xml:space="preserve"> </w:t>
            </w:r>
            <w:r>
              <w:rPr>
                <w:sz w:val="24"/>
              </w:rPr>
              <w:t>the</w:t>
            </w:r>
            <w:r>
              <w:rPr>
                <w:spacing w:val="-4"/>
                <w:sz w:val="24"/>
              </w:rPr>
              <w:t xml:space="preserve"> </w:t>
            </w:r>
            <w:r>
              <w:rPr>
                <w:sz w:val="24"/>
              </w:rPr>
              <w:t>amount</w:t>
            </w:r>
            <w:r>
              <w:rPr>
                <w:spacing w:val="-5"/>
                <w:sz w:val="24"/>
              </w:rPr>
              <w:t xml:space="preserve"> </w:t>
            </w:r>
            <w:r>
              <w:rPr>
                <w:sz w:val="24"/>
              </w:rPr>
              <w:t>expressed in words is related to an arithmetic error, in which case the amount in</w:t>
            </w:r>
            <w:r>
              <w:rPr>
                <w:spacing w:val="-1"/>
                <w:sz w:val="24"/>
              </w:rPr>
              <w:t xml:space="preserve"> </w:t>
            </w:r>
            <w:r>
              <w:rPr>
                <w:sz w:val="24"/>
              </w:rPr>
              <w:t>figures shall</w:t>
            </w:r>
            <w:r>
              <w:rPr>
                <w:spacing w:val="-1"/>
                <w:sz w:val="24"/>
              </w:rPr>
              <w:t xml:space="preserve"> </w:t>
            </w:r>
            <w:r>
              <w:rPr>
                <w:sz w:val="24"/>
              </w:rPr>
              <w:t>prevail subject</w:t>
            </w:r>
            <w:r>
              <w:rPr>
                <w:spacing w:val="-1"/>
                <w:sz w:val="24"/>
              </w:rPr>
              <w:t xml:space="preserve"> </w:t>
            </w:r>
            <w:r>
              <w:rPr>
                <w:sz w:val="24"/>
              </w:rPr>
              <w:t>to (a)</w:t>
            </w:r>
            <w:r>
              <w:rPr>
                <w:spacing w:val="-1"/>
                <w:sz w:val="24"/>
              </w:rPr>
              <w:t xml:space="preserve"> </w:t>
            </w:r>
            <w:r>
              <w:rPr>
                <w:sz w:val="24"/>
              </w:rPr>
              <w:t>and (b)</w:t>
            </w:r>
            <w:r>
              <w:rPr>
                <w:spacing w:val="-1"/>
                <w:sz w:val="24"/>
              </w:rPr>
              <w:t xml:space="preserve"> </w:t>
            </w:r>
            <w:r>
              <w:rPr>
                <w:sz w:val="24"/>
              </w:rPr>
              <w:t>above.</w:t>
            </w:r>
          </w:p>
          <w:p w14:paraId="14864FDD" w14:textId="77777777" w:rsidR="00F92A7F" w:rsidRDefault="00625DC3">
            <w:pPr>
              <w:pStyle w:val="TableParagraph"/>
              <w:spacing w:before="200" w:line="242" w:lineRule="auto"/>
              <w:ind w:left="756" w:hanging="601"/>
              <w:rPr>
                <w:sz w:val="24"/>
              </w:rPr>
            </w:pPr>
            <w:r>
              <w:rPr>
                <w:sz w:val="24"/>
              </w:rPr>
              <w:t>30.4</w:t>
            </w:r>
            <w:r>
              <w:rPr>
                <w:spacing w:val="80"/>
                <w:sz w:val="24"/>
              </w:rPr>
              <w:t xml:space="preserve"> </w:t>
            </w:r>
            <w:r>
              <w:rPr>
                <w:sz w:val="24"/>
              </w:rPr>
              <w:t>If</w:t>
            </w:r>
            <w:r>
              <w:rPr>
                <w:spacing w:val="29"/>
                <w:sz w:val="24"/>
              </w:rPr>
              <w:t xml:space="preserve"> </w:t>
            </w:r>
            <w:r>
              <w:rPr>
                <w:sz w:val="24"/>
              </w:rPr>
              <w:t>the</w:t>
            </w:r>
            <w:r>
              <w:rPr>
                <w:spacing w:val="29"/>
                <w:sz w:val="24"/>
              </w:rPr>
              <w:t xml:space="preserve"> </w:t>
            </w:r>
            <w:r>
              <w:rPr>
                <w:sz w:val="24"/>
              </w:rPr>
              <w:t>Bidder</w:t>
            </w:r>
            <w:r>
              <w:rPr>
                <w:spacing w:val="29"/>
                <w:sz w:val="24"/>
              </w:rPr>
              <w:t xml:space="preserve"> </w:t>
            </w:r>
            <w:r>
              <w:rPr>
                <w:sz w:val="24"/>
              </w:rPr>
              <w:t>that</w:t>
            </w:r>
            <w:r>
              <w:rPr>
                <w:spacing w:val="30"/>
                <w:sz w:val="24"/>
              </w:rPr>
              <w:t xml:space="preserve"> </w:t>
            </w:r>
            <w:r>
              <w:rPr>
                <w:sz w:val="24"/>
              </w:rPr>
              <w:t>submitted</w:t>
            </w:r>
            <w:r>
              <w:rPr>
                <w:spacing w:val="29"/>
                <w:sz w:val="24"/>
              </w:rPr>
              <w:t xml:space="preserve"> </w:t>
            </w:r>
            <w:r>
              <w:rPr>
                <w:sz w:val="24"/>
              </w:rPr>
              <w:t>the</w:t>
            </w:r>
            <w:r>
              <w:rPr>
                <w:spacing w:val="29"/>
                <w:sz w:val="24"/>
              </w:rPr>
              <w:t xml:space="preserve"> </w:t>
            </w:r>
            <w:r>
              <w:rPr>
                <w:sz w:val="24"/>
              </w:rPr>
              <w:t>lowest</w:t>
            </w:r>
            <w:r>
              <w:rPr>
                <w:spacing w:val="31"/>
                <w:sz w:val="24"/>
              </w:rPr>
              <w:t xml:space="preserve"> </w:t>
            </w:r>
            <w:r>
              <w:rPr>
                <w:sz w:val="24"/>
              </w:rPr>
              <w:t>evaluated</w:t>
            </w:r>
            <w:r>
              <w:rPr>
                <w:spacing w:val="30"/>
                <w:sz w:val="24"/>
              </w:rPr>
              <w:t xml:space="preserve"> </w:t>
            </w:r>
            <w:r>
              <w:rPr>
                <w:sz w:val="24"/>
              </w:rPr>
              <w:t>Bid</w:t>
            </w:r>
            <w:r>
              <w:rPr>
                <w:spacing w:val="30"/>
                <w:sz w:val="24"/>
              </w:rPr>
              <w:t xml:space="preserve"> </w:t>
            </w:r>
            <w:r>
              <w:rPr>
                <w:sz w:val="24"/>
              </w:rPr>
              <w:t>does</w:t>
            </w:r>
            <w:r>
              <w:rPr>
                <w:spacing w:val="30"/>
                <w:sz w:val="24"/>
              </w:rPr>
              <w:t xml:space="preserve"> </w:t>
            </w:r>
            <w:r>
              <w:rPr>
                <w:sz w:val="24"/>
              </w:rPr>
              <w:t>not accept the correction of errors, its Bid shall be rejected.</w:t>
            </w:r>
          </w:p>
        </w:tc>
      </w:tr>
      <w:tr w:rsidR="00F92A7F" w14:paraId="0D93E8C8" w14:textId="77777777">
        <w:trPr>
          <w:trHeight w:val="5064"/>
        </w:trPr>
        <w:tc>
          <w:tcPr>
            <w:tcW w:w="2145" w:type="dxa"/>
          </w:tcPr>
          <w:p w14:paraId="01E358C1" w14:textId="77777777" w:rsidR="00F92A7F" w:rsidRDefault="00625DC3">
            <w:pPr>
              <w:pStyle w:val="TableParagraph"/>
              <w:spacing w:before="98"/>
              <w:ind w:left="410" w:right="149" w:hanging="360"/>
              <w:rPr>
                <w:b/>
                <w:sz w:val="24"/>
              </w:rPr>
            </w:pPr>
            <w:r>
              <w:rPr>
                <w:b/>
                <w:sz w:val="24"/>
              </w:rPr>
              <w:t>31. Preliminary Examination</w:t>
            </w:r>
            <w:r>
              <w:rPr>
                <w:b/>
                <w:spacing w:val="-15"/>
                <w:sz w:val="24"/>
              </w:rPr>
              <w:t xml:space="preserve"> </w:t>
            </w:r>
            <w:r>
              <w:rPr>
                <w:b/>
                <w:sz w:val="24"/>
              </w:rPr>
              <w:t xml:space="preserve">of </w:t>
            </w:r>
            <w:r>
              <w:rPr>
                <w:b/>
                <w:spacing w:val="-4"/>
                <w:sz w:val="24"/>
              </w:rPr>
              <w:t>Bids</w:t>
            </w:r>
          </w:p>
        </w:tc>
        <w:tc>
          <w:tcPr>
            <w:tcW w:w="7086" w:type="dxa"/>
          </w:tcPr>
          <w:p w14:paraId="09D08935" w14:textId="77777777" w:rsidR="00F92A7F" w:rsidRDefault="00625DC3" w:rsidP="00501D35">
            <w:pPr>
              <w:pStyle w:val="TableParagraph"/>
              <w:numPr>
                <w:ilvl w:val="1"/>
                <w:numId w:val="63"/>
              </w:numPr>
              <w:tabs>
                <w:tab w:val="left" w:pos="757"/>
              </w:tabs>
              <w:spacing w:before="93"/>
              <w:ind w:right="49"/>
              <w:jc w:val="both"/>
              <w:rPr>
                <w:sz w:val="24"/>
              </w:rPr>
            </w:pPr>
            <w:r>
              <w:rPr>
                <w:sz w:val="24"/>
              </w:rPr>
              <w:t>The Procuring Entity shall examine the bids to confirm that all documents</w:t>
            </w:r>
            <w:r>
              <w:rPr>
                <w:spacing w:val="-2"/>
                <w:sz w:val="24"/>
              </w:rPr>
              <w:t xml:space="preserve"> </w:t>
            </w:r>
            <w:r>
              <w:rPr>
                <w:sz w:val="24"/>
              </w:rPr>
              <w:t>and</w:t>
            </w:r>
            <w:r>
              <w:rPr>
                <w:spacing w:val="-2"/>
                <w:sz w:val="24"/>
              </w:rPr>
              <w:t xml:space="preserve"> </w:t>
            </w:r>
            <w:r>
              <w:rPr>
                <w:sz w:val="24"/>
              </w:rPr>
              <w:t>technical</w:t>
            </w:r>
            <w:r>
              <w:rPr>
                <w:spacing w:val="-1"/>
                <w:sz w:val="24"/>
              </w:rPr>
              <w:t xml:space="preserve"> </w:t>
            </w:r>
            <w:r>
              <w:rPr>
                <w:sz w:val="24"/>
              </w:rPr>
              <w:t>documentation</w:t>
            </w:r>
            <w:r>
              <w:rPr>
                <w:spacing w:val="-2"/>
                <w:sz w:val="24"/>
              </w:rPr>
              <w:t xml:space="preserve"> </w:t>
            </w:r>
            <w:r>
              <w:rPr>
                <w:sz w:val="24"/>
              </w:rPr>
              <w:t>requested in ITB</w:t>
            </w:r>
            <w:r>
              <w:rPr>
                <w:spacing w:val="-4"/>
                <w:sz w:val="24"/>
              </w:rPr>
              <w:t xml:space="preserve"> </w:t>
            </w:r>
            <w:r>
              <w:rPr>
                <w:sz w:val="24"/>
              </w:rPr>
              <w:t>Clause 10 have been provided, and to determine the completeness of each document submitted.</w:t>
            </w:r>
          </w:p>
          <w:p w14:paraId="202C665D" w14:textId="77777777" w:rsidR="00F92A7F" w:rsidRDefault="00625DC3" w:rsidP="00501D35">
            <w:pPr>
              <w:pStyle w:val="TableParagraph"/>
              <w:numPr>
                <w:ilvl w:val="1"/>
                <w:numId w:val="63"/>
              </w:numPr>
              <w:tabs>
                <w:tab w:val="left" w:pos="757"/>
              </w:tabs>
              <w:spacing w:before="202"/>
              <w:ind w:right="52"/>
              <w:jc w:val="both"/>
              <w:rPr>
                <w:sz w:val="24"/>
              </w:rPr>
            </w:pPr>
            <w:r>
              <w:rPr>
                <w:sz w:val="24"/>
              </w:rPr>
              <w:t>The Procuring</w:t>
            </w:r>
            <w:r>
              <w:rPr>
                <w:spacing w:val="-5"/>
                <w:sz w:val="24"/>
              </w:rPr>
              <w:t xml:space="preserve"> </w:t>
            </w:r>
            <w:r>
              <w:rPr>
                <w:sz w:val="24"/>
              </w:rPr>
              <w:t>Entity</w:t>
            </w:r>
            <w:r>
              <w:rPr>
                <w:spacing w:val="-9"/>
                <w:sz w:val="24"/>
              </w:rPr>
              <w:t xml:space="preserve"> </w:t>
            </w:r>
            <w:r>
              <w:rPr>
                <w:sz w:val="24"/>
              </w:rPr>
              <w:t>shall confirm that the following documents and information have been provided in the Bid.</w:t>
            </w:r>
            <w:r>
              <w:rPr>
                <w:spacing w:val="40"/>
                <w:sz w:val="24"/>
              </w:rPr>
              <w:t xml:space="preserve"> </w:t>
            </w:r>
            <w:r>
              <w:rPr>
                <w:sz w:val="24"/>
              </w:rPr>
              <w:t>If any of these documents or information is missing, the offer shall be rejected.</w:t>
            </w:r>
          </w:p>
          <w:p w14:paraId="625FB96B" w14:textId="77777777" w:rsidR="00F92A7F" w:rsidRDefault="00625DC3" w:rsidP="00501D35">
            <w:pPr>
              <w:pStyle w:val="TableParagraph"/>
              <w:numPr>
                <w:ilvl w:val="2"/>
                <w:numId w:val="63"/>
              </w:numPr>
              <w:tabs>
                <w:tab w:val="left" w:pos="1308"/>
                <w:tab w:val="left" w:pos="1309"/>
              </w:tabs>
              <w:spacing w:before="199" w:line="242" w:lineRule="auto"/>
              <w:ind w:right="49"/>
              <w:rPr>
                <w:sz w:val="24"/>
              </w:rPr>
            </w:pPr>
            <w:r>
              <w:rPr>
                <w:sz w:val="24"/>
              </w:rPr>
              <w:t xml:space="preserve">Bid Submission Form, in accordance with ITB Sub-Clause </w:t>
            </w:r>
            <w:r>
              <w:rPr>
                <w:spacing w:val="-2"/>
                <w:sz w:val="24"/>
              </w:rPr>
              <w:t>11.1;</w:t>
            </w:r>
          </w:p>
          <w:p w14:paraId="0D591EF2" w14:textId="77777777" w:rsidR="00F92A7F" w:rsidRDefault="00625DC3" w:rsidP="00501D35">
            <w:pPr>
              <w:pStyle w:val="TableParagraph"/>
              <w:numPr>
                <w:ilvl w:val="2"/>
                <w:numId w:val="63"/>
              </w:numPr>
              <w:tabs>
                <w:tab w:val="left" w:pos="1308"/>
                <w:tab w:val="left" w:pos="1309"/>
              </w:tabs>
              <w:spacing w:before="194" w:line="242" w:lineRule="auto"/>
              <w:ind w:right="51"/>
              <w:rPr>
                <w:sz w:val="24"/>
              </w:rPr>
            </w:pPr>
            <w:r>
              <w:rPr>
                <w:sz w:val="24"/>
              </w:rPr>
              <w:t xml:space="preserve">Technical Offer Form, in accordance with ITB Sub-Clause </w:t>
            </w:r>
            <w:r>
              <w:rPr>
                <w:spacing w:val="-2"/>
                <w:sz w:val="24"/>
              </w:rPr>
              <w:t>11.2;</w:t>
            </w:r>
          </w:p>
          <w:p w14:paraId="2F04D646" w14:textId="77777777" w:rsidR="00F92A7F" w:rsidRDefault="00625DC3" w:rsidP="00501D35">
            <w:pPr>
              <w:pStyle w:val="TableParagraph"/>
              <w:numPr>
                <w:ilvl w:val="2"/>
                <w:numId w:val="63"/>
              </w:numPr>
              <w:tabs>
                <w:tab w:val="left" w:pos="1308"/>
                <w:tab w:val="left" w:pos="1309"/>
              </w:tabs>
              <w:spacing w:before="196"/>
              <w:rPr>
                <w:sz w:val="24"/>
              </w:rPr>
            </w:pPr>
            <w:r>
              <w:rPr>
                <w:sz w:val="24"/>
              </w:rPr>
              <w:t>Price</w:t>
            </w:r>
            <w:r>
              <w:rPr>
                <w:spacing w:val="-4"/>
                <w:sz w:val="24"/>
              </w:rPr>
              <w:t xml:space="preserve"> </w:t>
            </w:r>
            <w:r>
              <w:rPr>
                <w:sz w:val="24"/>
              </w:rPr>
              <w:t>Schedules,</w:t>
            </w:r>
            <w:r>
              <w:rPr>
                <w:spacing w:val="-3"/>
                <w:sz w:val="24"/>
              </w:rPr>
              <w:t xml:space="preserve"> </w:t>
            </w:r>
            <w:r>
              <w:rPr>
                <w:sz w:val="24"/>
              </w:rPr>
              <w:t>in</w:t>
            </w:r>
            <w:r>
              <w:rPr>
                <w:spacing w:val="-2"/>
                <w:sz w:val="24"/>
              </w:rPr>
              <w:t xml:space="preserve"> </w:t>
            </w:r>
            <w:r>
              <w:rPr>
                <w:sz w:val="24"/>
              </w:rPr>
              <w:t>accordance</w:t>
            </w:r>
            <w:r>
              <w:rPr>
                <w:spacing w:val="-4"/>
                <w:sz w:val="24"/>
              </w:rPr>
              <w:t xml:space="preserve"> </w:t>
            </w:r>
            <w:r>
              <w:rPr>
                <w:sz w:val="24"/>
              </w:rPr>
              <w:t>with ITB</w:t>
            </w:r>
            <w:r>
              <w:rPr>
                <w:spacing w:val="-5"/>
                <w:sz w:val="24"/>
              </w:rPr>
              <w:t xml:space="preserve"> </w:t>
            </w:r>
            <w:r>
              <w:rPr>
                <w:sz w:val="24"/>
              </w:rPr>
              <w:t>Sub-Clause</w:t>
            </w:r>
            <w:r>
              <w:rPr>
                <w:spacing w:val="-3"/>
                <w:sz w:val="24"/>
              </w:rPr>
              <w:t xml:space="preserve"> </w:t>
            </w:r>
            <w:r>
              <w:rPr>
                <w:spacing w:val="-2"/>
                <w:sz w:val="24"/>
              </w:rPr>
              <w:t>11.3;</w:t>
            </w:r>
          </w:p>
          <w:p w14:paraId="679D0349" w14:textId="77777777" w:rsidR="00F92A7F" w:rsidRDefault="00625DC3" w:rsidP="00501D35">
            <w:pPr>
              <w:pStyle w:val="TableParagraph"/>
              <w:numPr>
                <w:ilvl w:val="2"/>
                <w:numId w:val="63"/>
              </w:numPr>
              <w:tabs>
                <w:tab w:val="left" w:pos="1308"/>
                <w:tab w:val="left" w:pos="1309"/>
              </w:tabs>
              <w:spacing w:before="199" w:line="242" w:lineRule="auto"/>
              <w:ind w:right="50"/>
              <w:rPr>
                <w:sz w:val="24"/>
              </w:rPr>
            </w:pPr>
            <w:r>
              <w:rPr>
                <w:sz w:val="24"/>
              </w:rPr>
              <w:t>Bid</w:t>
            </w:r>
            <w:r>
              <w:rPr>
                <w:spacing w:val="80"/>
                <w:sz w:val="24"/>
              </w:rPr>
              <w:t xml:space="preserve"> </w:t>
            </w:r>
            <w:r>
              <w:rPr>
                <w:sz w:val="24"/>
              </w:rPr>
              <w:t>Security,</w:t>
            </w:r>
            <w:r>
              <w:rPr>
                <w:spacing w:val="80"/>
                <w:sz w:val="24"/>
              </w:rPr>
              <w:t xml:space="preserve"> </w:t>
            </w:r>
            <w:r>
              <w:rPr>
                <w:sz w:val="24"/>
              </w:rPr>
              <w:t>in</w:t>
            </w:r>
            <w:r>
              <w:rPr>
                <w:spacing w:val="80"/>
                <w:sz w:val="24"/>
              </w:rPr>
              <w:t xml:space="preserve"> </w:t>
            </w:r>
            <w:r>
              <w:rPr>
                <w:sz w:val="24"/>
              </w:rPr>
              <w:t>accordance</w:t>
            </w:r>
            <w:r>
              <w:rPr>
                <w:spacing w:val="80"/>
                <w:sz w:val="24"/>
              </w:rPr>
              <w:t xml:space="preserve"> </w:t>
            </w:r>
            <w:r>
              <w:rPr>
                <w:sz w:val="24"/>
              </w:rPr>
              <w:t>with</w:t>
            </w:r>
            <w:r>
              <w:rPr>
                <w:spacing w:val="80"/>
                <w:sz w:val="24"/>
              </w:rPr>
              <w:t xml:space="preserve"> </w:t>
            </w:r>
            <w:r>
              <w:rPr>
                <w:sz w:val="24"/>
              </w:rPr>
              <w:t>ITB</w:t>
            </w:r>
            <w:r>
              <w:rPr>
                <w:spacing w:val="80"/>
                <w:sz w:val="24"/>
              </w:rPr>
              <w:t xml:space="preserve"> </w:t>
            </w:r>
            <w:r>
              <w:rPr>
                <w:sz w:val="24"/>
              </w:rPr>
              <w:t>Clause</w:t>
            </w:r>
            <w:r>
              <w:rPr>
                <w:spacing w:val="80"/>
                <w:sz w:val="24"/>
              </w:rPr>
              <w:t xml:space="preserve"> </w:t>
            </w:r>
            <w:r>
              <w:rPr>
                <w:sz w:val="24"/>
              </w:rPr>
              <w:t>20,</w:t>
            </w:r>
            <w:r>
              <w:rPr>
                <w:spacing w:val="80"/>
                <w:sz w:val="24"/>
              </w:rPr>
              <w:t xml:space="preserve"> </w:t>
            </w:r>
            <w:r>
              <w:rPr>
                <w:sz w:val="24"/>
              </w:rPr>
              <w:t xml:space="preserve">if </w:t>
            </w:r>
            <w:r>
              <w:rPr>
                <w:spacing w:val="-2"/>
                <w:sz w:val="24"/>
              </w:rPr>
              <w:t>applicable.</w:t>
            </w:r>
          </w:p>
        </w:tc>
      </w:tr>
      <w:tr w:rsidR="00F92A7F" w14:paraId="6739C11F" w14:textId="77777777">
        <w:trPr>
          <w:trHeight w:val="3333"/>
        </w:trPr>
        <w:tc>
          <w:tcPr>
            <w:tcW w:w="2145" w:type="dxa"/>
          </w:tcPr>
          <w:p w14:paraId="7E55EB49" w14:textId="77777777" w:rsidR="00F92A7F" w:rsidRDefault="00625DC3">
            <w:pPr>
              <w:pStyle w:val="TableParagraph"/>
              <w:spacing w:before="98"/>
              <w:ind w:left="410" w:right="150" w:hanging="360"/>
              <w:rPr>
                <w:b/>
                <w:sz w:val="24"/>
              </w:rPr>
            </w:pPr>
            <w:r>
              <w:rPr>
                <w:b/>
                <w:sz w:val="24"/>
              </w:rPr>
              <w:t>32.</w:t>
            </w:r>
            <w:r>
              <w:rPr>
                <w:b/>
                <w:spacing w:val="-15"/>
                <w:sz w:val="24"/>
              </w:rPr>
              <w:t xml:space="preserve"> </w:t>
            </w:r>
            <w:r>
              <w:rPr>
                <w:b/>
                <w:sz w:val="24"/>
              </w:rPr>
              <w:t>Examination</w:t>
            </w:r>
            <w:r>
              <w:rPr>
                <w:b/>
                <w:spacing w:val="-15"/>
                <w:sz w:val="24"/>
              </w:rPr>
              <w:t xml:space="preserve"> </w:t>
            </w:r>
            <w:r>
              <w:rPr>
                <w:b/>
                <w:sz w:val="24"/>
              </w:rPr>
              <w:t xml:space="preserve">of Terms and </w:t>
            </w:r>
            <w:r>
              <w:rPr>
                <w:b/>
                <w:spacing w:val="-2"/>
                <w:sz w:val="24"/>
              </w:rPr>
              <w:t>Conditions; Technical Evaluation</w:t>
            </w:r>
          </w:p>
        </w:tc>
        <w:tc>
          <w:tcPr>
            <w:tcW w:w="7086" w:type="dxa"/>
          </w:tcPr>
          <w:p w14:paraId="41305D49" w14:textId="77777777" w:rsidR="00F92A7F" w:rsidRDefault="00625DC3" w:rsidP="00501D35">
            <w:pPr>
              <w:pStyle w:val="TableParagraph"/>
              <w:numPr>
                <w:ilvl w:val="1"/>
                <w:numId w:val="62"/>
              </w:numPr>
              <w:tabs>
                <w:tab w:val="left" w:pos="757"/>
              </w:tabs>
              <w:spacing w:before="93"/>
              <w:ind w:right="47" w:hanging="606"/>
              <w:jc w:val="both"/>
              <w:rPr>
                <w:sz w:val="24"/>
              </w:rPr>
            </w:pPr>
            <w:r>
              <w:rPr>
                <w:sz w:val="24"/>
              </w:rPr>
              <w:t xml:space="preserve">The Procuring Entity shall examine the Bid to confirm that all terms and conditions specified in the GCC and the SCC have been accepted by the Bidder without any material deviation or </w:t>
            </w:r>
            <w:r>
              <w:rPr>
                <w:spacing w:val="-2"/>
                <w:sz w:val="24"/>
              </w:rPr>
              <w:t>reservation.</w:t>
            </w:r>
          </w:p>
          <w:p w14:paraId="77778678" w14:textId="77777777" w:rsidR="00F92A7F" w:rsidRDefault="00F92A7F">
            <w:pPr>
              <w:pStyle w:val="TableParagraph"/>
              <w:spacing w:before="11"/>
              <w:rPr>
                <w:sz w:val="20"/>
              </w:rPr>
            </w:pPr>
          </w:p>
          <w:p w14:paraId="3F6E9857" w14:textId="77777777" w:rsidR="00F92A7F" w:rsidRDefault="00625DC3" w:rsidP="00501D35">
            <w:pPr>
              <w:pStyle w:val="TableParagraph"/>
              <w:numPr>
                <w:ilvl w:val="1"/>
                <w:numId w:val="62"/>
              </w:numPr>
              <w:tabs>
                <w:tab w:val="left" w:pos="757"/>
              </w:tabs>
              <w:ind w:right="49" w:hanging="606"/>
              <w:jc w:val="both"/>
              <w:rPr>
                <w:sz w:val="24"/>
              </w:rPr>
            </w:pPr>
            <w:r>
              <w:rPr>
                <w:sz w:val="24"/>
              </w:rPr>
              <w:t>The Procuring Entity shall evaluate the technical aspects of the Bid submitted</w:t>
            </w:r>
            <w:r>
              <w:rPr>
                <w:spacing w:val="-1"/>
                <w:sz w:val="24"/>
              </w:rPr>
              <w:t xml:space="preserve"> </w:t>
            </w:r>
            <w:r>
              <w:rPr>
                <w:sz w:val="24"/>
              </w:rPr>
              <w:t>in accordance</w:t>
            </w:r>
            <w:r>
              <w:rPr>
                <w:spacing w:val="-2"/>
                <w:sz w:val="24"/>
              </w:rPr>
              <w:t xml:space="preserve"> </w:t>
            </w:r>
            <w:r>
              <w:rPr>
                <w:sz w:val="24"/>
              </w:rPr>
              <w:t>with ITB</w:t>
            </w:r>
            <w:r>
              <w:rPr>
                <w:spacing w:val="-2"/>
                <w:sz w:val="24"/>
              </w:rPr>
              <w:t xml:space="preserve"> </w:t>
            </w:r>
            <w:r>
              <w:rPr>
                <w:sz w:val="24"/>
              </w:rPr>
              <w:t>Clause</w:t>
            </w:r>
            <w:r>
              <w:rPr>
                <w:spacing w:val="-2"/>
                <w:sz w:val="24"/>
              </w:rPr>
              <w:t xml:space="preserve"> </w:t>
            </w:r>
            <w:r>
              <w:rPr>
                <w:sz w:val="24"/>
              </w:rPr>
              <w:t>17,</w:t>
            </w:r>
            <w:r>
              <w:rPr>
                <w:spacing w:val="-1"/>
                <w:sz w:val="24"/>
              </w:rPr>
              <w:t xml:space="preserve"> </w:t>
            </w:r>
            <w:r>
              <w:rPr>
                <w:sz w:val="24"/>
              </w:rPr>
              <w:t>to confirm that all requirements specified in Section VI, Schedule of Requirements of the Bidding Documents have been met without any material deviation or reservation.</w:t>
            </w:r>
          </w:p>
          <w:p w14:paraId="10D70711" w14:textId="77777777" w:rsidR="00F92A7F" w:rsidRDefault="00F92A7F">
            <w:pPr>
              <w:pStyle w:val="TableParagraph"/>
              <w:spacing w:before="10"/>
              <w:rPr>
                <w:sz w:val="20"/>
              </w:rPr>
            </w:pPr>
          </w:p>
          <w:p w14:paraId="2436D944" w14:textId="77777777" w:rsidR="00F92A7F" w:rsidRDefault="00625DC3" w:rsidP="00501D35">
            <w:pPr>
              <w:pStyle w:val="TableParagraph"/>
              <w:numPr>
                <w:ilvl w:val="1"/>
                <w:numId w:val="62"/>
              </w:numPr>
              <w:tabs>
                <w:tab w:val="left" w:pos="757"/>
              </w:tabs>
              <w:spacing w:line="256" w:lineRule="exact"/>
              <w:ind w:left="756"/>
              <w:rPr>
                <w:sz w:val="24"/>
              </w:rPr>
            </w:pPr>
            <w:r>
              <w:rPr>
                <w:sz w:val="24"/>
              </w:rPr>
              <w:t>If,</w:t>
            </w:r>
            <w:r>
              <w:rPr>
                <w:spacing w:val="50"/>
                <w:sz w:val="24"/>
              </w:rPr>
              <w:t xml:space="preserve"> </w:t>
            </w:r>
            <w:r>
              <w:rPr>
                <w:sz w:val="24"/>
              </w:rPr>
              <w:t>after</w:t>
            </w:r>
            <w:r>
              <w:rPr>
                <w:spacing w:val="50"/>
                <w:sz w:val="24"/>
              </w:rPr>
              <w:t xml:space="preserve"> </w:t>
            </w:r>
            <w:r>
              <w:rPr>
                <w:sz w:val="24"/>
              </w:rPr>
              <w:t>the</w:t>
            </w:r>
            <w:r>
              <w:rPr>
                <w:spacing w:val="51"/>
                <w:sz w:val="24"/>
              </w:rPr>
              <w:t xml:space="preserve"> </w:t>
            </w:r>
            <w:r>
              <w:rPr>
                <w:sz w:val="24"/>
              </w:rPr>
              <w:t>examination</w:t>
            </w:r>
            <w:r>
              <w:rPr>
                <w:spacing w:val="51"/>
                <w:sz w:val="24"/>
              </w:rPr>
              <w:t xml:space="preserve"> </w:t>
            </w:r>
            <w:r>
              <w:rPr>
                <w:sz w:val="24"/>
              </w:rPr>
              <w:t>of</w:t>
            </w:r>
            <w:r>
              <w:rPr>
                <w:spacing w:val="50"/>
                <w:sz w:val="24"/>
              </w:rPr>
              <w:t xml:space="preserve"> </w:t>
            </w:r>
            <w:r>
              <w:rPr>
                <w:sz w:val="24"/>
              </w:rPr>
              <w:t>the</w:t>
            </w:r>
            <w:r>
              <w:rPr>
                <w:spacing w:val="51"/>
                <w:sz w:val="24"/>
              </w:rPr>
              <w:t xml:space="preserve"> </w:t>
            </w:r>
            <w:r>
              <w:rPr>
                <w:sz w:val="24"/>
              </w:rPr>
              <w:t>terms</w:t>
            </w:r>
            <w:r>
              <w:rPr>
                <w:spacing w:val="52"/>
                <w:sz w:val="24"/>
              </w:rPr>
              <w:t xml:space="preserve"> </w:t>
            </w:r>
            <w:r>
              <w:rPr>
                <w:sz w:val="24"/>
              </w:rPr>
              <w:t>and</w:t>
            </w:r>
            <w:r>
              <w:rPr>
                <w:spacing w:val="51"/>
                <w:sz w:val="24"/>
              </w:rPr>
              <w:t xml:space="preserve"> </w:t>
            </w:r>
            <w:r>
              <w:rPr>
                <w:sz w:val="24"/>
              </w:rPr>
              <w:t>conditions</w:t>
            </w:r>
            <w:r>
              <w:rPr>
                <w:spacing w:val="52"/>
                <w:sz w:val="24"/>
              </w:rPr>
              <w:t xml:space="preserve"> </w:t>
            </w:r>
            <w:r>
              <w:rPr>
                <w:sz w:val="24"/>
              </w:rPr>
              <w:t>and</w:t>
            </w:r>
            <w:r>
              <w:rPr>
                <w:spacing w:val="51"/>
                <w:sz w:val="24"/>
              </w:rPr>
              <w:t xml:space="preserve"> </w:t>
            </w:r>
            <w:r>
              <w:rPr>
                <w:spacing w:val="-5"/>
                <w:sz w:val="24"/>
              </w:rPr>
              <w:t>the</w:t>
            </w:r>
          </w:p>
        </w:tc>
      </w:tr>
    </w:tbl>
    <w:p w14:paraId="2DB29DAD" w14:textId="77777777" w:rsidR="00F92A7F" w:rsidRDefault="00F92A7F">
      <w:pPr>
        <w:spacing w:line="256" w:lineRule="exact"/>
        <w:rPr>
          <w:sz w:val="24"/>
        </w:rPr>
        <w:sectPr w:rsidR="00F92A7F">
          <w:pgSz w:w="12240" w:h="15840"/>
          <w:pgMar w:top="940" w:right="200" w:bottom="280" w:left="1480" w:header="725" w:footer="0" w:gutter="0"/>
          <w:cols w:space="720"/>
        </w:sectPr>
      </w:pPr>
    </w:p>
    <w:p w14:paraId="3857C067" w14:textId="3CED0E98" w:rsidR="00F92A7F" w:rsidRDefault="00625DC3">
      <w:pPr>
        <w:pStyle w:val="BodyText"/>
        <w:spacing w:line="20" w:lineRule="exact"/>
        <w:ind w:left="291"/>
        <w:rPr>
          <w:sz w:val="2"/>
        </w:rPr>
      </w:pPr>
      <w:r>
        <w:rPr>
          <w:noProof/>
          <w:sz w:val="2"/>
        </w:rPr>
        <mc:AlternateContent>
          <mc:Choice Requires="wpg">
            <w:drawing>
              <wp:inline distT="0" distB="0" distL="0" distR="0" wp14:anchorId="4B100DDA" wp14:editId="6F2A1824">
                <wp:extent cx="5775325" cy="7620"/>
                <wp:effectExtent l="635" t="0" r="0" b="4445"/>
                <wp:docPr id="419371287" name="docshapegroup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2070617954" name="docshape59"/>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9069 w 9095"/>
                              <a:gd name="T11" fmla="*/ 12 h 12"/>
                              <a:gd name="T12" fmla="*/ 9069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9069" y="12"/>
                                </a:lnTo>
                                <a:lnTo>
                                  <a:pt x="9069"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4FF5D9" id="docshapegroup58"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">
                <v:shape id="docshape59"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" path="m9095,l,,,10r8867,l8867,12r202,l9069,10r26,l9095,xe" fillcolor="black" stroked="f">
                  <v:path arrowok="t" o:connecttype="custom" o:connectlocs="9095,0;0,0;0,10;8867,10;8867,12;9069,12;9069,10;9095,10;9095,0" o:connectangles="0,0,0,0,0,0,0,0,0"/>
                </v:shape>
                <w10:anchorlock/>
              </v:group>
            </w:pict>
          </mc:Fallback>
        </mc:AlternateContent>
      </w:r>
    </w:p>
    <w:p w14:paraId="197CFEFF" w14:textId="77777777" w:rsidR="00F92A7F" w:rsidRDefault="00F92A7F">
      <w:pPr>
        <w:pStyle w:val="BodyText"/>
        <w:rPr>
          <w:sz w:val="20"/>
        </w:rPr>
      </w:pPr>
    </w:p>
    <w:p w14:paraId="6B4F2C5D" w14:textId="77777777" w:rsidR="00F92A7F" w:rsidRDefault="00F92A7F">
      <w:pPr>
        <w:pStyle w:val="BodyText"/>
        <w:spacing w:before="2"/>
        <w:rPr>
          <w:sz w:val="21"/>
        </w:rPr>
      </w:pPr>
    </w:p>
    <w:tbl>
      <w:tblPr>
        <w:tblW w:w="0" w:type="auto"/>
        <w:tblInd w:w="114" w:type="dxa"/>
        <w:tblLayout w:type="fixed"/>
        <w:tblCellMar>
          <w:left w:w="0" w:type="dxa"/>
          <w:right w:w="0" w:type="dxa"/>
        </w:tblCellMar>
        <w:tblLook w:val="01E0" w:firstRow="1" w:lastRow="1" w:firstColumn="1" w:lastColumn="1" w:noHBand="0" w:noVBand="0"/>
      </w:tblPr>
      <w:tblGrid>
        <w:gridCol w:w="2046"/>
        <w:gridCol w:w="7186"/>
      </w:tblGrid>
      <w:tr w:rsidR="00F92A7F" w14:paraId="170C3114" w14:textId="77777777">
        <w:trPr>
          <w:trHeight w:val="2287"/>
        </w:trPr>
        <w:tc>
          <w:tcPr>
            <w:tcW w:w="2046" w:type="dxa"/>
          </w:tcPr>
          <w:p w14:paraId="5765E0AC" w14:textId="77777777" w:rsidR="00F92A7F" w:rsidRDefault="00F92A7F">
            <w:pPr>
              <w:pStyle w:val="TableParagraph"/>
            </w:pPr>
          </w:p>
        </w:tc>
        <w:tc>
          <w:tcPr>
            <w:tcW w:w="7186" w:type="dxa"/>
          </w:tcPr>
          <w:p w14:paraId="7A690E1B" w14:textId="77777777" w:rsidR="00F92A7F" w:rsidRDefault="00625DC3">
            <w:pPr>
              <w:pStyle w:val="TableParagraph"/>
              <w:ind w:left="860" w:right="50"/>
              <w:jc w:val="both"/>
              <w:rPr>
                <w:sz w:val="24"/>
              </w:rPr>
            </w:pPr>
            <w:r>
              <w:rPr>
                <w:sz w:val="24"/>
              </w:rPr>
              <w:t>technical</w:t>
            </w:r>
            <w:r>
              <w:rPr>
                <w:spacing w:val="-5"/>
                <w:sz w:val="24"/>
              </w:rPr>
              <w:t xml:space="preserve"> </w:t>
            </w:r>
            <w:r>
              <w:rPr>
                <w:sz w:val="24"/>
              </w:rPr>
              <w:t>evaluation,</w:t>
            </w:r>
            <w:r>
              <w:rPr>
                <w:spacing w:val="-4"/>
                <w:sz w:val="24"/>
              </w:rPr>
              <w:t xml:space="preserve"> </w:t>
            </w:r>
            <w:r>
              <w:rPr>
                <w:sz w:val="24"/>
              </w:rPr>
              <w:t>the</w:t>
            </w:r>
            <w:r>
              <w:rPr>
                <w:spacing w:val="-4"/>
                <w:sz w:val="24"/>
              </w:rPr>
              <w:t xml:space="preserve"> </w:t>
            </w:r>
            <w:r>
              <w:rPr>
                <w:sz w:val="24"/>
              </w:rPr>
              <w:t>Procuring</w:t>
            </w:r>
            <w:r>
              <w:rPr>
                <w:spacing w:val="-13"/>
                <w:sz w:val="24"/>
              </w:rPr>
              <w:t xml:space="preserve"> </w:t>
            </w:r>
            <w:r>
              <w:rPr>
                <w:sz w:val="24"/>
              </w:rPr>
              <w:t>Entity</w:t>
            </w:r>
            <w:r>
              <w:rPr>
                <w:spacing w:val="-15"/>
                <w:sz w:val="24"/>
              </w:rPr>
              <w:t xml:space="preserve"> </w:t>
            </w:r>
            <w:r>
              <w:rPr>
                <w:sz w:val="24"/>
              </w:rPr>
              <w:t>determines</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Bid is not substantially responsive in accordance with ITB Clause</w:t>
            </w:r>
            <w:r>
              <w:rPr>
                <w:spacing w:val="40"/>
                <w:sz w:val="24"/>
              </w:rPr>
              <w:t xml:space="preserve"> </w:t>
            </w:r>
            <w:r>
              <w:rPr>
                <w:sz w:val="24"/>
              </w:rPr>
              <w:t>29, it shall reject the Bid.</w:t>
            </w:r>
          </w:p>
          <w:p w14:paraId="2B4F2A08" w14:textId="77777777" w:rsidR="00F92A7F" w:rsidRDefault="00625DC3">
            <w:pPr>
              <w:pStyle w:val="TableParagraph"/>
              <w:spacing w:before="230"/>
              <w:ind w:left="860" w:right="55" w:hanging="606"/>
              <w:jc w:val="both"/>
              <w:rPr>
                <w:sz w:val="24"/>
              </w:rPr>
            </w:pPr>
            <w:r>
              <w:rPr>
                <w:sz w:val="24"/>
              </w:rPr>
              <w:t>32.4 The evaluation committee shall use the Administrative Compliance Grid and the Technical Compliance Grid in order to assess the qualification and evaluation criteria (see Section IV Bidding Forms).</w:t>
            </w:r>
          </w:p>
        </w:tc>
      </w:tr>
      <w:tr w:rsidR="00F92A7F" w14:paraId="2850ED09" w14:textId="77777777">
        <w:trPr>
          <w:trHeight w:val="1048"/>
        </w:trPr>
        <w:tc>
          <w:tcPr>
            <w:tcW w:w="2046" w:type="dxa"/>
          </w:tcPr>
          <w:p w14:paraId="49C37A45" w14:textId="77777777" w:rsidR="00F92A7F" w:rsidRDefault="00625DC3">
            <w:pPr>
              <w:pStyle w:val="TableParagraph"/>
              <w:spacing w:before="119" w:line="242" w:lineRule="auto"/>
              <w:ind w:left="410" w:hanging="360"/>
              <w:rPr>
                <w:b/>
                <w:sz w:val="24"/>
              </w:rPr>
            </w:pPr>
            <w:r>
              <w:rPr>
                <w:b/>
                <w:sz w:val="24"/>
              </w:rPr>
              <w:t>33.</w:t>
            </w:r>
            <w:r>
              <w:rPr>
                <w:b/>
                <w:spacing w:val="-15"/>
                <w:sz w:val="24"/>
              </w:rPr>
              <w:t xml:space="preserve"> </w:t>
            </w:r>
            <w:r>
              <w:rPr>
                <w:b/>
                <w:sz w:val="24"/>
              </w:rPr>
              <w:t>Evaluation</w:t>
            </w:r>
            <w:r>
              <w:rPr>
                <w:b/>
                <w:spacing w:val="-15"/>
                <w:sz w:val="24"/>
              </w:rPr>
              <w:t xml:space="preserve"> </w:t>
            </w:r>
            <w:r>
              <w:rPr>
                <w:b/>
                <w:sz w:val="24"/>
              </w:rPr>
              <w:t xml:space="preserve">of </w:t>
            </w:r>
            <w:r>
              <w:rPr>
                <w:b/>
                <w:spacing w:val="-4"/>
                <w:sz w:val="24"/>
              </w:rPr>
              <w:t>Bids</w:t>
            </w:r>
          </w:p>
        </w:tc>
        <w:tc>
          <w:tcPr>
            <w:tcW w:w="7186" w:type="dxa"/>
          </w:tcPr>
          <w:p w14:paraId="6B369722" w14:textId="77777777" w:rsidR="00F92A7F" w:rsidRDefault="00625DC3">
            <w:pPr>
              <w:pStyle w:val="TableParagraph"/>
              <w:spacing w:before="115"/>
              <w:ind w:left="855" w:right="53" w:hanging="601"/>
              <w:jc w:val="both"/>
              <w:rPr>
                <w:sz w:val="24"/>
              </w:rPr>
            </w:pPr>
            <w:r>
              <w:rPr>
                <w:sz w:val="24"/>
              </w:rPr>
              <w:t xml:space="preserve">33.1 The Procuring Entity shall evaluate each bid that has been determined, up to this stage of the evaluation, to be substantially </w:t>
            </w:r>
            <w:r>
              <w:rPr>
                <w:spacing w:val="-2"/>
                <w:sz w:val="24"/>
              </w:rPr>
              <w:t>responsive.</w:t>
            </w:r>
          </w:p>
        </w:tc>
      </w:tr>
      <w:tr w:rsidR="00F92A7F" w14:paraId="2523ABBC" w14:textId="77777777">
        <w:trPr>
          <w:trHeight w:val="1028"/>
        </w:trPr>
        <w:tc>
          <w:tcPr>
            <w:tcW w:w="2046" w:type="dxa"/>
          </w:tcPr>
          <w:p w14:paraId="43A24B82" w14:textId="77777777" w:rsidR="00F92A7F" w:rsidRDefault="00F92A7F">
            <w:pPr>
              <w:pStyle w:val="TableParagraph"/>
            </w:pPr>
          </w:p>
        </w:tc>
        <w:tc>
          <w:tcPr>
            <w:tcW w:w="7186" w:type="dxa"/>
          </w:tcPr>
          <w:p w14:paraId="4437A0E1" w14:textId="77777777" w:rsidR="00F92A7F" w:rsidRDefault="00625DC3">
            <w:pPr>
              <w:pStyle w:val="TableParagraph"/>
              <w:spacing w:before="93" w:line="242" w:lineRule="auto"/>
              <w:ind w:left="855" w:right="52" w:hanging="601"/>
              <w:jc w:val="both"/>
              <w:rPr>
                <w:sz w:val="24"/>
              </w:rPr>
            </w:pPr>
            <w:r>
              <w:rPr>
                <w:sz w:val="24"/>
              </w:rPr>
              <w:t>33.2</w:t>
            </w:r>
            <w:r>
              <w:rPr>
                <w:spacing w:val="40"/>
                <w:sz w:val="24"/>
              </w:rPr>
              <w:t xml:space="preserve"> </w:t>
            </w:r>
            <w:r>
              <w:rPr>
                <w:sz w:val="24"/>
              </w:rPr>
              <w:t>To evaluate a Bid, the Procuring Entity shall only use all the factors, methodologies and criteria defined in this ITB. No other criteria or methodology shall be permitted.</w:t>
            </w:r>
          </w:p>
        </w:tc>
      </w:tr>
      <w:tr w:rsidR="00F92A7F" w14:paraId="3E56E3AD" w14:textId="77777777">
        <w:trPr>
          <w:trHeight w:val="752"/>
        </w:trPr>
        <w:tc>
          <w:tcPr>
            <w:tcW w:w="2046" w:type="dxa"/>
          </w:tcPr>
          <w:p w14:paraId="64801686" w14:textId="77777777" w:rsidR="00F92A7F" w:rsidRDefault="00F92A7F">
            <w:pPr>
              <w:pStyle w:val="TableParagraph"/>
            </w:pPr>
          </w:p>
        </w:tc>
        <w:tc>
          <w:tcPr>
            <w:tcW w:w="7186" w:type="dxa"/>
          </w:tcPr>
          <w:p w14:paraId="20ECFA9C" w14:textId="77777777" w:rsidR="00F92A7F" w:rsidRDefault="00625DC3">
            <w:pPr>
              <w:pStyle w:val="TableParagraph"/>
              <w:spacing w:before="94" w:line="242" w:lineRule="auto"/>
              <w:ind w:left="855" w:right="57" w:hanging="601"/>
              <w:rPr>
                <w:sz w:val="24"/>
              </w:rPr>
            </w:pPr>
            <w:r>
              <w:rPr>
                <w:sz w:val="24"/>
              </w:rPr>
              <w:t>33.3</w:t>
            </w:r>
            <w:r>
              <w:rPr>
                <w:spacing w:val="80"/>
                <w:sz w:val="24"/>
              </w:rPr>
              <w:t xml:space="preserve"> </w:t>
            </w:r>
            <w:r>
              <w:rPr>
                <w:sz w:val="24"/>
              </w:rPr>
              <w:t>To</w:t>
            </w:r>
            <w:r>
              <w:rPr>
                <w:spacing w:val="80"/>
                <w:sz w:val="24"/>
              </w:rPr>
              <w:t xml:space="preserve"> </w:t>
            </w:r>
            <w:r>
              <w:rPr>
                <w:sz w:val="24"/>
              </w:rPr>
              <w:t>evaluate</w:t>
            </w:r>
            <w:r>
              <w:rPr>
                <w:spacing w:val="80"/>
                <w:sz w:val="24"/>
              </w:rPr>
              <w:t xml:space="preserve"> </w:t>
            </w:r>
            <w:r>
              <w:rPr>
                <w:sz w:val="24"/>
              </w:rPr>
              <w:t>a</w:t>
            </w:r>
            <w:r>
              <w:rPr>
                <w:spacing w:val="80"/>
                <w:sz w:val="24"/>
              </w:rPr>
              <w:t xml:space="preserve"> </w:t>
            </w:r>
            <w:r>
              <w:rPr>
                <w:sz w:val="24"/>
              </w:rPr>
              <w:t>Bid,</w:t>
            </w:r>
            <w:r>
              <w:rPr>
                <w:spacing w:val="80"/>
                <w:sz w:val="24"/>
              </w:rPr>
              <w:t xml:space="preserve"> </w:t>
            </w:r>
            <w:r>
              <w:rPr>
                <w:sz w:val="24"/>
              </w:rPr>
              <w:t>the</w:t>
            </w:r>
            <w:r>
              <w:rPr>
                <w:spacing w:val="80"/>
                <w:sz w:val="24"/>
              </w:rPr>
              <w:t xml:space="preserve"> </w:t>
            </w:r>
            <w:r>
              <w:rPr>
                <w:sz w:val="24"/>
              </w:rPr>
              <w:t>Procuring</w:t>
            </w:r>
            <w:r>
              <w:rPr>
                <w:spacing w:val="74"/>
                <w:sz w:val="24"/>
              </w:rPr>
              <w:t xml:space="preserve"> </w:t>
            </w:r>
            <w:r>
              <w:rPr>
                <w:sz w:val="24"/>
              </w:rPr>
              <w:t>Entity</w:t>
            </w:r>
            <w:r>
              <w:rPr>
                <w:spacing w:val="71"/>
                <w:sz w:val="24"/>
              </w:rPr>
              <w:t xml:space="preserve"> </w:t>
            </w:r>
            <w:r>
              <w:rPr>
                <w:sz w:val="24"/>
              </w:rPr>
              <w:t>shall</w:t>
            </w:r>
            <w:r>
              <w:rPr>
                <w:spacing w:val="80"/>
                <w:sz w:val="24"/>
              </w:rPr>
              <w:t xml:space="preserve"> </w:t>
            </w:r>
            <w:r>
              <w:rPr>
                <w:sz w:val="24"/>
              </w:rPr>
              <w:t>consider</w:t>
            </w:r>
            <w:r>
              <w:rPr>
                <w:spacing w:val="80"/>
                <w:sz w:val="24"/>
              </w:rPr>
              <w:t xml:space="preserve"> </w:t>
            </w:r>
            <w:r>
              <w:rPr>
                <w:sz w:val="24"/>
              </w:rPr>
              <w:t xml:space="preserve">the </w:t>
            </w:r>
            <w:r>
              <w:rPr>
                <w:spacing w:val="-2"/>
                <w:sz w:val="24"/>
              </w:rPr>
              <w:t>following:</w:t>
            </w:r>
          </w:p>
        </w:tc>
      </w:tr>
      <w:tr w:rsidR="00F92A7F" w14:paraId="7E2913A6" w14:textId="77777777">
        <w:trPr>
          <w:trHeight w:val="1027"/>
        </w:trPr>
        <w:tc>
          <w:tcPr>
            <w:tcW w:w="2046" w:type="dxa"/>
          </w:tcPr>
          <w:p w14:paraId="266935BF" w14:textId="77777777" w:rsidR="00F92A7F" w:rsidRDefault="00F92A7F">
            <w:pPr>
              <w:pStyle w:val="TableParagraph"/>
            </w:pPr>
          </w:p>
        </w:tc>
        <w:tc>
          <w:tcPr>
            <w:tcW w:w="7186" w:type="dxa"/>
          </w:tcPr>
          <w:p w14:paraId="2D3FA852" w14:textId="77777777" w:rsidR="00F92A7F" w:rsidRDefault="00625DC3">
            <w:pPr>
              <w:pStyle w:val="TableParagraph"/>
              <w:spacing w:before="93"/>
              <w:ind w:left="1407" w:right="51" w:hanging="548"/>
              <w:jc w:val="both"/>
              <w:rPr>
                <w:sz w:val="24"/>
              </w:rPr>
            </w:pPr>
            <w:r>
              <w:rPr>
                <w:sz w:val="24"/>
              </w:rPr>
              <w:t>(a)</w:t>
            </w:r>
            <w:r>
              <w:rPr>
                <w:spacing w:val="40"/>
                <w:sz w:val="24"/>
              </w:rPr>
              <w:t xml:space="preserve">  </w:t>
            </w:r>
            <w:r>
              <w:rPr>
                <w:sz w:val="24"/>
              </w:rPr>
              <w:t xml:space="preserve">evaluation will be done for Items or Lots, as </w:t>
            </w:r>
            <w:r>
              <w:rPr>
                <w:b/>
                <w:sz w:val="24"/>
              </w:rPr>
              <w:t>specified in</w:t>
            </w:r>
            <w:r>
              <w:rPr>
                <w:b/>
                <w:spacing w:val="40"/>
                <w:sz w:val="24"/>
              </w:rPr>
              <w:t xml:space="preserve"> </w:t>
            </w:r>
            <w:r>
              <w:rPr>
                <w:b/>
                <w:sz w:val="24"/>
              </w:rPr>
              <w:t xml:space="preserve">the BDS; </w:t>
            </w:r>
            <w:r>
              <w:rPr>
                <w:sz w:val="24"/>
              </w:rPr>
              <w:t>and</w:t>
            </w:r>
            <w:r>
              <w:rPr>
                <w:spacing w:val="40"/>
                <w:sz w:val="24"/>
              </w:rPr>
              <w:t xml:space="preserve"> </w:t>
            </w:r>
            <w:r>
              <w:rPr>
                <w:sz w:val="24"/>
              </w:rPr>
              <w:t>the Bid Price as quoted in accordance with clause 14;</w:t>
            </w:r>
          </w:p>
        </w:tc>
      </w:tr>
      <w:tr w:rsidR="00F92A7F" w14:paraId="59655C99" w14:textId="77777777">
        <w:trPr>
          <w:trHeight w:val="751"/>
        </w:trPr>
        <w:tc>
          <w:tcPr>
            <w:tcW w:w="2046" w:type="dxa"/>
          </w:tcPr>
          <w:p w14:paraId="08E3BA8C" w14:textId="77777777" w:rsidR="00F92A7F" w:rsidRDefault="00F92A7F">
            <w:pPr>
              <w:pStyle w:val="TableParagraph"/>
            </w:pPr>
          </w:p>
        </w:tc>
        <w:tc>
          <w:tcPr>
            <w:tcW w:w="7186" w:type="dxa"/>
          </w:tcPr>
          <w:p w14:paraId="23784E6C" w14:textId="77777777" w:rsidR="00F92A7F" w:rsidRDefault="00625DC3">
            <w:pPr>
              <w:pStyle w:val="TableParagraph"/>
              <w:tabs>
                <w:tab w:val="left" w:pos="1407"/>
              </w:tabs>
              <w:spacing w:before="93" w:line="242" w:lineRule="auto"/>
              <w:ind w:left="1407" w:right="57" w:hanging="548"/>
              <w:rPr>
                <w:sz w:val="24"/>
              </w:rPr>
            </w:pPr>
            <w:r>
              <w:rPr>
                <w:spacing w:val="-4"/>
                <w:sz w:val="24"/>
              </w:rPr>
              <w:t>(b)</w:t>
            </w:r>
            <w:r>
              <w:rPr>
                <w:sz w:val="24"/>
              </w:rPr>
              <w:tab/>
              <w:t>price</w:t>
            </w:r>
            <w:r>
              <w:rPr>
                <w:spacing w:val="40"/>
                <w:sz w:val="24"/>
              </w:rPr>
              <w:t xml:space="preserve"> </w:t>
            </w:r>
            <w:r>
              <w:rPr>
                <w:sz w:val="24"/>
              </w:rPr>
              <w:t>adjustment</w:t>
            </w:r>
            <w:r>
              <w:rPr>
                <w:spacing w:val="40"/>
                <w:sz w:val="24"/>
              </w:rPr>
              <w:t xml:space="preserve"> </w:t>
            </w:r>
            <w:r>
              <w:rPr>
                <w:sz w:val="24"/>
              </w:rPr>
              <w:t>for</w:t>
            </w:r>
            <w:r>
              <w:rPr>
                <w:spacing w:val="40"/>
                <w:sz w:val="24"/>
              </w:rPr>
              <w:t xml:space="preserve"> </w:t>
            </w:r>
            <w:r>
              <w:rPr>
                <w:sz w:val="24"/>
              </w:rPr>
              <w:t>correction</w:t>
            </w:r>
            <w:r>
              <w:rPr>
                <w:spacing w:val="40"/>
                <w:sz w:val="24"/>
              </w:rPr>
              <w:t xml:space="preserve"> </w:t>
            </w:r>
            <w:r>
              <w:rPr>
                <w:sz w:val="24"/>
              </w:rPr>
              <w:t>of</w:t>
            </w:r>
            <w:r>
              <w:rPr>
                <w:spacing w:val="40"/>
                <w:sz w:val="24"/>
              </w:rPr>
              <w:t xml:space="preserve"> </w:t>
            </w:r>
            <w:r>
              <w:rPr>
                <w:sz w:val="24"/>
              </w:rPr>
              <w:t>arithmetic</w:t>
            </w:r>
            <w:r>
              <w:rPr>
                <w:spacing w:val="40"/>
                <w:sz w:val="24"/>
              </w:rPr>
              <w:t xml:space="preserve"> </w:t>
            </w:r>
            <w:r>
              <w:rPr>
                <w:sz w:val="24"/>
              </w:rPr>
              <w:t>errors</w:t>
            </w:r>
            <w:r>
              <w:rPr>
                <w:spacing w:val="40"/>
                <w:sz w:val="24"/>
              </w:rPr>
              <w:t xml:space="preserve"> </w:t>
            </w:r>
            <w:r>
              <w:rPr>
                <w:sz w:val="24"/>
              </w:rPr>
              <w:t>in</w:t>
            </w:r>
            <w:r>
              <w:rPr>
                <w:spacing w:val="80"/>
                <w:w w:val="150"/>
                <w:sz w:val="24"/>
              </w:rPr>
              <w:t xml:space="preserve"> </w:t>
            </w:r>
            <w:r>
              <w:rPr>
                <w:sz w:val="24"/>
              </w:rPr>
              <w:t>accordance with ITB Sub-Clause 30.3;</w:t>
            </w:r>
          </w:p>
        </w:tc>
      </w:tr>
      <w:tr w:rsidR="00F92A7F" w14:paraId="1B419848" w14:textId="77777777">
        <w:trPr>
          <w:trHeight w:val="752"/>
        </w:trPr>
        <w:tc>
          <w:tcPr>
            <w:tcW w:w="2046" w:type="dxa"/>
          </w:tcPr>
          <w:p w14:paraId="209E51D8" w14:textId="77777777" w:rsidR="00F92A7F" w:rsidRDefault="00F92A7F">
            <w:pPr>
              <w:pStyle w:val="TableParagraph"/>
            </w:pPr>
          </w:p>
        </w:tc>
        <w:tc>
          <w:tcPr>
            <w:tcW w:w="7186" w:type="dxa"/>
          </w:tcPr>
          <w:p w14:paraId="74B69366" w14:textId="77777777" w:rsidR="00F92A7F" w:rsidRDefault="00625DC3">
            <w:pPr>
              <w:pStyle w:val="TableParagraph"/>
              <w:tabs>
                <w:tab w:val="left" w:pos="1407"/>
              </w:tabs>
              <w:spacing w:before="93" w:line="242" w:lineRule="auto"/>
              <w:ind w:left="1407" w:right="57" w:hanging="548"/>
              <w:rPr>
                <w:sz w:val="24"/>
              </w:rPr>
            </w:pPr>
            <w:r>
              <w:rPr>
                <w:spacing w:val="-4"/>
                <w:sz w:val="24"/>
              </w:rPr>
              <w:t>(c)</w:t>
            </w:r>
            <w:r>
              <w:rPr>
                <w:sz w:val="24"/>
              </w:rPr>
              <w:tab/>
              <w:t>price</w:t>
            </w:r>
            <w:r>
              <w:rPr>
                <w:spacing w:val="40"/>
                <w:sz w:val="24"/>
              </w:rPr>
              <w:t xml:space="preserve"> </w:t>
            </w:r>
            <w:r>
              <w:rPr>
                <w:sz w:val="24"/>
              </w:rPr>
              <w:t>adjustment</w:t>
            </w:r>
            <w:r>
              <w:rPr>
                <w:spacing w:val="40"/>
                <w:sz w:val="24"/>
              </w:rPr>
              <w:t xml:space="preserve"> </w:t>
            </w:r>
            <w:r>
              <w:rPr>
                <w:sz w:val="24"/>
              </w:rPr>
              <w:t>due</w:t>
            </w:r>
            <w:r>
              <w:rPr>
                <w:spacing w:val="40"/>
                <w:sz w:val="24"/>
              </w:rPr>
              <w:t xml:space="preserve"> </w:t>
            </w:r>
            <w:r>
              <w:rPr>
                <w:sz w:val="24"/>
              </w:rPr>
              <w:t>to</w:t>
            </w:r>
            <w:r>
              <w:rPr>
                <w:spacing w:val="40"/>
                <w:sz w:val="24"/>
              </w:rPr>
              <w:t xml:space="preserve"> </w:t>
            </w:r>
            <w:r>
              <w:rPr>
                <w:sz w:val="24"/>
              </w:rPr>
              <w:t>discounts</w:t>
            </w:r>
            <w:r>
              <w:rPr>
                <w:spacing w:val="40"/>
                <w:sz w:val="24"/>
              </w:rPr>
              <w:t xml:space="preserve"> </w:t>
            </w:r>
            <w:r>
              <w:rPr>
                <w:sz w:val="24"/>
              </w:rPr>
              <w:t>offered</w:t>
            </w:r>
            <w:r>
              <w:rPr>
                <w:spacing w:val="40"/>
                <w:sz w:val="24"/>
              </w:rPr>
              <w:t xml:space="preserve"> </w:t>
            </w:r>
            <w:r>
              <w:rPr>
                <w:sz w:val="24"/>
              </w:rPr>
              <w:t>in</w:t>
            </w:r>
            <w:r>
              <w:rPr>
                <w:spacing w:val="48"/>
                <w:sz w:val="24"/>
              </w:rPr>
              <w:t xml:space="preserve"> </w:t>
            </w:r>
            <w:r>
              <w:rPr>
                <w:sz w:val="24"/>
              </w:rPr>
              <w:t>accordance with ITB Sub-Clause 13.4; and</w:t>
            </w:r>
          </w:p>
        </w:tc>
      </w:tr>
      <w:tr w:rsidR="00F92A7F" w14:paraId="5D7165E5" w14:textId="77777777">
        <w:trPr>
          <w:trHeight w:val="1017"/>
        </w:trPr>
        <w:tc>
          <w:tcPr>
            <w:tcW w:w="2046" w:type="dxa"/>
          </w:tcPr>
          <w:p w14:paraId="3E7BCF1C" w14:textId="77777777" w:rsidR="00F92A7F" w:rsidRDefault="00F92A7F">
            <w:pPr>
              <w:pStyle w:val="TableParagraph"/>
            </w:pPr>
          </w:p>
        </w:tc>
        <w:tc>
          <w:tcPr>
            <w:tcW w:w="7186" w:type="dxa"/>
          </w:tcPr>
          <w:p w14:paraId="2EC52D8E" w14:textId="77777777" w:rsidR="00F92A7F" w:rsidRDefault="00625DC3">
            <w:pPr>
              <w:pStyle w:val="TableParagraph"/>
              <w:spacing w:before="94"/>
              <w:ind w:left="1407" w:right="51" w:hanging="548"/>
              <w:jc w:val="both"/>
              <w:rPr>
                <w:sz w:val="24"/>
              </w:rPr>
            </w:pPr>
            <w:r>
              <w:rPr>
                <w:sz w:val="24"/>
              </w:rPr>
              <w:t>(d)</w:t>
            </w:r>
            <w:r>
              <w:rPr>
                <w:spacing w:val="80"/>
                <w:sz w:val="24"/>
              </w:rPr>
              <w:t xml:space="preserve"> </w:t>
            </w:r>
            <w:r>
              <w:rPr>
                <w:sz w:val="24"/>
              </w:rPr>
              <w:t xml:space="preserve">adjustments due to the application of the evaluation criteria </w:t>
            </w:r>
            <w:r>
              <w:rPr>
                <w:b/>
                <w:sz w:val="24"/>
              </w:rPr>
              <w:t xml:space="preserve">specified in the BDS </w:t>
            </w:r>
            <w:r>
              <w:rPr>
                <w:sz w:val="24"/>
              </w:rPr>
              <w:t>from amongst those set out in</w:t>
            </w:r>
            <w:r>
              <w:rPr>
                <w:spacing w:val="40"/>
                <w:sz w:val="24"/>
              </w:rPr>
              <w:t xml:space="preserve"> </w:t>
            </w:r>
            <w:r>
              <w:rPr>
                <w:sz w:val="24"/>
              </w:rPr>
              <w:t>Section III, Evaluation and Qualification Criteria.</w:t>
            </w:r>
          </w:p>
        </w:tc>
      </w:tr>
      <w:tr w:rsidR="00F92A7F" w14:paraId="4D32F02C" w14:textId="77777777">
        <w:trPr>
          <w:trHeight w:val="731"/>
        </w:trPr>
        <w:tc>
          <w:tcPr>
            <w:tcW w:w="2046" w:type="dxa"/>
          </w:tcPr>
          <w:p w14:paraId="625EDCB4" w14:textId="77777777" w:rsidR="00F92A7F" w:rsidRDefault="00F92A7F">
            <w:pPr>
              <w:pStyle w:val="TableParagraph"/>
            </w:pPr>
          </w:p>
        </w:tc>
        <w:tc>
          <w:tcPr>
            <w:tcW w:w="7186" w:type="dxa"/>
          </w:tcPr>
          <w:p w14:paraId="6C45CF69" w14:textId="77777777" w:rsidR="00F92A7F" w:rsidRDefault="00625DC3">
            <w:pPr>
              <w:pStyle w:val="TableParagraph"/>
              <w:spacing w:before="85"/>
              <w:ind w:left="855" w:right="57" w:hanging="601"/>
              <w:rPr>
                <w:sz w:val="24"/>
              </w:rPr>
            </w:pPr>
            <w:r>
              <w:rPr>
                <w:sz w:val="24"/>
              </w:rPr>
              <w:t>33.4</w:t>
            </w:r>
            <w:r>
              <w:rPr>
                <w:spacing w:val="80"/>
                <w:sz w:val="24"/>
              </w:rPr>
              <w:t xml:space="preserve"> </w:t>
            </w:r>
            <w:r>
              <w:rPr>
                <w:sz w:val="24"/>
              </w:rPr>
              <w:t>The Procuring Entity’s evaluation of a bid will exclude and not</w:t>
            </w:r>
            <w:r>
              <w:rPr>
                <w:spacing w:val="40"/>
                <w:sz w:val="24"/>
              </w:rPr>
              <w:t xml:space="preserve"> </w:t>
            </w:r>
            <w:r>
              <w:rPr>
                <w:sz w:val="24"/>
              </w:rPr>
              <w:t>take into account:</w:t>
            </w:r>
          </w:p>
        </w:tc>
      </w:tr>
      <w:tr w:rsidR="00F92A7F" w14:paraId="1658B65A" w14:textId="77777777">
        <w:trPr>
          <w:trHeight w:val="1284"/>
        </w:trPr>
        <w:tc>
          <w:tcPr>
            <w:tcW w:w="2046" w:type="dxa"/>
          </w:tcPr>
          <w:p w14:paraId="363499BB" w14:textId="77777777" w:rsidR="00F92A7F" w:rsidRDefault="00F92A7F">
            <w:pPr>
              <w:pStyle w:val="TableParagraph"/>
            </w:pPr>
          </w:p>
        </w:tc>
        <w:tc>
          <w:tcPr>
            <w:tcW w:w="7186" w:type="dxa"/>
          </w:tcPr>
          <w:p w14:paraId="1AFA7B4B" w14:textId="77777777" w:rsidR="00F92A7F" w:rsidRDefault="00625DC3">
            <w:pPr>
              <w:pStyle w:val="TableParagraph"/>
              <w:spacing w:before="85"/>
              <w:ind w:left="1407" w:right="51" w:hanging="548"/>
              <w:jc w:val="both"/>
              <w:rPr>
                <w:sz w:val="24"/>
              </w:rPr>
            </w:pPr>
            <w:r>
              <w:rPr>
                <w:sz w:val="24"/>
              </w:rPr>
              <w:t>(a)</w:t>
            </w:r>
            <w:r>
              <w:rPr>
                <w:spacing w:val="80"/>
                <w:sz w:val="24"/>
              </w:rPr>
              <w:t xml:space="preserve"> </w:t>
            </w:r>
            <w:r>
              <w:rPr>
                <w:sz w:val="24"/>
              </w:rPr>
              <w:t>In</w:t>
            </w:r>
            <w:r>
              <w:rPr>
                <w:spacing w:val="40"/>
                <w:sz w:val="24"/>
              </w:rPr>
              <w:t xml:space="preserve"> </w:t>
            </w:r>
            <w:r>
              <w:rPr>
                <w:sz w:val="24"/>
              </w:rPr>
              <w:t>the</w:t>
            </w:r>
            <w:r>
              <w:rPr>
                <w:spacing w:val="40"/>
                <w:sz w:val="24"/>
              </w:rPr>
              <w:t xml:space="preserve"> </w:t>
            </w:r>
            <w:r>
              <w:rPr>
                <w:sz w:val="24"/>
              </w:rPr>
              <w:t>case</w:t>
            </w:r>
            <w:r>
              <w:rPr>
                <w:spacing w:val="40"/>
                <w:sz w:val="24"/>
              </w:rPr>
              <w:t xml:space="preserve"> </w:t>
            </w:r>
            <w:r>
              <w:rPr>
                <w:sz w:val="24"/>
              </w:rPr>
              <w:t>of</w:t>
            </w:r>
            <w:r>
              <w:rPr>
                <w:spacing w:val="40"/>
                <w:sz w:val="24"/>
              </w:rPr>
              <w:t xml:space="preserve"> </w:t>
            </w:r>
            <w:r>
              <w:rPr>
                <w:sz w:val="24"/>
              </w:rPr>
              <w:t>Goods</w:t>
            </w:r>
            <w:r>
              <w:rPr>
                <w:spacing w:val="40"/>
                <w:sz w:val="24"/>
              </w:rPr>
              <w:t xml:space="preserve"> </w:t>
            </w:r>
            <w:r>
              <w:rPr>
                <w:sz w:val="24"/>
              </w:rPr>
              <w:t>manufactured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 xml:space="preserve">Procuring Entity’s Country, sales and other similar taxes, which will be payable on the goods if a contract is awarded to the </w:t>
            </w:r>
            <w:r>
              <w:rPr>
                <w:spacing w:val="-2"/>
                <w:sz w:val="24"/>
              </w:rPr>
              <w:t>Bidder;</w:t>
            </w:r>
          </w:p>
        </w:tc>
      </w:tr>
      <w:tr w:rsidR="00F92A7F" w14:paraId="38327F73" w14:textId="77777777">
        <w:trPr>
          <w:trHeight w:val="1836"/>
        </w:trPr>
        <w:tc>
          <w:tcPr>
            <w:tcW w:w="2046" w:type="dxa"/>
          </w:tcPr>
          <w:p w14:paraId="645866D2" w14:textId="77777777" w:rsidR="00F92A7F" w:rsidRDefault="00F92A7F">
            <w:pPr>
              <w:pStyle w:val="TableParagraph"/>
            </w:pPr>
          </w:p>
        </w:tc>
        <w:tc>
          <w:tcPr>
            <w:tcW w:w="7186" w:type="dxa"/>
          </w:tcPr>
          <w:p w14:paraId="2E6D751C" w14:textId="77777777" w:rsidR="00F92A7F" w:rsidRDefault="00625DC3">
            <w:pPr>
              <w:pStyle w:val="TableParagraph"/>
              <w:spacing w:before="85"/>
              <w:ind w:left="1407" w:right="49" w:hanging="548"/>
              <w:jc w:val="both"/>
              <w:rPr>
                <w:sz w:val="24"/>
              </w:rPr>
            </w:pPr>
            <w:r>
              <w:rPr>
                <w:sz w:val="24"/>
              </w:rPr>
              <w:t>(b)</w:t>
            </w:r>
            <w:r>
              <w:rPr>
                <w:spacing w:val="80"/>
                <w:sz w:val="24"/>
              </w:rPr>
              <w:t xml:space="preserve"> </w:t>
            </w:r>
            <w:r>
              <w:rPr>
                <w:sz w:val="24"/>
              </w:rPr>
              <w:t>in the case of Goods manufactured outside the Procuring Entity’s Country, already imported or to be imported, customs duties and other import taxes levied on the imported</w:t>
            </w:r>
            <w:r>
              <w:rPr>
                <w:spacing w:val="-3"/>
                <w:sz w:val="24"/>
              </w:rPr>
              <w:t xml:space="preserve"> </w:t>
            </w:r>
            <w:r>
              <w:rPr>
                <w:sz w:val="24"/>
              </w:rPr>
              <w:t>Good,</w:t>
            </w:r>
            <w:r>
              <w:rPr>
                <w:spacing w:val="-4"/>
                <w:sz w:val="24"/>
              </w:rPr>
              <w:t xml:space="preserve"> </w:t>
            </w:r>
            <w:r>
              <w:rPr>
                <w:sz w:val="24"/>
              </w:rPr>
              <w:t>sales</w:t>
            </w:r>
            <w:r>
              <w:rPr>
                <w:spacing w:val="-4"/>
                <w:sz w:val="24"/>
              </w:rPr>
              <w:t xml:space="preserve"> </w:t>
            </w:r>
            <w:r>
              <w:rPr>
                <w:sz w:val="24"/>
              </w:rPr>
              <w:t>and</w:t>
            </w:r>
            <w:r>
              <w:rPr>
                <w:spacing w:val="-3"/>
                <w:sz w:val="24"/>
              </w:rPr>
              <w:t xml:space="preserve"> </w:t>
            </w:r>
            <w:r>
              <w:rPr>
                <w:sz w:val="24"/>
              </w:rPr>
              <w:t>other</w:t>
            </w:r>
            <w:r>
              <w:rPr>
                <w:spacing w:val="-2"/>
                <w:sz w:val="24"/>
              </w:rPr>
              <w:t xml:space="preserve"> </w:t>
            </w:r>
            <w:r>
              <w:rPr>
                <w:sz w:val="24"/>
              </w:rPr>
              <w:t>similar</w:t>
            </w:r>
            <w:r>
              <w:rPr>
                <w:spacing w:val="-4"/>
                <w:sz w:val="24"/>
              </w:rPr>
              <w:t xml:space="preserve"> </w:t>
            </w:r>
            <w:r>
              <w:rPr>
                <w:sz w:val="24"/>
              </w:rPr>
              <w:t>taxes,</w:t>
            </w:r>
            <w:r>
              <w:rPr>
                <w:spacing w:val="-3"/>
                <w:sz w:val="24"/>
              </w:rPr>
              <w:t xml:space="preserve"> </w:t>
            </w:r>
            <w:r>
              <w:rPr>
                <w:sz w:val="24"/>
              </w:rPr>
              <w:t>which</w:t>
            </w:r>
            <w:r>
              <w:rPr>
                <w:spacing w:val="-3"/>
                <w:sz w:val="24"/>
              </w:rPr>
              <w:t xml:space="preserve"> </w:t>
            </w:r>
            <w:r>
              <w:rPr>
                <w:sz w:val="24"/>
              </w:rPr>
              <w:t>will</w:t>
            </w:r>
            <w:r>
              <w:rPr>
                <w:spacing w:val="-3"/>
                <w:sz w:val="24"/>
              </w:rPr>
              <w:t xml:space="preserve"> </w:t>
            </w:r>
            <w:r>
              <w:rPr>
                <w:sz w:val="24"/>
              </w:rPr>
              <w:t xml:space="preserve">be payable on the Goods if the contract is awarded to the </w:t>
            </w:r>
            <w:r>
              <w:rPr>
                <w:spacing w:val="-2"/>
                <w:sz w:val="24"/>
              </w:rPr>
              <w:t>Bidder;</w:t>
            </w:r>
          </w:p>
        </w:tc>
      </w:tr>
      <w:tr w:rsidR="00F92A7F" w14:paraId="75D89FF4" w14:textId="77777777">
        <w:trPr>
          <w:trHeight w:val="360"/>
        </w:trPr>
        <w:tc>
          <w:tcPr>
            <w:tcW w:w="2046" w:type="dxa"/>
          </w:tcPr>
          <w:p w14:paraId="0450352C" w14:textId="77777777" w:rsidR="00F92A7F" w:rsidRDefault="00F92A7F">
            <w:pPr>
              <w:pStyle w:val="TableParagraph"/>
            </w:pPr>
          </w:p>
        </w:tc>
        <w:tc>
          <w:tcPr>
            <w:tcW w:w="7186" w:type="dxa"/>
          </w:tcPr>
          <w:p w14:paraId="14149D06" w14:textId="77777777" w:rsidR="00F92A7F" w:rsidRDefault="00625DC3">
            <w:pPr>
              <w:pStyle w:val="TableParagraph"/>
              <w:tabs>
                <w:tab w:val="left" w:pos="1407"/>
              </w:tabs>
              <w:spacing w:before="85" w:line="256" w:lineRule="exact"/>
              <w:ind w:left="860"/>
              <w:rPr>
                <w:sz w:val="24"/>
              </w:rPr>
            </w:pPr>
            <w:r>
              <w:rPr>
                <w:spacing w:val="-5"/>
                <w:sz w:val="24"/>
              </w:rPr>
              <w:t>(c)</w:t>
            </w:r>
            <w:r>
              <w:rPr>
                <w:sz w:val="24"/>
              </w:rPr>
              <w:tab/>
              <w:t>any</w:t>
            </w:r>
            <w:r>
              <w:rPr>
                <w:spacing w:val="37"/>
                <w:sz w:val="24"/>
              </w:rPr>
              <w:t xml:space="preserve"> </w:t>
            </w:r>
            <w:r>
              <w:rPr>
                <w:sz w:val="24"/>
              </w:rPr>
              <w:t>allowance</w:t>
            </w:r>
            <w:r>
              <w:rPr>
                <w:spacing w:val="38"/>
                <w:sz w:val="24"/>
              </w:rPr>
              <w:t xml:space="preserve"> </w:t>
            </w:r>
            <w:r>
              <w:rPr>
                <w:sz w:val="24"/>
              </w:rPr>
              <w:t>for</w:t>
            </w:r>
            <w:r>
              <w:rPr>
                <w:spacing w:val="37"/>
                <w:sz w:val="24"/>
              </w:rPr>
              <w:t xml:space="preserve"> </w:t>
            </w:r>
            <w:r>
              <w:rPr>
                <w:sz w:val="24"/>
              </w:rPr>
              <w:t>price</w:t>
            </w:r>
            <w:r>
              <w:rPr>
                <w:spacing w:val="40"/>
                <w:sz w:val="24"/>
              </w:rPr>
              <w:t xml:space="preserve"> </w:t>
            </w:r>
            <w:r>
              <w:rPr>
                <w:sz w:val="24"/>
              </w:rPr>
              <w:t>adjustment</w:t>
            </w:r>
            <w:r>
              <w:rPr>
                <w:spacing w:val="39"/>
                <w:sz w:val="24"/>
              </w:rPr>
              <w:t xml:space="preserve"> </w:t>
            </w:r>
            <w:r>
              <w:rPr>
                <w:sz w:val="24"/>
              </w:rPr>
              <w:t>during</w:t>
            </w:r>
            <w:r>
              <w:rPr>
                <w:spacing w:val="37"/>
                <w:sz w:val="24"/>
              </w:rPr>
              <w:t xml:space="preserve"> </w:t>
            </w:r>
            <w:r>
              <w:rPr>
                <w:sz w:val="24"/>
              </w:rPr>
              <w:t>the</w:t>
            </w:r>
            <w:r>
              <w:rPr>
                <w:spacing w:val="39"/>
                <w:sz w:val="24"/>
              </w:rPr>
              <w:t xml:space="preserve"> </w:t>
            </w:r>
            <w:r>
              <w:rPr>
                <w:sz w:val="24"/>
              </w:rPr>
              <w:t>period</w:t>
            </w:r>
            <w:r>
              <w:rPr>
                <w:spacing w:val="39"/>
                <w:sz w:val="24"/>
              </w:rPr>
              <w:t xml:space="preserve"> </w:t>
            </w:r>
            <w:r>
              <w:rPr>
                <w:spacing w:val="-5"/>
                <w:sz w:val="24"/>
              </w:rPr>
              <w:t>of</w:t>
            </w:r>
          </w:p>
        </w:tc>
      </w:tr>
    </w:tbl>
    <w:p w14:paraId="127D5D5D" w14:textId="77777777" w:rsidR="00F92A7F" w:rsidRDefault="00F92A7F">
      <w:pPr>
        <w:spacing w:line="256" w:lineRule="exact"/>
        <w:rPr>
          <w:sz w:val="24"/>
        </w:rPr>
        <w:sectPr w:rsidR="00F92A7F">
          <w:pgSz w:w="12240" w:h="15840"/>
          <w:pgMar w:top="940" w:right="200" w:bottom="280" w:left="1480" w:header="725" w:footer="0" w:gutter="0"/>
          <w:cols w:space="720"/>
        </w:sectPr>
      </w:pPr>
    </w:p>
    <w:p w14:paraId="6E7366DD" w14:textId="60790E93" w:rsidR="00F92A7F" w:rsidRDefault="00625DC3">
      <w:pPr>
        <w:pStyle w:val="BodyText"/>
        <w:spacing w:line="20" w:lineRule="exact"/>
        <w:ind w:left="291"/>
        <w:rPr>
          <w:sz w:val="2"/>
        </w:rPr>
      </w:pPr>
      <w:r>
        <w:rPr>
          <w:noProof/>
          <w:sz w:val="2"/>
        </w:rPr>
        <mc:AlternateContent>
          <mc:Choice Requires="wpg">
            <w:drawing>
              <wp:inline distT="0" distB="0" distL="0" distR="0" wp14:anchorId="372FC076" wp14:editId="1BD549B3">
                <wp:extent cx="5775325" cy="7620"/>
                <wp:effectExtent l="635" t="0" r="0" b="4445"/>
                <wp:docPr id="1612881662"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781304108" name="docshape61"/>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9069 w 9095"/>
                              <a:gd name="T11" fmla="*/ 12 h 12"/>
                              <a:gd name="T12" fmla="*/ 9069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9069" y="12"/>
                                </a:lnTo>
                                <a:lnTo>
                                  <a:pt x="9069"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97FD66" id="docshapegroup60"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">
                <v:shape id="docshape61"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" path="m9095,l,,,10r8867,l8867,12r202,l9069,10r26,l9095,xe" fillcolor="black" stroked="f">
                  <v:path arrowok="t" o:connecttype="custom" o:connectlocs="9095,0;0,0;0,10;8867,10;8867,12;9069,12;9069,10;9095,10;9095,0" o:connectangles="0,0,0,0,0,0,0,0,0"/>
                </v:shape>
                <w10:anchorlock/>
              </v:group>
            </w:pict>
          </mc:Fallback>
        </mc:AlternateContent>
      </w:r>
    </w:p>
    <w:p w14:paraId="5C3E2152" w14:textId="77777777" w:rsidR="00F92A7F" w:rsidRDefault="00F92A7F">
      <w:pPr>
        <w:pStyle w:val="BodyText"/>
        <w:rPr>
          <w:sz w:val="20"/>
        </w:rPr>
      </w:pPr>
    </w:p>
    <w:p w14:paraId="56913C80" w14:textId="77777777" w:rsidR="00F92A7F" w:rsidRDefault="00F92A7F">
      <w:pPr>
        <w:pStyle w:val="BodyText"/>
        <w:spacing w:before="2"/>
        <w:rPr>
          <w:sz w:val="21"/>
        </w:rPr>
      </w:pPr>
    </w:p>
    <w:tbl>
      <w:tblPr>
        <w:tblW w:w="0" w:type="auto"/>
        <w:tblInd w:w="114" w:type="dxa"/>
        <w:tblLayout w:type="fixed"/>
        <w:tblCellMar>
          <w:left w:w="0" w:type="dxa"/>
          <w:right w:w="0" w:type="dxa"/>
        </w:tblCellMar>
        <w:tblLook w:val="01E0" w:firstRow="1" w:lastRow="1" w:firstColumn="1" w:lastColumn="1" w:noHBand="0" w:noVBand="0"/>
      </w:tblPr>
      <w:tblGrid>
        <w:gridCol w:w="2151"/>
        <w:gridCol w:w="7081"/>
      </w:tblGrid>
      <w:tr w:rsidR="00F92A7F" w14:paraId="244E416E" w14:textId="77777777">
        <w:trPr>
          <w:trHeight w:val="7802"/>
        </w:trPr>
        <w:tc>
          <w:tcPr>
            <w:tcW w:w="2151" w:type="dxa"/>
          </w:tcPr>
          <w:p w14:paraId="1CCAE20E" w14:textId="77777777" w:rsidR="00F92A7F" w:rsidRDefault="00F92A7F">
            <w:pPr>
              <w:pStyle w:val="TableParagraph"/>
            </w:pPr>
          </w:p>
        </w:tc>
        <w:tc>
          <w:tcPr>
            <w:tcW w:w="7081" w:type="dxa"/>
          </w:tcPr>
          <w:p w14:paraId="2E4EE79D" w14:textId="77777777" w:rsidR="00F92A7F" w:rsidRDefault="00625DC3">
            <w:pPr>
              <w:pStyle w:val="TableParagraph"/>
              <w:spacing w:line="266" w:lineRule="exact"/>
              <w:ind w:left="1293" w:right="1184"/>
              <w:jc w:val="center"/>
              <w:rPr>
                <w:sz w:val="24"/>
              </w:rPr>
            </w:pPr>
            <w:r>
              <w:rPr>
                <w:sz w:val="24"/>
              </w:rPr>
              <w:t>execution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contract, if</w:t>
            </w:r>
            <w:r>
              <w:rPr>
                <w:spacing w:val="-1"/>
                <w:sz w:val="24"/>
              </w:rPr>
              <w:t xml:space="preserve"> </w:t>
            </w:r>
            <w:r>
              <w:rPr>
                <w:sz w:val="24"/>
              </w:rPr>
              <w:t>provided</w:t>
            </w:r>
            <w:r>
              <w:rPr>
                <w:spacing w:val="-1"/>
                <w:sz w:val="24"/>
              </w:rPr>
              <w:t xml:space="preserve"> </w:t>
            </w:r>
            <w:r>
              <w:rPr>
                <w:sz w:val="24"/>
              </w:rPr>
              <w:t>in</w:t>
            </w:r>
            <w:r>
              <w:rPr>
                <w:spacing w:val="-1"/>
                <w:sz w:val="24"/>
              </w:rPr>
              <w:t xml:space="preserve"> </w:t>
            </w:r>
            <w:r>
              <w:rPr>
                <w:sz w:val="24"/>
              </w:rPr>
              <w:t xml:space="preserve">the </w:t>
            </w:r>
            <w:r>
              <w:rPr>
                <w:spacing w:val="-4"/>
                <w:sz w:val="24"/>
              </w:rPr>
              <w:t>bid.</w:t>
            </w:r>
          </w:p>
          <w:p w14:paraId="2418322D" w14:textId="77777777" w:rsidR="00F92A7F" w:rsidRDefault="00625DC3" w:rsidP="00501D35">
            <w:pPr>
              <w:pStyle w:val="TableParagraph"/>
              <w:numPr>
                <w:ilvl w:val="1"/>
                <w:numId w:val="61"/>
              </w:numPr>
              <w:tabs>
                <w:tab w:val="left" w:pos="751"/>
              </w:tabs>
              <w:spacing w:before="180"/>
              <w:ind w:right="52" w:hanging="606"/>
              <w:jc w:val="both"/>
              <w:rPr>
                <w:sz w:val="24"/>
              </w:rPr>
            </w:pPr>
            <w:r>
              <w:rPr>
                <w:sz w:val="24"/>
              </w:rPr>
              <w:t>The Procuring Entity’s evaluation of a bid may require the consideration</w:t>
            </w:r>
            <w:r>
              <w:rPr>
                <w:spacing w:val="-1"/>
                <w:sz w:val="24"/>
              </w:rPr>
              <w:t xml:space="preserve"> </w:t>
            </w:r>
            <w:r>
              <w:rPr>
                <w:sz w:val="24"/>
              </w:rPr>
              <w:t>of</w:t>
            </w:r>
            <w:r>
              <w:rPr>
                <w:spacing w:val="-2"/>
                <w:sz w:val="24"/>
              </w:rPr>
              <w:t xml:space="preserve"> </w:t>
            </w:r>
            <w:r>
              <w:rPr>
                <w:sz w:val="24"/>
              </w:rPr>
              <w:t>other</w:t>
            </w:r>
            <w:r>
              <w:rPr>
                <w:spacing w:val="-2"/>
                <w:sz w:val="24"/>
              </w:rPr>
              <w:t xml:space="preserve"> </w:t>
            </w:r>
            <w:r>
              <w:rPr>
                <w:sz w:val="24"/>
              </w:rPr>
              <w:t>factors,</w:t>
            </w:r>
            <w:r>
              <w:rPr>
                <w:spacing w:val="-1"/>
                <w:sz w:val="24"/>
              </w:rPr>
              <w:t xml:space="preserve"> </w:t>
            </w:r>
            <w:r>
              <w:rPr>
                <w:sz w:val="24"/>
              </w:rPr>
              <w:t>in</w:t>
            </w:r>
            <w:r>
              <w:rPr>
                <w:spacing w:val="-1"/>
                <w:sz w:val="24"/>
              </w:rPr>
              <w:t xml:space="preserve"> </w:t>
            </w:r>
            <w:r>
              <w:rPr>
                <w:sz w:val="24"/>
              </w:rPr>
              <w:t>addition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Bid</w:t>
            </w:r>
            <w:r>
              <w:rPr>
                <w:spacing w:val="-1"/>
                <w:sz w:val="24"/>
              </w:rPr>
              <w:t xml:space="preserve"> </w:t>
            </w:r>
            <w:r>
              <w:rPr>
                <w:sz w:val="24"/>
              </w:rPr>
              <w:t>Price</w:t>
            </w:r>
            <w:r>
              <w:rPr>
                <w:spacing w:val="-3"/>
                <w:sz w:val="24"/>
              </w:rPr>
              <w:t xml:space="preserve"> </w:t>
            </w:r>
            <w:r>
              <w:rPr>
                <w:sz w:val="24"/>
              </w:rPr>
              <w:t>quoted in accordance with ITB Clause 13.</w:t>
            </w:r>
            <w:r>
              <w:rPr>
                <w:spacing w:val="40"/>
                <w:sz w:val="24"/>
              </w:rPr>
              <w:t xml:space="preserve"> </w:t>
            </w:r>
            <w:r>
              <w:rPr>
                <w:sz w:val="24"/>
              </w:rPr>
              <w:t>These factors may be related to the characteristics, performance, and terms and conditions of purchase of the Goods and Related Services.</w:t>
            </w:r>
            <w:r>
              <w:rPr>
                <w:spacing w:val="40"/>
                <w:sz w:val="24"/>
              </w:rPr>
              <w:t xml:space="preserve"> </w:t>
            </w:r>
            <w:r>
              <w:rPr>
                <w:sz w:val="24"/>
              </w:rPr>
              <w:t>The effect of the factors selected, if any, shall be expressed in monetary terms to facilitate comparison of bids, unless otherwise specified in Section III, Evaluation and Qualification Criteria.</w:t>
            </w:r>
            <w:r>
              <w:rPr>
                <w:spacing w:val="40"/>
                <w:sz w:val="24"/>
              </w:rPr>
              <w:t xml:space="preserve"> </w:t>
            </w:r>
            <w:r>
              <w:rPr>
                <w:sz w:val="24"/>
              </w:rPr>
              <w:t>The factors, methodologies and criteria to be used shall be as specified in</w:t>
            </w:r>
            <w:r>
              <w:rPr>
                <w:spacing w:val="80"/>
                <w:sz w:val="24"/>
              </w:rPr>
              <w:t xml:space="preserve"> </w:t>
            </w:r>
            <w:r>
              <w:rPr>
                <w:sz w:val="24"/>
              </w:rPr>
              <w:t>ITB 33.3 (d).</w:t>
            </w:r>
          </w:p>
          <w:p w14:paraId="4F49AE68" w14:textId="77777777" w:rsidR="00F92A7F" w:rsidRDefault="00625DC3" w:rsidP="00501D35">
            <w:pPr>
              <w:pStyle w:val="TableParagraph"/>
              <w:numPr>
                <w:ilvl w:val="1"/>
                <w:numId w:val="61"/>
              </w:numPr>
              <w:tabs>
                <w:tab w:val="left" w:pos="751"/>
              </w:tabs>
              <w:spacing w:before="180"/>
              <w:ind w:right="48" w:hanging="606"/>
              <w:jc w:val="both"/>
              <w:rPr>
                <w:sz w:val="24"/>
              </w:rPr>
            </w:pPr>
            <w:r>
              <w:rPr>
                <w:sz w:val="24"/>
              </w:rPr>
              <w:t xml:space="preserve">If so </w:t>
            </w:r>
            <w:r>
              <w:rPr>
                <w:b/>
                <w:sz w:val="24"/>
              </w:rPr>
              <w:t>specified in the BDS</w:t>
            </w:r>
            <w:r>
              <w:rPr>
                <w:sz w:val="24"/>
              </w:rPr>
              <w:t>, the Procuring Entity shall grant a margin of preference in the evaluation of bids offering General Services</w:t>
            </w:r>
            <w:r>
              <w:rPr>
                <w:spacing w:val="-15"/>
                <w:sz w:val="24"/>
              </w:rPr>
              <w:t xml:space="preserve"> </w:t>
            </w:r>
            <w:r>
              <w:rPr>
                <w:sz w:val="24"/>
              </w:rPr>
              <w:t>and</w:t>
            </w:r>
            <w:r>
              <w:rPr>
                <w:spacing w:val="-15"/>
                <w:sz w:val="24"/>
              </w:rPr>
              <w:t xml:space="preserve"> </w:t>
            </w:r>
            <w:r>
              <w:rPr>
                <w:sz w:val="24"/>
              </w:rPr>
              <w:t>Related</w:t>
            </w:r>
            <w:r>
              <w:rPr>
                <w:spacing w:val="-15"/>
                <w:sz w:val="24"/>
              </w:rPr>
              <w:t xml:space="preserve"> </w:t>
            </w:r>
            <w:r>
              <w:rPr>
                <w:sz w:val="24"/>
              </w:rPr>
              <w:t>Goods</w:t>
            </w:r>
            <w:r>
              <w:rPr>
                <w:spacing w:val="-15"/>
                <w:sz w:val="24"/>
              </w:rPr>
              <w:t xml:space="preserve"> </w:t>
            </w:r>
            <w:r>
              <w:rPr>
                <w:sz w:val="24"/>
              </w:rPr>
              <w:t>manufactured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SADC</w:t>
            </w:r>
            <w:r>
              <w:rPr>
                <w:spacing w:val="-15"/>
                <w:sz w:val="24"/>
              </w:rPr>
              <w:t xml:space="preserve"> </w:t>
            </w:r>
            <w:r>
              <w:rPr>
                <w:sz w:val="24"/>
              </w:rPr>
              <w:t>countries, when compared to bids offering General Services and Related Goods works</w:t>
            </w:r>
            <w:r>
              <w:rPr>
                <w:spacing w:val="-1"/>
                <w:sz w:val="24"/>
              </w:rPr>
              <w:t xml:space="preserve"> </w:t>
            </w:r>
            <w:r>
              <w:rPr>
                <w:sz w:val="24"/>
              </w:rPr>
              <w:t>manufactured elsewhere.</w:t>
            </w:r>
            <w:r>
              <w:rPr>
                <w:spacing w:val="-1"/>
                <w:sz w:val="24"/>
              </w:rPr>
              <w:t xml:space="preserve"> </w:t>
            </w:r>
            <w:r>
              <w:rPr>
                <w:sz w:val="24"/>
              </w:rPr>
              <w:t>The</w:t>
            </w:r>
            <w:r>
              <w:rPr>
                <w:spacing w:val="-2"/>
                <w:sz w:val="24"/>
              </w:rPr>
              <w:t xml:space="preserve"> </w:t>
            </w:r>
            <w:r>
              <w:rPr>
                <w:sz w:val="24"/>
              </w:rPr>
              <w:t>margin</w:t>
            </w:r>
            <w:r>
              <w:rPr>
                <w:spacing w:val="-1"/>
                <w:sz w:val="24"/>
              </w:rPr>
              <w:t xml:space="preserve"> </w:t>
            </w:r>
            <w:r>
              <w:rPr>
                <w:sz w:val="24"/>
              </w:rPr>
              <w:t>of preference shall be calculated as a fifteen percent (15%) discount to the evaluated total price. To qualify for the regional preference, the bids shall offer Goods and Related Services of at least fifty percent (50%) in contract value of SADC origin.</w:t>
            </w:r>
          </w:p>
          <w:p w14:paraId="58B49F40" w14:textId="77777777" w:rsidR="00F92A7F" w:rsidRDefault="00625DC3" w:rsidP="00501D35">
            <w:pPr>
              <w:pStyle w:val="TableParagraph"/>
              <w:numPr>
                <w:ilvl w:val="1"/>
                <w:numId w:val="61"/>
              </w:numPr>
              <w:tabs>
                <w:tab w:val="left" w:pos="751"/>
              </w:tabs>
              <w:spacing w:before="181"/>
              <w:ind w:right="51" w:hanging="606"/>
              <w:jc w:val="both"/>
              <w:rPr>
                <w:sz w:val="24"/>
              </w:rPr>
            </w:pPr>
            <w:r>
              <w:rPr>
                <w:sz w:val="24"/>
              </w:rPr>
              <w:t>If</w:t>
            </w:r>
            <w:r>
              <w:rPr>
                <w:spacing w:val="-3"/>
                <w:sz w:val="24"/>
              </w:rPr>
              <w:t xml:space="preserve"> </w:t>
            </w:r>
            <w:r>
              <w:rPr>
                <w:sz w:val="24"/>
              </w:rPr>
              <w:t>so</w:t>
            </w:r>
            <w:r>
              <w:rPr>
                <w:spacing w:val="-2"/>
                <w:sz w:val="24"/>
              </w:rPr>
              <w:t xml:space="preserve"> </w:t>
            </w:r>
            <w:r>
              <w:rPr>
                <w:b/>
                <w:sz w:val="24"/>
              </w:rPr>
              <w:t>specified</w:t>
            </w:r>
            <w:r>
              <w:rPr>
                <w:b/>
                <w:spacing w:val="-1"/>
                <w:sz w:val="24"/>
              </w:rPr>
              <w:t xml:space="preserve"> </w:t>
            </w:r>
            <w:r>
              <w:rPr>
                <w:b/>
                <w:sz w:val="24"/>
              </w:rPr>
              <w:t>in</w:t>
            </w:r>
            <w:r>
              <w:rPr>
                <w:b/>
                <w:spacing w:val="-1"/>
                <w:sz w:val="24"/>
              </w:rPr>
              <w:t xml:space="preserve"> </w:t>
            </w:r>
            <w:r>
              <w:rPr>
                <w:b/>
                <w:sz w:val="24"/>
              </w:rPr>
              <w:t>the</w:t>
            </w:r>
            <w:r>
              <w:rPr>
                <w:b/>
                <w:spacing w:val="-2"/>
                <w:sz w:val="24"/>
              </w:rPr>
              <w:t xml:space="preserve"> </w:t>
            </w:r>
            <w:r>
              <w:rPr>
                <w:b/>
                <w:sz w:val="24"/>
              </w:rPr>
              <w:t>BDS,</w:t>
            </w:r>
            <w:r>
              <w:rPr>
                <w:b/>
                <w:spacing w:val="-1"/>
                <w:sz w:val="24"/>
              </w:rPr>
              <w:t xml:space="preserve"> </w:t>
            </w:r>
            <w:r>
              <w:rPr>
                <w:sz w:val="24"/>
              </w:rPr>
              <w:t>these</w:t>
            </w:r>
            <w:r>
              <w:rPr>
                <w:spacing w:val="-4"/>
                <w:sz w:val="24"/>
              </w:rPr>
              <w:t xml:space="preserve"> </w:t>
            </w:r>
            <w:r>
              <w:rPr>
                <w:sz w:val="24"/>
              </w:rPr>
              <w:t>Bidding</w:t>
            </w:r>
            <w:r>
              <w:rPr>
                <w:spacing w:val="-5"/>
                <w:sz w:val="24"/>
              </w:rPr>
              <w:t xml:space="preserve"> </w:t>
            </w:r>
            <w:r>
              <w:rPr>
                <w:sz w:val="24"/>
              </w:rPr>
              <w:t>Documents</w:t>
            </w:r>
            <w:r>
              <w:rPr>
                <w:spacing w:val="-2"/>
                <w:sz w:val="24"/>
              </w:rPr>
              <w:t xml:space="preserve"> </w:t>
            </w:r>
            <w:r>
              <w:rPr>
                <w:sz w:val="24"/>
              </w:rPr>
              <w:t>shall</w:t>
            </w:r>
            <w:r>
              <w:rPr>
                <w:spacing w:val="-2"/>
                <w:sz w:val="24"/>
              </w:rPr>
              <w:t xml:space="preserve"> </w:t>
            </w:r>
            <w:r>
              <w:rPr>
                <w:sz w:val="24"/>
              </w:rPr>
              <w:t>allow Bidders to quote separate prices for one or more lots, and shall allow the Procuring</w:t>
            </w:r>
            <w:r>
              <w:rPr>
                <w:spacing w:val="-3"/>
                <w:sz w:val="24"/>
              </w:rPr>
              <w:t xml:space="preserve"> </w:t>
            </w:r>
            <w:r>
              <w:rPr>
                <w:sz w:val="24"/>
              </w:rPr>
              <w:t>Entity</w:t>
            </w:r>
            <w:r>
              <w:rPr>
                <w:spacing w:val="-2"/>
                <w:sz w:val="24"/>
              </w:rPr>
              <w:t xml:space="preserve"> </w:t>
            </w:r>
            <w:r>
              <w:rPr>
                <w:sz w:val="24"/>
              </w:rPr>
              <w:t>to award one or multiple lots to more than one Bidder. The methodology of evaluation to determine</w:t>
            </w:r>
            <w:r>
              <w:rPr>
                <w:spacing w:val="40"/>
                <w:sz w:val="24"/>
              </w:rPr>
              <w:t xml:space="preserve"> </w:t>
            </w:r>
            <w:r>
              <w:rPr>
                <w:sz w:val="24"/>
              </w:rPr>
              <w:t>the</w:t>
            </w:r>
            <w:r>
              <w:rPr>
                <w:spacing w:val="-1"/>
                <w:sz w:val="24"/>
              </w:rPr>
              <w:t xml:space="preserve"> </w:t>
            </w:r>
            <w:r>
              <w:rPr>
                <w:sz w:val="24"/>
              </w:rPr>
              <w:t>lowest-evaluated</w:t>
            </w:r>
            <w:r>
              <w:rPr>
                <w:spacing w:val="-2"/>
                <w:sz w:val="24"/>
              </w:rPr>
              <w:t xml:space="preserve"> </w:t>
            </w:r>
            <w:r>
              <w:rPr>
                <w:sz w:val="24"/>
              </w:rPr>
              <w:t>lot</w:t>
            </w:r>
            <w:r>
              <w:rPr>
                <w:spacing w:val="-1"/>
                <w:sz w:val="24"/>
              </w:rPr>
              <w:t xml:space="preserve"> </w:t>
            </w:r>
            <w:r>
              <w:rPr>
                <w:sz w:val="24"/>
              </w:rPr>
              <w:t>combinations,</w:t>
            </w:r>
            <w:r>
              <w:rPr>
                <w:spacing w:val="-2"/>
                <w:sz w:val="24"/>
              </w:rPr>
              <w:t xml:space="preserve"> </w:t>
            </w:r>
            <w:r>
              <w:rPr>
                <w:sz w:val="24"/>
              </w:rPr>
              <w:t>is specified</w:t>
            </w:r>
            <w:r>
              <w:rPr>
                <w:spacing w:val="-1"/>
                <w:sz w:val="24"/>
              </w:rPr>
              <w:t xml:space="preserve"> </w:t>
            </w:r>
            <w:r>
              <w:rPr>
                <w:sz w:val="24"/>
              </w:rPr>
              <w:t>in Section</w:t>
            </w:r>
            <w:r>
              <w:rPr>
                <w:spacing w:val="-1"/>
                <w:sz w:val="24"/>
              </w:rPr>
              <w:t xml:space="preserve"> </w:t>
            </w:r>
            <w:r>
              <w:rPr>
                <w:sz w:val="24"/>
              </w:rPr>
              <w:t>III, Evaluation and Qualification Criteria.</w:t>
            </w:r>
          </w:p>
        </w:tc>
      </w:tr>
      <w:tr w:rsidR="00F92A7F" w14:paraId="726AFC24" w14:textId="77777777">
        <w:trPr>
          <w:trHeight w:val="1157"/>
        </w:trPr>
        <w:tc>
          <w:tcPr>
            <w:tcW w:w="2151" w:type="dxa"/>
          </w:tcPr>
          <w:p w14:paraId="6930D101" w14:textId="77777777" w:rsidR="00F92A7F" w:rsidRDefault="00625DC3">
            <w:pPr>
              <w:pStyle w:val="TableParagraph"/>
              <w:spacing w:before="89" w:line="242" w:lineRule="auto"/>
              <w:ind w:left="410" w:right="129" w:hanging="360"/>
              <w:rPr>
                <w:b/>
                <w:sz w:val="24"/>
              </w:rPr>
            </w:pPr>
            <w:r>
              <w:rPr>
                <w:b/>
                <w:sz w:val="24"/>
              </w:rPr>
              <w:t>34.</w:t>
            </w:r>
            <w:r>
              <w:rPr>
                <w:b/>
                <w:spacing w:val="-15"/>
                <w:sz w:val="24"/>
              </w:rPr>
              <w:t xml:space="preserve"> </w:t>
            </w:r>
            <w:r>
              <w:rPr>
                <w:b/>
                <w:sz w:val="24"/>
              </w:rPr>
              <w:t>Comparison</w:t>
            </w:r>
            <w:r>
              <w:rPr>
                <w:b/>
                <w:spacing w:val="-15"/>
                <w:sz w:val="24"/>
              </w:rPr>
              <w:t xml:space="preserve"> </w:t>
            </w:r>
            <w:r>
              <w:rPr>
                <w:b/>
                <w:sz w:val="24"/>
              </w:rPr>
              <w:t xml:space="preserve">of </w:t>
            </w:r>
            <w:r>
              <w:rPr>
                <w:b/>
                <w:spacing w:val="-4"/>
                <w:sz w:val="24"/>
              </w:rPr>
              <w:t>Bids</w:t>
            </w:r>
          </w:p>
        </w:tc>
        <w:tc>
          <w:tcPr>
            <w:tcW w:w="7081" w:type="dxa"/>
          </w:tcPr>
          <w:p w14:paraId="10CF0E79" w14:textId="77777777" w:rsidR="00F92A7F" w:rsidRDefault="00625DC3">
            <w:pPr>
              <w:pStyle w:val="TableParagraph"/>
              <w:spacing w:before="85"/>
              <w:ind w:left="750" w:right="54" w:hanging="601"/>
              <w:jc w:val="both"/>
              <w:rPr>
                <w:sz w:val="24"/>
              </w:rPr>
            </w:pPr>
            <w:r>
              <w:rPr>
                <w:sz w:val="24"/>
              </w:rPr>
              <w:t>34.1</w:t>
            </w:r>
            <w:r>
              <w:rPr>
                <w:spacing w:val="40"/>
                <w:sz w:val="24"/>
              </w:rPr>
              <w:t xml:space="preserve"> </w:t>
            </w:r>
            <w:r>
              <w:rPr>
                <w:sz w:val="24"/>
              </w:rPr>
              <w:t>The Procuring Entity shall compare all substantially responsive bids to determine the lowest-evaluated bid, in accordance with ITB Clause 33.</w:t>
            </w:r>
          </w:p>
        </w:tc>
      </w:tr>
      <w:tr w:rsidR="00F92A7F" w14:paraId="501A327F" w14:textId="77777777">
        <w:trPr>
          <w:trHeight w:val="2201"/>
        </w:trPr>
        <w:tc>
          <w:tcPr>
            <w:tcW w:w="2151" w:type="dxa"/>
          </w:tcPr>
          <w:p w14:paraId="0D57D629" w14:textId="77777777" w:rsidR="00F92A7F" w:rsidRDefault="00F92A7F">
            <w:pPr>
              <w:pStyle w:val="TableParagraph"/>
              <w:spacing w:before="7"/>
              <w:rPr>
                <w:sz w:val="20"/>
              </w:rPr>
            </w:pPr>
          </w:p>
          <w:p w14:paraId="7DBF97B7" w14:textId="77777777" w:rsidR="00F92A7F" w:rsidRDefault="00625DC3">
            <w:pPr>
              <w:pStyle w:val="TableParagraph"/>
              <w:ind w:left="410" w:right="129" w:hanging="360"/>
              <w:rPr>
                <w:b/>
                <w:sz w:val="24"/>
              </w:rPr>
            </w:pPr>
            <w:r>
              <w:rPr>
                <w:b/>
                <w:sz w:val="24"/>
              </w:rPr>
              <w:t>35. Procuring Entity’s</w:t>
            </w:r>
            <w:r>
              <w:rPr>
                <w:b/>
                <w:spacing w:val="-15"/>
                <w:sz w:val="24"/>
              </w:rPr>
              <w:t xml:space="preserve"> </w:t>
            </w:r>
            <w:r>
              <w:rPr>
                <w:b/>
                <w:sz w:val="24"/>
              </w:rPr>
              <w:t>Right to</w:t>
            </w:r>
            <w:r>
              <w:rPr>
                <w:b/>
                <w:spacing w:val="-15"/>
                <w:sz w:val="24"/>
              </w:rPr>
              <w:t xml:space="preserve"> </w:t>
            </w:r>
            <w:r>
              <w:rPr>
                <w:b/>
                <w:sz w:val="24"/>
              </w:rPr>
              <w:t>Accept</w:t>
            </w:r>
            <w:r>
              <w:rPr>
                <w:b/>
                <w:spacing w:val="-15"/>
                <w:sz w:val="24"/>
              </w:rPr>
              <w:t xml:space="preserve"> </w:t>
            </w:r>
            <w:r>
              <w:rPr>
                <w:b/>
                <w:sz w:val="24"/>
              </w:rPr>
              <w:t>Any Bid, and to Reject</w:t>
            </w:r>
            <w:r>
              <w:rPr>
                <w:b/>
                <w:spacing w:val="-7"/>
                <w:sz w:val="24"/>
              </w:rPr>
              <w:t xml:space="preserve"> </w:t>
            </w:r>
            <w:r>
              <w:rPr>
                <w:b/>
                <w:sz w:val="24"/>
              </w:rPr>
              <w:t>Any</w:t>
            </w:r>
            <w:r>
              <w:rPr>
                <w:b/>
                <w:spacing w:val="-6"/>
                <w:sz w:val="24"/>
              </w:rPr>
              <w:t xml:space="preserve"> </w:t>
            </w:r>
            <w:r>
              <w:rPr>
                <w:b/>
                <w:sz w:val="24"/>
              </w:rPr>
              <w:t>or All Bids</w:t>
            </w:r>
          </w:p>
        </w:tc>
        <w:tc>
          <w:tcPr>
            <w:tcW w:w="7081" w:type="dxa"/>
          </w:tcPr>
          <w:p w14:paraId="3A2C49DB" w14:textId="77777777" w:rsidR="00F92A7F" w:rsidRDefault="00625DC3">
            <w:pPr>
              <w:pStyle w:val="TableParagraph"/>
              <w:spacing w:before="232"/>
              <w:ind w:left="750" w:right="49" w:hanging="601"/>
              <w:jc w:val="both"/>
              <w:rPr>
                <w:sz w:val="24"/>
              </w:rPr>
            </w:pPr>
            <w:r>
              <w:rPr>
                <w:sz w:val="24"/>
              </w:rPr>
              <w:t>35.1</w:t>
            </w:r>
            <w:r>
              <w:rPr>
                <w:spacing w:val="80"/>
                <w:sz w:val="24"/>
              </w:rPr>
              <w:t xml:space="preserve"> </w:t>
            </w:r>
            <w:r>
              <w:rPr>
                <w:sz w:val="24"/>
              </w:rPr>
              <w:t>The Procuring Entity reserves the right to accept or reject any</w:t>
            </w:r>
            <w:r>
              <w:rPr>
                <w:spacing w:val="40"/>
                <w:sz w:val="24"/>
              </w:rPr>
              <w:t xml:space="preserve"> </w:t>
            </w:r>
            <w:r>
              <w:rPr>
                <w:sz w:val="24"/>
              </w:rPr>
              <w:t>bid, and to annul the bidding process and reject all bids at any time prior to contract award, without thereby incurring any liability to Bidders.</w:t>
            </w:r>
          </w:p>
        </w:tc>
      </w:tr>
      <w:tr w:rsidR="00F92A7F" w14:paraId="18866A4E" w14:textId="77777777">
        <w:trPr>
          <w:trHeight w:val="718"/>
        </w:trPr>
        <w:tc>
          <w:tcPr>
            <w:tcW w:w="2151" w:type="dxa"/>
          </w:tcPr>
          <w:p w14:paraId="1810071C" w14:textId="77777777" w:rsidR="00F92A7F" w:rsidRDefault="00F92A7F">
            <w:pPr>
              <w:pStyle w:val="TableParagraph"/>
            </w:pPr>
          </w:p>
        </w:tc>
        <w:tc>
          <w:tcPr>
            <w:tcW w:w="7081" w:type="dxa"/>
          </w:tcPr>
          <w:p w14:paraId="39ED6FE6" w14:textId="77777777" w:rsidR="00F92A7F" w:rsidRDefault="00F92A7F">
            <w:pPr>
              <w:pStyle w:val="TableParagraph"/>
              <w:spacing w:before="6"/>
              <w:rPr>
                <w:sz w:val="25"/>
              </w:rPr>
            </w:pPr>
          </w:p>
          <w:p w14:paraId="64EAA345" w14:textId="77777777" w:rsidR="00F92A7F" w:rsidRDefault="00625DC3">
            <w:pPr>
              <w:pStyle w:val="TableParagraph"/>
              <w:ind w:left="2272"/>
              <w:rPr>
                <w:b/>
                <w:sz w:val="28"/>
              </w:rPr>
            </w:pPr>
            <w:r>
              <w:rPr>
                <w:b/>
                <w:sz w:val="28"/>
              </w:rPr>
              <w:t>F.</w:t>
            </w:r>
            <w:r>
              <w:rPr>
                <w:b/>
                <w:spacing w:val="47"/>
                <w:sz w:val="28"/>
              </w:rPr>
              <w:t xml:space="preserve"> </w:t>
            </w:r>
            <w:r>
              <w:rPr>
                <w:b/>
                <w:sz w:val="28"/>
              </w:rPr>
              <w:t>Award</w:t>
            </w:r>
            <w:r>
              <w:rPr>
                <w:b/>
                <w:spacing w:val="-4"/>
                <w:sz w:val="28"/>
              </w:rPr>
              <w:t xml:space="preserve"> </w:t>
            </w:r>
            <w:r>
              <w:rPr>
                <w:b/>
                <w:sz w:val="28"/>
              </w:rPr>
              <w:t>of</w:t>
            </w:r>
            <w:r>
              <w:rPr>
                <w:b/>
                <w:spacing w:val="-1"/>
                <w:sz w:val="28"/>
              </w:rPr>
              <w:t xml:space="preserve"> </w:t>
            </w:r>
            <w:r>
              <w:rPr>
                <w:b/>
                <w:spacing w:val="-2"/>
                <w:sz w:val="28"/>
              </w:rPr>
              <w:t>Contract</w:t>
            </w:r>
          </w:p>
        </w:tc>
      </w:tr>
      <w:tr w:rsidR="00F92A7F" w14:paraId="3FBC89B2" w14:textId="77777777">
        <w:trPr>
          <w:trHeight w:val="920"/>
        </w:trPr>
        <w:tc>
          <w:tcPr>
            <w:tcW w:w="2151" w:type="dxa"/>
          </w:tcPr>
          <w:p w14:paraId="77A8FCD0" w14:textId="77777777" w:rsidR="00F92A7F" w:rsidRDefault="00625DC3">
            <w:pPr>
              <w:pStyle w:val="TableParagraph"/>
              <w:spacing w:before="99"/>
              <w:ind w:left="50"/>
              <w:rPr>
                <w:b/>
                <w:sz w:val="24"/>
              </w:rPr>
            </w:pPr>
            <w:r>
              <w:rPr>
                <w:b/>
                <w:sz w:val="24"/>
              </w:rPr>
              <w:t>36.</w:t>
            </w:r>
            <w:r>
              <w:rPr>
                <w:b/>
                <w:spacing w:val="-3"/>
                <w:sz w:val="24"/>
              </w:rPr>
              <w:t xml:space="preserve"> </w:t>
            </w:r>
            <w:r>
              <w:rPr>
                <w:b/>
                <w:sz w:val="24"/>
              </w:rPr>
              <w:t>Award</w:t>
            </w:r>
            <w:r>
              <w:rPr>
                <w:b/>
                <w:spacing w:val="-2"/>
                <w:sz w:val="24"/>
              </w:rPr>
              <w:t xml:space="preserve"> Criteria</w:t>
            </w:r>
          </w:p>
        </w:tc>
        <w:tc>
          <w:tcPr>
            <w:tcW w:w="7081" w:type="dxa"/>
          </w:tcPr>
          <w:p w14:paraId="28F7A688" w14:textId="77777777" w:rsidR="00F92A7F" w:rsidRDefault="00625DC3">
            <w:pPr>
              <w:pStyle w:val="TableParagraph"/>
              <w:spacing w:before="72" w:line="270" w:lineRule="atLeast"/>
              <w:ind w:left="750" w:right="52" w:hanging="601"/>
              <w:jc w:val="both"/>
              <w:rPr>
                <w:sz w:val="24"/>
              </w:rPr>
            </w:pPr>
            <w:r>
              <w:rPr>
                <w:sz w:val="24"/>
              </w:rPr>
              <w:t>36.1</w:t>
            </w:r>
            <w:r>
              <w:rPr>
                <w:spacing w:val="40"/>
                <w:sz w:val="24"/>
              </w:rPr>
              <w:t xml:space="preserve"> </w:t>
            </w:r>
            <w:r>
              <w:rPr>
                <w:sz w:val="24"/>
              </w:rPr>
              <w:t>The Procuring Entity shall award the Contract to the Bidder whose offer has been determined to be the lowest evaluated bid and</w:t>
            </w:r>
            <w:r>
              <w:rPr>
                <w:spacing w:val="67"/>
                <w:w w:val="150"/>
                <w:sz w:val="24"/>
              </w:rPr>
              <w:t xml:space="preserve"> </w:t>
            </w:r>
            <w:r>
              <w:rPr>
                <w:sz w:val="24"/>
              </w:rPr>
              <w:t>is</w:t>
            </w:r>
            <w:r>
              <w:rPr>
                <w:spacing w:val="69"/>
                <w:w w:val="150"/>
                <w:sz w:val="24"/>
              </w:rPr>
              <w:t xml:space="preserve"> </w:t>
            </w:r>
            <w:r>
              <w:rPr>
                <w:sz w:val="24"/>
              </w:rPr>
              <w:t>substantially</w:t>
            </w:r>
            <w:r>
              <w:rPr>
                <w:spacing w:val="63"/>
                <w:w w:val="150"/>
                <w:sz w:val="24"/>
              </w:rPr>
              <w:t xml:space="preserve"> </w:t>
            </w:r>
            <w:r>
              <w:rPr>
                <w:sz w:val="24"/>
              </w:rPr>
              <w:t>responsive</w:t>
            </w:r>
            <w:r>
              <w:rPr>
                <w:spacing w:val="67"/>
                <w:w w:val="150"/>
                <w:sz w:val="24"/>
              </w:rPr>
              <w:t xml:space="preserve"> </w:t>
            </w:r>
            <w:r>
              <w:rPr>
                <w:sz w:val="24"/>
              </w:rPr>
              <w:t>to</w:t>
            </w:r>
            <w:r>
              <w:rPr>
                <w:spacing w:val="69"/>
                <w:w w:val="150"/>
                <w:sz w:val="24"/>
              </w:rPr>
              <w:t xml:space="preserve"> </w:t>
            </w:r>
            <w:r>
              <w:rPr>
                <w:sz w:val="24"/>
              </w:rPr>
              <w:t>the</w:t>
            </w:r>
            <w:r>
              <w:rPr>
                <w:spacing w:val="68"/>
                <w:w w:val="150"/>
                <w:sz w:val="24"/>
              </w:rPr>
              <w:t xml:space="preserve"> </w:t>
            </w:r>
            <w:r>
              <w:rPr>
                <w:sz w:val="24"/>
              </w:rPr>
              <w:t>Bidding</w:t>
            </w:r>
            <w:r>
              <w:rPr>
                <w:spacing w:val="66"/>
                <w:w w:val="150"/>
                <w:sz w:val="24"/>
              </w:rPr>
              <w:t xml:space="preserve"> </w:t>
            </w:r>
            <w:r>
              <w:rPr>
                <w:spacing w:val="-2"/>
                <w:sz w:val="24"/>
              </w:rPr>
              <w:t>Documents,</w:t>
            </w:r>
          </w:p>
        </w:tc>
      </w:tr>
    </w:tbl>
    <w:p w14:paraId="3EFB46C8" w14:textId="77777777" w:rsidR="00F92A7F" w:rsidRDefault="00F92A7F">
      <w:pPr>
        <w:spacing w:line="270" w:lineRule="atLeast"/>
        <w:jc w:val="both"/>
        <w:rPr>
          <w:sz w:val="24"/>
        </w:rPr>
        <w:sectPr w:rsidR="00F92A7F">
          <w:pgSz w:w="12240" w:h="15840"/>
          <w:pgMar w:top="940" w:right="200" w:bottom="280" w:left="1480" w:header="725" w:footer="0" w:gutter="0"/>
          <w:cols w:space="720"/>
        </w:sectPr>
      </w:pPr>
    </w:p>
    <w:p w14:paraId="48D74DAF" w14:textId="2C8A30A6" w:rsidR="00F92A7F" w:rsidRDefault="00625DC3">
      <w:pPr>
        <w:pStyle w:val="BodyText"/>
        <w:spacing w:line="20" w:lineRule="exact"/>
        <w:ind w:left="291"/>
        <w:rPr>
          <w:sz w:val="2"/>
        </w:rPr>
      </w:pPr>
      <w:r>
        <w:rPr>
          <w:noProof/>
          <w:sz w:val="2"/>
        </w:rPr>
        <mc:AlternateContent>
          <mc:Choice Requires="wpg">
            <w:drawing>
              <wp:inline distT="0" distB="0" distL="0" distR="0" wp14:anchorId="51FAE171" wp14:editId="40B2F5BD">
                <wp:extent cx="5775325" cy="7620"/>
                <wp:effectExtent l="635" t="0" r="0" b="4445"/>
                <wp:docPr id="236368063"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893312928" name="docshape63"/>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9069 w 9095"/>
                              <a:gd name="T11" fmla="*/ 12 h 12"/>
                              <a:gd name="T12" fmla="*/ 9069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9069" y="12"/>
                                </a:lnTo>
                                <a:lnTo>
                                  <a:pt x="9069"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D2E913" id="docshapegroup62"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">
                <v:shape id="docshape63"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" path="m9095,l,,,10r8867,l8867,12r202,l9069,10r26,l9095,xe" fillcolor="black" stroked="f">
                  <v:path arrowok="t" o:connecttype="custom" o:connectlocs="9095,0;0,0;0,10;8867,10;8867,12;9069,12;9069,10;9095,10;9095,0" o:connectangles="0,0,0,0,0,0,0,0,0"/>
                </v:shape>
                <w10:anchorlock/>
              </v:group>
            </w:pict>
          </mc:Fallback>
        </mc:AlternateContent>
      </w:r>
    </w:p>
    <w:p w14:paraId="06CC030D" w14:textId="77777777" w:rsidR="00F92A7F" w:rsidRDefault="00F92A7F">
      <w:pPr>
        <w:pStyle w:val="BodyText"/>
        <w:rPr>
          <w:sz w:val="20"/>
        </w:rPr>
      </w:pPr>
    </w:p>
    <w:p w14:paraId="5B9DC058" w14:textId="77777777" w:rsidR="00F92A7F" w:rsidRDefault="00F92A7F">
      <w:pPr>
        <w:pStyle w:val="BodyText"/>
        <w:spacing w:before="2"/>
        <w:rPr>
          <w:sz w:val="21"/>
        </w:rPr>
      </w:pPr>
    </w:p>
    <w:tbl>
      <w:tblPr>
        <w:tblW w:w="0" w:type="auto"/>
        <w:tblInd w:w="114" w:type="dxa"/>
        <w:tblLayout w:type="fixed"/>
        <w:tblCellMar>
          <w:left w:w="0" w:type="dxa"/>
          <w:right w:w="0" w:type="dxa"/>
        </w:tblCellMar>
        <w:tblLook w:val="01E0" w:firstRow="1" w:lastRow="1" w:firstColumn="1" w:lastColumn="1" w:noHBand="0" w:noVBand="0"/>
      </w:tblPr>
      <w:tblGrid>
        <w:gridCol w:w="2135"/>
        <w:gridCol w:w="7099"/>
      </w:tblGrid>
      <w:tr w:rsidR="00F92A7F" w14:paraId="3B9FEE1D" w14:textId="77777777">
        <w:trPr>
          <w:trHeight w:val="1200"/>
        </w:trPr>
        <w:tc>
          <w:tcPr>
            <w:tcW w:w="2135" w:type="dxa"/>
          </w:tcPr>
          <w:p w14:paraId="4DE8D9C4" w14:textId="77777777" w:rsidR="00F92A7F" w:rsidRDefault="00F92A7F">
            <w:pPr>
              <w:pStyle w:val="TableParagraph"/>
            </w:pPr>
          </w:p>
        </w:tc>
        <w:tc>
          <w:tcPr>
            <w:tcW w:w="7099" w:type="dxa"/>
          </w:tcPr>
          <w:p w14:paraId="78F72052" w14:textId="77777777" w:rsidR="00F92A7F" w:rsidRDefault="00625DC3">
            <w:pPr>
              <w:pStyle w:val="TableParagraph"/>
              <w:ind w:left="766" w:right="55"/>
              <w:jc w:val="both"/>
              <w:rPr>
                <w:sz w:val="24"/>
              </w:rPr>
            </w:pPr>
            <w:r>
              <w:rPr>
                <w:sz w:val="24"/>
              </w:rPr>
              <w:t>provided further that the Bidder is determined to be qualified to perform the Contract satisfactorily against the qualification criteria specified in Section III, Evaluation and Qualification Criteria. .</w:t>
            </w:r>
          </w:p>
        </w:tc>
      </w:tr>
      <w:tr w:rsidR="00F92A7F" w14:paraId="45674C7F" w14:textId="77777777">
        <w:trPr>
          <w:trHeight w:val="2132"/>
        </w:trPr>
        <w:tc>
          <w:tcPr>
            <w:tcW w:w="2135" w:type="dxa"/>
          </w:tcPr>
          <w:p w14:paraId="017E9FFD" w14:textId="77777777" w:rsidR="00F92A7F" w:rsidRDefault="00625DC3">
            <w:pPr>
              <w:pStyle w:val="TableParagraph"/>
              <w:spacing w:before="98"/>
              <w:ind w:left="410" w:right="98" w:hanging="360"/>
              <w:rPr>
                <w:b/>
                <w:sz w:val="24"/>
              </w:rPr>
            </w:pPr>
            <w:r>
              <w:rPr>
                <w:b/>
                <w:sz w:val="24"/>
              </w:rPr>
              <w:t>37. Procuring Entity’s Right to Vary Quantities at Time</w:t>
            </w:r>
            <w:r>
              <w:rPr>
                <w:b/>
                <w:spacing w:val="-15"/>
                <w:sz w:val="24"/>
              </w:rPr>
              <w:t xml:space="preserve"> </w:t>
            </w:r>
            <w:r>
              <w:rPr>
                <w:b/>
                <w:sz w:val="24"/>
              </w:rPr>
              <w:t>of</w:t>
            </w:r>
            <w:r>
              <w:rPr>
                <w:b/>
                <w:spacing w:val="-15"/>
                <w:sz w:val="24"/>
              </w:rPr>
              <w:t xml:space="preserve"> </w:t>
            </w:r>
            <w:r>
              <w:rPr>
                <w:b/>
                <w:sz w:val="24"/>
              </w:rPr>
              <w:t>Award</w:t>
            </w:r>
          </w:p>
        </w:tc>
        <w:tc>
          <w:tcPr>
            <w:tcW w:w="7099" w:type="dxa"/>
          </w:tcPr>
          <w:p w14:paraId="71CC4B07" w14:textId="77777777" w:rsidR="00F92A7F" w:rsidRDefault="00625DC3">
            <w:pPr>
              <w:pStyle w:val="TableParagraph"/>
              <w:spacing w:before="93"/>
              <w:ind w:left="766" w:right="55" w:hanging="601"/>
              <w:jc w:val="both"/>
              <w:rPr>
                <w:sz w:val="24"/>
              </w:rPr>
            </w:pPr>
            <w:r>
              <w:rPr>
                <w:sz w:val="24"/>
              </w:rPr>
              <w:t>37.1</w:t>
            </w:r>
            <w:r>
              <w:rPr>
                <w:spacing w:val="80"/>
                <w:sz w:val="24"/>
              </w:rPr>
              <w:t xml:space="preserve"> </w:t>
            </w:r>
            <w:r>
              <w:rPr>
                <w:sz w:val="24"/>
              </w:rPr>
              <w:t>At</w:t>
            </w:r>
            <w:r>
              <w:rPr>
                <w:spacing w:val="-5"/>
                <w:sz w:val="24"/>
              </w:rPr>
              <w:t xml:space="preserve"> </w:t>
            </w:r>
            <w:r>
              <w:rPr>
                <w:sz w:val="24"/>
              </w:rPr>
              <w:t>the</w:t>
            </w:r>
            <w:r>
              <w:rPr>
                <w:spacing w:val="-6"/>
                <w:sz w:val="24"/>
              </w:rPr>
              <w:t xml:space="preserve"> </w:t>
            </w:r>
            <w:r>
              <w:rPr>
                <w:sz w:val="24"/>
              </w:rPr>
              <w:t>time</w:t>
            </w:r>
            <w:r>
              <w:rPr>
                <w:spacing w:val="-6"/>
                <w:sz w:val="24"/>
              </w:rPr>
              <w:t xml:space="preserve"> </w:t>
            </w:r>
            <w:r>
              <w:rPr>
                <w:sz w:val="24"/>
              </w:rPr>
              <w:t>the</w:t>
            </w:r>
            <w:r>
              <w:rPr>
                <w:spacing w:val="-6"/>
                <w:sz w:val="24"/>
              </w:rPr>
              <w:t xml:space="preserve"> </w:t>
            </w:r>
            <w:r>
              <w:rPr>
                <w:sz w:val="24"/>
              </w:rPr>
              <w:t>Contract</w:t>
            </w:r>
            <w:r>
              <w:rPr>
                <w:spacing w:val="-5"/>
                <w:sz w:val="24"/>
              </w:rPr>
              <w:t xml:space="preserve"> </w:t>
            </w:r>
            <w:r>
              <w:rPr>
                <w:sz w:val="24"/>
              </w:rPr>
              <w:t>is</w:t>
            </w:r>
            <w:r>
              <w:rPr>
                <w:spacing w:val="-5"/>
                <w:sz w:val="24"/>
              </w:rPr>
              <w:t xml:space="preserve"> </w:t>
            </w:r>
            <w:r>
              <w:rPr>
                <w:sz w:val="24"/>
              </w:rPr>
              <w:t>awarded,</w:t>
            </w:r>
            <w:r>
              <w:rPr>
                <w:spacing w:val="-6"/>
                <w:sz w:val="24"/>
              </w:rPr>
              <w:t xml:space="preserve"> </w:t>
            </w:r>
            <w:r>
              <w:rPr>
                <w:sz w:val="24"/>
              </w:rPr>
              <w:t>the</w:t>
            </w:r>
            <w:r>
              <w:rPr>
                <w:spacing w:val="-4"/>
                <w:sz w:val="24"/>
              </w:rPr>
              <w:t xml:space="preserve"> </w:t>
            </w:r>
            <w:r>
              <w:rPr>
                <w:sz w:val="24"/>
              </w:rPr>
              <w:t>Procuring</w:t>
            </w:r>
            <w:r>
              <w:rPr>
                <w:spacing w:val="-12"/>
                <w:sz w:val="24"/>
              </w:rPr>
              <w:t xml:space="preserve"> </w:t>
            </w:r>
            <w:r>
              <w:rPr>
                <w:sz w:val="24"/>
              </w:rPr>
              <w:t>Entity</w:t>
            </w:r>
            <w:r>
              <w:rPr>
                <w:spacing w:val="-15"/>
                <w:sz w:val="24"/>
              </w:rPr>
              <w:t xml:space="preserve"> </w:t>
            </w:r>
            <w:r>
              <w:rPr>
                <w:sz w:val="24"/>
              </w:rPr>
              <w:t xml:space="preserve">reserves the right to increase or decrease the quantity of Goods and Related Services originally specified in Section VI, Schedule of Requirements, provided this does not exceed the percentages </w:t>
            </w:r>
            <w:r>
              <w:rPr>
                <w:b/>
                <w:sz w:val="24"/>
              </w:rPr>
              <w:t xml:space="preserve">specified in the BDS, </w:t>
            </w:r>
            <w:r>
              <w:rPr>
                <w:sz w:val="24"/>
              </w:rPr>
              <w:t xml:space="preserve">and without any change in the unit prices or other terms and conditions of the bid and the Bidding </w:t>
            </w:r>
            <w:r>
              <w:rPr>
                <w:spacing w:val="-2"/>
                <w:sz w:val="24"/>
              </w:rPr>
              <w:t>Documents.</w:t>
            </w:r>
          </w:p>
        </w:tc>
      </w:tr>
      <w:tr w:rsidR="00F92A7F" w14:paraId="18703C9C" w14:textId="77777777">
        <w:trPr>
          <w:trHeight w:val="7437"/>
        </w:trPr>
        <w:tc>
          <w:tcPr>
            <w:tcW w:w="2135" w:type="dxa"/>
          </w:tcPr>
          <w:p w14:paraId="26EE7A62" w14:textId="77777777" w:rsidR="00F92A7F" w:rsidRDefault="00625DC3">
            <w:pPr>
              <w:pStyle w:val="TableParagraph"/>
              <w:spacing w:before="99" w:line="242" w:lineRule="auto"/>
              <w:ind w:left="410" w:right="98" w:hanging="360"/>
              <w:rPr>
                <w:b/>
                <w:sz w:val="24"/>
              </w:rPr>
            </w:pPr>
            <w:r>
              <w:rPr>
                <w:b/>
                <w:sz w:val="24"/>
              </w:rPr>
              <w:t>38.</w:t>
            </w:r>
            <w:r>
              <w:rPr>
                <w:b/>
                <w:spacing w:val="-15"/>
                <w:sz w:val="24"/>
              </w:rPr>
              <w:t xml:space="preserve"> </w:t>
            </w:r>
            <w:r>
              <w:rPr>
                <w:b/>
                <w:sz w:val="24"/>
              </w:rPr>
              <w:t>Notification</w:t>
            </w:r>
            <w:r>
              <w:rPr>
                <w:b/>
                <w:spacing w:val="-15"/>
                <w:sz w:val="24"/>
              </w:rPr>
              <w:t xml:space="preserve"> </w:t>
            </w:r>
            <w:r>
              <w:rPr>
                <w:b/>
                <w:sz w:val="24"/>
              </w:rPr>
              <w:t xml:space="preserve">of </w:t>
            </w:r>
            <w:r>
              <w:rPr>
                <w:b/>
                <w:spacing w:val="-2"/>
                <w:sz w:val="24"/>
              </w:rPr>
              <w:t>Award</w:t>
            </w:r>
          </w:p>
        </w:tc>
        <w:tc>
          <w:tcPr>
            <w:tcW w:w="7099" w:type="dxa"/>
          </w:tcPr>
          <w:p w14:paraId="25D9B7B4" w14:textId="77777777" w:rsidR="00F92A7F" w:rsidRDefault="00625DC3" w:rsidP="00501D35">
            <w:pPr>
              <w:pStyle w:val="TableParagraph"/>
              <w:numPr>
                <w:ilvl w:val="1"/>
                <w:numId w:val="60"/>
              </w:numPr>
              <w:tabs>
                <w:tab w:val="left" w:pos="767"/>
              </w:tabs>
              <w:spacing w:before="94"/>
              <w:ind w:right="48" w:hanging="606"/>
              <w:jc w:val="both"/>
              <w:rPr>
                <w:sz w:val="24"/>
              </w:rPr>
            </w:pPr>
            <w:r>
              <w:rPr>
                <w:sz w:val="24"/>
              </w:rPr>
              <w:t>Prior</w:t>
            </w:r>
            <w:r>
              <w:rPr>
                <w:spacing w:val="-1"/>
                <w:sz w:val="24"/>
              </w:rPr>
              <w:t xml:space="preserve"> </w:t>
            </w:r>
            <w:r>
              <w:rPr>
                <w:sz w:val="24"/>
              </w:rPr>
              <w:t>to the</w:t>
            </w:r>
            <w:r>
              <w:rPr>
                <w:spacing w:val="-1"/>
                <w:sz w:val="24"/>
              </w:rPr>
              <w:t xml:space="preserve"> </w:t>
            </w:r>
            <w:r>
              <w:rPr>
                <w:sz w:val="24"/>
              </w:rPr>
              <w:t>expiration</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period</w:t>
            </w:r>
            <w:r>
              <w:rPr>
                <w:spacing w:val="-1"/>
                <w:sz w:val="24"/>
              </w:rPr>
              <w:t xml:space="preserve"> </w:t>
            </w:r>
            <w:r>
              <w:rPr>
                <w:sz w:val="24"/>
              </w:rPr>
              <w:t>of</w:t>
            </w:r>
            <w:r>
              <w:rPr>
                <w:spacing w:val="-1"/>
                <w:sz w:val="24"/>
              </w:rPr>
              <w:t xml:space="preserve"> </w:t>
            </w:r>
            <w:r>
              <w:rPr>
                <w:sz w:val="24"/>
              </w:rPr>
              <w:t>bid validity, the Procuring Entity shall notify the successful Bidder, in writing, that its Bid has been accepted.</w:t>
            </w:r>
          </w:p>
          <w:p w14:paraId="2C692D6A" w14:textId="77777777" w:rsidR="00F92A7F" w:rsidRDefault="00625DC3" w:rsidP="00501D35">
            <w:pPr>
              <w:pStyle w:val="TableParagraph"/>
              <w:numPr>
                <w:ilvl w:val="1"/>
                <w:numId w:val="60"/>
              </w:numPr>
              <w:tabs>
                <w:tab w:val="left" w:pos="767"/>
              </w:tabs>
              <w:spacing w:before="181"/>
              <w:ind w:right="55" w:hanging="606"/>
              <w:jc w:val="both"/>
              <w:rPr>
                <w:sz w:val="24"/>
              </w:rPr>
            </w:pPr>
            <w:r>
              <w:rPr>
                <w:sz w:val="24"/>
              </w:rPr>
              <w:t>Until</w:t>
            </w:r>
            <w:r>
              <w:rPr>
                <w:spacing w:val="-4"/>
                <w:sz w:val="24"/>
              </w:rPr>
              <w:t xml:space="preserve"> </w:t>
            </w:r>
            <w:r>
              <w:rPr>
                <w:sz w:val="24"/>
              </w:rPr>
              <w:t>a</w:t>
            </w:r>
            <w:r>
              <w:rPr>
                <w:spacing w:val="-4"/>
                <w:sz w:val="24"/>
              </w:rPr>
              <w:t xml:space="preserve"> </w:t>
            </w:r>
            <w:r>
              <w:rPr>
                <w:sz w:val="24"/>
              </w:rPr>
              <w:t>formal</w:t>
            </w:r>
            <w:r>
              <w:rPr>
                <w:spacing w:val="-4"/>
                <w:sz w:val="24"/>
              </w:rPr>
              <w:t xml:space="preserve"> </w:t>
            </w:r>
            <w:r>
              <w:rPr>
                <w:sz w:val="24"/>
              </w:rPr>
              <w:t>Contract</w:t>
            </w:r>
            <w:r>
              <w:rPr>
                <w:spacing w:val="-4"/>
                <w:sz w:val="24"/>
              </w:rPr>
              <w:t xml:space="preserve"> </w:t>
            </w:r>
            <w:r>
              <w:rPr>
                <w:sz w:val="24"/>
              </w:rPr>
              <w:t>is</w:t>
            </w:r>
            <w:r>
              <w:rPr>
                <w:spacing w:val="-4"/>
                <w:sz w:val="24"/>
              </w:rPr>
              <w:t xml:space="preserve"> </w:t>
            </w:r>
            <w:r>
              <w:rPr>
                <w:sz w:val="24"/>
              </w:rPr>
              <w:t>prepared</w:t>
            </w:r>
            <w:r>
              <w:rPr>
                <w:spacing w:val="-4"/>
                <w:sz w:val="24"/>
              </w:rPr>
              <w:t xml:space="preserve"> </w:t>
            </w:r>
            <w:r>
              <w:rPr>
                <w:sz w:val="24"/>
              </w:rPr>
              <w:t>and</w:t>
            </w:r>
            <w:r>
              <w:rPr>
                <w:spacing w:val="-4"/>
                <w:sz w:val="24"/>
              </w:rPr>
              <w:t xml:space="preserve"> </w:t>
            </w:r>
            <w:r>
              <w:rPr>
                <w:sz w:val="24"/>
              </w:rPr>
              <w:t>executed,</w:t>
            </w:r>
            <w:r>
              <w:rPr>
                <w:spacing w:val="-2"/>
                <w:sz w:val="24"/>
              </w:rPr>
              <w:t xml:space="preserve"> </w:t>
            </w:r>
            <w:r>
              <w:rPr>
                <w:sz w:val="24"/>
              </w:rPr>
              <w:t>the</w:t>
            </w:r>
            <w:r>
              <w:rPr>
                <w:spacing w:val="-4"/>
                <w:sz w:val="24"/>
              </w:rPr>
              <w:t xml:space="preserve"> </w:t>
            </w:r>
            <w:r>
              <w:rPr>
                <w:sz w:val="24"/>
              </w:rPr>
              <w:t>notification of award shall constitute a binding Contract.</w:t>
            </w:r>
          </w:p>
          <w:p w14:paraId="59FFF7C0" w14:textId="77777777" w:rsidR="00F92A7F" w:rsidRDefault="00625DC3" w:rsidP="00501D35">
            <w:pPr>
              <w:pStyle w:val="TableParagraph"/>
              <w:numPr>
                <w:ilvl w:val="1"/>
                <w:numId w:val="60"/>
              </w:numPr>
              <w:tabs>
                <w:tab w:val="left" w:pos="767"/>
              </w:tabs>
              <w:spacing w:before="180"/>
              <w:ind w:right="50" w:hanging="606"/>
              <w:jc w:val="both"/>
              <w:rPr>
                <w:sz w:val="24"/>
              </w:rPr>
            </w:pPr>
            <w:r>
              <w:rPr>
                <w:sz w:val="24"/>
              </w:rPr>
              <w:t>The Procuring Entity shall publish a Contract Award Notice on SADC Secretariat website and in UNDB online and in the dgMarket the results of</w:t>
            </w:r>
            <w:r>
              <w:rPr>
                <w:spacing w:val="-1"/>
                <w:sz w:val="24"/>
              </w:rPr>
              <w:t xml:space="preserve"> </w:t>
            </w:r>
            <w:r>
              <w:rPr>
                <w:sz w:val="24"/>
              </w:rPr>
              <w:t>the evaluation, and notify</w:t>
            </w:r>
            <w:r>
              <w:rPr>
                <w:spacing w:val="-2"/>
                <w:sz w:val="24"/>
              </w:rPr>
              <w:t xml:space="preserve"> </w:t>
            </w:r>
            <w:r>
              <w:rPr>
                <w:sz w:val="24"/>
              </w:rPr>
              <w:t>in writing</w:t>
            </w:r>
            <w:r>
              <w:rPr>
                <w:spacing w:val="-2"/>
                <w:sz w:val="24"/>
              </w:rPr>
              <w:t xml:space="preserve"> </w:t>
            </w:r>
            <w:r>
              <w:rPr>
                <w:sz w:val="24"/>
              </w:rPr>
              <w:t>both the successful and unsuccessful bidder. After publication of the Contract</w:t>
            </w:r>
            <w:r>
              <w:rPr>
                <w:spacing w:val="-2"/>
                <w:sz w:val="24"/>
              </w:rPr>
              <w:t xml:space="preserve"> </w:t>
            </w:r>
            <w:r>
              <w:rPr>
                <w:sz w:val="24"/>
              </w:rPr>
              <w:t>Award</w:t>
            </w:r>
            <w:r>
              <w:rPr>
                <w:spacing w:val="-4"/>
                <w:sz w:val="24"/>
              </w:rPr>
              <w:t xml:space="preserve"> </w:t>
            </w:r>
            <w:r>
              <w:rPr>
                <w:sz w:val="24"/>
              </w:rPr>
              <w:t>Notice,</w:t>
            </w:r>
            <w:r>
              <w:rPr>
                <w:spacing w:val="-1"/>
                <w:sz w:val="24"/>
              </w:rPr>
              <w:t xml:space="preserve"> </w:t>
            </w:r>
            <w:r>
              <w:rPr>
                <w:sz w:val="24"/>
              </w:rPr>
              <w:t>within</w:t>
            </w:r>
            <w:r>
              <w:rPr>
                <w:spacing w:val="-3"/>
                <w:sz w:val="24"/>
              </w:rPr>
              <w:t xml:space="preserve"> </w:t>
            </w:r>
            <w:r>
              <w:rPr>
                <w:sz w:val="24"/>
              </w:rPr>
              <w:t>maximum</w:t>
            </w:r>
            <w:r>
              <w:rPr>
                <w:spacing w:val="-5"/>
                <w:sz w:val="24"/>
              </w:rPr>
              <w:t xml:space="preserve"> </w:t>
            </w:r>
            <w:r>
              <w:rPr>
                <w:sz w:val="24"/>
              </w:rPr>
              <w:t>ten</w:t>
            </w:r>
            <w:r>
              <w:rPr>
                <w:spacing w:val="-4"/>
                <w:sz w:val="24"/>
              </w:rPr>
              <w:t xml:space="preserve"> </w:t>
            </w:r>
            <w:r>
              <w:rPr>
                <w:sz w:val="24"/>
              </w:rPr>
              <w:t>(10)</w:t>
            </w:r>
            <w:r>
              <w:rPr>
                <w:spacing w:val="-5"/>
                <w:sz w:val="24"/>
              </w:rPr>
              <w:t xml:space="preserve"> </w:t>
            </w:r>
            <w:r>
              <w:rPr>
                <w:sz w:val="24"/>
              </w:rPr>
              <w:t>working</w:t>
            </w:r>
            <w:r>
              <w:rPr>
                <w:spacing w:val="-1"/>
                <w:sz w:val="24"/>
              </w:rPr>
              <w:t xml:space="preserve"> </w:t>
            </w:r>
            <w:r>
              <w:rPr>
                <w:sz w:val="24"/>
              </w:rPr>
              <w:t xml:space="preserve">days’ unsuccessful bidders may appeal in writing to the Procuring Entity decision in accordance with the relevant clause of SADC Secretariat Procurement Guidelines </w:t>
            </w:r>
            <w:r>
              <w:rPr>
                <w:b/>
                <w:sz w:val="24"/>
              </w:rPr>
              <w:t>specified in the BDS</w:t>
            </w:r>
            <w:r>
              <w:rPr>
                <w:sz w:val="24"/>
              </w:rPr>
              <w:t>.</w:t>
            </w:r>
          </w:p>
          <w:p w14:paraId="4BD05C16" w14:textId="77777777" w:rsidR="00F92A7F" w:rsidRDefault="00625DC3" w:rsidP="00501D35">
            <w:pPr>
              <w:pStyle w:val="TableParagraph"/>
              <w:numPr>
                <w:ilvl w:val="1"/>
                <w:numId w:val="60"/>
              </w:numPr>
              <w:tabs>
                <w:tab w:val="left" w:pos="767"/>
              </w:tabs>
              <w:spacing w:before="178"/>
              <w:ind w:right="52" w:hanging="606"/>
              <w:jc w:val="both"/>
              <w:rPr>
                <w:sz w:val="24"/>
              </w:rPr>
            </w:pPr>
            <w:r>
              <w:rPr>
                <w:sz w:val="24"/>
              </w:rPr>
              <w:t>In case of an appeal, the Procuring Entity may suspend the signature of the contract with the successful bidder until appeal procedures are completed and a final decision it’s taken by the SADC Secretariat. All bidders will be informed in writing about the suspension of the award of the contract and might be requested</w:t>
            </w:r>
            <w:r>
              <w:rPr>
                <w:spacing w:val="-4"/>
                <w:sz w:val="24"/>
              </w:rPr>
              <w:t xml:space="preserve"> </w:t>
            </w:r>
            <w:r>
              <w:rPr>
                <w:sz w:val="24"/>
              </w:rPr>
              <w:t>to</w:t>
            </w:r>
            <w:r>
              <w:rPr>
                <w:spacing w:val="-2"/>
                <w:sz w:val="24"/>
              </w:rPr>
              <w:t xml:space="preserve"> </w:t>
            </w:r>
            <w:r>
              <w:rPr>
                <w:sz w:val="24"/>
              </w:rPr>
              <w:t>extend</w:t>
            </w:r>
            <w:r>
              <w:rPr>
                <w:spacing w:val="-4"/>
                <w:sz w:val="24"/>
              </w:rPr>
              <w:t xml:space="preserve"> </w:t>
            </w:r>
            <w:r>
              <w:rPr>
                <w:sz w:val="24"/>
              </w:rPr>
              <w:t>the</w:t>
            </w:r>
            <w:r>
              <w:rPr>
                <w:spacing w:val="-4"/>
                <w:sz w:val="24"/>
              </w:rPr>
              <w:t xml:space="preserve"> </w:t>
            </w:r>
            <w:r>
              <w:rPr>
                <w:sz w:val="24"/>
              </w:rPr>
              <w:t>validity</w:t>
            </w:r>
            <w:r>
              <w:rPr>
                <w:spacing w:val="-8"/>
                <w:sz w:val="24"/>
              </w:rPr>
              <w:t xml:space="preserve"> </w:t>
            </w:r>
            <w:r>
              <w:rPr>
                <w:sz w:val="24"/>
              </w:rPr>
              <w:t>of</w:t>
            </w:r>
            <w:r>
              <w:rPr>
                <w:spacing w:val="-4"/>
                <w:sz w:val="24"/>
              </w:rPr>
              <w:t xml:space="preserve"> </w:t>
            </w:r>
            <w:r>
              <w:rPr>
                <w:sz w:val="24"/>
              </w:rPr>
              <w:t>their</w:t>
            </w:r>
            <w:r>
              <w:rPr>
                <w:spacing w:val="-4"/>
                <w:sz w:val="24"/>
              </w:rPr>
              <w:t xml:space="preserve"> </w:t>
            </w:r>
            <w:r>
              <w:rPr>
                <w:sz w:val="24"/>
              </w:rPr>
              <w:t>offers</w:t>
            </w:r>
            <w:r>
              <w:rPr>
                <w:spacing w:val="-2"/>
                <w:sz w:val="24"/>
              </w:rPr>
              <w:t xml:space="preserve"> </w:t>
            </w:r>
            <w:r>
              <w:rPr>
                <w:sz w:val="24"/>
              </w:rPr>
              <w:t>in</w:t>
            </w:r>
            <w:r>
              <w:rPr>
                <w:spacing w:val="-1"/>
                <w:sz w:val="24"/>
              </w:rPr>
              <w:t xml:space="preserve"> </w:t>
            </w:r>
            <w:r>
              <w:rPr>
                <w:sz w:val="24"/>
              </w:rPr>
              <w:t>accordance</w:t>
            </w:r>
            <w:r>
              <w:rPr>
                <w:spacing w:val="-2"/>
                <w:sz w:val="24"/>
              </w:rPr>
              <w:t xml:space="preserve"> </w:t>
            </w:r>
            <w:r>
              <w:rPr>
                <w:sz w:val="24"/>
              </w:rPr>
              <w:t>with ITB Clause 19.</w:t>
            </w:r>
          </w:p>
          <w:p w14:paraId="1369A1F2" w14:textId="77777777" w:rsidR="00F92A7F" w:rsidRDefault="00625DC3" w:rsidP="00501D35">
            <w:pPr>
              <w:pStyle w:val="TableParagraph"/>
              <w:numPr>
                <w:ilvl w:val="1"/>
                <w:numId w:val="60"/>
              </w:numPr>
              <w:tabs>
                <w:tab w:val="left" w:pos="767"/>
              </w:tabs>
              <w:spacing w:before="180"/>
              <w:ind w:right="50" w:hanging="606"/>
              <w:jc w:val="both"/>
              <w:rPr>
                <w:sz w:val="24"/>
              </w:rPr>
            </w:pPr>
            <w:r>
              <w:rPr>
                <w:sz w:val="24"/>
              </w:rPr>
              <w:t>Upon the successful Bidder’s furnishing of the signed Contract Form and performance security pursuant to ITB Clause 40, the Procuring</w:t>
            </w:r>
            <w:r>
              <w:rPr>
                <w:spacing w:val="-7"/>
                <w:sz w:val="24"/>
              </w:rPr>
              <w:t xml:space="preserve"> </w:t>
            </w:r>
            <w:r>
              <w:rPr>
                <w:sz w:val="24"/>
              </w:rPr>
              <w:t>Entity</w:t>
            </w:r>
            <w:r>
              <w:rPr>
                <w:spacing w:val="40"/>
                <w:sz w:val="24"/>
              </w:rPr>
              <w:t xml:space="preserve"> </w:t>
            </w:r>
            <w:r>
              <w:rPr>
                <w:sz w:val="24"/>
              </w:rPr>
              <w:t>will</w:t>
            </w:r>
            <w:r>
              <w:rPr>
                <w:spacing w:val="-7"/>
                <w:sz w:val="24"/>
              </w:rPr>
              <w:t xml:space="preserve"> </w:t>
            </w:r>
            <w:r>
              <w:rPr>
                <w:sz w:val="24"/>
              </w:rPr>
              <w:t>promptly</w:t>
            </w:r>
            <w:r>
              <w:rPr>
                <w:spacing w:val="-10"/>
                <w:sz w:val="24"/>
              </w:rPr>
              <w:t xml:space="preserve"> </w:t>
            </w:r>
            <w:r>
              <w:rPr>
                <w:sz w:val="24"/>
              </w:rPr>
              <w:t>discharge</w:t>
            </w:r>
            <w:r>
              <w:rPr>
                <w:spacing w:val="-7"/>
                <w:sz w:val="24"/>
              </w:rPr>
              <w:t xml:space="preserve"> </w:t>
            </w:r>
            <w:r>
              <w:rPr>
                <w:sz w:val="24"/>
              </w:rPr>
              <w:t>the</w:t>
            </w:r>
            <w:r>
              <w:rPr>
                <w:spacing w:val="-7"/>
                <w:sz w:val="24"/>
              </w:rPr>
              <w:t xml:space="preserve"> </w:t>
            </w:r>
            <w:r>
              <w:rPr>
                <w:sz w:val="24"/>
              </w:rPr>
              <w:t>bid</w:t>
            </w:r>
            <w:r>
              <w:rPr>
                <w:spacing w:val="-7"/>
                <w:sz w:val="24"/>
              </w:rPr>
              <w:t xml:space="preserve"> </w:t>
            </w:r>
            <w:r>
              <w:rPr>
                <w:sz w:val="24"/>
              </w:rPr>
              <w:t>security</w:t>
            </w:r>
            <w:r>
              <w:rPr>
                <w:spacing w:val="-10"/>
                <w:sz w:val="24"/>
              </w:rPr>
              <w:t xml:space="preserve"> </w:t>
            </w:r>
            <w:r>
              <w:rPr>
                <w:sz w:val="24"/>
              </w:rPr>
              <w:t>of</w:t>
            </w:r>
            <w:r>
              <w:rPr>
                <w:spacing w:val="-5"/>
                <w:sz w:val="24"/>
              </w:rPr>
              <w:t xml:space="preserve"> </w:t>
            </w:r>
            <w:r>
              <w:rPr>
                <w:sz w:val="24"/>
              </w:rPr>
              <w:t>each</w:t>
            </w:r>
          </w:p>
          <w:p w14:paraId="56766E3F" w14:textId="77777777" w:rsidR="00F92A7F" w:rsidRDefault="00625DC3">
            <w:pPr>
              <w:pStyle w:val="TableParagraph"/>
              <w:spacing w:before="1" w:line="256" w:lineRule="exact"/>
              <w:ind w:left="771"/>
              <w:jc w:val="both"/>
              <w:rPr>
                <w:sz w:val="24"/>
              </w:rPr>
            </w:pPr>
            <w:r>
              <w:rPr>
                <w:spacing w:val="-4"/>
                <w:sz w:val="24"/>
              </w:rPr>
              <w:t>unsuccessful</w:t>
            </w:r>
            <w:r>
              <w:rPr>
                <w:spacing w:val="-11"/>
                <w:sz w:val="24"/>
              </w:rPr>
              <w:t xml:space="preserve"> </w:t>
            </w:r>
            <w:r>
              <w:rPr>
                <w:spacing w:val="-4"/>
                <w:sz w:val="24"/>
              </w:rPr>
              <w:t>Bidder,</w:t>
            </w:r>
            <w:r>
              <w:rPr>
                <w:spacing w:val="-11"/>
                <w:sz w:val="24"/>
              </w:rPr>
              <w:t xml:space="preserve"> </w:t>
            </w:r>
            <w:r>
              <w:rPr>
                <w:spacing w:val="-4"/>
                <w:sz w:val="24"/>
              </w:rPr>
              <w:t>pursuant</w:t>
            </w:r>
            <w:r>
              <w:rPr>
                <w:spacing w:val="-11"/>
                <w:sz w:val="24"/>
              </w:rPr>
              <w:t xml:space="preserve"> </w:t>
            </w:r>
            <w:r>
              <w:rPr>
                <w:spacing w:val="-4"/>
                <w:sz w:val="24"/>
              </w:rPr>
              <w:t>to</w:t>
            </w:r>
            <w:r>
              <w:rPr>
                <w:spacing w:val="-7"/>
                <w:sz w:val="24"/>
              </w:rPr>
              <w:t xml:space="preserve"> </w:t>
            </w:r>
            <w:r>
              <w:rPr>
                <w:spacing w:val="-4"/>
                <w:sz w:val="24"/>
              </w:rPr>
              <w:t>ITB</w:t>
            </w:r>
            <w:r>
              <w:rPr>
                <w:spacing w:val="-11"/>
                <w:sz w:val="24"/>
              </w:rPr>
              <w:t xml:space="preserve"> </w:t>
            </w:r>
            <w:r>
              <w:rPr>
                <w:spacing w:val="-4"/>
                <w:sz w:val="24"/>
              </w:rPr>
              <w:t>Clause</w:t>
            </w:r>
            <w:r>
              <w:rPr>
                <w:spacing w:val="-11"/>
                <w:sz w:val="24"/>
              </w:rPr>
              <w:t xml:space="preserve"> </w:t>
            </w:r>
            <w:r>
              <w:rPr>
                <w:spacing w:val="-4"/>
                <w:sz w:val="24"/>
              </w:rPr>
              <w:t>20.4.</w:t>
            </w:r>
          </w:p>
        </w:tc>
      </w:tr>
    </w:tbl>
    <w:p w14:paraId="24D1D85B" w14:textId="77777777" w:rsidR="00F92A7F" w:rsidRDefault="00F92A7F">
      <w:pPr>
        <w:spacing w:line="256" w:lineRule="exact"/>
        <w:jc w:val="both"/>
        <w:rPr>
          <w:sz w:val="24"/>
        </w:rPr>
        <w:sectPr w:rsidR="00F92A7F">
          <w:pgSz w:w="12240" w:h="15840"/>
          <w:pgMar w:top="940" w:right="200" w:bottom="280" w:left="1480" w:header="725" w:footer="0" w:gutter="0"/>
          <w:cols w:space="720"/>
        </w:sectPr>
      </w:pPr>
    </w:p>
    <w:p w14:paraId="2165F0EE" w14:textId="3BED9E3A" w:rsidR="00F92A7F" w:rsidRDefault="00625DC3">
      <w:pPr>
        <w:pStyle w:val="BodyText"/>
        <w:spacing w:line="20" w:lineRule="exact"/>
        <w:ind w:left="291"/>
        <w:rPr>
          <w:sz w:val="2"/>
        </w:rPr>
      </w:pPr>
      <w:r>
        <w:rPr>
          <w:noProof/>
          <w:sz w:val="2"/>
        </w:rPr>
        <mc:AlternateContent>
          <mc:Choice Requires="wpg">
            <w:drawing>
              <wp:inline distT="0" distB="0" distL="0" distR="0" wp14:anchorId="5982A290" wp14:editId="617E0E0B">
                <wp:extent cx="5775325" cy="7620"/>
                <wp:effectExtent l="635" t="0" r="0" b="4445"/>
                <wp:docPr id="432409763"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261053448" name="docshape65"/>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67 w 9095"/>
                              <a:gd name="T7" fmla="*/ 10 h 12"/>
                              <a:gd name="T8" fmla="*/ 8867 w 9095"/>
                              <a:gd name="T9" fmla="*/ 12 h 12"/>
                              <a:gd name="T10" fmla="*/ 9069 w 9095"/>
                              <a:gd name="T11" fmla="*/ 12 h 12"/>
                              <a:gd name="T12" fmla="*/ 9069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67" y="10"/>
                                </a:lnTo>
                                <a:lnTo>
                                  <a:pt x="8867" y="12"/>
                                </a:lnTo>
                                <a:lnTo>
                                  <a:pt x="9069" y="12"/>
                                </a:lnTo>
                                <a:lnTo>
                                  <a:pt x="9069"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CD7E77" id="docshapegroup64"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">
                <v:shape id="docshape65"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" path="m9095,l,,,10r8867,l8867,12r202,l9069,10r26,l9095,xe" fillcolor="black" stroked="f">
                  <v:path arrowok="t" o:connecttype="custom" o:connectlocs="9095,0;0,0;0,10;8867,10;8867,12;9069,12;9069,10;9095,10;9095,0" o:connectangles="0,0,0,0,0,0,0,0,0"/>
                </v:shape>
                <w10:anchorlock/>
              </v:group>
            </w:pict>
          </mc:Fallback>
        </mc:AlternateContent>
      </w:r>
    </w:p>
    <w:p w14:paraId="5ED89414" w14:textId="77777777" w:rsidR="00F92A7F" w:rsidRDefault="00F92A7F">
      <w:pPr>
        <w:pStyle w:val="BodyText"/>
        <w:rPr>
          <w:sz w:val="20"/>
        </w:rPr>
      </w:pPr>
    </w:p>
    <w:p w14:paraId="35B5B741" w14:textId="77777777" w:rsidR="00F92A7F" w:rsidRDefault="00F92A7F">
      <w:pPr>
        <w:pStyle w:val="BodyText"/>
        <w:spacing w:before="2"/>
        <w:rPr>
          <w:sz w:val="21"/>
        </w:rPr>
      </w:pPr>
    </w:p>
    <w:tbl>
      <w:tblPr>
        <w:tblW w:w="0" w:type="auto"/>
        <w:tblInd w:w="114" w:type="dxa"/>
        <w:tblLayout w:type="fixed"/>
        <w:tblCellMar>
          <w:left w:w="0" w:type="dxa"/>
          <w:right w:w="0" w:type="dxa"/>
        </w:tblCellMar>
        <w:tblLook w:val="01E0" w:firstRow="1" w:lastRow="1" w:firstColumn="1" w:lastColumn="1" w:noHBand="0" w:noVBand="0"/>
      </w:tblPr>
      <w:tblGrid>
        <w:gridCol w:w="2020"/>
        <w:gridCol w:w="7216"/>
      </w:tblGrid>
      <w:tr w:rsidR="00F92A7F" w14:paraId="4CA17159" w14:textId="77777777">
        <w:trPr>
          <w:trHeight w:val="6016"/>
        </w:trPr>
        <w:tc>
          <w:tcPr>
            <w:tcW w:w="2020" w:type="dxa"/>
          </w:tcPr>
          <w:p w14:paraId="17441959" w14:textId="77777777" w:rsidR="00F92A7F" w:rsidRDefault="00625DC3">
            <w:pPr>
              <w:pStyle w:val="TableParagraph"/>
              <w:spacing w:line="242" w:lineRule="auto"/>
              <w:ind w:left="410" w:right="272" w:hanging="360"/>
              <w:rPr>
                <w:b/>
                <w:sz w:val="24"/>
              </w:rPr>
            </w:pPr>
            <w:r>
              <w:rPr>
                <w:b/>
                <w:sz w:val="24"/>
              </w:rPr>
              <w:t>39.</w:t>
            </w:r>
            <w:r>
              <w:rPr>
                <w:b/>
                <w:spacing w:val="-15"/>
                <w:sz w:val="24"/>
              </w:rPr>
              <w:t xml:space="preserve"> </w:t>
            </w:r>
            <w:r>
              <w:rPr>
                <w:b/>
                <w:sz w:val="24"/>
              </w:rPr>
              <w:t>Signing</w:t>
            </w:r>
            <w:r>
              <w:rPr>
                <w:b/>
                <w:spacing w:val="-15"/>
                <w:sz w:val="24"/>
              </w:rPr>
              <w:t xml:space="preserve"> </w:t>
            </w:r>
            <w:r>
              <w:rPr>
                <w:b/>
                <w:sz w:val="24"/>
              </w:rPr>
              <w:t xml:space="preserve">of </w:t>
            </w:r>
            <w:r>
              <w:rPr>
                <w:b/>
                <w:spacing w:val="-2"/>
                <w:sz w:val="24"/>
              </w:rPr>
              <w:t>Contract</w:t>
            </w:r>
          </w:p>
        </w:tc>
        <w:tc>
          <w:tcPr>
            <w:tcW w:w="7216" w:type="dxa"/>
          </w:tcPr>
          <w:p w14:paraId="2A8D31EB" w14:textId="77777777" w:rsidR="00F92A7F" w:rsidRDefault="00625DC3" w:rsidP="00501D35">
            <w:pPr>
              <w:pStyle w:val="TableParagraph"/>
              <w:numPr>
                <w:ilvl w:val="1"/>
                <w:numId w:val="59"/>
              </w:numPr>
              <w:tabs>
                <w:tab w:val="left" w:pos="882"/>
              </w:tabs>
              <w:spacing w:line="242" w:lineRule="auto"/>
              <w:ind w:right="57"/>
              <w:jc w:val="both"/>
              <w:rPr>
                <w:sz w:val="24"/>
              </w:rPr>
            </w:pPr>
            <w:r>
              <w:rPr>
                <w:sz w:val="24"/>
              </w:rPr>
              <w:t xml:space="preserve">Promptly after notification, the Procuring Entity shall send the successful Bidder the Agreement and the Special Conditions of </w:t>
            </w:r>
            <w:r>
              <w:rPr>
                <w:spacing w:val="-2"/>
                <w:sz w:val="24"/>
              </w:rPr>
              <w:t>Contract.</w:t>
            </w:r>
          </w:p>
          <w:p w14:paraId="05C0BBE6" w14:textId="77777777" w:rsidR="00F92A7F" w:rsidRDefault="00625DC3" w:rsidP="00501D35">
            <w:pPr>
              <w:pStyle w:val="TableParagraph"/>
              <w:numPr>
                <w:ilvl w:val="1"/>
                <w:numId w:val="59"/>
              </w:numPr>
              <w:tabs>
                <w:tab w:val="left" w:pos="882"/>
              </w:tabs>
              <w:spacing w:before="181"/>
              <w:ind w:right="48"/>
              <w:jc w:val="both"/>
              <w:rPr>
                <w:sz w:val="24"/>
              </w:rPr>
            </w:pPr>
            <w:r>
              <w:rPr>
                <w:sz w:val="24"/>
              </w:rPr>
              <w:t xml:space="preserve">Within twenty-eight (28) days of receipt of the Agreement, the successful Bidder shall sign, date, and return it to the Procuring </w:t>
            </w:r>
            <w:r>
              <w:rPr>
                <w:spacing w:val="-2"/>
                <w:sz w:val="24"/>
              </w:rPr>
              <w:t>Entity.</w:t>
            </w:r>
          </w:p>
          <w:p w14:paraId="4DF50A85" w14:textId="77777777" w:rsidR="00F92A7F" w:rsidRDefault="00625DC3" w:rsidP="00501D35">
            <w:pPr>
              <w:pStyle w:val="TableParagraph"/>
              <w:numPr>
                <w:ilvl w:val="1"/>
                <w:numId w:val="59"/>
              </w:numPr>
              <w:tabs>
                <w:tab w:val="left" w:pos="882"/>
              </w:tabs>
              <w:spacing w:before="202"/>
              <w:ind w:right="47"/>
              <w:jc w:val="both"/>
              <w:rPr>
                <w:sz w:val="24"/>
              </w:rPr>
            </w:pPr>
            <w:r>
              <w:rPr>
                <w:sz w:val="24"/>
              </w:rPr>
              <w:t xml:space="preserve">Notwithstanding ITB 39.2 above, in case signing of the Contract </w:t>
            </w:r>
            <w:r>
              <w:rPr>
                <w:spacing w:val="-4"/>
                <w:sz w:val="24"/>
              </w:rPr>
              <w:t>Agreement</w:t>
            </w:r>
            <w:r>
              <w:rPr>
                <w:spacing w:val="-6"/>
                <w:sz w:val="24"/>
              </w:rPr>
              <w:t xml:space="preserve"> </w:t>
            </w:r>
            <w:r>
              <w:rPr>
                <w:spacing w:val="-4"/>
                <w:sz w:val="24"/>
              </w:rPr>
              <w:t>is</w:t>
            </w:r>
            <w:r>
              <w:rPr>
                <w:spacing w:val="-6"/>
                <w:sz w:val="24"/>
              </w:rPr>
              <w:t xml:space="preserve"> </w:t>
            </w:r>
            <w:r>
              <w:rPr>
                <w:spacing w:val="-4"/>
                <w:sz w:val="24"/>
              </w:rPr>
              <w:t>prevented</w:t>
            </w:r>
            <w:r>
              <w:rPr>
                <w:spacing w:val="-9"/>
                <w:sz w:val="24"/>
              </w:rPr>
              <w:t xml:space="preserve"> </w:t>
            </w:r>
            <w:r>
              <w:rPr>
                <w:spacing w:val="-4"/>
                <w:sz w:val="24"/>
              </w:rPr>
              <w:t>by</w:t>
            </w:r>
            <w:r>
              <w:rPr>
                <w:spacing w:val="-9"/>
                <w:sz w:val="24"/>
              </w:rPr>
              <w:t xml:space="preserve"> </w:t>
            </w:r>
            <w:r>
              <w:rPr>
                <w:spacing w:val="-4"/>
                <w:sz w:val="24"/>
              </w:rPr>
              <w:t>any</w:t>
            </w:r>
            <w:r>
              <w:rPr>
                <w:spacing w:val="-11"/>
                <w:sz w:val="24"/>
              </w:rPr>
              <w:t xml:space="preserve"> </w:t>
            </w:r>
            <w:r>
              <w:rPr>
                <w:spacing w:val="-4"/>
                <w:sz w:val="24"/>
              </w:rPr>
              <w:t>export</w:t>
            </w:r>
            <w:r>
              <w:rPr>
                <w:spacing w:val="-6"/>
                <w:sz w:val="24"/>
              </w:rPr>
              <w:t xml:space="preserve"> </w:t>
            </w:r>
            <w:r>
              <w:rPr>
                <w:spacing w:val="-4"/>
                <w:sz w:val="24"/>
              </w:rPr>
              <w:t>restrictions</w:t>
            </w:r>
            <w:r>
              <w:rPr>
                <w:spacing w:val="-6"/>
                <w:sz w:val="24"/>
              </w:rPr>
              <w:t xml:space="preserve"> </w:t>
            </w:r>
            <w:r>
              <w:rPr>
                <w:spacing w:val="-4"/>
                <w:sz w:val="24"/>
              </w:rPr>
              <w:t>attributable</w:t>
            </w:r>
            <w:r>
              <w:rPr>
                <w:spacing w:val="-10"/>
                <w:sz w:val="24"/>
              </w:rPr>
              <w:t xml:space="preserve"> </w:t>
            </w:r>
            <w:r>
              <w:rPr>
                <w:spacing w:val="-4"/>
                <w:sz w:val="24"/>
              </w:rPr>
              <w:t>to</w:t>
            </w:r>
            <w:r>
              <w:rPr>
                <w:spacing w:val="-7"/>
                <w:sz w:val="24"/>
              </w:rPr>
              <w:t xml:space="preserve"> </w:t>
            </w:r>
            <w:r>
              <w:rPr>
                <w:spacing w:val="-4"/>
                <w:sz w:val="24"/>
              </w:rPr>
              <w:t xml:space="preserve">the </w:t>
            </w:r>
            <w:r>
              <w:rPr>
                <w:sz w:val="24"/>
              </w:rPr>
              <w:t>Procuring Entity, to the country</w:t>
            </w:r>
            <w:r>
              <w:rPr>
                <w:spacing w:val="-2"/>
                <w:sz w:val="24"/>
              </w:rPr>
              <w:t xml:space="preserve"> </w:t>
            </w:r>
            <w:r>
              <w:rPr>
                <w:sz w:val="24"/>
              </w:rPr>
              <w:t xml:space="preserve">of the Procuring Entity, or to the </w:t>
            </w:r>
            <w:r>
              <w:rPr>
                <w:spacing w:val="-4"/>
                <w:sz w:val="24"/>
              </w:rPr>
              <w:t>use</w:t>
            </w:r>
            <w:r>
              <w:rPr>
                <w:spacing w:val="-7"/>
                <w:sz w:val="24"/>
              </w:rPr>
              <w:t xml:space="preserve"> </w:t>
            </w:r>
            <w:r>
              <w:rPr>
                <w:spacing w:val="-4"/>
                <w:sz w:val="24"/>
              </w:rPr>
              <w:t>of</w:t>
            </w:r>
            <w:r>
              <w:rPr>
                <w:spacing w:val="-9"/>
                <w:sz w:val="24"/>
              </w:rPr>
              <w:t xml:space="preserve"> </w:t>
            </w:r>
            <w:r>
              <w:rPr>
                <w:spacing w:val="-4"/>
                <w:sz w:val="24"/>
              </w:rPr>
              <w:t>the</w:t>
            </w:r>
            <w:r>
              <w:rPr>
                <w:spacing w:val="-7"/>
                <w:sz w:val="24"/>
              </w:rPr>
              <w:t xml:space="preserve"> </w:t>
            </w:r>
            <w:r>
              <w:rPr>
                <w:spacing w:val="-4"/>
                <w:sz w:val="24"/>
              </w:rPr>
              <w:t>products/goods,</w:t>
            </w:r>
            <w:r>
              <w:rPr>
                <w:spacing w:val="-6"/>
                <w:sz w:val="24"/>
              </w:rPr>
              <w:t xml:space="preserve"> </w:t>
            </w:r>
            <w:r>
              <w:rPr>
                <w:spacing w:val="-4"/>
                <w:sz w:val="24"/>
              </w:rPr>
              <w:t>systems</w:t>
            </w:r>
            <w:r>
              <w:rPr>
                <w:spacing w:val="-8"/>
                <w:sz w:val="24"/>
              </w:rPr>
              <w:t xml:space="preserve"> </w:t>
            </w:r>
            <w:r>
              <w:rPr>
                <w:spacing w:val="-4"/>
                <w:sz w:val="24"/>
              </w:rPr>
              <w:t>or</w:t>
            </w:r>
            <w:r>
              <w:rPr>
                <w:spacing w:val="-6"/>
                <w:sz w:val="24"/>
              </w:rPr>
              <w:t xml:space="preserve"> </w:t>
            </w:r>
            <w:r>
              <w:rPr>
                <w:spacing w:val="-4"/>
                <w:sz w:val="24"/>
              </w:rPr>
              <w:t>services</w:t>
            </w:r>
            <w:r>
              <w:rPr>
                <w:spacing w:val="-5"/>
                <w:sz w:val="24"/>
              </w:rPr>
              <w:t xml:space="preserve"> </w:t>
            </w:r>
            <w:r>
              <w:rPr>
                <w:spacing w:val="-4"/>
                <w:sz w:val="24"/>
              </w:rPr>
              <w:t>to</w:t>
            </w:r>
            <w:r>
              <w:rPr>
                <w:spacing w:val="-6"/>
                <w:sz w:val="24"/>
              </w:rPr>
              <w:t xml:space="preserve"> </w:t>
            </w:r>
            <w:r>
              <w:rPr>
                <w:spacing w:val="-4"/>
                <w:sz w:val="24"/>
              </w:rPr>
              <w:t>be</w:t>
            </w:r>
            <w:r>
              <w:rPr>
                <w:spacing w:val="-7"/>
                <w:sz w:val="24"/>
              </w:rPr>
              <w:t xml:space="preserve"> </w:t>
            </w:r>
            <w:r>
              <w:rPr>
                <w:spacing w:val="-4"/>
                <w:sz w:val="24"/>
              </w:rPr>
              <w:t>supplied,</w:t>
            </w:r>
            <w:r>
              <w:rPr>
                <w:spacing w:val="-6"/>
                <w:sz w:val="24"/>
              </w:rPr>
              <w:t xml:space="preserve"> </w:t>
            </w:r>
            <w:r>
              <w:rPr>
                <w:spacing w:val="-4"/>
                <w:sz w:val="24"/>
              </w:rPr>
              <w:t xml:space="preserve">where </w:t>
            </w:r>
            <w:r>
              <w:rPr>
                <w:spacing w:val="-2"/>
                <w:sz w:val="24"/>
              </w:rPr>
              <w:t>such</w:t>
            </w:r>
            <w:r>
              <w:rPr>
                <w:spacing w:val="-8"/>
                <w:sz w:val="24"/>
              </w:rPr>
              <w:t xml:space="preserve"> </w:t>
            </w:r>
            <w:r>
              <w:rPr>
                <w:spacing w:val="-2"/>
                <w:sz w:val="24"/>
              </w:rPr>
              <w:t>export</w:t>
            </w:r>
            <w:r>
              <w:rPr>
                <w:spacing w:val="-7"/>
                <w:sz w:val="24"/>
              </w:rPr>
              <w:t xml:space="preserve"> </w:t>
            </w:r>
            <w:r>
              <w:rPr>
                <w:spacing w:val="-2"/>
                <w:sz w:val="24"/>
              </w:rPr>
              <w:t>restrictions</w:t>
            </w:r>
            <w:r>
              <w:rPr>
                <w:spacing w:val="-8"/>
                <w:sz w:val="24"/>
              </w:rPr>
              <w:t xml:space="preserve"> </w:t>
            </w:r>
            <w:r>
              <w:rPr>
                <w:spacing w:val="-2"/>
                <w:sz w:val="24"/>
              </w:rPr>
              <w:t>arise</w:t>
            </w:r>
            <w:r>
              <w:rPr>
                <w:spacing w:val="-9"/>
                <w:sz w:val="24"/>
              </w:rPr>
              <w:t xml:space="preserve"> </w:t>
            </w:r>
            <w:r>
              <w:rPr>
                <w:spacing w:val="-2"/>
                <w:sz w:val="24"/>
              </w:rPr>
              <w:t>from</w:t>
            </w:r>
            <w:r>
              <w:rPr>
                <w:spacing w:val="-10"/>
                <w:sz w:val="24"/>
              </w:rPr>
              <w:t xml:space="preserve"> </w:t>
            </w:r>
            <w:r>
              <w:rPr>
                <w:spacing w:val="-2"/>
                <w:sz w:val="24"/>
              </w:rPr>
              <w:t>trade</w:t>
            </w:r>
            <w:r>
              <w:rPr>
                <w:spacing w:val="-9"/>
                <w:sz w:val="24"/>
              </w:rPr>
              <w:t xml:space="preserve"> </w:t>
            </w:r>
            <w:r>
              <w:rPr>
                <w:spacing w:val="-2"/>
                <w:sz w:val="24"/>
              </w:rPr>
              <w:t>regulations</w:t>
            </w:r>
            <w:r>
              <w:rPr>
                <w:spacing w:val="-5"/>
                <w:sz w:val="24"/>
              </w:rPr>
              <w:t xml:space="preserve"> </w:t>
            </w:r>
            <w:r>
              <w:rPr>
                <w:spacing w:val="-2"/>
                <w:sz w:val="24"/>
              </w:rPr>
              <w:t>from</w:t>
            </w:r>
            <w:r>
              <w:rPr>
                <w:spacing w:val="-5"/>
                <w:sz w:val="24"/>
              </w:rPr>
              <w:t xml:space="preserve"> </w:t>
            </w:r>
            <w:r>
              <w:rPr>
                <w:spacing w:val="-2"/>
                <w:sz w:val="24"/>
              </w:rPr>
              <w:t>a</w:t>
            </w:r>
            <w:r>
              <w:rPr>
                <w:spacing w:val="-9"/>
                <w:sz w:val="24"/>
              </w:rPr>
              <w:t xml:space="preserve"> </w:t>
            </w:r>
            <w:r>
              <w:rPr>
                <w:spacing w:val="-2"/>
                <w:sz w:val="24"/>
              </w:rPr>
              <w:t xml:space="preserve">country </w:t>
            </w:r>
            <w:r>
              <w:rPr>
                <w:sz w:val="24"/>
              </w:rPr>
              <w:t>supplying those products/goods, systems or services, the Bidder shall not be bound by its bid, always provided, always provided, however,</w:t>
            </w:r>
            <w:r>
              <w:rPr>
                <w:spacing w:val="-12"/>
                <w:sz w:val="24"/>
              </w:rPr>
              <w:t xml:space="preserve"> </w:t>
            </w:r>
            <w:r>
              <w:rPr>
                <w:sz w:val="24"/>
              </w:rPr>
              <w:t>that</w:t>
            </w:r>
            <w:r>
              <w:rPr>
                <w:spacing w:val="-12"/>
                <w:sz w:val="24"/>
              </w:rPr>
              <w:t xml:space="preserve"> </w:t>
            </w:r>
            <w:r>
              <w:rPr>
                <w:sz w:val="24"/>
              </w:rPr>
              <w:t>the</w:t>
            </w:r>
            <w:r>
              <w:rPr>
                <w:spacing w:val="-12"/>
                <w:sz w:val="24"/>
              </w:rPr>
              <w:t xml:space="preserve"> </w:t>
            </w:r>
            <w:r>
              <w:rPr>
                <w:sz w:val="24"/>
              </w:rPr>
              <w:t>Bidder</w:t>
            </w:r>
            <w:r>
              <w:rPr>
                <w:spacing w:val="-11"/>
                <w:sz w:val="24"/>
              </w:rPr>
              <w:t xml:space="preserve"> </w:t>
            </w:r>
            <w:r>
              <w:rPr>
                <w:sz w:val="24"/>
              </w:rPr>
              <w:t>can</w:t>
            </w:r>
            <w:r>
              <w:rPr>
                <w:spacing w:val="-12"/>
                <w:sz w:val="24"/>
              </w:rPr>
              <w:t xml:space="preserve"> </w:t>
            </w:r>
            <w:r>
              <w:rPr>
                <w:sz w:val="24"/>
              </w:rPr>
              <w:t>demonstrate</w:t>
            </w:r>
            <w:r>
              <w:rPr>
                <w:spacing w:val="-13"/>
                <w:sz w:val="24"/>
              </w:rPr>
              <w:t xml:space="preserve"> </w:t>
            </w:r>
            <w:r>
              <w:rPr>
                <w:sz w:val="24"/>
              </w:rPr>
              <w:t>to</w:t>
            </w:r>
            <w:r>
              <w:rPr>
                <w:spacing w:val="-12"/>
                <w:sz w:val="24"/>
              </w:rPr>
              <w:t xml:space="preserve"> </w:t>
            </w:r>
            <w:r>
              <w:rPr>
                <w:sz w:val="24"/>
              </w:rPr>
              <w:t>the</w:t>
            </w:r>
            <w:r>
              <w:rPr>
                <w:spacing w:val="-13"/>
                <w:sz w:val="24"/>
              </w:rPr>
              <w:t xml:space="preserve"> </w:t>
            </w:r>
            <w:r>
              <w:rPr>
                <w:sz w:val="24"/>
              </w:rPr>
              <w:t>satisfaction</w:t>
            </w:r>
            <w:r>
              <w:rPr>
                <w:spacing w:val="-11"/>
                <w:sz w:val="24"/>
              </w:rPr>
              <w:t xml:space="preserve"> </w:t>
            </w:r>
            <w:r>
              <w:rPr>
                <w:sz w:val="24"/>
              </w:rPr>
              <w:t>of</w:t>
            </w:r>
            <w:r>
              <w:rPr>
                <w:spacing w:val="-13"/>
                <w:sz w:val="24"/>
              </w:rPr>
              <w:t xml:space="preserve"> </w:t>
            </w:r>
            <w:r>
              <w:rPr>
                <w:sz w:val="24"/>
              </w:rPr>
              <w:t>the Procuring</w:t>
            </w:r>
            <w:r>
              <w:rPr>
                <w:spacing w:val="-2"/>
                <w:sz w:val="24"/>
              </w:rPr>
              <w:t xml:space="preserve"> </w:t>
            </w:r>
            <w:r>
              <w:rPr>
                <w:sz w:val="24"/>
              </w:rPr>
              <w:t>Entity</w:t>
            </w:r>
            <w:r>
              <w:rPr>
                <w:spacing w:val="-3"/>
                <w:sz w:val="24"/>
              </w:rPr>
              <w:t xml:space="preserve"> </w:t>
            </w:r>
            <w:r>
              <w:rPr>
                <w:sz w:val="24"/>
              </w:rPr>
              <w:t>and</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SADC</w:t>
            </w:r>
            <w:r>
              <w:rPr>
                <w:spacing w:val="-1"/>
                <w:sz w:val="24"/>
              </w:rPr>
              <w:t xml:space="preserve"> </w:t>
            </w:r>
            <w:r>
              <w:rPr>
                <w:sz w:val="24"/>
              </w:rPr>
              <w:t>Secretariat</w:t>
            </w:r>
            <w:r>
              <w:rPr>
                <w:spacing w:val="40"/>
                <w:sz w:val="24"/>
              </w:rPr>
              <w:t xml:space="preserve"> </w:t>
            </w:r>
            <w:r>
              <w:rPr>
                <w:sz w:val="24"/>
              </w:rPr>
              <w:t>that</w:t>
            </w:r>
            <w:r>
              <w:rPr>
                <w:spacing w:val="-3"/>
                <w:sz w:val="24"/>
              </w:rPr>
              <w:t xml:space="preserve"> </w:t>
            </w:r>
            <w:r>
              <w:rPr>
                <w:sz w:val="24"/>
              </w:rPr>
              <w:t>signing</w:t>
            </w:r>
            <w:r>
              <w:rPr>
                <w:spacing w:val="-1"/>
                <w:sz w:val="24"/>
              </w:rPr>
              <w:t xml:space="preserve"> </w:t>
            </w:r>
            <w:r>
              <w:rPr>
                <w:sz w:val="24"/>
              </w:rPr>
              <w:t>of</w:t>
            </w:r>
            <w:r>
              <w:rPr>
                <w:spacing w:val="-2"/>
                <w:sz w:val="24"/>
              </w:rPr>
              <w:t xml:space="preserve"> </w:t>
            </w:r>
            <w:r>
              <w:rPr>
                <w:sz w:val="24"/>
              </w:rPr>
              <w:t xml:space="preserve">the </w:t>
            </w:r>
            <w:r>
              <w:rPr>
                <w:spacing w:val="-2"/>
                <w:sz w:val="24"/>
              </w:rPr>
              <w:t>Contact</w:t>
            </w:r>
            <w:r>
              <w:rPr>
                <w:spacing w:val="-15"/>
                <w:sz w:val="24"/>
              </w:rPr>
              <w:t xml:space="preserve"> </w:t>
            </w:r>
            <w:r>
              <w:rPr>
                <w:spacing w:val="-2"/>
                <w:sz w:val="24"/>
              </w:rPr>
              <w:t>Agreement</w:t>
            </w:r>
            <w:r>
              <w:rPr>
                <w:spacing w:val="-13"/>
                <w:sz w:val="24"/>
              </w:rPr>
              <w:t xml:space="preserve"> </w:t>
            </w:r>
            <w:r>
              <w:rPr>
                <w:spacing w:val="-2"/>
                <w:sz w:val="24"/>
              </w:rPr>
              <w:t>has</w:t>
            </w:r>
            <w:r>
              <w:rPr>
                <w:spacing w:val="-13"/>
                <w:sz w:val="24"/>
              </w:rPr>
              <w:t xml:space="preserve"> </w:t>
            </w:r>
            <w:r>
              <w:rPr>
                <w:spacing w:val="-2"/>
                <w:sz w:val="24"/>
              </w:rPr>
              <w:t>not</w:t>
            </w:r>
            <w:r>
              <w:rPr>
                <w:spacing w:val="-13"/>
                <w:sz w:val="24"/>
              </w:rPr>
              <w:t xml:space="preserve"> </w:t>
            </w:r>
            <w:r>
              <w:rPr>
                <w:spacing w:val="-2"/>
                <w:sz w:val="24"/>
              </w:rPr>
              <w:t>been</w:t>
            </w:r>
            <w:r>
              <w:rPr>
                <w:spacing w:val="-13"/>
                <w:sz w:val="24"/>
              </w:rPr>
              <w:t xml:space="preserve"> </w:t>
            </w:r>
            <w:r>
              <w:rPr>
                <w:spacing w:val="-2"/>
                <w:sz w:val="24"/>
              </w:rPr>
              <w:t>prevented</w:t>
            </w:r>
            <w:r>
              <w:rPr>
                <w:spacing w:val="-13"/>
                <w:sz w:val="24"/>
              </w:rPr>
              <w:t xml:space="preserve"> </w:t>
            </w:r>
            <w:r>
              <w:rPr>
                <w:spacing w:val="-2"/>
                <w:sz w:val="24"/>
              </w:rPr>
              <w:t>by</w:t>
            </w:r>
            <w:r>
              <w:rPr>
                <w:spacing w:val="-13"/>
                <w:sz w:val="24"/>
              </w:rPr>
              <w:t xml:space="preserve"> </w:t>
            </w:r>
            <w:r>
              <w:rPr>
                <w:spacing w:val="-2"/>
                <w:sz w:val="24"/>
              </w:rPr>
              <w:t>any</w:t>
            </w:r>
            <w:r>
              <w:rPr>
                <w:spacing w:val="-13"/>
                <w:sz w:val="24"/>
              </w:rPr>
              <w:t xml:space="preserve"> </w:t>
            </w:r>
            <w:r>
              <w:rPr>
                <w:spacing w:val="-2"/>
                <w:sz w:val="24"/>
              </w:rPr>
              <w:t>lack</w:t>
            </w:r>
            <w:r>
              <w:rPr>
                <w:spacing w:val="-13"/>
                <w:sz w:val="24"/>
              </w:rPr>
              <w:t xml:space="preserve"> </w:t>
            </w:r>
            <w:r>
              <w:rPr>
                <w:spacing w:val="-2"/>
                <w:sz w:val="24"/>
              </w:rPr>
              <w:t>of</w:t>
            </w:r>
            <w:r>
              <w:rPr>
                <w:spacing w:val="-13"/>
                <w:sz w:val="24"/>
              </w:rPr>
              <w:t xml:space="preserve"> </w:t>
            </w:r>
            <w:r>
              <w:rPr>
                <w:spacing w:val="-2"/>
                <w:sz w:val="24"/>
              </w:rPr>
              <w:t xml:space="preserve">diligence </w:t>
            </w:r>
            <w:r>
              <w:rPr>
                <w:sz w:val="24"/>
              </w:rPr>
              <w:t>on</w:t>
            </w:r>
            <w:r>
              <w:rPr>
                <w:spacing w:val="-4"/>
                <w:sz w:val="24"/>
              </w:rPr>
              <w:t xml:space="preserve"> </w:t>
            </w:r>
            <w:r>
              <w:rPr>
                <w:sz w:val="24"/>
              </w:rPr>
              <w:t>the</w:t>
            </w:r>
            <w:r>
              <w:rPr>
                <w:spacing w:val="-2"/>
                <w:sz w:val="24"/>
              </w:rPr>
              <w:t xml:space="preserve"> </w:t>
            </w:r>
            <w:r>
              <w:rPr>
                <w:sz w:val="24"/>
              </w:rPr>
              <w:t>part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Bidder</w:t>
            </w:r>
            <w:r>
              <w:rPr>
                <w:spacing w:val="-2"/>
                <w:sz w:val="24"/>
              </w:rPr>
              <w:t xml:space="preserve"> </w:t>
            </w:r>
            <w:r>
              <w:rPr>
                <w:sz w:val="24"/>
              </w:rPr>
              <w:t>in</w:t>
            </w:r>
            <w:r>
              <w:rPr>
                <w:spacing w:val="-2"/>
                <w:sz w:val="24"/>
              </w:rPr>
              <w:t xml:space="preserve"> </w:t>
            </w:r>
            <w:r>
              <w:rPr>
                <w:sz w:val="24"/>
              </w:rPr>
              <w:t>completing</w:t>
            </w:r>
            <w:r>
              <w:rPr>
                <w:spacing w:val="-2"/>
                <w:sz w:val="24"/>
              </w:rPr>
              <w:t xml:space="preserve"> </w:t>
            </w:r>
            <w:r>
              <w:rPr>
                <w:sz w:val="24"/>
              </w:rPr>
              <w:t>any</w:t>
            </w:r>
            <w:r>
              <w:rPr>
                <w:spacing w:val="-5"/>
                <w:sz w:val="24"/>
              </w:rPr>
              <w:t xml:space="preserve"> </w:t>
            </w:r>
            <w:r>
              <w:rPr>
                <w:sz w:val="24"/>
              </w:rPr>
              <w:t>formalities,</w:t>
            </w:r>
            <w:r>
              <w:rPr>
                <w:spacing w:val="-4"/>
                <w:sz w:val="24"/>
              </w:rPr>
              <w:t xml:space="preserve"> </w:t>
            </w:r>
            <w:r>
              <w:rPr>
                <w:sz w:val="24"/>
              </w:rPr>
              <w:t>including applying</w:t>
            </w:r>
            <w:r>
              <w:rPr>
                <w:spacing w:val="-13"/>
                <w:sz w:val="24"/>
              </w:rPr>
              <w:t xml:space="preserve"> </w:t>
            </w:r>
            <w:r>
              <w:rPr>
                <w:sz w:val="24"/>
              </w:rPr>
              <w:t>for</w:t>
            </w:r>
            <w:r>
              <w:rPr>
                <w:spacing w:val="-14"/>
                <w:sz w:val="24"/>
              </w:rPr>
              <w:t xml:space="preserve"> </w:t>
            </w:r>
            <w:r>
              <w:rPr>
                <w:sz w:val="24"/>
              </w:rPr>
              <w:t>permits,</w:t>
            </w:r>
            <w:r>
              <w:rPr>
                <w:spacing w:val="-13"/>
                <w:sz w:val="24"/>
              </w:rPr>
              <w:t xml:space="preserve"> </w:t>
            </w:r>
            <w:r>
              <w:rPr>
                <w:sz w:val="24"/>
              </w:rPr>
              <w:t>authorizations</w:t>
            </w:r>
            <w:r>
              <w:rPr>
                <w:spacing w:val="-13"/>
                <w:sz w:val="24"/>
              </w:rPr>
              <w:t xml:space="preserve"> </w:t>
            </w:r>
            <w:r>
              <w:rPr>
                <w:sz w:val="24"/>
              </w:rPr>
              <w:t>and</w:t>
            </w:r>
            <w:r>
              <w:rPr>
                <w:spacing w:val="-14"/>
                <w:sz w:val="24"/>
              </w:rPr>
              <w:t xml:space="preserve"> </w:t>
            </w:r>
            <w:r>
              <w:rPr>
                <w:sz w:val="24"/>
              </w:rPr>
              <w:t>licenses</w:t>
            </w:r>
            <w:r>
              <w:rPr>
                <w:spacing w:val="-13"/>
                <w:sz w:val="24"/>
              </w:rPr>
              <w:t xml:space="preserve"> </w:t>
            </w:r>
            <w:r>
              <w:rPr>
                <w:sz w:val="24"/>
              </w:rPr>
              <w:t>necessary</w:t>
            </w:r>
            <w:r>
              <w:rPr>
                <w:spacing w:val="-15"/>
                <w:sz w:val="24"/>
              </w:rPr>
              <w:t xml:space="preserve"> </w:t>
            </w:r>
            <w:r>
              <w:rPr>
                <w:sz w:val="24"/>
              </w:rPr>
              <w:t>for</w:t>
            </w:r>
            <w:r>
              <w:rPr>
                <w:spacing w:val="-13"/>
                <w:sz w:val="24"/>
              </w:rPr>
              <w:t xml:space="preserve"> </w:t>
            </w:r>
            <w:r>
              <w:rPr>
                <w:sz w:val="24"/>
              </w:rPr>
              <w:t xml:space="preserve">the </w:t>
            </w:r>
            <w:r>
              <w:rPr>
                <w:spacing w:val="-4"/>
                <w:sz w:val="24"/>
              </w:rPr>
              <w:t>export of</w:t>
            </w:r>
            <w:r>
              <w:rPr>
                <w:spacing w:val="-7"/>
                <w:sz w:val="24"/>
              </w:rPr>
              <w:t xml:space="preserve"> </w:t>
            </w:r>
            <w:r>
              <w:rPr>
                <w:spacing w:val="-4"/>
                <w:sz w:val="24"/>
              </w:rPr>
              <w:t>the</w:t>
            </w:r>
            <w:r>
              <w:rPr>
                <w:spacing w:val="-8"/>
                <w:sz w:val="24"/>
              </w:rPr>
              <w:t xml:space="preserve"> </w:t>
            </w:r>
            <w:r>
              <w:rPr>
                <w:spacing w:val="-4"/>
                <w:sz w:val="24"/>
              </w:rPr>
              <w:t>products/goods,</w:t>
            </w:r>
            <w:r>
              <w:rPr>
                <w:spacing w:val="-7"/>
                <w:sz w:val="24"/>
              </w:rPr>
              <w:t xml:space="preserve"> </w:t>
            </w:r>
            <w:r>
              <w:rPr>
                <w:spacing w:val="-4"/>
                <w:sz w:val="24"/>
              </w:rPr>
              <w:t>systems</w:t>
            </w:r>
            <w:r>
              <w:rPr>
                <w:spacing w:val="-6"/>
                <w:sz w:val="24"/>
              </w:rPr>
              <w:t xml:space="preserve"> </w:t>
            </w:r>
            <w:r>
              <w:rPr>
                <w:spacing w:val="-4"/>
                <w:sz w:val="24"/>
              </w:rPr>
              <w:t>or</w:t>
            </w:r>
            <w:r>
              <w:rPr>
                <w:spacing w:val="-7"/>
                <w:sz w:val="24"/>
              </w:rPr>
              <w:t xml:space="preserve"> </w:t>
            </w:r>
            <w:r>
              <w:rPr>
                <w:spacing w:val="-4"/>
                <w:sz w:val="24"/>
              </w:rPr>
              <w:t>services</w:t>
            </w:r>
            <w:r>
              <w:rPr>
                <w:spacing w:val="-6"/>
                <w:sz w:val="24"/>
              </w:rPr>
              <w:t xml:space="preserve"> </w:t>
            </w:r>
            <w:r>
              <w:rPr>
                <w:spacing w:val="-4"/>
                <w:sz w:val="24"/>
              </w:rPr>
              <w:t>under</w:t>
            </w:r>
            <w:r>
              <w:rPr>
                <w:spacing w:val="-7"/>
                <w:sz w:val="24"/>
              </w:rPr>
              <w:t xml:space="preserve"> </w:t>
            </w:r>
            <w:r>
              <w:rPr>
                <w:spacing w:val="-4"/>
                <w:sz w:val="24"/>
              </w:rPr>
              <w:t>the</w:t>
            </w:r>
            <w:r>
              <w:rPr>
                <w:spacing w:val="-10"/>
                <w:sz w:val="24"/>
              </w:rPr>
              <w:t xml:space="preserve"> </w:t>
            </w:r>
            <w:r>
              <w:rPr>
                <w:spacing w:val="-4"/>
                <w:sz w:val="24"/>
              </w:rPr>
              <w:t>terms</w:t>
            </w:r>
            <w:r>
              <w:rPr>
                <w:spacing w:val="-6"/>
                <w:sz w:val="24"/>
              </w:rPr>
              <w:t xml:space="preserve"> </w:t>
            </w:r>
            <w:r>
              <w:rPr>
                <w:spacing w:val="-4"/>
                <w:sz w:val="24"/>
              </w:rPr>
              <w:t xml:space="preserve">of </w:t>
            </w:r>
            <w:r>
              <w:rPr>
                <w:sz w:val="24"/>
              </w:rPr>
              <w:t>the Contract.</w:t>
            </w:r>
          </w:p>
        </w:tc>
      </w:tr>
      <w:tr w:rsidR="00F92A7F" w14:paraId="4E49CA0C" w14:textId="77777777">
        <w:trPr>
          <w:trHeight w:val="4989"/>
        </w:trPr>
        <w:tc>
          <w:tcPr>
            <w:tcW w:w="2020" w:type="dxa"/>
          </w:tcPr>
          <w:p w14:paraId="688645C9" w14:textId="77777777" w:rsidR="00F92A7F" w:rsidRDefault="00625DC3">
            <w:pPr>
              <w:pStyle w:val="TableParagraph"/>
              <w:spacing w:before="99" w:line="242" w:lineRule="auto"/>
              <w:ind w:left="410" w:right="272" w:hanging="360"/>
              <w:rPr>
                <w:b/>
                <w:sz w:val="24"/>
              </w:rPr>
            </w:pPr>
            <w:r>
              <w:rPr>
                <w:b/>
                <w:sz w:val="24"/>
              </w:rPr>
              <w:t>40.</w:t>
            </w:r>
            <w:r>
              <w:rPr>
                <w:b/>
                <w:spacing w:val="-15"/>
                <w:sz w:val="24"/>
              </w:rPr>
              <w:t xml:space="preserve"> </w:t>
            </w:r>
            <w:r>
              <w:rPr>
                <w:b/>
                <w:sz w:val="24"/>
              </w:rPr>
              <w:t xml:space="preserve">Performance </w:t>
            </w:r>
            <w:r>
              <w:rPr>
                <w:b/>
                <w:spacing w:val="-2"/>
                <w:sz w:val="24"/>
              </w:rPr>
              <w:t>Security</w:t>
            </w:r>
          </w:p>
        </w:tc>
        <w:tc>
          <w:tcPr>
            <w:tcW w:w="7216" w:type="dxa"/>
          </w:tcPr>
          <w:p w14:paraId="023023CA" w14:textId="77777777" w:rsidR="00F92A7F" w:rsidRDefault="00625DC3" w:rsidP="00501D35">
            <w:pPr>
              <w:pStyle w:val="TableParagraph"/>
              <w:numPr>
                <w:ilvl w:val="1"/>
                <w:numId w:val="58"/>
              </w:numPr>
              <w:tabs>
                <w:tab w:val="left" w:pos="882"/>
              </w:tabs>
              <w:spacing w:before="94"/>
              <w:ind w:right="54"/>
              <w:jc w:val="both"/>
              <w:rPr>
                <w:sz w:val="24"/>
              </w:rPr>
            </w:pPr>
            <w:r>
              <w:rPr>
                <w:sz w:val="24"/>
              </w:rPr>
              <w:t>Within twenty-eight (28) days of the receipt of notification of award from the Procuring Entity, the successful Bidder, if required, shall furnish the Performance Security in accordance with the GCC, using for that purpose the Performance Security Form included in Section IX Contract forms, or another Form acceptable to the Procuring Entity. The Procuring Entity shall promptly notify the name of the winning Bidder to each unsuccessful Bidder and discharge the Bid Securities of the unsuccessful bidders pursuant to ITB Sub-Clause 20.4.</w:t>
            </w:r>
          </w:p>
          <w:p w14:paraId="0BD9A1DA" w14:textId="77777777" w:rsidR="00F92A7F" w:rsidRDefault="00625DC3" w:rsidP="00501D35">
            <w:pPr>
              <w:pStyle w:val="TableParagraph"/>
              <w:numPr>
                <w:ilvl w:val="1"/>
                <w:numId w:val="58"/>
              </w:numPr>
              <w:tabs>
                <w:tab w:val="left" w:pos="882"/>
              </w:tabs>
              <w:spacing w:before="200"/>
              <w:ind w:right="52"/>
              <w:jc w:val="both"/>
              <w:rPr>
                <w:sz w:val="24"/>
              </w:rPr>
            </w:pPr>
            <w:r>
              <w:rPr>
                <w:sz w:val="24"/>
              </w:rPr>
              <w:t>Failure of the successful Bidder to submit the above-mentioned Performance Security or sign the Contract shall constitute sufficient grounds for the annulment of the award and forfeiture of the Bid Security.</w:t>
            </w:r>
            <w:r>
              <w:rPr>
                <w:spacing w:val="80"/>
                <w:sz w:val="24"/>
              </w:rPr>
              <w:t xml:space="preserve"> </w:t>
            </w:r>
            <w:r>
              <w:rPr>
                <w:sz w:val="24"/>
              </w:rPr>
              <w:t>In that event the Procuring Entity may award the Contract to the next lowest evaluated Bidder, whose offer is substantially responsive and is determined by the Procuring</w:t>
            </w:r>
            <w:r>
              <w:rPr>
                <w:spacing w:val="74"/>
                <w:w w:val="150"/>
                <w:sz w:val="24"/>
              </w:rPr>
              <w:t xml:space="preserve"> </w:t>
            </w:r>
            <w:r>
              <w:rPr>
                <w:sz w:val="24"/>
              </w:rPr>
              <w:t>Entity</w:t>
            </w:r>
            <w:r>
              <w:rPr>
                <w:spacing w:val="80"/>
                <w:sz w:val="24"/>
              </w:rPr>
              <w:t xml:space="preserve"> </w:t>
            </w:r>
            <w:r>
              <w:rPr>
                <w:sz w:val="24"/>
              </w:rPr>
              <w:t>to</w:t>
            </w:r>
            <w:r>
              <w:rPr>
                <w:spacing w:val="80"/>
                <w:w w:val="150"/>
                <w:sz w:val="24"/>
              </w:rPr>
              <w:t xml:space="preserve"> </w:t>
            </w:r>
            <w:r>
              <w:rPr>
                <w:sz w:val="24"/>
              </w:rPr>
              <w:t>be</w:t>
            </w:r>
            <w:r>
              <w:rPr>
                <w:spacing w:val="80"/>
                <w:w w:val="150"/>
                <w:sz w:val="24"/>
              </w:rPr>
              <w:t xml:space="preserve"> </w:t>
            </w:r>
            <w:r>
              <w:rPr>
                <w:sz w:val="24"/>
              </w:rPr>
              <w:t>qualified</w:t>
            </w:r>
            <w:r>
              <w:rPr>
                <w:spacing w:val="80"/>
                <w:w w:val="150"/>
                <w:sz w:val="24"/>
              </w:rPr>
              <w:t xml:space="preserve"> </w:t>
            </w:r>
            <w:r>
              <w:rPr>
                <w:sz w:val="24"/>
              </w:rPr>
              <w:t>to</w:t>
            </w:r>
            <w:r>
              <w:rPr>
                <w:spacing w:val="80"/>
                <w:w w:val="150"/>
                <w:sz w:val="24"/>
              </w:rPr>
              <w:t xml:space="preserve"> </w:t>
            </w:r>
            <w:r>
              <w:rPr>
                <w:sz w:val="24"/>
              </w:rPr>
              <w:t>perform</w:t>
            </w:r>
            <w:r>
              <w:rPr>
                <w:spacing w:val="80"/>
                <w:w w:val="150"/>
                <w:sz w:val="24"/>
              </w:rPr>
              <w:t xml:space="preserve"> </w:t>
            </w:r>
            <w:r>
              <w:rPr>
                <w:sz w:val="24"/>
              </w:rPr>
              <w:t>the</w:t>
            </w:r>
            <w:r>
              <w:rPr>
                <w:spacing w:val="80"/>
                <w:w w:val="150"/>
                <w:sz w:val="24"/>
              </w:rPr>
              <w:t xml:space="preserve"> </w:t>
            </w:r>
            <w:r>
              <w:rPr>
                <w:sz w:val="24"/>
              </w:rPr>
              <w:t>Contract</w:t>
            </w:r>
          </w:p>
          <w:p w14:paraId="3722D4C8" w14:textId="77777777" w:rsidR="00F92A7F" w:rsidRDefault="00625DC3">
            <w:pPr>
              <w:pStyle w:val="TableParagraph"/>
              <w:spacing w:before="3" w:line="256" w:lineRule="exact"/>
              <w:ind w:left="881"/>
              <w:rPr>
                <w:sz w:val="24"/>
              </w:rPr>
            </w:pPr>
            <w:r>
              <w:rPr>
                <w:spacing w:val="-2"/>
                <w:sz w:val="24"/>
              </w:rPr>
              <w:t>satisfactorily.</w:t>
            </w:r>
          </w:p>
        </w:tc>
      </w:tr>
    </w:tbl>
    <w:p w14:paraId="7FD91143" w14:textId="77777777" w:rsidR="00F92A7F" w:rsidRDefault="00F92A7F">
      <w:pPr>
        <w:spacing w:line="256" w:lineRule="exact"/>
        <w:rPr>
          <w:sz w:val="24"/>
        </w:rPr>
        <w:sectPr w:rsidR="00F92A7F">
          <w:pgSz w:w="12240" w:h="15840"/>
          <w:pgMar w:top="940" w:right="200" w:bottom="280" w:left="1480" w:header="725" w:footer="0" w:gutter="0"/>
          <w:cols w:space="720"/>
        </w:sectPr>
      </w:pPr>
    </w:p>
    <w:p w14:paraId="45782E8D" w14:textId="77777777" w:rsidR="00F92A7F" w:rsidRDefault="00F92A7F">
      <w:pPr>
        <w:pStyle w:val="BodyText"/>
        <w:spacing w:before="1"/>
        <w:rPr>
          <w:sz w:val="2"/>
        </w:rPr>
      </w:pPr>
    </w:p>
    <w:p w14:paraId="2E9EB0C3" w14:textId="25A6E471" w:rsidR="00F92A7F" w:rsidRDefault="00625DC3">
      <w:pPr>
        <w:pStyle w:val="BodyText"/>
        <w:spacing w:line="20" w:lineRule="exact"/>
        <w:ind w:left="291"/>
        <w:rPr>
          <w:sz w:val="2"/>
        </w:rPr>
      </w:pPr>
      <w:r>
        <w:rPr>
          <w:noProof/>
          <w:sz w:val="2"/>
        </w:rPr>
        <mc:AlternateContent>
          <mc:Choice Requires="wpg">
            <w:drawing>
              <wp:inline distT="0" distB="0" distL="0" distR="0" wp14:anchorId="2BF0FC60" wp14:editId="048962FB">
                <wp:extent cx="5763260" cy="6350"/>
                <wp:effectExtent l="635" t="3175" r="0" b="0"/>
                <wp:docPr id="380444680"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2003641758" name="docshape68"/>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F0A1D5" id="docshapegroup67"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">
                <v:rect id="docshape68"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" fillcolor="black" stroked="f"/>
                <w10:anchorlock/>
              </v:group>
            </w:pict>
          </mc:Fallback>
        </mc:AlternateContent>
      </w:r>
    </w:p>
    <w:p w14:paraId="18F00501" w14:textId="77777777" w:rsidR="00F92A7F" w:rsidRDefault="00F92A7F">
      <w:pPr>
        <w:pStyle w:val="BodyText"/>
        <w:rPr>
          <w:sz w:val="20"/>
        </w:rPr>
      </w:pPr>
    </w:p>
    <w:p w14:paraId="4AFCBAE0" w14:textId="77777777" w:rsidR="00F92A7F" w:rsidRDefault="00F92A7F">
      <w:pPr>
        <w:pStyle w:val="BodyText"/>
        <w:rPr>
          <w:sz w:val="20"/>
        </w:rPr>
      </w:pPr>
    </w:p>
    <w:p w14:paraId="5C99F01A" w14:textId="77777777" w:rsidR="00F92A7F" w:rsidRDefault="00F92A7F">
      <w:pPr>
        <w:pStyle w:val="BodyText"/>
        <w:rPr>
          <w:sz w:val="20"/>
        </w:rPr>
      </w:pPr>
    </w:p>
    <w:p w14:paraId="189CEF49" w14:textId="77777777" w:rsidR="00F92A7F" w:rsidRDefault="00F92A7F">
      <w:pPr>
        <w:pStyle w:val="BodyText"/>
        <w:rPr>
          <w:sz w:val="20"/>
        </w:rPr>
      </w:pPr>
    </w:p>
    <w:p w14:paraId="57949531" w14:textId="77777777" w:rsidR="00F92A7F" w:rsidRDefault="00F92A7F">
      <w:pPr>
        <w:pStyle w:val="BodyText"/>
        <w:rPr>
          <w:sz w:val="20"/>
        </w:rPr>
      </w:pPr>
    </w:p>
    <w:p w14:paraId="7A2C5230" w14:textId="77777777" w:rsidR="00F92A7F" w:rsidRDefault="00F92A7F">
      <w:pPr>
        <w:pStyle w:val="BodyText"/>
        <w:rPr>
          <w:sz w:val="20"/>
        </w:rPr>
      </w:pPr>
    </w:p>
    <w:p w14:paraId="1159F007" w14:textId="77777777" w:rsidR="00F92A7F" w:rsidRDefault="00F92A7F">
      <w:pPr>
        <w:pStyle w:val="BodyText"/>
        <w:rPr>
          <w:sz w:val="20"/>
        </w:rPr>
      </w:pPr>
    </w:p>
    <w:p w14:paraId="425A084C" w14:textId="77777777" w:rsidR="00F92A7F" w:rsidRDefault="00F92A7F">
      <w:pPr>
        <w:pStyle w:val="BodyText"/>
        <w:rPr>
          <w:sz w:val="20"/>
        </w:rPr>
      </w:pPr>
    </w:p>
    <w:p w14:paraId="12FD1797" w14:textId="77777777" w:rsidR="00F92A7F" w:rsidRDefault="00F92A7F">
      <w:pPr>
        <w:pStyle w:val="BodyText"/>
        <w:rPr>
          <w:sz w:val="20"/>
        </w:rPr>
      </w:pPr>
    </w:p>
    <w:p w14:paraId="127EB661" w14:textId="77777777" w:rsidR="00F92A7F" w:rsidRDefault="00F92A7F">
      <w:pPr>
        <w:pStyle w:val="BodyText"/>
        <w:rPr>
          <w:sz w:val="20"/>
        </w:rPr>
      </w:pPr>
    </w:p>
    <w:p w14:paraId="22275565" w14:textId="77777777" w:rsidR="00F92A7F" w:rsidRDefault="00F92A7F">
      <w:pPr>
        <w:pStyle w:val="BodyText"/>
        <w:rPr>
          <w:sz w:val="20"/>
        </w:rPr>
      </w:pPr>
    </w:p>
    <w:p w14:paraId="5A03D955" w14:textId="77777777" w:rsidR="00F92A7F" w:rsidRDefault="00F92A7F">
      <w:pPr>
        <w:pStyle w:val="BodyText"/>
        <w:rPr>
          <w:sz w:val="20"/>
        </w:rPr>
      </w:pPr>
    </w:p>
    <w:p w14:paraId="60B58352" w14:textId="77777777" w:rsidR="00F92A7F" w:rsidRDefault="00F92A7F">
      <w:pPr>
        <w:pStyle w:val="BodyText"/>
        <w:spacing w:before="9"/>
        <w:rPr>
          <w:sz w:val="28"/>
        </w:rPr>
      </w:pPr>
    </w:p>
    <w:p w14:paraId="2E7BBAC8" w14:textId="77777777" w:rsidR="00F92A7F" w:rsidRDefault="00625DC3">
      <w:pPr>
        <w:pStyle w:val="Heading1"/>
        <w:ind w:right="835"/>
      </w:pPr>
      <w:r>
        <w:t>Section</w:t>
      </w:r>
      <w:r>
        <w:rPr>
          <w:spacing w:val="-8"/>
        </w:rPr>
        <w:t xml:space="preserve"> </w:t>
      </w:r>
      <w:r>
        <w:t>II.</w:t>
      </w:r>
      <w:r>
        <w:rPr>
          <w:spacing w:val="38"/>
          <w:w w:val="150"/>
        </w:rPr>
        <w:t xml:space="preserve"> </w:t>
      </w:r>
      <w:r>
        <w:t>Bidding</w:t>
      </w:r>
      <w:r>
        <w:rPr>
          <w:spacing w:val="-8"/>
        </w:rPr>
        <w:t xml:space="preserve"> </w:t>
      </w:r>
      <w:r>
        <w:t>Data</w:t>
      </w:r>
      <w:r>
        <w:rPr>
          <w:spacing w:val="-10"/>
        </w:rPr>
        <w:t xml:space="preserve"> </w:t>
      </w:r>
      <w:r>
        <w:t>Sheet</w:t>
      </w:r>
      <w:r>
        <w:rPr>
          <w:spacing w:val="-10"/>
        </w:rPr>
        <w:t xml:space="preserve"> </w:t>
      </w:r>
      <w:r>
        <w:rPr>
          <w:spacing w:val="-2"/>
        </w:rPr>
        <w:t>(BDS)</w:t>
      </w:r>
    </w:p>
    <w:p w14:paraId="5BB943E6" w14:textId="77777777" w:rsidR="00F92A7F" w:rsidRDefault="00625DC3">
      <w:pPr>
        <w:pStyle w:val="BodyText"/>
        <w:spacing w:before="115"/>
        <w:ind w:left="428" w:right="1256"/>
        <w:jc w:val="both"/>
      </w:pPr>
      <w:r>
        <w:t>The following specific data for the goods to be procured shall complement, supplement, or amend the provisions in the Instructions to Bidders (ITB).</w:t>
      </w:r>
      <w:r>
        <w:rPr>
          <w:spacing w:val="40"/>
        </w:rPr>
        <w:t xml:space="preserve"> </w:t>
      </w:r>
      <w:r>
        <w:t>Whenever there is a conflict, the provisions herein shall prevail over those in ITB.</w:t>
      </w:r>
    </w:p>
    <w:p w14:paraId="6D6EC610" w14:textId="77777777" w:rsidR="00F92A7F" w:rsidRDefault="00F92A7F">
      <w:pPr>
        <w:pStyle w:val="BodyText"/>
        <w:spacing w:before="1"/>
      </w:pPr>
    </w:p>
    <w:p w14:paraId="4DB14926" w14:textId="77777777" w:rsidR="00F92A7F" w:rsidRDefault="00625DC3">
      <w:pPr>
        <w:ind w:left="428" w:right="1258"/>
        <w:jc w:val="both"/>
        <w:rPr>
          <w:i/>
          <w:sz w:val="24"/>
        </w:rPr>
      </w:pPr>
      <w:r>
        <w:rPr>
          <w:i/>
          <w:sz w:val="24"/>
        </w:rPr>
        <w:t>[Instructions for completing the Bid Data Sheet are provided, as needed, in the notes in italics mentioned for the relevant ITB Clauses.]</w:t>
      </w:r>
    </w:p>
    <w:p w14:paraId="25502207" w14:textId="77777777" w:rsidR="00F92A7F" w:rsidRDefault="00F92A7F">
      <w:pPr>
        <w:pStyle w:val="BodyText"/>
        <w:spacing w:before="8"/>
        <w:rPr>
          <w:i/>
        </w:rPr>
      </w:pPr>
    </w:p>
    <w:tbl>
      <w:tblPr>
        <w:tblW w:w="0" w:type="auto"/>
        <w:tblInd w:w="3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473"/>
      </w:tblGrid>
      <w:tr w:rsidR="00F92A7F" w14:paraId="0EE625DE" w14:textId="77777777">
        <w:trPr>
          <w:trHeight w:val="670"/>
        </w:trPr>
        <w:tc>
          <w:tcPr>
            <w:tcW w:w="1620" w:type="dxa"/>
            <w:tcBorders>
              <w:right w:val="single" w:sz="6" w:space="0" w:color="000000"/>
            </w:tcBorders>
          </w:tcPr>
          <w:p w14:paraId="0E363D9D" w14:textId="77777777" w:rsidR="00F92A7F" w:rsidRDefault="00625DC3">
            <w:pPr>
              <w:pStyle w:val="TableParagraph"/>
              <w:spacing w:before="99" w:line="270" w:lineRule="atLeast"/>
              <w:ind w:left="107"/>
              <w:rPr>
                <w:b/>
                <w:sz w:val="24"/>
              </w:rPr>
            </w:pPr>
            <w:r>
              <w:rPr>
                <w:b/>
                <w:sz w:val="24"/>
              </w:rPr>
              <w:t>ITB</w:t>
            </w:r>
            <w:r>
              <w:rPr>
                <w:b/>
                <w:spacing w:val="-15"/>
                <w:sz w:val="24"/>
              </w:rPr>
              <w:t xml:space="preserve"> </w:t>
            </w:r>
            <w:r>
              <w:rPr>
                <w:b/>
                <w:sz w:val="24"/>
              </w:rPr>
              <w:t xml:space="preserve">Clause </w:t>
            </w:r>
            <w:r>
              <w:rPr>
                <w:b/>
                <w:spacing w:val="-2"/>
                <w:sz w:val="24"/>
              </w:rPr>
              <w:t>Reference</w:t>
            </w:r>
          </w:p>
        </w:tc>
        <w:tc>
          <w:tcPr>
            <w:tcW w:w="7473" w:type="dxa"/>
            <w:tcBorders>
              <w:left w:val="single" w:sz="6" w:space="0" w:color="000000"/>
            </w:tcBorders>
          </w:tcPr>
          <w:p w14:paraId="51E6660F" w14:textId="77777777" w:rsidR="00F92A7F" w:rsidRDefault="00625DC3">
            <w:pPr>
              <w:pStyle w:val="TableParagraph"/>
              <w:spacing w:before="117"/>
              <w:ind w:left="3081"/>
              <w:rPr>
                <w:b/>
                <w:sz w:val="28"/>
              </w:rPr>
            </w:pPr>
            <w:r>
              <w:rPr>
                <w:b/>
                <w:sz w:val="28"/>
              </w:rPr>
              <w:t>A.</w:t>
            </w:r>
            <w:r>
              <w:rPr>
                <w:b/>
                <w:spacing w:val="-3"/>
                <w:sz w:val="28"/>
              </w:rPr>
              <w:t xml:space="preserve"> </w:t>
            </w:r>
            <w:r>
              <w:rPr>
                <w:b/>
                <w:spacing w:val="-2"/>
                <w:sz w:val="28"/>
              </w:rPr>
              <w:t>General</w:t>
            </w:r>
          </w:p>
        </w:tc>
      </w:tr>
      <w:tr w:rsidR="00F92A7F" w14:paraId="0AB1DC32" w14:textId="77777777">
        <w:trPr>
          <w:trHeight w:val="517"/>
        </w:trPr>
        <w:tc>
          <w:tcPr>
            <w:tcW w:w="1620" w:type="dxa"/>
            <w:tcBorders>
              <w:right w:val="single" w:sz="8" w:space="0" w:color="000000"/>
            </w:tcBorders>
          </w:tcPr>
          <w:p w14:paraId="2E477603" w14:textId="77777777" w:rsidR="00F92A7F" w:rsidRDefault="00625DC3">
            <w:pPr>
              <w:pStyle w:val="TableParagraph"/>
              <w:spacing w:before="118"/>
              <w:ind w:left="107"/>
              <w:rPr>
                <w:b/>
                <w:sz w:val="24"/>
              </w:rPr>
            </w:pPr>
            <w:r>
              <w:rPr>
                <w:b/>
                <w:sz w:val="24"/>
              </w:rPr>
              <w:t>ITB</w:t>
            </w:r>
            <w:r>
              <w:rPr>
                <w:b/>
                <w:spacing w:val="-3"/>
                <w:sz w:val="24"/>
              </w:rPr>
              <w:t xml:space="preserve"> </w:t>
            </w:r>
            <w:r>
              <w:rPr>
                <w:b/>
                <w:spacing w:val="-5"/>
                <w:sz w:val="24"/>
              </w:rPr>
              <w:t>1.1</w:t>
            </w:r>
          </w:p>
        </w:tc>
        <w:tc>
          <w:tcPr>
            <w:tcW w:w="7473" w:type="dxa"/>
            <w:tcBorders>
              <w:left w:val="single" w:sz="8" w:space="0" w:color="000000"/>
            </w:tcBorders>
          </w:tcPr>
          <w:p w14:paraId="06872C0E" w14:textId="4CEB2B3B" w:rsidR="00F92A7F" w:rsidRDefault="00625DC3">
            <w:pPr>
              <w:pStyle w:val="TableParagraph"/>
              <w:spacing w:before="113"/>
              <w:ind w:left="107"/>
              <w:rPr>
                <w:i/>
                <w:sz w:val="24"/>
              </w:rPr>
            </w:pPr>
            <w:r>
              <w:rPr>
                <w:sz w:val="24"/>
              </w:rPr>
              <w:t>The</w:t>
            </w:r>
            <w:r>
              <w:rPr>
                <w:spacing w:val="-5"/>
                <w:sz w:val="24"/>
              </w:rPr>
              <w:t xml:space="preserve"> </w:t>
            </w:r>
            <w:r>
              <w:rPr>
                <w:sz w:val="24"/>
              </w:rPr>
              <w:t>Procuring</w:t>
            </w:r>
            <w:r>
              <w:rPr>
                <w:spacing w:val="-7"/>
                <w:sz w:val="24"/>
              </w:rPr>
              <w:t xml:space="preserve"> </w:t>
            </w:r>
            <w:r>
              <w:rPr>
                <w:sz w:val="24"/>
              </w:rPr>
              <w:t>Entity</w:t>
            </w:r>
            <w:r>
              <w:rPr>
                <w:spacing w:val="-8"/>
                <w:sz w:val="24"/>
              </w:rPr>
              <w:t xml:space="preserve"> </w:t>
            </w:r>
            <w:r w:rsidR="00C564A0">
              <w:rPr>
                <w:sz w:val="24"/>
              </w:rPr>
              <w:t>is:</w:t>
            </w:r>
            <w:r w:rsidR="00C564A0">
              <w:rPr>
                <w:i/>
                <w:sz w:val="24"/>
              </w:rPr>
              <w:t xml:space="preserve"> SADC</w:t>
            </w:r>
            <w:r w:rsidR="00136DDC">
              <w:rPr>
                <w:i/>
                <w:spacing w:val="-3"/>
                <w:sz w:val="24"/>
              </w:rPr>
              <w:t xml:space="preserve"> SECRETARIAT</w:t>
            </w:r>
          </w:p>
        </w:tc>
      </w:tr>
      <w:tr w:rsidR="00F92A7F" w14:paraId="5F20BB89" w14:textId="77777777">
        <w:trPr>
          <w:trHeight w:val="1463"/>
        </w:trPr>
        <w:tc>
          <w:tcPr>
            <w:tcW w:w="1620" w:type="dxa"/>
            <w:tcBorders>
              <w:right w:val="single" w:sz="6" w:space="0" w:color="000000"/>
            </w:tcBorders>
          </w:tcPr>
          <w:p w14:paraId="64592C19" w14:textId="77777777" w:rsidR="00F92A7F" w:rsidRDefault="00625DC3">
            <w:pPr>
              <w:pStyle w:val="TableParagraph"/>
              <w:spacing w:before="116"/>
              <w:ind w:left="107"/>
              <w:rPr>
                <w:b/>
                <w:sz w:val="24"/>
              </w:rPr>
            </w:pPr>
            <w:r>
              <w:rPr>
                <w:b/>
                <w:sz w:val="24"/>
              </w:rPr>
              <w:t>ITB</w:t>
            </w:r>
            <w:r>
              <w:rPr>
                <w:b/>
                <w:spacing w:val="-3"/>
                <w:sz w:val="24"/>
              </w:rPr>
              <w:t xml:space="preserve"> </w:t>
            </w:r>
            <w:r>
              <w:rPr>
                <w:b/>
                <w:spacing w:val="-5"/>
                <w:sz w:val="24"/>
              </w:rPr>
              <w:t>1.1</w:t>
            </w:r>
          </w:p>
        </w:tc>
        <w:tc>
          <w:tcPr>
            <w:tcW w:w="7473" w:type="dxa"/>
            <w:tcBorders>
              <w:left w:val="single" w:sz="6" w:space="0" w:color="000000"/>
            </w:tcBorders>
          </w:tcPr>
          <w:p w14:paraId="4BFDB54A" w14:textId="00B46D90" w:rsidR="00F92A7F" w:rsidRDefault="00625DC3">
            <w:pPr>
              <w:pStyle w:val="TableParagraph"/>
              <w:spacing w:before="111" w:line="242" w:lineRule="auto"/>
              <w:ind w:left="107"/>
              <w:rPr>
                <w:b/>
                <w:sz w:val="24"/>
              </w:rPr>
            </w:pPr>
            <w:r>
              <w:rPr>
                <w:sz w:val="24"/>
              </w:rPr>
              <w:t xml:space="preserve">The name and identification number of the Contract is: </w:t>
            </w:r>
            <w:r>
              <w:rPr>
                <w:b/>
                <w:sz w:val="24"/>
              </w:rPr>
              <w:t>SUPPLY AND DELIVERY</w:t>
            </w:r>
            <w:r>
              <w:rPr>
                <w:b/>
                <w:spacing w:val="-4"/>
                <w:sz w:val="24"/>
              </w:rPr>
              <w:t xml:space="preserve"> </w:t>
            </w:r>
            <w:r>
              <w:rPr>
                <w:b/>
                <w:sz w:val="24"/>
              </w:rPr>
              <w:t>OF</w:t>
            </w:r>
            <w:r>
              <w:rPr>
                <w:b/>
                <w:spacing w:val="-7"/>
                <w:sz w:val="24"/>
              </w:rPr>
              <w:t xml:space="preserve"> </w:t>
            </w:r>
            <w:r w:rsidR="005541BD">
              <w:rPr>
                <w:b/>
                <w:sz w:val="24"/>
              </w:rPr>
              <w:t>A</w:t>
            </w:r>
            <w:r>
              <w:rPr>
                <w:b/>
                <w:spacing w:val="-4"/>
                <w:sz w:val="24"/>
              </w:rPr>
              <w:t xml:space="preserve"> </w:t>
            </w:r>
            <w:r>
              <w:rPr>
                <w:b/>
                <w:sz w:val="24"/>
              </w:rPr>
              <w:t>MINIBUS</w:t>
            </w:r>
            <w:r>
              <w:rPr>
                <w:b/>
                <w:spacing w:val="-4"/>
                <w:sz w:val="24"/>
              </w:rPr>
              <w:t xml:space="preserve"> </w:t>
            </w:r>
            <w:r>
              <w:rPr>
                <w:b/>
                <w:sz w:val="24"/>
              </w:rPr>
              <w:t>FOR SADC</w:t>
            </w:r>
            <w:r>
              <w:rPr>
                <w:b/>
                <w:spacing w:val="-4"/>
                <w:sz w:val="24"/>
              </w:rPr>
              <w:t xml:space="preserve"> </w:t>
            </w:r>
            <w:r w:rsidR="005541BD">
              <w:rPr>
                <w:b/>
                <w:sz w:val="24"/>
              </w:rPr>
              <w:t>SECRETARIAT</w:t>
            </w:r>
            <w:r>
              <w:rPr>
                <w:b/>
                <w:sz w:val="24"/>
              </w:rPr>
              <w:t>:</w:t>
            </w:r>
            <w:r w:rsidR="00555B3D">
              <w:t xml:space="preserve"> </w:t>
            </w:r>
            <w:bookmarkStart w:id="4" w:name="_Hlk145431448"/>
            <w:r w:rsidR="00555B3D" w:rsidRPr="00555B3D">
              <w:rPr>
                <w:b/>
                <w:spacing w:val="-2"/>
                <w:sz w:val="24"/>
              </w:rPr>
              <w:t>SADC/3/5/4/84</w:t>
            </w:r>
            <w:bookmarkEnd w:id="4"/>
          </w:p>
        </w:tc>
      </w:tr>
      <w:tr w:rsidR="00F92A7F" w14:paraId="143146C7" w14:textId="77777777">
        <w:trPr>
          <w:trHeight w:val="1069"/>
        </w:trPr>
        <w:tc>
          <w:tcPr>
            <w:tcW w:w="1620" w:type="dxa"/>
            <w:tcBorders>
              <w:right w:val="single" w:sz="6" w:space="0" w:color="000000"/>
            </w:tcBorders>
          </w:tcPr>
          <w:p w14:paraId="05C766F1" w14:textId="77777777" w:rsidR="00F92A7F" w:rsidRDefault="00625DC3">
            <w:pPr>
              <w:pStyle w:val="TableParagraph"/>
              <w:spacing w:before="118"/>
              <w:ind w:left="107"/>
              <w:rPr>
                <w:b/>
                <w:sz w:val="24"/>
              </w:rPr>
            </w:pPr>
            <w:r>
              <w:rPr>
                <w:b/>
                <w:sz w:val="24"/>
              </w:rPr>
              <w:t>ITB</w:t>
            </w:r>
            <w:r>
              <w:rPr>
                <w:b/>
                <w:spacing w:val="-3"/>
                <w:sz w:val="24"/>
              </w:rPr>
              <w:t xml:space="preserve"> </w:t>
            </w:r>
            <w:r>
              <w:rPr>
                <w:b/>
                <w:spacing w:val="-5"/>
                <w:sz w:val="24"/>
              </w:rPr>
              <w:t>1.2</w:t>
            </w:r>
          </w:p>
        </w:tc>
        <w:tc>
          <w:tcPr>
            <w:tcW w:w="7473" w:type="dxa"/>
            <w:tcBorders>
              <w:left w:val="single" w:sz="6" w:space="0" w:color="000000"/>
            </w:tcBorders>
          </w:tcPr>
          <w:p w14:paraId="4DC4DBCE" w14:textId="77777777" w:rsidR="00F92A7F" w:rsidRDefault="00625DC3">
            <w:pPr>
              <w:pStyle w:val="TableParagraph"/>
              <w:spacing w:before="113"/>
              <w:ind w:left="107" w:right="78"/>
              <w:rPr>
                <w:sz w:val="24"/>
              </w:rPr>
            </w:pPr>
            <w:r>
              <w:rPr>
                <w:sz w:val="24"/>
              </w:rPr>
              <w:t>The</w:t>
            </w:r>
            <w:r>
              <w:rPr>
                <w:spacing w:val="-6"/>
                <w:sz w:val="24"/>
              </w:rPr>
              <w:t xml:space="preserve"> </w:t>
            </w:r>
            <w:r>
              <w:rPr>
                <w:sz w:val="24"/>
              </w:rPr>
              <w:t>procurement</w:t>
            </w:r>
            <w:r>
              <w:rPr>
                <w:spacing w:val="-4"/>
                <w:sz w:val="24"/>
              </w:rPr>
              <w:t xml:space="preserve"> </w:t>
            </w:r>
            <w:r>
              <w:rPr>
                <w:sz w:val="24"/>
              </w:rPr>
              <w:t>method</w:t>
            </w:r>
            <w:r>
              <w:rPr>
                <w:spacing w:val="-2"/>
                <w:sz w:val="24"/>
              </w:rPr>
              <w:t xml:space="preserve"> </w:t>
            </w:r>
            <w:r>
              <w:rPr>
                <w:sz w:val="24"/>
              </w:rPr>
              <w:t>is:</w:t>
            </w:r>
            <w:r>
              <w:rPr>
                <w:spacing w:val="-2"/>
                <w:sz w:val="24"/>
              </w:rPr>
              <w:t xml:space="preserve"> </w:t>
            </w:r>
            <w:r>
              <w:rPr>
                <w:b/>
                <w:i/>
                <w:sz w:val="24"/>
              </w:rPr>
              <w:t>Open</w:t>
            </w:r>
            <w:r>
              <w:rPr>
                <w:b/>
                <w:i/>
                <w:spacing w:val="-4"/>
                <w:sz w:val="24"/>
              </w:rPr>
              <w:t xml:space="preserve"> </w:t>
            </w:r>
            <w:r>
              <w:rPr>
                <w:b/>
                <w:i/>
                <w:sz w:val="24"/>
              </w:rPr>
              <w:t>Bidding</w:t>
            </w:r>
            <w:r>
              <w:rPr>
                <w:i/>
                <w:sz w:val="24"/>
              </w:rPr>
              <w:t>.</w:t>
            </w:r>
            <w:r>
              <w:rPr>
                <w:i/>
                <w:spacing w:val="-4"/>
                <w:sz w:val="24"/>
              </w:rPr>
              <w:t xml:space="preserve"> </w:t>
            </w:r>
            <w:r>
              <w:rPr>
                <w:sz w:val="24"/>
              </w:rPr>
              <w:t>The</w:t>
            </w:r>
            <w:r>
              <w:rPr>
                <w:spacing w:val="-6"/>
                <w:sz w:val="24"/>
              </w:rPr>
              <w:t xml:space="preserve"> </w:t>
            </w:r>
            <w:r>
              <w:rPr>
                <w:sz w:val="24"/>
              </w:rPr>
              <w:t>procurement</w:t>
            </w:r>
            <w:r>
              <w:rPr>
                <w:spacing w:val="-4"/>
                <w:sz w:val="24"/>
              </w:rPr>
              <w:t xml:space="preserve"> </w:t>
            </w:r>
            <w:r>
              <w:rPr>
                <w:sz w:val="24"/>
              </w:rPr>
              <w:t>is</w:t>
            </w:r>
            <w:r>
              <w:rPr>
                <w:spacing w:val="-4"/>
                <w:sz w:val="24"/>
              </w:rPr>
              <w:t xml:space="preserve"> </w:t>
            </w:r>
            <w:r>
              <w:rPr>
                <w:sz w:val="24"/>
              </w:rPr>
              <w:t>governed by SADC Procurement and Grants Policy 2019 and Procurement and Grants Guidelines</w:t>
            </w:r>
            <w:r>
              <w:rPr>
                <w:spacing w:val="40"/>
                <w:sz w:val="24"/>
              </w:rPr>
              <w:t xml:space="preserve"> </w:t>
            </w:r>
            <w:r>
              <w:rPr>
                <w:sz w:val="24"/>
              </w:rPr>
              <w:t>of August 2021</w:t>
            </w:r>
          </w:p>
        </w:tc>
      </w:tr>
      <w:tr w:rsidR="00F92A7F" w14:paraId="4326078C" w14:textId="77777777">
        <w:trPr>
          <w:trHeight w:val="790"/>
        </w:trPr>
        <w:tc>
          <w:tcPr>
            <w:tcW w:w="1620" w:type="dxa"/>
            <w:tcBorders>
              <w:right w:val="single" w:sz="6" w:space="0" w:color="000000"/>
            </w:tcBorders>
          </w:tcPr>
          <w:p w14:paraId="41750B12" w14:textId="77777777" w:rsidR="00F92A7F" w:rsidRDefault="00625DC3">
            <w:pPr>
              <w:pStyle w:val="TableParagraph"/>
              <w:spacing w:before="116"/>
              <w:ind w:left="107"/>
              <w:rPr>
                <w:b/>
                <w:sz w:val="24"/>
              </w:rPr>
            </w:pPr>
            <w:r>
              <w:rPr>
                <w:b/>
                <w:sz w:val="24"/>
              </w:rPr>
              <w:t>ITB</w:t>
            </w:r>
            <w:r>
              <w:rPr>
                <w:b/>
                <w:spacing w:val="-3"/>
                <w:sz w:val="24"/>
              </w:rPr>
              <w:t xml:space="preserve"> </w:t>
            </w:r>
            <w:r>
              <w:rPr>
                <w:b/>
                <w:spacing w:val="-5"/>
                <w:sz w:val="24"/>
              </w:rPr>
              <w:t>1.3</w:t>
            </w:r>
          </w:p>
        </w:tc>
        <w:tc>
          <w:tcPr>
            <w:tcW w:w="7473" w:type="dxa"/>
            <w:tcBorders>
              <w:left w:val="single" w:sz="6" w:space="0" w:color="000000"/>
            </w:tcBorders>
          </w:tcPr>
          <w:p w14:paraId="42369605" w14:textId="77777777" w:rsidR="00F92A7F" w:rsidRDefault="00625DC3">
            <w:pPr>
              <w:pStyle w:val="TableParagraph"/>
              <w:spacing w:before="111"/>
              <w:ind w:left="107"/>
              <w:rPr>
                <w:i/>
                <w:sz w:val="24"/>
              </w:rPr>
            </w:pPr>
            <w:r>
              <w:rPr>
                <w:sz w:val="24"/>
              </w:rPr>
              <w:t>Bidders</w:t>
            </w:r>
            <w:r>
              <w:rPr>
                <w:spacing w:val="-3"/>
                <w:sz w:val="24"/>
              </w:rPr>
              <w:t xml:space="preserve"> </w:t>
            </w:r>
            <w:r>
              <w:rPr>
                <w:sz w:val="24"/>
              </w:rPr>
              <w:t>are</w:t>
            </w:r>
            <w:r>
              <w:rPr>
                <w:spacing w:val="-4"/>
                <w:sz w:val="24"/>
              </w:rPr>
              <w:t xml:space="preserve"> </w:t>
            </w:r>
            <w:r>
              <w:rPr>
                <w:i/>
                <w:sz w:val="24"/>
              </w:rPr>
              <w:t>allowed</w:t>
            </w:r>
            <w:r>
              <w:rPr>
                <w:i/>
                <w:spacing w:val="-3"/>
                <w:sz w:val="24"/>
              </w:rPr>
              <w:t xml:space="preserve"> </w:t>
            </w:r>
            <w:r>
              <w:rPr>
                <w:sz w:val="24"/>
              </w:rPr>
              <w:t>to</w:t>
            </w:r>
            <w:r>
              <w:rPr>
                <w:spacing w:val="-3"/>
                <w:sz w:val="24"/>
              </w:rPr>
              <w:t xml:space="preserve"> </w:t>
            </w:r>
            <w:r>
              <w:rPr>
                <w:sz w:val="24"/>
              </w:rPr>
              <w:t>bid</w:t>
            </w:r>
            <w:r>
              <w:rPr>
                <w:spacing w:val="-3"/>
                <w:sz w:val="24"/>
              </w:rPr>
              <w:t xml:space="preserve"> </w:t>
            </w:r>
            <w:r>
              <w:rPr>
                <w:sz w:val="24"/>
              </w:rPr>
              <w:t>for</w:t>
            </w:r>
            <w:r>
              <w:rPr>
                <w:spacing w:val="-5"/>
                <w:sz w:val="24"/>
              </w:rPr>
              <w:t xml:space="preserve"> </w:t>
            </w:r>
            <w:r>
              <w:rPr>
                <w:sz w:val="24"/>
              </w:rPr>
              <w:t>all</w:t>
            </w:r>
            <w:r>
              <w:rPr>
                <w:spacing w:val="-3"/>
                <w:sz w:val="24"/>
              </w:rPr>
              <w:t xml:space="preserve"> </w:t>
            </w:r>
            <w:r>
              <w:rPr>
                <w:sz w:val="24"/>
              </w:rPr>
              <w:t>lots</w:t>
            </w:r>
            <w:r>
              <w:rPr>
                <w:spacing w:val="-3"/>
                <w:sz w:val="24"/>
              </w:rPr>
              <w:t xml:space="preserve"> </w:t>
            </w:r>
            <w:r>
              <w:rPr>
                <w:sz w:val="24"/>
              </w:rPr>
              <w:t>or</w:t>
            </w:r>
            <w:r>
              <w:rPr>
                <w:spacing w:val="-3"/>
                <w:sz w:val="24"/>
              </w:rPr>
              <w:t xml:space="preserve"> </w:t>
            </w:r>
            <w:r>
              <w:rPr>
                <w:sz w:val="24"/>
              </w:rPr>
              <w:t>for</w:t>
            </w:r>
            <w:r>
              <w:rPr>
                <w:spacing w:val="-3"/>
                <w:sz w:val="24"/>
              </w:rPr>
              <w:t xml:space="preserve"> </w:t>
            </w:r>
            <w:r>
              <w:rPr>
                <w:sz w:val="24"/>
              </w:rPr>
              <w:t>combinations</w:t>
            </w:r>
            <w:r>
              <w:rPr>
                <w:spacing w:val="-3"/>
                <w:sz w:val="24"/>
              </w:rPr>
              <w:t xml:space="preserve"> </w:t>
            </w:r>
            <w:r>
              <w:rPr>
                <w:sz w:val="24"/>
              </w:rPr>
              <w:t>of</w:t>
            </w:r>
            <w:r>
              <w:rPr>
                <w:spacing w:val="-3"/>
                <w:sz w:val="24"/>
              </w:rPr>
              <w:t xml:space="preserve"> </w:t>
            </w:r>
            <w:r>
              <w:rPr>
                <w:sz w:val="24"/>
              </w:rPr>
              <w:t>lots.</w:t>
            </w:r>
            <w:r>
              <w:rPr>
                <w:spacing w:val="-3"/>
                <w:sz w:val="24"/>
              </w:rPr>
              <w:t xml:space="preserve"> </w:t>
            </w:r>
            <w:r>
              <w:rPr>
                <w:sz w:val="24"/>
              </w:rPr>
              <w:t xml:space="preserve">The following restrictions shall apply: </w:t>
            </w:r>
            <w:r>
              <w:rPr>
                <w:i/>
                <w:sz w:val="24"/>
              </w:rPr>
              <w:t>[ “None”]</w:t>
            </w:r>
          </w:p>
        </w:tc>
      </w:tr>
      <w:tr w:rsidR="00F92A7F" w14:paraId="02C7964A" w14:textId="77777777">
        <w:trPr>
          <w:trHeight w:val="933"/>
        </w:trPr>
        <w:tc>
          <w:tcPr>
            <w:tcW w:w="1620" w:type="dxa"/>
            <w:tcBorders>
              <w:right w:val="single" w:sz="6" w:space="0" w:color="000000"/>
            </w:tcBorders>
          </w:tcPr>
          <w:p w14:paraId="24FC5583" w14:textId="77777777" w:rsidR="00F92A7F" w:rsidRDefault="00625DC3">
            <w:pPr>
              <w:pStyle w:val="TableParagraph"/>
              <w:spacing w:before="118"/>
              <w:ind w:left="107"/>
              <w:rPr>
                <w:b/>
                <w:sz w:val="24"/>
              </w:rPr>
            </w:pPr>
            <w:r>
              <w:rPr>
                <w:b/>
                <w:sz w:val="24"/>
              </w:rPr>
              <w:t>ITB</w:t>
            </w:r>
            <w:r>
              <w:rPr>
                <w:b/>
                <w:spacing w:val="-3"/>
                <w:sz w:val="24"/>
              </w:rPr>
              <w:t xml:space="preserve"> </w:t>
            </w:r>
            <w:r>
              <w:rPr>
                <w:b/>
                <w:spacing w:val="-5"/>
                <w:sz w:val="24"/>
              </w:rPr>
              <w:t>3.5</w:t>
            </w:r>
          </w:p>
        </w:tc>
        <w:tc>
          <w:tcPr>
            <w:tcW w:w="7473" w:type="dxa"/>
            <w:tcBorders>
              <w:left w:val="single" w:sz="6" w:space="0" w:color="000000"/>
            </w:tcBorders>
          </w:tcPr>
          <w:p w14:paraId="7F693949" w14:textId="77777777" w:rsidR="00F92A7F" w:rsidRDefault="00625DC3">
            <w:pPr>
              <w:pStyle w:val="TableParagraph"/>
              <w:spacing w:before="113"/>
              <w:ind w:left="107"/>
              <w:rPr>
                <w:i/>
                <w:sz w:val="24"/>
              </w:rPr>
            </w:pPr>
            <w:r>
              <w:rPr>
                <w:sz w:val="24"/>
              </w:rPr>
              <w:t>A</w:t>
            </w:r>
            <w:r>
              <w:rPr>
                <w:spacing w:val="-4"/>
                <w:sz w:val="24"/>
              </w:rPr>
              <w:t xml:space="preserve"> </w:t>
            </w:r>
            <w:r>
              <w:rPr>
                <w:sz w:val="24"/>
              </w:rPr>
              <w:t>list</w:t>
            </w:r>
            <w:r>
              <w:rPr>
                <w:spacing w:val="-4"/>
                <w:sz w:val="24"/>
              </w:rPr>
              <w:t xml:space="preserve"> </w:t>
            </w:r>
            <w:r>
              <w:rPr>
                <w:sz w:val="24"/>
              </w:rPr>
              <w:t>of</w:t>
            </w:r>
            <w:r>
              <w:rPr>
                <w:spacing w:val="-4"/>
                <w:sz w:val="24"/>
              </w:rPr>
              <w:t xml:space="preserve"> </w:t>
            </w:r>
            <w:r>
              <w:rPr>
                <w:sz w:val="24"/>
              </w:rPr>
              <w:t>firms</w:t>
            </w:r>
            <w:r>
              <w:rPr>
                <w:spacing w:val="-4"/>
                <w:sz w:val="24"/>
              </w:rPr>
              <w:t xml:space="preserve"> </w:t>
            </w:r>
            <w:r>
              <w:rPr>
                <w:sz w:val="24"/>
              </w:rPr>
              <w:t>debarred</w:t>
            </w:r>
            <w:r>
              <w:rPr>
                <w:spacing w:val="-4"/>
                <w:sz w:val="24"/>
              </w:rPr>
              <w:t xml:space="preserve"> </w:t>
            </w:r>
            <w:r>
              <w:rPr>
                <w:sz w:val="24"/>
              </w:rPr>
              <w:t>from</w:t>
            </w:r>
            <w:r>
              <w:rPr>
                <w:spacing w:val="-3"/>
                <w:sz w:val="24"/>
              </w:rPr>
              <w:t xml:space="preserve"> </w:t>
            </w:r>
            <w:r>
              <w:rPr>
                <w:sz w:val="24"/>
              </w:rPr>
              <w:t>participating</w:t>
            </w:r>
            <w:r>
              <w:rPr>
                <w:spacing w:val="-7"/>
                <w:sz w:val="24"/>
              </w:rPr>
              <w:t xml:space="preserve"> </w:t>
            </w:r>
            <w:r>
              <w:rPr>
                <w:sz w:val="24"/>
              </w:rPr>
              <w:t>in</w:t>
            </w:r>
            <w:r>
              <w:rPr>
                <w:spacing w:val="-4"/>
                <w:sz w:val="24"/>
              </w:rPr>
              <w:t xml:space="preserve"> </w:t>
            </w:r>
            <w:r>
              <w:rPr>
                <w:sz w:val="24"/>
              </w:rPr>
              <w:t>SADC</w:t>
            </w:r>
            <w:r>
              <w:rPr>
                <w:spacing w:val="-4"/>
                <w:sz w:val="24"/>
              </w:rPr>
              <w:t xml:space="preserve"> </w:t>
            </w:r>
            <w:r>
              <w:rPr>
                <w:sz w:val="24"/>
              </w:rPr>
              <w:t>Secretariat</w:t>
            </w:r>
            <w:r>
              <w:rPr>
                <w:spacing w:val="-2"/>
                <w:sz w:val="24"/>
              </w:rPr>
              <w:t xml:space="preserve"> </w:t>
            </w:r>
            <w:r>
              <w:rPr>
                <w:sz w:val="24"/>
              </w:rPr>
              <w:t xml:space="preserve">financed projects is available at </w:t>
            </w:r>
            <w:hyperlink r:id="rId23">
              <w:r>
                <w:rPr>
                  <w:i/>
                  <w:sz w:val="24"/>
                </w:rPr>
                <w:t>[w</w:t>
              </w:r>
            </w:hyperlink>
            <w:r>
              <w:rPr>
                <w:i/>
                <w:sz w:val="24"/>
              </w:rPr>
              <w:t>w</w:t>
            </w:r>
            <w:hyperlink r:id="rId24">
              <w:r>
                <w:rPr>
                  <w:i/>
                  <w:sz w:val="24"/>
                </w:rPr>
                <w:t>w.sadc.int</w:t>
              </w:r>
            </w:hyperlink>
            <w:r>
              <w:rPr>
                <w:i/>
                <w:sz w:val="24"/>
              </w:rPr>
              <w:t>]</w:t>
            </w:r>
          </w:p>
        </w:tc>
      </w:tr>
      <w:tr w:rsidR="00F92A7F" w14:paraId="67E4F756" w14:textId="77777777">
        <w:trPr>
          <w:trHeight w:val="934"/>
        </w:trPr>
        <w:tc>
          <w:tcPr>
            <w:tcW w:w="1620" w:type="dxa"/>
            <w:tcBorders>
              <w:right w:val="single" w:sz="6" w:space="0" w:color="000000"/>
            </w:tcBorders>
          </w:tcPr>
          <w:p w14:paraId="3DDD5698" w14:textId="77777777" w:rsidR="00F92A7F" w:rsidRDefault="00625DC3">
            <w:pPr>
              <w:pStyle w:val="TableParagraph"/>
              <w:spacing w:before="118"/>
              <w:ind w:left="107"/>
              <w:rPr>
                <w:b/>
                <w:sz w:val="24"/>
              </w:rPr>
            </w:pPr>
            <w:r>
              <w:rPr>
                <w:b/>
                <w:sz w:val="24"/>
              </w:rPr>
              <w:t>ITB</w:t>
            </w:r>
            <w:r>
              <w:rPr>
                <w:b/>
                <w:spacing w:val="-3"/>
                <w:sz w:val="24"/>
              </w:rPr>
              <w:t xml:space="preserve"> </w:t>
            </w:r>
            <w:r>
              <w:rPr>
                <w:b/>
                <w:spacing w:val="-5"/>
                <w:sz w:val="24"/>
              </w:rPr>
              <w:t>5.1</w:t>
            </w:r>
          </w:p>
        </w:tc>
        <w:tc>
          <w:tcPr>
            <w:tcW w:w="7473" w:type="dxa"/>
            <w:tcBorders>
              <w:left w:val="single" w:sz="6" w:space="0" w:color="000000"/>
            </w:tcBorders>
          </w:tcPr>
          <w:p w14:paraId="6F4FEA86" w14:textId="77777777" w:rsidR="00F92A7F" w:rsidRDefault="00625DC3">
            <w:pPr>
              <w:pStyle w:val="TableParagraph"/>
              <w:spacing w:before="113"/>
              <w:ind w:left="107"/>
              <w:rPr>
                <w:i/>
                <w:sz w:val="24"/>
              </w:rPr>
            </w:pPr>
            <w:r>
              <w:rPr>
                <w:sz w:val="24"/>
              </w:rPr>
              <w:t>Goods</w:t>
            </w:r>
            <w:r>
              <w:rPr>
                <w:spacing w:val="-4"/>
                <w:sz w:val="24"/>
              </w:rPr>
              <w:t xml:space="preserve"> </w:t>
            </w:r>
            <w:r>
              <w:rPr>
                <w:sz w:val="24"/>
              </w:rPr>
              <w:t>and</w:t>
            </w:r>
            <w:r>
              <w:rPr>
                <w:spacing w:val="-4"/>
                <w:sz w:val="24"/>
              </w:rPr>
              <w:t xml:space="preserve"> </w:t>
            </w:r>
            <w:r>
              <w:rPr>
                <w:sz w:val="24"/>
              </w:rPr>
              <w:t>related</w:t>
            </w:r>
            <w:r>
              <w:rPr>
                <w:spacing w:val="-4"/>
                <w:sz w:val="24"/>
              </w:rPr>
              <w:t xml:space="preserve"> </w:t>
            </w:r>
            <w:r>
              <w:rPr>
                <w:sz w:val="24"/>
              </w:rPr>
              <w:t>services</w:t>
            </w:r>
            <w:r>
              <w:rPr>
                <w:spacing w:val="-4"/>
                <w:sz w:val="24"/>
              </w:rPr>
              <w:t xml:space="preserve"> </w:t>
            </w:r>
            <w:r>
              <w:rPr>
                <w:sz w:val="24"/>
              </w:rPr>
              <w:t>originating</w:t>
            </w:r>
            <w:r>
              <w:rPr>
                <w:spacing w:val="-6"/>
                <w:sz w:val="24"/>
              </w:rPr>
              <w:t xml:space="preserve"> </w:t>
            </w:r>
            <w:r>
              <w:rPr>
                <w:sz w:val="24"/>
              </w:rPr>
              <w:t>from</w:t>
            </w:r>
            <w:r>
              <w:rPr>
                <w:spacing w:val="-4"/>
                <w:sz w:val="24"/>
              </w:rPr>
              <w:t xml:space="preserve"> </w:t>
            </w:r>
            <w:r>
              <w:rPr>
                <w:sz w:val="24"/>
              </w:rPr>
              <w:t>the</w:t>
            </w:r>
            <w:r>
              <w:rPr>
                <w:spacing w:val="-4"/>
                <w:sz w:val="24"/>
              </w:rPr>
              <w:t xml:space="preserve"> </w:t>
            </w:r>
            <w:r>
              <w:rPr>
                <w:sz w:val="24"/>
              </w:rPr>
              <w:t>following</w:t>
            </w:r>
            <w:r>
              <w:rPr>
                <w:spacing w:val="-6"/>
                <w:sz w:val="24"/>
              </w:rPr>
              <w:t xml:space="preserve"> </w:t>
            </w:r>
            <w:r>
              <w:rPr>
                <w:sz w:val="24"/>
              </w:rPr>
              <w:t>countries</w:t>
            </w:r>
            <w:r>
              <w:rPr>
                <w:spacing w:val="-2"/>
                <w:sz w:val="24"/>
              </w:rPr>
              <w:t xml:space="preserve"> </w:t>
            </w:r>
            <w:r>
              <w:rPr>
                <w:sz w:val="24"/>
              </w:rPr>
              <w:t>are</w:t>
            </w:r>
            <w:r>
              <w:rPr>
                <w:spacing w:val="-5"/>
                <w:sz w:val="24"/>
              </w:rPr>
              <w:t xml:space="preserve"> </w:t>
            </w:r>
            <w:r>
              <w:rPr>
                <w:sz w:val="24"/>
              </w:rPr>
              <w:t xml:space="preserve">not eligible for SADC Secretariat financed contracts: </w:t>
            </w:r>
            <w:r>
              <w:rPr>
                <w:i/>
                <w:sz w:val="24"/>
              </w:rPr>
              <w:t>[ “Not Applicable”]</w:t>
            </w:r>
          </w:p>
        </w:tc>
      </w:tr>
      <w:tr w:rsidR="00F92A7F" w14:paraId="3BDA2C6E" w14:textId="77777777">
        <w:trPr>
          <w:trHeight w:val="562"/>
        </w:trPr>
        <w:tc>
          <w:tcPr>
            <w:tcW w:w="1620" w:type="dxa"/>
            <w:tcBorders>
              <w:right w:val="single" w:sz="6" w:space="0" w:color="000000"/>
            </w:tcBorders>
          </w:tcPr>
          <w:p w14:paraId="55F1845E" w14:textId="77777777" w:rsidR="00F92A7F" w:rsidRDefault="00F92A7F">
            <w:pPr>
              <w:pStyle w:val="TableParagraph"/>
              <w:rPr>
                <w:sz w:val="24"/>
              </w:rPr>
            </w:pPr>
          </w:p>
        </w:tc>
        <w:tc>
          <w:tcPr>
            <w:tcW w:w="7473" w:type="dxa"/>
            <w:tcBorders>
              <w:left w:val="single" w:sz="6" w:space="0" w:color="000000"/>
            </w:tcBorders>
          </w:tcPr>
          <w:p w14:paraId="2D6FFA18" w14:textId="77777777" w:rsidR="00F92A7F" w:rsidRDefault="00625DC3">
            <w:pPr>
              <w:pStyle w:val="TableParagraph"/>
              <w:spacing w:before="117"/>
              <w:ind w:left="1667"/>
              <w:rPr>
                <w:b/>
                <w:sz w:val="28"/>
              </w:rPr>
            </w:pPr>
            <w:r>
              <w:rPr>
                <w:b/>
                <w:sz w:val="28"/>
              </w:rPr>
              <w:t>B.</w:t>
            </w:r>
            <w:r>
              <w:rPr>
                <w:b/>
                <w:spacing w:val="-6"/>
                <w:sz w:val="28"/>
              </w:rPr>
              <w:t xml:space="preserve"> </w:t>
            </w:r>
            <w:r>
              <w:rPr>
                <w:b/>
                <w:sz w:val="28"/>
              </w:rPr>
              <w:t>Contents</w:t>
            </w:r>
            <w:r>
              <w:rPr>
                <w:b/>
                <w:spacing w:val="-2"/>
                <w:sz w:val="28"/>
              </w:rPr>
              <w:t xml:space="preserve"> </w:t>
            </w:r>
            <w:r>
              <w:rPr>
                <w:b/>
                <w:sz w:val="28"/>
              </w:rPr>
              <w:t>of</w:t>
            </w:r>
            <w:r>
              <w:rPr>
                <w:b/>
                <w:spacing w:val="-2"/>
                <w:sz w:val="28"/>
              </w:rPr>
              <w:t xml:space="preserve"> </w:t>
            </w:r>
            <w:r>
              <w:rPr>
                <w:b/>
                <w:sz w:val="28"/>
              </w:rPr>
              <w:t>Bidding</w:t>
            </w:r>
            <w:r>
              <w:rPr>
                <w:b/>
                <w:spacing w:val="-2"/>
                <w:sz w:val="28"/>
              </w:rPr>
              <w:t xml:space="preserve"> Documents</w:t>
            </w:r>
          </w:p>
        </w:tc>
      </w:tr>
    </w:tbl>
    <w:p w14:paraId="3BE75D44" w14:textId="77777777" w:rsidR="00F92A7F" w:rsidRDefault="00F92A7F">
      <w:pPr>
        <w:pStyle w:val="BodyText"/>
        <w:rPr>
          <w:i/>
          <w:sz w:val="26"/>
        </w:rPr>
      </w:pPr>
    </w:p>
    <w:p w14:paraId="35F1C35C" w14:textId="77777777" w:rsidR="00F92A7F" w:rsidRDefault="00F92A7F">
      <w:pPr>
        <w:pStyle w:val="BodyText"/>
        <w:rPr>
          <w:i/>
          <w:sz w:val="26"/>
        </w:rPr>
      </w:pPr>
    </w:p>
    <w:p w14:paraId="16E0691B" w14:textId="77777777" w:rsidR="00F92A7F" w:rsidRDefault="00F92A7F">
      <w:pPr>
        <w:pStyle w:val="BodyText"/>
        <w:spacing w:before="9"/>
        <w:rPr>
          <w:i/>
          <w:sz w:val="26"/>
        </w:rPr>
      </w:pPr>
    </w:p>
    <w:p w14:paraId="3A2CEBA1" w14:textId="77777777" w:rsidR="00F92A7F" w:rsidRDefault="00625DC3">
      <w:pPr>
        <w:tabs>
          <w:tab w:val="left" w:pos="9866"/>
        </w:tabs>
        <w:ind w:left="320"/>
        <w:rPr>
          <w:sz w:val="24"/>
        </w:rPr>
      </w:pPr>
      <w:r>
        <w:rPr>
          <w:sz w:val="24"/>
        </w:rPr>
        <w:t>A.</w:t>
      </w:r>
      <w:r>
        <w:rPr>
          <w:spacing w:val="57"/>
          <w:sz w:val="24"/>
        </w:rPr>
        <w:t xml:space="preserve"> </w:t>
      </w:r>
      <w:r>
        <w:rPr>
          <w:sz w:val="24"/>
          <w:u w:val="single"/>
        </w:rPr>
        <w:tab/>
      </w:r>
    </w:p>
    <w:p w14:paraId="68584984" w14:textId="77777777" w:rsidR="00F92A7F" w:rsidRDefault="00F92A7F">
      <w:pPr>
        <w:rPr>
          <w:sz w:val="24"/>
        </w:rPr>
        <w:sectPr w:rsidR="00F92A7F">
          <w:headerReference w:type="default" r:id="rId25"/>
          <w:pgSz w:w="12240" w:h="15840"/>
          <w:pgMar w:top="940" w:right="200" w:bottom="280" w:left="1480" w:header="725" w:footer="0" w:gutter="0"/>
          <w:cols w:space="720"/>
        </w:sectPr>
      </w:pPr>
    </w:p>
    <w:p w14:paraId="1E09387A" w14:textId="3AADE0E1" w:rsidR="00F92A7F" w:rsidRDefault="00625DC3">
      <w:pPr>
        <w:pStyle w:val="BodyText"/>
        <w:spacing w:line="20" w:lineRule="exact"/>
        <w:ind w:left="291"/>
        <w:rPr>
          <w:sz w:val="2"/>
        </w:rPr>
      </w:pPr>
      <w:r>
        <w:rPr>
          <w:noProof/>
          <w:sz w:val="2"/>
        </w:rPr>
        <mc:AlternateContent>
          <mc:Choice Requires="wpg">
            <w:drawing>
              <wp:inline distT="0" distB="0" distL="0" distR="0" wp14:anchorId="685D1E05" wp14:editId="1F487B46">
                <wp:extent cx="5775325" cy="7620"/>
                <wp:effectExtent l="635" t="0" r="0" b="4445"/>
                <wp:docPr id="58357101" name="docshapegroup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1909589601" name="docshape71"/>
                        <wps:cNvSpPr>
                          <a:spLocks/>
                        </wps:cNvSpPr>
                        <wps:spPr bwMode="auto">
                          <a:xfrm>
                            <a:off x="0" y="0"/>
                            <a:ext cx="9095" cy="12"/>
                          </a:xfrm>
                          <a:custGeom>
                            <a:avLst/>
                            <a:gdLst>
                              <a:gd name="T0" fmla="*/ 9095 w 9095"/>
                              <a:gd name="T1" fmla="*/ 0 h 12"/>
                              <a:gd name="T2" fmla="*/ 0 w 9095"/>
                              <a:gd name="T3" fmla="*/ 0 h 12"/>
                              <a:gd name="T4" fmla="*/ 0 w 9095"/>
                              <a:gd name="T5" fmla="*/ 10 h 12"/>
                              <a:gd name="T6" fmla="*/ 29 w 9095"/>
                              <a:gd name="T7" fmla="*/ 10 h 12"/>
                              <a:gd name="T8" fmla="*/ 29 w 9095"/>
                              <a:gd name="T9" fmla="*/ 12 h 12"/>
                              <a:gd name="T10" fmla="*/ 230 w 9095"/>
                              <a:gd name="T11" fmla="*/ 12 h 12"/>
                              <a:gd name="T12" fmla="*/ 230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29" y="10"/>
                                </a:lnTo>
                                <a:lnTo>
                                  <a:pt x="29" y="12"/>
                                </a:lnTo>
                                <a:lnTo>
                                  <a:pt x="230" y="12"/>
                                </a:lnTo>
                                <a:lnTo>
                                  <a:pt x="230"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0CB8C6" id="docshapegroup70"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">
                <v:shape id="docshape71"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" path="m9095,l,,,10r29,l29,12r201,l230,10r8865,l9095,xe" fillcolor="black" stroked="f">
                  <v:path arrowok="t" o:connecttype="custom" o:connectlocs="9095,0;0,0;0,10;29,10;29,12;230,12;230,10;9095,10;9095,0" o:connectangles="0,0,0,0,0,0,0,0,0"/>
                </v:shape>
                <w10:anchorlock/>
              </v:group>
            </w:pict>
          </mc:Fallback>
        </mc:AlternateContent>
      </w:r>
    </w:p>
    <w:p w14:paraId="62C86CE5" w14:textId="77777777" w:rsidR="00F92A7F" w:rsidRDefault="00F92A7F">
      <w:pPr>
        <w:pStyle w:val="BodyText"/>
        <w:rPr>
          <w:sz w:val="20"/>
        </w:rPr>
      </w:pPr>
    </w:p>
    <w:p w14:paraId="3E067F75" w14:textId="77777777" w:rsidR="00F92A7F" w:rsidRDefault="00F92A7F">
      <w:pPr>
        <w:pStyle w:val="BodyText"/>
        <w:rPr>
          <w:sz w:val="21"/>
        </w:rPr>
      </w:pPr>
    </w:p>
    <w:tbl>
      <w:tblPr>
        <w:tblW w:w="0" w:type="auto"/>
        <w:tblInd w:w="3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473"/>
      </w:tblGrid>
      <w:tr w:rsidR="00F92A7F" w14:paraId="5F7B5994" w14:textId="77777777" w:rsidTr="00076E4C">
        <w:trPr>
          <w:trHeight w:val="5330"/>
        </w:trPr>
        <w:tc>
          <w:tcPr>
            <w:tcW w:w="1620" w:type="dxa"/>
            <w:tcBorders>
              <w:bottom w:val="single" w:sz="8" w:space="0" w:color="000000"/>
              <w:right w:val="single" w:sz="6" w:space="0" w:color="000000"/>
            </w:tcBorders>
          </w:tcPr>
          <w:p w14:paraId="1A54856C" w14:textId="77777777" w:rsidR="00F92A7F" w:rsidRDefault="00625DC3">
            <w:pPr>
              <w:pStyle w:val="TableParagraph"/>
              <w:spacing w:before="119"/>
              <w:ind w:left="107"/>
              <w:rPr>
                <w:b/>
                <w:sz w:val="24"/>
              </w:rPr>
            </w:pPr>
            <w:r>
              <w:rPr>
                <w:b/>
                <w:sz w:val="24"/>
              </w:rPr>
              <w:t>ITB</w:t>
            </w:r>
            <w:r>
              <w:rPr>
                <w:b/>
                <w:spacing w:val="-3"/>
                <w:sz w:val="24"/>
              </w:rPr>
              <w:t xml:space="preserve"> </w:t>
            </w:r>
            <w:r>
              <w:rPr>
                <w:b/>
                <w:spacing w:val="-5"/>
                <w:sz w:val="24"/>
              </w:rPr>
              <w:t>6.1</w:t>
            </w:r>
          </w:p>
        </w:tc>
        <w:tc>
          <w:tcPr>
            <w:tcW w:w="7473" w:type="dxa"/>
            <w:tcBorders>
              <w:left w:val="single" w:sz="6" w:space="0" w:color="000000"/>
              <w:bottom w:val="single" w:sz="8" w:space="0" w:color="000000"/>
            </w:tcBorders>
          </w:tcPr>
          <w:p w14:paraId="378F3283" w14:textId="77777777" w:rsidR="00F92A7F" w:rsidRDefault="00625DC3">
            <w:pPr>
              <w:pStyle w:val="TableParagraph"/>
              <w:spacing w:before="114" w:line="343" w:lineRule="auto"/>
              <w:ind w:left="107"/>
              <w:rPr>
                <w:sz w:val="24"/>
              </w:rPr>
            </w:pPr>
            <w:r>
              <w:rPr>
                <w:sz w:val="24"/>
              </w:rPr>
              <w:t>For</w:t>
            </w:r>
            <w:r>
              <w:rPr>
                <w:spacing w:val="-5"/>
                <w:sz w:val="24"/>
              </w:rPr>
              <w:t xml:space="preserve"> </w:t>
            </w:r>
            <w:r>
              <w:rPr>
                <w:b/>
                <w:sz w:val="24"/>
                <w:u w:val="single"/>
              </w:rPr>
              <w:t>Clarification</w:t>
            </w:r>
            <w:r>
              <w:rPr>
                <w:b/>
                <w:spacing w:val="-2"/>
                <w:sz w:val="24"/>
                <w:u w:val="single"/>
              </w:rPr>
              <w:t xml:space="preserve"> </w:t>
            </w:r>
            <w:r>
              <w:rPr>
                <w:b/>
                <w:sz w:val="24"/>
                <w:u w:val="single"/>
              </w:rPr>
              <w:t>of</w:t>
            </w:r>
            <w:r>
              <w:rPr>
                <w:b/>
                <w:spacing w:val="-2"/>
                <w:sz w:val="24"/>
                <w:u w:val="single"/>
              </w:rPr>
              <w:t xml:space="preserve"> </w:t>
            </w:r>
            <w:r>
              <w:rPr>
                <w:b/>
                <w:sz w:val="24"/>
                <w:u w:val="single"/>
              </w:rPr>
              <w:t>bid</w:t>
            </w:r>
            <w:r>
              <w:rPr>
                <w:b/>
                <w:spacing w:val="-5"/>
                <w:sz w:val="24"/>
                <w:u w:val="single"/>
              </w:rPr>
              <w:t xml:space="preserve"> </w:t>
            </w:r>
            <w:r>
              <w:rPr>
                <w:b/>
                <w:sz w:val="24"/>
                <w:u w:val="single"/>
              </w:rPr>
              <w:t>purposes</w:t>
            </w:r>
            <w:r>
              <w:rPr>
                <w:b/>
                <w:spacing w:val="-1"/>
                <w:sz w:val="24"/>
              </w:rPr>
              <w:t xml:space="preserve"> </w:t>
            </w:r>
            <w:r>
              <w:rPr>
                <w:sz w:val="24"/>
              </w:rPr>
              <w:t>only,</w:t>
            </w:r>
            <w:r>
              <w:rPr>
                <w:spacing w:val="-3"/>
                <w:sz w:val="24"/>
              </w:rPr>
              <w:t xml:space="preserve"> </w:t>
            </w:r>
            <w:r>
              <w:rPr>
                <w:sz w:val="24"/>
              </w:rPr>
              <w:t>the</w:t>
            </w:r>
            <w:r>
              <w:rPr>
                <w:spacing w:val="-3"/>
                <w:sz w:val="24"/>
              </w:rPr>
              <w:t xml:space="preserve"> </w:t>
            </w:r>
            <w:r>
              <w:rPr>
                <w:sz w:val="24"/>
              </w:rPr>
              <w:t>Procuring</w:t>
            </w:r>
            <w:r>
              <w:rPr>
                <w:spacing w:val="-6"/>
                <w:sz w:val="24"/>
              </w:rPr>
              <w:t xml:space="preserve"> </w:t>
            </w:r>
            <w:r>
              <w:rPr>
                <w:sz w:val="24"/>
              </w:rPr>
              <w:t>Entity’s</w:t>
            </w:r>
            <w:r>
              <w:rPr>
                <w:spacing w:val="-3"/>
                <w:sz w:val="24"/>
              </w:rPr>
              <w:t xml:space="preserve"> </w:t>
            </w:r>
            <w:r>
              <w:rPr>
                <w:sz w:val="24"/>
              </w:rPr>
              <w:t>address</w:t>
            </w:r>
            <w:r>
              <w:rPr>
                <w:spacing w:val="-4"/>
                <w:sz w:val="24"/>
              </w:rPr>
              <w:t xml:space="preserve"> </w:t>
            </w:r>
            <w:r>
              <w:rPr>
                <w:sz w:val="24"/>
              </w:rPr>
              <w:t xml:space="preserve">is: </w:t>
            </w:r>
            <w:r>
              <w:rPr>
                <w:spacing w:val="-2"/>
                <w:sz w:val="24"/>
              </w:rPr>
              <w:t>Attention:</w:t>
            </w:r>
          </w:p>
          <w:p w14:paraId="0B91A0DD" w14:textId="69F0DFAF" w:rsidR="00F92A7F" w:rsidRDefault="00625DC3">
            <w:pPr>
              <w:pStyle w:val="TableParagraph"/>
              <w:spacing w:line="343" w:lineRule="auto"/>
              <w:ind w:left="107" w:right="4962"/>
              <w:rPr>
                <w:i/>
                <w:sz w:val="24"/>
              </w:rPr>
            </w:pPr>
            <w:r>
              <w:rPr>
                <w:i/>
                <w:sz w:val="24"/>
              </w:rPr>
              <w:t>Mr</w:t>
            </w:r>
            <w:r>
              <w:rPr>
                <w:i/>
                <w:spacing w:val="-15"/>
                <w:sz w:val="24"/>
              </w:rPr>
              <w:t xml:space="preserve"> </w:t>
            </w:r>
            <w:r w:rsidR="00814B4B">
              <w:rPr>
                <w:i/>
                <w:sz w:val="24"/>
              </w:rPr>
              <w:t xml:space="preserve">Thomas Chabwera Head of </w:t>
            </w:r>
            <w:r>
              <w:rPr>
                <w:i/>
                <w:sz w:val="24"/>
              </w:rPr>
              <w:t xml:space="preserve">Procurement </w:t>
            </w:r>
          </w:p>
          <w:p w14:paraId="2C4F6ABD" w14:textId="40E10512" w:rsidR="00814B4B" w:rsidRDefault="00814B4B">
            <w:pPr>
              <w:pStyle w:val="TableParagraph"/>
              <w:spacing w:line="343" w:lineRule="auto"/>
              <w:ind w:left="107" w:right="4962"/>
              <w:rPr>
                <w:i/>
                <w:sz w:val="24"/>
              </w:rPr>
            </w:pPr>
            <w:r>
              <w:rPr>
                <w:i/>
                <w:sz w:val="24"/>
              </w:rPr>
              <w:t>SADC Secre</w:t>
            </w:r>
            <w:r w:rsidR="00767994">
              <w:rPr>
                <w:i/>
                <w:sz w:val="24"/>
              </w:rPr>
              <w:t>tariat</w:t>
            </w:r>
          </w:p>
          <w:p w14:paraId="6CD4E685" w14:textId="5D56564D" w:rsidR="00F92A7F" w:rsidRDefault="00625DC3">
            <w:pPr>
              <w:pStyle w:val="TableParagraph"/>
              <w:spacing w:before="4"/>
              <w:ind w:left="107"/>
              <w:rPr>
                <w:b/>
                <w:sz w:val="24"/>
              </w:rPr>
            </w:pPr>
            <w:r>
              <w:rPr>
                <w:sz w:val="24"/>
              </w:rPr>
              <w:t>Electronic</w:t>
            </w:r>
            <w:r>
              <w:rPr>
                <w:spacing w:val="-7"/>
                <w:sz w:val="24"/>
              </w:rPr>
              <w:t xml:space="preserve"> </w:t>
            </w:r>
            <w:r>
              <w:rPr>
                <w:sz w:val="24"/>
              </w:rPr>
              <w:t>mail</w:t>
            </w:r>
            <w:r>
              <w:rPr>
                <w:spacing w:val="-5"/>
                <w:sz w:val="24"/>
              </w:rPr>
              <w:t xml:space="preserve"> </w:t>
            </w:r>
            <w:r>
              <w:rPr>
                <w:sz w:val="24"/>
              </w:rPr>
              <w:t>address:</w:t>
            </w:r>
            <w:r w:rsidR="00E726C6">
              <w:rPr>
                <w:sz w:val="24"/>
              </w:rPr>
              <w:t xml:space="preserve"> </w:t>
            </w:r>
            <w:hyperlink r:id="rId26" w:history="1">
              <w:r w:rsidR="00CC1670" w:rsidRPr="00E42DE2">
                <w:rPr>
                  <w:rStyle w:val="Hyperlink"/>
                  <w:b/>
                  <w:sz w:val="24"/>
                </w:rPr>
                <w:t>tchabwera@sadc.int</w:t>
              </w:r>
            </w:hyperlink>
            <w:r>
              <w:rPr>
                <w:b/>
                <w:sz w:val="24"/>
              </w:rPr>
              <w:t>;</w:t>
            </w:r>
            <w:r>
              <w:rPr>
                <w:b/>
                <w:spacing w:val="46"/>
                <w:sz w:val="24"/>
              </w:rPr>
              <w:t xml:space="preserve"> </w:t>
            </w:r>
            <w:hyperlink r:id="rId27" w:history="1">
              <w:r w:rsidR="00E726C6" w:rsidRPr="00E42DE2">
                <w:rPr>
                  <w:rStyle w:val="Hyperlink"/>
                  <w:b/>
                  <w:spacing w:val="-2"/>
                  <w:sz w:val="24"/>
                </w:rPr>
                <w:t>pchifani@sadc.int</w:t>
              </w:r>
            </w:hyperlink>
          </w:p>
          <w:p w14:paraId="3E9C6AE9" w14:textId="77777777" w:rsidR="00F92A7F" w:rsidRDefault="00F92A7F">
            <w:pPr>
              <w:pStyle w:val="TableParagraph"/>
              <w:rPr>
                <w:sz w:val="26"/>
              </w:rPr>
            </w:pPr>
          </w:p>
          <w:p w14:paraId="11BE4A62" w14:textId="2661A9DE" w:rsidR="00F92A7F" w:rsidRDefault="00625DC3">
            <w:pPr>
              <w:pStyle w:val="TableParagraph"/>
              <w:spacing w:before="217"/>
              <w:ind w:left="107"/>
              <w:rPr>
                <w:b/>
                <w:sz w:val="24"/>
              </w:rPr>
            </w:pPr>
            <w:r>
              <w:rPr>
                <w:sz w:val="24"/>
              </w:rPr>
              <w:t>Copy:</w:t>
            </w:r>
            <w:r>
              <w:rPr>
                <w:spacing w:val="-2"/>
                <w:sz w:val="24"/>
              </w:rPr>
              <w:t xml:space="preserve"> </w:t>
            </w:r>
            <w:hyperlink r:id="rId28" w:history="1">
              <w:r w:rsidR="00894B89" w:rsidRPr="00E42DE2">
                <w:rPr>
                  <w:rStyle w:val="Hyperlink"/>
                  <w:b/>
                  <w:spacing w:val="-2"/>
                  <w:sz w:val="24"/>
                </w:rPr>
                <w:t>frandrianiaina@sadc.int</w:t>
              </w:r>
            </w:hyperlink>
            <w:r w:rsidR="00894B89">
              <w:rPr>
                <w:b/>
                <w:color w:val="0000FF"/>
                <w:spacing w:val="-2"/>
                <w:sz w:val="24"/>
                <w:u w:val="single" w:color="0000FF"/>
              </w:rPr>
              <w:t xml:space="preserve"> </w:t>
            </w:r>
          </w:p>
          <w:p w14:paraId="2714F28D" w14:textId="77777777" w:rsidR="00F92A7F" w:rsidRDefault="00F92A7F">
            <w:pPr>
              <w:pStyle w:val="TableParagraph"/>
              <w:rPr>
                <w:sz w:val="26"/>
              </w:rPr>
            </w:pPr>
          </w:p>
          <w:p w14:paraId="69A9C690" w14:textId="77777777" w:rsidR="00F92A7F" w:rsidRDefault="00F92A7F">
            <w:pPr>
              <w:pStyle w:val="TableParagraph"/>
              <w:spacing w:before="10"/>
              <w:rPr>
                <w:sz w:val="26"/>
              </w:rPr>
            </w:pPr>
          </w:p>
          <w:p w14:paraId="47B497AC" w14:textId="77777777" w:rsidR="001873F1" w:rsidRPr="001873F1" w:rsidRDefault="001873F1" w:rsidP="001873F1">
            <w:pPr>
              <w:pStyle w:val="TableParagraph"/>
              <w:rPr>
                <w:b/>
                <w:i/>
                <w:sz w:val="24"/>
              </w:rPr>
            </w:pPr>
            <w:r w:rsidRPr="001873F1">
              <w:rPr>
                <w:i/>
                <w:sz w:val="24"/>
              </w:rPr>
              <w:t xml:space="preserve">The closing date for receipt of requests for clarification is </w:t>
            </w:r>
            <w:r w:rsidRPr="001873F1">
              <w:rPr>
                <w:b/>
                <w:i/>
                <w:sz w:val="24"/>
              </w:rPr>
              <w:t>2</w:t>
            </w:r>
            <w:r w:rsidRPr="001873F1">
              <w:rPr>
                <w:b/>
                <w:i/>
                <w:sz w:val="24"/>
                <w:vertAlign w:val="superscript"/>
              </w:rPr>
              <w:t>nd</w:t>
            </w:r>
            <w:r w:rsidRPr="001873F1">
              <w:rPr>
                <w:b/>
                <w:i/>
                <w:sz w:val="24"/>
              </w:rPr>
              <w:t xml:space="preserve"> October 2023 at 16:00 Hours.</w:t>
            </w:r>
          </w:p>
          <w:p w14:paraId="6F4FB262" w14:textId="2DAC77F3" w:rsidR="00F92A7F" w:rsidRDefault="001873F1" w:rsidP="001873F1">
            <w:pPr>
              <w:pStyle w:val="TableParagraph"/>
              <w:spacing w:before="110" w:line="244" w:lineRule="auto"/>
              <w:ind w:left="107" w:right="78"/>
              <w:rPr>
                <w:b/>
                <w:i/>
                <w:sz w:val="24"/>
              </w:rPr>
            </w:pPr>
            <w:r w:rsidRPr="001873F1">
              <w:rPr>
                <w:i/>
                <w:sz w:val="24"/>
              </w:rPr>
              <w:t xml:space="preserve">The Closing date for response to request for clarifications is </w:t>
            </w:r>
            <w:r w:rsidRPr="001873F1">
              <w:rPr>
                <w:b/>
                <w:i/>
                <w:sz w:val="24"/>
              </w:rPr>
              <w:t>12</w:t>
            </w:r>
            <w:r w:rsidRPr="001873F1">
              <w:rPr>
                <w:b/>
                <w:i/>
                <w:sz w:val="24"/>
                <w:vertAlign w:val="superscript"/>
              </w:rPr>
              <w:t>th</w:t>
            </w:r>
            <w:r w:rsidRPr="001873F1">
              <w:rPr>
                <w:b/>
                <w:i/>
                <w:sz w:val="24"/>
              </w:rPr>
              <w:t xml:space="preserve"> October 2023 at 16:00 Hours local time</w:t>
            </w:r>
          </w:p>
        </w:tc>
      </w:tr>
      <w:tr w:rsidR="00F92A7F" w14:paraId="34A3FC04" w14:textId="77777777">
        <w:trPr>
          <w:trHeight w:val="563"/>
        </w:trPr>
        <w:tc>
          <w:tcPr>
            <w:tcW w:w="1620" w:type="dxa"/>
            <w:tcBorders>
              <w:top w:val="single" w:sz="8" w:space="0" w:color="000000"/>
              <w:bottom w:val="single" w:sz="8" w:space="0" w:color="000000"/>
              <w:right w:val="single" w:sz="6" w:space="0" w:color="000000"/>
            </w:tcBorders>
          </w:tcPr>
          <w:p w14:paraId="1A2865E6" w14:textId="77777777" w:rsidR="00F92A7F" w:rsidRDefault="00F92A7F">
            <w:pPr>
              <w:pStyle w:val="TableParagraph"/>
            </w:pPr>
          </w:p>
        </w:tc>
        <w:tc>
          <w:tcPr>
            <w:tcW w:w="7473" w:type="dxa"/>
            <w:tcBorders>
              <w:top w:val="single" w:sz="8" w:space="0" w:color="000000"/>
              <w:left w:val="single" w:sz="6" w:space="0" w:color="000000"/>
              <w:bottom w:val="single" w:sz="8" w:space="0" w:color="000000"/>
            </w:tcBorders>
          </w:tcPr>
          <w:p w14:paraId="1AD9E7F2" w14:textId="77777777" w:rsidR="00F92A7F" w:rsidRDefault="00625DC3">
            <w:pPr>
              <w:pStyle w:val="TableParagraph"/>
              <w:spacing w:before="119"/>
              <w:ind w:left="2387"/>
              <w:rPr>
                <w:b/>
                <w:sz w:val="28"/>
              </w:rPr>
            </w:pPr>
            <w:r>
              <w:rPr>
                <w:b/>
                <w:sz w:val="28"/>
              </w:rPr>
              <w:t>C.</w:t>
            </w:r>
            <w:r>
              <w:rPr>
                <w:b/>
                <w:spacing w:val="-6"/>
                <w:sz w:val="28"/>
              </w:rPr>
              <w:t xml:space="preserve"> </w:t>
            </w:r>
            <w:r>
              <w:rPr>
                <w:b/>
                <w:sz w:val="28"/>
              </w:rPr>
              <w:t>Preparation</w:t>
            </w:r>
            <w:r>
              <w:rPr>
                <w:b/>
                <w:spacing w:val="-2"/>
                <w:sz w:val="28"/>
              </w:rPr>
              <w:t xml:space="preserve"> </w:t>
            </w:r>
            <w:r>
              <w:rPr>
                <w:b/>
                <w:sz w:val="28"/>
              </w:rPr>
              <w:t>of</w:t>
            </w:r>
            <w:r>
              <w:rPr>
                <w:b/>
                <w:spacing w:val="-2"/>
                <w:sz w:val="28"/>
              </w:rPr>
              <w:t xml:space="preserve"> </w:t>
            </w:r>
            <w:r>
              <w:rPr>
                <w:b/>
                <w:spacing w:val="-4"/>
                <w:sz w:val="28"/>
              </w:rPr>
              <w:t>Bids</w:t>
            </w:r>
          </w:p>
        </w:tc>
      </w:tr>
      <w:tr w:rsidR="00F92A7F" w14:paraId="169DECE7" w14:textId="77777777" w:rsidTr="004C11C5">
        <w:trPr>
          <w:trHeight w:val="660"/>
        </w:trPr>
        <w:tc>
          <w:tcPr>
            <w:tcW w:w="1620" w:type="dxa"/>
            <w:tcBorders>
              <w:top w:val="single" w:sz="8" w:space="0" w:color="000000"/>
              <w:bottom w:val="single" w:sz="8" w:space="0" w:color="000000"/>
              <w:right w:val="single" w:sz="6" w:space="0" w:color="000000"/>
            </w:tcBorders>
          </w:tcPr>
          <w:p w14:paraId="1207FBC6" w14:textId="77777777" w:rsidR="00F92A7F" w:rsidRDefault="00625DC3">
            <w:pPr>
              <w:pStyle w:val="TableParagraph"/>
              <w:spacing w:before="116"/>
              <w:ind w:left="107"/>
              <w:rPr>
                <w:b/>
                <w:sz w:val="24"/>
              </w:rPr>
            </w:pPr>
            <w:r>
              <w:rPr>
                <w:b/>
                <w:sz w:val="24"/>
              </w:rPr>
              <w:t>ITB</w:t>
            </w:r>
            <w:r>
              <w:rPr>
                <w:b/>
                <w:spacing w:val="-3"/>
                <w:sz w:val="24"/>
              </w:rPr>
              <w:t xml:space="preserve"> </w:t>
            </w:r>
            <w:r>
              <w:rPr>
                <w:b/>
                <w:spacing w:val="-10"/>
                <w:sz w:val="24"/>
              </w:rPr>
              <w:t>9</w:t>
            </w:r>
          </w:p>
        </w:tc>
        <w:tc>
          <w:tcPr>
            <w:tcW w:w="7473" w:type="dxa"/>
            <w:tcBorders>
              <w:top w:val="single" w:sz="8" w:space="0" w:color="000000"/>
              <w:left w:val="single" w:sz="6" w:space="0" w:color="000000"/>
              <w:bottom w:val="single" w:sz="8" w:space="0" w:color="000000"/>
            </w:tcBorders>
          </w:tcPr>
          <w:p w14:paraId="575297FF" w14:textId="2E959AE1" w:rsidR="00F92A7F" w:rsidRDefault="00625DC3">
            <w:pPr>
              <w:pStyle w:val="TableParagraph"/>
              <w:spacing w:before="111"/>
              <w:ind w:left="107"/>
              <w:rPr>
                <w:b/>
                <w:sz w:val="24"/>
              </w:rPr>
            </w:pPr>
            <w:r>
              <w:rPr>
                <w:sz w:val="24"/>
              </w:rPr>
              <w:t>The</w:t>
            </w:r>
            <w:r>
              <w:rPr>
                <w:spacing w:val="-3"/>
                <w:sz w:val="24"/>
              </w:rPr>
              <w:t xml:space="preserve"> </w:t>
            </w:r>
            <w:r>
              <w:rPr>
                <w:sz w:val="24"/>
              </w:rPr>
              <w:t>official</w:t>
            </w:r>
            <w:r>
              <w:rPr>
                <w:spacing w:val="-1"/>
                <w:sz w:val="24"/>
              </w:rPr>
              <w:t xml:space="preserve"> </w:t>
            </w:r>
            <w:r>
              <w:rPr>
                <w:sz w:val="24"/>
              </w:rPr>
              <w:t>language</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bidding</w:t>
            </w:r>
            <w:r>
              <w:rPr>
                <w:spacing w:val="-4"/>
                <w:sz w:val="24"/>
              </w:rPr>
              <w:t xml:space="preserve"> </w:t>
            </w:r>
            <w:r>
              <w:rPr>
                <w:sz w:val="24"/>
              </w:rPr>
              <w:t>process</w:t>
            </w:r>
            <w:r>
              <w:rPr>
                <w:spacing w:val="-1"/>
                <w:sz w:val="24"/>
              </w:rPr>
              <w:t xml:space="preserve"> </w:t>
            </w:r>
            <w:r w:rsidR="00625520">
              <w:rPr>
                <w:sz w:val="24"/>
              </w:rPr>
              <w:t>is</w:t>
            </w:r>
            <w:r>
              <w:rPr>
                <w:spacing w:val="3"/>
                <w:sz w:val="24"/>
              </w:rPr>
              <w:t xml:space="preserve"> </w:t>
            </w:r>
            <w:r w:rsidR="00F64AFA">
              <w:rPr>
                <w:spacing w:val="3"/>
                <w:sz w:val="24"/>
              </w:rPr>
              <w:t xml:space="preserve">: </w:t>
            </w:r>
            <w:r>
              <w:rPr>
                <w:b/>
                <w:spacing w:val="-2"/>
                <w:sz w:val="24"/>
              </w:rPr>
              <w:t>English</w:t>
            </w:r>
          </w:p>
        </w:tc>
      </w:tr>
      <w:tr w:rsidR="00F92A7F" w14:paraId="74420925" w14:textId="77777777" w:rsidTr="003A63DB">
        <w:trPr>
          <w:trHeight w:val="2766"/>
        </w:trPr>
        <w:tc>
          <w:tcPr>
            <w:tcW w:w="1620" w:type="dxa"/>
            <w:tcBorders>
              <w:top w:val="single" w:sz="8" w:space="0" w:color="000000"/>
              <w:bottom w:val="single" w:sz="8" w:space="0" w:color="000000"/>
              <w:right w:val="single" w:sz="6" w:space="0" w:color="000000"/>
            </w:tcBorders>
          </w:tcPr>
          <w:p w14:paraId="43961689" w14:textId="77777777" w:rsidR="00F92A7F" w:rsidRDefault="00625DC3">
            <w:pPr>
              <w:pStyle w:val="TableParagraph"/>
              <w:spacing w:before="116"/>
              <w:ind w:left="107"/>
              <w:rPr>
                <w:b/>
                <w:sz w:val="24"/>
              </w:rPr>
            </w:pPr>
            <w:r>
              <w:rPr>
                <w:b/>
                <w:sz w:val="24"/>
              </w:rPr>
              <w:t>ITB</w:t>
            </w:r>
            <w:r>
              <w:rPr>
                <w:b/>
                <w:spacing w:val="-2"/>
                <w:sz w:val="24"/>
              </w:rPr>
              <w:t xml:space="preserve"> </w:t>
            </w:r>
            <w:r>
              <w:rPr>
                <w:b/>
                <w:sz w:val="24"/>
              </w:rPr>
              <w:t>10.1</w:t>
            </w:r>
            <w:r>
              <w:rPr>
                <w:b/>
                <w:spacing w:val="-1"/>
                <w:sz w:val="24"/>
              </w:rPr>
              <w:t xml:space="preserve"> </w:t>
            </w:r>
            <w:r>
              <w:rPr>
                <w:b/>
                <w:spacing w:val="-5"/>
                <w:sz w:val="24"/>
              </w:rPr>
              <w:t>(h)</w:t>
            </w:r>
          </w:p>
        </w:tc>
        <w:tc>
          <w:tcPr>
            <w:tcW w:w="7473" w:type="dxa"/>
            <w:tcBorders>
              <w:top w:val="single" w:sz="8" w:space="0" w:color="000000"/>
              <w:left w:val="single" w:sz="6" w:space="0" w:color="000000"/>
              <w:bottom w:val="single" w:sz="8" w:space="0" w:color="000000"/>
            </w:tcBorders>
          </w:tcPr>
          <w:p w14:paraId="6FEB5D95" w14:textId="77777777" w:rsidR="00F92A7F" w:rsidRPr="00076E4C" w:rsidRDefault="00625DC3">
            <w:pPr>
              <w:pStyle w:val="TableParagraph"/>
              <w:spacing w:before="111"/>
              <w:ind w:left="107"/>
              <w:rPr>
                <w:sz w:val="24"/>
              </w:rPr>
            </w:pPr>
            <w:r w:rsidRPr="00076E4C">
              <w:rPr>
                <w:sz w:val="24"/>
              </w:rPr>
              <w:t>The</w:t>
            </w:r>
            <w:r w:rsidRPr="00076E4C">
              <w:rPr>
                <w:spacing w:val="-4"/>
                <w:sz w:val="24"/>
              </w:rPr>
              <w:t xml:space="preserve"> </w:t>
            </w:r>
            <w:r w:rsidRPr="00076E4C">
              <w:rPr>
                <w:sz w:val="24"/>
              </w:rPr>
              <w:t>Bidder</w:t>
            </w:r>
            <w:r w:rsidRPr="00076E4C">
              <w:rPr>
                <w:spacing w:val="-1"/>
                <w:sz w:val="24"/>
              </w:rPr>
              <w:t xml:space="preserve"> </w:t>
            </w:r>
            <w:r w:rsidRPr="00076E4C">
              <w:rPr>
                <w:sz w:val="24"/>
              </w:rPr>
              <w:t>shall</w:t>
            </w:r>
            <w:r w:rsidRPr="00076E4C">
              <w:rPr>
                <w:spacing w:val="-1"/>
                <w:sz w:val="24"/>
              </w:rPr>
              <w:t xml:space="preserve"> </w:t>
            </w:r>
            <w:r w:rsidRPr="00076E4C">
              <w:rPr>
                <w:sz w:val="24"/>
              </w:rPr>
              <w:t>submit</w:t>
            </w:r>
            <w:r w:rsidRPr="00076E4C">
              <w:rPr>
                <w:spacing w:val="-1"/>
                <w:sz w:val="24"/>
              </w:rPr>
              <w:t xml:space="preserve"> </w:t>
            </w:r>
            <w:r w:rsidRPr="00076E4C">
              <w:rPr>
                <w:sz w:val="24"/>
              </w:rPr>
              <w:t>the</w:t>
            </w:r>
            <w:r w:rsidRPr="00076E4C">
              <w:rPr>
                <w:spacing w:val="-1"/>
                <w:sz w:val="24"/>
              </w:rPr>
              <w:t xml:space="preserve"> </w:t>
            </w:r>
            <w:r w:rsidRPr="00076E4C">
              <w:rPr>
                <w:sz w:val="24"/>
              </w:rPr>
              <w:t>following</w:t>
            </w:r>
            <w:r w:rsidRPr="00076E4C">
              <w:rPr>
                <w:spacing w:val="-2"/>
                <w:sz w:val="24"/>
              </w:rPr>
              <w:t xml:space="preserve"> </w:t>
            </w:r>
            <w:r w:rsidRPr="00076E4C">
              <w:rPr>
                <w:sz w:val="24"/>
              </w:rPr>
              <w:t>additional</w:t>
            </w:r>
            <w:r w:rsidRPr="00076E4C">
              <w:rPr>
                <w:spacing w:val="-1"/>
                <w:sz w:val="24"/>
              </w:rPr>
              <w:t xml:space="preserve"> </w:t>
            </w:r>
            <w:r w:rsidRPr="00076E4C">
              <w:rPr>
                <w:sz w:val="24"/>
              </w:rPr>
              <w:t>documents</w:t>
            </w:r>
            <w:r w:rsidRPr="00076E4C">
              <w:rPr>
                <w:spacing w:val="-1"/>
                <w:sz w:val="24"/>
              </w:rPr>
              <w:t xml:space="preserve"> </w:t>
            </w:r>
            <w:r w:rsidRPr="00076E4C">
              <w:rPr>
                <w:sz w:val="24"/>
              </w:rPr>
              <w:t>in</w:t>
            </w:r>
            <w:r w:rsidRPr="00076E4C">
              <w:rPr>
                <w:spacing w:val="-2"/>
                <w:sz w:val="24"/>
              </w:rPr>
              <w:t xml:space="preserve"> </w:t>
            </w:r>
            <w:r w:rsidRPr="00076E4C">
              <w:rPr>
                <w:sz w:val="24"/>
              </w:rPr>
              <w:t>its</w:t>
            </w:r>
            <w:r w:rsidRPr="00076E4C">
              <w:rPr>
                <w:spacing w:val="-1"/>
                <w:sz w:val="24"/>
              </w:rPr>
              <w:t xml:space="preserve"> </w:t>
            </w:r>
            <w:r w:rsidRPr="00076E4C">
              <w:rPr>
                <w:spacing w:val="-4"/>
                <w:sz w:val="24"/>
              </w:rPr>
              <w:t>bid:</w:t>
            </w:r>
          </w:p>
          <w:p w14:paraId="337218D6" w14:textId="77777777" w:rsidR="00F92A7F" w:rsidRPr="00076E4C" w:rsidRDefault="00625DC3" w:rsidP="00501D35">
            <w:pPr>
              <w:pStyle w:val="TableParagraph"/>
              <w:numPr>
                <w:ilvl w:val="0"/>
                <w:numId w:val="57"/>
              </w:numPr>
              <w:tabs>
                <w:tab w:val="left" w:pos="468"/>
              </w:tabs>
              <w:spacing w:before="127"/>
              <w:ind w:hanging="361"/>
              <w:rPr>
                <w:b/>
                <w:i/>
              </w:rPr>
            </w:pPr>
            <w:r w:rsidRPr="00076E4C">
              <w:rPr>
                <w:b/>
                <w:i/>
              </w:rPr>
              <w:t>Valid</w:t>
            </w:r>
            <w:r w:rsidRPr="00076E4C">
              <w:rPr>
                <w:b/>
                <w:i/>
                <w:spacing w:val="-3"/>
              </w:rPr>
              <w:t xml:space="preserve"> </w:t>
            </w:r>
            <w:r w:rsidRPr="00076E4C">
              <w:rPr>
                <w:b/>
                <w:i/>
              </w:rPr>
              <w:t>and</w:t>
            </w:r>
            <w:r w:rsidRPr="00076E4C">
              <w:rPr>
                <w:b/>
                <w:i/>
                <w:spacing w:val="-4"/>
              </w:rPr>
              <w:t xml:space="preserve"> </w:t>
            </w:r>
            <w:r w:rsidRPr="00076E4C">
              <w:rPr>
                <w:b/>
                <w:i/>
              </w:rPr>
              <w:t>relevant</w:t>
            </w:r>
            <w:r w:rsidRPr="00076E4C">
              <w:rPr>
                <w:b/>
                <w:i/>
                <w:spacing w:val="-2"/>
              </w:rPr>
              <w:t xml:space="preserve"> </w:t>
            </w:r>
            <w:r w:rsidRPr="00076E4C">
              <w:rPr>
                <w:b/>
                <w:i/>
              </w:rPr>
              <w:t>Certificate</w:t>
            </w:r>
            <w:r w:rsidRPr="00076E4C">
              <w:rPr>
                <w:b/>
                <w:i/>
                <w:spacing w:val="-4"/>
              </w:rPr>
              <w:t xml:space="preserve"> </w:t>
            </w:r>
            <w:r w:rsidRPr="00076E4C">
              <w:rPr>
                <w:b/>
                <w:i/>
              </w:rPr>
              <w:t>of</w:t>
            </w:r>
            <w:r w:rsidRPr="00076E4C">
              <w:rPr>
                <w:b/>
                <w:i/>
                <w:spacing w:val="-3"/>
              </w:rPr>
              <w:t xml:space="preserve"> </w:t>
            </w:r>
            <w:r w:rsidRPr="00076E4C">
              <w:rPr>
                <w:b/>
                <w:i/>
                <w:spacing w:val="-2"/>
              </w:rPr>
              <w:t>Incorporation,</w:t>
            </w:r>
          </w:p>
          <w:p w14:paraId="3B2F9F63" w14:textId="77777777" w:rsidR="00F92A7F" w:rsidRPr="00076E4C" w:rsidRDefault="00625DC3" w:rsidP="00501D35">
            <w:pPr>
              <w:pStyle w:val="TableParagraph"/>
              <w:numPr>
                <w:ilvl w:val="0"/>
                <w:numId w:val="57"/>
              </w:numPr>
              <w:tabs>
                <w:tab w:val="left" w:pos="468"/>
              </w:tabs>
              <w:spacing w:before="52"/>
              <w:ind w:hanging="361"/>
              <w:rPr>
                <w:b/>
                <w:i/>
              </w:rPr>
            </w:pPr>
            <w:r w:rsidRPr="00076E4C">
              <w:rPr>
                <w:b/>
                <w:i/>
              </w:rPr>
              <w:t>Valid</w:t>
            </w:r>
            <w:r w:rsidRPr="00076E4C">
              <w:rPr>
                <w:b/>
                <w:i/>
                <w:spacing w:val="-4"/>
              </w:rPr>
              <w:t xml:space="preserve"> </w:t>
            </w:r>
            <w:r w:rsidRPr="00076E4C">
              <w:rPr>
                <w:b/>
                <w:i/>
              </w:rPr>
              <w:t>Tax</w:t>
            </w:r>
            <w:r w:rsidRPr="00076E4C">
              <w:rPr>
                <w:b/>
                <w:i/>
                <w:spacing w:val="-3"/>
              </w:rPr>
              <w:t xml:space="preserve"> </w:t>
            </w:r>
            <w:r w:rsidRPr="00076E4C">
              <w:rPr>
                <w:b/>
                <w:i/>
              </w:rPr>
              <w:t>Clearance</w:t>
            </w:r>
            <w:r w:rsidRPr="00076E4C">
              <w:rPr>
                <w:b/>
                <w:i/>
                <w:spacing w:val="-3"/>
              </w:rPr>
              <w:t xml:space="preserve"> </w:t>
            </w:r>
            <w:r w:rsidRPr="00076E4C">
              <w:rPr>
                <w:b/>
                <w:i/>
                <w:spacing w:val="-2"/>
              </w:rPr>
              <w:t>Certificate</w:t>
            </w:r>
          </w:p>
          <w:p w14:paraId="2D02640B" w14:textId="77777777" w:rsidR="00F92A7F" w:rsidRPr="00076E4C" w:rsidRDefault="00625DC3" w:rsidP="00501D35">
            <w:pPr>
              <w:pStyle w:val="TableParagraph"/>
              <w:numPr>
                <w:ilvl w:val="0"/>
                <w:numId w:val="57"/>
              </w:numPr>
              <w:tabs>
                <w:tab w:val="left" w:pos="468"/>
              </w:tabs>
              <w:spacing w:before="49" w:line="252" w:lineRule="exact"/>
              <w:ind w:hanging="361"/>
              <w:rPr>
                <w:b/>
                <w:i/>
              </w:rPr>
            </w:pPr>
            <w:r w:rsidRPr="00076E4C">
              <w:rPr>
                <w:b/>
                <w:i/>
              </w:rPr>
              <w:t>The</w:t>
            </w:r>
            <w:r w:rsidRPr="00076E4C">
              <w:rPr>
                <w:b/>
                <w:i/>
                <w:spacing w:val="-2"/>
              </w:rPr>
              <w:t xml:space="preserve"> </w:t>
            </w:r>
            <w:r w:rsidRPr="00076E4C">
              <w:rPr>
                <w:b/>
                <w:i/>
              </w:rPr>
              <w:t>Banking</w:t>
            </w:r>
            <w:r w:rsidRPr="00076E4C">
              <w:rPr>
                <w:b/>
                <w:i/>
                <w:spacing w:val="-3"/>
              </w:rPr>
              <w:t xml:space="preserve"> </w:t>
            </w:r>
            <w:r w:rsidRPr="00076E4C">
              <w:rPr>
                <w:b/>
                <w:i/>
              </w:rPr>
              <w:t>details</w:t>
            </w:r>
            <w:r w:rsidRPr="00076E4C">
              <w:rPr>
                <w:b/>
                <w:i/>
                <w:spacing w:val="-2"/>
              </w:rPr>
              <w:t xml:space="preserve"> </w:t>
            </w:r>
            <w:r w:rsidRPr="00076E4C">
              <w:rPr>
                <w:b/>
                <w:i/>
                <w:spacing w:val="-5"/>
              </w:rPr>
              <w:t>and</w:t>
            </w:r>
          </w:p>
          <w:p w14:paraId="4FC4D3FC" w14:textId="248E9E4E" w:rsidR="00F92A7F" w:rsidRPr="00076E4C" w:rsidRDefault="00625DC3" w:rsidP="00501D35">
            <w:pPr>
              <w:pStyle w:val="TableParagraph"/>
              <w:numPr>
                <w:ilvl w:val="0"/>
                <w:numId w:val="57"/>
              </w:numPr>
              <w:tabs>
                <w:tab w:val="left" w:pos="468"/>
              </w:tabs>
              <w:ind w:right="286"/>
              <w:rPr>
                <w:b/>
              </w:rPr>
            </w:pPr>
            <w:r w:rsidRPr="00076E4C">
              <w:rPr>
                <w:b/>
                <w:i/>
              </w:rPr>
              <w:t>Past</w:t>
            </w:r>
            <w:r w:rsidRPr="00076E4C">
              <w:rPr>
                <w:b/>
                <w:i/>
                <w:spacing w:val="-1"/>
              </w:rPr>
              <w:t xml:space="preserve"> </w:t>
            </w:r>
            <w:r w:rsidRPr="00076E4C">
              <w:rPr>
                <w:b/>
                <w:i/>
              </w:rPr>
              <w:t>experience</w:t>
            </w:r>
            <w:r w:rsidRPr="00076E4C">
              <w:rPr>
                <w:b/>
                <w:i/>
                <w:spacing w:val="-2"/>
              </w:rPr>
              <w:t xml:space="preserve"> </w:t>
            </w:r>
            <w:r w:rsidRPr="00076E4C">
              <w:rPr>
                <w:b/>
                <w:i/>
              </w:rPr>
              <w:t>of</w:t>
            </w:r>
            <w:r w:rsidRPr="00076E4C">
              <w:rPr>
                <w:b/>
                <w:i/>
                <w:spacing w:val="-2"/>
              </w:rPr>
              <w:t xml:space="preserve"> </w:t>
            </w:r>
            <w:r w:rsidRPr="00076E4C">
              <w:rPr>
                <w:b/>
                <w:i/>
              </w:rPr>
              <w:t>supplying</w:t>
            </w:r>
            <w:r w:rsidRPr="00076E4C">
              <w:rPr>
                <w:b/>
                <w:i/>
                <w:spacing w:val="-2"/>
              </w:rPr>
              <w:t xml:space="preserve"> </w:t>
            </w:r>
            <w:r w:rsidRPr="00076E4C">
              <w:rPr>
                <w:b/>
                <w:i/>
              </w:rPr>
              <w:t>similar</w:t>
            </w:r>
            <w:r w:rsidRPr="00076E4C">
              <w:rPr>
                <w:b/>
                <w:i/>
                <w:spacing w:val="-4"/>
              </w:rPr>
              <w:t xml:space="preserve"> </w:t>
            </w:r>
            <w:r w:rsidRPr="00076E4C">
              <w:rPr>
                <w:b/>
                <w:i/>
              </w:rPr>
              <w:t>items -</w:t>
            </w:r>
            <w:r w:rsidRPr="00076E4C">
              <w:rPr>
                <w:b/>
                <w:i/>
                <w:spacing w:val="-4"/>
              </w:rPr>
              <w:t xml:space="preserve"> </w:t>
            </w:r>
            <w:r w:rsidRPr="00076E4C">
              <w:rPr>
                <w:b/>
                <w:i/>
              </w:rPr>
              <w:t>attach</w:t>
            </w:r>
            <w:r w:rsidRPr="00076E4C">
              <w:rPr>
                <w:b/>
                <w:i/>
                <w:spacing w:val="-2"/>
              </w:rPr>
              <w:t xml:space="preserve"> </w:t>
            </w:r>
            <w:r w:rsidRPr="00076E4C">
              <w:rPr>
                <w:b/>
                <w:i/>
              </w:rPr>
              <w:t>a</w:t>
            </w:r>
            <w:r w:rsidRPr="00076E4C">
              <w:rPr>
                <w:b/>
                <w:i/>
                <w:spacing w:val="-5"/>
              </w:rPr>
              <w:t xml:space="preserve"> </w:t>
            </w:r>
            <w:r w:rsidRPr="00076E4C">
              <w:rPr>
                <w:b/>
                <w:i/>
              </w:rPr>
              <w:t>minimum</w:t>
            </w:r>
            <w:r w:rsidRPr="00076E4C">
              <w:rPr>
                <w:b/>
                <w:i/>
                <w:spacing w:val="-1"/>
              </w:rPr>
              <w:t xml:space="preserve"> </w:t>
            </w:r>
            <w:r w:rsidRPr="00076E4C">
              <w:rPr>
                <w:b/>
                <w:i/>
              </w:rPr>
              <w:t>of</w:t>
            </w:r>
            <w:r w:rsidRPr="00076E4C">
              <w:rPr>
                <w:b/>
                <w:i/>
                <w:spacing w:val="-2"/>
              </w:rPr>
              <w:t xml:space="preserve"> </w:t>
            </w:r>
            <w:r w:rsidRPr="00076E4C">
              <w:rPr>
                <w:b/>
                <w:i/>
              </w:rPr>
              <w:t>3</w:t>
            </w:r>
            <w:r w:rsidRPr="00076E4C">
              <w:rPr>
                <w:b/>
                <w:i/>
                <w:spacing w:val="-5"/>
              </w:rPr>
              <w:t xml:space="preserve"> </w:t>
            </w:r>
            <w:r w:rsidRPr="00076E4C">
              <w:rPr>
                <w:b/>
                <w:i/>
              </w:rPr>
              <w:t xml:space="preserve">copies of Purchase Orders and valid contact </w:t>
            </w:r>
            <w:r w:rsidR="00F64AFA" w:rsidRPr="00076E4C">
              <w:rPr>
                <w:b/>
                <w:i/>
              </w:rPr>
              <w:t>details.</w:t>
            </w:r>
          </w:p>
          <w:p w14:paraId="5EFAB1AD" w14:textId="2913410B" w:rsidR="00F92A7F" w:rsidRPr="00D7445A" w:rsidRDefault="00625DC3" w:rsidP="00D7445A">
            <w:pPr>
              <w:pStyle w:val="TableParagraph"/>
              <w:numPr>
                <w:ilvl w:val="0"/>
                <w:numId w:val="57"/>
              </w:numPr>
              <w:tabs>
                <w:tab w:val="left" w:pos="468"/>
              </w:tabs>
              <w:ind w:right="286"/>
              <w:rPr>
                <w:b/>
              </w:rPr>
            </w:pPr>
            <w:r w:rsidRPr="0020622A">
              <w:rPr>
                <w:i/>
              </w:rPr>
              <w:t>Valid</w:t>
            </w:r>
            <w:r w:rsidRPr="0020622A">
              <w:rPr>
                <w:i/>
                <w:spacing w:val="-3"/>
              </w:rPr>
              <w:t xml:space="preserve"> </w:t>
            </w:r>
            <w:r w:rsidR="003A63DB" w:rsidRPr="0020622A">
              <w:rPr>
                <w:i/>
              </w:rPr>
              <w:t>Authorized</w:t>
            </w:r>
            <w:r w:rsidRPr="0020622A">
              <w:rPr>
                <w:i/>
                <w:spacing w:val="47"/>
              </w:rPr>
              <w:t xml:space="preserve"> </w:t>
            </w:r>
            <w:r w:rsidRPr="0020622A">
              <w:rPr>
                <w:i/>
              </w:rPr>
              <w:t>manufacturer’s</w:t>
            </w:r>
            <w:r w:rsidRPr="0020622A">
              <w:rPr>
                <w:i/>
                <w:spacing w:val="-3"/>
              </w:rPr>
              <w:t xml:space="preserve"> </w:t>
            </w:r>
            <w:r w:rsidR="003A63DB" w:rsidRPr="0020622A">
              <w:rPr>
                <w:i/>
                <w:spacing w:val="-2"/>
              </w:rPr>
              <w:t>authorization</w:t>
            </w:r>
          </w:p>
          <w:p w14:paraId="22CB01C6" w14:textId="77777777" w:rsidR="00F92A7F" w:rsidRPr="00C564A0" w:rsidRDefault="00625DC3" w:rsidP="00501D35">
            <w:pPr>
              <w:pStyle w:val="TableParagraph"/>
              <w:numPr>
                <w:ilvl w:val="0"/>
                <w:numId w:val="56"/>
              </w:numPr>
              <w:tabs>
                <w:tab w:val="left" w:pos="545"/>
              </w:tabs>
              <w:spacing w:before="114"/>
              <w:ind w:left="544" w:hanging="438"/>
              <w:jc w:val="left"/>
              <w:rPr>
                <w:i/>
              </w:rPr>
            </w:pPr>
            <w:r w:rsidRPr="00076E4C">
              <w:rPr>
                <w:i/>
              </w:rPr>
              <w:t>Valid</w:t>
            </w:r>
            <w:r w:rsidRPr="00076E4C">
              <w:rPr>
                <w:i/>
                <w:spacing w:val="-4"/>
              </w:rPr>
              <w:t xml:space="preserve"> </w:t>
            </w:r>
            <w:r w:rsidRPr="00076E4C">
              <w:rPr>
                <w:i/>
              </w:rPr>
              <w:t>Authorised</w:t>
            </w:r>
            <w:r w:rsidRPr="00076E4C">
              <w:rPr>
                <w:i/>
                <w:spacing w:val="-7"/>
              </w:rPr>
              <w:t xml:space="preserve"> </w:t>
            </w:r>
            <w:r w:rsidRPr="00076E4C">
              <w:rPr>
                <w:i/>
              </w:rPr>
              <w:t>suppliers</w:t>
            </w:r>
            <w:r w:rsidRPr="00076E4C">
              <w:rPr>
                <w:i/>
                <w:spacing w:val="-3"/>
              </w:rPr>
              <w:t xml:space="preserve"> </w:t>
            </w:r>
            <w:r w:rsidRPr="00076E4C">
              <w:rPr>
                <w:i/>
              </w:rPr>
              <w:t>of</w:t>
            </w:r>
            <w:r w:rsidRPr="00076E4C">
              <w:rPr>
                <w:i/>
                <w:spacing w:val="-6"/>
              </w:rPr>
              <w:t xml:space="preserve"> </w:t>
            </w:r>
            <w:r w:rsidRPr="00076E4C">
              <w:rPr>
                <w:i/>
              </w:rPr>
              <w:t>Motor</w:t>
            </w:r>
            <w:r w:rsidRPr="00076E4C">
              <w:rPr>
                <w:i/>
                <w:spacing w:val="-3"/>
              </w:rPr>
              <w:t xml:space="preserve"> </w:t>
            </w:r>
            <w:r w:rsidRPr="00076E4C">
              <w:rPr>
                <w:i/>
                <w:spacing w:val="-2"/>
              </w:rPr>
              <w:t>Vehicle</w:t>
            </w:r>
          </w:p>
          <w:p w14:paraId="1E362247" w14:textId="76475DC5" w:rsidR="002143D4" w:rsidRPr="002143D4" w:rsidRDefault="002143D4" w:rsidP="00501D35">
            <w:pPr>
              <w:pStyle w:val="TableParagraph"/>
              <w:numPr>
                <w:ilvl w:val="0"/>
                <w:numId w:val="56"/>
              </w:numPr>
              <w:tabs>
                <w:tab w:val="left" w:pos="545"/>
              </w:tabs>
              <w:spacing w:before="114"/>
              <w:ind w:left="544" w:hanging="438"/>
              <w:jc w:val="left"/>
              <w:rPr>
                <w:i/>
              </w:rPr>
            </w:pPr>
            <w:r>
              <w:rPr>
                <w:i/>
                <w:spacing w:val="-2"/>
              </w:rPr>
              <w:t>Duly completed and signed sworn in statement sworn at Commissioner of Oath or Notary</w:t>
            </w:r>
          </w:p>
          <w:p w14:paraId="527F2F2F" w14:textId="77777777" w:rsidR="002143D4" w:rsidRPr="00076E4C" w:rsidRDefault="002143D4" w:rsidP="002143D4">
            <w:pPr>
              <w:pStyle w:val="TableParagraph"/>
              <w:tabs>
                <w:tab w:val="left" w:pos="545"/>
              </w:tabs>
              <w:spacing w:before="114"/>
              <w:ind w:left="544"/>
              <w:jc w:val="right"/>
              <w:rPr>
                <w:i/>
              </w:rPr>
            </w:pPr>
          </w:p>
        </w:tc>
      </w:tr>
      <w:tr w:rsidR="00F92A7F" w14:paraId="6993F1CE" w14:textId="77777777">
        <w:trPr>
          <w:trHeight w:val="476"/>
        </w:trPr>
        <w:tc>
          <w:tcPr>
            <w:tcW w:w="1620" w:type="dxa"/>
            <w:tcBorders>
              <w:top w:val="single" w:sz="8" w:space="0" w:color="000000"/>
              <w:right w:val="single" w:sz="6" w:space="0" w:color="000000"/>
            </w:tcBorders>
          </w:tcPr>
          <w:p w14:paraId="2465BFF0" w14:textId="77777777" w:rsidR="00F92A7F" w:rsidRDefault="00625DC3">
            <w:pPr>
              <w:pStyle w:val="TableParagraph"/>
              <w:spacing w:before="116"/>
              <w:ind w:left="107"/>
              <w:rPr>
                <w:b/>
                <w:sz w:val="24"/>
              </w:rPr>
            </w:pPr>
            <w:r>
              <w:rPr>
                <w:b/>
                <w:sz w:val="24"/>
              </w:rPr>
              <w:t>ITB</w:t>
            </w:r>
            <w:r>
              <w:rPr>
                <w:b/>
                <w:spacing w:val="-3"/>
                <w:sz w:val="24"/>
              </w:rPr>
              <w:t xml:space="preserve"> </w:t>
            </w:r>
            <w:r>
              <w:rPr>
                <w:b/>
                <w:spacing w:val="-4"/>
                <w:sz w:val="24"/>
              </w:rPr>
              <w:t>12.1</w:t>
            </w:r>
          </w:p>
        </w:tc>
        <w:tc>
          <w:tcPr>
            <w:tcW w:w="7473" w:type="dxa"/>
            <w:tcBorders>
              <w:top w:val="single" w:sz="8" w:space="0" w:color="000000"/>
              <w:left w:val="single" w:sz="6" w:space="0" w:color="000000"/>
            </w:tcBorders>
          </w:tcPr>
          <w:p w14:paraId="6E811873" w14:textId="77777777" w:rsidR="00F92A7F" w:rsidRPr="00076E4C" w:rsidRDefault="00625DC3">
            <w:pPr>
              <w:pStyle w:val="TableParagraph"/>
              <w:spacing w:line="270" w:lineRule="exact"/>
              <w:ind w:left="107"/>
              <w:rPr>
                <w:sz w:val="24"/>
              </w:rPr>
            </w:pPr>
            <w:r w:rsidRPr="00076E4C">
              <w:rPr>
                <w:sz w:val="24"/>
              </w:rPr>
              <w:t>Alternative</w:t>
            </w:r>
            <w:r w:rsidRPr="00076E4C">
              <w:rPr>
                <w:spacing w:val="-6"/>
                <w:sz w:val="24"/>
              </w:rPr>
              <w:t xml:space="preserve"> </w:t>
            </w:r>
            <w:r w:rsidRPr="00076E4C">
              <w:rPr>
                <w:sz w:val="24"/>
              </w:rPr>
              <w:t>Bids</w:t>
            </w:r>
            <w:r w:rsidRPr="00076E4C">
              <w:rPr>
                <w:spacing w:val="-5"/>
                <w:sz w:val="24"/>
              </w:rPr>
              <w:t xml:space="preserve"> </w:t>
            </w:r>
            <w:r w:rsidRPr="00076E4C">
              <w:rPr>
                <w:i/>
                <w:sz w:val="24"/>
              </w:rPr>
              <w:t>shall</w:t>
            </w:r>
            <w:r w:rsidRPr="00076E4C">
              <w:rPr>
                <w:i/>
                <w:spacing w:val="-7"/>
                <w:sz w:val="24"/>
              </w:rPr>
              <w:t xml:space="preserve"> </w:t>
            </w:r>
            <w:r w:rsidRPr="00076E4C">
              <w:rPr>
                <w:i/>
                <w:sz w:val="24"/>
              </w:rPr>
              <w:t>not</w:t>
            </w:r>
            <w:r w:rsidRPr="00076E4C">
              <w:rPr>
                <w:i/>
                <w:spacing w:val="-6"/>
                <w:sz w:val="24"/>
              </w:rPr>
              <w:t xml:space="preserve"> </w:t>
            </w:r>
            <w:r w:rsidRPr="00076E4C">
              <w:rPr>
                <w:i/>
                <w:sz w:val="24"/>
              </w:rPr>
              <w:t>be</w:t>
            </w:r>
            <w:r w:rsidRPr="00076E4C">
              <w:rPr>
                <w:i/>
                <w:spacing w:val="-8"/>
                <w:sz w:val="24"/>
              </w:rPr>
              <w:t xml:space="preserve"> </w:t>
            </w:r>
            <w:r w:rsidRPr="00076E4C">
              <w:rPr>
                <w:spacing w:val="-2"/>
                <w:sz w:val="24"/>
              </w:rPr>
              <w:t>considered.</w:t>
            </w:r>
          </w:p>
        </w:tc>
      </w:tr>
    </w:tbl>
    <w:p w14:paraId="6BB059C1" w14:textId="77777777" w:rsidR="00F92A7F" w:rsidRDefault="00F92A7F">
      <w:pPr>
        <w:spacing w:line="270" w:lineRule="exact"/>
        <w:rPr>
          <w:sz w:val="24"/>
        </w:rPr>
        <w:sectPr w:rsidR="00F92A7F">
          <w:headerReference w:type="default" r:id="rId29"/>
          <w:pgSz w:w="12240" w:h="15840"/>
          <w:pgMar w:top="940" w:right="200" w:bottom="280" w:left="1480" w:header="725" w:footer="0" w:gutter="0"/>
          <w:cols w:space="720"/>
        </w:sectPr>
      </w:pPr>
    </w:p>
    <w:p w14:paraId="67702CDC" w14:textId="11F10259" w:rsidR="00F92A7F" w:rsidRDefault="00625DC3">
      <w:pPr>
        <w:pStyle w:val="BodyText"/>
        <w:spacing w:line="20" w:lineRule="exact"/>
        <w:ind w:left="291"/>
        <w:rPr>
          <w:sz w:val="2"/>
        </w:rPr>
      </w:pPr>
      <w:r>
        <w:rPr>
          <w:noProof/>
          <w:sz w:val="2"/>
        </w:rPr>
        <mc:AlternateContent>
          <mc:Choice Requires="wpg">
            <w:drawing>
              <wp:inline distT="0" distB="0" distL="0" distR="0" wp14:anchorId="0853C795" wp14:editId="1970A830">
                <wp:extent cx="5775325" cy="7620"/>
                <wp:effectExtent l="635" t="0" r="0" b="4445"/>
                <wp:docPr id="1683117761" name="docshapegroup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935715358" name="docshape75"/>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29 w 9095"/>
                              <a:gd name="T7" fmla="*/ 10 h 12"/>
                              <a:gd name="T8" fmla="*/ 8829 w 9095"/>
                              <a:gd name="T9" fmla="*/ 12 h 12"/>
                              <a:gd name="T10" fmla="*/ 9030 w 9095"/>
                              <a:gd name="T11" fmla="*/ 12 h 12"/>
                              <a:gd name="T12" fmla="*/ 9030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29" y="10"/>
                                </a:lnTo>
                                <a:lnTo>
                                  <a:pt x="8829" y="12"/>
                                </a:lnTo>
                                <a:lnTo>
                                  <a:pt x="9030" y="12"/>
                                </a:lnTo>
                                <a:lnTo>
                                  <a:pt x="9030"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4A6711" id="docshapegroup74"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">
                <v:shape id="docshape75"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" path="m9095,l,,,10r8829,l8829,12r201,l9030,10r65,l9095,xe" fillcolor="black" stroked="f">
                  <v:path arrowok="t" o:connecttype="custom" o:connectlocs="9095,0;0,0;0,10;8829,10;8829,12;9030,12;9030,10;9095,10;9095,0" o:connectangles="0,0,0,0,0,0,0,0,0"/>
                </v:shape>
                <w10:anchorlock/>
              </v:group>
            </w:pict>
          </mc:Fallback>
        </mc:AlternateContent>
      </w:r>
    </w:p>
    <w:p w14:paraId="5575D58D" w14:textId="77777777" w:rsidR="00F92A7F" w:rsidRDefault="00F92A7F">
      <w:pPr>
        <w:pStyle w:val="BodyText"/>
        <w:rPr>
          <w:sz w:val="20"/>
        </w:rPr>
      </w:pPr>
    </w:p>
    <w:p w14:paraId="248E7610" w14:textId="77777777" w:rsidR="00F92A7F" w:rsidRDefault="00F92A7F">
      <w:pPr>
        <w:pStyle w:val="BodyText"/>
        <w:rPr>
          <w:sz w:val="21"/>
        </w:rPr>
      </w:pPr>
    </w:p>
    <w:tbl>
      <w:tblPr>
        <w:tblW w:w="0" w:type="auto"/>
        <w:tblInd w:w="3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473"/>
      </w:tblGrid>
      <w:tr w:rsidR="00F92A7F" w14:paraId="5E823E45" w14:textId="77777777">
        <w:trPr>
          <w:trHeight w:val="515"/>
        </w:trPr>
        <w:tc>
          <w:tcPr>
            <w:tcW w:w="1620" w:type="dxa"/>
            <w:tcBorders>
              <w:bottom w:val="single" w:sz="8" w:space="0" w:color="000000"/>
              <w:right w:val="single" w:sz="6" w:space="0" w:color="000000"/>
            </w:tcBorders>
          </w:tcPr>
          <w:p w14:paraId="0854169D" w14:textId="77777777" w:rsidR="00F92A7F" w:rsidRDefault="00625DC3">
            <w:pPr>
              <w:pStyle w:val="TableParagraph"/>
              <w:spacing w:before="119"/>
              <w:ind w:left="107"/>
              <w:rPr>
                <w:b/>
                <w:sz w:val="24"/>
              </w:rPr>
            </w:pPr>
            <w:r>
              <w:rPr>
                <w:b/>
                <w:sz w:val="24"/>
              </w:rPr>
              <w:t>ITB</w:t>
            </w:r>
            <w:r>
              <w:rPr>
                <w:b/>
                <w:spacing w:val="-3"/>
                <w:sz w:val="24"/>
              </w:rPr>
              <w:t xml:space="preserve"> </w:t>
            </w:r>
            <w:r>
              <w:rPr>
                <w:b/>
                <w:spacing w:val="-4"/>
                <w:sz w:val="24"/>
              </w:rPr>
              <w:t>13.5</w:t>
            </w:r>
          </w:p>
        </w:tc>
        <w:tc>
          <w:tcPr>
            <w:tcW w:w="7473" w:type="dxa"/>
            <w:tcBorders>
              <w:left w:val="single" w:sz="6" w:space="0" w:color="000000"/>
              <w:bottom w:val="single" w:sz="8" w:space="0" w:color="000000"/>
            </w:tcBorders>
          </w:tcPr>
          <w:p w14:paraId="1CF42D80" w14:textId="77777777" w:rsidR="00F92A7F" w:rsidRDefault="00625DC3">
            <w:pPr>
              <w:pStyle w:val="TableParagraph"/>
              <w:spacing w:before="114"/>
              <w:ind w:left="107"/>
              <w:rPr>
                <w:i/>
                <w:sz w:val="24"/>
              </w:rPr>
            </w:pPr>
            <w:r>
              <w:rPr>
                <w:sz w:val="24"/>
              </w:rPr>
              <w:t>The</w:t>
            </w:r>
            <w:r>
              <w:rPr>
                <w:spacing w:val="-3"/>
                <w:sz w:val="24"/>
              </w:rPr>
              <w:t xml:space="preserve"> </w:t>
            </w:r>
            <w:r>
              <w:rPr>
                <w:sz w:val="24"/>
              </w:rPr>
              <w:t>Incoterms</w:t>
            </w:r>
            <w:r>
              <w:rPr>
                <w:spacing w:val="-3"/>
                <w:sz w:val="24"/>
              </w:rPr>
              <w:t xml:space="preserve"> </w:t>
            </w:r>
            <w:r>
              <w:rPr>
                <w:sz w:val="24"/>
              </w:rPr>
              <w:t>edition</w:t>
            </w:r>
            <w:r>
              <w:rPr>
                <w:spacing w:val="-3"/>
                <w:sz w:val="24"/>
              </w:rPr>
              <w:t xml:space="preserve"> </w:t>
            </w:r>
            <w:r>
              <w:rPr>
                <w:sz w:val="24"/>
              </w:rPr>
              <w:t>is:</w:t>
            </w:r>
            <w:r>
              <w:rPr>
                <w:spacing w:val="-1"/>
                <w:sz w:val="24"/>
              </w:rPr>
              <w:t xml:space="preserve"> </w:t>
            </w:r>
            <w:r>
              <w:rPr>
                <w:i/>
                <w:sz w:val="24"/>
              </w:rPr>
              <w:t>[“Incoterms</w:t>
            </w:r>
            <w:r>
              <w:rPr>
                <w:i/>
                <w:spacing w:val="-3"/>
                <w:sz w:val="24"/>
              </w:rPr>
              <w:t xml:space="preserve"> </w:t>
            </w:r>
            <w:r>
              <w:rPr>
                <w:i/>
                <w:spacing w:val="-2"/>
                <w:sz w:val="24"/>
              </w:rPr>
              <w:t>2020”].</w:t>
            </w:r>
          </w:p>
        </w:tc>
      </w:tr>
      <w:tr w:rsidR="00F92A7F" w14:paraId="00BBA656" w14:textId="77777777" w:rsidTr="00501D35">
        <w:trPr>
          <w:trHeight w:val="3090"/>
        </w:trPr>
        <w:tc>
          <w:tcPr>
            <w:tcW w:w="1620" w:type="dxa"/>
            <w:tcBorders>
              <w:top w:val="single" w:sz="8" w:space="0" w:color="000000"/>
              <w:bottom w:val="single" w:sz="8" w:space="0" w:color="000000"/>
              <w:right w:val="single" w:sz="6" w:space="0" w:color="000000"/>
            </w:tcBorders>
            <w:shd w:val="clear" w:color="auto" w:fill="auto"/>
          </w:tcPr>
          <w:p w14:paraId="459BD4CD" w14:textId="77777777" w:rsidR="00F92A7F" w:rsidRDefault="00625DC3">
            <w:pPr>
              <w:pStyle w:val="TableParagraph"/>
              <w:spacing w:before="118"/>
              <w:ind w:left="107"/>
              <w:rPr>
                <w:b/>
                <w:sz w:val="24"/>
              </w:rPr>
            </w:pPr>
            <w:r>
              <w:rPr>
                <w:b/>
                <w:sz w:val="24"/>
              </w:rPr>
              <w:t>ITB</w:t>
            </w:r>
            <w:r>
              <w:rPr>
                <w:b/>
                <w:spacing w:val="-2"/>
                <w:sz w:val="24"/>
              </w:rPr>
              <w:t xml:space="preserve"> </w:t>
            </w:r>
            <w:r>
              <w:rPr>
                <w:b/>
                <w:sz w:val="24"/>
              </w:rPr>
              <w:t>13.6</w:t>
            </w:r>
            <w:r>
              <w:rPr>
                <w:b/>
                <w:spacing w:val="-1"/>
                <w:sz w:val="24"/>
              </w:rPr>
              <w:t xml:space="preserve"> </w:t>
            </w:r>
            <w:r>
              <w:rPr>
                <w:b/>
                <w:spacing w:val="-5"/>
                <w:sz w:val="24"/>
              </w:rPr>
              <w:t>(b)</w:t>
            </w:r>
          </w:p>
          <w:p w14:paraId="063FA05B" w14:textId="77777777" w:rsidR="00F92A7F" w:rsidRDefault="00625DC3">
            <w:pPr>
              <w:pStyle w:val="TableParagraph"/>
              <w:spacing w:line="242" w:lineRule="auto"/>
              <w:ind w:left="107" w:right="190"/>
              <w:rPr>
                <w:b/>
                <w:sz w:val="24"/>
              </w:rPr>
            </w:pPr>
            <w:r>
              <w:rPr>
                <w:b/>
                <w:sz w:val="24"/>
              </w:rPr>
              <w:t>(i)</w:t>
            </w:r>
            <w:r>
              <w:rPr>
                <w:b/>
                <w:spacing w:val="-15"/>
                <w:sz w:val="24"/>
              </w:rPr>
              <w:t xml:space="preserve"> </w:t>
            </w:r>
            <w:r>
              <w:rPr>
                <w:b/>
                <w:sz w:val="24"/>
              </w:rPr>
              <w:t>and</w:t>
            </w:r>
            <w:r>
              <w:rPr>
                <w:b/>
                <w:spacing w:val="-15"/>
                <w:sz w:val="24"/>
              </w:rPr>
              <w:t xml:space="preserve"> </w:t>
            </w:r>
            <w:r>
              <w:rPr>
                <w:b/>
                <w:sz w:val="24"/>
              </w:rPr>
              <w:t xml:space="preserve">(c) </w:t>
            </w:r>
            <w:r>
              <w:rPr>
                <w:b/>
                <w:spacing w:val="-2"/>
                <w:sz w:val="24"/>
              </w:rPr>
              <w:t>(iii)</w:t>
            </w:r>
          </w:p>
        </w:tc>
        <w:tc>
          <w:tcPr>
            <w:tcW w:w="7473" w:type="dxa"/>
            <w:tcBorders>
              <w:top w:val="single" w:sz="8" w:space="0" w:color="000000"/>
              <w:left w:val="single" w:sz="6" w:space="0" w:color="000000"/>
              <w:bottom w:val="single" w:sz="8" w:space="0" w:color="000000"/>
            </w:tcBorders>
            <w:shd w:val="clear" w:color="auto" w:fill="auto"/>
          </w:tcPr>
          <w:p w14:paraId="51F77B67" w14:textId="1CDCE3EE" w:rsidR="00501D35" w:rsidRDefault="00625DC3" w:rsidP="00501D35">
            <w:pPr>
              <w:pStyle w:val="TableParagraph"/>
              <w:spacing w:before="114" w:line="343" w:lineRule="auto"/>
              <w:ind w:left="107" w:right="4962"/>
              <w:rPr>
                <w:sz w:val="24"/>
              </w:rPr>
            </w:pPr>
            <w:r>
              <w:rPr>
                <w:sz w:val="24"/>
              </w:rPr>
              <w:t>Place</w:t>
            </w:r>
            <w:r>
              <w:rPr>
                <w:spacing w:val="-15"/>
                <w:sz w:val="24"/>
              </w:rPr>
              <w:t xml:space="preserve"> </w:t>
            </w:r>
            <w:r>
              <w:rPr>
                <w:sz w:val="24"/>
              </w:rPr>
              <w:t>of</w:t>
            </w:r>
            <w:r>
              <w:rPr>
                <w:spacing w:val="-15"/>
                <w:sz w:val="24"/>
              </w:rPr>
              <w:t xml:space="preserve"> </w:t>
            </w:r>
            <w:r>
              <w:rPr>
                <w:sz w:val="24"/>
              </w:rPr>
              <w:t xml:space="preserve">Destination: </w:t>
            </w:r>
          </w:p>
          <w:p w14:paraId="7F20D325" w14:textId="77777777" w:rsidR="00501D35" w:rsidRPr="00501D35" w:rsidRDefault="00501D35" w:rsidP="00501D35">
            <w:pPr>
              <w:widowControl/>
              <w:tabs>
                <w:tab w:val="right" w:pos="7254"/>
              </w:tabs>
              <w:autoSpaceDE/>
              <w:autoSpaceDN/>
              <w:spacing w:before="120" w:after="120"/>
              <w:jc w:val="both"/>
              <w:rPr>
                <w:b/>
                <w:sz w:val="24"/>
                <w:szCs w:val="24"/>
                <w:lang w:val="en-GB"/>
              </w:rPr>
            </w:pPr>
            <w:r w:rsidRPr="00501D35">
              <w:rPr>
                <w:b/>
                <w:sz w:val="24"/>
                <w:szCs w:val="24"/>
                <w:lang w:val="en-GB"/>
              </w:rPr>
              <w:t>Southern African Development Community (SADC) Secretariat</w:t>
            </w:r>
          </w:p>
          <w:p w14:paraId="29513C03" w14:textId="77777777" w:rsidR="00501D35" w:rsidRPr="00501D35" w:rsidRDefault="00501D35" w:rsidP="00501D35">
            <w:pPr>
              <w:widowControl/>
              <w:tabs>
                <w:tab w:val="right" w:pos="7254"/>
              </w:tabs>
              <w:autoSpaceDE/>
              <w:autoSpaceDN/>
              <w:spacing w:before="120" w:after="120"/>
              <w:jc w:val="both"/>
              <w:rPr>
                <w:b/>
                <w:sz w:val="24"/>
                <w:szCs w:val="24"/>
                <w:lang w:val="en-GB"/>
              </w:rPr>
            </w:pPr>
            <w:r w:rsidRPr="00501D35">
              <w:rPr>
                <w:b/>
                <w:sz w:val="24"/>
                <w:szCs w:val="24"/>
                <w:lang w:val="en-GB"/>
              </w:rPr>
              <w:t>Western Commercial Road (near Lobatse and Willie Siboni Roads)</w:t>
            </w:r>
          </w:p>
          <w:p w14:paraId="2C780573" w14:textId="77777777" w:rsidR="00501D35" w:rsidRPr="00501D35" w:rsidRDefault="00501D35" w:rsidP="00501D35">
            <w:pPr>
              <w:widowControl/>
              <w:tabs>
                <w:tab w:val="right" w:pos="7254"/>
              </w:tabs>
              <w:autoSpaceDE/>
              <w:autoSpaceDN/>
              <w:spacing w:before="120" w:after="120"/>
              <w:jc w:val="both"/>
              <w:rPr>
                <w:b/>
                <w:sz w:val="24"/>
                <w:szCs w:val="24"/>
                <w:lang w:val="en-GB"/>
              </w:rPr>
            </w:pPr>
            <w:r w:rsidRPr="00501D35">
              <w:rPr>
                <w:b/>
                <w:sz w:val="24"/>
                <w:szCs w:val="24"/>
                <w:lang w:val="en-GB"/>
              </w:rPr>
              <w:t>CBD Plot 54385</w:t>
            </w:r>
          </w:p>
          <w:p w14:paraId="1375D5C3" w14:textId="77777777" w:rsidR="00501D35" w:rsidRPr="00501D35" w:rsidRDefault="00501D35" w:rsidP="00501D35">
            <w:pPr>
              <w:widowControl/>
              <w:tabs>
                <w:tab w:val="right" w:pos="7254"/>
              </w:tabs>
              <w:autoSpaceDE/>
              <w:autoSpaceDN/>
              <w:spacing w:before="120" w:after="120"/>
              <w:jc w:val="both"/>
              <w:rPr>
                <w:b/>
                <w:sz w:val="24"/>
                <w:szCs w:val="24"/>
                <w:lang w:val="en-GB"/>
              </w:rPr>
            </w:pPr>
            <w:r w:rsidRPr="00501D35">
              <w:rPr>
                <w:b/>
                <w:sz w:val="24"/>
                <w:szCs w:val="24"/>
                <w:lang w:val="en-GB"/>
              </w:rPr>
              <w:t xml:space="preserve">New CBD </w:t>
            </w:r>
          </w:p>
          <w:p w14:paraId="2A964A2C" w14:textId="77777777" w:rsidR="00501D35" w:rsidRPr="00501D35" w:rsidRDefault="00501D35" w:rsidP="00501D35">
            <w:pPr>
              <w:widowControl/>
              <w:autoSpaceDE/>
              <w:autoSpaceDN/>
              <w:spacing w:before="120" w:after="100"/>
              <w:jc w:val="both"/>
              <w:rPr>
                <w:sz w:val="24"/>
                <w:szCs w:val="24"/>
                <w:lang w:val="en-GB"/>
              </w:rPr>
            </w:pPr>
            <w:r w:rsidRPr="00501D35">
              <w:rPr>
                <w:sz w:val="24"/>
                <w:szCs w:val="24"/>
                <w:lang w:val="en-GB"/>
              </w:rPr>
              <w:t xml:space="preserve">City: </w:t>
            </w:r>
            <w:r w:rsidRPr="00501D35">
              <w:rPr>
                <w:b/>
                <w:sz w:val="24"/>
                <w:szCs w:val="24"/>
                <w:lang w:val="en-GB"/>
              </w:rPr>
              <w:t>Gaborone</w:t>
            </w:r>
            <w:r w:rsidRPr="00501D35">
              <w:rPr>
                <w:i/>
                <w:sz w:val="24"/>
                <w:szCs w:val="24"/>
                <w:lang w:val="en-GB"/>
              </w:rPr>
              <w:t xml:space="preserve"> </w:t>
            </w:r>
          </w:p>
          <w:p w14:paraId="1E460F0A" w14:textId="4FF900F4" w:rsidR="00F92A7F" w:rsidRDefault="00501D35" w:rsidP="003A63DB">
            <w:pPr>
              <w:pStyle w:val="TableParagraph"/>
              <w:spacing w:before="114" w:line="343" w:lineRule="auto"/>
              <w:ind w:right="4962"/>
              <w:rPr>
                <w:sz w:val="24"/>
              </w:rPr>
            </w:pPr>
            <w:r w:rsidRPr="00501D35">
              <w:rPr>
                <w:sz w:val="24"/>
                <w:szCs w:val="24"/>
                <w:lang w:val="en-GB"/>
              </w:rPr>
              <w:t xml:space="preserve">Country: </w:t>
            </w:r>
            <w:r w:rsidRPr="00501D35">
              <w:rPr>
                <w:b/>
                <w:sz w:val="24"/>
                <w:szCs w:val="24"/>
                <w:lang w:val="en-GB"/>
              </w:rPr>
              <w:t>Botswana</w:t>
            </w:r>
          </w:p>
        </w:tc>
      </w:tr>
      <w:tr w:rsidR="00F92A7F" w14:paraId="407681E1" w14:textId="77777777">
        <w:trPr>
          <w:trHeight w:val="1067"/>
        </w:trPr>
        <w:tc>
          <w:tcPr>
            <w:tcW w:w="1620" w:type="dxa"/>
            <w:tcBorders>
              <w:top w:val="single" w:sz="8" w:space="0" w:color="000000"/>
              <w:bottom w:val="single" w:sz="8" w:space="0" w:color="000000"/>
              <w:right w:val="single" w:sz="6" w:space="0" w:color="000000"/>
            </w:tcBorders>
          </w:tcPr>
          <w:p w14:paraId="39E8F175" w14:textId="77777777" w:rsidR="00F92A7F" w:rsidRDefault="00625DC3">
            <w:pPr>
              <w:pStyle w:val="TableParagraph"/>
              <w:spacing w:before="117"/>
              <w:ind w:left="107"/>
              <w:rPr>
                <w:b/>
                <w:sz w:val="24"/>
              </w:rPr>
            </w:pPr>
            <w:r>
              <w:rPr>
                <w:b/>
                <w:sz w:val="24"/>
              </w:rPr>
              <w:t>ITB</w:t>
            </w:r>
            <w:r>
              <w:rPr>
                <w:b/>
                <w:spacing w:val="-2"/>
                <w:sz w:val="24"/>
              </w:rPr>
              <w:t xml:space="preserve"> </w:t>
            </w:r>
            <w:r>
              <w:rPr>
                <w:b/>
                <w:sz w:val="24"/>
              </w:rPr>
              <w:t>13.6</w:t>
            </w:r>
            <w:r>
              <w:rPr>
                <w:b/>
                <w:spacing w:val="-1"/>
                <w:sz w:val="24"/>
              </w:rPr>
              <w:t xml:space="preserve"> </w:t>
            </w:r>
            <w:r>
              <w:rPr>
                <w:b/>
                <w:spacing w:val="-5"/>
                <w:sz w:val="24"/>
              </w:rPr>
              <w:t>(b)</w:t>
            </w:r>
          </w:p>
          <w:p w14:paraId="3883E288" w14:textId="77777777" w:rsidR="00F92A7F" w:rsidRDefault="00625DC3">
            <w:pPr>
              <w:pStyle w:val="TableParagraph"/>
              <w:ind w:left="107"/>
              <w:rPr>
                <w:b/>
                <w:sz w:val="24"/>
              </w:rPr>
            </w:pPr>
            <w:r>
              <w:rPr>
                <w:b/>
                <w:spacing w:val="-2"/>
                <w:sz w:val="24"/>
              </w:rPr>
              <w:t>(iii)</w:t>
            </w:r>
          </w:p>
        </w:tc>
        <w:tc>
          <w:tcPr>
            <w:tcW w:w="7473" w:type="dxa"/>
            <w:tcBorders>
              <w:top w:val="single" w:sz="8" w:space="0" w:color="000000"/>
              <w:left w:val="single" w:sz="6" w:space="0" w:color="000000"/>
              <w:bottom w:val="single" w:sz="8" w:space="0" w:color="000000"/>
            </w:tcBorders>
          </w:tcPr>
          <w:p w14:paraId="36965638" w14:textId="77777777" w:rsidR="00F92A7F" w:rsidRDefault="00625DC3">
            <w:pPr>
              <w:pStyle w:val="TableParagraph"/>
              <w:spacing w:before="112"/>
              <w:ind w:left="107" w:right="78"/>
              <w:rPr>
                <w:i/>
                <w:sz w:val="24"/>
              </w:rPr>
            </w:pPr>
            <w:r>
              <w:rPr>
                <w:sz w:val="24"/>
              </w:rPr>
              <w:t>In</w:t>
            </w:r>
            <w:r>
              <w:rPr>
                <w:spacing w:val="-1"/>
                <w:sz w:val="24"/>
              </w:rPr>
              <w:t xml:space="preserve"> </w:t>
            </w:r>
            <w:r>
              <w:rPr>
                <w:sz w:val="24"/>
              </w:rPr>
              <w:t>addition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CIP</w:t>
            </w:r>
            <w:r>
              <w:rPr>
                <w:spacing w:val="-3"/>
                <w:sz w:val="24"/>
              </w:rPr>
              <w:t xml:space="preserve"> </w:t>
            </w:r>
            <w:r>
              <w:rPr>
                <w:sz w:val="24"/>
              </w:rPr>
              <w:t>price</w:t>
            </w:r>
            <w:r>
              <w:rPr>
                <w:spacing w:val="-4"/>
                <w:sz w:val="24"/>
              </w:rPr>
              <w:t xml:space="preserve"> </w:t>
            </w:r>
            <w:r>
              <w:rPr>
                <w:sz w:val="24"/>
              </w:rPr>
              <w:t>specified</w:t>
            </w:r>
            <w:r>
              <w:rPr>
                <w:spacing w:val="-3"/>
                <w:sz w:val="24"/>
              </w:rPr>
              <w:t xml:space="preserve"> </w:t>
            </w:r>
            <w:r>
              <w:rPr>
                <w:sz w:val="24"/>
              </w:rPr>
              <w:t>in</w:t>
            </w:r>
            <w:r>
              <w:rPr>
                <w:spacing w:val="-1"/>
                <w:sz w:val="24"/>
              </w:rPr>
              <w:t xml:space="preserve"> </w:t>
            </w:r>
            <w:r>
              <w:rPr>
                <w:sz w:val="24"/>
              </w:rPr>
              <w:t>ITB</w:t>
            </w:r>
            <w:r>
              <w:rPr>
                <w:spacing w:val="-5"/>
                <w:sz w:val="24"/>
              </w:rPr>
              <w:t xml:space="preserve"> </w:t>
            </w:r>
            <w:r>
              <w:rPr>
                <w:sz w:val="24"/>
              </w:rPr>
              <w:t>14.6</w:t>
            </w:r>
            <w:r>
              <w:rPr>
                <w:spacing w:val="-3"/>
                <w:sz w:val="24"/>
              </w:rPr>
              <w:t xml:space="preserve"> </w:t>
            </w:r>
            <w:r>
              <w:rPr>
                <w:sz w:val="24"/>
              </w:rPr>
              <w:t>(b)(i),</w:t>
            </w:r>
            <w:r>
              <w:rPr>
                <w:spacing w:val="-3"/>
                <w:sz w:val="24"/>
              </w:rPr>
              <w:t xml:space="preserve"> </w:t>
            </w:r>
            <w:r>
              <w:rPr>
                <w:sz w:val="24"/>
              </w:rPr>
              <w:t>the</w:t>
            </w:r>
            <w:r>
              <w:rPr>
                <w:spacing w:val="-4"/>
                <w:sz w:val="24"/>
              </w:rPr>
              <w:t xml:space="preserve"> </w:t>
            </w:r>
            <w:r>
              <w:rPr>
                <w:sz w:val="24"/>
              </w:rPr>
              <w:t>price</w:t>
            </w:r>
            <w:r>
              <w:rPr>
                <w:spacing w:val="-4"/>
                <w:sz w:val="24"/>
              </w:rPr>
              <w:t xml:space="preserve"> </w:t>
            </w:r>
            <w:r>
              <w:rPr>
                <w:sz w:val="24"/>
              </w:rPr>
              <w:t>of</w:t>
            </w:r>
            <w:r>
              <w:rPr>
                <w:spacing w:val="-3"/>
                <w:sz w:val="24"/>
              </w:rPr>
              <w:t xml:space="preserve"> </w:t>
            </w:r>
            <w:r>
              <w:rPr>
                <w:sz w:val="24"/>
              </w:rPr>
              <w:t xml:space="preserve">the Goods manufactured outside the Procuring Entity’s Country shall be quoted: </w:t>
            </w:r>
            <w:r>
              <w:rPr>
                <w:i/>
                <w:sz w:val="24"/>
              </w:rPr>
              <w:t>Free On Board]</w:t>
            </w:r>
          </w:p>
        </w:tc>
      </w:tr>
      <w:tr w:rsidR="00F92A7F" w14:paraId="32E72FEE" w14:textId="77777777">
        <w:trPr>
          <w:trHeight w:val="515"/>
        </w:trPr>
        <w:tc>
          <w:tcPr>
            <w:tcW w:w="1620" w:type="dxa"/>
            <w:tcBorders>
              <w:top w:val="single" w:sz="8" w:space="0" w:color="000000"/>
              <w:bottom w:val="single" w:sz="8" w:space="0" w:color="000000"/>
              <w:right w:val="single" w:sz="6" w:space="0" w:color="000000"/>
            </w:tcBorders>
          </w:tcPr>
          <w:p w14:paraId="1D615EEB" w14:textId="77777777" w:rsidR="00F92A7F" w:rsidRDefault="00625DC3">
            <w:pPr>
              <w:pStyle w:val="TableParagraph"/>
              <w:spacing w:before="116"/>
              <w:ind w:left="102"/>
              <w:rPr>
                <w:b/>
                <w:sz w:val="24"/>
              </w:rPr>
            </w:pPr>
            <w:r>
              <w:rPr>
                <w:b/>
                <w:sz w:val="24"/>
              </w:rPr>
              <w:t>ITB</w:t>
            </w:r>
            <w:r>
              <w:rPr>
                <w:b/>
                <w:spacing w:val="-3"/>
                <w:sz w:val="24"/>
              </w:rPr>
              <w:t xml:space="preserve"> </w:t>
            </w:r>
            <w:r>
              <w:rPr>
                <w:b/>
                <w:spacing w:val="-4"/>
                <w:sz w:val="24"/>
              </w:rPr>
              <w:t>13.7</w:t>
            </w:r>
          </w:p>
        </w:tc>
        <w:tc>
          <w:tcPr>
            <w:tcW w:w="7473" w:type="dxa"/>
            <w:tcBorders>
              <w:top w:val="single" w:sz="8" w:space="0" w:color="000000"/>
              <w:left w:val="single" w:sz="6" w:space="0" w:color="000000"/>
              <w:bottom w:val="single" w:sz="8" w:space="0" w:color="000000"/>
            </w:tcBorders>
          </w:tcPr>
          <w:p w14:paraId="3B833078" w14:textId="109858BD" w:rsidR="00F92A7F" w:rsidRDefault="00625DC3">
            <w:pPr>
              <w:pStyle w:val="TableParagraph"/>
              <w:spacing w:before="111"/>
              <w:ind w:left="102"/>
              <w:rPr>
                <w:sz w:val="24"/>
              </w:rPr>
            </w:pPr>
            <w:r>
              <w:rPr>
                <w:sz w:val="24"/>
              </w:rPr>
              <w:t>The</w:t>
            </w:r>
            <w:r>
              <w:rPr>
                <w:spacing w:val="-3"/>
                <w:sz w:val="24"/>
              </w:rPr>
              <w:t xml:space="preserve"> </w:t>
            </w:r>
            <w:r>
              <w:rPr>
                <w:sz w:val="24"/>
              </w:rPr>
              <w:t>prices quoted by</w:t>
            </w:r>
            <w:r>
              <w:rPr>
                <w:spacing w:val="-5"/>
                <w:sz w:val="24"/>
              </w:rPr>
              <w:t xml:space="preserve"> </w:t>
            </w:r>
            <w:r>
              <w:rPr>
                <w:sz w:val="24"/>
              </w:rPr>
              <w:t>the</w:t>
            </w:r>
            <w:r>
              <w:rPr>
                <w:spacing w:val="1"/>
                <w:sz w:val="24"/>
              </w:rPr>
              <w:t xml:space="preserve"> </w:t>
            </w:r>
            <w:r>
              <w:rPr>
                <w:sz w:val="24"/>
              </w:rPr>
              <w:t>Bidder</w:t>
            </w:r>
            <w:r w:rsidR="000F0AD0">
              <w:rPr>
                <w:sz w:val="24"/>
              </w:rPr>
              <w:t xml:space="preserve">s are </w:t>
            </w:r>
            <w:r>
              <w:rPr>
                <w:sz w:val="24"/>
              </w:rPr>
              <w:t xml:space="preserve"> </w:t>
            </w:r>
            <w:r>
              <w:rPr>
                <w:i/>
                <w:sz w:val="24"/>
              </w:rPr>
              <w:t>not</w:t>
            </w:r>
            <w:r w:rsidR="006116AD">
              <w:rPr>
                <w:i/>
                <w:spacing w:val="60"/>
                <w:sz w:val="24"/>
              </w:rPr>
              <w:t xml:space="preserve"> </w:t>
            </w:r>
            <w:r>
              <w:rPr>
                <w:spacing w:val="1"/>
                <w:sz w:val="24"/>
              </w:rPr>
              <w:t xml:space="preserve"> </w:t>
            </w:r>
            <w:r>
              <w:rPr>
                <w:spacing w:val="-2"/>
                <w:sz w:val="24"/>
              </w:rPr>
              <w:t>adjustable</w:t>
            </w:r>
          </w:p>
        </w:tc>
      </w:tr>
      <w:tr w:rsidR="00F92A7F" w14:paraId="3EDF6493" w14:textId="77777777">
        <w:trPr>
          <w:trHeight w:val="793"/>
        </w:trPr>
        <w:tc>
          <w:tcPr>
            <w:tcW w:w="1620" w:type="dxa"/>
            <w:tcBorders>
              <w:top w:val="single" w:sz="8" w:space="0" w:color="000000"/>
              <w:bottom w:val="single" w:sz="8" w:space="0" w:color="000000"/>
              <w:right w:val="single" w:sz="6" w:space="0" w:color="000000"/>
            </w:tcBorders>
          </w:tcPr>
          <w:p w14:paraId="6A268A1C" w14:textId="77777777" w:rsidR="00F92A7F" w:rsidRDefault="00625DC3">
            <w:pPr>
              <w:pStyle w:val="TableParagraph"/>
              <w:spacing w:before="118"/>
              <w:ind w:left="102"/>
              <w:rPr>
                <w:b/>
                <w:sz w:val="24"/>
              </w:rPr>
            </w:pPr>
            <w:r>
              <w:rPr>
                <w:b/>
                <w:sz w:val="24"/>
              </w:rPr>
              <w:t>ITB</w:t>
            </w:r>
            <w:r>
              <w:rPr>
                <w:b/>
                <w:spacing w:val="-3"/>
                <w:sz w:val="24"/>
              </w:rPr>
              <w:t xml:space="preserve"> </w:t>
            </w:r>
            <w:r>
              <w:rPr>
                <w:b/>
                <w:spacing w:val="-4"/>
                <w:sz w:val="24"/>
              </w:rPr>
              <w:t>17.3</w:t>
            </w:r>
          </w:p>
        </w:tc>
        <w:tc>
          <w:tcPr>
            <w:tcW w:w="7473" w:type="dxa"/>
            <w:tcBorders>
              <w:top w:val="single" w:sz="8" w:space="0" w:color="000000"/>
              <w:left w:val="single" w:sz="6" w:space="0" w:color="000000"/>
              <w:bottom w:val="single" w:sz="8" w:space="0" w:color="000000"/>
            </w:tcBorders>
          </w:tcPr>
          <w:p w14:paraId="638D4D67" w14:textId="3A124FF2" w:rsidR="00F92A7F" w:rsidRDefault="00625DC3">
            <w:pPr>
              <w:pStyle w:val="TableParagraph"/>
              <w:spacing w:before="114"/>
              <w:ind w:left="102"/>
              <w:rPr>
                <w:i/>
                <w:sz w:val="24"/>
              </w:rPr>
            </w:pPr>
            <w:r>
              <w:rPr>
                <w:sz w:val="24"/>
              </w:rPr>
              <w:t>Period</w:t>
            </w:r>
            <w:r>
              <w:rPr>
                <w:spacing w:val="-2"/>
                <w:sz w:val="24"/>
              </w:rPr>
              <w:t xml:space="preserve"> </w:t>
            </w:r>
            <w:r>
              <w:rPr>
                <w:sz w:val="24"/>
              </w:rPr>
              <w:t>of</w:t>
            </w:r>
            <w:r>
              <w:rPr>
                <w:spacing w:val="-3"/>
                <w:sz w:val="24"/>
              </w:rPr>
              <w:t xml:space="preserve"> </w:t>
            </w:r>
            <w:r>
              <w:rPr>
                <w:sz w:val="24"/>
              </w:rPr>
              <w:t>time</w:t>
            </w:r>
            <w:r>
              <w:rPr>
                <w:spacing w:val="-2"/>
                <w:sz w:val="24"/>
              </w:rPr>
              <w:t xml:space="preserve"> </w:t>
            </w:r>
            <w:r>
              <w:rPr>
                <w:sz w:val="24"/>
              </w:rPr>
              <w:t>the</w:t>
            </w:r>
            <w:r>
              <w:rPr>
                <w:spacing w:val="-3"/>
                <w:sz w:val="24"/>
              </w:rPr>
              <w:t xml:space="preserve"> </w:t>
            </w:r>
            <w:r>
              <w:rPr>
                <w:sz w:val="24"/>
              </w:rPr>
              <w:t>Goods</w:t>
            </w:r>
            <w:r>
              <w:rPr>
                <w:spacing w:val="-2"/>
                <w:sz w:val="24"/>
              </w:rPr>
              <w:t xml:space="preserve"> </w:t>
            </w:r>
            <w:r>
              <w:rPr>
                <w:sz w:val="24"/>
              </w:rPr>
              <w:t>are</w:t>
            </w:r>
            <w:r>
              <w:rPr>
                <w:spacing w:val="-4"/>
                <w:sz w:val="24"/>
              </w:rPr>
              <w:t xml:space="preserve"> </w:t>
            </w:r>
            <w:r>
              <w:rPr>
                <w:sz w:val="24"/>
              </w:rPr>
              <w:t>expected</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functioning</w:t>
            </w:r>
            <w:r>
              <w:rPr>
                <w:spacing w:val="-4"/>
                <w:sz w:val="24"/>
              </w:rPr>
              <w:t xml:space="preserve"> </w:t>
            </w:r>
            <w:r>
              <w:rPr>
                <w:sz w:val="24"/>
              </w:rPr>
              <w:t>(for</w:t>
            </w:r>
            <w:r>
              <w:rPr>
                <w:spacing w:val="-2"/>
                <w:sz w:val="24"/>
              </w:rPr>
              <w:t xml:space="preserve"> </w:t>
            </w:r>
            <w:r>
              <w:rPr>
                <w:sz w:val="24"/>
              </w:rPr>
              <w:t>the</w:t>
            </w:r>
            <w:r>
              <w:rPr>
                <w:spacing w:val="-4"/>
                <w:sz w:val="24"/>
              </w:rPr>
              <w:t xml:space="preserve"> </w:t>
            </w:r>
            <w:r>
              <w:rPr>
                <w:sz w:val="24"/>
              </w:rPr>
              <w:t>purpose</w:t>
            </w:r>
            <w:r>
              <w:rPr>
                <w:spacing w:val="-3"/>
                <w:sz w:val="24"/>
              </w:rPr>
              <w:t xml:space="preserve"> </w:t>
            </w:r>
            <w:r>
              <w:rPr>
                <w:sz w:val="24"/>
              </w:rPr>
              <w:t xml:space="preserve">of spare parts): </w:t>
            </w:r>
            <w:r>
              <w:rPr>
                <w:i/>
                <w:sz w:val="24"/>
              </w:rPr>
              <w:t xml:space="preserve">5 </w:t>
            </w:r>
            <w:r w:rsidR="006116AD">
              <w:rPr>
                <w:i/>
                <w:sz w:val="24"/>
              </w:rPr>
              <w:t>YEARS</w:t>
            </w:r>
          </w:p>
        </w:tc>
      </w:tr>
      <w:tr w:rsidR="00F92A7F" w14:paraId="173A93C2" w14:textId="77777777">
        <w:trPr>
          <w:trHeight w:val="515"/>
        </w:trPr>
        <w:tc>
          <w:tcPr>
            <w:tcW w:w="1620" w:type="dxa"/>
            <w:tcBorders>
              <w:top w:val="single" w:sz="8" w:space="0" w:color="000000"/>
              <w:bottom w:val="single" w:sz="8" w:space="0" w:color="000000"/>
              <w:right w:val="single" w:sz="6" w:space="0" w:color="000000"/>
            </w:tcBorders>
          </w:tcPr>
          <w:p w14:paraId="1B22346B" w14:textId="77777777" w:rsidR="00F92A7F" w:rsidRDefault="00625DC3">
            <w:pPr>
              <w:pStyle w:val="TableParagraph"/>
              <w:spacing w:before="116"/>
              <w:ind w:left="102"/>
              <w:rPr>
                <w:b/>
                <w:sz w:val="24"/>
              </w:rPr>
            </w:pPr>
            <w:r>
              <w:rPr>
                <w:b/>
                <w:sz w:val="24"/>
              </w:rPr>
              <w:t>ITB</w:t>
            </w:r>
            <w:r>
              <w:rPr>
                <w:b/>
                <w:spacing w:val="-2"/>
                <w:sz w:val="24"/>
              </w:rPr>
              <w:t xml:space="preserve"> </w:t>
            </w:r>
            <w:r>
              <w:rPr>
                <w:b/>
                <w:sz w:val="24"/>
              </w:rPr>
              <w:t>18.1</w:t>
            </w:r>
            <w:r>
              <w:rPr>
                <w:b/>
                <w:spacing w:val="-1"/>
                <w:sz w:val="24"/>
              </w:rPr>
              <w:t xml:space="preserve"> </w:t>
            </w:r>
            <w:r>
              <w:rPr>
                <w:b/>
                <w:spacing w:val="-5"/>
                <w:sz w:val="24"/>
              </w:rPr>
              <w:t>(a)</w:t>
            </w:r>
          </w:p>
        </w:tc>
        <w:tc>
          <w:tcPr>
            <w:tcW w:w="7473" w:type="dxa"/>
            <w:tcBorders>
              <w:top w:val="single" w:sz="8" w:space="0" w:color="000000"/>
              <w:left w:val="single" w:sz="6" w:space="0" w:color="000000"/>
              <w:bottom w:val="single" w:sz="8" w:space="0" w:color="000000"/>
            </w:tcBorders>
          </w:tcPr>
          <w:p w14:paraId="0A41BE9F" w14:textId="77777777" w:rsidR="00F92A7F" w:rsidRDefault="00625DC3">
            <w:pPr>
              <w:pStyle w:val="TableParagraph"/>
              <w:spacing w:before="111"/>
              <w:ind w:left="102"/>
              <w:rPr>
                <w:sz w:val="24"/>
              </w:rPr>
            </w:pPr>
            <w:r>
              <w:rPr>
                <w:sz w:val="24"/>
              </w:rPr>
              <w:t>Manufacturer’s</w:t>
            </w:r>
            <w:r>
              <w:rPr>
                <w:spacing w:val="-2"/>
                <w:sz w:val="24"/>
              </w:rPr>
              <w:t xml:space="preserve"> </w:t>
            </w:r>
            <w:r>
              <w:rPr>
                <w:sz w:val="24"/>
              </w:rPr>
              <w:t>authorization</w:t>
            </w:r>
            <w:r>
              <w:rPr>
                <w:spacing w:val="-3"/>
                <w:sz w:val="24"/>
              </w:rPr>
              <w:t xml:space="preserve"> </w:t>
            </w:r>
            <w:r>
              <w:rPr>
                <w:sz w:val="24"/>
              </w:rPr>
              <w:t>is:</w:t>
            </w:r>
            <w:r>
              <w:rPr>
                <w:spacing w:val="-3"/>
                <w:sz w:val="24"/>
              </w:rPr>
              <w:t xml:space="preserve"> </w:t>
            </w:r>
            <w:r>
              <w:rPr>
                <w:spacing w:val="-2"/>
                <w:sz w:val="24"/>
              </w:rPr>
              <w:t>Required</w:t>
            </w:r>
          </w:p>
        </w:tc>
      </w:tr>
      <w:tr w:rsidR="00F92A7F" w14:paraId="6CDFE76E" w14:textId="77777777">
        <w:trPr>
          <w:trHeight w:val="515"/>
        </w:trPr>
        <w:tc>
          <w:tcPr>
            <w:tcW w:w="1620" w:type="dxa"/>
            <w:tcBorders>
              <w:top w:val="single" w:sz="8" w:space="0" w:color="000000"/>
              <w:bottom w:val="single" w:sz="8" w:space="0" w:color="000000"/>
              <w:right w:val="single" w:sz="6" w:space="0" w:color="000000"/>
            </w:tcBorders>
          </w:tcPr>
          <w:p w14:paraId="3D434395" w14:textId="77777777" w:rsidR="00F92A7F" w:rsidRDefault="00625DC3">
            <w:pPr>
              <w:pStyle w:val="TableParagraph"/>
              <w:spacing w:before="116"/>
              <w:ind w:left="102"/>
              <w:rPr>
                <w:b/>
                <w:sz w:val="24"/>
              </w:rPr>
            </w:pPr>
            <w:r>
              <w:rPr>
                <w:b/>
                <w:sz w:val="24"/>
              </w:rPr>
              <w:t>ITB</w:t>
            </w:r>
            <w:r>
              <w:rPr>
                <w:b/>
                <w:spacing w:val="-2"/>
                <w:sz w:val="24"/>
              </w:rPr>
              <w:t xml:space="preserve"> </w:t>
            </w:r>
            <w:r>
              <w:rPr>
                <w:b/>
                <w:sz w:val="24"/>
              </w:rPr>
              <w:t>18.1</w:t>
            </w:r>
            <w:r>
              <w:rPr>
                <w:b/>
                <w:spacing w:val="-1"/>
                <w:sz w:val="24"/>
              </w:rPr>
              <w:t xml:space="preserve"> </w:t>
            </w:r>
            <w:r>
              <w:rPr>
                <w:b/>
                <w:spacing w:val="-5"/>
                <w:sz w:val="24"/>
              </w:rPr>
              <w:t>(b)</w:t>
            </w:r>
          </w:p>
        </w:tc>
        <w:tc>
          <w:tcPr>
            <w:tcW w:w="7473" w:type="dxa"/>
            <w:tcBorders>
              <w:top w:val="single" w:sz="8" w:space="0" w:color="000000"/>
              <w:left w:val="single" w:sz="6" w:space="0" w:color="000000"/>
              <w:bottom w:val="single" w:sz="8" w:space="0" w:color="000000"/>
            </w:tcBorders>
          </w:tcPr>
          <w:p w14:paraId="58847741" w14:textId="77777777" w:rsidR="00F92A7F" w:rsidRDefault="00625DC3">
            <w:pPr>
              <w:pStyle w:val="TableParagraph"/>
              <w:spacing w:before="111"/>
              <w:ind w:left="102"/>
              <w:rPr>
                <w:sz w:val="24"/>
              </w:rPr>
            </w:pPr>
            <w:r>
              <w:rPr>
                <w:sz w:val="24"/>
              </w:rPr>
              <w:t>After</w:t>
            </w:r>
            <w:r>
              <w:rPr>
                <w:spacing w:val="-7"/>
                <w:sz w:val="24"/>
              </w:rPr>
              <w:t xml:space="preserve"> </w:t>
            </w:r>
            <w:r>
              <w:rPr>
                <w:sz w:val="24"/>
              </w:rPr>
              <w:t>sales</w:t>
            </w:r>
            <w:r>
              <w:rPr>
                <w:spacing w:val="-4"/>
                <w:sz w:val="24"/>
              </w:rPr>
              <w:t xml:space="preserve"> </w:t>
            </w:r>
            <w:r>
              <w:rPr>
                <w:sz w:val="24"/>
              </w:rPr>
              <w:t>service</w:t>
            </w:r>
            <w:r>
              <w:rPr>
                <w:spacing w:val="-4"/>
                <w:sz w:val="24"/>
              </w:rPr>
              <w:t xml:space="preserve"> </w:t>
            </w:r>
            <w:r>
              <w:rPr>
                <w:sz w:val="24"/>
              </w:rPr>
              <w:t>is:</w:t>
            </w:r>
            <w:r>
              <w:rPr>
                <w:spacing w:val="-4"/>
                <w:sz w:val="24"/>
              </w:rPr>
              <w:t xml:space="preserve"> </w:t>
            </w:r>
            <w:r>
              <w:rPr>
                <w:spacing w:val="-2"/>
                <w:sz w:val="24"/>
              </w:rPr>
              <w:t>Required</w:t>
            </w:r>
          </w:p>
        </w:tc>
      </w:tr>
      <w:tr w:rsidR="00F92A7F" w14:paraId="54107061" w14:textId="77777777" w:rsidTr="00C71171">
        <w:trPr>
          <w:trHeight w:val="786"/>
        </w:trPr>
        <w:tc>
          <w:tcPr>
            <w:tcW w:w="1620" w:type="dxa"/>
            <w:tcBorders>
              <w:top w:val="single" w:sz="8" w:space="0" w:color="000000"/>
              <w:bottom w:val="single" w:sz="8" w:space="0" w:color="000000"/>
              <w:right w:val="single" w:sz="6" w:space="0" w:color="000000"/>
            </w:tcBorders>
          </w:tcPr>
          <w:p w14:paraId="64BE5999" w14:textId="77777777" w:rsidR="00F92A7F" w:rsidRDefault="00625DC3">
            <w:pPr>
              <w:pStyle w:val="TableParagraph"/>
              <w:spacing w:before="119"/>
              <w:ind w:left="102"/>
              <w:rPr>
                <w:b/>
                <w:sz w:val="24"/>
              </w:rPr>
            </w:pPr>
            <w:r>
              <w:rPr>
                <w:b/>
                <w:sz w:val="24"/>
              </w:rPr>
              <w:t>ITB</w:t>
            </w:r>
            <w:r>
              <w:rPr>
                <w:b/>
                <w:spacing w:val="-3"/>
                <w:sz w:val="24"/>
              </w:rPr>
              <w:t xml:space="preserve"> </w:t>
            </w:r>
            <w:r>
              <w:rPr>
                <w:b/>
                <w:spacing w:val="-4"/>
                <w:sz w:val="24"/>
              </w:rPr>
              <w:t>19.1</w:t>
            </w:r>
          </w:p>
        </w:tc>
        <w:tc>
          <w:tcPr>
            <w:tcW w:w="7473" w:type="dxa"/>
            <w:tcBorders>
              <w:top w:val="single" w:sz="8" w:space="0" w:color="000000"/>
              <w:left w:val="single" w:sz="6" w:space="0" w:color="000000"/>
              <w:bottom w:val="single" w:sz="8" w:space="0" w:color="000000"/>
            </w:tcBorders>
          </w:tcPr>
          <w:p w14:paraId="75803F7C" w14:textId="77777777" w:rsidR="00F92A7F" w:rsidRDefault="00625DC3">
            <w:pPr>
              <w:pStyle w:val="TableParagraph"/>
              <w:spacing w:before="114"/>
              <w:ind w:left="102"/>
              <w:rPr>
                <w:sz w:val="24"/>
              </w:rPr>
            </w:pPr>
            <w:r>
              <w:rPr>
                <w:sz w:val="24"/>
              </w:rPr>
              <w:t>The</w:t>
            </w:r>
            <w:r>
              <w:rPr>
                <w:spacing w:val="-4"/>
                <w:sz w:val="24"/>
              </w:rPr>
              <w:t xml:space="preserve"> </w:t>
            </w:r>
            <w:r>
              <w:rPr>
                <w:sz w:val="24"/>
              </w:rPr>
              <w:t>bid</w:t>
            </w:r>
            <w:r>
              <w:rPr>
                <w:spacing w:val="-2"/>
                <w:sz w:val="24"/>
              </w:rPr>
              <w:t xml:space="preserve"> </w:t>
            </w:r>
            <w:r>
              <w:rPr>
                <w:sz w:val="24"/>
              </w:rPr>
              <w:t>validity</w:t>
            </w:r>
            <w:r>
              <w:rPr>
                <w:spacing w:val="-7"/>
                <w:sz w:val="24"/>
              </w:rPr>
              <w:t xml:space="preserve"> </w:t>
            </w:r>
            <w:r>
              <w:rPr>
                <w:sz w:val="24"/>
              </w:rPr>
              <w:t>period</w:t>
            </w:r>
            <w:r>
              <w:rPr>
                <w:spacing w:val="-2"/>
                <w:sz w:val="24"/>
              </w:rPr>
              <w:t xml:space="preserve"> </w:t>
            </w:r>
            <w:r>
              <w:rPr>
                <w:sz w:val="24"/>
              </w:rPr>
              <w:t>shall</w:t>
            </w:r>
            <w:r>
              <w:rPr>
                <w:spacing w:val="-2"/>
                <w:sz w:val="24"/>
              </w:rPr>
              <w:t xml:space="preserve"> </w:t>
            </w:r>
            <w:r>
              <w:rPr>
                <w:sz w:val="24"/>
              </w:rPr>
              <w:t>be</w:t>
            </w:r>
            <w:r>
              <w:rPr>
                <w:spacing w:val="-1"/>
                <w:sz w:val="24"/>
              </w:rPr>
              <w:t xml:space="preserve"> </w:t>
            </w:r>
            <w:r>
              <w:rPr>
                <w:i/>
                <w:sz w:val="24"/>
              </w:rPr>
              <w:t>120</w:t>
            </w:r>
            <w:r>
              <w:rPr>
                <w:i/>
                <w:spacing w:val="-2"/>
                <w:sz w:val="24"/>
              </w:rPr>
              <w:t xml:space="preserve"> </w:t>
            </w:r>
            <w:r>
              <w:rPr>
                <w:sz w:val="24"/>
              </w:rPr>
              <w:t>days</w:t>
            </w:r>
            <w:r>
              <w:rPr>
                <w:spacing w:val="-2"/>
                <w:sz w:val="24"/>
              </w:rPr>
              <w:t xml:space="preserve"> </w:t>
            </w:r>
            <w:r>
              <w:rPr>
                <w:sz w:val="24"/>
              </w:rPr>
              <w:t>starting</w:t>
            </w:r>
            <w:r>
              <w:rPr>
                <w:spacing w:val="-3"/>
                <w:sz w:val="24"/>
              </w:rPr>
              <w:t xml:space="preserve"> </w:t>
            </w:r>
            <w:r>
              <w:rPr>
                <w:sz w:val="24"/>
              </w:rPr>
              <w:t>from</w:t>
            </w:r>
            <w:r>
              <w:rPr>
                <w:spacing w:val="-2"/>
                <w:sz w:val="24"/>
              </w:rPr>
              <w:t xml:space="preserve"> </w:t>
            </w:r>
            <w:r>
              <w:rPr>
                <w:sz w:val="24"/>
              </w:rPr>
              <w:t>the</w:t>
            </w:r>
            <w:r>
              <w:rPr>
                <w:spacing w:val="-3"/>
                <w:sz w:val="24"/>
              </w:rPr>
              <w:t xml:space="preserve"> </w:t>
            </w:r>
            <w:r>
              <w:rPr>
                <w:sz w:val="24"/>
              </w:rPr>
              <w:t>closing</w:t>
            </w:r>
            <w:r>
              <w:rPr>
                <w:spacing w:val="-5"/>
                <w:sz w:val="24"/>
              </w:rPr>
              <w:t xml:space="preserve"> </w:t>
            </w:r>
            <w:r>
              <w:rPr>
                <w:sz w:val="24"/>
              </w:rPr>
              <w:t>date</w:t>
            </w:r>
            <w:r>
              <w:rPr>
                <w:spacing w:val="-2"/>
                <w:sz w:val="24"/>
              </w:rPr>
              <w:t xml:space="preserve"> </w:t>
            </w:r>
            <w:r>
              <w:rPr>
                <w:sz w:val="24"/>
              </w:rPr>
              <w:t xml:space="preserve">of </w:t>
            </w:r>
            <w:r>
              <w:rPr>
                <w:spacing w:val="-4"/>
                <w:sz w:val="24"/>
              </w:rPr>
              <w:t>bids</w:t>
            </w:r>
          </w:p>
        </w:tc>
      </w:tr>
      <w:tr w:rsidR="00F92A7F" w14:paraId="77718357" w14:textId="77777777">
        <w:trPr>
          <w:trHeight w:val="515"/>
        </w:trPr>
        <w:tc>
          <w:tcPr>
            <w:tcW w:w="1620" w:type="dxa"/>
            <w:tcBorders>
              <w:top w:val="single" w:sz="8" w:space="0" w:color="000000"/>
              <w:bottom w:val="single" w:sz="8" w:space="0" w:color="000000"/>
              <w:right w:val="single" w:sz="6" w:space="0" w:color="000000"/>
            </w:tcBorders>
          </w:tcPr>
          <w:p w14:paraId="15B42EA7" w14:textId="77777777" w:rsidR="00F92A7F" w:rsidRDefault="00625DC3">
            <w:pPr>
              <w:pStyle w:val="TableParagraph"/>
              <w:spacing w:before="116"/>
              <w:ind w:left="102"/>
              <w:rPr>
                <w:b/>
                <w:sz w:val="24"/>
              </w:rPr>
            </w:pPr>
            <w:r>
              <w:rPr>
                <w:b/>
                <w:sz w:val="24"/>
              </w:rPr>
              <w:t>ITB</w:t>
            </w:r>
            <w:r>
              <w:rPr>
                <w:b/>
                <w:spacing w:val="-3"/>
                <w:sz w:val="24"/>
              </w:rPr>
              <w:t xml:space="preserve"> </w:t>
            </w:r>
            <w:r>
              <w:rPr>
                <w:b/>
                <w:spacing w:val="-4"/>
                <w:sz w:val="24"/>
              </w:rPr>
              <w:t>20.2</w:t>
            </w:r>
          </w:p>
        </w:tc>
        <w:tc>
          <w:tcPr>
            <w:tcW w:w="7473" w:type="dxa"/>
            <w:tcBorders>
              <w:top w:val="single" w:sz="8" w:space="0" w:color="000000"/>
              <w:left w:val="single" w:sz="6" w:space="0" w:color="000000"/>
              <w:bottom w:val="single" w:sz="8" w:space="0" w:color="000000"/>
            </w:tcBorders>
          </w:tcPr>
          <w:p w14:paraId="3C6E8859" w14:textId="77777777" w:rsidR="00F92A7F" w:rsidRDefault="00625DC3">
            <w:pPr>
              <w:pStyle w:val="TableParagraph"/>
              <w:spacing w:before="111"/>
              <w:ind w:left="102"/>
              <w:rPr>
                <w:sz w:val="24"/>
              </w:rPr>
            </w:pPr>
            <w:r>
              <w:rPr>
                <w:sz w:val="24"/>
              </w:rPr>
              <w:t>No</w:t>
            </w:r>
            <w:r>
              <w:rPr>
                <w:spacing w:val="-2"/>
                <w:sz w:val="24"/>
              </w:rPr>
              <w:t xml:space="preserve"> </w:t>
            </w:r>
            <w:r>
              <w:rPr>
                <w:sz w:val="24"/>
              </w:rPr>
              <w:t>bid</w:t>
            </w:r>
            <w:r>
              <w:rPr>
                <w:spacing w:val="-1"/>
                <w:sz w:val="24"/>
              </w:rPr>
              <w:t xml:space="preserve"> </w:t>
            </w:r>
            <w:r>
              <w:rPr>
                <w:sz w:val="24"/>
              </w:rPr>
              <w:t>security</w:t>
            </w:r>
            <w:r>
              <w:rPr>
                <w:spacing w:val="-6"/>
                <w:sz w:val="24"/>
              </w:rPr>
              <w:t xml:space="preserve"> </w:t>
            </w:r>
            <w:r>
              <w:rPr>
                <w:sz w:val="24"/>
              </w:rPr>
              <w:t>is</w:t>
            </w:r>
            <w:r>
              <w:rPr>
                <w:spacing w:val="-1"/>
                <w:sz w:val="24"/>
              </w:rPr>
              <w:t xml:space="preserve"> </w:t>
            </w:r>
            <w:r>
              <w:rPr>
                <w:spacing w:val="-2"/>
                <w:sz w:val="24"/>
              </w:rPr>
              <w:t>required</w:t>
            </w:r>
          </w:p>
        </w:tc>
      </w:tr>
      <w:tr w:rsidR="00F92A7F" w14:paraId="51AC7C17" w14:textId="77777777">
        <w:trPr>
          <w:trHeight w:val="515"/>
        </w:trPr>
        <w:tc>
          <w:tcPr>
            <w:tcW w:w="1620" w:type="dxa"/>
            <w:tcBorders>
              <w:top w:val="single" w:sz="8" w:space="0" w:color="000000"/>
              <w:bottom w:val="single" w:sz="8" w:space="0" w:color="000000"/>
              <w:right w:val="single" w:sz="6" w:space="0" w:color="000000"/>
            </w:tcBorders>
          </w:tcPr>
          <w:p w14:paraId="58C8859C" w14:textId="77777777" w:rsidR="00F92A7F" w:rsidRDefault="00625DC3">
            <w:pPr>
              <w:pStyle w:val="TableParagraph"/>
              <w:spacing w:before="116"/>
              <w:ind w:left="102"/>
              <w:rPr>
                <w:b/>
                <w:sz w:val="24"/>
              </w:rPr>
            </w:pPr>
            <w:r>
              <w:rPr>
                <w:b/>
                <w:sz w:val="24"/>
              </w:rPr>
              <w:t>ITB</w:t>
            </w:r>
            <w:r>
              <w:rPr>
                <w:b/>
                <w:spacing w:val="-3"/>
                <w:sz w:val="24"/>
              </w:rPr>
              <w:t xml:space="preserve"> </w:t>
            </w:r>
            <w:r>
              <w:rPr>
                <w:b/>
                <w:spacing w:val="-2"/>
                <w:sz w:val="24"/>
              </w:rPr>
              <w:t>20.2b</w:t>
            </w:r>
          </w:p>
        </w:tc>
        <w:tc>
          <w:tcPr>
            <w:tcW w:w="7473" w:type="dxa"/>
            <w:tcBorders>
              <w:top w:val="single" w:sz="8" w:space="0" w:color="000000"/>
              <w:left w:val="single" w:sz="6" w:space="0" w:color="000000"/>
              <w:bottom w:val="single" w:sz="8" w:space="0" w:color="000000"/>
            </w:tcBorders>
          </w:tcPr>
          <w:p w14:paraId="1FBA85D2" w14:textId="77777777" w:rsidR="00F92A7F" w:rsidRDefault="00625DC3">
            <w:pPr>
              <w:pStyle w:val="TableParagraph"/>
              <w:spacing w:before="111"/>
              <w:ind w:left="102"/>
              <w:rPr>
                <w:sz w:val="24"/>
              </w:rPr>
            </w:pPr>
            <w:r>
              <w:rPr>
                <w:sz w:val="24"/>
              </w:rPr>
              <w:t>The</w:t>
            </w:r>
            <w:r>
              <w:rPr>
                <w:spacing w:val="-5"/>
                <w:sz w:val="24"/>
              </w:rPr>
              <w:t xml:space="preserve"> </w:t>
            </w:r>
            <w:r>
              <w:rPr>
                <w:sz w:val="24"/>
              </w:rPr>
              <w:t>eligible</w:t>
            </w:r>
            <w:r>
              <w:rPr>
                <w:spacing w:val="-2"/>
                <w:sz w:val="24"/>
              </w:rPr>
              <w:t xml:space="preserve"> </w:t>
            </w:r>
            <w:r>
              <w:rPr>
                <w:sz w:val="24"/>
              </w:rPr>
              <w:t>countries</w:t>
            </w:r>
            <w:r>
              <w:rPr>
                <w:spacing w:val="-2"/>
                <w:sz w:val="24"/>
              </w:rPr>
              <w:t xml:space="preserve"> </w:t>
            </w:r>
            <w:r>
              <w:rPr>
                <w:sz w:val="24"/>
              </w:rPr>
              <w:t>are:</w:t>
            </w:r>
            <w:r>
              <w:rPr>
                <w:spacing w:val="-3"/>
                <w:sz w:val="24"/>
              </w:rPr>
              <w:t xml:space="preserve"> </w:t>
            </w:r>
            <w:r>
              <w:rPr>
                <w:sz w:val="24"/>
              </w:rPr>
              <w:t>All</w:t>
            </w:r>
            <w:r>
              <w:rPr>
                <w:spacing w:val="-3"/>
                <w:sz w:val="24"/>
              </w:rPr>
              <w:t xml:space="preserve"> </w:t>
            </w:r>
            <w:r>
              <w:rPr>
                <w:sz w:val="24"/>
              </w:rPr>
              <w:t>SADC</w:t>
            </w:r>
            <w:r>
              <w:rPr>
                <w:spacing w:val="-3"/>
                <w:sz w:val="24"/>
              </w:rPr>
              <w:t xml:space="preserve"> </w:t>
            </w:r>
            <w:r>
              <w:rPr>
                <w:sz w:val="24"/>
              </w:rPr>
              <w:t>Member</w:t>
            </w:r>
            <w:r>
              <w:rPr>
                <w:spacing w:val="-4"/>
                <w:sz w:val="24"/>
              </w:rPr>
              <w:t xml:space="preserve"> </w:t>
            </w:r>
            <w:r>
              <w:rPr>
                <w:sz w:val="24"/>
              </w:rPr>
              <w:t>states</w:t>
            </w:r>
            <w:r>
              <w:rPr>
                <w:spacing w:val="-3"/>
                <w:sz w:val="24"/>
              </w:rPr>
              <w:t xml:space="preserve"> </w:t>
            </w:r>
            <w:r>
              <w:rPr>
                <w:spacing w:val="-2"/>
                <w:sz w:val="24"/>
              </w:rPr>
              <w:t>countries</w:t>
            </w:r>
          </w:p>
        </w:tc>
      </w:tr>
      <w:tr w:rsidR="00F92A7F" w14:paraId="53317464" w14:textId="77777777">
        <w:trPr>
          <w:trHeight w:val="1345"/>
        </w:trPr>
        <w:tc>
          <w:tcPr>
            <w:tcW w:w="1620" w:type="dxa"/>
            <w:tcBorders>
              <w:top w:val="single" w:sz="8" w:space="0" w:color="000000"/>
              <w:bottom w:val="single" w:sz="8" w:space="0" w:color="000000"/>
              <w:right w:val="single" w:sz="6" w:space="0" w:color="000000"/>
            </w:tcBorders>
          </w:tcPr>
          <w:p w14:paraId="61215E0A" w14:textId="77777777" w:rsidR="00F92A7F" w:rsidRDefault="00625DC3">
            <w:pPr>
              <w:pStyle w:val="TableParagraph"/>
              <w:spacing w:before="118"/>
              <w:ind w:left="102"/>
              <w:rPr>
                <w:b/>
                <w:sz w:val="24"/>
              </w:rPr>
            </w:pPr>
            <w:r>
              <w:rPr>
                <w:b/>
                <w:sz w:val="24"/>
              </w:rPr>
              <w:t>ITB</w:t>
            </w:r>
            <w:r>
              <w:rPr>
                <w:b/>
                <w:spacing w:val="-3"/>
                <w:sz w:val="24"/>
              </w:rPr>
              <w:t xml:space="preserve"> </w:t>
            </w:r>
            <w:r>
              <w:rPr>
                <w:b/>
                <w:spacing w:val="-4"/>
                <w:sz w:val="24"/>
              </w:rPr>
              <w:t>20.7</w:t>
            </w:r>
          </w:p>
        </w:tc>
        <w:tc>
          <w:tcPr>
            <w:tcW w:w="7473" w:type="dxa"/>
            <w:tcBorders>
              <w:top w:val="single" w:sz="8" w:space="0" w:color="000000"/>
              <w:left w:val="single" w:sz="6" w:space="0" w:color="000000"/>
              <w:bottom w:val="single" w:sz="8" w:space="0" w:color="000000"/>
            </w:tcBorders>
          </w:tcPr>
          <w:p w14:paraId="58217DBF" w14:textId="77777777" w:rsidR="00F92A7F" w:rsidRDefault="00625DC3">
            <w:pPr>
              <w:pStyle w:val="TableParagraph"/>
              <w:spacing w:before="114"/>
              <w:ind w:left="102"/>
              <w:rPr>
                <w:sz w:val="24"/>
              </w:rPr>
            </w:pPr>
            <w:r>
              <w:rPr>
                <w:sz w:val="24"/>
              </w:rPr>
              <w:t>If</w:t>
            </w:r>
            <w:r>
              <w:rPr>
                <w:spacing w:val="-4"/>
                <w:sz w:val="24"/>
              </w:rPr>
              <w:t xml:space="preserve"> </w:t>
            </w:r>
            <w:r>
              <w:rPr>
                <w:sz w:val="24"/>
              </w:rPr>
              <w:t>the</w:t>
            </w:r>
            <w:r>
              <w:rPr>
                <w:spacing w:val="-4"/>
                <w:sz w:val="24"/>
              </w:rPr>
              <w:t xml:space="preserve"> </w:t>
            </w:r>
            <w:r>
              <w:rPr>
                <w:sz w:val="24"/>
              </w:rPr>
              <w:t>Bidder</w:t>
            </w:r>
            <w:r>
              <w:rPr>
                <w:spacing w:val="-4"/>
                <w:sz w:val="24"/>
              </w:rPr>
              <w:t xml:space="preserve"> </w:t>
            </w:r>
            <w:r>
              <w:rPr>
                <w:sz w:val="24"/>
              </w:rPr>
              <w:t>incurs</w:t>
            </w:r>
            <w:r>
              <w:rPr>
                <w:spacing w:val="-3"/>
                <w:sz w:val="24"/>
              </w:rPr>
              <w:t xml:space="preserve"> </w:t>
            </w:r>
            <w:r>
              <w:rPr>
                <w:sz w:val="24"/>
              </w:rPr>
              <w:t>any</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actions</w:t>
            </w:r>
            <w:r>
              <w:rPr>
                <w:spacing w:val="-3"/>
                <w:sz w:val="24"/>
              </w:rPr>
              <w:t xml:space="preserve"> </w:t>
            </w:r>
            <w:r>
              <w:rPr>
                <w:sz w:val="24"/>
              </w:rPr>
              <w:t>prescribed</w:t>
            </w:r>
            <w:r>
              <w:rPr>
                <w:spacing w:val="-2"/>
                <w:sz w:val="24"/>
              </w:rPr>
              <w:t xml:space="preserve"> </w:t>
            </w:r>
            <w:r>
              <w:rPr>
                <w:sz w:val="24"/>
              </w:rPr>
              <w:t>in</w:t>
            </w:r>
            <w:r>
              <w:rPr>
                <w:spacing w:val="-4"/>
                <w:sz w:val="24"/>
              </w:rPr>
              <w:t xml:space="preserve"> </w:t>
            </w:r>
            <w:r>
              <w:rPr>
                <w:sz w:val="24"/>
              </w:rPr>
              <w:t>subparagraphs</w:t>
            </w:r>
            <w:r>
              <w:rPr>
                <w:spacing w:val="-3"/>
                <w:sz w:val="24"/>
              </w:rPr>
              <w:t xml:space="preserve"> </w:t>
            </w:r>
            <w:r>
              <w:rPr>
                <w:sz w:val="24"/>
              </w:rPr>
              <w:t>(a)</w:t>
            </w:r>
            <w:r>
              <w:rPr>
                <w:spacing w:val="-4"/>
                <w:sz w:val="24"/>
              </w:rPr>
              <w:t xml:space="preserve"> </w:t>
            </w:r>
            <w:r>
              <w:rPr>
                <w:spacing w:val="-5"/>
                <w:sz w:val="24"/>
              </w:rPr>
              <w:t>or</w:t>
            </w:r>
          </w:p>
          <w:p w14:paraId="17E1F99B" w14:textId="77777777" w:rsidR="00F92A7F" w:rsidRDefault="00625DC3">
            <w:pPr>
              <w:pStyle w:val="TableParagraph"/>
              <w:ind w:left="102" w:right="78"/>
              <w:rPr>
                <w:sz w:val="24"/>
              </w:rPr>
            </w:pPr>
            <w:r>
              <w:rPr>
                <w:sz w:val="24"/>
              </w:rPr>
              <w:t>(b)</w:t>
            </w:r>
            <w:r>
              <w:rPr>
                <w:spacing w:val="-5"/>
                <w:sz w:val="24"/>
              </w:rPr>
              <w:t xml:space="preserve"> </w:t>
            </w:r>
            <w:r>
              <w:rPr>
                <w:sz w:val="24"/>
              </w:rPr>
              <w:t>of</w:t>
            </w:r>
            <w:r>
              <w:rPr>
                <w:spacing w:val="-3"/>
                <w:sz w:val="24"/>
              </w:rPr>
              <w:t xml:space="preserve"> </w:t>
            </w:r>
            <w:r>
              <w:rPr>
                <w:sz w:val="24"/>
              </w:rPr>
              <w:t>this</w:t>
            </w:r>
            <w:r>
              <w:rPr>
                <w:spacing w:val="-3"/>
                <w:sz w:val="24"/>
              </w:rPr>
              <w:t xml:space="preserve"> </w:t>
            </w:r>
            <w:r>
              <w:rPr>
                <w:sz w:val="24"/>
              </w:rPr>
              <w:t>provision,</w:t>
            </w:r>
            <w:r>
              <w:rPr>
                <w:spacing w:val="-3"/>
                <w:sz w:val="24"/>
              </w:rPr>
              <w:t xml:space="preserve"> </w:t>
            </w:r>
            <w:r>
              <w:rPr>
                <w:sz w:val="24"/>
              </w:rPr>
              <w:t>the</w:t>
            </w:r>
            <w:r>
              <w:rPr>
                <w:spacing w:val="-3"/>
                <w:sz w:val="24"/>
              </w:rPr>
              <w:t xml:space="preserve"> </w:t>
            </w:r>
            <w:r>
              <w:rPr>
                <w:sz w:val="24"/>
              </w:rPr>
              <w:t>Procuring</w:t>
            </w:r>
            <w:r>
              <w:rPr>
                <w:spacing w:val="-4"/>
                <w:sz w:val="24"/>
              </w:rPr>
              <w:t xml:space="preserve"> </w:t>
            </w:r>
            <w:r>
              <w:rPr>
                <w:sz w:val="24"/>
              </w:rPr>
              <w:t>Entity</w:t>
            </w:r>
            <w:r>
              <w:rPr>
                <w:spacing w:val="-7"/>
                <w:sz w:val="24"/>
              </w:rPr>
              <w:t xml:space="preserve"> </w:t>
            </w:r>
            <w:r>
              <w:rPr>
                <w:sz w:val="24"/>
              </w:rPr>
              <w:t>will</w:t>
            </w:r>
            <w:r>
              <w:rPr>
                <w:spacing w:val="-3"/>
                <w:sz w:val="24"/>
              </w:rPr>
              <w:t xml:space="preserve"> </w:t>
            </w:r>
            <w:r>
              <w:rPr>
                <w:sz w:val="24"/>
              </w:rPr>
              <w:t>declare</w:t>
            </w:r>
            <w:r>
              <w:rPr>
                <w:spacing w:val="-4"/>
                <w:sz w:val="24"/>
              </w:rPr>
              <w:t xml:space="preserve"> </w:t>
            </w:r>
            <w:r>
              <w:rPr>
                <w:sz w:val="24"/>
              </w:rPr>
              <w:t>the</w:t>
            </w:r>
            <w:r>
              <w:rPr>
                <w:spacing w:val="-2"/>
                <w:sz w:val="24"/>
              </w:rPr>
              <w:t xml:space="preserve"> </w:t>
            </w:r>
            <w:r>
              <w:rPr>
                <w:sz w:val="24"/>
              </w:rPr>
              <w:t>Bidder</w:t>
            </w:r>
            <w:r>
              <w:rPr>
                <w:spacing w:val="-5"/>
                <w:sz w:val="24"/>
              </w:rPr>
              <w:t xml:space="preserve"> </w:t>
            </w:r>
            <w:r>
              <w:rPr>
                <w:sz w:val="24"/>
              </w:rPr>
              <w:t xml:space="preserve">ineligible to be awarded contracts by the SADC Secretariat for a period of three (3) </w:t>
            </w:r>
            <w:r>
              <w:rPr>
                <w:spacing w:val="-2"/>
                <w:sz w:val="24"/>
              </w:rPr>
              <w:t>years.</w:t>
            </w:r>
          </w:p>
        </w:tc>
      </w:tr>
      <w:tr w:rsidR="00F92A7F" w14:paraId="6A09D12C" w14:textId="77777777" w:rsidTr="0016792E">
        <w:trPr>
          <w:trHeight w:val="791"/>
        </w:trPr>
        <w:tc>
          <w:tcPr>
            <w:tcW w:w="1620" w:type="dxa"/>
            <w:tcBorders>
              <w:top w:val="single" w:sz="8" w:space="0" w:color="000000"/>
              <w:bottom w:val="single" w:sz="8" w:space="0" w:color="000000"/>
              <w:right w:val="single" w:sz="6" w:space="0" w:color="000000"/>
            </w:tcBorders>
            <w:shd w:val="clear" w:color="auto" w:fill="auto"/>
          </w:tcPr>
          <w:p w14:paraId="2B4B0C4D" w14:textId="77777777" w:rsidR="00F92A7F" w:rsidRDefault="00625DC3">
            <w:pPr>
              <w:pStyle w:val="TableParagraph"/>
              <w:spacing w:before="117"/>
              <w:ind w:left="102"/>
              <w:rPr>
                <w:b/>
                <w:sz w:val="24"/>
              </w:rPr>
            </w:pPr>
            <w:r>
              <w:rPr>
                <w:b/>
                <w:sz w:val="24"/>
              </w:rPr>
              <w:t>ITB</w:t>
            </w:r>
            <w:r>
              <w:rPr>
                <w:b/>
                <w:spacing w:val="-3"/>
                <w:sz w:val="24"/>
              </w:rPr>
              <w:t xml:space="preserve"> </w:t>
            </w:r>
            <w:r>
              <w:rPr>
                <w:b/>
                <w:spacing w:val="-4"/>
                <w:sz w:val="24"/>
              </w:rPr>
              <w:t>21.1</w:t>
            </w:r>
          </w:p>
        </w:tc>
        <w:tc>
          <w:tcPr>
            <w:tcW w:w="7473" w:type="dxa"/>
            <w:tcBorders>
              <w:top w:val="single" w:sz="8" w:space="0" w:color="000000"/>
              <w:left w:val="single" w:sz="6" w:space="0" w:color="000000"/>
              <w:bottom w:val="single" w:sz="8" w:space="0" w:color="000000"/>
            </w:tcBorders>
            <w:shd w:val="clear" w:color="auto" w:fill="auto"/>
          </w:tcPr>
          <w:p w14:paraId="7923B5FE" w14:textId="1A0E9C56" w:rsidR="00F92A7F" w:rsidRDefault="00625DC3">
            <w:pPr>
              <w:pStyle w:val="TableParagraph"/>
              <w:spacing w:before="112"/>
              <w:ind w:left="102"/>
              <w:rPr>
                <w:b/>
                <w:sz w:val="24"/>
              </w:rPr>
            </w:pPr>
            <w:r>
              <w:rPr>
                <w:sz w:val="24"/>
              </w:rPr>
              <w:t>The</w:t>
            </w:r>
            <w:r>
              <w:rPr>
                <w:spacing w:val="-4"/>
                <w:sz w:val="24"/>
              </w:rPr>
              <w:t xml:space="preserve"> </w:t>
            </w:r>
            <w:r>
              <w:rPr>
                <w:sz w:val="24"/>
              </w:rPr>
              <w:t>bid</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submitted</w:t>
            </w:r>
            <w:r>
              <w:rPr>
                <w:spacing w:val="-3"/>
                <w:sz w:val="24"/>
              </w:rPr>
              <w:t xml:space="preserve"> </w:t>
            </w:r>
            <w:r>
              <w:rPr>
                <w:sz w:val="24"/>
              </w:rPr>
              <w:t>as</w:t>
            </w:r>
            <w:r>
              <w:rPr>
                <w:spacing w:val="-3"/>
                <w:sz w:val="24"/>
              </w:rPr>
              <w:t xml:space="preserve"> </w:t>
            </w:r>
            <w:r>
              <w:rPr>
                <w:sz w:val="24"/>
              </w:rPr>
              <w:t>original</w:t>
            </w:r>
            <w:r>
              <w:rPr>
                <w:spacing w:val="-3"/>
                <w:sz w:val="24"/>
              </w:rPr>
              <w:t xml:space="preserve"> </w:t>
            </w:r>
            <w:r>
              <w:rPr>
                <w:sz w:val="24"/>
              </w:rPr>
              <w:t>in</w:t>
            </w:r>
            <w:r>
              <w:rPr>
                <w:spacing w:val="-3"/>
                <w:sz w:val="24"/>
              </w:rPr>
              <w:t xml:space="preserve"> </w:t>
            </w:r>
            <w:r>
              <w:rPr>
                <w:sz w:val="24"/>
              </w:rPr>
              <w:t>PDF</w:t>
            </w:r>
            <w:r>
              <w:rPr>
                <w:spacing w:val="-4"/>
                <w:sz w:val="24"/>
              </w:rPr>
              <w:t xml:space="preserve"> </w:t>
            </w:r>
            <w:r>
              <w:rPr>
                <w:sz w:val="24"/>
              </w:rPr>
              <w:t>form</w:t>
            </w:r>
            <w:r>
              <w:rPr>
                <w:spacing w:val="-3"/>
                <w:sz w:val="24"/>
              </w:rPr>
              <w:t xml:space="preserve"> </w:t>
            </w:r>
            <w:r>
              <w:rPr>
                <w:sz w:val="24"/>
              </w:rPr>
              <w:t>at</w:t>
            </w:r>
            <w:r>
              <w:rPr>
                <w:spacing w:val="-3"/>
                <w:sz w:val="24"/>
              </w:rPr>
              <w:t xml:space="preserve"> </w:t>
            </w:r>
            <w:r>
              <w:rPr>
                <w:sz w:val="24"/>
              </w:rPr>
              <w:t>and</w:t>
            </w:r>
            <w:r>
              <w:rPr>
                <w:spacing w:val="-3"/>
                <w:sz w:val="24"/>
              </w:rPr>
              <w:t xml:space="preserve"> </w:t>
            </w:r>
            <w:r w:rsidR="006116AD">
              <w:rPr>
                <w:sz w:val="24"/>
              </w:rPr>
              <w:t>initialed</w:t>
            </w:r>
            <w:r>
              <w:rPr>
                <w:spacing w:val="-3"/>
                <w:sz w:val="24"/>
              </w:rPr>
              <w:t xml:space="preserve"> </w:t>
            </w:r>
            <w:r>
              <w:rPr>
                <w:sz w:val="24"/>
              </w:rPr>
              <w:t>on</w:t>
            </w:r>
            <w:r>
              <w:rPr>
                <w:spacing w:val="-3"/>
                <w:sz w:val="24"/>
              </w:rPr>
              <w:t xml:space="preserve"> </w:t>
            </w:r>
            <w:r>
              <w:rPr>
                <w:sz w:val="24"/>
              </w:rPr>
              <w:t xml:space="preserve">each page and to be submitted through </w:t>
            </w:r>
            <w:r w:rsidR="006116AD">
              <w:rPr>
                <w:sz w:val="24"/>
              </w:rPr>
              <w:t>collab link</w:t>
            </w:r>
            <w:r>
              <w:rPr>
                <w:sz w:val="24"/>
              </w:rPr>
              <w:t>:</w:t>
            </w:r>
            <w:r w:rsidR="00827E11">
              <w:t xml:space="preserve"> </w:t>
            </w:r>
            <w:hyperlink r:id="rId30" w:history="1">
              <w:r w:rsidR="00FA486D" w:rsidRPr="001567AB">
                <w:rPr>
                  <w:rStyle w:val="Hyperlink"/>
                </w:rPr>
                <w:t>https://collab.sadc.int/s/b3EKqn3mGbH3t4s</w:t>
              </w:r>
            </w:hyperlink>
            <w:r w:rsidR="00FA486D">
              <w:t xml:space="preserve"> </w:t>
            </w:r>
          </w:p>
        </w:tc>
      </w:tr>
      <w:tr w:rsidR="00F92A7F" w14:paraId="54A8CC10" w14:textId="77777777">
        <w:trPr>
          <w:trHeight w:val="560"/>
        </w:trPr>
        <w:tc>
          <w:tcPr>
            <w:tcW w:w="1620" w:type="dxa"/>
            <w:tcBorders>
              <w:top w:val="single" w:sz="8" w:space="0" w:color="000000"/>
              <w:bottom w:val="single" w:sz="8" w:space="0" w:color="000000"/>
              <w:right w:val="single" w:sz="6" w:space="0" w:color="000000"/>
            </w:tcBorders>
          </w:tcPr>
          <w:p w14:paraId="15AA8796" w14:textId="77777777" w:rsidR="00F92A7F" w:rsidRDefault="00F92A7F">
            <w:pPr>
              <w:pStyle w:val="TableParagraph"/>
              <w:rPr>
                <w:sz w:val="24"/>
              </w:rPr>
            </w:pPr>
          </w:p>
        </w:tc>
        <w:tc>
          <w:tcPr>
            <w:tcW w:w="7473" w:type="dxa"/>
            <w:tcBorders>
              <w:top w:val="single" w:sz="8" w:space="0" w:color="000000"/>
              <w:left w:val="single" w:sz="6" w:space="0" w:color="000000"/>
              <w:bottom w:val="single" w:sz="8" w:space="0" w:color="000000"/>
            </w:tcBorders>
          </w:tcPr>
          <w:p w14:paraId="4A204FF8" w14:textId="77777777" w:rsidR="00F92A7F" w:rsidRDefault="00625DC3">
            <w:pPr>
              <w:pStyle w:val="TableParagraph"/>
              <w:spacing w:before="117"/>
              <w:ind w:left="1617"/>
              <w:rPr>
                <w:b/>
                <w:sz w:val="28"/>
              </w:rPr>
            </w:pPr>
            <w:r>
              <w:rPr>
                <w:b/>
                <w:sz w:val="28"/>
              </w:rPr>
              <w:t>D.</w:t>
            </w:r>
            <w:r>
              <w:rPr>
                <w:b/>
                <w:spacing w:val="-4"/>
                <w:sz w:val="28"/>
              </w:rPr>
              <w:t xml:space="preserve"> </w:t>
            </w:r>
            <w:r>
              <w:rPr>
                <w:b/>
                <w:sz w:val="28"/>
              </w:rPr>
              <w:t>Submission</w:t>
            </w:r>
            <w:r>
              <w:rPr>
                <w:b/>
                <w:spacing w:val="-2"/>
                <w:sz w:val="28"/>
              </w:rPr>
              <w:t xml:space="preserve"> </w:t>
            </w:r>
            <w:r>
              <w:rPr>
                <w:b/>
                <w:sz w:val="28"/>
              </w:rPr>
              <w:t>and</w:t>
            </w:r>
            <w:r>
              <w:rPr>
                <w:b/>
                <w:spacing w:val="-5"/>
                <w:sz w:val="28"/>
              </w:rPr>
              <w:t xml:space="preserve"> </w:t>
            </w:r>
            <w:r>
              <w:rPr>
                <w:b/>
                <w:sz w:val="28"/>
              </w:rPr>
              <w:t>Opening</w:t>
            </w:r>
            <w:r>
              <w:rPr>
                <w:b/>
                <w:spacing w:val="-5"/>
                <w:sz w:val="28"/>
              </w:rPr>
              <w:t xml:space="preserve"> </w:t>
            </w:r>
            <w:r>
              <w:rPr>
                <w:b/>
                <w:sz w:val="28"/>
              </w:rPr>
              <w:t>of</w:t>
            </w:r>
            <w:r>
              <w:rPr>
                <w:b/>
                <w:spacing w:val="-2"/>
                <w:sz w:val="28"/>
              </w:rPr>
              <w:t xml:space="preserve"> </w:t>
            </w:r>
            <w:r>
              <w:rPr>
                <w:b/>
                <w:spacing w:val="-4"/>
                <w:sz w:val="28"/>
              </w:rPr>
              <w:t>Bids</w:t>
            </w:r>
          </w:p>
        </w:tc>
      </w:tr>
      <w:tr w:rsidR="00F92A7F" w14:paraId="6970DF72" w14:textId="77777777" w:rsidTr="0016792E">
        <w:trPr>
          <w:trHeight w:val="793"/>
        </w:trPr>
        <w:tc>
          <w:tcPr>
            <w:tcW w:w="1620" w:type="dxa"/>
            <w:tcBorders>
              <w:top w:val="single" w:sz="8" w:space="0" w:color="000000"/>
              <w:right w:val="single" w:sz="6" w:space="0" w:color="000000"/>
            </w:tcBorders>
            <w:shd w:val="clear" w:color="auto" w:fill="auto"/>
          </w:tcPr>
          <w:p w14:paraId="6AA95C06" w14:textId="77777777" w:rsidR="00F92A7F" w:rsidRDefault="00625DC3">
            <w:pPr>
              <w:pStyle w:val="TableParagraph"/>
              <w:spacing w:before="118"/>
              <w:ind w:left="102"/>
              <w:rPr>
                <w:b/>
                <w:sz w:val="24"/>
              </w:rPr>
            </w:pPr>
            <w:r>
              <w:rPr>
                <w:b/>
                <w:sz w:val="24"/>
              </w:rPr>
              <w:t>ITB</w:t>
            </w:r>
            <w:r>
              <w:rPr>
                <w:b/>
                <w:spacing w:val="-3"/>
                <w:sz w:val="24"/>
              </w:rPr>
              <w:t xml:space="preserve"> </w:t>
            </w:r>
            <w:r>
              <w:rPr>
                <w:b/>
                <w:spacing w:val="-2"/>
                <w:sz w:val="24"/>
              </w:rPr>
              <w:t>22.1(a)</w:t>
            </w:r>
          </w:p>
        </w:tc>
        <w:tc>
          <w:tcPr>
            <w:tcW w:w="7473" w:type="dxa"/>
            <w:tcBorders>
              <w:top w:val="single" w:sz="8" w:space="0" w:color="000000"/>
              <w:left w:val="single" w:sz="6" w:space="0" w:color="000000"/>
            </w:tcBorders>
            <w:shd w:val="clear" w:color="auto" w:fill="auto"/>
          </w:tcPr>
          <w:p w14:paraId="7E3C46B1" w14:textId="5321523A" w:rsidR="00F92A7F" w:rsidRDefault="00625DC3">
            <w:pPr>
              <w:pStyle w:val="TableParagraph"/>
              <w:spacing w:before="114"/>
              <w:ind w:left="102"/>
              <w:rPr>
                <w:b/>
                <w:sz w:val="24"/>
              </w:rPr>
            </w:pPr>
            <w:r w:rsidRPr="005B2EBF">
              <w:rPr>
                <w:sz w:val="24"/>
              </w:rPr>
              <w:t>Bidders</w:t>
            </w:r>
            <w:r w:rsidRPr="005B2EBF">
              <w:rPr>
                <w:spacing w:val="-3"/>
                <w:sz w:val="24"/>
              </w:rPr>
              <w:t xml:space="preserve"> </w:t>
            </w:r>
            <w:r w:rsidRPr="005B2EBF">
              <w:rPr>
                <w:sz w:val="24"/>
              </w:rPr>
              <w:t>are</w:t>
            </w:r>
            <w:r w:rsidRPr="005B2EBF">
              <w:rPr>
                <w:spacing w:val="-4"/>
                <w:sz w:val="24"/>
              </w:rPr>
              <w:t xml:space="preserve"> </w:t>
            </w:r>
            <w:r w:rsidRPr="005B2EBF">
              <w:rPr>
                <w:sz w:val="24"/>
              </w:rPr>
              <w:t>requested</w:t>
            </w:r>
            <w:r w:rsidRPr="005B2EBF">
              <w:rPr>
                <w:spacing w:val="-3"/>
                <w:sz w:val="24"/>
              </w:rPr>
              <w:t xml:space="preserve"> </w:t>
            </w:r>
            <w:r w:rsidRPr="005B2EBF">
              <w:rPr>
                <w:sz w:val="24"/>
              </w:rPr>
              <w:t>to</w:t>
            </w:r>
            <w:r w:rsidRPr="005B2EBF">
              <w:rPr>
                <w:spacing w:val="-1"/>
                <w:sz w:val="24"/>
              </w:rPr>
              <w:t xml:space="preserve"> </w:t>
            </w:r>
            <w:r w:rsidRPr="005B2EBF">
              <w:rPr>
                <w:sz w:val="24"/>
              </w:rPr>
              <w:t>submit</w:t>
            </w:r>
            <w:r w:rsidRPr="005B2EBF">
              <w:rPr>
                <w:spacing w:val="-3"/>
                <w:sz w:val="24"/>
              </w:rPr>
              <w:t xml:space="preserve"> </w:t>
            </w:r>
            <w:r w:rsidRPr="005B2EBF">
              <w:rPr>
                <w:sz w:val="24"/>
              </w:rPr>
              <w:t>an</w:t>
            </w:r>
            <w:r w:rsidRPr="005B2EBF">
              <w:rPr>
                <w:spacing w:val="-3"/>
                <w:sz w:val="24"/>
              </w:rPr>
              <w:t xml:space="preserve"> </w:t>
            </w:r>
            <w:r w:rsidRPr="005B2EBF">
              <w:rPr>
                <w:sz w:val="24"/>
              </w:rPr>
              <w:t>electronic</w:t>
            </w:r>
            <w:r w:rsidRPr="005B2EBF">
              <w:rPr>
                <w:spacing w:val="-4"/>
                <w:sz w:val="24"/>
              </w:rPr>
              <w:t xml:space="preserve"> </w:t>
            </w:r>
            <w:r w:rsidRPr="005B2EBF">
              <w:rPr>
                <w:sz w:val="24"/>
              </w:rPr>
              <w:t>version</w:t>
            </w:r>
            <w:r w:rsidRPr="005B2EBF">
              <w:rPr>
                <w:spacing w:val="-3"/>
                <w:sz w:val="24"/>
              </w:rPr>
              <w:t xml:space="preserve"> </w:t>
            </w:r>
            <w:r w:rsidRPr="005B2EBF">
              <w:rPr>
                <w:sz w:val="24"/>
              </w:rPr>
              <w:t>of</w:t>
            </w:r>
            <w:r w:rsidRPr="005B2EBF">
              <w:rPr>
                <w:spacing w:val="-3"/>
                <w:sz w:val="24"/>
              </w:rPr>
              <w:t xml:space="preserve"> </w:t>
            </w:r>
            <w:r w:rsidRPr="005B2EBF">
              <w:rPr>
                <w:sz w:val="24"/>
              </w:rPr>
              <w:t>their</w:t>
            </w:r>
            <w:r w:rsidRPr="005B2EBF">
              <w:rPr>
                <w:spacing w:val="-3"/>
                <w:sz w:val="24"/>
              </w:rPr>
              <w:t xml:space="preserve"> </w:t>
            </w:r>
            <w:r w:rsidRPr="005B2EBF">
              <w:rPr>
                <w:sz w:val="24"/>
              </w:rPr>
              <w:t>bid</w:t>
            </w:r>
            <w:r w:rsidRPr="005B2EBF">
              <w:rPr>
                <w:spacing w:val="40"/>
                <w:sz w:val="24"/>
              </w:rPr>
              <w:t xml:space="preserve"> </w:t>
            </w:r>
            <w:r w:rsidRPr="005B2EBF">
              <w:rPr>
                <w:sz w:val="24"/>
              </w:rPr>
              <w:t>through</w:t>
            </w:r>
            <w:r w:rsidR="00954A37" w:rsidRPr="005B2EBF">
              <w:rPr>
                <w:sz w:val="24"/>
              </w:rPr>
              <w:t xml:space="preserve"> collab</w:t>
            </w:r>
            <w:r w:rsidR="006116AD" w:rsidRPr="005B2EBF">
              <w:rPr>
                <w:sz w:val="24"/>
              </w:rPr>
              <w:t xml:space="preserve"> </w:t>
            </w:r>
            <w:r w:rsidR="00954A37" w:rsidRPr="005B2EBF">
              <w:rPr>
                <w:sz w:val="24"/>
              </w:rPr>
              <w:t xml:space="preserve">virtual tender link </w:t>
            </w:r>
            <w:r w:rsidR="005B2EBF">
              <w:rPr>
                <w:sz w:val="24"/>
              </w:rPr>
              <w:t>:</w:t>
            </w:r>
            <w:r w:rsidR="005B2EBF">
              <w:t xml:space="preserve"> </w:t>
            </w:r>
            <w:hyperlink r:id="rId31" w:history="1">
              <w:r w:rsidR="005B2EBF" w:rsidRPr="001567AB">
                <w:rPr>
                  <w:rStyle w:val="Hyperlink"/>
                  <w:sz w:val="24"/>
                </w:rPr>
                <w:t>https://collab.sadc.int/s/b3EKqn3mGbH3t4s</w:t>
              </w:r>
            </w:hyperlink>
            <w:r w:rsidR="005B2EBF">
              <w:rPr>
                <w:sz w:val="24"/>
              </w:rPr>
              <w:t xml:space="preserve"> </w:t>
            </w:r>
          </w:p>
        </w:tc>
      </w:tr>
    </w:tbl>
    <w:p w14:paraId="2A390F07" w14:textId="77777777" w:rsidR="00F92A7F" w:rsidRDefault="00F92A7F">
      <w:pPr>
        <w:rPr>
          <w:sz w:val="24"/>
        </w:rPr>
        <w:sectPr w:rsidR="00F92A7F">
          <w:headerReference w:type="default" r:id="rId32"/>
          <w:pgSz w:w="12240" w:h="15840"/>
          <w:pgMar w:top="940" w:right="200" w:bottom="280" w:left="1480" w:header="725" w:footer="0" w:gutter="0"/>
          <w:cols w:space="720"/>
        </w:sectPr>
      </w:pPr>
    </w:p>
    <w:p w14:paraId="6A02479F" w14:textId="4F9FE9EC" w:rsidR="00F92A7F" w:rsidRDefault="00625DC3">
      <w:pPr>
        <w:pStyle w:val="BodyText"/>
        <w:spacing w:line="20" w:lineRule="exact"/>
        <w:ind w:left="291"/>
        <w:rPr>
          <w:sz w:val="2"/>
        </w:rPr>
      </w:pPr>
      <w:r>
        <w:rPr>
          <w:noProof/>
          <w:sz w:val="2"/>
        </w:rPr>
        <mc:AlternateContent>
          <mc:Choice Requires="wpg">
            <w:drawing>
              <wp:inline distT="0" distB="0" distL="0" distR="0" wp14:anchorId="084342D8" wp14:editId="3C6A287C">
                <wp:extent cx="5775325" cy="7620"/>
                <wp:effectExtent l="635" t="0" r="0" b="4445"/>
                <wp:docPr id="1710726471"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707660356" name="docshape78"/>
                        <wps:cNvSpPr>
                          <a:spLocks/>
                        </wps:cNvSpPr>
                        <wps:spPr bwMode="auto">
                          <a:xfrm>
                            <a:off x="0" y="0"/>
                            <a:ext cx="9095" cy="12"/>
                          </a:xfrm>
                          <a:custGeom>
                            <a:avLst/>
                            <a:gdLst>
                              <a:gd name="T0" fmla="*/ 9095 w 9095"/>
                              <a:gd name="T1" fmla="*/ 0 h 12"/>
                              <a:gd name="T2" fmla="*/ 0 w 9095"/>
                              <a:gd name="T3" fmla="*/ 0 h 12"/>
                              <a:gd name="T4" fmla="*/ 0 w 9095"/>
                              <a:gd name="T5" fmla="*/ 10 h 12"/>
                              <a:gd name="T6" fmla="*/ 29 w 9095"/>
                              <a:gd name="T7" fmla="*/ 10 h 12"/>
                              <a:gd name="T8" fmla="*/ 29 w 9095"/>
                              <a:gd name="T9" fmla="*/ 12 h 12"/>
                              <a:gd name="T10" fmla="*/ 230 w 9095"/>
                              <a:gd name="T11" fmla="*/ 12 h 12"/>
                              <a:gd name="T12" fmla="*/ 230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29" y="10"/>
                                </a:lnTo>
                                <a:lnTo>
                                  <a:pt x="29" y="12"/>
                                </a:lnTo>
                                <a:lnTo>
                                  <a:pt x="230" y="12"/>
                                </a:lnTo>
                                <a:lnTo>
                                  <a:pt x="230"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6FFEEE" id="docshapegroup77"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">
                <v:shape id="docshape78"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" path="m9095,l,,,10r29,l29,12r201,l230,10r8865,l9095,xe" fillcolor="black" stroked="f">
                  <v:path arrowok="t" o:connecttype="custom" o:connectlocs="9095,0;0,0;0,10;29,10;29,12;230,12;230,10;9095,10;9095,0" o:connectangles="0,0,0,0,0,0,0,0,0"/>
                </v:shape>
                <w10:anchorlock/>
              </v:group>
            </w:pict>
          </mc:Fallback>
        </mc:AlternateContent>
      </w:r>
    </w:p>
    <w:p w14:paraId="748294EC" w14:textId="77777777" w:rsidR="00F92A7F" w:rsidRDefault="00F92A7F">
      <w:pPr>
        <w:pStyle w:val="BodyText"/>
        <w:rPr>
          <w:sz w:val="20"/>
        </w:rPr>
      </w:pPr>
    </w:p>
    <w:p w14:paraId="50980CBB" w14:textId="77777777" w:rsidR="00F92A7F" w:rsidRDefault="00F92A7F">
      <w:pPr>
        <w:pStyle w:val="BodyText"/>
        <w:rPr>
          <w:sz w:val="21"/>
        </w:rPr>
      </w:pPr>
    </w:p>
    <w:tbl>
      <w:tblPr>
        <w:tblW w:w="0" w:type="auto"/>
        <w:tblInd w:w="3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473"/>
      </w:tblGrid>
      <w:tr w:rsidR="00F92A7F" w14:paraId="571CBC0E" w14:textId="77777777" w:rsidTr="0016792E">
        <w:trPr>
          <w:trHeight w:val="1010"/>
        </w:trPr>
        <w:tc>
          <w:tcPr>
            <w:tcW w:w="1620" w:type="dxa"/>
            <w:tcBorders>
              <w:bottom w:val="single" w:sz="8" w:space="0" w:color="000000"/>
              <w:right w:val="single" w:sz="6" w:space="0" w:color="000000"/>
            </w:tcBorders>
            <w:shd w:val="clear" w:color="auto" w:fill="auto"/>
          </w:tcPr>
          <w:p w14:paraId="742D4A75" w14:textId="77777777" w:rsidR="00F92A7F" w:rsidRDefault="00625DC3">
            <w:pPr>
              <w:pStyle w:val="TableParagraph"/>
              <w:spacing w:before="119"/>
              <w:ind w:left="102"/>
              <w:rPr>
                <w:b/>
                <w:sz w:val="24"/>
              </w:rPr>
            </w:pPr>
            <w:r>
              <w:rPr>
                <w:b/>
                <w:sz w:val="24"/>
              </w:rPr>
              <w:t>ITB</w:t>
            </w:r>
            <w:r>
              <w:rPr>
                <w:b/>
                <w:spacing w:val="-2"/>
                <w:sz w:val="24"/>
              </w:rPr>
              <w:t xml:space="preserve"> </w:t>
            </w:r>
            <w:r>
              <w:rPr>
                <w:b/>
                <w:sz w:val="24"/>
              </w:rPr>
              <w:t>22.1</w:t>
            </w:r>
            <w:r>
              <w:rPr>
                <w:b/>
                <w:spacing w:val="-1"/>
                <w:sz w:val="24"/>
              </w:rPr>
              <w:t xml:space="preserve"> </w:t>
            </w:r>
            <w:r>
              <w:rPr>
                <w:b/>
                <w:spacing w:val="-5"/>
                <w:sz w:val="24"/>
              </w:rPr>
              <w:t>(b)</w:t>
            </w:r>
          </w:p>
        </w:tc>
        <w:tc>
          <w:tcPr>
            <w:tcW w:w="7473" w:type="dxa"/>
            <w:tcBorders>
              <w:left w:val="single" w:sz="6" w:space="0" w:color="000000"/>
              <w:bottom w:val="single" w:sz="8" w:space="0" w:color="000000"/>
            </w:tcBorders>
            <w:shd w:val="clear" w:color="auto" w:fill="auto"/>
          </w:tcPr>
          <w:p w14:paraId="088E5342" w14:textId="75724BEC" w:rsidR="00F92A7F" w:rsidRDefault="00625DC3">
            <w:pPr>
              <w:pStyle w:val="TableParagraph"/>
              <w:spacing w:before="114"/>
              <w:ind w:left="102" w:right="153"/>
              <w:rPr>
                <w:sz w:val="24"/>
              </w:rPr>
            </w:pPr>
            <w:r>
              <w:rPr>
                <w:sz w:val="24"/>
              </w:rPr>
              <w:t xml:space="preserve">The electronic bidding submission procedures shall be: PDF documents </w:t>
            </w:r>
            <w:r w:rsidR="00954A37">
              <w:rPr>
                <w:sz w:val="24"/>
              </w:rPr>
              <w:t>initialed</w:t>
            </w:r>
            <w:r>
              <w:rPr>
                <w:sz w:val="24"/>
              </w:rPr>
              <w:t xml:space="preserve"> on each page and submitted via </w:t>
            </w:r>
            <w:r w:rsidR="00954A37">
              <w:rPr>
                <w:sz w:val="24"/>
              </w:rPr>
              <w:t>collab link:</w:t>
            </w:r>
            <w:r w:rsidR="00255665">
              <w:t xml:space="preserve"> </w:t>
            </w:r>
            <w:hyperlink r:id="rId33" w:history="1">
              <w:r w:rsidR="00255665" w:rsidRPr="001567AB">
                <w:rPr>
                  <w:rStyle w:val="Hyperlink"/>
                  <w:sz w:val="24"/>
                </w:rPr>
                <w:t>https://collab.sadc.int/s/b3EKqn3mGbH3t4s</w:t>
              </w:r>
            </w:hyperlink>
            <w:r w:rsidR="00255665">
              <w:rPr>
                <w:sz w:val="24"/>
              </w:rPr>
              <w:t xml:space="preserve"> </w:t>
            </w:r>
            <w:r w:rsidR="00954A37">
              <w:rPr>
                <w:sz w:val="24"/>
              </w:rPr>
              <w:t xml:space="preserve"> </w:t>
            </w:r>
          </w:p>
        </w:tc>
      </w:tr>
      <w:tr w:rsidR="00F92A7F" w14:paraId="7E998D60" w14:textId="77777777">
        <w:trPr>
          <w:trHeight w:val="1069"/>
        </w:trPr>
        <w:tc>
          <w:tcPr>
            <w:tcW w:w="1620" w:type="dxa"/>
            <w:tcBorders>
              <w:top w:val="single" w:sz="8" w:space="0" w:color="000000"/>
              <w:bottom w:val="single" w:sz="8" w:space="0" w:color="000000"/>
              <w:right w:val="single" w:sz="6" w:space="0" w:color="000000"/>
            </w:tcBorders>
          </w:tcPr>
          <w:p w14:paraId="04673DF4" w14:textId="77777777" w:rsidR="00F92A7F" w:rsidRDefault="00625DC3">
            <w:pPr>
              <w:pStyle w:val="TableParagraph"/>
              <w:spacing w:before="118"/>
              <w:ind w:left="102"/>
              <w:rPr>
                <w:b/>
                <w:sz w:val="24"/>
              </w:rPr>
            </w:pPr>
            <w:r>
              <w:rPr>
                <w:b/>
                <w:sz w:val="24"/>
              </w:rPr>
              <w:t>ITB</w:t>
            </w:r>
            <w:r>
              <w:rPr>
                <w:b/>
                <w:spacing w:val="-2"/>
                <w:sz w:val="24"/>
              </w:rPr>
              <w:t xml:space="preserve"> </w:t>
            </w:r>
            <w:r>
              <w:rPr>
                <w:b/>
                <w:sz w:val="24"/>
              </w:rPr>
              <w:t>22.2</w:t>
            </w:r>
            <w:r>
              <w:rPr>
                <w:b/>
                <w:spacing w:val="-1"/>
                <w:sz w:val="24"/>
              </w:rPr>
              <w:t xml:space="preserve"> </w:t>
            </w:r>
            <w:r>
              <w:rPr>
                <w:b/>
                <w:spacing w:val="-5"/>
                <w:sz w:val="24"/>
              </w:rPr>
              <w:t>(c)</w:t>
            </w:r>
          </w:p>
        </w:tc>
        <w:tc>
          <w:tcPr>
            <w:tcW w:w="7473" w:type="dxa"/>
            <w:tcBorders>
              <w:top w:val="single" w:sz="8" w:space="0" w:color="000000"/>
              <w:left w:val="single" w:sz="6" w:space="0" w:color="000000"/>
              <w:bottom w:val="single" w:sz="8" w:space="0" w:color="000000"/>
            </w:tcBorders>
          </w:tcPr>
          <w:p w14:paraId="27C47279" w14:textId="2F902879" w:rsidR="00F529DB" w:rsidRDefault="00625DC3" w:rsidP="00F529DB">
            <w:r>
              <w:rPr>
                <w:sz w:val="24"/>
              </w:rPr>
              <w:t>The subject section of the email shall bear the following identification information:</w:t>
            </w:r>
            <w:r>
              <w:rPr>
                <w:spacing w:val="-5"/>
                <w:sz w:val="24"/>
              </w:rPr>
              <w:t xml:space="preserve"> </w:t>
            </w:r>
            <w:r>
              <w:rPr>
                <w:b/>
                <w:sz w:val="24"/>
              </w:rPr>
              <w:t>SUPPLY</w:t>
            </w:r>
            <w:r>
              <w:rPr>
                <w:b/>
                <w:spacing w:val="-5"/>
                <w:sz w:val="24"/>
              </w:rPr>
              <w:t xml:space="preserve"> </w:t>
            </w:r>
            <w:r>
              <w:rPr>
                <w:b/>
                <w:sz w:val="24"/>
              </w:rPr>
              <w:t>AND</w:t>
            </w:r>
            <w:r>
              <w:rPr>
                <w:b/>
                <w:spacing w:val="-6"/>
                <w:sz w:val="24"/>
              </w:rPr>
              <w:t xml:space="preserve"> </w:t>
            </w:r>
            <w:r>
              <w:rPr>
                <w:b/>
                <w:sz w:val="24"/>
              </w:rPr>
              <w:t>DELIVERY</w:t>
            </w:r>
            <w:r>
              <w:rPr>
                <w:b/>
                <w:spacing w:val="-5"/>
                <w:sz w:val="24"/>
              </w:rPr>
              <w:t xml:space="preserve"> </w:t>
            </w:r>
            <w:r w:rsidR="00F529DB">
              <w:rPr>
                <w:b/>
                <w:sz w:val="24"/>
              </w:rPr>
              <w:t>OF</w:t>
            </w:r>
            <w:r w:rsidR="00F529DB">
              <w:rPr>
                <w:b/>
                <w:spacing w:val="-7"/>
                <w:sz w:val="24"/>
              </w:rPr>
              <w:t xml:space="preserve"> </w:t>
            </w:r>
            <w:r w:rsidR="00F529DB">
              <w:rPr>
                <w:b/>
                <w:sz w:val="24"/>
              </w:rPr>
              <w:t>A</w:t>
            </w:r>
            <w:r w:rsidR="00954A37">
              <w:rPr>
                <w:b/>
                <w:sz w:val="24"/>
              </w:rPr>
              <w:t xml:space="preserve"> </w:t>
            </w:r>
            <w:r>
              <w:rPr>
                <w:b/>
                <w:sz w:val="24"/>
              </w:rPr>
              <w:t>MINIBUS</w:t>
            </w:r>
            <w:r w:rsidR="009E5546">
              <w:rPr>
                <w:b/>
                <w:sz w:val="24"/>
              </w:rPr>
              <w:t>:</w:t>
            </w:r>
            <w:r w:rsidR="00F529DB">
              <w:t xml:space="preserve"> </w:t>
            </w:r>
            <w:r w:rsidR="00F529DB" w:rsidRPr="00F529DB">
              <w:rPr>
                <w:b/>
                <w:bCs/>
                <w:sz w:val="24"/>
                <w:szCs w:val="24"/>
              </w:rPr>
              <w:t>SADC/3/5/4/84</w:t>
            </w:r>
          </w:p>
          <w:p w14:paraId="07C07D74" w14:textId="36685FCD" w:rsidR="00F92A7F" w:rsidRDefault="00F92A7F">
            <w:pPr>
              <w:pStyle w:val="TableParagraph"/>
              <w:spacing w:before="114" w:line="242" w:lineRule="auto"/>
              <w:ind w:left="102"/>
              <w:rPr>
                <w:b/>
                <w:sz w:val="24"/>
              </w:rPr>
            </w:pPr>
          </w:p>
        </w:tc>
      </w:tr>
      <w:tr w:rsidR="00F92A7F" w14:paraId="49A94788" w14:textId="77777777" w:rsidTr="00D90E79">
        <w:trPr>
          <w:trHeight w:val="2891"/>
        </w:trPr>
        <w:tc>
          <w:tcPr>
            <w:tcW w:w="1620" w:type="dxa"/>
            <w:tcBorders>
              <w:top w:val="single" w:sz="8" w:space="0" w:color="000000"/>
              <w:bottom w:val="single" w:sz="8" w:space="0" w:color="000000"/>
              <w:right w:val="single" w:sz="6" w:space="0" w:color="000000"/>
            </w:tcBorders>
            <w:shd w:val="clear" w:color="auto" w:fill="auto"/>
          </w:tcPr>
          <w:p w14:paraId="63D18B97" w14:textId="77777777" w:rsidR="00F92A7F" w:rsidRDefault="00625DC3">
            <w:pPr>
              <w:pStyle w:val="TableParagraph"/>
              <w:spacing w:before="116"/>
              <w:ind w:left="102"/>
              <w:rPr>
                <w:b/>
                <w:sz w:val="24"/>
              </w:rPr>
            </w:pPr>
            <w:r>
              <w:rPr>
                <w:b/>
                <w:sz w:val="24"/>
              </w:rPr>
              <w:t>ITB</w:t>
            </w:r>
            <w:r>
              <w:rPr>
                <w:b/>
                <w:spacing w:val="-3"/>
                <w:sz w:val="24"/>
              </w:rPr>
              <w:t xml:space="preserve"> </w:t>
            </w:r>
            <w:r>
              <w:rPr>
                <w:b/>
                <w:spacing w:val="-4"/>
                <w:sz w:val="24"/>
              </w:rPr>
              <w:t>23.1</w:t>
            </w:r>
          </w:p>
        </w:tc>
        <w:tc>
          <w:tcPr>
            <w:tcW w:w="7473" w:type="dxa"/>
            <w:tcBorders>
              <w:top w:val="single" w:sz="8" w:space="0" w:color="000000"/>
              <w:left w:val="single" w:sz="6" w:space="0" w:color="000000"/>
              <w:bottom w:val="single" w:sz="8" w:space="0" w:color="000000"/>
            </w:tcBorders>
            <w:shd w:val="clear" w:color="auto" w:fill="auto"/>
          </w:tcPr>
          <w:p w14:paraId="78E51976" w14:textId="77777777" w:rsidR="00F92A7F" w:rsidRDefault="00625DC3">
            <w:pPr>
              <w:pStyle w:val="TableParagraph"/>
              <w:spacing w:before="111"/>
              <w:ind w:left="102"/>
              <w:rPr>
                <w:sz w:val="24"/>
              </w:rPr>
            </w:pPr>
            <w:r>
              <w:rPr>
                <w:sz w:val="24"/>
              </w:rPr>
              <w:t>For</w:t>
            </w:r>
            <w:r>
              <w:rPr>
                <w:spacing w:val="-5"/>
                <w:sz w:val="24"/>
              </w:rPr>
              <w:t xml:space="preserve"> </w:t>
            </w:r>
            <w:r>
              <w:rPr>
                <w:sz w:val="24"/>
              </w:rPr>
              <w:t>bid</w:t>
            </w:r>
            <w:r>
              <w:rPr>
                <w:spacing w:val="-3"/>
                <w:sz w:val="24"/>
              </w:rPr>
              <w:t xml:space="preserve"> </w:t>
            </w:r>
            <w:r>
              <w:rPr>
                <w:sz w:val="24"/>
              </w:rPr>
              <w:t>submission</w:t>
            </w:r>
            <w:r>
              <w:rPr>
                <w:spacing w:val="-2"/>
                <w:sz w:val="24"/>
              </w:rPr>
              <w:t xml:space="preserve"> </w:t>
            </w:r>
            <w:r>
              <w:rPr>
                <w:sz w:val="24"/>
              </w:rPr>
              <w:t>purposes,</w:t>
            </w:r>
            <w:r>
              <w:rPr>
                <w:spacing w:val="-4"/>
                <w:sz w:val="24"/>
              </w:rPr>
              <w:t xml:space="preserve"> </w:t>
            </w:r>
            <w:r>
              <w:rPr>
                <w:sz w:val="24"/>
              </w:rPr>
              <w:t>the</w:t>
            </w:r>
            <w:r>
              <w:rPr>
                <w:spacing w:val="-3"/>
                <w:sz w:val="24"/>
              </w:rPr>
              <w:t xml:space="preserve"> </w:t>
            </w:r>
            <w:r>
              <w:rPr>
                <w:sz w:val="24"/>
              </w:rPr>
              <w:t>Procuring</w:t>
            </w:r>
            <w:r>
              <w:rPr>
                <w:spacing w:val="-5"/>
                <w:sz w:val="24"/>
              </w:rPr>
              <w:t xml:space="preserve"> </w:t>
            </w:r>
            <w:r>
              <w:rPr>
                <w:sz w:val="24"/>
              </w:rPr>
              <w:t>Entity’s</w:t>
            </w:r>
            <w:r>
              <w:rPr>
                <w:spacing w:val="-1"/>
                <w:sz w:val="24"/>
              </w:rPr>
              <w:t xml:space="preserve"> </w:t>
            </w:r>
            <w:r>
              <w:rPr>
                <w:sz w:val="24"/>
              </w:rPr>
              <w:t>address</w:t>
            </w:r>
            <w:r>
              <w:rPr>
                <w:spacing w:val="-3"/>
                <w:sz w:val="24"/>
              </w:rPr>
              <w:t xml:space="preserve"> </w:t>
            </w:r>
            <w:r>
              <w:rPr>
                <w:spacing w:val="-5"/>
                <w:sz w:val="24"/>
              </w:rPr>
              <w:t>is:</w:t>
            </w:r>
          </w:p>
          <w:p w14:paraId="0BEDD72E" w14:textId="77777777" w:rsidR="00C73EAB" w:rsidRPr="00C73EAB" w:rsidRDefault="00C73EAB" w:rsidP="00C73EAB">
            <w:pPr>
              <w:widowControl/>
              <w:tabs>
                <w:tab w:val="right" w:pos="7254"/>
              </w:tabs>
              <w:autoSpaceDE/>
              <w:autoSpaceDN/>
              <w:spacing w:before="120" w:after="120"/>
              <w:jc w:val="both"/>
              <w:rPr>
                <w:rFonts w:eastAsia="Arial Unicode MS"/>
                <w:b/>
                <w:sz w:val="24"/>
                <w:szCs w:val="24"/>
                <w:lang w:val="en-GB"/>
              </w:rPr>
            </w:pPr>
            <w:r w:rsidRPr="00C73EAB">
              <w:rPr>
                <w:rFonts w:eastAsia="Arial Unicode MS"/>
                <w:b/>
                <w:sz w:val="24"/>
                <w:szCs w:val="24"/>
                <w:lang w:val="en-GB"/>
              </w:rPr>
              <w:t xml:space="preserve">Head of Procurement </w:t>
            </w:r>
          </w:p>
          <w:p w14:paraId="3E64A5B3" w14:textId="77777777" w:rsidR="00C73EAB" w:rsidRPr="00C73EAB" w:rsidRDefault="00C73EAB" w:rsidP="00C73EAB">
            <w:pPr>
              <w:widowControl/>
              <w:tabs>
                <w:tab w:val="right" w:pos="7254"/>
              </w:tabs>
              <w:autoSpaceDE/>
              <w:autoSpaceDN/>
              <w:spacing w:before="120" w:after="120"/>
              <w:jc w:val="both"/>
              <w:rPr>
                <w:rFonts w:eastAsia="Arial Unicode MS"/>
                <w:b/>
                <w:sz w:val="24"/>
                <w:szCs w:val="24"/>
                <w:lang w:val="en-GB"/>
              </w:rPr>
            </w:pPr>
            <w:r w:rsidRPr="00C73EAB">
              <w:rPr>
                <w:rFonts w:eastAsia="Arial Unicode MS"/>
                <w:b/>
                <w:sz w:val="24"/>
                <w:szCs w:val="24"/>
                <w:lang w:val="en-GB"/>
              </w:rPr>
              <w:t>Southern African Development Community (SADC) Secretariat</w:t>
            </w:r>
          </w:p>
          <w:p w14:paraId="3635A164" w14:textId="77777777" w:rsidR="00C73EAB" w:rsidRPr="00C73EAB" w:rsidRDefault="00C73EAB" w:rsidP="00C73EAB">
            <w:pPr>
              <w:widowControl/>
              <w:tabs>
                <w:tab w:val="right" w:pos="7254"/>
              </w:tabs>
              <w:autoSpaceDE/>
              <w:autoSpaceDN/>
              <w:spacing w:before="120" w:after="120"/>
              <w:jc w:val="both"/>
              <w:rPr>
                <w:rFonts w:eastAsia="Arial Unicode MS"/>
                <w:b/>
                <w:sz w:val="24"/>
                <w:szCs w:val="24"/>
                <w:lang w:val="en-GB"/>
              </w:rPr>
            </w:pPr>
            <w:r w:rsidRPr="00C73EAB">
              <w:rPr>
                <w:rFonts w:eastAsia="Arial Unicode MS"/>
                <w:b/>
                <w:sz w:val="24"/>
                <w:szCs w:val="24"/>
                <w:lang w:val="en-GB"/>
              </w:rPr>
              <w:t>Attention: Mr. Thomas Chabwera</w:t>
            </w:r>
          </w:p>
          <w:p w14:paraId="427D393E" w14:textId="77777777" w:rsidR="00C73EAB" w:rsidRPr="00C73EAB" w:rsidRDefault="00C73EAB" w:rsidP="00C73EAB">
            <w:pPr>
              <w:widowControl/>
              <w:tabs>
                <w:tab w:val="right" w:pos="7254"/>
              </w:tabs>
              <w:autoSpaceDE/>
              <w:autoSpaceDN/>
              <w:spacing w:before="120" w:after="120"/>
              <w:jc w:val="both"/>
              <w:rPr>
                <w:rFonts w:eastAsia="Arial Unicode MS"/>
                <w:b/>
                <w:sz w:val="24"/>
                <w:szCs w:val="24"/>
                <w:lang w:val="en-GB"/>
              </w:rPr>
            </w:pPr>
            <w:r w:rsidRPr="00C73EAB">
              <w:rPr>
                <w:rFonts w:eastAsia="Arial Unicode MS"/>
                <w:b/>
                <w:sz w:val="24"/>
                <w:szCs w:val="24"/>
                <w:lang w:val="en-GB"/>
              </w:rPr>
              <w:t xml:space="preserve">Email: </w:t>
            </w:r>
            <w:hyperlink r:id="rId34" w:history="1">
              <w:r w:rsidRPr="00C73EAB">
                <w:rPr>
                  <w:rFonts w:eastAsia="Arial Unicode MS"/>
                  <w:b/>
                  <w:color w:val="0000FF"/>
                  <w:sz w:val="24"/>
                  <w:szCs w:val="24"/>
                  <w:u w:val="single"/>
                  <w:lang w:val="en-GB"/>
                </w:rPr>
                <w:t>tenders@sadc.int</w:t>
              </w:r>
            </w:hyperlink>
            <w:r w:rsidRPr="00C73EAB">
              <w:rPr>
                <w:rFonts w:eastAsia="Arial Unicode MS"/>
                <w:b/>
                <w:sz w:val="24"/>
                <w:szCs w:val="24"/>
                <w:lang w:val="en-GB"/>
              </w:rPr>
              <w:t xml:space="preserve"> and </w:t>
            </w:r>
            <w:hyperlink r:id="rId35" w:history="1">
              <w:r w:rsidRPr="00C73EAB">
                <w:rPr>
                  <w:rFonts w:eastAsia="Arial Unicode MS"/>
                  <w:b/>
                  <w:color w:val="0000FF"/>
                  <w:sz w:val="24"/>
                  <w:szCs w:val="24"/>
                  <w:u w:val="single"/>
                  <w:lang w:val="en-GB"/>
                </w:rPr>
                <w:t>tchabwera@sadc.int</w:t>
              </w:r>
            </w:hyperlink>
          </w:p>
          <w:p w14:paraId="1AD4B526" w14:textId="77777777" w:rsidR="00C73EAB" w:rsidRDefault="00C73EAB" w:rsidP="00C73EAB">
            <w:pPr>
              <w:pStyle w:val="TableParagraph"/>
              <w:spacing w:before="125" w:line="345" w:lineRule="auto"/>
              <w:ind w:left="102" w:right="4962"/>
              <w:rPr>
                <w:rFonts w:eastAsia="Arial Unicode MS"/>
                <w:b/>
                <w:sz w:val="24"/>
                <w:szCs w:val="24"/>
                <w:lang w:val="en-GB"/>
              </w:rPr>
            </w:pPr>
            <w:r w:rsidRPr="00C73EAB">
              <w:rPr>
                <w:rFonts w:eastAsia="Arial Unicode MS"/>
                <w:b/>
                <w:sz w:val="24"/>
                <w:szCs w:val="24"/>
                <w:lang w:val="en-GB"/>
              </w:rPr>
              <w:t xml:space="preserve">With copy to </w:t>
            </w:r>
            <w:hyperlink r:id="rId36" w:history="1">
              <w:r w:rsidRPr="00C73EAB">
                <w:rPr>
                  <w:rFonts w:eastAsia="Arial Unicode MS"/>
                  <w:b/>
                  <w:color w:val="0000FF"/>
                  <w:sz w:val="24"/>
                  <w:szCs w:val="24"/>
                  <w:u w:val="single"/>
                  <w:lang w:val="en-GB"/>
                </w:rPr>
                <w:t>pchifani@sadc.int</w:t>
              </w:r>
            </w:hyperlink>
            <w:r w:rsidRPr="00C73EAB">
              <w:rPr>
                <w:rFonts w:eastAsia="Arial Unicode MS"/>
                <w:b/>
                <w:sz w:val="24"/>
                <w:szCs w:val="24"/>
                <w:lang w:val="en-GB"/>
              </w:rPr>
              <w:t>;</w:t>
            </w:r>
          </w:p>
          <w:p w14:paraId="3862656C" w14:textId="730792A6" w:rsidR="00F92A7F" w:rsidRDefault="001958F2" w:rsidP="00DF77FA">
            <w:pPr>
              <w:pStyle w:val="TableParagraph"/>
              <w:spacing w:before="125" w:line="345" w:lineRule="auto"/>
              <w:ind w:right="4962"/>
              <w:rPr>
                <w:b/>
                <w:i/>
                <w:sz w:val="24"/>
              </w:rPr>
            </w:pPr>
            <w:hyperlink r:id="rId37" w:history="1">
              <w:r w:rsidR="00DF77FA" w:rsidRPr="00DF77FA">
                <w:rPr>
                  <w:rStyle w:val="Hyperlink"/>
                  <w:b/>
                  <w:i/>
                  <w:sz w:val="24"/>
                </w:rPr>
                <w:t>frandrianiaina@sadc.int</w:t>
              </w:r>
            </w:hyperlink>
          </w:p>
          <w:p w14:paraId="4B2C2FA2" w14:textId="6CD2FD77" w:rsidR="00147A99" w:rsidRDefault="00625DC3">
            <w:pPr>
              <w:pStyle w:val="TableParagraph"/>
              <w:spacing w:before="120" w:line="343" w:lineRule="auto"/>
              <w:ind w:left="102" w:right="2290"/>
              <w:rPr>
                <w:b/>
                <w:sz w:val="24"/>
              </w:rPr>
            </w:pPr>
            <w:r>
              <w:rPr>
                <w:b/>
                <w:sz w:val="24"/>
              </w:rPr>
              <w:t>The</w:t>
            </w:r>
            <w:r>
              <w:rPr>
                <w:b/>
                <w:spacing w:val="-5"/>
                <w:sz w:val="24"/>
              </w:rPr>
              <w:t xml:space="preserve"> </w:t>
            </w:r>
            <w:r>
              <w:rPr>
                <w:b/>
                <w:sz w:val="24"/>
              </w:rPr>
              <w:t>deadline</w:t>
            </w:r>
            <w:r>
              <w:rPr>
                <w:b/>
                <w:spacing w:val="-8"/>
                <w:sz w:val="24"/>
              </w:rPr>
              <w:t xml:space="preserve"> </w:t>
            </w:r>
            <w:r>
              <w:rPr>
                <w:b/>
                <w:sz w:val="24"/>
              </w:rPr>
              <w:t>for</w:t>
            </w:r>
            <w:r>
              <w:rPr>
                <w:b/>
                <w:spacing w:val="-5"/>
                <w:sz w:val="24"/>
              </w:rPr>
              <w:t xml:space="preserve"> </w:t>
            </w:r>
            <w:r>
              <w:rPr>
                <w:b/>
                <w:sz w:val="24"/>
              </w:rPr>
              <w:t>the</w:t>
            </w:r>
            <w:r>
              <w:rPr>
                <w:b/>
                <w:spacing w:val="-5"/>
                <w:sz w:val="24"/>
              </w:rPr>
              <w:t xml:space="preserve"> </w:t>
            </w:r>
            <w:r>
              <w:rPr>
                <w:b/>
                <w:sz w:val="24"/>
              </w:rPr>
              <w:t>submission</w:t>
            </w:r>
            <w:r>
              <w:rPr>
                <w:b/>
                <w:spacing w:val="-4"/>
                <w:sz w:val="24"/>
              </w:rPr>
              <w:t xml:space="preserve"> </w:t>
            </w:r>
            <w:r>
              <w:rPr>
                <w:b/>
                <w:sz w:val="24"/>
              </w:rPr>
              <w:t>of</w:t>
            </w:r>
            <w:r>
              <w:rPr>
                <w:b/>
                <w:spacing w:val="-4"/>
                <w:sz w:val="24"/>
              </w:rPr>
              <w:t xml:space="preserve"> </w:t>
            </w:r>
            <w:r>
              <w:rPr>
                <w:b/>
                <w:sz w:val="24"/>
              </w:rPr>
              <w:t>bids</w:t>
            </w:r>
            <w:r>
              <w:rPr>
                <w:b/>
                <w:spacing w:val="-5"/>
                <w:sz w:val="24"/>
              </w:rPr>
              <w:t xml:space="preserve"> </w:t>
            </w:r>
            <w:r>
              <w:rPr>
                <w:b/>
                <w:sz w:val="24"/>
              </w:rPr>
              <w:t xml:space="preserve">is: </w:t>
            </w:r>
            <w:r w:rsidR="003E55F5">
              <w:rPr>
                <w:b/>
                <w:sz w:val="24"/>
              </w:rPr>
              <w:t>Fri</w:t>
            </w:r>
            <w:r w:rsidR="00147A99">
              <w:rPr>
                <w:b/>
                <w:sz w:val="24"/>
              </w:rPr>
              <w:t>day</w:t>
            </w:r>
            <w:r w:rsidR="001E3AB1">
              <w:rPr>
                <w:b/>
                <w:sz w:val="24"/>
              </w:rPr>
              <w:t xml:space="preserve"> </w:t>
            </w:r>
            <w:r w:rsidR="00910C82">
              <w:rPr>
                <w:b/>
                <w:sz w:val="24"/>
              </w:rPr>
              <w:t>20</w:t>
            </w:r>
            <w:r w:rsidR="00147A99" w:rsidRPr="00147A99">
              <w:rPr>
                <w:b/>
                <w:sz w:val="24"/>
                <w:vertAlign w:val="superscript"/>
              </w:rPr>
              <w:t>th</w:t>
            </w:r>
            <w:r w:rsidR="00147A99">
              <w:rPr>
                <w:b/>
                <w:sz w:val="24"/>
              </w:rPr>
              <w:t xml:space="preserve"> </w:t>
            </w:r>
            <w:r w:rsidR="00CC1980">
              <w:rPr>
                <w:b/>
                <w:sz w:val="24"/>
              </w:rPr>
              <w:t>Octobe</w:t>
            </w:r>
            <w:r w:rsidR="00147A99">
              <w:rPr>
                <w:b/>
                <w:sz w:val="24"/>
              </w:rPr>
              <w:t xml:space="preserve">r </w:t>
            </w:r>
            <w:r w:rsidR="00D90E79">
              <w:rPr>
                <w:b/>
                <w:sz w:val="24"/>
              </w:rPr>
              <w:t>2023.</w:t>
            </w:r>
            <w:r>
              <w:rPr>
                <w:b/>
                <w:sz w:val="24"/>
              </w:rPr>
              <w:t xml:space="preserve"> </w:t>
            </w:r>
          </w:p>
          <w:p w14:paraId="31D9C1CB" w14:textId="2DC4FFDE" w:rsidR="00F92A7F" w:rsidRDefault="00625DC3">
            <w:pPr>
              <w:pStyle w:val="TableParagraph"/>
              <w:spacing w:before="120" w:line="343" w:lineRule="auto"/>
              <w:ind w:left="102" w:right="2290"/>
              <w:rPr>
                <w:b/>
                <w:sz w:val="24"/>
              </w:rPr>
            </w:pPr>
            <w:r>
              <w:rPr>
                <w:b/>
                <w:sz w:val="24"/>
              </w:rPr>
              <w:t>Time:</w:t>
            </w:r>
            <w:r w:rsidR="00580953">
              <w:rPr>
                <w:b/>
                <w:sz w:val="24"/>
              </w:rPr>
              <w:t xml:space="preserve">at or </w:t>
            </w:r>
            <w:r w:rsidR="00A82037">
              <w:rPr>
                <w:b/>
                <w:sz w:val="24"/>
              </w:rPr>
              <w:t xml:space="preserve"> before</w:t>
            </w:r>
            <w:r>
              <w:rPr>
                <w:b/>
                <w:sz w:val="24"/>
              </w:rPr>
              <w:t xml:space="preserve"> </w:t>
            </w:r>
            <w:r w:rsidR="008E3C51">
              <w:rPr>
                <w:b/>
                <w:sz w:val="24"/>
              </w:rPr>
              <w:t>Mid</w:t>
            </w:r>
            <w:r w:rsidR="00F83117">
              <w:rPr>
                <w:b/>
                <w:sz w:val="24"/>
              </w:rPr>
              <w:t>night (Botswana Time )</w:t>
            </w:r>
            <w:r w:rsidR="00844854">
              <w:rPr>
                <w:b/>
                <w:sz w:val="24"/>
              </w:rPr>
              <w:t xml:space="preserve"> </w:t>
            </w:r>
          </w:p>
          <w:p w14:paraId="09EC4F42" w14:textId="77777777" w:rsidR="00F92A7F" w:rsidRDefault="00625DC3">
            <w:pPr>
              <w:pStyle w:val="TableParagraph"/>
              <w:spacing w:line="274" w:lineRule="exact"/>
              <w:ind w:left="102"/>
              <w:rPr>
                <w:i/>
                <w:sz w:val="24"/>
              </w:rPr>
            </w:pPr>
            <w:r>
              <w:rPr>
                <w:b/>
                <w:i/>
                <w:sz w:val="24"/>
              </w:rPr>
              <w:t>Bids</w:t>
            </w:r>
            <w:r>
              <w:rPr>
                <w:b/>
                <w:i/>
                <w:spacing w:val="-3"/>
                <w:sz w:val="24"/>
              </w:rPr>
              <w:t xml:space="preserve"> </w:t>
            </w:r>
            <w:r>
              <w:rPr>
                <w:b/>
                <w:i/>
                <w:sz w:val="24"/>
              </w:rPr>
              <w:t>submitted</w:t>
            </w:r>
            <w:r>
              <w:rPr>
                <w:b/>
                <w:i/>
                <w:spacing w:val="-3"/>
                <w:sz w:val="24"/>
              </w:rPr>
              <w:t xml:space="preserve"> </w:t>
            </w:r>
            <w:r>
              <w:rPr>
                <w:b/>
                <w:i/>
                <w:sz w:val="24"/>
              </w:rPr>
              <w:t>after</w:t>
            </w:r>
            <w:r>
              <w:rPr>
                <w:b/>
                <w:i/>
                <w:spacing w:val="-3"/>
                <w:sz w:val="24"/>
              </w:rPr>
              <w:t xml:space="preserve"> </w:t>
            </w:r>
            <w:r>
              <w:rPr>
                <w:b/>
                <w:i/>
                <w:sz w:val="24"/>
              </w:rPr>
              <w:t>deadline</w:t>
            </w:r>
            <w:r>
              <w:rPr>
                <w:b/>
                <w:i/>
                <w:spacing w:val="-4"/>
                <w:sz w:val="24"/>
              </w:rPr>
              <w:t xml:space="preserve"> </w:t>
            </w:r>
            <w:r>
              <w:rPr>
                <w:b/>
                <w:i/>
                <w:sz w:val="24"/>
              </w:rPr>
              <w:t>shall</w:t>
            </w:r>
            <w:r>
              <w:rPr>
                <w:b/>
                <w:i/>
                <w:spacing w:val="-2"/>
                <w:sz w:val="24"/>
              </w:rPr>
              <w:t xml:space="preserve"> </w:t>
            </w:r>
            <w:r>
              <w:rPr>
                <w:b/>
                <w:i/>
                <w:sz w:val="24"/>
              </w:rPr>
              <w:t>be</w:t>
            </w:r>
            <w:r>
              <w:rPr>
                <w:b/>
                <w:i/>
                <w:spacing w:val="-4"/>
                <w:sz w:val="24"/>
              </w:rPr>
              <w:t xml:space="preserve"> </w:t>
            </w:r>
            <w:r>
              <w:rPr>
                <w:b/>
                <w:i/>
                <w:spacing w:val="-2"/>
                <w:sz w:val="24"/>
              </w:rPr>
              <w:t>disqualified</w:t>
            </w:r>
            <w:r>
              <w:rPr>
                <w:i/>
                <w:spacing w:val="-2"/>
                <w:sz w:val="24"/>
              </w:rPr>
              <w:t>.</w:t>
            </w:r>
          </w:p>
        </w:tc>
      </w:tr>
      <w:tr w:rsidR="00F92A7F" w14:paraId="55A2181B" w14:textId="77777777">
        <w:trPr>
          <w:trHeight w:val="496"/>
        </w:trPr>
        <w:tc>
          <w:tcPr>
            <w:tcW w:w="1620" w:type="dxa"/>
            <w:tcBorders>
              <w:top w:val="single" w:sz="8" w:space="0" w:color="000000"/>
              <w:bottom w:val="single" w:sz="8" w:space="0" w:color="000000"/>
              <w:right w:val="single" w:sz="6" w:space="0" w:color="000000"/>
            </w:tcBorders>
          </w:tcPr>
          <w:p w14:paraId="7E29FADA" w14:textId="77777777" w:rsidR="00F92A7F" w:rsidRDefault="00625DC3">
            <w:pPr>
              <w:pStyle w:val="TableParagraph"/>
              <w:spacing w:before="116"/>
              <w:ind w:left="102"/>
              <w:rPr>
                <w:b/>
                <w:sz w:val="24"/>
              </w:rPr>
            </w:pPr>
            <w:r>
              <w:rPr>
                <w:b/>
                <w:sz w:val="24"/>
              </w:rPr>
              <w:t>ITB</w:t>
            </w:r>
            <w:r>
              <w:rPr>
                <w:b/>
                <w:spacing w:val="-3"/>
                <w:sz w:val="24"/>
              </w:rPr>
              <w:t xml:space="preserve"> </w:t>
            </w:r>
            <w:r>
              <w:rPr>
                <w:b/>
                <w:spacing w:val="-4"/>
                <w:sz w:val="24"/>
              </w:rPr>
              <w:t>26.1</w:t>
            </w:r>
          </w:p>
        </w:tc>
        <w:tc>
          <w:tcPr>
            <w:tcW w:w="7473" w:type="dxa"/>
            <w:tcBorders>
              <w:top w:val="single" w:sz="8" w:space="0" w:color="000000"/>
              <w:left w:val="single" w:sz="6" w:space="0" w:color="000000"/>
              <w:bottom w:val="single" w:sz="8" w:space="0" w:color="000000"/>
            </w:tcBorders>
          </w:tcPr>
          <w:p w14:paraId="5EA91BEB" w14:textId="08F51D3E" w:rsidR="00966AC4" w:rsidRDefault="00625DC3" w:rsidP="00D47FF7">
            <w:pPr>
              <w:pStyle w:val="TableParagraph"/>
              <w:spacing w:before="111"/>
              <w:ind w:left="102"/>
              <w:rPr>
                <w:spacing w:val="-2"/>
                <w:sz w:val="24"/>
              </w:rPr>
            </w:pPr>
            <w:r>
              <w:rPr>
                <w:sz w:val="24"/>
              </w:rPr>
              <w:t>There</w:t>
            </w:r>
            <w:r>
              <w:rPr>
                <w:spacing w:val="-3"/>
                <w:sz w:val="24"/>
              </w:rPr>
              <w:t xml:space="preserve"> </w:t>
            </w:r>
            <w:r>
              <w:rPr>
                <w:sz w:val="24"/>
              </w:rPr>
              <w:t>will</w:t>
            </w:r>
            <w:r>
              <w:rPr>
                <w:spacing w:val="-1"/>
                <w:sz w:val="24"/>
              </w:rPr>
              <w:t xml:space="preserve"> </w:t>
            </w:r>
            <w:r w:rsidR="00966AC4">
              <w:rPr>
                <w:sz w:val="24"/>
              </w:rPr>
              <w:t>be</w:t>
            </w:r>
            <w:r w:rsidR="00966AC4">
              <w:rPr>
                <w:spacing w:val="-1"/>
                <w:sz w:val="24"/>
              </w:rPr>
              <w:t xml:space="preserve"> public</w:t>
            </w:r>
            <w:r>
              <w:rPr>
                <w:spacing w:val="-2"/>
                <w:sz w:val="24"/>
              </w:rPr>
              <w:t xml:space="preserve"> </w:t>
            </w:r>
            <w:r>
              <w:rPr>
                <w:sz w:val="24"/>
              </w:rPr>
              <w:t xml:space="preserve">bid </w:t>
            </w:r>
            <w:r>
              <w:rPr>
                <w:spacing w:val="-2"/>
                <w:sz w:val="24"/>
              </w:rPr>
              <w:t>opening</w:t>
            </w:r>
            <w:r w:rsidR="00751D58">
              <w:rPr>
                <w:spacing w:val="-2"/>
                <w:sz w:val="24"/>
              </w:rPr>
              <w:t xml:space="preserve"> through zoom link provided below for bidders </w:t>
            </w:r>
            <w:r w:rsidR="00AE7EEB">
              <w:rPr>
                <w:spacing w:val="-2"/>
                <w:sz w:val="24"/>
              </w:rPr>
              <w:t>wishing to be present</w:t>
            </w:r>
            <w:r w:rsidR="004A3A7C">
              <w:rPr>
                <w:spacing w:val="-2"/>
                <w:sz w:val="24"/>
              </w:rPr>
              <w:t>;</w:t>
            </w:r>
          </w:p>
          <w:p w14:paraId="138F33F0" w14:textId="77777777" w:rsidR="00D47FF7" w:rsidRPr="00DC0F96" w:rsidRDefault="00D47FF7" w:rsidP="00D47FF7">
            <w:pPr>
              <w:pStyle w:val="TableParagraph"/>
              <w:spacing w:before="111"/>
              <w:ind w:left="102"/>
              <w:rPr>
                <w:b/>
                <w:bCs/>
                <w:spacing w:val="-2"/>
                <w:sz w:val="24"/>
              </w:rPr>
            </w:pPr>
            <w:r>
              <w:rPr>
                <w:lang w:val="en-ZA"/>
              </w:rPr>
              <w:t xml:space="preserve"> </w:t>
            </w:r>
            <w:r w:rsidRPr="00DC0F96">
              <w:rPr>
                <w:b/>
                <w:bCs/>
                <w:spacing w:val="-2"/>
                <w:sz w:val="24"/>
              </w:rPr>
              <w:t>Monday 23</w:t>
            </w:r>
            <w:r w:rsidRPr="00DC0F96">
              <w:rPr>
                <w:b/>
                <w:bCs/>
                <w:spacing w:val="-2"/>
                <w:sz w:val="24"/>
                <w:vertAlign w:val="superscript"/>
              </w:rPr>
              <w:t>rd</w:t>
            </w:r>
            <w:r w:rsidRPr="00DC0F96">
              <w:rPr>
                <w:b/>
                <w:bCs/>
                <w:spacing w:val="-2"/>
                <w:sz w:val="24"/>
              </w:rPr>
              <w:t xml:space="preserve"> October 2023</w:t>
            </w:r>
          </w:p>
          <w:p w14:paraId="77C8375B" w14:textId="77777777" w:rsidR="00D47FF7" w:rsidRPr="00DC0F96" w:rsidRDefault="00D47FF7" w:rsidP="00D47FF7">
            <w:pPr>
              <w:pStyle w:val="TableParagraph"/>
              <w:spacing w:before="111"/>
              <w:ind w:left="102"/>
              <w:rPr>
                <w:b/>
                <w:bCs/>
                <w:spacing w:val="-2"/>
                <w:sz w:val="24"/>
              </w:rPr>
            </w:pPr>
            <w:r w:rsidRPr="00DC0F96">
              <w:rPr>
                <w:b/>
                <w:bCs/>
                <w:spacing w:val="-2"/>
                <w:sz w:val="24"/>
              </w:rPr>
              <w:t xml:space="preserve">Time :1000 Hours </w:t>
            </w:r>
          </w:p>
          <w:p w14:paraId="36C3FC3C" w14:textId="57008E9A" w:rsidR="00966AC4" w:rsidRDefault="00966AC4" w:rsidP="00966AC4">
            <w:pPr>
              <w:rPr>
                <w:lang w:val="en-ZA"/>
              </w:rPr>
            </w:pPr>
          </w:p>
          <w:p w14:paraId="17B06D74" w14:textId="77777777" w:rsidR="00966AC4" w:rsidRDefault="00966AC4" w:rsidP="00966AC4">
            <w:pPr>
              <w:rPr>
                <w:lang w:val="en-ZA"/>
              </w:rPr>
            </w:pPr>
            <w:r>
              <w:rPr>
                <w:lang w:val="en-ZA"/>
              </w:rPr>
              <w:t>Join Zoom Meeting</w:t>
            </w:r>
          </w:p>
          <w:p w14:paraId="6663C4F1" w14:textId="77777777" w:rsidR="00966AC4" w:rsidRDefault="001958F2" w:rsidP="00966AC4">
            <w:pPr>
              <w:rPr>
                <w:lang w:val="en-ZA"/>
              </w:rPr>
            </w:pPr>
            <w:hyperlink r:id="rId38" w:history="1">
              <w:r w:rsidR="00966AC4">
                <w:rPr>
                  <w:rStyle w:val="Hyperlink"/>
                  <w:lang w:val="en-ZA"/>
                </w:rPr>
                <w:t>https://us02web.zoom.us/j/83040362634?pwd=SkJPdnZacGJRUlZaR3RTU3pOeElydz09</w:t>
              </w:r>
            </w:hyperlink>
          </w:p>
          <w:p w14:paraId="1C874E89" w14:textId="77777777" w:rsidR="00966AC4" w:rsidRDefault="00966AC4" w:rsidP="00966AC4">
            <w:pPr>
              <w:rPr>
                <w:lang w:val="en-ZA"/>
              </w:rPr>
            </w:pPr>
          </w:p>
          <w:p w14:paraId="0DDC9059" w14:textId="77777777" w:rsidR="00966AC4" w:rsidRDefault="00966AC4" w:rsidP="00966AC4">
            <w:pPr>
              <w:rPr>
                <w:lang w:val="en-ZA"/>
              </w:rPr>
            </w:pPr>
            <w:r>
              <w:rPr>
                <w:lang w:val="en-ZA"/>
              </w:rPr>
              <w:t>Meeting ID: 830 4036 2634</w:t>
            </w:r>
          </w:p>
          <w:p w14:paraId="29BC5DAA" w14:textId="77777777" w:rsidR="00F92A7F" w:rsidRDefault="00966AC4" w:rsidP="00172B14">
            <w:pPr>
              <w:rPr>
                <w:lang w:val="en-ZA"/>
              </w:rPr>
            </w:pPr>
            <w:r>
              <w:rPr>
                <w:lang w:val="en-ZA"/>
              </w:rPr>
              <w:t>Passcode: 160380</w:t>
            </w:r>
          </w:p>
          <w:p w14:paraId="2B898438" w14:textId="4373009A" w:rsidR="00172B14" w:rsidRPr="00172B14" w:rsidRDefault="00172B14" w:rsidP="00172B14">
            <w:pPr>
              <w:rPr>
                <w:lang w:val="en-ZA"/>
              </w:rPr>
            </w:pPr>
          </w:p>
        </w:tc>
      </w:tr>
      <w:tr w:rsidR="00F92A7F" w14:paraId="4E8CE7F4" w14:textId="77777777">
        <w:trPr>
          <w:trHeight w:val="560"/>
        </w:trPr>
        <w:tc>
          <w:tcPr>
            <w:tcW w:w="1620" w:type="dxa"/>
            <w:tcBorders>
              <w:top w:val="single" w:sz="8" w:space="0" w:color="000000"/>
              <w:bottom w:val="single" w:sz="8" w:space="0" w:color="000000"/>
              <w:right w:val="single" w:sz="6" w:space="0" w:color="000000"/>
            </w:tcBorders>
          </w:tcPr>
          <w:p w14:paraId="4683B3C0" w14:textId="77777777" w:rsidR="00F92A7F" w:rsidRDefault="00F92A7F">
            <w:pPr>
              <w:pStyle w:val="TableParagraph"/>
              <w:rPr>
                <w:sz w:val="24"/>
              </w:rPr>
            </w:pPr>
          </w:p>
        </w:tc>
        <w:tc>
          <w:tcPr>
            <w:tcW w:w="7473" w:type="dxa"/>
            <w:tcBorders>
              <w:top w:val="single" w:sz="8" w:space="0" w:color="000000"/>
              <w:left w:val="single" w:sz="6" w:space="0" w:color="000000"/>
              <w:bottom w:val="single" w:sz="8" w:space="0" w:color="000000"/>
            </w:tcBorders>
          </w:tcPr>
          <w:p w14:paraId="4593B4D3" w14:textId="77777777" w:rsidR="00F92A7F" w:rsidRDefault="00625DC3">
            <w:pPr>
              <w:pStyle w:val="TableParagraph"/>
              <w:spacing w:before="117"/>
              <w:ind w:left="1430"/>
              <w:rPr>
                <w:b/>
                <w:sz w:val="28"/>
              </w:rPr>
            </w:pPr>
            <w:r>
              <w:rPr>
                <w:b/>
                <w:sz w:val="28"/>
              </w:rPr>
              <w:t>E.</w:t>
            </w:r>
            <w:r>
              <w:rPr>
                <w:b/>
                <w:spacing w:val="-5"/>
                <w:sz w:val="28"/>
              </w:rPr>
              <w:t xml:space="preserve"> </w:t>
            </w:r>
            <w:r>
              <w:rPr>
                <w:b/>
                <w:sz w:val="28"/>
              </w:rPr>
              <w:t>Evaluation</w:t>
            </w:r>
            <w:r>
              <w:rPr>
                <w:b/>
                <w:spacing w:val="-6"/>
                <w:sz w:val="28"/>
              </w:rPr>
              <w:t xml:space="preserve"> </w:t>
            </w:r>
            <w:r>
              <w:rPr>
                <w:b/>
                <w:sz w:val="28"/>
              </w:rPr>
              <w:t>and</w:t>
            </w:r>
            <w:r>
              <w:rPr>
                <w:b/>
                <w:spacing w:val="-4"/>
                <w:sz w:val="28"/>
              </w:rPr>
              <w:t xml:space="preserve"> </w:t>
            </w:r>
            <w:r>
              <w:rPr>
                <w:b/>
                <w:sz w:val="28"/>
              </w:rPr>
              <w:t>Comparison</w:t>
            </w:r>
            <w:r>
              <w:rPr>
                <w:b/>
                <w:spacing w:val="-6"/>
                <w:sz w:val="28"/>
              </w:rPr>
              <w:t xml:space="preserve"> </w:t>
            </w:r>
            <w:r>
              <w:rPr>
                <w:b/>
                <w:sz w:val="28"/>
              </w:rPr>
              <w:t>of</w:t>
            </w:r>
            <w:r>
              <w:rPr>
                <w:b/>
                <w:spacing w:val="-3"/>
                <w:sz w:val="28"/>
              </w:rPr>
              <w:t xml:space="preserve"> </w:t>
            </w:r>
            <w:r>
              <w:rPr>
                <w:b/>
                <w:spacing w:val="-4"/>
                <w:sz w:val="28"/>
              </w:rPr>
              <w:t>Bids</w:t>
            </w:r>
          </w:p>
        </w:tc>
      </w:tr>
      <w:tr w:rsidR="00F92A7F" w14:paraId="28729A57" w14:textId="77777777">
        <w:trPr>
          <w:trHeight w:val="1981"/>
        </w:trPr>
        <w:tc>
          <w:tcPr>
            <w:tcW w:w="1620" w:type="dxa"/>
            <w:tcBorders>
              <w:top w:val="single" w:sz="8" w:space="0" w:color="000000"/>
              <w:right w:val="single" w:sz="6" w:space="0" w:color="000000"/>
            </w:tcBorders>
          </w:tcPr>
          <w:p w14:paraId="0EAB6BA9" w14:textId="77777777" w:rsidR="00F92A7F" w:rsidRDefault="00625DC3">
            <w:pPr>
              <w:pStyle w:val="TableParagraph"/>
              <w:spacing w:before="118"/>
              <w:ind w:left="102"/>
              <w:rPr>
                <w:b/>
                <w:sz w:val="24"/>
              </w:rPr>
            </w:pPr>
            <w:r>
              <w:rPr>
                <w:b/>
                <w:sz w:val="24"/>
              </w:rPr>
              <w:t>ITB</w:t>
            </w:r>
            <w:r>
              <w:rPr>
                <w:b/>
                <w:spacing w:val="-3"/>
                <w:sz w:val="24"/>
              </w:rPr>
              <w:t xml:space="preserve"> </w:t>
            </w:r>
            <w:r>
              <w:rPr>
                <w:b/>
                <w:spacing w:val="-2"/>
                <w:sz w:val="24"/>
              </w:rPr>
              <w:t>33.3(a)</w:t>
            </w:r>
          </w:p>
        </w:tc>
        <w:tc>
          <w:tcPr>
            <w:tcW w:w="7473" w:type="dxa"/>
            <w:tcBorders>
              <w:top w:val="single" w:sz="8" w:space="0" w:color="000000"/>
              <w:left w:val="single" w:sz="6" w:space="0" w:color="000000"/>
            </w:tcBorders>
          </w:tcPr>
          <w:p w14:paraId="614DFB13" w14:textId="77777777" w:rsidR="00F92A7F" w:rsidRDefault="00625DC3">
            <w:pPr>
              <w:pStyle w:val="TableParagraph"/>
              <w:spacing w:line="272" w:lineRule="exact"/>
              <w:ind w:left="102"/>
              <w:rPr>
                <w:sz w:val="24"/>
              </w:rPr>
            </w:pPr>
            <w:r>
              <w:rPr>
                <w:sz w:val="24"/>
              </w:rPr>
              <w:t>Evaluation</w:t>
            </w:r>
            <w:r>
              <w:rPr>
                <w:spacing w:val="-2"/>
                <w:sz w:val="24"/>
              </w:rPr>
              <w:t xml:space="preserve"> </w:t>
            </w:r>
            <w:r>
              <w:rPr>
                <w:sz w:val="24"/>
              </w:rPr>
              <w:t>for</w:t>
            </w:r>
            <w:r>
              <w:rPr>
                <w:spacing w:val="-2"/>
                <w:sz w:val="24"/>
              </w:rPr>
              <w:t xml:space="preserve"> </w:t>
            </w:r>
            <w:r>
              <w:rPr>
                <w:sz w:val="24"/>
              </w:rPr>
              <w:t>all</w:t>
            </w:r>
            <w:r>
              <w:rPr>
                <w:spacing w:val="1"/>
                <w:sz w:val="24"/>
              </w:rPr>
              <w:t xml:space="preserve"> </w:t>
            </w:r>
            <w:r>
              <w:rPr>
                <w:sz w:val="24"/>
              </w:rPr>
              <w:t>Lots</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done</w:t>
            </w:r>
            <w:r>
              <w:rPr>
                <w:spacing w:val="-4"/>
                <w:sz w:val="24"/>
              </w:rPr>
              <w:t xml:space="preserve"> </w:t>
            </w:r>
            <w:r>
              <w:rPr>
                <w:sz w:val="24"/>
              </w:rPr>
              <w:t>as</w:t>
            </w:r>
            <w:r>
              <w:rPr>
                <w:spacing w:val="-1"/>
                <w:sz w:val="24"/>
              </w:rPr>
              <w:t xml:space="preserve"> </w:t>
            </w:r>
            <w:r>
              <w:rPr>
                <w:spacing w:val="-2"/>
                <w:sz w:val="24"/>
              </w:rPr>
              <w:t>follows;</w:t>
            </w:r>
          </w:p>
          <w:p w14:paraId="07A5E917" w14:textId="77777777" w:rsidR="00F92A7F" w:rsidRDefault="00625DC3">
            <w:pPr>
              <w:pStyle w:val="TableParagraph"/>
              <w:tabs>
                <w:tab w:val="left" w:pos="794"/>
              </w:tabs>
              <w:spacing w:before="202" w:line="242" w:lineRule="auto"/>
              <w:ind w:left="794" w:right="263" w:hanging="692"/>
              <w:rPr>
                <w:b/>
                <w:i/>
                <w:sz w:val="24"/>
              </w:rPr>
            </w:pPr>
            <w:r>
              <w:rPr>
                <w:b/>
                <w:i/>
                <w:spacing w:val="-4"/>
                <w:sz w:val="24"/>
              </w:rPr>
              <w:t>(i)</w:t>
            </w:r>
            <w:r>
              <w:rPr>
                <w:b/>
                <w:i/>
                <w:sz w:val="24"/>
              </w:rPr>
              <w:tab/>
              <w:t>If</w:t>
            </w:r>
            <w:r>
              <w:rPr>
                <w:b/>
                <w:i/>
                <w:spacing w:val="-3"/>
                <w:sz w:val="24"/>
              </w:rPr>
              <w:t xml:space="preserve"> </w:t>
            </w:r>
            <w:r>
              <w:rPr>
                <w:b/>
                <w:i/>
                <w:sz w:val="24"/>
              </w:rPr>
              <w:t>a</w:t>
            </w:r>
            <w:r>
              <w:rPr>
                <w:b/>
                <w:i/>
                <w:spacing w:val="-3"/>
                <w:sz w:val="24"/>
              </w:rPr>
              <w:t xml:space="preserve"> </w:t>
            </w:r>
            <w:r>
              <w:rPr>
                <w:b/>
                <w:i/>
                <w:sz w:val="24"/>
              </w:rPr>
              <w:t>Price</w:t>
            </w:r>
            <w:r>
              <w:rPr>
                <w:b/>
                <w:i/>
                <w:spacing w:val="-5"/>
                <w:sz w:val="24"/>
              </w:rPr>
              <w:t xml:space="preserve"> </w:t>
            </w:r>
            <w:r>
              <w:rPr>
                <w:b/>
                <w:i/>
                <w:sz w:val="24"/>
              </w:rPr>
              <w:t>Schedule</w:t>
            </w:r>
            <w:r>
              <w:rPr>
                <w:b/>
                <w:i/>
                <w:spacing w:val="-3"/>
                <w:sz w:val="24"/>
              </w:rPr>
              <w:t xml:space="preserve"> </w:t>
            </w:r>
            <w:r>
              <w:rPr>
                <w:b/>
                <w:i/>
                <w:sz w:val="24"/>
              </w:rPr>
              <w:t>shows</w:t>
            </w:r>
            <w:r>
              <w:rPr>
                <w:b/>
                <w:i/>
                <w:spacing w:val="-3"/>
                <w:sz w:val="24"/>
              </w:rPr>
              <w:t xml:space="preserve"> </w:t>
            </w:r>
            <w:r>
              <w:rPr>
                <w:b/>
                <w:i/>
                <w:sz w:val="24"/>
              </w:rPr>
              <w:t>items</w:t>
            </w:r>
            <w:r>
              <w:rPr>
                <w:b/>
                <w:i/>
                <w:spacing w:val="-3"/>
                <w:sz w:val="24"/>
              </w:rPr>
              <w:t xml:space="preserve"> </w:t>
            </w:r>
            <w:r>
              <w:rPr>
                <w:b/>
                <w:i/>
                <w:sz w:val="24"/>
              </w:rPr>
              <w:t>listed</w:t>
            </w:r>
            <w:r>
              <w:rPr>
                <w:b/>
                <w:i/>
                <w:spacing w:val="-3"/>
                <w:sz w:val="24"/>
              </w:rPr>
              <w:t xml:space="preserve"> </w:t>
            </w:r>
            <w:r>
              <w:rPr>
                <w:b/>
                <w:i/>
                <w:sz w:val="24"/>
              </w:rPr>
              <w:t>but</w:t>
            </w:r>
            <w:r>
              <w:rPr>
                <w:b/>
                <w:i/>
                <w:spacing w:val="-3"/>
                <w:sz w:val="24"/>
              </w:rPr>
              <w:t xml:space="preserve"> </w:t>
            </w:r>
            <w:r>
              <w:rPr>
                <w:b/>
                <w:i/>
                <w:sz w:val="24"/>
              </w:rPr>
              <w:t>not</w:t>
            </w:r>
            <w:r>
              <w:rPr>
                <w:b/>
                <w:i/>
                <w:spacing w:val="-3"/>
                <w:sz w:val="24"/>
              </w:rPr>
              <w:t xml:space="preserve"> </w:t>
            </w:r>
            <w:r>
              <w:rPr>
                <w:b/>
                <w:i/>
                <w:sz w:val="24"/>
              </w:rPr>
              <w:t>priced,</w:t>
            </w:r>
            <w:r>
              <w:rPr>
                <w:b/>
                <w:i/>
                <w:spacing w:val="-3"/>
                <w:sz w:val="24"/>
              </w:rPr>
              <w:t xml:space="preserve"> </w:t>
            </w:r>
            <w:r>
              <w:rPr>
                <w:b/>
                <w:i/>
                <w:sz w:val="24"/>
              </w:rPr>
              <w:t>their</w:t>
            </w:r>
            <w:r>
              <w:rPr>
                <w:b/>
                <w:i/>
                <w:spacing w:val="-3"/>
                <w:sz w:val="24"/>
              </w:rPr>
              <w:t xml:space="preserve"> </w:t>
            </w:r>
            <w:r>
              <w:rPr>
                <w:b/>
                <w:i/>
                <w:sz w:val="24"/>
              </w:rPr>
              <w:t>prices shall be assumed to be included in the main bid prices.</w:t>
            </w:r>
          </w:p>
          <w:p w14:paraId="02EBBB07" w14:textId="77777777" w:rsidR="00F92A7F" w:rsidRDefault="00625DC3">
            <w:pPr>
              <w:pStyle w:val="TableParagraph"/>
              <w:spacing w:before="193" w:line="242" w:lineRule="auto"/>
              <w:ind w:left="450" w:firstLine="72"/>
              <w:rPr>
                <w:b/>
                <w:i/>
                <w:sz w:val="24"/>
              </w:rPr>
            </w:pPr>
            <w:r>
              <w:rPr>
                <w:b/>
                <w:i/>
                <w:sz w:val="24"/>
              </w:rPr>
              <w:t>An item not listed in the Price Schedule shall be assumed as not included</w:t>
            </w:r>
            <w:r>
              <w:rPr>
                <w:b/>
                <w:i/>
                <w:spacing w:val="-3"/>
                <w:sz w:val="24"/>
              </w:rPr>
              <w:t xml:space="preserve"> </w:t>
            </w:r>
            <w:r>
              <w:rPr>
                <w:b/>
                <w:i/>
                <w:sz w:val="24"/>
              </w:rPr>
              <w:t>in</w:t>
            </w:r>
            <w:r>
              <w:rPr>
                <w:b/>
                <w:i/>
                <w:spacing w:val="-2"/>
                <w:sz w:val="24"/>
              </w:rPr>
              <w:t xml:space="preserve"> </w:t>
            </w:r>
            <w:r>
              <w:rPr>
                <w:b/>
                <w:i/>
                <w:sz w:val="24"/>
              </w:rPr>
              <w:t>the</w:t>
            </w:r>
            <w:r>
              <w:rPr>
                <w:b/>
                <w:i/>
                <w:spacing w:val="-4"/>
                <w:sz w:val="24"/>
              </w:rPr>
              <w:t xml:space="preserve"> </w:t>
            </w:r>
            <w:r>
              <w:rPr>
                <w:b/>
                <w:i/>
                <w:sz w:val="24"/>
              </w:rPr>
              <w:t>bid,</w:t>
            </w:r>
            <w:r>
              <w:rPr>
                <w:b/>
                <w:i/>
                <w:spacing w:val="-3"/>
                <w:sz w:val="24"/>
              </w:rPr>
              <w:t xml:space="preserve"> </w:t>
            </w:r>
            <w:r>
              <w:rPr>
                <w:b/>
                <w:i/>
                <w:sz w:val="24"/>
              </w:rPr>
              <w:t>and</w:t>
            </w:r>
            <w:r>
              <w:rPr>
                <w:b/>
                <w:i/>
                <w:spacing w:val="-6"/>
                <w:sz w:val="24"/>
              </w:rPr>
              <w:t xml:space="preserve"> </w:t>
            </w:r>
            <w:r>
              <w:rPr>
                <w:b/>
                <w:i/>
                <w:sz w:val="24"/>
              </w:rPr>
              <w:t>the</w:t>
            </w:r>
            <w:r>
              <w:rPr>
                <w:b/>
                <w:i/>
                <w:spacing w:val="-4"/>
                <w:sz w:val="24"/>
              </w:rPr>
              <w:t xml:space="preserve"> </w:t>
            </w:r>
            <w:r>
              <w:rPr>
                <w:b/>
                <w:i/>
                <w:sz w:val="24"/>
              </w:rPr>
              <w:t>bid</w:t>
            </w:r>
            <w:r>
              <w:rPr>
                <w:b/>
                <w:i/>
                <w:spacing w:val="-3"/>
                <w:sz w:val="24"/>
              </w:rPr>
              <w:t xml:space="preserve"> </w:t>
            </w:r>
            <w:r>
              <w:rPr>
                <w:b/>
                <w:i/>
                <w:sz w:val="24"/>
              </w:rPr>
              <w:t>shall</w:t>
            </w:r>
            <w:r>
              <w:rPr>
                <w:b/>
                <w:i/>
                <w:spacing w:val="-3"/>
                <w:sz w:val="24"/>
              </w:rPr>
              <w:t xml:space="preserve"> </w:t>
            </w:r>
            <w:r>
              <w:rPr>
                <w:b/>
                <w:i/>
                <w:sz w:val="24"/>
              </w:rPr>
              <w:t>be</w:t>
            </w:r>
            <w:r>
              <w:rPr>
                <w:b/>
                <w:i/>
                <w:spacing w:val="-4"/>
                <w:sz w:val="24"/>
              </w:rPr>
              <w:t xml:space="preserve"> </w:t>
            </w:r>
            <w:r>
              <w:rPr>
                <w:b/>
                <w:i/>
                <w:sz w:val="24"/>
              </w:rPr>
              <w:t>considered</w:t>
            </w:r>
            <w:r>
              <w:rPr>
                <w:b/>
                <w:i/>
                <w:spacing w:val="-3"/>
                <w:sz w:val="24"/>
              </w:rPr>
              <w:t xml:space="preserve"> </w:t>
            </w:r>
            <w:r>
              <w:rPr>
                <w:b/>
                <w:i/>
                <w:sz w:val="24"/>
              </w:rPr>
              <w:t>non-responsive</w:t>
            </w:r>
          </w:p>
        </w:tc>
      </w:tr>
    </w:tbl>
    <w:p w14:paraId="4F97C82F" w14:textId="77777777" w:rsidR="00F92A7F" w:rsidRDefault="00F92A7F">
      <w:pPr>
        <w:spacing w:line="242" w:lineRule="auto"/>
        <w:rPr>
          <w:sz w:val="24"/>
        </w:rPr>
        <w:sectPr w:rsidR="00F92A7F">
          <w:headerReference w:type="default" r:id="rId39"/>
          <w:pgSz w:w="12240" w:h="15840"/>
          <w:pgMar w:top="940" w:right="200" w:bottom="280" w:left="1480" w:header="725" w:footer="0" w:gutter="0"/>
          <w:cols w:space="720"/>
        </w:sectPr>
      </w:pPr>
    </w:p>
    <w:p w14:paraId="0CE795FC" w14:textId="744838BC" w:rsidR="00F92A7F" w:rsidRDefault="00625DC3">
      <w:pPr>
        <w:pStyle w:val="BodyText"/>
        <w:spacing w:line="20" w:lineRule="exact"/>
        <w:ind w:left="291"/>
        <w:rPr>
          <w:sz w:val="2"/>
        </w:rPr>
      </w:pPr>
      <w:r>
        <w:rPr>
          <w:noProof/>
          <w:sz w:val="2"/>
        </w:rPr>
        <mc:AlternateContent>
          <mc:Choice Requires="wpg">
            <w:drawing>
              <wp:inline distT="0" distB="0" distL="0" distR="0" wp14:anchorId="0E234EA4" wp14:editId="19A89AD2">
                <wp:extent cx="5775325" cy="7620"/>
                <wp:effectExtent l="635" t="0" r="0" b="4445"/>
                <wp:docPr id="2102459760" name="docshapegroup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7620"/>
                          <a:chOff x="0" y="0"/>
                          <a:chExt cx="9095" cy="12"/>
                        </a:xfrm>
                      </wpg:grpSpPr>
                      <wps:wsp>
                        <wps:cNvPr id="890554359" name="docshape82"/>
                        <wps:cNvSpPr>
                          <a:spLocks/>
                        </wps:cNvSpPr>
                        <wps:spPr bwMode="auto">
                          <a:xfrm>
                            <a:off x="0" y="0"/>
                            <a:ext cx="9095" cy="12"/>
                          </a:xfrm>
                          <a:custGeom>
                            <a:avLst/>
                            <a:gdLst>
                              <a:gd name="T0" fmla="*/ 9095 w 9095"/>
                              <a:gd name="T1" fmla="*/ 0 h 12"/>
                              <a:gd name="T2" fmla="*/ 0 w 9095"/>
                              <a:gd name="T3" fmla="*/ 0 h 12"/>
                              <a:gd name="T4" fmla="*/ 0 w 9095"/>
                              <a:gd name="T5" fmla="*/ 10 h 12"/>
                              <a:gd name="T6" fmla="*/ 8829 w 9095"/>
                              <a:gd name="T7" fmla="*/ 10 h 12"/>
                              <a:gd name="T8" fmla="*/ 8829 w 9095"/>
                              <a:gd name="T9" fmla="*/ 12 h 12"/>
                              <a:gd name="T10" fmla="*/ 9030 w 9095"/>
                              <a:gd name="T11" fmla="*/ 12 h 12"/>
                              <a:gd name="T12" fmla="*/ 9030 w 9095"/>
                              <a:gd name="T13" fmla="*/ 10 h 12"/>
                              <a:gd name="T14" fmla="*/ 9095 w 9095"/>
                              <a:gd name="T15" fmla="*/ 10 h 12"/>
                              <a:gd name="T16" fmla="*/ 9095 w 909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95" h="12">
                                <a:moveTo>
                                  <a:pt x="9095" y="0"/>
                                </a:moveTo>
                                <a:lnTo>
                                  <a:pt x="0" y="0"/>
                                </a:lnTo>
                                <a:lnTo>
                                  <a:pt x="0" y="10"/>
                                </a:lnTo>
                                <a:lnTo>
                                  <a:pt x="8829" y="10"/>
                                </a:lnTo>
                                <a:lnTo>
                                  <a:pt x="8829" y="12"/>
                                </a:lnTo>
                                <a:lnTo>
                                  <a:pt x="9030" y="12"/>
                                </a:lnTo>
                                <a:lnTo>
                                  <a:pt x="9030" y="10"/>
                                </a:lnTo>
                                <a:lnTo>
                                  <a:pt x="9095" y="10"/>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81B730" id="docshapegroup81" o:spid="_x0000_s1026" style="width:454.75pt;height:.6pt;mso-position-horizontal-relative:char;mso-position-vertical-relative:line"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">
                <v:shape id="docshape82" o:spid="_x0000_s1027" style="position:absolute;width:9095;height:12;visibility:visible;mso-wrap-style:square;v-text-anchor:top" coordsize="9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" path="m9095,l,,,10r8829,l8829,12r201,l9030,10r65,l9095,xe" fillcolor="black" stroked="f">
                  <v:path arrowok="t" o:connecttype="custom" o:connectlocs="9095,0;0,0;0,10;8829,10;8829,12;9030,12;9030,10;9095,10;9095,0" o:connectangles="0,0,0,0,0,0,0,0,0"/>
                </v:shape>
                <w10:anchorlock/>
              </v:group>
            </w:pict>
          </mc:Fallback>
        </mc:AlternateContent>
      </w:r>
    </w:p>
    <w:p w14:paraId="2B718F08" w14:textId="77777777" w:rsidR="00F92A7F" w:rsidRDefault="00F92A7F">
      <w:pPr>
        <w:pStyle w:val="BodyText"/>
        <w:rPr>
          <w:sz w:val="20"/>
        </w:rPr>
      </w:pPr>
    </w:p>
    <w:p w14:paraId="3E88FF5F" w14:textId="77777777" w:rsidR="00F92A7F" w:rsidRDefault="00F92A7F">
      <w:pPr>
        <w:pStyle w:val="BodyText"/>
        <w:rPr>
          <w:sz w:val="21"/>
        </w:rPr>
      </w:pPr>
    </w:p>
    <w:tbl>
      <w:tblPr>
        <w:tblW w:w="0" w:type="auto"/>
        <w:tblInd w:w="3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7473"/>
      </w:tblGrid>
      <w:tr w:rsidR="00F92A7F" w14:paraId="7E0581DE" w14:textId="77777777">
        <w:trPr>
          <w:trHeight w:val="5205"/>
        </w:trPr>
        <w:tc>
          <w:tcPr>
            <w:tcW w:w="1620" w:type="dxa"/>
            <w:tcBorders>
              <w:bottom w:val="single" w:sz="8" w:space="0" w:color="000000"/>
              <w:right w:val="single" w:sz="6" w:space="0" w:color="000000"/>
            </w:tcBorders>
          </w:tcPr>
          <w:p w14:paraId="28B9B4B5" w14:textId="77777777" w:rsidR="00F92A7F" w:rsidRDefault="00625DC3">
            <w:pPr>
              <w:pStyle w:val="TableParagraph"/>
              <w:spacing w:before="119"/>
              <w:ind w:left="102"/>
              <w:rPr>
                <w:b/>
                <w:sz w:val="24"/>
              </w:rPr>
            </w:pPr>
            <w:r>
              <w:rPr>
                <w:b/>
                <w:sz w:val="24"/>
              </w:rPr>
              <w:t>ITB</w:t>
            </w:r>
            <w:r>
              <w:rPr>
                <w:b/>
                <w:spacing w:val="-3"/>
                <w:sz w:val="24"/>
              </w:rPr>
              <w:t xml:space="preserve"> </w:t>
            </w:r>
            <w:r>
              <w:rPr>
                <w:b/>
                <w:spacing w:val="-2"/>
                <w:sz w:val="24"/>
              </w:rPr>
              <w:t>33.3(d)</w:t>
            </w:r>
          </w:p>
        </w:tc>
        <w:tc>
          <w:tcPr>
            <w:tcW w:w="7473" w:type="dxa"/>
            <w:tcBorders>
              <w:left w:val="single" w:sz="6" w:space="0" w:color="000000"/>
              <w:bottom w:val="single" w:sz="8" w:space="0" w:color="000000"/>
            </w:tcBorders>
          </w:tcPr>
          <w:p w14:paraId="77564B62" w14:textId="77777777" w:rsidR="00F92A7F" w:rsidRDefault="00625DC3">
            <w:pPr>
              <w:pStyle w:val="TableParagraph"/>
              <w:spacing w:before="114"/>
              <w:ind w:left="90"/>
              <w:rPr>
                <w:sz w:val="24"/>
              </w:rPr>
            </w:pPr>
            <w:r>
              <w:rPr>
                <w:sz w:val="24"/>
              </w:rPr>
              <w:t>The adjustments shall be determined using the following criteria, from amongst</w:t>
            </w:r>
            <w:r>
              <w:rPr>
                <w:spacing w:val="-4"/>
                <w:sz w:val="24"/>
              </w:rPr>
              <w:t xml:space="preserve"> </w:t>
            </w:r>
            <w:r>
              <w:rPr>
                <w:sz w:val="24"/>
              </w:rPr>
              <w:t>those</w:t>
            </w:r>
            <w:r>
              <w:rPr>
                <w:spacing w:val="-5"/>
                <w:sz w:val="24"/>
              </w:rPr>
              <w:t xml:space="preserve"> </w:t>
            </w:r>
            <w:r>
              <w:rPr>
                <w:sz w:val="24"/>
              </w:rPr>
              <w:t>set</w:t>
            </w:r>
            <w:r>
              <w:rPr>
                <w:spacing w:val="-4"/>
                <w:sz w:val="24"/>
              </w:rPr>
              <w:t xml:space="preserve"> </w:t>
            </w:r>
            <w:r>
              <w:rPr>
                <w:sz w:val="24"/>
              </w:rPr>
              <w:t>out</w:t>
            </w:r>
            <w:r>
              <w:rPr>
                <w:spacing w:val="-4"/>
                <w:sz w:val="24"/>
              </w:rPr>
              <w:t xml:space="preserve"> </w:t>
            </w:r>
            <w:r>
              <w:rPr>
                <w:sz w:val="24"/>
              </w:rPr>
              <w:t>in</w:t>
            </w:r>
            <w:r>
              <w:rPr>
                <w:spacing w:val="-2"/>
                <w:sz w:val="24"/>
              </w:rPr>
              <w:t xml:space="preserve"> </w:t>
            </w:r>
            <w:r>
              <w:rPr>
                <w:sz w:val="24"/>
              </w:rPr>
              <w:t>Section</w:t>
            </w:r>
            <w:r>
              <w:rPr>
                <w:spacing w:val="-2"/>
                <w:sz w:val="24"/>
              </w:rPr>
              <w:t xml:space="preserve"> </w:t>
            </w:r>
            <w:r>
              <w:rPr>
                <w:sz w:val="24"/>
              </w:rPr>
              <w:t>III,</w:t>
            </w:r>
            <w:r>
              <w:rPr>
                <w:spacing w:val="-4"/>
                <w:sz w:val="24"/>
              </w:rPr>
              <w:t xml:space="preserve"> </w:t>
            </w:r>
            <w:r>
              <w:rPr>
                <w:sz w:val="24"/>
              </w:rPr>
              <w:t>Evaluation</w:t>
            </w:r>
            <w:r>
              <w:rPr>
                <w:spacing w:val="-4"/>
                <w:sz w:val="24"/>
              </w:rPr>
              <w:t xml:space="preserve"> </w:t>
            </w:r>
            <w:r>
              <w:rPr>
                <w:sz w:val="24"/>
              </w:rPr>
              <w:t>and</w:t>
            </w:r>
            <w:r>
              <w:rPr>
                <w:spacing w:val="-4"/>
                <w:sz w:val="24"/>
              </w:rPr>
              <w:t xml:space="preserve"> </w:t>
            </w:r>
            <w:r>
              <w:rPr>
                <w:sz w:val="24"/>
              </w:rPr>
              <w:t>Qualification</w:t>
            </w:r>
            <w:r>
              <w:rPr>
                <w:spacing w:val="-4"/>
                <w:sz w:val="24"/>
              </w:rPr>
              <w:t xml:space="preserve"> </w:t>
            </w:r>
            <w:r>
              <w:rPr>
                <w:sz w:val="24"/>
              </w:rPr>
              <w:t>Criteria: [</w:t>
            </w:r>
            <w:r>
              <w:rPr>
                <w:i/>
                <w:sz w:val="24"/>
              </w:rPr>
              <w:t>refer to Schedule III, Evaluation and Qualification Criteria; insert complementary details if necessary</w:t>
            </w:r>
            <w:r>
              <w:rPr>
                <w:sz w:val="24"/>
              </w:rPr>
              <w:t>]</w:t>
            </w:r>
          </w:p>
          <w:p w14:paraId="4496E151" w14:textId="77777777" w:rsidR="00F92A7F" w:rsidRDefault="00625DC3" w:rsidP="00501D35">
            <w:pPr>
              <w:pStyle w:val="TableParagraph"/>
              <w:numPr>
                <w:ilvl w:val="0"/>
                <w:numId w:val="55"/>
              </w:numPr>
              <w:tabs>
                <w:tab w:val="left" w:pos="1543"/>
                <w:tab w:val="left" w:pos="1544"/>
              </w:tabs>
              <w:spacing w:before="142"/>
              <w:ind w:hanging="1454"/>
              <w:rPr>
                <w:i/>
                <w:sz w:val="24"/>
              </w:rPr>
            </w:pPr>
            <w:r>
              <w:rPr>
                <w:sz w:val="24"/>
              </w:rPr>
              <w:t>Deviation</w:t>
            </w:r>
            <w:r>
              <w:rPr>
                <w:spacing w:val="-3"/>
                <w:sz w:val="24"/>
              </w:rPr>
              <w:t xml:space="preserve"> </w:t>
            </w:r>
            <w:r>
              <w:rPr>
                <w:sz w:val="24"/>
              </w:rPr>
              <w:t>in</w:t>
            </w:r>
            <w:r>
              <w:rPr>
                <w:spacing w:val="-2"/>
                <w:sz w:val="24"/>
              </w:rPr>
              <w:t xml:space="preserve"> </w:t>
            </w:r>
            <w:r>
              <w:rPr>
                <w:sz w:val="24"/>
              </w:rPr>
              <w:t>Delivery</w:t>
            </w:r>
            <w:r>
              <w:rPr>
                <w:spacing w:val="-8"/>
                <w:sz w:val="24"/>
              </w:rPr>
              <w:t xml:space="preserve"> </w:t>
            </w:r>
            <w:r>
              <w:rPr>
                <w:sz w:val="24"/>
              </w:rPr>
              <w:t>schedule:</w:t>
            </w:r>
            <w:r>
              <w:rPr>
                <w:spacing w:val="-1"/>
                <w:sz w:val="24"/>
              </w:rPr>
              <w:t xml:space="preserve"> </w:t>
            </w:r>
            <w:r>
              <w:rPr>
                <w:i/>
                <w:spacing w:val="-5"/>
                <w:sz w:val="24"/>
              </w:rPr>
              <w:t>No</w:t>
            </w:r>
          </w:p>
          <w:p w14:paraId="6B4EBDDC" w14:textId="77777777" w:rsidR="00F92A7F" w:rsidRDefault="00625DC3" w:rsidP="00501D35">
            <w:pPr>
              <w:pStyle w:val="TableParagraph"/>
              <w:numPr>
                <w:ilvl w:val="0"/>
                <w:numId w:val="55"/>
              </w:numPr>
              <w:tabs>
                <w:tab w:val="left" w:pos="1543"/>
                <w:tab w:val="left" w:pos="1544"/>
              </w:tabs>
              <w:spacing w:before="139"/>
              <w:ind w:hanging="1456"/>
              <w:rPr>
                <w:i/>
                <w:sz w:val="24"/>
              </w:rPr>
            </w:pPr>
            <w:r>
              <w:rPr>
                <w:sz w:val="24"/>
              </w:rPr>
              <w:t>Deviation</w:t>
            </w:r>
            <w:r>
              <w:rPr>
                <w:spacing w:val="-3"/>
                <w:sz w:val="24"/>
              </w:rPr>
              <w:t xml:space="preserve"> </w:t>
            </w:r>
            <w:r>
              <w:rPr>
                <w:sz w:val="24"/>
              </w:rPr>
              <w:t>in</w:t>
            </w:r>
            <w:r>
              <w:rPr>
                <w:spacing w:val="-3"/>
                <w:sz w:val="24"/>
              </w:rPr>
              <w:t xml:space="preserve"> </w:t>
            </w:r>
            <w:r>
              <w:rPr>
                <w:sz w:val="24"/>
              </w:rPr>
              <w:t>payment</w:t>
            </w:r>
            <w:r>
              <w:rPr>
                <w:spacing w:val="-3"/>
                <w:sz w:val="24"/>
              </w:rPr>
              <w:t xml:space="preserve"> </w:t>
            </w:r>
            <w:r>
              <w:rPr>
                <w:sz w:val="24"/>
              </w:rPr>
              <w:t>schedule:</w:t>
            </w:r>
            <w:r>
              <w:rPr>
                <w:spacing w:val="-1"/>
                <w:sz w:val="24"/>
              </w:rPr>
              <w:t xml:space="preserve"> </w:t>
            </w:r>
            <w:r>
              <w:rPr>
                <w:i/>
                <w:spacing w:val="-5"/>
                <w:sz w:val="24"/>
              </w:rPr>
              <w:t>No</w:t>
            </w:r>
          </w:p>
          <w:p w14:paraId="46D68E2B" w14:textId="77777777" w:rsidR="00F92A7F" w:rsidRDefault="00625DC3" w:rsidP="00501D35">
            <w:pPr>
              <w:pStyle w:val="TableParagraph"/>
              <w:numPr>
                <w:ilvl w:val="0"/>
                <w:numId w:val="55"/>
              </w:numPr>
              <w:tabs>
                <w:tab w:val="left" w:pos="811"/>
                <w:tab w:val="left" w:pos="812"/>
              </w:tabs>
              <w:spacing w:before="137" w:line="242" w:lineRule="auto"/>
              <w:ind w:left="811" w:right="262" w:hanging="721"/>
              <w:rPr>
                <w:i/>
                <w:sz w:val="24"/>
              </w:rPr>
            </w:pPr>
            <w:r>
              <w:rPr>
                <w:sz w:val="24"/>
              </w:rPr>
              <w:t>the</w:t>
            </w:r>
            <w:r>
              <w:rPr>
                <w:spacing w:val="-4"/>
                <w:sz w:val="24"/>
              </w:rPr>
              <w:t xml:space="preserve"> </w:t>
            </w:r>
            <w:r>
              <w:rPr>
                <w:sz w:val="24"/>
              </w:rPr>
              <w:t>cost</w:t>
            </w:r>
            <w:r>
              <w:rPr>
                <w:spacing w:val="-4"/>
                <w:sz w:val="24"/>
              </w:rPr>
              <w:t xml:space="preserve"> </w:t>
            </w:r>
            <w:r>
              <w:rPr>
                <w:sz w:val="24"/>
              </w:rPr>
              <w:t>of</w:t>
            </w:r>
            <w:r>
              <w:rPr>
                <w:spacing w:val="-4"/>
                <w:sz w:val="24"/>
              </w:rPr>
              <w:t xml:space="preserve"> </w:t>
            </w:r>
            <w:r>
              <w:rPr>
                <w:sz w:val="24"/>
              </w:rPr>
              <w:t>major</w:t>
            </w:r>
            <w:r>
              <w:rPr>
                <w:spacing w:val="-5"/>
                <w:sz w:val="24"/>
              </w:rPr>
              <w:t xml:space="preserve"> </w:t>
            </w:r>
            <w:r>
              <w:rPr>
                <w:sz w:val="24"/>
              </w:rPr>
              <w:t>replacement</w:t>
            </w:r>
            <w:r>
              <w:rPr>
                <w:spacing w:val="-4"/>
                <w:sz w:val="24"/>
              </w:rPr>
              <w:t xml:space="preserve"> </w:t>
            </w:r>
            <w:r>
              <w:rPr>
                <w:sz w:val="24"/>
              </w:rPr>
              <w:t>components,</w:t>
            </w:r>
            <w:r>
              <w:rPr>
                <w:spacing w:val="-4"/>
                <w:sz w:val="24"/>
              </w:rPr>
              <w:t xml:space="preserve"> </w:t>
            </w:r>
            <w:r>
              <w:rPr>
                <w:sz w:val="24"/>
              </w:rPr>
              <w:t>mandatory</w:t>
            </w:r>
            <w:r>
              <w:rPr>
                <w:spacing w:val="-8"/>
                <w:sz w:val="24"/>
              </w:rPr>
              <w:t xml:space="preserve"> </w:t>
            </w:r>
            <w:r>
              <w:rPr>
                <w:sz w:val="24"/>
              </w:rPr>
              <w:t>spare</w:t>
            </w:r>
            <w:r>
              <w:rPr>
                <w:spacing w:val="-6"/>
                <w:sz w:val="24"/>
              </w:rPr>
              <w:t xml:space="preserve"> </w:t>
            </w:r>
            <w:r>
              <w:rPr>
                <w:sz w:val="24"/>
              </w:rPr>
              <w:t xml:space="preserve">parts, and service: </w:t>
            </w:r>
            <w:r>
              <w:rPr>
                <w:i/>
                <w:sz w:val="24"/>
              </w:rPr>
              <w:t>No</w:t>
            </w:r>
          </w:p>
          <w:p w14:paraId="3018DB2B" w14:textId="77777777" w:rsidR="00F92A7F" w:rsidRDefault="00625DC3" w:rsidP="00501D35">
            <w:pPr>
              <w:pStyle w:val="TableParagraph"/>
              <w:numPr>
                <w:ilvl w:val="0"/>
                <w:numId w:val="55"/>
              </w:numPr>
              <w:tabs>
                <w:tab w:val="left" w:pos="811"/>
                <w:tab w:val="left" w:pos="812"/>
              </w:tabs>
              <w:spacing w:before="196" w:line="242" w:lineRule="auto"/>
              <w:ind w:left="811" w:right="167" w:hanging="721"/>
              <w:rPr>
                <w:i/>
              </w:rPr>
            </w:pPr>
            <w:r>
              <w:rPr>
                <w:sz w:val="24"/>
              </w:rPr>
              <w:t>the</w:t>
            </w:r>
            <w:r>
              <w:rPr>
                <w:spacing w:val="-3"/>
                <w:sz w:val="24"/>
              </w:rPr>
              <w:t xml:space="preserve"> </w:t>
            </w:r>
            <w:r>
              <w:rPr>
                <w:sz w:val="24"/>
              </w:rPr>
              <w:t>availability</w:t>
            </w:r>
            <w:r>
              <w:rPr>
                <w:spacing w:val="-7"/>
                <w:sz w:val="24"/>
              </w:rPr>
              <w:t xml:space="preserve"> </w:t>
            </w:r>
            <w:r>
              <w:rPr>
                <w:sz w:val="24"/>
              </w:rPr>
              <w:t>in</w:t>
            </w:r>
            <w:r>
              <w:rPr>
                <w:spacing w:val="-3"/>
                <w:sz w:val="24"/>
              </w:rPr>
              <w:t xml:space="preserve"> </w:t>
            </w:r>
            <w:r>
              <w:rPr>
                <w:sz w:val="24"/>
              </w:rPr>
              <w:t>the</w:t>
            </w:r>
            <w:r>
              <w:rPr>
                <w:spacing w:val="-4"/>
                <w:sz w:val="24"/>
              </w:rPr>
              <w:t xml:space="preserve"> </w:t>
            </w:r>
            <w:r>
              <w:rPr>
                <w:sz w:val="24"/>
              </w:rPr>
              <w:t>Procuring</w:t>
            </w:r>
            <w:r>
              <w:rPr>
                <w:spacing w:val="-4"/>
                <w:sz w:val="24"/>
              </w:rPr>
              <w:t xml:space="preserve"> </w:t>
            </w:r>
            <w:r>
              <w:rPr>
                <w:sz w:val="24"/>
              </w:rPr>
              <w:t>Entity’s</w:t>
            </w:r>
            <w:r>
              <w:rPr>
                <w:spacing w:val="-3"/>
                <w:sz w:val="24"/>
              </w:rPr>
              <w:t xml:space="preserve"> </w:t>
            </w:r>
            <w:r>
              <w:rPr>
                <w:sz w:val="24"/>
              </w:rPr>
              <w:t>Country</w:t>
            </w:r>
            <w:r>
              <w:rPr>
                <w:spacing w:val="-6"/>
                <w:sz w:val="24"/>
              </w:rPr>
              <w:t xml:space="preserve"> </w:t>
            </w:r>
            <w:r>
              <w:rPr>
                <w:sz w:val="24"/>
              </w:rPr>
              <w:t>of</w:t>
            </w:r>
            <w:r>
              <w:rPr>
                <w:spacing w:val="-3"/>
                <w:sz w:val="24"/>
              </w:rPr>
              <w:t xml:space="preserve"> </w:t>
            </w:r>
            <w:r>
              <w:rPr>
                <w:sz w:val="24"/>
              </w:rPr>
              <w:t>spare</w:t>
            </w:r>
            <w:r>
              <w:rPr>
                <w:spacing w:val="-5"/>
                <w:sz w:val="24"/>
              </w:rPr>
              <w:t xml:space="preserve"> </w:t>
            </w:r>
            <w:r>
              <w:rPr>
                <w:sz w:val="24"/>
              </w:rPr>
              <w:t>parts</w:t>
            </w:r>
            <w:r>
              <w:rPr>
                <w:spacing w:val="-3"/>
                <w:sz w:val="24"/>
              </w:rPr>
              <w:t xml:space="preserve"> </w:t>
            </w:r>
            <w:r>
              <w:rPr>
                <w:sz w:val="24"/>
              </w:rPr>
              <w:t xml:space="preserve">and after-sales services for the equipment offered in the bid: </w:t>
            </w:r>
            <w:r>
              <w:rPr>
                <w:i/>
              </w:rPr>
              <w:t>No</w:t>
            </w:r>
          </w:p>
          <w:p w14:paraId="449CC867" w14:textId="77777777" w:rsidR="00F92A7F" w:rsidRDefault="00625DC3" w:rsidP="00501D35">
            <w:pPr>
              <w:pStyle w:val="TableParagraph"/>
              <w:numPr>
                <w:ilvl w:val="0"/>
                <w:numId w:val="55"/>
              </w:numPr>
              <w:tabs>
                <w:tab w:val="left" w:pos="1543"/>
                <w:tab w:val="left" w:pos="1544"/>
              </w:tabs>
              <w:spacing w:before="194" w:line="242" w:lineRule="auto"/>
              <w:ind w:left="811" w:right="429" w:hanging="721"/>
              <w:rPr>
                <w:sz w:val="24"/>
              </w:rPr>
            </w:pPr>
            <w:r>
              <w:tab/>
            </w:r>
            <w:r>
              <w:rPr>
                <w:sz w:val="24"/>
              </w:rPr>
              <w:t>the</w:t>
            </w:r>
            <w:r>
              <w:rPr>
                <w:spacing w:val="-5"/>
                <w:sz w:val="24"/>
              </w:rPr>
              <w:t xml:space="preserve"> </w:t>
            </w:r>
            <w:r>
              <w:rPr>
                <w:sz w:val="24"/>
              </w:rPr>
              <w:t>projected</w:t>
            </w:r>
            <w:r>
              <w:rPr>
                <w:spacing w:val="-5"/>
                <w:sz w:val="24"/>
              </w:rPr>
              <w:t xml:space="preserve"> </w:t>
            </w:r>
            <w:r>
              <w:rPr>
                <w:sz w:val="24"/>
              </w:rPr>
              <w:t>operating</w:t>
            </w:r>
            <w:r>
              <w:rPr>
                <w:spacing w:val="-8"/>
                <w:sz w:val="24"/>
              </w:rPr>
              <w:t xml:space="preserve"> </w:t>
            </w:r>
            <w:r>
              <w:rPr>
                <w:sz w:val="24"/>
              </w:rPr>
              <w:t>and</w:t>
            </w:r>
            <w:r>
              <w:rPr>
                <w:spacing w:val="-5"/>
                <w:sz w:val="24"/>
              </w:rPr>
              <w:t xml:space="preserve"> </w:t>
            </w:r>
            <w:r>
              <w:rPr>
                <w:sz w:val="24"/>
              </w:rPr>
              <w:t>maintenance</w:t>
            </w:r>
            <w:r>
              <w:rPr>
                <w:spacing w:val="-4"/>
                <w:sz w:val="24"/>
              </w:rPr>
              <w:t xml:space="preserve"> </w:t>
            </w:r>
            <w:r>
              <w:rPr>
                <w:sz w:val="24"/>
              </w:rPr>
              <w:t>costs</w:t>
            </w:r>
            <w:r>
              <w:rPr>
                <w:spacing w:val="-4"/>
                <w:sz w:val="24"/>
              </w:rPr>
              <w:t xml:space="preserve"> </w:t>
            </w:r>
            <w:r>
              <w:rPr>
                <w:sz w:val="24"/>
              </w:rPr>
              <w:t>during</w:t>
            </w:r>
            <w:r>
              <w:rPr>
                <w:spacing w:val="-6"/>
                <w:sz w:val="24"/>
              </w:rPr>
              <w:t xml:space="preserve"> </w:t>
            </w:r>
            <w:r>
              <w:rPr>
                <w:sz w:val="24"/>
              </w:rPr>
              <w:t>the life of the equipment: No</w:t>
            </w:r>
          </w:p>
          <w:p w14:paraId="4DC0F1B5" w14:textId="77777777" w:rsidR="00F92A7F" w:rsidRDefault="00625DC3" w:rsidP="00501D35">
            <w:pPr>
              <w:pStyle w:val="TableParagraph"/>
              <w:numPr>
                <w:ilvl w:val="0"/>
                <w:numId w:val="55"/>
              </w:numPr>
              <w:tabs>
                <w:tab w:val="left" w:pos="1543"/>
                <w:tab w:val="left" w:pos="1544"/>
              </w:tabs>
              <w:spacing w:before="194" w:line="242" w:lineRule="auto"/>
              <w:ind w:left="811" w:right="193" w:hanging="721"/>
              <w:rPr>
                <w:sz w:val="24"/>
              </w:rPr>
            </w:pPr>
            <w:r>
              <w:tab/>
            </w:r>
            <w:r>
              <w:rPr>
                <w:sz w:val="24"/>
              </w:rPr>
              <w:t>the</w:t>
            </w:r>
            <w:r>
              <w:rPr>
                <w:spacing w:val="-5"/>
                <w:sz w:val="24"/>
              </w:rPr>
              <w:t xml:space="preserve"> </w:t>
            </w:r>
            <w:r>
              <w:rPr>
                <w:sz w:val="24"/>
              </w:rPr>
              <w:t>performance</w:t>
            </w:r>
            <w:r>
              <w:rPr>
                <w:spacing w:val="-4"/>
                <w:sz w:val="24"/>
              </w:rPr>
              <w:t xml:space="preserve"> </w:t>
            </w:r>
            <w:r>
              <w:rPr>
                <w:sz w:val="24"/>
              </w:rPr>
              <w:t>and</w:t>
            </w:r>
            <w:r>
              <w:rPr>
                <w:spacing w:val="-5"/>
                <w:sz w:val="24"/>
              </w:rPr>
              <w:t xml:space="preserve"> </w:t>
            </w:r>
            <w:r>
              <w:rPr>
                <w:sz w:val="24"/>
              </w:rPr>
              <w:t>productivity</w:t>
            </w:r>
            <w:r>
              <w:rPr>
                <w:spacing w:val="-10"/>
                <w:sz w:val="24"/>
              </w:rPr>
              <w:t xml:space="preserve"> </w:t>
            </w:r>
            <w:r>
              <w:rPr>
                <w:sz w:val="24"/>
              </w:rPr>
              <w:t>of</w:t>
            </w:r>
            <w:r>
              <w:rPr>
                <w:spacing w:val="-5"/>
                <w:sz w:val="24"/>
              </w:rPr>
              <w:t xml:space="preserve"> </w:t>
            </w:r>
            <w:r>
              <w:rPr>
                <w:sz w:val="24"/>
              </w:rPr>
              <w:t>the</w:t>
            </w:r>
            <w:r>
              <w:rPr>
                <w:spacing w:val="-7"/>
                <w:sz w:val="24"/>
              </w:rPr>
              <w:t xml:space="preserve"> </w:t>
            </w:r>
            <w:r>
              <w:rPr>
                <w:sz w:val="24"/>
              </w:rPr>
              <w:t>equipment</w:t>
            </w:r>
            <w:r>
              <w:rPr>
                <w:spacing w:val="-5"/>
                <w:sz w:val="24"/>
              </w:rPr>
              <w:t xml:space="preserve"> </w:t>
            </w:r>
            <w:r>
              <w:rPr>
                <w:sz w:val="24"/>
              </w:rPr>
              <w:t xml:space="preserve">offered: </w:t>
            </w:r>
            <w:r>
              <w:rPr>
                <w:spacing w:val="-6"/>
                <w:sz w:val="24"/>
              </w:rPr>
              <w:t>No</w:t>
            </w:r>
          </w:p>
        </w:tc>
      </w:tr>
      <w:tr w:rsidR="00F92A7F" w14:paraId="5CF2BFAA" w14:textId="77777777">
        <w:trPr>
          <w:trHeight w:val="791"/>
        </w:trPr>
        <w:tc>
          <w:tcPr>
            <w:tcW w:w="1620" w:type="dxa"/>
            <w:tcBorders>
              <w:top w:val="single" w:sz="8" w:space="0" w:color="000000"/>
              <w:bottom w:val="single" w:sz="8" w:space="0" w:color="000000"/>
              <w:right w:val="single" w:sz="6" w:space="0" w:color="000000"/>
            </w:tcBorders>
          </w:tcPr>
          <w:p w14:paraId="34542F0A" w14:textId="77777777" w:rsidR="00F92A7F" w:rsidRDefault="00625DC3">
            <w:pPr>
              <w:pStyle w:val="TableParagraph"/>
              <w:spacing w:before="116"/>
              <w:ind w:left="102"/>
              <w:rPr>
                <w:b/>
                <w:sz w:val="24"/>
              </w:rPr>
            </w:pPr>
            <w:r>
              <w:rPr>
                <w:b/>
                <w:sz w:val="24"/>
              </w:rPr>
              <w:t>ITB</w:t>
            </w:r>
            <w:r>
              <w:rPr>
                <w:b/>
                <w:spacing w:val="-3"/>
                <w:sz w:val="24"/>
              </w:rPr>
              <w:t xml:space="preserve"> </w:t>
            </w:r>
            <w:r>
              <w:rPr>
                <w:b/>
                <w:spacing w:val="-4"/>
                <w:sz w:val="24"/>
              </w:rPr>
              <w:t>33.6</w:t>
            </w:r>
          </w:p>
        </w:tc>
        <w:tc>
          <w:tcPr>
            <w:tcW w:w="7473" w:type="dxa"/>
            <w:tcBorders>
              <w:top w:val="single" w:sz="8" w:space="0" w:color="000000"/>
              <w:left w:val="single" w:sz="6" w:space="0" w:color="000000"/>
              <w:bottom w:val="single" w:sz="8" w:space="0" w:color="000000"/>
            </w:tcBorders>
          </w:tcPr>
          <w:p w14:paraId="1C9D632F" w14:textId="77777777" w:rsidR="00F92A7F" w:rsidRDefault="00625DC3">
            <w:pPr>
              <w:pStyle w:val="TableParagraph"/>
              <w:spacing w:before="116"/>
              <w:ind w:left="102" w:right="78"/>
              <w:rPr>
                <w:b/>
                <w:sz w:val="24"/>
              </w:rPr>
            </w:pPr>
            <w:r>
              <w:rPr>
                <w:b/>
                <w:sz w:val="24"/>
              </w:rPr>
              <w:t>The Procuring Entity shall grant Regional Preference for the purpose of the evaluation of this Contract.</w:t>
            </w:r>
          </w:p>
        </w:tc>
      </w:tr>
      <w:tr w:rsidR="00F92A7F" w14:paraId="41363ABA" w14:textId="77777777">
        <w:trPr>
          <w:trHeight w:val="1067"/>
        </w:trPr>
        <w:tc>
          <w:tcPr>
            <w:tcW w:w="1620" w:type="dxa"/>
            <w:tcBorders>
              <w:top w:val="single" w:sz="8" w:space="0" w:color="000000"/>
              <w:bottom w:val="single" w:sz="8" w:space="0" w:color="000000"/>
              <w:right w:val="single" w:sz="6" w:space="0" w:color="000000"/>
            </w:tcBorders>
          </w:tcPr>
          <w:p w14:paraId="67AFC26F" w14:textId="77777777" w:rsidR="00F92A7F" w:rsidRDefault="00625DC3">
            <w:pPr>
              <w:pStyle w:val="TableParagraph"/>
              <w:spacing w:before="116"/>
              <w:ind w:left="102"/>
              <w:rPr>
                <w:b/>
                <w:sz w:val="24"/>
              </w:rPr>
            </w:pPr>
            <w:r>
              <w:rPr>
                <w:b/>
                <w:sz w:val="24"/>
              </w:rPr>
              <w:t>ITB</w:t>
            </w:r>
            <w:r>
              <w:rPr>
                <w:b/>
                <w:spacing w:val="-3"/>
                <w:sz w:val="24"/>
              </w:rPr>
              <w:t xml:space="preserve"> </w:t>
            </w:r>
            <w:r>
              <w:rPr>
                <w:b/>
                <w:spacing w:val="-4"/>
                <w:sz w:val="24"/>
              </w:rPr>
              <w:t>33.7</w:t>
            </w:r>
          </w:p>
        </w:tc>
        <w:tc>
          <w:tcPr>
            <w:tcW w:w="7473" w:type="dxa"/>
            <w:tcBorders>
              <w:top w:val="single" w:sz="8" w:space="0" w:color="000000"/>
              <w:left w:val="single" w:sz="6" w:space="0" w:color="000000"/>
              <w:bottom w:val="single" w:sz="8" w:space="0" w:color="000000"/>
            </w:tcBorders>
          </w:tcPr>
          <w:p w14:paraId="5CC308D2" w14:textId="77777777" w:rsidR="00F92A7F" w:rsidRDefault="00625DC3">
            <w:pPr>
              <w:pStyle w:val="TableParagraph"/>
              <w:spacing w:before="111"/>
              <w:ind w:left="102" w:right="73"/>
              <w:jc w:val="both"/>
              <w:rPr>
                <w:i/>
                <w:sz w:val="24"/>
              </w:rPr>
            </w:pPr>
            <w:r>
              <w:rPr>
                <w:sz w:val="24"/>
              </w:rPr>
              <w:t xml:space="preserve">Bidders </w:t>
            </w:r>
            <w:r>
              <w:rPr>
                <w:b/>
                <w:i/>
                <w:sz w:val="24"/>
              </w:rPr>
              <w:t>shall not</w:t>
            </w:r>
            <w:r>
              <w:rPr>
                <w:b/>
                <w:i/>
                <w:spacing w:val="40"/>
                <w:sz w:val="24"/>
              </w:rPr>
              <w:t xml:space="preserve"> </w:t>
            </w:r>
            <w:r>
              <w:rPr>
                <w:sz w:val="24"/>
              </w:rPr>
              <w:t xml:space="preserve">be allowed to quote separate prices for one or more lots. </w:t>
            </w:r>
            <w:r>
              <w:rPr>
                <w:i/>
                <w:sz w:val="24"/>
              </w:rPr>
              <w:t>[refer to Section III Evaluation and Qualification Criteria, for the evaluation methodology, if appropriate]</w:t>
            </w:r>
          </w:p>
        </w:tc>
      </w:tr>
      <w:tr w:rsidR="00F92A7F" w14:paraId="093BA7DF" w14:textId="77777777">
        <w:trPr>
          <w:trHeight w:val="563"/>
        </w:trPr>
        <w:tc>
          <w:tcPr>
            <w:tcW w:w="1620" w:type="dxa"/>
            <w:tcBorders>
              <w:top w:val="single" w:sz="8" w:space="0" w:color="000000"/>
              <w:bottom w:val="single" w:sz="8" w:space="0" w:color="000000"/>
              <w:right w:val="single" w:sz="6" w:space="0" w:color="000000"/>
            </w:tcBorders>
          </w:tcPr>
          <w:p w14:paraId="5877D4A0" w14:textId="77777777" w:rsidR="00F92A7F" w:rsidRDefault="00F92A7F">
            <w:pPr>
              <w:pStyle w:val="TableParagraph"/>
            </w:pPr>
          </w:p>
        </w:tc>
        <w:tc>
          <w:tcPr>
            <w:tcW w:w="7473" w:type="dxa"/>
            <w:tcBorders>
              <w:top w:val="single" w:sz="8" w:space="0" w:color="000000"/>
              <w:left w:val="single" w:sz="6" w:space="0" w:color="000000"/>
              <w:bottom w:val="single" w:sz="8" w:space="0" w:color="000000"/>
            </w:tcBorders>
          </w:tcPr>
          <w:p w14:paraId="0824DCEA" w14:textId="77777777" w:rsidR="00F92A7F" w:rsidRDefault="00625DC3">
            <w:pPr>
              <w:pStyle w:val="TableParagraph"/>
              <w:spacing w:before="120"/>
              <w:ind w:left="2443"/>
              <w:rPr>
                <w:b/>
                <w:sz w:val="28"/>
              </w:rPr>
            </w:pPr>
            <w:r>
              <w:rPr>
                <w:b/>
                <w:sz w:val="28"/>
              </w:rPr>
              <w:t>F.</w:t>
            </w:r>
            <w:r>
              <w:rPr>
                <w:b/>
                <w:spacing w:val="-3"/>
                <w:sz w:val="28"/>
              </w:rPr>
              <w:t xml:space="preserve"> </w:t>
            </w:r>
            <w:r>
              <w:rPr>
                <w:b/>
                <w:sz w:val="28"/>
              </w:rPr>
              <w:t>Award</w:t>
            </w:r>
            <w:r>
              <w:rPr>
                <w:b/>
                <w:spacing w:val="-1"/>
                <w:sz w:val="28"/>
              </w:rPr>
              <w:t xml:space="preserve"> </w:t>
            </w:r>
            <w:r>
              <w:rPr>
                <w:b/>
                <w:sz w:val="28"/>
              </w:rPr>
              <w:t>of</w:t>
            </w:r>
            <w:r>
              <w:rPr>
                <w:b/>
                <w:spacing w:val="-1"/>
                <w:sz w:val="28"/>
              </w:rPr>
              <w:t xml:space="preserve"> </w:t>
            </w:r>
            <w:r>
              <w:rPr>
                <w:b/>
                <w:spacing w:val="-2"/>
                <w:sz w:val="28"/>
              </w:rPr>
              <w:t>Contract</w:t>
            </w:r>
          </w:p>
        </w:tc>
      </w:tr>
      <w:tr w:rsidR="00F92A7F" w14:paraId="712486B4" w14:textId="77777777">
        <w:trPr>
          <w:trHeight w:val="395"/>
        </w:trPr>
        <w:tc>
          <w:tcPr>
            <w:tcW w:w="1620" w:type="dxa"/>
            <w:tcBorders>
              <w:top w:val="single" w:sz="8" w:space="0" w:color="000000"/>
              <w:bottom w:val="single" w:sz="8" w:space="0" w:color="000000"/>
              <w:right w:val="single" w:sz="6" w:space="0" w:color="000000"/>
            </w:tcBorders>
          </w:tcPr>
          <w:p w14:paraId="50A3C597" w14:textId="77777777" w:rsidR="00F92A7F" w:rsidRDefault="00625DC3">
            <w:pPr>
              <w:pStyle w:val="TableParagraph"/>
              <w:spacing w:before="116" w:line="259" w:lineRule="exact"/>
              <w:ind w:left="102"/>
              <w:rPr>
                <w:b/>
                <w:sz w:val="24"/>
              </w:rPr>
            </w:pPr>
            <w:r>
              <w:rPr>
                <w:b/>
                <w:sz w:val="24"/>
              </w:rPr>
              <w:t>ITB</w:t>
            </w:r>
            <w:r>
              <w:rPr>
                <w:b/>
                <w:spacing w:val="-3"/>
                <w:sz w:val="24"/>
              </w:rPr>
              <w:t xml:space="preserve"> </w:t>
            </w:r>
            <w:r>
              <w:rPr>
                <w:b/>
                <w:spacing w:val="-4"/>
                <w:sz w:val="24"/>
              </w:rPr>
              <w:t>37.1</w:t>
            </w:r>
          </w:p>
        </w:tc>
        <w:tc>
          <w:tcPr>
            <w:tcW w:w="7473" w:type="dxa"/>
            <w:tcBorders>
              <w:top w:val="single" w:sz="8" w:space="0" w:color="000000"/>
              <w:left w:val="single" w:sz="6" w:space="0" w:color="000000"/>
              <w:bottom w:val="single" w:sz="8" w:space="0" w:color="000000"/>
            </w:tcBorders>
          </w:tcPr>
          <w:p w14:paraId="35E018CF" w14:textId="77777777" w:rsidR="00F92A7F" w:rsidRDefault="00625DC3">
            <w:pPr>
              <w:pStyle w:val="TableParagraph"/>
              <w:spacing w:line="272" w:lineRule="exact"/>
              <w:ind w:left="102"/>
              <w:rPr>
                <w:b/>
                <w:i/>
                <w:sz w:val="24"/>
              </w:rPr>
            </w:pPr>
            <w:r>
              <w:rPr>
                <w:b/>
                <w:i/>
                <w:sz w:val="24"/>
              </w:rPr>
              <w:t>Varying</w:t>
            </w:r>
            <w:r>
              <w:rPr>
                <w:b/>
                <w:i/>
                <w:spacing w:val="-2"/>
                <w:sz w:val="24"/>
              </w:rPr>
              <w:t xml:space="preserve"> </w:t>
            </w:r>
            <w:r>
              <w:rPr>
                <w:b/>
                <w:i/>
                <w:sz w:val="24"/>
              </w:rPr>
              <w:t>of</w:t>
            </w:r>
            <w:r>
              <w:rPr>
                <w:b/>
                <w:i/>
                <w:spacing w:val="-1"/>
                <w:sz w:val="24"/>
              </w:rPr>
              <w:t xml:space="preserve"> </w:t>
            </w:r>
            <w:r>
              <w:rPr>
                <w:b/>
                <w:i/>
                <w:sz w:val="24"/>
              </w:rPr>
              <w:t>quantities</w:t>
            </w:r>
            <w:r>
              <w:rPr>
                <w:b/>
                <w:i/>
                <w:spacing w:val="-2"/>
                <w:sz w:val="24"/>
              </w:rPr>
              <w:t xml:space="preserve"> </w:t>
            </w:r>
            <w:r>
              <w:rPr>
                <w:b/>
                <w:i/>
                <w:sz w:val="24"/>
              </w:rPr>
              <w:t>at</w:t>
            </w:r>
            <w:r>
              <w:rPr>
                <w:b/>
                <w:i/>
                <w:spacing w:val="-3"/>
                <w:sz w:val="24"/>
              </w:rPr>
              <w:t xml:space="preserve"> </w:t>
            </w:r>
            <w:r>
              <w:rPr>
                <w:b/>
                <w:i/>
                <w:sz w:val="24"/>
              </w:rPr>
              <w:t>the</w:t>
            </w:r>
            <w:r>
              <w:rPr>
                <w:b/>
                <w:i/>
                <w:spacing w:val="-2"/>
                <w:sz w:val="24"/>
              </w:rPr>
              <w:t xml:space="preserve"> </w:t>
            </w:r>
            <w:r>
              <w:rPr>
                <w:b/>
                <w:i/>
                <w:sz w:val="24"/>
              </w:rPr>
              <w:t>time</w:t>
            </w:r>
            <w:r>
              <w:rPr>
                <w:b/>
                <w:i/>
                <w:spacing w:val="-3"/>
                <w:sz w:val="24"/>
              </w:rPr>
              <w:t xml:space="preserve"> </w:t>
            </w:r>
            <w:r>
              <w:rPr>
                <w:b/>
                <w:i/>
                <w:sz w:val="24"/>
              </w:rPr>
              <w:t>of</w:t>
            </w:r>
            <w:r>
              <w:rPr>
                <w:b/>
                <w:i/>
                <w:spacing w:val="-1"/>
                <w:sz w:val="24"/>
              </w:rPr>
              <w:t xml:space="preserve"> </w:t>
            </w:r>
            <w:r>
              <w:rPr>
                <w:b/>
                <w:i/>
                <w:sz w:val="24"/>
              </w:rPr>
              <w:t>award</w:t>
            </w:r>
            <w:r>
              <w:rPr>
                <w:b/>
                <w:i/>
                <w:spacing w:val="-1"/>
                <w:sz w:val="24"/>
              </w:rPr>
              <w:t xml:space="preserve"> </w:t>
            </w:r>
            <w:r>
              <w:rPr>
                <w:b/>
                <w:i/>
                <w:sz w:val="24"/>
              </w:rPr>
              <w:t>will</w:t>
            </w:r>
            <w:r>
              <w:rPr>
                <w:b/>
                <w:i/>
                <w:spacing w:val="-2"/>
                <w:sz w:val="24"/>
              </w:rPr>
              <w:t xml:space="preserve"> </w:t>
            </w:r>
            <w:r>
              <w:rPr>
                <w:b/>
                <w:i/>
                <w:sz w:val="24"/>
              </w:rPr>
              <w:t>be</w:t>
            </w:r>
            <w:r>
              <w:rPr>
                <w:b/>
                <w:i/>
                <w:spacing w:val="-4"/>
                <w:sz w:val="24"/>
              </w:rPr>
              <w:t xml:space="preserve"> </w:t>
            </w:r>
            <w:r>
              <w:rPr>
                <w:b/>
                <w:i/>
                <w:sz w:val="24"/>
              </w:rPr>
              <w:t>up</w:t>
            </w:r>
            <w:r>
              <w:rPr>
                <w:b/>
                <w:i/>
                <w:spacing w:val="-1"/>
                <w:sz w:val="24"/>
              </w:rPr>
              <w:t xml:space="preserve"> </w:t>
            </w:r>
            <w:r>
              <w:rPr>
                <w:b/>
                <w:i/>
                <w:sz w:val="24"/>
              </w:rPr>
              <w:t>to</w:t>
            </w:r>
            <w:r>
              <w:rPr>
                <w:b/>
                <w:i/>
                <w:spacing w:val="-2"/>
                <w:sz w:val="24"/>
              </w:rPr>
              <w:t xml:space="preserve"> </w:t>
            </w:r>
            <w:r>
              <w:rPr>
                <w:b/>
                <w:i/>
                <w:spacing w:val="-5"/>
                <w:sz w:val="24"/>
              </w:rPr>
              <w:t>15%</w:t>
            </w:r>
          </w:p>
        </w:tc>
      </w:tr>
      <w:tr w:rsidR="00F92A7F" w14:paraId="4825B298" w14:textId="77777777">
        <w:trPr>
          <w:trHeight w:val="515"/>
        </w:trPr>
        <w:tc>
          <w:tcPr>
            <w:tcW w:w="1620" w:type="dxa"/>
            <w:tcBorders>
              <w:top w:val="single" w:sz="8" w:space="0" w:color="000000"/>
              <w:bottom w:val="single" w:sz="8" w:space="0" w:color="000000"/>
              <w:right w:val="single" w:sz="6" w:space="0" w:color="000000"/>
            </w:tcBorders>
          </w:tcPr>
          <w:p w14:paraId="21508880" w14:textId="77777777" w:rsidR="00F92A7F" w:rsidRDefault="00625DC3">
            <w:pPr>
              <w:pStyle w:val="TableParagraph"/>
              <w:spacing w:before="116"/>
              <w:ind w:left="102"/>
              <w:rPr>
                <w:b/>
                <w:sz w:val="24"/>
              </w:rPr>
            </w:pPr>
            <w:r>
              <w:rPr>
                <w:b/>
                <w:sz w:val="24"/>
              </w:rPr>
              <w:t>ITB</w:t>
            </w:r>
            <w:r>
              <w:rPr>
                <w:b/>
                <w:spacing w:val="-3"/>
                <w:sz w:val="24"/>
              </w:rPr>
              <w:t xml:space="preserve"> </w:t>
            </w:r>
            <w:r>
              <w:rPr>
                <w:b/>
                <w:spacing w:val="-4"/>
                <w:sz w:val="24"/>
              </w:rPr>
              <w:t>38.3</w:t>
            </w:r>
          </w:p>
        </w:tc>
        <w:tc>
          <w:tcPr>
            <w:tcW w:w="7473" w:type="dxa"/>
            <w:tcBorders>
              <w:top w:val="single" w:sz="8" w:space="0" w:color="000000"/>
              <w:left w:val="single" w:sz="6" w:space="0" w:color="000000"/>
              <w:bottom w:val="single" w:sz="8" w:space="0" w:color="000000"/>
            </w:tcBorders>
          </w:tcPr>
          <w:p w14:paraId="29915990" w14:textId="77777777" w:rsidR="00F92A7F" w:rsidRDefault="00625DC3">
            <w:pPr>
              <w:pStyle w:val="TableParagraph"/>
              <w:spacing w:before="111"/>
              <w:ind w:left="162"/>
              <w:rPr>
                <w:sz w:val="24"/>
              </w:rPr>
            </w:pPr>
            <w:r>
              <w:rPr>
                <w:sz w:val="24"/>
              </w:rPr>
              <w:t>SADC</w:t>
            </w:r>
            <w:r>
              <w:rPr>
                <w:spacing w:val="-7"/>
                <w:sz w:val="24"/>
              </w:rPr>
              <w:t xml:space="preserve"> </w:t>
            </w:r>
            <w:r>
              <w:rPr>
                <w:sz w:val="24"/>
              </w:rPr>
              <w:t>Secretariat</w:t>
            </w:r>
            <w:r>
              <w:rPr>
                <w:spacing w:val="-7"/>
                <w:sz w:val="24"/>
              </w:rPr>
              <w:t xml:space="preserve"> </w:t>
            </w:r>
            <w:r>
              <w:rPr>
                <w:sz w:val="24"/>
              </w:rPr>
              <w:t>Procurement</w:t>
            </w:r>
            <w:r>
              <w:rPr>
                <w:spacing w:val="-7"/>
                <w:sz w:val="24"/>
              </w:rPr>
              <w:t xml:space="preserve"> </w:t>
            </w:r>
            <w:r>
              <w:rPr>
                <w:sz w:val="24"/>
              </w:rPr>
              <w:t>Guidelines,</w:t>
            </w:r>
            <w:r>
              <w:rPr>
                <w:spacing w:val="-6"/>
                <w:sz w:val="24"/>
              </w:rPr>
              <w:t xml:space="preserve"> </w:t>
            </w:r>
            <w:r>
              <w:rPr>
                <w:sz w:val="24"/>
              </w:rPr>
              <w:t>August</w:t>
            </w:r>
            <w:r>
              <w:rPr>
                <w:spacing w:val="-7"/>
                <w:sz w:val="24"/>
              </w:rPr>
              <w:t xml:space="preserve"> </w:t>
            </w:r>
            <w:r>
              <w:rPr>
                <w:sz w:val="24"/>
              </w:rPr>
              <w:t>2021,</w:t>
            </w:r>
            <w:r>
              <w:rPr>
                <w:spacing w:val="-7"/>
                <w:sz w:val="24"/>
              </w:rPr>
              <w:t xml:space="preserve"> </w:t>
            </w:r>
            <w:r>
              <w:rPr>
                <w:sz w:val="24"/>
              </w:rPr>
              <w:t>Section</w:t>
            </w:r>
            <w:r>
              <w:rPr>
                <w:spacing w:val="-6"/>
                <w:sz w:val="24"/>
              </w:rPr>
              <w:t xml:space="preserve"> </w:t>
            </w:r>
            <w:r>
              <w:rPr>
                <w:spacing w:val="-5"/>
                <w:sz w:val="24"/>
              </w:rPr>
              <w:t>7.</w:t>
            </w:r>
          </w:p>
        </w:tc>
      </w:tr>
      <w:tr w:rsidR="00F92A7F" w14:paraId="13A4468E" w14:textId="77777777">
        <w:trPr>
          <w:trHeight w:val="517"/>
        </w:trPr>
        <w:tc>
          <w:tcPr>
            <w:tcW w:w="1620" w:type="dxa"/>
            <w:tcBorders>
              <w:top w:val="single" w:sz="8" w:space="0" w:color="000000"/>
              <w:right w:val="single" w:sz="6" w:space="0" w:color="000000"/>
            </w:tcBorders>
          </w:tcPr>
          <w:p w14:paraId="69413D6B" w14:textId="77777777" w:rsidR="00F92A7F" w:rsidRDefault="00F92A7F">
            <w:pPr>
              <w:pStyle w:val="TableParagraph"/>
            </w:pPr>
          </w:p>
        </w:tc>
        <w:tc>
          <w:tcPr>
            <w:tcW w:w="7473" w:type="dxa"/>
            <w:tcBorders>
              <w:top w:val="single" w:sz="8" w:space="0" w:color="000000"/>
              <w:left w:val="single" w:sz="6" w:space="0" w:color="000000"/>
            </w:tcBorders>
          </w:tcPr>
          <w:p w14:paraId="06DE27AA" w14:textId="77777777" w:rsidR="00F92A7F" w:rsidRDefault="00F92A7F">
            <w:pPr>
              <w:pStyle w:val="TableParagraph"/>
            </w:pPr>
          </w:p>
        </w:tc>
      </w:tr>
    </w:tbl>
    <w:p w14:paraId="203365FE" w14:textId="77777777" w:rsidR="00F92A7F" w:rsidRDefault="00F92A7F">
      <w:pPr>
        <w:sectPr w:rsidR="00F92A7F">
          <w:headerReference w:type="default" r:id="rId40"/>
          <w:pgSz w:w="12240" w:h="15840"/>
          <w:pgMar w:top="940" w:right="200" w:bottom="280" w:left="1480" w:header="725" w:footer="0" w:gutter="0"/>
          <w:cols w:space="720"/>
        </w:sectPr>
      </w:pPr>
    </w:p>
    <w:p w14:paraId="6EDC81C9" w14:textId="77777777" w:rsidR="00F92A7F" w:rsidRDefault="00F92A7F">
      <w:pPr>
        <w:pStyle w:val="BodyText"/>
        <w:spacing w:before="4"/>
        <w:rPr>
          <w:sz w:val="17"/>
        </w:rPr>
      </w:pPr>
    </w:p>
    <w:p w14:paraId="1C6BE4EC" w14:textId="77777777" w:rsidR="00F92A7F" w:rsidRDefault="00F92A7F">
      <w:pPr>
        <w:rPr>
          <w:sz w:val="17"/>
        </w:rPr>
        <w:sectPr w:rsidR="00F92A7F">
          <w:headerReference w:type="default" r:id="rId41"/>
          <w:pgSz w:w="11900" w:h="16850"/>
          <w:pgMar w:top="1940" w:right="420" w:bottom="280" w:left="340" w:header="0" w:footer="0" w:gutter="0"/>
          <w:cols w:space="720"/>
        </w:sectPr>
      </w:pPr>
    </w:p>
    <w:p w14:paraId="7239F099" w14:textId="77777777" w:rsidR="00F92A7F" w:rsidRDefault="00F92A7F">
      <w:pPr>
        <w:pStyle w:val="BodyText"/>
        <w:rPr>
          <w:sz w:val="20"/>
        </w:rPr>
      </w:pPr>
    </w:p>
    <w:p w14:paraId="33D006A2" w14:textId="77777777" w:rsidR="00F92A7F" w:rsidRDefault="00625DC3">
      <w:pPr>
        <w:pStyle w:val="Heading1"/>
        <w:spacing w:before="228"/>
        <w:ind w:left="2478" w:hanging="406"/>
        <w:jc w:val="left"/>
      </w:pPr>
      <w:r>
        <w:t>Section</w:t>
      </w:r>
      <w:r>
        <w:rPr>
          <w:spacing w:val="-8"/>
        </w:rPr>
        <w:t xml:space="preserve"> </w:t>
      </w:r>
      <w:r>
        <w:t>III.</w:t>
      </w:r>
      <w:r>
        <w:rPr>
          <w:spacing w:val="80"/>
        </w:rPr>
        <w:t xml:space="preserve"> </w:t>
      </w:r>
      <w:r>
        <w:t>Award,</w:t>
      </w:r>
      <w:r>
        <w:rPr>
          <w:spacing w:val="-8"/>
        </w:rPr>
        <w:t xml:space="preserve"> </w:t>
      </w:r>
      <w:r>
        <w:t>Evaluation</w:t>
      </w:r>
      <w:r>
        <w:rPr>
          <w:spacing w:val="-9"/>
        </w:rPr>
        <w:t xml:space="preserve"> </w:t>
      </w:r>
      <w:r>
        <w:t>and Qualification/Selection Criteria</w:t>
      </w:r>
    </w:p>
    <w:p w14:paraId="4E9B41CD" w14:textId="77777777" w:rsidR="00F92A7F" w:rsidRDefault="00625DC3">
      <w:pPr>
        <w:spacing w:before="272"/>
        <w:ind w:left="1100" w:right="1382"/>
        <w:jc w:val="both"/>
        <w:rPr>
          <w:i/>
          <w:sz w:val="24"/>
        </w:rPr>
      </w:pPr>
      <w:r>
        <w:rPr>
          <w:i/>
          <w:sz w:val="24"/>
        </w:rPr>
        <w:t>This Section complements the Instructions to Bidders. It contains the criteria that the Procuring Entity may use to evaluate a bid and determine whether a Bidder has the required qualifications. No other criteria shall be used.</w:t>
      </w:r>
    </w:p>
    <w:p w14:paraId="35384438" w14:textId="77777777" w:rsidR="00F92A7F" w:rsidRDefault="00F92A7F">
      <w:pPr>
        <w:pStyle w:val="BodyText"/>
        <w:spacing w:before="4"/>
        <w:rPr>
          <w:i/>
        </w:rPr>
      </w:pPr>
    </w:p>
    <w:p w14:paraId="4A9DDDA7" w14:textId="77777777" w:rsidR="00F92A7F" w:rsidRDefault="00625DC3">
      <w:pPr>
        <w:spacing w:before="1"/>
        <w:ind w:left="1100" w:right="1382"/>
        <w:jc w:val="both"/>
        <w:rPr>
          <w:b/>
          <w:i/>
          <w:sz w:val="24"/>
        </w:rPr>
      </w:pPr>
      <w:r>
        <w:rPr>
          <w:b/>
          <w:i/>
          <w:sz w:val="24"/>
        </w:rPr>
        <w:t>[The Procuring Entity shall select the criteria deemed appropriate for the procurement process, insert the appropriate wording using the samples below or other acceptable wording, and delete the text in italics]</w:t>
      </w:r>
    </w:p>
    <w:p w14:paraId="254D2A2F" w14:textId="77777777" w:rsidR="00F92A7F" w:rsidRDefault="00F92A7F">
      <w:pPr>
        <w:pStyle w:val="BodyText"/>
        <w:rPr>
          <w:b/>
          <w:i/>
          <w:sz w:val="20"/>
        </w:rPr>
      </w:pPr>
    </w:p>
    <w:p w14:paraId="1C5810BD" w14:textId="77777777" w:rsidR="00F92A7F" w:rsidRDefault="00F92A7F">
      <w:pPr>
        <w:pStyle w:val="BodyText"/>
        <w:rPr>
          <w:b/>
          <w:i/>
          <w:sz w:val="20"/>
        </w:rPr>
      </w:pPr>
    </w:p>
    <w:p w14:paraId="7986D6F5" w14:textId="77777777" w:rsidR="00F92A7F" w:rsidRDefault="00F92A7F">
      <w:pPr>
        <w:pStyle w:val="BodyText"/>
        <w:rPr>
          <w:b/>
          <w:i/>
          <w:sz w:val="20"/>
        </w:rPr>
      </w:pPr>
    </w:p>
    <w:p w14:paraId="44F16CF7" w14:textId="77777777" w:rsidR="00F92A7F" w:rsidRDefault="00F92A7F">
      <w:pPr>
        <w:pStyle w:val="BodyText"/>
        <w:spacing w:before="8"/>
        <w:rPr>
          <w:b/>
          <w:i/>
          <w:sz w:val="28"/>
        </w:rPr>
      </w:pPr>
    </w:p>
    <w:p w14:paraId="7CEE1239" w14:textId="77777777" w:rsidR="00F92A7F" w:rsidRDefault="00625DC3">
      <w:pPr>
        <w:pStyle w:val="Heading4"/>
        <w:spacing w:line="411" w:lineRule="exact"/>
        <w:ind w:left="2953" w:right="3233"/>
      </w:pPr>
      <w:r>
        <w:rPr>
          <w:spacing w:val="-2"/>
        </w:rPr>
        <w:t>Contents</w:t>
      </w:r>
    </w:p>
    <w:p w14:paraId="543E1462" w14:textId="77777777" w:rsidR="00F92A7F" w:rsidRDefault="00625DC3">
      <w:pPr>
        <w:pStyle w:val="BodyText"/>
        <w:spacing w:line="273" w:lineRule="exact"/>
        <w:ind w:left="1100"/>
      </w:pPr>
      <w:r>
        <w:t>1.</w:t>
      </w:r>
      <w:r>
        <w:rPr>
          <w:spacing w:val="-1"/>
        </w:rPr>
        <w:t xml:space="preserve"> </w:t>
      </w:r>
      <w:r>
        <w:t>Evaluation</w:t>
      </w:r>
      <w:r>
        <w:rPr>
          <w:spacing w:val="-1"/>
        </w:rPr>
        <w:t xml:space="preserve"> </w:t>
      </w:r>
      <w:r>
        <w:t>Criteria</w:t>
      </w:r>
      <w:r>
        <w:rPr>
          <w:spacing w:val="-3"/>
        </w:rPr>
        <w:t xml:space="preserve"> </w:t>
      </w:r>
      <w:r>
        <w:t>(ITB</w:t>
      </w:r>
      <w:r>
        <w:rPr>
          <w:spacing w:val="-3"/>
        </w:rPr>
        <w:t xml:space="preserve"> </w:t>
      </w:r>
      <w:r>
        <w:t xml:space="preserve">33.3 </w:t>
      </w:r>
      <w:r>
        <w:rPr>
          <w:spacing w:val="-4"/>
        </w:rPr>
        <w:t>(d))</w:t>
      </w:r>
    </w:p>
    <w:p w14:paraId="6CA0E138" w14:textId="77777777" w:rsidR="00F92A7F" w:rsidRDefault="00F92A7F">
      <w:pPr>
        <w:pStyle w:val="BodyText"/>
        <w:rPr>
          <w:sz w:val="26"/>
        </w:rPr>
      </w:pPr>
    </w:p>
    <w:p w14:paraId="72ED1794" w14:textId="77777777" w:rsidR="00F92A7F" w:rsidRDefault="00F92A7F">
      <w:pPr>
        <w:pStyle w:val="BodyText"/>
        <w:rPr>
          <w:sz w:val="26"/>
        </w:rPr>
      </w:pPr>
    </w:p>
    <w:p w14:paraId="0CAE7AE3" w14:textId="77777777" w:rsidR="00F92A7F" w:rsidRDefault="00625DC3">
      <w:pPr>
        <w:pStyle w:val="BodyText"/>
        <w:spacing w:before="158"/>
        <w:ind w:left="1100"/>
      </w:pPr>
      <w:r>
        <w:t>3.</w:t>
      </w:r>
      <w:r>
        <w:rPr>
          <w:spacing w:val="-4"/>
        </w:rPr>
        <w:t xml:space="preserve"> </w:t>
      </w:r>
      <w:r>
        <w:t>Qualification</w:t>
      </w:r>
      <w:r>
        <w:rPr>
          <w:spacing w:val="-3"/>
        </w:rPr>
        <w:t xml:space="preserve"> </w:t>
      </w:r>
      <w:r>
        <w:t>Criteria</w:t>
      </w:r>
      <w:r>
        <w:rPr>
          <w:spacing w:val="-5"/>
        </w:rPr>
        <w:t xml:space="preserve"> </w:t>
      </w:r>
      <w:r>
        <w:t>(ITB</w:t>
      </w:r>
      <w:r>
        <w:rPr>
          <w:spacing w:val="-4"/>
        </w:rPr>
        <w:t xml:space="preserve"> </w:t>
      </w:r>
      <w:r>
        <w:rPr>
          <w:spacing w:val="-5"/>
        </w:rPr>
        <w:t>36)</w:t>
      </w:r>
    </w:p>
    <w:p w14:paraId="1CACFC28" w14:textId="77777777" w:rsidR="00F92A7F" w:rsidRDefault="00F92A7F">
      <w:pPr>
        <w:pStyle w:val="BodyText"/>
        <w:rPr>
          <w:sz w:val="20"/>
        </w:rPr>
      </w:pPr>
    </w:p>
    <w:p w14:paraId="33524C05" w14:textId="77777777" w:rsidR="00F92A7F" w:rsidRDefault="00F92A7F">
      <w:pPr>
        <w:pStyle w:val="BodyText"/>
        <w:rPr>
          <w:sz w:val="20"/>
        </w:rPr>
      </w:pPr>
    </w:p>
    <w:p w14:paraId="773B2C36" w14:textId="77777777" w:rsidR="00F92A7F" w:rsidRDefault="00F92A7F">
      <w:pPr>
        <w:pStyle w:val="BodyText"/>
        <w:rPr>
          <w:sz w:val="20"/>
        </w:rPr>
      </w:pPr>
    </w:p>
    <w:p w14:paraId="341C1000" w14:textId="77777777" w:rsidR="00F92A7F" w:rsidRDefault="00F92A7F">
      <w:pPr>
        <w:pStyle w:val="BodyText"/>
        <w:rPr>
          <w:sz w:val="20"/>
        </w:rPr>
      </w:pPr>
    </w:p>
    <w:p w14:paraId="339E978F" w14:textId="77777777" w:rsidR="00F92A7F" w:rsidRDefault="00F92A7F">
      <w:pPr>
        <w:pStyle w:val="BodyText"/>
        <w:rPr>
          <w:sz w:val="20"/>
        </w:rPr>
      </w:pPr>
    </w:p>
    <w:p w14:paraId="66290E55" w14:textId="77777777" w:rsidR="00F92A7F" w:rsidRDefault="00F92A7F">
      <w:pPr>
        <w:pStyle w:val="BodyText"/>
        <w:rPr>
          <w:sz w:val="20"/>
        </w:rPr>
      </w:pPr>
    </w:p>
    <w:p w14:paraId="5017B45C" w14:textId="77777777" w:rsidR="00F92A7F" w:rsidRDefault="00F92A7F">
      <w:pPr>
        <w:pStyle w:val="BodyText"/>
        <w:rPr>
          <w:sz w:val="20"/>
        </w:rPr>
      </w:pPr>
    </w:p>
    <w:p w14:paraId="386F1353" w14:textId="77777777" w:rsidR="00F92A7F" w:rsidRDefault="00F92A7F">
      <w:pPr>
        <w:pStyle w:val="BodyText"/>
        <w:rPr>
          <w:sz w:val="20"/>
        </w:rPr>
      </w:pPr>
    </w:p>
    <w:p w14:paraId="18453231" w14:textId="77777777" w:rsidR="00F92A7F" w:rsidRDefault="00F92A7F">
      <w:pPr>
        <w:pStyle w:val="BodyText"/>
        <w:rPr>
          <w:sz w:val="20"/>
        </w:rPr>
      </w:pPr>
    </w:p>
    <w:p w14:paraId="31A34FE1" w14:textId="77777777" w:rsidR="00F92A7F" w:rsidRDefault="00F92A7F">
      <w:pPr>
        <w:pStyle w:val="BodyText"/>
        <w:rPr>
          <w:sz w:val="20"/>
        </w:rPr>
      </w:pPr>
    </w:p>
    <w:p w14:paraId="613C288D" w14:textId="77777777" w:rsidR="00F92A7F" w:rsidRDefault="00F92A7F">
      <w:pPr>
        <w:pStyle w:val="BodyText"/>
        <w:rPr>
          <w:sz w:val="20"/>
        </w:rPr>
      </w:pPr>
    </w:p>
    <w:p w14:paraId="5BECA3CE" w14:textId="77777777" w:rsidR="00F92A7F" w:rsidRDefault="00F92A7F">
      <w:pPr>
        <w:pStyle w:val="BodyText"/>
        <w:rPr>
          <w:sz w:val="20"/>
        </w:rPr>
      </w:pPr>
    </w:p>
    <w:p w14:paraId="2054F5F9" w14:textId="77777777" w:rsidR="00F92A7F" w:rsidRDefault="00F92A7F">
      <w:pPr>
        <w:pStyle w:val="BodyText"/>
        <w:rPr>
          <w:sz w:val="20"/>
        </w:rPr>
      </w:pPr>
    </w:p>
    <w:p w14:paraId="766D06A7" w14:textId="77777777" w:rsidR="00F92A7F" w:rsidRDefault="00F92A7F">
      <w:pPr>
        <w:pStyle w:val="BodyText"/>
        <w:rPr>
          <w:sz w:val="20"/>
        </w:rPr>
      </w:pPr>
    </w:p>
    <w:p w14:paraId="4FA53385" w14:textId="77777777" w:rsidR="00F92A7F" w:rsidRDefault="00F92A7F">
      <w:pPr>
        <w:pStyle w:val="BodyText"/>
        <w:rPr>
          <w:sz w:val="20"/>
        </w:rPr>
      </w:pPr>
    </w:p>
    <w:p w14:paraId="0FB66317" w14:textId="77777777" w:rsidR="00F92A7F" w:rsidRDefault="00F92A7F">
      <w:pPr>
        <w:pStyle w:val="BodyText"/>
        <w:rPr>
          <w:sz w:val="20"/>
        </w:rPr>
      </w:pPr>
    </w:p>
    <w:p w14:paraId="630420CD" w14:textId="77777777" w:rsidR="00F92A7F" w:rsidRDefault="00F92A7F">
      <w:pPr>
        <w:pStyle w:val="BodyText"/>
        <w:rPr>
          <w:sz w:val="20"/>
        </w:rPr>
      </w:pPr>
    </w:p>
    <w:p w14:paraId="306B4233" w14:textId="77777777" w:rsidR="00F92A7F" w:rsidRDefault="00F92A7F">
      <w:pPr>
        <w:pStyle w:val="BodyText"/>
        <w:rPr>
          <w:sz w:val="20"/>
        </w:rPr>
      </w:pPr>
    </w:p>
    <w:p w14:paraId="1DD75D52" w14:textId="77777777" w:rsidR="00F92A7F" w:rsidRDefault="00F92A7F">
      <w:pPr>
        <w:pStyle w:val="BodyText"/>
        <w:rPr>
          <w:sz w:val="20"/>
        </w:rPr>
      </w:pPr>
    </w:p>
    <w:p w14:paraId="6A23CE81" w14:textId="77777777" w:rsidR="00F92A7F" w:rsidRDefault="00F92A7F">
      <w:pPr>
        <w:pStyle w:val="BodyText"/>
        <w:rPr>
          <w:sz w:val="20"/>
        </w:rPr>
      </w:pPr>
    </w:p>
    <w:p w14:paraId="7AB62225" w14:textId="77777777" w:rsidR="00F92A7F" w:rsidRDefault="00F92A7F">
      <w:pPr>
        <w:pStyle w:val="BodyText"/>
        <w:rPr>
          <w:sz w:val="20"/>
        </w:rPr>
      </w:pPr>
    </w:p>
    <w:p w14:paraId="3848EC3D" w14:textId="77777777" w:rsidR="00F92A7F" w:rsidRDefault="00F92A7F">
      <w:pPr>
        <w:pStyle w:val="BodyText"/>
        <w:rPr>
          <w:sz w:val="20"/>
        </w:rPr>
      </w:pPr>
    </w:p>
    <w:p w14:paraId="609BB14E" w14:textId="77777777" w:rsidR="00F92A7F" w:rsidRDefault="00F92A7F">
      <w:pPr>
        <w:pStyle w:val="BodyText"/>
        <w:rPr>
          <w:sz w:val="20"/>
        </w:rPr>
      </w:pPr>
    </w:p>
    <w:p w14:paraId="4FEDF2AC" w14:textId="77777777" w:rsidR="00F92A7F" w:rsidRDefault="00F92A7F">
      <w:pPr>
        <w:pStyle w:val="BodyText"/>
        <w:rPr>
          <w:sz w:val="20"/>
        </w:rPr>
      </w:pPr>
    </w:p>
    <w:p w14:paraId="76839B8E" w14:textId="77777777" w:rsidR="00F92A7F" w:rsidRDefault="00F92A7F">
      <w:pPr>
        <w:pStyle w:val="BodyText"/>
        <w:rPr>
          <w:sz w:val="20"/>
        </w:rPr>
      </w:pPr>
    </w:p>
    <w:p w14:paraId="31F38615" w14:textId="77777777" w:rsidR="00F92A7F" w:rsidRDefault="00F92A7F">
      <w:pPr>
        <w:pStyle w:val="BodyText"/>
        <w:rPr>
          <w:sz w:val="20"/>
        </w:rPr>
      </w:pPr>
    </w:p>
    <w:p w14:paraId="666B91E4" w14:textId="77777777" w:rsidR="00F92A7F" w:rsidRDefault="00F92A7F">
      <w:pPr>
        <w:pStyle w:val="BodyText"/>
        <w:rPr>
          <w:sz w:val="20"/>
        </w:rPr>
      </w:pPr>
    </w:p>
    <w:p w14:paraId="47C8D5DB" w14:textId="77777777" w:rsidR="00F92A7F" w:rsidRDefault="00F92A7F">
      <w:pPr>
        <w:pStyle w:val="BodyText"/>
        <w:rPr>
          <w:sz w:val="20"/>
        </w:rPr>
      </w:pPr>
    </w:p>
    <w:p w14:paraId="7EC12053" w14:textId="77777777" w:rsidR="00F92A7F" w:rsidRDefault="00F92A7F">
      <w:pPr>
        <w:pStyle w:val="BodyText"/>
        <w:rPr>
          <w:sz w:val="20"/>
        </w:rPr>
      </w:pPr>
    </w:p>
    <w:p w14:paraId="52021453" w14:textId="77777777" w:rsidR="00F92A7F" w:rsidRDefault="00F92A7F">
      <w:pPr>
        <w:pStyle w:val="BodyText"/>
        <w:rPr>
          <w:sz w:val="20"/>
        </w:rPr>
      </w:pPr>
    </w:p>
    <w:p w14:paraId="34D29DE1" w14:textId="77777777" w:rsidR="00F92A7F" w:rsidRDefault="00F92A7F">
      <w:pPr>
        <w:pStyle w:val="BodyText"/>
        <w:rPr>
          <w:sz w:val="20"/>
        </w:rPr>
      </w:pPr>
    </w:p>
    <w:p w14:paraId="0EFF7F88" w14:textId="77777777" w:rsidR="00F92A7F" w:rsidRDefault="00F92A7F">
      <w:pPr>
        <w:pStyle w:val="BodyText"/>
        <w:rPr>
          <w:sz w:val="20"/>
        </w:rPr>
      </w:pPr>
    </w:p>
    <w:p w14:paraId="7ACC401F" w14:textId="77777777" w:rsidR="00F92A7F" w:rsidRDefault="00F92A7F">
      <w:pPr>
        <w:pStyle w:val="BodyText"/>
        <w:rPr>
          <w:sz w:val="20"/>
        </w:rPr>
      </w:pPr>
    </w:p>
    <w:p w14:paraId="08C4DC8D" w14:textId="77777777" w:rsidR="00F92A7F" w:rsidRDefault="00F92A7F">
      <w:pPr>
        <w:pStyle w:val="BodyText"/>
        <w:rPr>
          <w:sz w:val="20"/>
        </w:rPr>
      </w:pPr>
    </w:p>
    <w:p w14:paraId="034DC74C" w14:textId="77777777" w:rsidR="00F92A7F" w:rsidRDefault="00F92A7F">
      <w:pPr>
        <w:pStyle w:val="BodyText"/>
        <w:rPr>
          <w:sz w:val="20"/>
        </w:rPr>
      </w:pPr>
    </w:p>
    <w:p w14:paraId="59E35951" w14:textId="77777777" w:rsidR="00F92A7F" w:rsidRDefault="00F92A7F">
      <w:pPr>
        <w:pStyle w:val="BodyText"/>
        <w:rPr>
          <w:sz w:val="19"/>
        </w:rPr>
      </w:pPr>
    </w:p>
    <w:p w14:paraId="01E666CD" w14:textId="77777777" w:rsidR="00F92A7F" w:rsidRDefault="00625DC3">
      <w:pPr>
        <w:tabs>
          <w:tab w:val="left" w:pos="10603"/>
        </w:tabs>
        <w:spacing w:before="93"/>
        <w:ind w:left="1100"/>
        <w:rPr>
          <w:sz w:val="24"/>
        </w:rPr>
      </w:pPr>
      <w:r>
        <w:rPr>
          <w:sz w:val="24"/>
        </w:rPr>
        <w:t xml:space="preserve">A. </w:t>
      </w:r>
      <w:r>
        <w:rPr>
          <w:sz w:val="24"/>
          <w:u w:val="single"/>
        </w:rPr>
        <w:tab/>
      </w:r>
    </w:p>
    <w:p w14:paraId="7F027FF0" w14:textId="77777777" w:rsidR="00F92A7F" w:rsidRDefault="00F92A7F">
      <w:pPr>
        <w:rPr>
          <w:sz w:val="24"/>
        </w:rPr>
        <w:sectPr w:rsidR="00F92A7F">
          <w:headerReference w:type="default" r:id="rId42"/>
          <w:pgSz w:w="11900" w:h="16850"/>
          <w:pgMar w:top="960" w:right="420" w:bottom="280" w:left="340" w:header="725" w:footer="0" w:gutter="0"/>
          <w:cols w:space="720"/>
        </w:sectPr>
      </w:pPr>
    </w:p>
    <w:p w14:paraId="1DF3269C" w14:textId="77777777" w:rsidR="00F92A7F" w:rsidRDefault="00F92A7F">
      <w:pPr>
        <w:pStyle w:val="BodyText"/>
        <w:rPr>
          <w:sz w:val="20"/>
        </w:rPr>
      </w:pPr>
    </w:p>
    <w:p w14:paraId="141CE200" w14:textId="77777777" w:rsidR="00F92A7F" w:rsidRDefault="00F92A7F">
      <w:pPr>
        <w:pStyle w:val="BodyText"/>
        <w:rPr>
          <w:sz w:val="20"/>
        </w:rPr>
      </w:pPr>
    </w:p>
    <w:p w14:paraId="3316DDBC" w14:textId="77777777" w:rsidR="00F92A7F" w:rsidRDefault="00F92A7F">
      <w:pPr>
        <w:pStyle w:val="BodyText"/>
        <w:spacing w:before="1"/>
        <w:rPr>
          <w:sz w:val="20"/>
        </w:rPr>
      </w:pPr>
    </w:p>
    <w:p w14:paraId="0F4556EF" w14:textId="77777777" w:rsidR="00F92A7F" w:rsidRDefault="00625DC3">
      <w:pPr>
        <w:pStyle w:val="Heading5"/>
        <w:numPr>
          <w:ilvl w:val="0"/>
          <w:numId w:val="1"/>
        </w:numPr>
        <w:tabs>
          <w:tab w:val="left" w:pos="1381"/>
        </w:tabs>
        <w:spacing w:before="89"/>
      </w:pPr>
      <w:r>
        <w:t>Evaluation</w:t>
      </w:r>
      <w:r>
        <w:rPr>
          <w:spacing w:val="-7"/>
        </w:rPr>
        <w:t xml:space="preserve"> </w:t>
      </w:r>
      <w:r>
        <w:t>Criteria</w:t>
      </w:r>
      <w:r>
        <w:rPr>
          <w:spacing w:val="-5"/>
        </w:rPr>
        <w:t xml:space="preserve"> </w:t>
      </w:r>
      <w:r>
        <w:t>(ITB</w:t>
      </w:r>
      <w:r>
        <w:rPr>
          <w:spacing w:val="-8"/>
        </w:rPr>
        <w:t xml:space="preserve"> </w:t>
      </w:r>
      <w:r>
        <w:t>33.3</w:t>
      </w:r>
      <w:r>
        <w:rPr>
          <w:spacing w:val="-5"/>
        </w:rPr>
        <w:t xml:space="preserve"> </w:t>
      </w:r>
      <w:r>
        <w:rPr>
          <w:spacing w:val="-4"/>
        </w:rPr>
        <w:t>(d))</w:t>
      </w:r>
    </w:p>
    <w:p w14:paraId="7224B5EF" w14:textId="77777777" w:rsidR="00F92A7F" w:rsidRDefault="00625DC3">
      <w:pPr>
        <w:pStyle w:val="BodyText"/>
        <w:spacing w:before="196"/>
        <w:ind w:left="1100" w:right="1303"/>
        <w:jc w:val="both"/>
      </w:pPr>
      <w:r>
        <w:t xml:space="preserve">The Procuring Entity’s evaluation of a bid may take into account, in addition to the Bid Price </w:t>
      </w:r>
      <w:r>
        <w:rPr>
          <w:b/>
        </w:rPr>
        <w:t>(award criteria</w:t>
      </w:r>
      <w:r>
        <w:t>) quoted in accordance with ITB Clause 13.6, one or more of the following factors as specified in ITB Sub-Clause 33.3(d) and in BDS referring to ITB 33.3(d)</w:t>
      </w:r>
      <w:r>
        <w:rPr>
          <w:b/>
        </w:rPr>
        <w:t xml:space="preserve">, </w:t>
      </w:r>
      <w:r>
        <w:t>using the following criteria.</w:t>
      </w:r>
    </w:p>
    <w:p w14:paraId="05648AFD" w14:textId="77777777" w:rsidR="00F92A7F" w:rsidRDefault="00625DC3">
      <w:pPr>
        <w:pStyle w:val="ListParagraph"/>
        <w:numPr>
          <w:ilvl w:val="1"/>
          <w:numId w:val="1"/>
        </w:numPr>
        <w:tabs>
          <w:tab w:val="left" w:pos="2180"/>
          <w:tab w:val="left" w:pos="2181"/>
        </w:tabs>
        <w:spacing w:before="201"/>
        <w:ind w:hanging="541"/>
        <w:rPr>
          <w:sz w:val="24"/>
        </w:rPr>
      </w:pPr>
      <w:r>
        <w:rPr>
          <w:sz w:val="24"/>
        </w:rPr>
        <w:t>Delivery</w:t>
      </w:r>
      <w:r>
        <w:rPr>
          <w:spacing w:val="-7"/>
          <w:sz w:val="24"/>
        </w:rPr>
        <w:t xml:space="preserve"> </w:t>
      </w:r>
      <w:r>
        <w:rPr>
          <w:sz w:val="24"/>
        </w:rPr>
        <w:t>schedule.</w:t>
      </w:r>
      <w:r>
        <w:rPr>
          <w:spacing w:val="-2"/>
          <w:sz w:val="24"/>
        </w:rPr>
        <w:t xml:space="preserve"> </w:t>
      </w:r>
      <w:r>
        <w:rPr>
          <w:sz w:val="24"/>
        </w:rPr>
        <w:t>(as</w:t>
      </w:r>
      <w:r>
        <w:rPr>
          <w:spacing w:val="-2"/>
          <w:sz w:val="24"/>
        </w:rPr>
        <w:t xml:space="preserve"> </w:t>
      </w:r>
      <w:r>
        <w:rPr>
          <w:sz w:val="24"/>
        </w:rPr>
        <w:t>per</w:t>
      </w:r>
      <w:r>
        <w:rPr>
          <w:spacing w:val="-1"/>
          <w:sz w:val="24"/>
        </w:rPr>
        <w:t xml:space="preserve"> </w:t>
      </w:r>
      <w:r>
        <w:rPr>
          <w:sz w:val="24"/>
        </w:rPr>
        <w:t>Incoterms</w:t>
      </w:r>
      <w:r>
        <w:rPr>
          <w:spacing w:val="-2"/>
          <w:sz w:val="24"/>
        </w:rPr>
        <w:t xml:space="preserve"> </w:t>
      </w:r>
      <w:r>
        <w:rPr>
          <w:sz w:val="24"/>
        </w:rPr>
        <w:t>specified</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pacing w:val="-4"/>
          <w:sz w:val="24"/>
        </w:rPr>
        <w:t>BDS)</w:t>
      </w:r>
    </w:p>
    <w:p w14:paraId="7D34B471" w14:textId="1EF6F9FD" w:rsidR="00F92A7F" w:rsidRDefault="00625DC3">
      <w:pPr>
        <w:spacing w:before="197"/>
        <w:ind w:left="2180" w:right="1303"/>
        <w:jc w:val="both"/>
        <w:rPr>
          <w:i/>
          <w:sz w:val="24"/>
        </w:rPr>
      </w:pPr>
      <w:r>
        <w:rPr>
          <w:i/>
          <w:sz w:val="24"/>
        </w:rPr>
        <w:t>The Goods specified in the List of Goods are required to be delivered within</w:t>
      </w:r>
      <w:r>
        <w:rPr>
          <w:i/>
          <w:spacing w:val="40"/>
          <w:sz w:val="24"/>
        </w:rPr>
        <w:t xml:space="preserve"> </w:t>
      </w:r>
      <w:r>
        <w:rPr>
          <w:i/>
          <w:sz w:val="24"/>
        </w:rPr>
        <w:t>the acceptable time range (after the earliest and before the final date, both dates inclusive) specified in Section VI, Delivery Schedule.</w:t>
      </w:r>
      <w:r>
        <w:rPr>
          <w:i/>
          <w:spacing w:val="40"/>
          <w:sz w:val="24"/>
        </w:rPr>
        <w:t xml:space="preserve"> </w:t>
      </w:r>
      <w:r>
        <w:rPr>
          <w:i/>
          <w:sz w:val="24"/>
        </w:rPr>
        <w:t>No credit will be given to deliveries before the earliest date, and bids offering delivery after the final</w:t>
      </w:r>
      <w:r>
        <w:rPr>
          <w:i/>
          <w:spacing w:val="-1"/>
          <w:sz w:val="24"/>
        </w:rPr>
        <w:t xml:space="preserve"> </w:t>
      </w:r>
      <w:r>
        <w:rPr>
          <w:i/>
          <w:sz w:val="24"/>
        </w:rPr>
        <w:t>date</w:t>
      </w:r>
      <w:r>
        <w:rPr>
          <w:i/>
          <w:spacing w:val="-2"/>
          <w:sz w:val="24"/>
        </w:rPr>
        <w:t xml:space="preserve"> </w:t>
      </w:r>
      <w:r>
        <w:rPr>
          <w:i/>
          <w:sz w:val="24"/>
        </w:rPr>
        <w:t>shall</w:t>
      </w:r>
      <w:r>
        <w:rPr>
          <w:i/>
          <w:spacing w:val="-1"/>
          <w:sz w:val="24"/>
        </w:rPr>
        <w:t xml:space="preserve"> </w:t>
      </w:r>
      <w:r>
        <w:rPr>
          <w:i/>
          <w:sz w:val="24"/>
        </w:rPr>
        <w:t>be</w:t>
      </w:r>
      <w:r>
        <w:rPr>
          <w:i/>
          <w:spacing w:val="-2"/>
          <w:sz w:val="24"/>
        </w:rPr>
        <w:t xml:space="preserve"> </w:t>
      </w:r>
      <w:r>
        <w:rPr>
          <w:i/>
          <w:sz w:val="24"/>
        </w:rPr>
        <w:t>treated</w:t>
      </w:r>
      <w:r>
        <w:rPr>
          <w:i/>
          <w:spacing w:val="-1"/>
          <w:sz w:val="24"/>
        </w:rPr>
        <w:t xml:space="preserve"> </w:t>
      </w:r>
      <w:r>
        <w:rPr>
          <w:i/>
          <w:sz w:val="24"/>
        </w:rPr>
        <w:t>as</w:t>
      </w:r>
      <w:r>
        <w:rPr>
          <w:i/>
          <w:spacing w:val="-1"/>
          <w:sz w:val="24"/>
        </w:rPr>
        <w:t xml:space="preserve"> </w:t>
      </w:r>
      <w:r w:rsidR="003B1B5C">
        <w:rPr>
          <w:i/>
          <w:sz w:val="24"/>
        </w:rPr>
        <w:t>non</w:t>
      </w:r>
      <w:r w:rsidR="003B1B5C">
        <w:rPr>
          <w:i/>
          <w:spacing w:val="-1"/>
          <w:sz w:val="24"/>
        </w:rPr>
        <w:t>-</w:t>
      </w:r>
      <w:r w:rsidR="003B1B5C">
        <w:rPr>
          <w:i/>
          <w:sz w:val="24"/>
        </w:rPr>
        <w:t>responsive</w:t>
      </w:r>
      <w:r>
        <w:rPr>
          <w:i/>
          <w:sz w:val="24"/>
        </w:rPr>
        <w:t>.</w:t>
      </w:r>
      <w:r>
        <w:rPr>
          <w:i/>
          <w:spacing w:val="40"/>
          <w:sz w:val="24"/>
        </w:rPr>
        <w:t xml:space="preserve"> </w:t>
      </w:r>
      <w:r>
        <w:rPr>
          <w:i/>
          <w:sz w:val="24"/>
        </w:rPr>
        <w:t>Within</w:t>
      </w:r>
      <w:r>
        <w:rPr>
          <w:i/>
          <w:spacing w:val="-1"/>
          <w:sz w:val="24"/>
        </w:rPr>
        <w:t xml:space="preserve"> </w:t>
      </w:r>
      <w:r>
        <w:rPr>
          <w:i/>
          <w:sz w:val="24"/>
        </w:rPr>
        <w:t>this</w:t>
      </w:r>
      <w:r>
        <w:rPr>
          <w:i/>
          <w:spacing w:val="-1"/>
          <w:sz w:val="24"/>
        </w:rPr>
        <w:t xml:space="preserve"> </w:t>
      </w:r>
      <w:r>
        <w:rPr>
          <w:i/>
          <w:sz w:val="24"/>
        </w:rPr>
        <w:t>acceptable</w:t>
      </w:r>
      <w:r>
        <w:rPr>
          <w:i/>
          <w:spacing w:val="-2"/>
          <w:sz w:val="24"/>
        </w:rPr>
        <w:t xml:space="preserve"> </w:t>
      </w:r>
      <w:r>
        <w:rPr>
          <w:i/>
          <w:sz w:val="24"/>
        </w:rPr>
        <w:t>period,</w:t>
      </w:r>
      <w:r>
        <w:rPr>
          <w:i/>
          <w:spacing w:val="-1"/>
          <w:sz w:val="24"/>
        </w:rPr>
        <w:t xml:space="preserve"> </w:t>
      </w:r>
      <w:r>
        <w:rPr>
          <w:i/>
          <w:sz w:val="24"/>
        </w:rPr>
        <w:t>an adjustment, as specified in BDS Sub-Clause 33.3(d), will be added, for evaluation purposes only, to the bid price of bids offering deliveries later than the “Earliest Delivery Date” specified in Section VI , Delivery Schedule.</w:t>
      </w:r>
    </w:p>
    <w:p w14:paraId="69FB5D84" w14:textId="77777777" w:rsidR="00F92A7F" w:rsidRDefault="00625DC3" w:rsidP="00501D35">
      <w:pPr>
        <w:pStyle w:val="ListParagraph"/>
        <w:numPr>
          <w:ilvl w:val="0"/>
          <w:numId w:val="54"/>
        </w:numPr>
        <w:tabs>
          <w:tab w:val="left" w:pos="2180"/>
          <w:tab w:val="left" w:pos="2181"/>
        </w:tabs>
        <w:spacing w:before="203"/>
        <w:ind w:hanging="481"/>
        <w:rPr>
          <w:sz w:val="24"/>
        </w:rPr>
      </w:pPr>
      <w:r>
        <w:rPr>
          <w:sz w:val="24"/>
        </w:rPr>
        <w:t>Cost</w:t>
      </w:r>
      <w:r>
        <w:rPr>
          <w:spacing w:val="39"/>
          <w:sz w:val="24"/>
        </w:rPr>
        <w:t xml:space="preserve"> </w:t>
      </w:r>
      <w:r>
        <w:rPr>
          <w:sz w:val="24"/>
        </w:rPr>
        <w:t>of</w:t>
      </w:r>
      <w:r>
        <w:rPr>
          <w:spacing w:val="38"/>
          <w:sz w:val="24"/>
        </w:rPr>
        <w:t xml:space="preserve"> </w:t>
      </w:r>
      <w:r>
        <w:rPr>
          <w:sz w:val="24"/>
        </w:rPr>
        <w:t>major</w:t>
      </w:r>
      <w:r>
        <w:rPr>
          <w:spacing w:val="38"/>
          <w:sz w:val="24"/>
        </w:rPr>
        <w:t xml:space="preserve"> </w:t>
      </w:r>
      <w:r>
        <w:rPr>
          <w:sz w:val="24"/>
        </w:rPr>
        <w:t>replacement</w:t>
      </w:r>
      <w:r>
        <w:rPr>
          <w:spacing w:val="39"/>
          <w:sz w:val="24"/>
        </w:rPr>
        <w:t xml:space="preserve"> </w:t>
      </w:r>
      <w:r>
        <w:rPr>
          <w:sz w:val="24"/>
        </w:rPr>
        <w:t>components,</w:t>
      </w:r>
      <w:r>
        <w:rPr>
          <w:spacing w:val="39"/>
          <w:sz w:val="24"/>
        </w:rPr>
        <w:t xml:space="preserve"> </w:t>
      </w:r>
      <w:r>
        <w:rPr>
          <w:sz w:val="24"/>
        </w:rPr>
        <w:t>mandatory</w:t>
      </w:r>
      <w:r>
        <w:rPr>
          <w:spacing w:val="37"/>
          <w:sz w:val="24"/>
        </w:rPr>
        <w:t xml:space="preserve"> </w:t>
      </w:r>
      <w:r>
        <w:rPr>
          <w:sz w:val="24"/>
        </w:rPr>
        <w:t>spare</w:t>
      </w:r>
      <w:r>
        <w:rPr>
          <w:spacing w:val="37"/>
          <w:sz w:val="24"/>
        </w:rPr>
        <w:t xml:space="preserve"> </w:t>
      </w:r>
      <w:r>
        <w:rPr>
          <w:sz w:val="24"/>
        </w:rPr>
        <w:t>parts,</w:t>
      </w:r>
      <w:r>
        <w:rPr>
          <w:spacing w:val="39"/>
          <w:sz w:val="24"/>
        </w:rPr>
        <w:t xml:space="preserve"> </w:t>
      </w:r>
      <w:r>
        <w:rPr>
          <w:sz w:val="24"/>
        </w:rPr>
        <w:t>and</w:t>
      </w:r>
      <w:r>
        <w:rPr>
          <w:spacing w:val="39"/>
          <w:sz w:val="24"/>
        </w:rPr>
        <w:t xml:space="preserve"> </w:t>
      </w:r>
      <w:r>
        <w:rPr>
          <w:spacing w:val="-2"/>
          <w:sz w:val="24"/>
        </w:rPr>
        <w:t>service.</w:t>
      </w:r>
    </w:p>
    <w:p w14:paraId="6B3F8491" w14:textId="77777777" w:rsidR="00F92A7F" w:rsidRDefault="00625DC3">
      <w:pPr>
        <w:spacing w:before="2"/>
        <w:ind w:left="2180"/>
        <w:jc w:val="both"/>
        <w:rPr>
          <w:i/>
          <w:sz w:val="24"/>
        </w:rPr>
      </w:pPr>
      <w:r>
        <w:rPr>
          <w:i/>
          <w:sz w:val="24"/>
        </w:rPr>
        <w:t>[insert</w:t>
      </w:r>
      <w:r>
        <w:rPr>
          <w:i/>
          <w:spacing w:val="-2"/>
          <w:sz w:val="24"/>
        </w:rPr>
        <w:t xml:space="preserve"> </w:t>
      </w:r>
      <w:r>
        <w:rPr>
          <w:i/>
          <w:sz w:val="24"/>
        </w:rPr>
        <w:t>one</w:t>
      </w:r>
      <w:r>
        <w:rPr>
          <w:i/>
          <w:spacing w:val="-2"/>
          <w:sz w:val="24"/>
        </w:rPr>
        <w:t xml:space="preserve"> </w:t>
      </w:r>
      <w:r>
        <w:rPr>
          <w:i/>
          <w:sz w:val="24"/>
        </w:rPr>
        <w:t>of</w:t>
      </w:r>
      <w:r>
        <w:rPr>
          <w:i/>
          <w:spacing w:val="-1"/>
          <w:sz w:val="24"/>
        </w:rPr>
        <w:t xml:space="preserve"> </w:t>
      </w:r>
      <w:r>
        <w:rPr>
          <w:i/>
          <w:sz w:val="24"/>
        </w:rPr>
        <w:t>the</w:t>
      </w:r>
      <w:r>
        <w:rPr>
          <w:i/>
          <w:spacing w:val="-3"/>
          <w:sz w:val="24"/>
        </w:rPr>
        <w:t xml:space="preserve"> </w:t>
      </w:r>
      <w:r>
        <w:rPr>
          <w:i/>
          <w:spacing w:val="-2"/>
          <w:sz w:val="24"/>
        </w:rPr>
        <w:t>following]</w:t>
      </w:r>
    </w:p>
    <w:p w14:paraId="7ECD92ED" w14:textId="77777777" w:rsidR="00F92A7F" w:rsidRDefault="00625DC3" w:rsidP="00501D35">
      <w:pPr>
        <w:pStyle w:val="ListParagraph"/>
        <w:numPr>
          <w:ilvl w:val="1"/>
          <w:numId w:val="54"/>
        </w:numPr>
        <w:tabs>
          <w:tab w:val="left" w:pos="2721"/>
        </w:tabs>
        <w:spacing w:before="197"/>
        <w:ind w:right="1303"/>
        <w:jc w:val="both"/>
        <w:rPr>
          <w:i/>
          <w:sz w:val="24"/>
        </w:rPr>
      </w:pPr>
      <w:r>
        <w:rPr>
          <w:i/>
          <w:sz w:val="24"/>
        </w:rPr>
        <w:t>The list of items and quantities of major assemblies, components, and selected spare parts, likely to be required during the initial period of operation specified in the BDS Sub-Clause 17.3, is in the List of Goods. An adjustment equal to the total cost of these items, at the unit prices quoted in each bid, shall be added to the bid price, for evaluation purposes only.</w:t>
      </w:r>
    </w:p>
    <w:p w14:paraId="2F8A8FCD" w14:textId="77777777" w:rsidR="00F92A7F" w:rsidRDefault="00625DC3" w:rsidP="00501D35">
      <w:pPr>
        <w:pStyle w:val="ListParagraph"/>
        <w:numPr>
          <w:ilvl w:val="0"/>
          <w:numId w:val="54"/>
        </w:numPr>
        <w:tabs>
          <w:tab w:val="left" w:pos="2180"/>
          <w:tab w:val="left" w:pos="2181"/>
        </w:tabs>
        <w:spacing w:before="200" w:line="242" w:lineRule="auto"/>
        <w:ind w:right="1311"/>
        <w:rPr>
          <w:i/>
          <w:sz w:val="24"/>
        </w:rPr>
      </w:pPr>
      <w:r>
        <w:rPr>
          <w:sz w:val="24"/>
        </w:rPr>
        <w:t>Availability</w:t>
      </w:r>
      <w:r>
        <w:rPr>
          <w:spacing w:val="32"/>
          <w:sz w:val="24"/>
        </w:rPr>
        <w:t xml:space="preserve"> </w:t>
      </w:r>
      <w:r>
        <w:rPr>
          <w:sz w:val="24"/>
        </w:rPr>
        <w:t>in</w:t>
      </w:r>
      <w:r>
        <w:rPr>
          <w:spacing w:val="38"/>
          <w:sz w:val="24"/>
        </w:rPr>
        <w:t xml:space="preserve"> </w:t>
      </w:r>
      <w:r>
        <w:rPr>
          <w:sz w:val="24"/>
        </w:rPr>
        <w:t>the</w:t>
      </w:r>
      <w:r>
        <w:rPr>
          <w:spacing w:val="37"/>
          <w:sz w:val="24"/>
        </w:rPr>
        <w:t xml:space="preserve"> </w:t>
      </w:r>
      <w:r>
        <w:rPr>
          <w:sz w:val="24"/>
        </w:rPr>
        <w:t>Procuring</w:t>
      </w:r>
      <w:r>
        <w:rPr>
          <w:spacing w:val="34"/>
          <w:sz w:val="24"/>
        </w:rPr>
        <w:t xml:space="preserve"> </w:t>
      </w:r>
      <w:r>
        <w:rPr>
          <w:sz w:val="24"/>
        </w:rPr>
        <w:t>Entity’s</w:t>
      </w:r>
      <w:r>
        <w:rPr>
          <w:spacing w:val="37"/>
          <w:sz w:val="24"/>
        </w:rPr>
        <w:t xml:space="preserve"> </w:t>
      </w:r>
      <w:r>
        <w:rPr>
          <w:sz w:val="24"/>
        </w:rPr>
        <w:t>Country</w:t>
      </w:r>
      <w:r>
        <w:rPr>
          <w:spacing w:val="35"/>
          <w:sz w:val="24"/>
        </w:rPr>
        <w:t xml:space="preserve"> </w:t>
      </w:r>
      <w:r>
        <w:rPr>
          <w:sz w:val="24"/>
        </w:rPr>
        <w:t>of</w:t>
      </w:r>
      <w:r>
        <w:rPr>
          <w:spacing w:val="36"/>
          <w:sz w:val="24"/>
        </w:rPr>
        <w:t xml:space="preserve"> </w:t>
      </w:r>
      <w:r>
        <w:rPr>
          <w:sz w:val="24"/>
        </w:rPr>
        <w:t>spare</w:t>
      </w:r>
      <w:r>
        <w:rPr>
          <w:spacing w:val="35"/>
          <w:sz w:val="24"/>
        </w:rPr>
        <w:t xml:space="preserve"> </w:t>
      </w:r>
      <w:r>
        <w:rPr>
          <w:sz w:val="24"/>
        </w:rPr>
        <w:t>parts</w:t>
      </w:r>
      <w:r>
        <w:rPr>
          <w:spacing w:val="37"/>
          <w:sz w:val="24"/>
        </w:rPr>
        <w:t xml:space="preserve"> </w:t>
      </w:r>
      <w:r>
        <w:rPr>
          <w:sz w:val="24"/>
        </w:rPr>
        <w:t>and</w:t>
      </w:r>
      <w:r>
        <w:rPr>
          <w:spacing w:val="37"/>
          <w:sz w:val="24"/>
        </w:rPr>
        <w:t xml:space="preserve"> </w:t>
      </w:r>
      <w:r>
        <w:rPr>
          <w:sz w:val="24"/>
        </w:rPr>
        <w:t>after</w:t>
      </w:r>
      <w:r>
        <w:rPr>
          <w:spacing w:val="39"/>
          <w:sz w:val="24"/>
        </w:rPr>
        <w:t xml:space="preserve"> </w:t>
      </w:r>
      <w:r>
        <w:rPr>
          <w:sz w:val="24"/>
        </w:rPr>
        <w:t>sales services for equipment offered in the bid</w:t>
      </w:r>
      <w:r>
        <w:rPr>
          <w:i/>
          <w:sz w:val="24"/>
        </w:rPr>
        <w:t>.</w:t>
      </w:r>
    </w:p>
    <w:p w14:paraId="71BB6F21" w14:textId="77777777" w:rsidR="00F92A7F" w:rsidRDefault="00625DC3">
      <w:pPr>
        <w:pStyle w:val="BodyText"/>
        <w:spacing w:before="193"/>
        <w:ind w:left="2180" w:right="1300"/>
        <w:jc w:val="both"/>
        <w:rPr>
          <w:i/>
        </w:rPr>
      </w:pPr>
      <w:r>
        <w:t>An adjustment equal to the cost to the Procuring Entity of establishing the minimum service facilities and parts inventories, as outlined in BDS Sub-Clause 33.3(d), if quoted separately, shall be added to the bid price, for evaluation purposes only</w:t>
      </w:r>
      <w:r>
        <w:rPr>
          <w:i/>
        </w:rPr>
        <w:t>.</w:t>
      </w:r>
    </w:p>
    <w:p w14:paraId="3EA34604" w14:textId="77777777" w:rsidR="00F92A7F" w:rsidRDefault="00625DC3" w:rsidP="00501D35">
      <w:pPr>
        <w:pStyle w:val="ListParagraph"/>
        <w:numPr>
          <w:ilvl w:val="0"/>
          <w:numId w:val="54"/>
        </w:numPr>
        <w:tabs>
          <w:tab w:val="left" w:pos="2233"/>
          <w:tab w:val="left" w:pos="2234"/>
        </w:tabs>
        <w:spacing w:before="203"/>
        <w:ind w:left="2233" w:hanging="568"/>
        <w:rPr>
          <w:sz w:val="24"/>
        </w:rPr>
      </w:pPr>
      <w:r>
        <w:rPr>
          <w:sz w:val="24"/>
        </w:rPr>
        <w:t>Projected</w:t>
      </w:r>
      <w:r>
        <w:rPr>
          <w:spacing w:val="-3"/>
          <w:sz w:val="24"/>
        </w:rPr>
        <w:t xml:space="preserve"> </w:t>
      </w:r>
      <w:r>
        <w:rPr>
          <w:sz w:val="24"/>
        </w:rPr>
        <w:t>operating</w:t>
      </w:r>
      <w:r>
        <w:rPr>
          <w:spacing w:val="-4"/>
          <w:sz w:val="24"/>
        </w:rPr>
        <w:t xml:space="preserve"> </w:t>
      </w:r>
      <w:r>
        <w:rPr>
          <w:sz w:val="24"/>
        </w:rPr>
        <w:t>and maintenance</w:t>
      </w:r>
      <w:r>
        <w:rPr>
          <w:spacing w:val="-2"/>
          <w:sz w:val="24"/>
        </w:rPr>
        <w:t xml:space="preserve"> costs.</w:t>
      </w:r>
    </w:p>
    <w:p w14:paraId="18C1D934" w14:textId="77777777" w:rsidR="00F92A7F" w:rsidRDefault="00F92A7F">
      <w:pPr>
        <w:pStyle w:val="BodyText"/>
        <w:rPr>
          <w:sz w:val="26"/>
        </w:rPr>
      </w:pPr>
    </w:p>
    <w:p w14:paraId="5FB659E2" w14:textId="77777777" w:rsidR="00F92A7F" w:rsidRDefault="00625DC3">
      <w:pPr>
        <w:pStyle w:val="BodyText"/>
        <w:spacing w:before="176"/>
        <w:ind w:left="2180" w:right="1301"/>
        <w:jc w:val="both"/>
      </w:pPr>
      <w:r>
        <w:t>Operating and maintenance costs. An adjustment to take into account the operating and maintenance costs of the Goods will be added to the bid price,</w:t>
      </w:r>
      <w:r>
        <w:rPr>
          <w:spacing w:val="40"/>
        </w:rPr>
        <w:t xml:space="preserve"> </w:t>
      </w:r>
      <w:r>
        <w:t>for evaluation purposes only, if specified in BDS Sub-Clause 33.3(d). The adjustment will be evaluated in accordance with the methodology specified in the BDS Sub-Clause 36.3(d).</w:t>
      </w:r>
    </w:p>
    <w:p w14:paraId="71A32391" w14:textId="77777777" w:rsidR="00F92A7F" w:rsidRDefault="00625DC3" w:rsidP="00501D35">
      <w:pPr>
        <w:pStyle w:val="ListParagraph"/>
        <w:numPr>
          <w:ilvl w:val="0"/>
          <w:numId w:val="54"/>
        </w:numPr>
        <w:tabs>
          <w:tab w:val="left" w:pos="2180"/>
          <w:tab w:val="left" w:pos="2181"/>
        </w:tabs>
        <w:spacing w:before="202"/>
        <w:ind w:hanging="541"/>
        <w:rPr>
          <w:i/>
          <w:sz w:val="24"/>
        </w:rPr>
      </w:pPr>
      <w:r>
        <w:rPr>
          <w:sz w:val="24"/>
        </w:rPr>
        <w:t>Performance</w:t>
      </w:r>
      <w:r>
        <w:rPr>
          <w:spacing w:val="-2"/>
          <w:sz w:val="24"/>
        </w:rPr>
        <w:t xml:space="preserve"> </w:t>
      </w:r>
      <w:r>
        <w:rPr>
          <w:sz w:val="24"/>
        </w:rPr>
        <w:t>and</w:t>
      </w:r>
      <w:r>
        <w:rPr>
          <w:spacing w:val="-1"/>
          <w:sz w:val="24"/>
        </w:rPr>
        <w:t xml:space="preserve"> </w:t>
      </w:r>
      <w:r>
        <w:rPr>
          <w:sz w:val="24"/>
        </w:rPr>
        <w:t>productivity</w:t>
      </w:r>
      <w:r>
        <w:rPr>
          <w:spacing w:val="-9"/>
          <w:sz w:val="24"/>
        </w:rPr>
        <w:t xml:space="preserve"> </w:t>
      </w:r>
      <w:r>
        <w:rPr>
          <w:sz w:val="24"/>
        </w:rPr>
        <w:t>of</w:t>
      </w:r>
      <w:r>
        <w:rPr>
          <w:spacing w:val="-1"/>
          <w:sz w:val="24"/>
        </w:rPr>
        <w:t xml:space="preserve"> </w:t>
      </w:r>
      <w:r>
        <w:rPr>
          <w:sz w:val="24"/>
        </w:rPr>
        <w:t>the</w:t>
      </w:r>
      <w:r>
        <w:rPr>
          <w:spacing w:val="-2"/>
          <w:sz w:val="24"/>
        </w:rPr>
        <w:t xml:space="preserve"> </w:t>
      </w:r>
      <w:r>
        <w:rPr>
          <w:sz w:val="24"/>
        </w:rPr>
        <w:t>equipment.</w:t>
      </w:r>
      <w:r>
        <w:rPr>
          <w:spacing w:val="2"/>
          <w:sz w:val="24"/>
        </w:rPr>
        <w:t xml:space="preserve"> </w:t>
      </w:r>
      <w:r>
        <w:rPr>
          <w:i/>
          <w:sz w:val="24"/>
        </w:rPr>
        <w:t>[insert</w:t>
      </w:r>
      <w:r>
        <w:rPr>
          <w:i/>
          <w:spacing w:val="-1"/>
          <w:sz w:val="24"/>
        </w:rPr>
        <w:t xml:space="preserve"> </w:t>
      </w:r>
      <w:r>
        <w:rPr>
          <w:i/>
          <w:sz w:val="24"/>
        </w:rPr>
        <w:t>one</w:t>
      </w:r>
      <w:r>
        <w:rPr>
          <w:i/>
          <w:spacing w:val="-1"/>
          <w:sz w:val="24"/>
        </w:rPr>
        <w:t xml:space="preserve"> </w:t>
      </w:r>
      <w:r>
        <w:rPr>
          <w:i/>
          <w:sz w:val="24"/>
        </w:rPr>
        <w:t>of the</w:t>
      </w:r>
      <w:r>
        <w:rPr>
          <w:i/>
          <w:spacing w:val="-2"/>
          <w:sz w:val="24"/>
        </w:rPr>
        <w:t xml:space="preserve"> following]</w:t>
      </w:r>
    </w:p>
    <w:p w14:paraId="1A98642B" w14:textId="77777777" w:rsidR="00F92A7F" w:rsidRDefault="00625DC3">
      <w:pPr>
        <w:pStyle w:val="BodyText"/>
        <w:spacing w:before="199"/>
        <w:ind w:left="2720" w:right="1308" w:hanging="540"/>
        <w:jc w:val="both"/>
      </w:pPr>
      <w:r>
        <w:t>(ii)</w:t>
      </w:r>
      <w:r>
        <w:rPr>
          <w:spacing w:val="40"/>
        </w:rPr>
        <w:t xml:space="preserve">  </w:t>
      </w:r>
      <w:r>
        <w:t>An adjustment to take into account the productivity of the goods offered</w:t>
      </w:r>
      <w:r>
        <w:rPr>
          <w:spacing w:val="40"/>
        </w:rPr>
        <w:t xml:space="preserve"> </w:t>
      </w:r>
      <w:r>
        <w:t>in the bid will be added to the bid price, for evaluation purposes only, if specified in BDS Sub-Clause 33.3(d). The adjustment will be evaluated based</w:t>
      </w:r>
      <w:r>
        <w:rPr>
          <w:spacing w:val="20"/>
        </w:rPr>
        <w:t xml:space="preserve"> </w:t>
      </w:r>
      <w:r>
        <w:t>on</w:t>
      </w:r>
      <w:r>
        <w:rPr>
          <w:spacing w:val="22"/>
        </w:rPr>
        <w:t xml:space="preserve"> </w:t>
      </w:r>
      <w:r>
        <w:t>the</w:t>
      </w:r>
      <w:r>
        <w:rPr>
          <w:spacing w:val="23"/>
        </w:rPr>
        <w:t xml:space="preserve"> </w:t>
      </w:r>
      <w:r>
        <w:t>cost</w:t>
      </w:r>
      <w:r>
        <w:rPr>
          <w:spacing w:val="21"/>
        </w:rPr>
        <w:t xml:space="preserve"> </w:t>
      </w:r>
      <w:r>
        <w:t>per</w:t>
      </w:r>
      <w:r>
        <w:rPr>
          <w:spacing w:val="21"/>
        </w:rPr>
        <w:t xml:space="preserve"> </w:t>
      </w:r>
      <w:r>
        <w:t>unit</w:t>
      </w:r>
      <w:r>
        <w:rPr>
          <w:spacing w:val="22"/>
        </w:rPr>
        <w:t xml:space="preserve"> </w:t>
      </w:r>
      <w:r>
        <w:t>of</w:t>
      </w:r>
      <w:r>
        <w:rPr>
          <w:spacing w:val="19"/>
        </w:rPr>
        <w:t xml:space="preserve"> </w:t>
      </w:r>
      <w:r>
        <w:t>the</w:t>
      </w:r>
      <w:r>
        <w:rPr>
          <w:spacing w:val="23"/>
        </w:rPr>
        <w:t xml:space="preserve"> </w:t>
      </w:r>
      <w:r>
        <w:t>actual</w:t>
      </w:r>
      <w:r>
        <w:rPr>
          <w:spacing w:val="20"/>
        </w:rPr>
        <w:t xml:space="preserve"> </w:t>
      </w:r>
      <w:r>
        <w:t>productivity</w:t>
      </w:r>
      <w:r>
        <w:rPr>
          <w:spacing w:val="16"/>
        </w:rPr>
        <w:t xml:space="preserve"> </w:t>
      </w:r>
      <w:r>
        <w:t>of</w:t>
      </w:r>
      <w:r>
        <w:rPr>
          <w:spacing w:val="24"/>
        </w:rPr>
        <w:t xml:space="preserve"> </w:t>
      </w:r>
      <w:r>
        <w:t>goods</w:t>
      </w:r>
      <w:r>
        <w:rPr>
          <w:spacing w:val="20"/>
        </w:rPr>
        <w:t xml:space="preserve"> </w:t>
      </w:r>
      <w:r>
        <w:t>offered</w:t>
      </w:r>
      <w:r>
        <w:rPr>
          <w:spacing w:val="21"/>
        </w:rPr>
        <w:t xml:space="preserve"> </w:t>
      </w:r>
      <w:r>
        <w:rPr>
          <w:spacing w:val="-5"/>
        </w:rPr>
        <w:t>in</w:t>
      </w:r>
    </w:p>
    <w:p w14:paraId="63478E13" w14:textId="77777777" w:rsidR="00F92A7F" w:rsidRDefault="00F92A7F">
      <w:pPr>
        <w:jc w:val="both"/>
        <w:sectPr w:rsidR="00F92A7F">
          <w:headerReference w:type="default" r:id="rId43"/>
          <w:pgSz w:w="11900" w:h="16850"/>
          <w:pgMar w:top="960" w:right="420" w:bottom="280" w:left="340" w:header="725" w:footer="0" w:gutter="0"/>
          <w:pgNumType w:start="36"/>
          <w:cols w:space="720"/>
        </w:sectPr>
      </w:pPr>
    </w:p>
    <w:p w14:paraId="4B22618B" w14:textId="77777777" w:rsidR="00F92A7F" w:rsidRDefault="00F92A7F">
      <w:pPr>
        <w:pStyle w:val="BodyText"/>
        <w:rPr>
          <w:sz w:val="20"/>
        </w:rPr>
      </w:pPr>
    </w:p>
    <w:p w14:paraId="0104E7E5" w14:textId="77777777" w:rsidR="00F92A7F" w:rsidRDefault="00625DC3">
      <w:pPr>
        <w:pStyle w:val="BodyText"/>
        <w:spacing w:before="223" w:line="242" w:lineRule="auto"/>
        <w:ind w:left="2720" w:right="1131"/>
      </w:pPr>
      <w:r>
        <w:t>the bid with respect to minimum required values, using the methodology specified in BDS Sub-Clause 33.3(d).</w:t>
      </w:r>
    </w:p>
    <w:p w14:paraId="3440D9DD" w14:textId="77777777" w:rsidR="00F92A7F" w:rsidRDefault="00625DC3" w:rsidP="00501D35">
      <w:pPr>
        <w:pStyle w:val="ListParagraph"/>
        <w:numPr>
          <w:ilvl w:val="0"/>
          <w:numId w:val="54"/>
        </w:numPr>
        <w:tabs>
          <w:tab w:val="left" w:pos="2233"/>
          <w:tab w:val="left" w:pos="2234"/>
        </w:tabs>
        <w:spacing w:before="194"/>
        <w:ind w:left="2233" w:hanging="568"/>
        <w:rPr>
          <w:sz w:val="24"/>
        </w:rPr>
      </w:pPr>
      <w:r>
        <w:rPr>
          <w:sz w:val="24"/>
        </w:rPr>
        <w:t>Specific</w:t>
      </w:r>
      <w:r>
        <w:rPr>
          <w:spacing w:val="-3"/>
          <w:sz w:val="24"/>
        </w:rPr>
        <w:t xml:space="preserve"> </w:t>
      </w:r>
      <w:r>
        <w:rPr>
          <w:sz w:val="24"/>
        </w:rPr>
        <w:t>additional</w:t>
      </w:r>
      <w:r>
        <w:rPr>
          <w:spacing w:val="-3"/>
          <w:sz w:val="24"/>
        </w:rPr>
        <w:t xml:space="preserve"> </w:t>
      </w:r>
      <w:r>
        <w:rPr>
          <w:spacing w:val="-2"/>
          <w:sz w:val="24"/>
        </w:rPr>
        <w:t>criteria</w:t>
      </w:r>
    </w:p>
    <w:p w14:paraId="36F2CA6E" w14:textId="77777777" w:rsidR="00F92A7F" w:rsidRDefault="00F92A7F">
      <w:pPr>
        <w:pStyle w:val="BodyText"/>
        <w:spacing w:before="11"/>
        <w:rPr>
          <w:sz w:val="23"/>
        </w:rPr>
      </w:pPr>
    </w:p>
    <w:p w14:paraId="1B4CA675" w14:textId="77777777" w:rsidR="00F92A7F" w:rsidRDefault="00625DC3">
      <w:pPr>
        <w:pStyle w:val="BodyText"/>
        <w:ind w:left="2233" w:right="1131"/>
      </w:pPr>
      <w:r>
        <w:t>Other specific additional criteria to be considered in the evaluation, and the</w:t>
      </w:r>
      <w:r>
        <w:rPr>
          <w:spacing w:val="80"/>
        </w:rPr>
        <w:t xml:space="preserve"> </w:t>
      </w:r>
      <w:r>
        <w:t>evaluation method shall be detailed in BDS Sub-Clause 33.</w:t>
      </w:r>
    </w:p>
    <w:p w14:paraId="669A930B" w14:textId="77777777" w:rsidR="00F92A7F" w:rsidRDefault="00F92A7F">
      <w:pPr>
        <w:pStyle w:val="BodyText"/>
        <w:rPr>
          <w:sz w:val="26"/>
        </w:rPr>
      </w:pPr>
    </w:p>
    <w:p w14:paraId="53080435" w14:textId="77777777" w:rsidR="00F92A7F" w:rsidRDefault="00F92A7F">
      <w:pPr>
        <w:pStyle w:val="BodyText"/>
        <w:spacing w:before="6"/>
        <w:rPr>
          <w:sz w:val="22"/>
        </w:rPr>
      </w:pPr>
    </w:p>
    <w:p w14:paraId="75963EB7" w14:textId="77777777" w:rsidR="00F92A7F" w:rsidRDefault="00625DC3">
      <w:pPr>
        <w:pStyle w:val="Heading5"/>
        <w:numPr>
          <w:ilvl w:val="0"/>
          <w:numId w:val="1"/>
        </w:numPr>
        <w:tabs>
          <w:tab w:val="left" w:pos="1820"/>
          <w:tab w:val="left" w:pos="1821"/>
        </w:tabs>
        <w:ind w:left="1820" w:hanging="721"/>
      </w:pPr>
      <w:r>
        <w:t>Multiple</w:t>
      </w:r>
      <w:r>
        <w:rPr>
          <w:spacing w:val="-6"/>
        </w:rPr>
        <w:t xml:space="preserve"> </w:t>
      </w:r>
      <w:r>
        <w:t>Contracts</w:t>
      </w:r>
      <w:r>
        <w:rPr>
          <w:spacing w:val="-6"/>
        </w:rPr>
        <w:t xml:space="preserve"> </w:t>
      </w:r>
      <w:r>
        <w:t>(ITB</w:t>
      </w:r>
      <w:r>
        <w:rPr>
          <w:spacing w:val="-5"/>
        </w:rPr>
        <w:t xml:space="preserve"> </w:t>
      </w:r>
      <w:r>
        <w:rPr>
          <w:spacing w:val="-4"/>
        </w:rPr>
        <w:t>33.7)</w:t>
      </w:r>
    </w:p>
    <w:p w14:paraId="1FF0EE0A" w14:textId="77777777" w:rsidR="00F92A7F" w:rsidRDefault="00F92A7F">
      <w:pPr>
        <w:pStyle w:val="BodyText"/>
        <w:rPr>
          <w:b/>
          <w:sz w:val="41"/>
        </w:rPr>
      </w:pPr>
    </w:p>
    <w:p w14:paraId="78E8BD56" w14:textId="77777777" w:rsidR="00F92A7F" w:rsidRDefault="00625DC3">
      <w:pPr>
        <w:pStyle w:val="BodyText"/>
        <w:spacing w:before="1" w:line="242" w:lineRule="auto"/>
        <w:ind w:left="1100" w:right="1131"/>
      </w:pPr>
      <w:r>
        <w:t>The Procuring Entity shall award multiple contracts to the Bidder that offers the lowest</w:t>
      </w:r>
      <w:r>
        <w:rPr>
          <w:spacing w:val="80"/>
        </w:rPr>
        <w:t xml:space="preserve"> </w:t>
      </w:r>
      <w:r>
        <w:t>evaluated combination per Lot (one contract per Lot)</w:t>
      </w:r>
    </w:p>
    <w:p w14:paraId="13B485EE" w14:textId="77777777" w:rsidR="00F92A7F" w:rsidRDefault="00F92A7F">
      <w:pPr>
        <w:pStyle w:val="BodyText"/>
        <w:rPr>
          <w:sz w:val="26"/>
        </w:rPr>
      </w:pPr>
    </w:p>
    <w:p w14:paraId="4173C830" w14:textId="77777777" w:rsidR="00F92A7F" w:rsidRDefault="00F92A7F">
      <w:pPr>
        <w:pStyle w:val="BodyText"/>
        <w:rPr>
          <w:sz w:val="26"/>
        </w:rPr>
      </w:pPr>
    </w:p>
    <w:p w14:paraId="6DEAEEC2" w14:textId="23FFB150" w:rsidR="00F92A7F" w:rsidRPr="002C7025" w:rsidRDefault="00625DC3" w:rsidP="002C7025">
      <w:pPr>
        <w:pStyle w:val="ListParagraph"/>
        <w:numPr>
          <w:ilvl w:val="0"/>
          <w:numId w:val="1"/>
        </w:numPr>
        <w:tabs>
          <w:tab w:val="left" w:pos="1527"/>
          <w:tab w:val="left" w:pos="1528"/>
        </w:tabs>
        <w:spacing w:before="232"/>
        <w:ind w:left="1527" w:hanging="428"/>
        <w:rPr>
          <w:b/>
          <w:sz w:val="28"/>
        </w:rPr>
      </w:pPr>
      <w:r>
        <w:rPr>
          <w:b/>
          <w:sz w:val="28"/>
        </w:rPr>
        <w:t>SELECTION/QUALIFICATION</w:t>
      </w:r>
      <w:r>
        <w:rPr>
          <w:b/>
          <w:spacing w:val="-10"/>
          <w:sz w:val="28"/>
        </w:rPr>
        <w:t xml:space="preserve"> </w:t>
      </w:r>
      <w:r>
        <w:rPr>
          <w:b/>
          <w:sz w:val="28"/>
        </w:rPr>
        <w:t>CRITERIA</w:t>
      </w:r>
      <w:r>
        <w:rPr>
          <w:b/>
          <w:spacing w:val="-9"/>
          <w:sz w:val="28"/>
        </w:rPr>
        <w:t xml:space="preserve"> </w:t>
      </w:r>
      <w:r>
        <w:rPr>
          <w:b/>
          <w:sz w:val="28"/>
        </w:rPr>
        <w:t>(ITB</w:t>
      </w:r>
      <w:r>
        <w:rPr>
          <w:b/>
          <w:spacing w:val="-10"/>
          <w:sz w:val="28"/>
        </w:rPr>
        <w:t xml:space="preserve"> </w:t>
      </w:r>
      <w:r>
        <w:rPr>
          <w:b/>
          <w:spacing w:val="-5"/>
          <w:sz w:val="28"/>
        </w:rPr>
        <w:t>36)</w:t>
      </w:r>
    </w:p>
    <w:p w14:paraId="68D67C77" w14:textId="77777777" w:rsidR="00F92A7F" w:rsidRDefault="00F92A7F">
      <w:pPr>
        <w:pStyle w:val="BodyText"/>
        <w:spacing w:before="5"/>
        <w:rPr>
          <w:b/>
          <w:sz w:val="21"/>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704"/>
        <w:gridCol w:w="2623"/>
        <w:gridCol w:w="1382"/>
        <w:gridCol w:w="1521"/>
        <w:gridCol w:w="1418"/>
        <w:gridCol w:w="1701"/>
      </w:tblGrid>
      <w:tr w:rsidR="00F92A7F" w14:paraId="26B32AF0" w14:textId="77777777">
        <w:trPr>
          <w:trHeight w:val="460"/>
        </w:trPr>
        <w:tc>
          <w:tcPr>
            <w:tcW w:w="566" w:type="dxa"/>
            <w:vMerge w:val="restart"/>
            <w:shd w:val="clear" w:color="auto" w:fill="BEBEBE"/>
          </w:tcPr>
          <w:p w14:paraId="0771D90B" w14:textId="77777777" w:rsidR="00F92A7F" w:rsidRDefault="00625DC3">
            <w:pPr>
              <w:pStyle w:val="TableParagraph"/>
              <w:spacing w:before="154"/>
              <w:ind w:left="134"/>
              <w:rPr>
                <w:b/>
                <w:sz w:val="20"/>
              </w:rPr>
            </w:pPr>
            <w:r>
              <w:rPr>
                <w:b/>
                <w:spacing w:val="-5"/>
                <w:sz w:val="20"/>
              </w:rPr>
              <w:t>No.</w:t>
            </w:r>
          </w:p>
        </w:tc>
        <w:tc>
          <w:tcPr>
            <w:tcW w:w="1704" w:type="dxa"/>
            <w:vMerge w:val="restart"/>
            <w:shd w:val="clear" w:color="auto" w:fill="BEBEBE"/>
          </w:tcPr>
          <w:p w14:paraId="35A03F7B" w14:textId="77777777" w:rsidR="00F92A7F" w:rsidRDefault="00625DC3">
            <w:pPr>
              <w:pStyle w:val="TableParagraph"/>
              <w:spacing w:before="154"/>
              <w:ind w:left="108"/>
              <w:rPr>
                <w:b/>
                <w:sz w:val="20"/>
              </w:rPr>
            </w:pPr>
            <w:r>
              <w:rPr>
                <w:b/>
                <w:spacing w:val="-2"/>
                <w:sz w:val="20"/>
              </w:rPr>
              <w:t>Subject</w:t>
            </w:r>
          </w:p>
        </w:tc>
        <w:tc>
          <w:tcPr>
            <w:tcW w:w="2623" w:type="dxa"/>
            <w:vMerge w:val="restart"/>
            <w:shd w:val="clear" w:color="auto" w:fill="BEBEBE"/>
          </w:tcPr>
          <w:p w14:paraId="5FB02C45" w14:textId="77777777" w:rsidR="00F92A7F" w:rsidRDefault="00625DC3">
            <w:pPr>
              <w:pStyle w:val="TableParagraph"/>
              <w:spacing w:before="154"/>
              <w:ind w:left="749"/>
              <w:rPr>
                <w:b/>
                <w:sz w:val="20"/>
              </w:rPr>
            </w:pPr>
            <w:r>
              <w:rPr>
                <w:b/>
                <w:spacing w:val="-2"/>
                <w:sz w:val="20"/>
              </w:rPr>
              <w:t>Requirement</w:t>
            </w:r>
          </w:p>
        </w:tc>
        <w:tc>
          <w:tcPr>
            <w:tcW w:w="2903" w:type="dxa"/>
            <w:gridSpan w:val="2"/>
            <w:shd w:val="clear" w:color="auto" w:fill="BEBEBE"/>
          </w:tcPr>
          <w:p w14:paraId="049F4410" w14:textId="77777777" w:rsidR="00F92A7F" w:rsidRDefault="00625DC3">
            <w:pPr>
              <w:pStyle w:val="TableParagraph"/>
              <w:spacing w:line="228" w:lineRule="exact"/>
              <w:ind w:left="109" w:right="18"/>
              <w:rPr>
                <w:b/>
                <w:sz w:val="20"/>
              </w:rPr>
            </w:pPr>
            <w:r>
              <w:rPr>
                <w:b/>
                <w:sz w:val="20"/>
              </w:rPr>
              <w:t>Compliance</w:t>
            </w:r>
            <w:r>
              <w:rPr>
                <w:b/>
                <w:spacing w:val="-13"/>
                <w:sz w:val="20"/>
              </w:rPr>
              <w:t xml:space="preserve"> </w:t>
            </w:r>
            <w:r>
              <w:rPr>
                <w:b/>
                <w:sz w:val="20"/>
              </w:rPr>
              <w:t>with</w:t>
            </w:r>
            <w:r>
              <w:rPr>
                <w:b/>
                <w:spacing w:val="-12"/>
                <w:sz w:val="20"/>
              </w:rPr>
              <w:t xml:space="preserve"> </w:t>
            </w:r>
            <w:r>
              <w:rPr>
                <w:b/>
                <w:sz w:val="20"/>
              </w:rPr>
              <w:t xml:space="preserve">the </w:t>
            </w:r>
            <w:r>
              <w:rPr>
                <w:b/>
                <w:spacing w:val="-2"/>
                <w:sz w:val="20"/>
              </w:rPr>
              <w:t>requirement</w:t>
            </w:r>
          </w:p>
        </w:tc>
        <w:tc>
          <w:tcPr>
            <w:tcW w:w="1418" w:type="dxa"/>
            <w:vMerge w:val="restart"/>
            <w:shd w:val="clear" w:color="auto" w:fill="BEBEBE"/>
          </w:tcPr>
          <w:p w14:paraId="6D02C9FD" w14:textId="77777777" w:rsidR="00F92A7F" w:rsidRDefault="00625DC3">
            <w:pPr>
              <w:pStyle w:val="TableParagraph"/>
              <w:ind w:left="111"/>
              <w:rPr>
                <w:b/>
                <w:sz w:val="20"/>
              </w:rPr>
            </w:pPr>
            <w:r>
              <w:rPr>
                <w:b/>
                <w:sz w:val="20"/>
              </w:rPr>
              <w:t xml:space="preserve">Source of </w:t>
            </w:r>
            <w:r>
              <w:rPr>
                <w:b/>
                <w:spacing w:val="-2"/>
                <w:sz w:val="20"/>
              </w:rPr>
              <w:t>information</w:t>
            </w:r>
          </w:p>
        </w:tc>
        <w:tc>
          <w:tcPr>
            <w:tcW w:w="1701" w:type="dxa"/>
            <w:vMerge w:val="restart"/>
            <w:shd w:val="clear" w:color="auto" w:fill="BEBEBE"/>
          </w:tcPr>
          <w:p w14:paraId="1F0BE73F" w14:textId="77777777" w:rsidR="00F92A7F" w:rsidRDefault="00625DC3">
            <w:pPr>
              <w:pStyle w:val="TableParagraph"/>
              <w:ind w:left="111" w:right="612"/>
              <w:rPr>
                <w:b/>
                <w:sz w:val="20"/>
              </w:rPr>
            </w:pPr>
            <w:r>
              <w:rPr>
                <w:b/>
                <w:spacing w:val="-2"/>
                <w:sz w:val="20"/>
              </w:rPr>
              <w:t>Supporting document</w:t>
            </w:r>
          </w:p>
        </w:tc>
      </w:tr>
      <w:tr w:rsidR="00F92A7F" w14:paraId="797D3B83" w14:textId="77777777">
        <w:trPr>
          <w:trHeight w:val="765"/>
        </w:trPr>
        <w:tc>
          <w:tcPr>
            <w:tcW w:w="566" w:type="dxa"/>
            <w:vMerge/>
            <w:tcBorders>
              <w:top w:val="nil"/>
            </w:tcBorders>
            <w:shd w:val="clear" w:color="auto" w:fill="BEBEBE"/>
          </w:tcPr>
          <w:p w14:paraId="428304DE" w14:textId="77777777" w:rsidR="00F92A7F" w:rsidRDefault="00F92A7F">
            <w:pPr>
              <w:rPr>
                <w:sz w:val="2"/>
                <w:szCs w:val="2"/>
              </w:rPr>
            </w:pPr>
          </w:p>
        </w:tc>
        <w:tc>
          <w:tcPr>
            <w:tcW w:w="1704" w:type="dxa"/>
            <w:vMerge/>
            <w:tcBorders>
              <w:top w:val="nil"/>
            </w:tcBorders>
            <w:shd w:val="clear" w:color="auto" w:fill="BEBEBE"/>
          </w:tcPr>
          <w:p w14:paraId="375E7DA9" w14:textId="77777777" w:rsidR="00F92A7F" w:rsidRDefault="00F92A7F">
            <w:pPr>
              <w:rPr>
                <w:sz w:val="2"/>
                <w:szCs w:val="2"/>
              </w:rPr>
            </w:pPr>
          </w:p>
        </w:tc>
        <w:tc>
          <w:tcPr>
            <w:tcW w:w="2623" w:type="dxa"/>
            <w:vMerge/>
            <w:tcBorders>
              <w:top w:val="nil"/>
            </w:tcBorders>
            <w:shd w:val="clear" w:color="auto" w:fill="BEBEBE"/>
          </w:tcPr>
          <w:p w14:paraId="3F077B09" w14:textId="77777777" w:rsidR="00F92A7F" w:rsidRDefault="00F92A7F">
            <w:pPr>
              <w:rPr>
                <w:sz w:val="2"/>
                <w:szCs w:val="2"/>
              </w:rPr>
            </w:pPr>
          </w:p>
        </w:tc>
        <w:tc>
          <w:tcPr>
            <w:tcW w:w="1382" w:type="dxa"/>
            <w:shd w:val="clear" w:color="auto" w:fill="BEBEBE"/>
          </w:tcPr>
          <w:p w14:paraId="1D07DC6B" w14:textId="77777777" w:rsidR="00F92A7F" w:rsidRDefault="00625DC3">
            <w:pPr>
              <w:pStyle w:val="TableParagraph"/>
              <w:spacing w:line="228" w:lineRule="exact"/>
              <w:ind w:left="109"/>
              <w:rPr>
                <w:b/>
                <w:sz w:val="20"/>
              </w:rPr>
            </w:pPr>
            <w:r>
              <w:rPr>
                <w:b/>
                <w:sz w:val="20"/>
              </w:rPr>
              <w:t>Single</w:t>
            </w:r>
            <w:r>
              <w:rPr>
                <w:b/>
                <w:spacing w:val="-6"/>
                <w:sz w:val="20"/>
              </w:rPr>
              <w:t xml:space="preserve"> </w:t>
            </w:r>
            <w:r>
              <w:rPr>
                <w:b/>
                <w:spacing w:val="-2"/>
                <w:sz w:val="20"/>
              </w:rPr>
              <w:t>Entity</w:t>
            </w:r>
          </w:p>
        </w:tc>
        <w:tc>
          <w:tcPr>
            <w:tcW w:w="1521" w:type="dxa"/>
            <w:shd w:val="clear" w:color="auto" w:fill="BEBEBE"/>
          </w:tcPr>
          <w:p w14:paraId="519FA7AC" w14:textId="77777777" w:rsidR="00F92A7F" w:rsidRDefault="00625DC3">
            <w:pPr>
              <w:pStyle w:val="TableParagraph"/>
              <w:ind w:left="110" w:right="132"/>
              <w:rPr>
                <w:b/>
                <w:sz w:val="20"/>
              </w:rPr>
            </w:pPr>
            <w:r>
              <w:rPr>
                <w:b/>
                <w:sz w:val="20"/>
              </w:rPr>
              <w:t>Joint Venture or</w:t>
            </w:r>
            <w:r>
              <w:rPr>
                <w:b/>
                <w:spacing w:val="-13"/>
                <w:sz w:val="20"/>
              </w:rPr>
              <w:t xml:space="preserve"> </w:t>
            </w:r>
            <w:r>
              <w:rPr>
                <w:b/>
                <w:sz w:val="20"/>
              </w:rPr>
              <w:t>Consortium</w:t>
            </w:r>
          </w:p>
        </w:tc>
        <w:tc>
          <w:tcPr>
            <w:tcW w:w="1418" w:type="dxa"/>
            <w:vMerge/>
            <w:tcBorders>
              <w:top w:val="nil"/>
            </w:tcBorders>
            <w:shd w:val="clear" w:color="auto" w:fill="BEBEBE"/>
          </w:tcPr>
          <w:p w14:paraId="74F0512A" w14:textId="77777777" w:rsidR="00F92A7F" w:rsidRDefault="00F92A7F">
            <w:pPr>
              <w:rPr>
                <w:sz w:val="2"/>
                <w:szCs w:val="2"/>
              </w:rPr>
            </w:pPr>
          </w:p>
        </w:tc>
        <w:tc>
          <w:tcPr>
            <w:tcW w:w="1701" w:type="dxa"/>
            <w:vMerge/>
            <w:tcBorders>
              <w:top w:val="nil"/>
            </w:tcBorders>
            <w:shd w:val="clear" w:color="auto" w:fill="BEBEBE"/>
          </w:tcPr>
          <w:p w14:paraId="4266B6BD" w14:textId="77777777" w:rsidR="00F92A7F" w:rsidRDefault="00F92A7F">
            <w:pPr>
              <w:rPr>
                <w:sz w:val="2"/>
                <w:szCs w:val="2"/>
              </w:rPr>
            </w:pPr>
          </w:p>
        </w:tc>
      </w:tr>
      <w:tr w:rsidR="00F92A7F" w14:paraId="02A5C147" w14:textId="77777777" w:rsidTr="002C7025">
        <w:trPr>
          <w:trHeight w:val="1946"/>
        </w:trPr>
        <w:tc>
          <w:tcPr>
            <w:tcW w:w="566" w:type="dxa"/>
          </w:tcPr>
          <w:p w14:paraId="5460FC09" w14:textId="77777777" w:rsidR="00F92A7F" w:rsidRDefault="00625DC3">
            <w:pPr>
              <w:pStyle w:val="TableParagraph"/>
              <w:spacing w:line="223" w:lineRule="exact"/>
              <w:ind w:left="107"/>
              <w:rPr>
                <w:sz w:val="20"/>
              </w:rPr>
            </w:pPr>
            <w:r>
              <w:rPr>
                <w:spacing w:val="-5"/>
                <w:sz w:val="20"/>
              </w:rPr>
              <w:t>2.1</w:t>
            </w:r>
          </w:p>
        </w:tc>
        <w:tc>
          <w:tcPr>
            <w:tcW w:w="1704" w:type="dxa"/>
          </w:tcPr>
          <w:p w14:paraId="27B1D165" w14:textId="77777777" w:rsidR="00F92A7F" w:rsidRDefault="00625DC3">
            <w:pPr>
              <w:pStyle w:val="TableParagraph"/>
              <w:ind w:left="108" w:right="110"/>
              <w:rPr>
                <w:b/>
              </w:rPr>
            </w:pPr>
            <w:r>
              <w:rPr>
                <w:b/>
              </w:rPr>
              <w:t>Experience</w:t>
            </w:r>
            <w:r>
              <w:rPr>
                <w:b/>
                <w:spacing w:val="-14"/>
              </w:rPr>
              <w:t xml:space="preserve"> </w:t>
            </w:r>
            <w:r>
              <w:rPr>
                <w:b/>
              </w:rPr>
              <w:t xml:space="preserve">in </w:t>
            </w:r>
            <w:r>
              <w:rPr>
                <w:b/>
                <w:spacing w:val="-2"/>
              </w:rPr>
              <w:t>implementing similar contracts</w:t>
            </w:r>
          </w:p>
        </w:tc>
        <w:tc>
          <w:tcPr>
            <w:tcW w:w="2623" w:type="dxa"/>
          </w:tcPr>
          <w:p w14:paraId="6BBAC749" w14:textId="77777777" w:rsidR="00F92A7F" w:rsidRDefault="00625DC3">
            <w:pPr>
              <w:pStyle w:val="TableParagraph"/>
              <w:ind w:left="108" w:right="197"/>
              <w:rPr>
                <w:sz w:val="20"/>
              </w:rPr>
            </w:pPr>
            <w:r>
              <w:rPr>
                <w:sz w:val="20"/>
              </w:rPr>
              <w:t>a)</w:t>
            </w:r>
            <w:r>
              <w:rPr>
                <w:spacing w:val="-13"/>
                <w:sz w:val="20"/>
              </w:rPr>
              <w:t xml:space="preserve"> </w:t>
            </w:r>
            <w:r>
              <w:rPr>
                <w:sz w:val="20"/>
              </w:rPr>
              <w:t>Experience</w:t>
            </w:r>
            <w:r>
              <w:rPr>
                <w:spacing w:val="-12"/>
                <w:sz w:val="20"/>
              </w:rPr>
              <w:t xml:space="preserve"> </w:t>
            </w:r>
            <w:r>
              <w:rPr>
                <w:sz w:val="20"/>
              </w:rPr>
              <w:t>as</w:t>
            </w:r>
            <w:r>
              <w:rPr>
                <w:spacing w:val="-13"/>
                <w:sz w:val="20"/>
              </w:rPr>
              <w:t xml:space="preserve"> </w:t>
            </w:r>
            <w:r>
              <w:rPr>
                <w:sz w:val="20"/>
              </w:rPr>
              <w:t xml:space="preserve">Contractor, in at least </w:t>
            </w:r>
            <w:r>
              <w:rPr>
                <w:i/>
                <w:sz w:val="20"/>
              </w:rPr>
              <w:t xml:space="preserve">two (2) </w:t>
            </w:r>
            <w:r>
              <w:rPr>
                <w:sz w:val="20"/>
              </w:rPr>
              <w:t>contracts of</w:t>
            </w:r>
            <w:r>
              <w:rPr>
                <w:spacing w:val="40"/>
                <w:sz w:val="20"/>
              </w:rPr>
              <w:t xml:space="preserve"> </w:t>
            </w:r>
            <w:r>
              <w:rPr>
                <w:sz w:val="20"/>
              </w:rPr>
              <w:t>similar nature within the</w:t>
            </w:r>
          </w:p>
          <w:p w14:paraId="777C332D" w14:textId="77777777" w:rsidR="00F92A7F" w:rsidRDefault="00625DC3">
            <w:pPr>
              <w:pStyle w:val="TableParagraph"/>
              <w:ind w:left="108" w:right="58"/>
              <w:rPr>
                <w:sz w:val="20"/>
              </w:rPr>
            </w:pPr>
            <w:r>
              <w:rPr>
                <w:sz w:val="20"/>
              </w:rPr>
              <w:t>last</w:t>
            </w:r>
            <w:r>
              <w:rPr>
                <w:spacing w:val="-9"/>
                <w:sz w:val="20"/>
              </w:rPr>
              <w:t xml:space="preserve"> </w:t>
            </w:r>
            <w:r>
              <w:rPr>
                <w:sz w:val="20"/>
              </w:rPr>
              <w:t>five</w:t>
            </w:r>
            <w:r>
              <w:rPr>
                <w:spacing w:val="-5"/>
                <w:sz w:val="20"/>
              </w:rPr>
              <w:t xml:space="preserve"> </w:t>
            </w:r>
            <w:r>
              <w:rPr>
                <w:i/>
                <w:sz w:val="20"/>
              </w:rPr>
              <w:t>(5)</w:t>
            </w:r>
            <w:r>
              <w:rPr>
                <w:i/>
                <w:spacing w:val="-6"/>
                <w:sz w:val="20"/>
              </w:rPr>
              <w:t xml:space="preserve"> </w:t>
            </w:r>
            <w:r>
              <w:rPr>
                <w:sz w:val="20"/>
              </w:rPr>
              <w:t>years,</w:t>
            </w:r>
            <w:r>
              <w:rPr>
                <w:spacing w:val="-8"/>
                <w:sz w:val="20"/>
              </w:rPr>
              <w:t xml:space="preserve"> </w:t>
            </w:r>
            <w:r>
              <w:rPr>
                <w:sz w:val="20"/>
              </w:rPr>
              <w:t>each</w:t>
            </w:r>
            <w:r>
              <w:rPr>
                <w:spacing w:val="-7"/>
                <w:sz w:val="20"/>
              </w:rPr>
              <w:t xml:space="preserve"> </w:t>
            </w:r>
            <w:r>
              <w:rPr>
                <w:sz w:val="20"/>
              </w:rPr>
              <w:t>with</w:t>
            </w:r>
            <w:r>
              <w:rPr>
                <w:spacing w:val="-9"/>
                <w:sz w:val="20"/>
              </w:rPr>
              <w:t xml:space="preserve"> </w:t>
            </w:r>
            <w:r>
              <w:rPr>
                <w:sz w:val="20"/>
              </w:rPr>
              <w:t>a value of at least US$ 70,000.00 (Seventy thousand United States dollars)</w:t>
            </w:r>
          </w:p>
        </w:tc>
        <w:tc>
          <w:tcPr>
            <w:tcW w:w="1382" w:type="dxa"/>
          </w:tcPr>
          <w:p w14:paraId="72C448B2" w14:textId="77777777" w:rsidR="00F92A7F" w:rsidRDefault="00625DC3">
            <w:pPr>
              <w:pStyle w:val="TableParagraph"/>
              <w:ind w:left="109"/>
              <w:rPr>
                <w:sz w:val="20"/>
              </w:rPr>
            </w:pPr>
            <w:r>
              <w:rPr>
                <w:sz w:val="20"/>
              </w:rPr>
              <w:t>Must</w:t>
            </w:r>
            <w:r>
              <w:rPr>
                <w:spacing w:val="-13"/>
                <w:sz w:val="20"/>
              </w:rPr>
              <w:t xml:space="preserve"> </w:t>
            </w:r>
            <w:r>
              <w:rPr>
                <w:sz w:val="20"/>
              </w:rPr>
              <w:t>meet</w:t>
            </w:r>
            <w:r>
              <w:rPr>
                <w:spacing w:val="-12"/>
                <w:sz w:val="20"/>
              </w:rPr>
              <w:t xml:space="preserve"> </w:t>
            </w:r>
            <w:r>
              <w:rPr>
                <w:sz w:val="20"/>
              </w:rPr>
              <w:t xml:space="preserve">the </w:t>
            </w:r>
            <w:r>
              <w:rPr>
                <w:spacing w:val="-2"/>
                <w:sz w:val="20"/>
              </w:rPr>
              <w:t>requirement</w:t>
            </w:r>
          </w:p>
        </w:tc>
        <w:tc>
          <w:tcPr>
            <w:tcW w:w="1521" w:type="dxa"/>
          </w:tcPr>
          <w:p w14:paraId="6F25BE89" w14:textId="77777777" w:rsidR="00F92A7F" w:rsidRDefault="00625DC3">
            <w:pPr>
              <w:pStyle w:val="TableParagraph"/>
              <w:ind w:left="110" w:right="299"/>
              <w:rPr>
                <w:sz w:val="20"/>
              </w:rPr>
            </w:pPr>
            <w:r>
              <w:rPr>
                <w:sz w:val="20"/>
              </w:rPr>
              <w:t>All members together</w:t>
            </w:r>
            <w:r>
              <w:rPr>
                <w:spacing w:val="-13"/>
                <w:sz w:val="20"/>
              </w:rPr>
              <w:t xml:space="preserve"> </w:t>
            </w:r>
            <w:r>
              <w:rPr>
                <w:sz w:val="20"/>
              </w:rPr>
              <w:t xml:space="preserve">must meet the </w:t>
            </w:r>
            <w:r>
              <w:rPr>
                <w:spacing w:val="-2"/>
                <w:sz w:val="20"/>
              </w:rPr>
              <w:t>requirement</w:t>
            </w:r>
          </w:p>
        </w:tc>
        <w:tc>
          <w:tcPr>
            <w:tcW w:w="1418" w:type="dxa"/>
          </w:tcPr>
          <w:p w14:paraId="160B80F0" w14:textId="77777777" w:rsidR="00F92A7F" w:rsidRDefault="00625DC3">
            <w:pPr>
              <w:pStyle w:val="TableParagraph"/>
              <w:spacing w:line="223" w:lineRule="exact"/>
              <w:ind w:left="111"/>
              <w:rPr>
                <w:sz w:val="20"/>
              </w:rPr>
            </w:pPr>
            <w:r>
              <w:rPr>
                <w:sz w:val="20"/>
              </w:rPr>
              <w:t>Form</w:t>
            </w:r>
            <w:r>
              <w:rPr>
                <w:spacing w:val="-7"/>
                <w:sz w:val="20"/>
              </w:rPr>
              <w:t xml:space="preserve"> </w:t>
            </w:r>
            <w:r>
              <w:rPr>
                <w:spacing w:val="-10"/>
                <w:sz w:val="20"/>
              </w:rPr>
              <w:t>2</w:t>
            </w:r>
          </w:p>
        </w:tc>
        <w:tc>
          <w:tcPr>
            <w:tcW w:w="1701" w:type="dxa"/>
          </w:tcPr>
          <w:p w14:paraId="525E31B5" w14:textId="77777777" w:rsidR="00F92A7F" w:rsidRDefault="00625DC3">
            <w:pPr>
              <w:pStyle w:val="TableParagraph"/>
              <w:ind w:left="111" w:right="412"/>
              <w:rPr>
                <w:sz w:val="20"/>
              </w:rPr>
            </w:pPr>
            <w:r>
              <w:rPr>
                <w:spacing w:val="-2"/>
                <w:sz w:val="20"/>
              </w:rPr>
              <w:t xml:space="preserve">Requested </w:t>
            </w:r>
            <w:r>
              <w:rPr>
                <w:sz w:val="20"/>
              </w:rPr>
              <w:t>attachments</w:t>
            </w:r>
            <w:r>
              <w:rPr>
                <w:spacing w:val="-13"/>
                <w:sz w:val="20"/>
              </w:rPr>
              <w:t xml:space="preserve"> </w:t>
            </w:r>
            <w:r>
              <w:rPr>
                <w:sz w:val="20"/>
              </w:rPr>
              <w:t>to Form 2</w:t>
            </w:r>
          </w:p>
        </w:tc>
      </w:tr>
      <w:tr w:rsidR="00F92A7F" w14:paraId="7B936AA5" w14:textId="77777777">
        <w:trPr>
          <w:trHeight w:val="1379"/>
        </w:trPr>
        <w:tc>
          <w:tcPr>
            <w:tcW w:w="566" w:type="dxa"/>
          </w:tcPr>
          <w:p w14:paraId="2BF47013" w14:textId="77777777" w:rsidR="00F92A7F" w:rsidRDefault="00625DC3">
            <w:pPr>
              <w:pStyle w:val="TableParagraph"/>
              <w:spacing w:line="223" w:lineRule="exact"/>
              <w:ind w:left="107"/>
              <w:rPr>
                <w:sz w:val="20"/>
              </w:rPr>
            </w:pPr>
            <w:r>
              <w:rPr>
                <w:spacing w:val="-5"/>
                <w:sz w:val="20"/>
              </w:rPr>
              <w:t>2.2</w:t>
            </w:r>
          </w:p>
        </w:tc>
        <w:tc>
          <w:tcPr>
            <w:tcW w:w="1704" w:type="dxa"/>
          </w:tcPr>
          <w:p w14:paraId="5B7C53FB" w14:textId="77777777" w:rsidR="00F92A7F" w:rsidRDefault="00625DC3">
            <w:pPr>
              <w:pStyle w:val="TableParagraph"/>
              <w:ind w:left="108"/>
              <w:rPr>
                <w:b/>
              </w:rPr>
            </w:pPr>
            <w:r>
              <w:rPr>
                <w:b/>
                <w:spacing w:val="-2"/>
              </w:rPr>
              <w:t>Financial Resources</w:t>
            </w:r>
          </w:p>
        </w:tc>
        <w:tc>
          <w:tcPr>
            <w:tcW w:w="2623" w:type="dxa"/>
          </w:tcPr>
          <w:p w14:paraId="4BAEB52D" w14:textId="77777777" w:rsidR="00F92A7F" w:rsidRDefault="00625DC3">
            <w:pPr>
              <w:pStyle w:val="TableParagraph"/>
              <w:ind w:left="108"/>
              <w:rPr>
                <w:sz w:val="20"/>
              </w:rPr>
            </w:pPr>
            <w:r>
              <w:rPr>
                <w:sz w:val="20"/>
              </w:rPr>
              <w:t>i) Minimum average annual turnover of</w:t>
            </w:r>
            <w:r>
              <w:rPr>
                <w:spacing w:val="40"/>
                <w:sz w:val="20"/>
              </w:rPr>
              <w:t xml:space="preserve"> </w:t>
            </w:r>
            <w:r>
              <w:rPr>
                <w:sz w:val="20"/>
              </w:rPr>
              <w:t>US$60,000.00 (Sixty</w:t>
            </w:r>
            <w:r>
              <w:rPr>
                <w:spacing w:val="-13"/>
                <w:sz w:val="20"/>
              </w:rPr>
              <w:t xml:space="preserve"> </w:t>
            </w:r>
            <w:r>
              <w:rPr>
                <w:sz w:val="20"/>
              </w:rPr>
              <w:t>thousand</w:t>
            </w:r>
            <w:r>
              <w:rPr>
                <w:spacing w:val="-12"/>
                <w:sz w:val="20"/>
              </w:rPr>
              <w:t xml:space="preserve"> </w:t>
            </w:r>
            <w:r>
              <w:rPr>
                <w:sz w:val="20"/>
              </w:rPr>
              <w:t>United</w:t>
            </w:r>
            <w:r>
              <w:rPr>
                <w:spacing w:val="-13"/>
                <w:sz w:val="20"/>
              </w:rPr>
              <w:t xml:space="preserve"> </w:t>
            </w:r>
            <w:r>
              <w:rPr>
                <w:sz w:val="20"/>
              </w:rPr>
              <w:t xml:space="preserve">States </w:t>
            </w:r>
            <w:r>
              <w:rPr>
                <w:spacing w:val="-2"/>
                <w:sz w:val="20"/>
              </w:rPr>
              <w:t>dollars)</w:t>
            </w:r>
          </w:p>
        </w:tc>
        <w:tc>
          <w:tcPr>
            <w:tcW w:w="1382" w:type="dxa"/>
          </w:tcPr>
          <w:p w14:paraId="086955E5" w14:textId="77777777" w:rsidR="00F92A7F" w:rsidRDefault="00625DC3">
            <w:pPr>
              <w:pStyle w:val="TableParagraph"/>
              <w:ind w:left="109"/>
              <w:rPr>
                <w:sz w:val="20"/>
              </w:rPr>
            </w:pPr>
            <w:r>
              <w:rPr>
                <w:sz w:val="20"/>
              </w:rPr>
              <w:t>Must</w:t>
            </w:r>
            <w:r>
              <w:rPr>
                <w:spacing w:val="-13"/>
                <w:sz w:val="20"/>
              </w:rPr>
              <w:t xml:space="preserve"> </w:t>
            </w:r>
            <w:r>
              <w:rPr>
                <w:sz w:val="20"/>
              </w:rPr>
              <w:t>meet</w:t>
            </w:r>
            <w:r>
              <w:rPr>
                <w:spacing w:val="-12"/>
                <w:sz w:val="20"/>
              </w:rPr>
              <w:t xml:space="preserve"> </w:t>
            </w:r>
            <w:r>
              <w:rPr>
                <w:sz w:val="20"/>
              </w:rPr>
              <w:t xml:space="preserve">the </w:t>
            </w:r>
            <w:r>
              <w:rPr>
                <w:spacing w:val="-2"/>
                <w:sz w:val="20"/>
              </w:rPr>
              <w:t>requirement</w:t>
            </w:r>
          </w:p>
        </w:tc>
        <w:tc>
          <w:tcPr>
            <w:tcW w:w="1521" w:type="dxa"/>
          </w:tcPr>
          <w:p w14:paraId="4C10DDCD" w14:textId="77777777" w:rsidR="00F92A7F" w:rsidRDefault="00625DC3">
            <w:pPr>
              <w:pStyle w:val="TableParagraph"/>
              <w:ind w:left="110" w:right="299"/>
              <w:rPr>
                <w:sz w:val="20"/>
              </w:rPr>
            </w:pPr>
            <w:r>
              <w:rPr>
                <w:sz w:val="20"/>
              </w:rPr>
              <w:t>All members together</w:t>
            </w:r>
            <w:r>
              <w:rPr>
                <w:spacing w:val="-13"/>
                <w:sz w:val="20"/>
              </w:rPr>
              <w:t xml:space="preserve"> </w:t>
            </w:r>
            <w:r>
              <w:rPr>
                <w:sz w:val="20"/>
              </w:rPr>
              <w:t xml:space="preserve">must meet the </w:t>
            </w:r>
            <w:r>
              <w:rPr>
                <w:spacing w:val="-2"/>
                <w:sz w:val="20"/>
              </w:rPr>
              <w:t>requirement</w:t>
            </w:r>
          </w:p>
        </w:tc>
        <w:tc>
          <w:tcPr>
            <w:tcW w:w="1418" w:type="dxa"/>
          </w:tcPr>
          <w:p w14:paraId="3E19D05F" w14:textId="77777777" w:rsidR="00F92A7F" w:rsidRDefault="00625DC3">
            <w:pPr>
              <w:pStyle w:val="TableParagraph"/>
              <w:spacing w:line="223" w:lineRule="exact"/>
              <w:ind w:left="111"/>
              <w:rPr>
                <w:sz w:val="20"/>
              </w:rPr>
            </w:pPr>
            <w:r>
              <w:rPr>
                <w:sz w:val="20"/>
              </w:rPr>
              <w:t>Form</w:t>
            </w:r>
            <w:r>
              <w:rPr>
                <w:spacing w:val="-7"/>
                <w:sz w:val="20"/>
              </w:rPr>
              <w:t xml:space="preserve"> </w:t>
            </w:r>
            <w:r>
              <w:rPr>
                <w:spacing w:val="-10"/>
                <w:sz w:val="20"/>
              </w:rPr>
              <w:t>3</w:t>
            </w:r>
          </w:p>
        </w:tc>
        <w:tc>
          <w:tcPr>
            <w:tcW w:w="1701" w:type="dxa"/>
          </w:tcPr>
          <w:p w14:paraId="7F5BB09D" w14:textId="77777777" w:rsidR="00F92A7F" w:rsidRDefault="00625DC3">
            <w:pPr>
              <w:pStyle w:val="TableParagraph"/>
              <w:ind w:left="111" w:right="412"/>
              <w:rPr>
                <w:sz w:val="20"/>
              </w:rPr>
            </w:pPr>
            <w:r>
              <w:rPr>
                <w:spacing w:val="-2"/>
                <w:sz w:val="20"/>
              </w:rPr>
              <w:t xml:space="preserve">Requested </w:t>
            </w:r>
            <w:r>
              <w:rPr>
                <w:sz w:val="20"/>
              </w:rPr>
              <w:t>attachments</w:t>
            </w:r>
            <w:r>
              <w:rPr>
                <w:spacing w:val="-13"/>
                <w:sz w:val="20"/>
              </w:rPr>
              <w:t xml:space="preserve"> </w:t>
            </w:r>
            <w:r>
              <w:rPr>
                <w:sz w:val="20"/>
              </w:rPr>
              <w:t>to Form 3</w:t>
            </w:r>
          </w:p>
        </w:tc>
      </w:tr>
    </w:tbl>
    <w:p w14:paraId="616F46A2" w14:textId="77777777" w:rsidR="00F92A7F" w:rsidRDefault="00F92A7F">
      <w:pPr>
        <w:rPr>
          <w:sz w:val="20"/>
        </w:rPr>
        <w:sectPr w:rsidR="00F92A7F">
          <w:pgSz w:w="11900" w:h="16850"/>
          <w:pgMar w:top="960" w:right="420" w:bottom="280" w:left="340" w:header="725" w:footer="0" w:gutter="0"/>
          <w:cols w:space="720"/>
        </w:sectPr>
      </w:pPr>
    </w:p>
    <w:p w14:paraId="04F59716" w14:textId="77777777" w:rsidR="00F92A7F" w:rsidRDefault="00F92A7F">
      <w:pPr>
        <w:pStyle w:val="BodyText"/>
        <w:spacing w:before="1"/>
        <w:rPr>
          <w:b/>
          <w:sz w:val="2"/>
        </w:rPr>
      </w:pPr>
    </w:p>
    <w:p w14:paraId="5CB1DF7D" w14:textId="0C25145A" w:rsidR="00F92A7F" w:rsidRDefault="00625DC3">
      <w:pPr>
        <w:pStyle w:val="BodyText"/>
        <w:spacing w:line="20" w:lineRule="exact"/>
        <w:ind w:left="1071"/>
        <w:rPr>
          <w:sz w:val="2"/>
        </w:rPr>
      </w:pPr>
      <w:r>
        <w:rPr>
          <w:noProof/>
          <w:sz w:val="2"/>
        </w:rPr>
        <mc:AlternateContent>
          <mc:Choice Requires="wpg">
            <w:drawing>
              <wp:inline distT="0" distB="0" distL="0" distR="0" wp14:anchorId="5CB6F0A7" wp14:editId="0D1C2787">
                <wp:extent cx="5559425" cy="6350"/>
                <wp:effectExtent l="635" t="3175" r="2540" b="0"/>
                <wp:docPr id="1308722018" name="docshapegroup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9425" cy="6350"/>
                          <a:chOff x="0" y="0"/>
                          <a:chExt cx="8755" cy="10"/>
                        </a:xfrm>
                      </wpg:grpSpPr>
                      <wps:wsp>
                        <wps:cNvPr id="2090253987" name="docshape91"/>
                        <wps:cNvSpPr>
                          <a:spLocks noChangeArrowheads="1"/>
                        </wps:cNvSpPr>
                        <wps:spPr bwMode="auto">
                          <a:xfrm>
                            <a:off x="0" y="0"/>
                            <a:ext cx="875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86F529" id="docshapegroup90" o:spid="_x0000_s1026" style="width:437.75pt;height:.5pt;mso-position-horizontal-relative:char;mso-position-vertical-relative:line" coordsize="87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">
                <v:rect id="docshape91" o:spid="_x0000_s1027" style="position:absolute;width:875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" fillcolor="black" stroked="f"/>
                <w10:anchorlock/>
              </v:group>
            </w:pict>
          </mc:Fallback>
        </mc:AlternateContent>
      </w:r>
    </w:p>
    <w:p w14:paraId="2ED7969A" w14:textId="77777777" w:rsidR="00F92A7F" w:rsidRDefault="00F92A7F">
      <w:pPr>
        <w:pStyle w:val="BodyText"/>
        <w:rPr>
          <w:b/>
          <w:sz w:val="20"/>
        </w:rPr>
      </w:pPr>
    </w:p>
    <w:p w14:paraId="1FB963C5" w14:textId="77777777" w:rsidR="00F92A7F" w:rsidRDefault="00F92A7F">
      <w:pPr>
        <w:pStyle w:val="BodyText"/>
        <w:spacing w:before="2"/>
        <w:rPr>
          <w:b/>
          <w:sz w:val="1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704"/>
        <w:gridCol w:w="2623"/>
        <w:gridCol w:w="1382"/>
        <w:gridCol w:w="1521"/>
        <w:gridCol w:w="1418"/>
        <w:gridCol w:w="1701"/>
      </w:tblGrid>
      <w:tr w:rsidR="00F92A7F" w14:paraId="625BC545" w14:textId="77777777">
        <w:trPr>
          <w:trHeight w:val="460"/>
        </w:trPr>
        <w:tc>
          <w:tcPr>
            <w:tcW w:w="566" w:type="dxa"/>
            <w:tcBorders>
              <w:bottom w:val="nil"/>
            </w:tcBorders>
            <w:shd w:val="clear" w:color="auto" w:fill="BEBEBE"/>
          </w:tcPr>
          <w:p w14:paraId="26353D88" w14:textId="77777777" w:rsidR="00F92A7F" w:rsidRDefault="00625DC3">
            <w:pPr>
              <w:pStyle w:val="TableParagraph"/>
              <w:spacing w:before="152"/>
              <w:ind w:left="134"/>
              <w:rPr>
                <w:b/>
                <w:sz w:val="20"/>
              </w:rPr>
            </w:pPr>
            <w:r>
              <w:rPr>
                <w:b/>
                <w:spacing w:val="-5"/>
                <w:sz w:val="20"/>
              </w:rPr>
              <w:t>No.</w:t>
            </w:r>
          </w:p>
        </w:tc>
        <w:tc>
          <w:tcPr>
            <w:tcW w:w="1704" w:type="dxa"/>
            <w:tcBorders>
              <w:bottom w:val="nil"/>
            </w:tcBorders>
            <w:shd w:val="clear" w:color="auto" w:fill="BEBEBE"/>
          </w:tcPr>
          <w:p w14:paraId="63865063" w14:textId="77777777" w:rsidR="00F92A7F" w:rsidRDefault="00625DC3">
            <w:pPr>
              <w:pStyle w:val="TableParagraph"/>
              <w:spacing w:before="152"/>
              <w:ind w:left="108"/>
              <w:rPr>
                <w:b/>
                <w:sz w:val="20"/>
              </w:rPr>
            </w:pPr>
            <w:r>
              <w:rPr>
                <w:b/>
                <w:spacing w:val="-2"/>
                <w:sz w:val="20"/>
              </w:rPr>
              <w:t>Subject</w:t>
            </w:r>
          </w:p>
        </w:tc>
        <w:tc>
          <w:tcPr>
            <w:tcW w:w="2623" w:type="dxa"/>
            <w:shd w:val="clear" w:color="auto" w:fill="BEBEBE"/>
          </w:tcPr>
          <w:p w14:paraId="32C6D8D5" w14:textId="77777777" w:rsidR="00F92A7F" w:rsidRDefault="00625DC3">
            <w:pPr>
              <w:pStyle w:val="TableParagraph"/>
              <w:spacing w:before="152"/>
              <w:ind w:left="749"/>
              <w:rPr>
                <w:b/>
                <w:sz w:val="20"/>
              </w:rPr>
            </w:pPr>
            <w:r>
              <w:rPr>
                <w:b/>
                <w:spacing w:val="-2"/>
                <w:sz w:val="20"/>
              </w:rPr>
              <w:t>Requirement</w:t>
            </w:r>
          </w:p>
        </w:tc>
        <w:tc>
          <w:tcPr>
            <w:tcW w:w="2903" w:type="dxa"/>
            <w:gridSpan w:val="2"/>
            <w:shd w:val="clear" w:color="auto" w:fill="BEBEBE"/>
          </w:tcPr>
          <w:p w14:paraId="11792851" w14:textId="77777777" w:rsidR="00F92A7F" w:rsidRDefault="00625DC3">
            <w:pPr>
              <w:pStyle w:val="TableParagraph"/>
              <w:spacing w:line="230" w:lineRule="exact"/>
              <w:ind w:left="109" w:right="18"/>
              <w:rPr>
                <w:b/>
                <w:sz w:val="20"/>
              </w:rPr>
            </w:pPr>
            <w:r>
              <w:rPr>
                <w:b/>
                <w:sz w:val="20"/>
              </w:rPr>
              <w:t>Compliance</w:t>
            </w:r>
            <w:r>
              <w:rPr>
                <w:b/>
                <w:spacing w:val="-13"/>
                <w:sz w:val="20"/>
              </w:rPr>
              <w:t xml:space="preserve"> </w:t>
            </w:r>
            <w:r>
              <w:rPr>
                <w:b/>
                <w:sz w:val="20"/>
              </w:rPr>
              <w:t>with</w:t>
            </w:r>
            <w:r>
              <w:rPr>
                <w:b/>
                <w:spacing w:val="-12"/>
                <w:sz w:val="20"/>
              </w:rPr>
              <w:t xml:space="preserve"> </w:t>
            </w:r>
            <w:r>
              <w:rPr>
                <w:b/>
                <w:sz w:val="20"/>
              </w:rPr>
              <w:t xml:space="preserve">the </w:t>
            </w:r>
            <w:r>
              <w:rPr>
                <w:b/>
                <w:spacing w:val="-2"/>
                <w:sz w:val="20"/>
              </w:rPr>
              <w:t>requirement</w:t>
            </w:r>
          </w:p>
        </w:tc>
        <w:tc>
          <w:tcPr>
            <w:tcW w:w="1418" w:type="dxa"/>
            <w:shd w:val="clear" w:color="auto" w:fill="BEBEBE"/>
          </w:tcPr>
          <w:p w14:paraId="700C6318" w14:textId="77777777" w:rsidR="00F92A7F" w:rsidRDefault="00625DC3">
            <w:pPr>
              <w:pStyle w:val="TableParagraph"/>
              <w:spacing w:line="230" w:lineRule="exact"/>
              <w:ind w:left="111"/>
              <w:rPr>
                <w:b/>
                <w:sz w:val="20"/>
              </w:rPr>
            </w:pPr>
            <w:r>
              <w:rPr>
                <w:b/>
                <w:sz w:val="20"/>
              </w:rPr>
              <w:t xml:space="preserve">Source of </w:t>
            </w:r>
            <w:r>
              <w:rPr>
                <w:b/>
                <w:spacing w:val="-2"/>
                <w:sz w:val="20"/>
              </w:rPr>
              <w:t>information</w:t>
            </w:r>
          </w:p>
        </w:tc>
        <w:tc>
          <w:tcPr>
            <w:tcW w:w="1701" w:type="dxa"/>
            <w:shd w:val="clear" w:color="auto" w:fill="BEBEBE"/>
          </w:tcPr>
          <w:p w14:paraId="26428E59" w14:textId="77777777" w:rsidR="00F92A7F" w:rsidRDefault="00625DC3">
            <w:pPr>
              <w:pStyle w:val="TableParagraph"/>
              <w:spacing w:line="230" w:lineRule="exact"/>
              <w:ind w:left="111" w:right="612"/>
              <w:rPr>
                <w:b/>
                <w:sz w:val="20"/>
              </w:rPr>
            </w:pPr>
            <w:r>
              <w:rPr>
                <w:b/>
                <w:spacing w:val="-2"/>
                <w:sz w:val="20"/>
              </w:rPr>
              <w:t>Supporting document</w:t>
            </w:r>
          </w:p>
        </w:tc>
      </w:tr>
      <w:tr w:rsidR="00F92A7F" w14:paraId="7043629B" w14:textId="77777777">
        <w:trPr>
          <w:trHeight w:val="1554"/>
        </w:trPr>
        <w:tc>
          <w:tcPr>
            <w:tcW w:w="566" w:type="dxa"/>
            <w:tcBorders>
              <w:top w:val="nil"/>
            </w:tcBorders>
          </w:tcPr>
          <w:p w14:paraId="75ABD935" w14:textId="77777777" w:rsidR="00F92A7F" w:rsidRDefault="00F92A7F">
            <w:pPr>
              <w:pStyle w:val="TableParagraph"/>
              <w:rPr>
                <w:sz w:val="20"/>
              </w:rPr>
            </w:pPr>
          </w:p>
        </w:tc>
        <w:tc>
          <w:tcPr>
            <w:tcW w:w="1704" w:type="dxa"/>
            <w:tcBorders>
              <w:top w:val="nil"/>
            </w:tcBorders>
          </w:tcPr>
          <w:p w14:paraId="5CB8AABB" w14:textId="77777777" w:rsidR="00F92A7F" w:rsidRDefault="00F92A7F">
            <w:pPr>
              <w:pStyle w:val="TableParagraph"/>
              <w:rPr>
                <w:sz w:val="20"/>
              </w:rPr>
            </w:pPr>
          </w:p>
        </w:tc>
        <w:tc>
          <w:tcPr>
            <w:tcW w:w="2623" w:type="dxa"/>
          </w:tcPr>
          <w:p w14:paraId="337AB81A" w14:textId="77777777" w:rsidR="00F92A7F" w:rsidRDefault="00F92A7F">
            <w:pPr>
              <w:pStyle w:val="TableParagraph"/>
              <w:spacing w:before="3"/>
              <w:rPr>
                <w:b/>
                <w:sz w:val="20"/>
              </w:rPr>
            </w:pPr>
          </w:p>
          <w:p w14:paraId="05F59411" w14:textId="77777777" w:rsidR="00F92A7F" w:rsidRDefault="00625DC3">
            <w:pPr>
              <w:pStyle w:val="TableParagraph"/>
              <w:ind w:left="108" w:right="115"/>
              <w:rPr>
                <w:sz w:val="20"/>
              </w:rPr>
            </w:pPr>
            <w:r>
              <w:rPr>
                <w:sz w:val="20"/>
              </w:rPr>
              <w:t xml:space="preserve">ii) Access to a dedicated credit line </w:t>
            </w:r>
            <w:r>
              <w:t xml:space="preserve">or overdraft facility of </w:t>
            </w:r>
            <w:r>
              <w:rPr>
                <w:sz w:val="20"/>
              </w:rPr>
              <w:t>US$60,000.00 (Sixty</w:t>
            </w:r>
            <w:r>
              <w:rPr>
                <w:spacing w:val="-13"/>
                <w:sz w:val="20"/>
              </w:rPr>
              <w:t xml:space="preserve"> </w:t>
            </w:r>
            <w:r>
              <w:rPr>
                <w:sz w:val="20"/>
              </w:rPr>
              <w:t>thousand</w:t>
            </w:r>
            <w:r>
              <w:rPr>
                <w:spacing w:val="-12"/>
                <w:sz w:val="20"/>
              </w:rPr>
              <w:t xml:space="preserve"> </w:t>
            </w:r>
            <w:r>
              <w:rPr>
                <w:sz w:val="20"/>
              </w:rPr>
              <w:t>United</w:t>
            </w:r>
            <w:r>
              <w:rPr>
                <w:spacing w:val="-13"/>
                <w:sz w:val="20"/>
              </w:rPr>
              <w:t xml:space="preserve"> </w:t>
            </w:r>
            <w:r>
              <w:rPr>
                <w:sz w:val="20"/>
              </w:rPr>
              <w:t xml:space="preserve">States </w:t>
            </w:r>
            <w:r>
              <w:rPr>
                <w:spacing w:val="-2"/>
                <w:sz w:val="20"/>
              </w:rPr>
              <w:t>dollars)</w:t>
            </w:r>
          </w:p>
        </w:tc>
        <w:tc>
          <w:tcPr>
            <w:tcW w:w="1382" w:type="dxa"/>
          </w:tcPr>
          <w:p w14:paraId="393E02C1" w14:textId="77777777" w:rsidR="00F92A7F" w:rsidRDefault="00625DC3">
            <w:pPr>
              <w:pStyle w:val="TableParagraph"/>
              <w:ind w:left="109"/>
              <w:rPr>
                <w:sz w:val="20"/>
              </w:rPr>
            </w:pPr>
            <w:r>
              <w:rPr>
                <w:sz w:val="20"/>
              </w:rPr>
              <w:t>Must</w:t>
            </w:r>
            <w:r>
              <w:rPr>
                <w:spacing w:val="-13"/>
                <w:sz w:val="20"/>
              </w:rPr>
              <w:t xml:space="preserve"> </w:t>
            </w:r>
            <w:r>
              <w:rPr>
                <w:sz w:val="20"/>
              </w:rPr>
              <w:t>meet</w:t>
            </w:r>
            <w:r>
              <w:rPr>
                <w:spacing w:val="-12"/>
                <w:sz w:val="20"/>
              </w:rPr>
              <w:t xml:space="preserve"> </w:t>
            </w:r>
            <w:r>
              <w:rPr>
                <w:sz w:val="20"/>
              </w:rPr>
              <w:t xml:space="preserve">the </w:t>
            </w:r>
            <w:r>
              <w:rPr>
                <w:spacing w:val="-2"/>
                <w:sz w:val="20"/>
              </w:rPr>
              <w:t>requirement</w:t>
            </w:r>
          </w:p>
        </w:tc>
        <w:tc>
          <w:tcPr>
            <w:tcW w:w="1521" w:type="dxa"/>
          </w:tcPr>
          <w:p w14:paraId="1AFC70E5" w14:textId="77777777" w:rsidR="00F92A7F" w:rsidRDefault="00625DC3">
            <w:pPr>
              <w:pStyle w:val="TableParagraph"/>
              <w:ind w:left="110" w:right="132"/>
              <w:rPr>
                <w:sz w:val="20"/>
              </w:rPr>
            </w:pPr>
            <w:r>
              <w:rPr>
                <w:sz w:val="20"/>
              </w:rPr>
              <w:t>The leader of the consortia must</w:t>
            </w:r>
            <w:r>
              <w:rPr>
                <w:spacing w:val="-13"/>
                <w:sz w:val="20"/>
              </w:rPr>
              <w:t xml:space="preserve"> </w:t>
            </w:r>
            <w:r>
              <w:rPr>
                <w:sz w:val="20"/>
              </w:rPr>
              <w:t>meet</w:t>
            </w:r>
            <w:r>
              <w:rPr>
                <w:spacing w:val="-12"/>
                <w:sz w:val="20"/>
              </w:rPr>
              <w:t xml:space="preserve"> </w:t>
            </w:r>
            <w:r>
              <w:rPr>
                <w:sz w:val="20"/>
              </w:rPr>
              <w:t xml:space="preserve">the </w:t>
            </w:r>
            <w:r>
              <w:rPr>
                <w:spacing w:val="-2"/>
                <w:sz w:val="20"/>
              </w:rPr>
              <w:t>requirement alone</w:t>
            </w:r>
          </w:p>
        </w:tc>
        <w:tc>
          <w:tcPr>
            <w:tcW w:w="1418" w:type="dxa"/>
          </w:tcPr>
          <w:p w14:paraId="6183BF4E" w14:textId="77777777" w:rsidR="00F92A7F" w:rsidRDefault="00625DC3">
            <w:pPr>
              <w:pStyle w:val="TableParagraph"/>
              <w:spacing w:line="223" w:lineRule="exact"/>
              <w:ind w:left="111"/>
              <w:rPr>
                <w:sz w:val="20"/>
              </w:rPr>
            </w:pPr>
            <w:r>
              <w:rPr>
                <w:sz w:val="20"/>
              </w:rPr>
              <w:t>Form</w:t>
            </w:r>
            <w:r>
              <w:rPr>
                <w:spacing w:val="-7"/>
                <w:sz w:val="20"/>
              </w:rPr>
              <w:t xml:space="preserve"> </w:t>
            </w:r>
            <w:r>
              <w:rPr>
                <w:spacing w:val="-10"/>
                <w:sz w:val="20"/>
              </w:rPr>
              <w:t>3</w:t>
            </w:r>
          </w:p>
        </w:tc>
        <w:tc>
          <w:tcPr>
            <w:tcW w:w="1701" w:type="dxa"/>
          </w:tcPr>
          <w:p w14:paraId="164F036E" w14:textId="77777777" w:rsidR="00F92A7F" w:rsidRDefault="00625DC3">
            <w:pPr>
              <w:pStyle w:val="TableParagraph"/>
              <w:ind w:left="111" w:right="412"/>
              <w:rPr>
                <w:sz w:val="20"/>
              </w:rPr>
            </w:pPr>
            <w:r>
              <w:rPr>
                <w:spacing w:val="-2"/>
                <w:sz w:val="20"/>
              </w:rPr>
              <w:t xml:space="preserve">Requested </w:t>
            </w:r>
            <w:r>
              <w:rPr>
                <w:sz w:val="20"/>
              </w:rPr>
              <w:t>attachments</w:t>
            </w:r>
            <w:r>
              <w:rPr>
                <w:spacing w:val="-13"/>
                <w:sz w:val="20"/>
              </w:rPr>
              <w:t xml:space="preserve"> </w:t>
            </w:r>
            <w:r>
              <w:rPr>
                <w:sz w:val="20"/>
              </w:rPr>
              <w:t>to Form 3</w:t>
            </w:r>
          </w:p>
        </w:tc>
      </w:tr>
      <w:tr w:rsidR="00F92A7F" w14:paraId="1753954F" w14:textId="77777777">
        <w:trPr>
          <w:trHeight w:val="1272"/>
        </w:trPr>
        <w:tc>
          <w:tcPr>
            <w:tcW w:w="566" w:type="dxa"/>
          </w:tcPr>
          <w:p w14:paraId="642AD7BB" w14:textId="77777777" w:rsidR="00F92A7F" w:rsidRDefault="00625DC3">
            <w:pPr>
              <w:pStyle w:val="TableParagraph"/>
              <w:spacing w:line="223" w:lineRule="exact"/>
              <w:ind w:left="107"/>
              <w:rPr>
                <w:sz w:val="20"/>
              </w:rPr>
            </w:pPr>
            <w:r>
              <w:rPr>
                <w:spacing w:val="-5"/>
                <w:sz w:val="20"/>
              </w:rPr>
              <w:t>2.3</w:t>
            </w:r>
          </w:p>
        </w:tc>
        <w:tc>
          <w:tcPr>
            <w:tcW w:w="1704" w:type="dxa"/>
          </w:tcPr>
          <w:p w14:paraId="5AA311D9" w14:textId="77777777" w:rsidR="00F92A7F" w:rsidRDefault="00625DC3">
            <w:pPr>
              <w:pStyle w:val="TableParagraph"/>
              <w:ind w:left="108"/>
              <w:rPr>
                <w:b/>
              </w:rPr>
            </w:pPr>
            <w:r>
              <w:rPr>
                <w:b/>
                <w:spacing w:val="-2"/>
              </w:rPr>
              <w:t>Personnel Resources</w:t>
            </w:r>
          </w:p>
        </w:tc>
        <w:tc>
          <w:tcPr>
            <w:tcW w:w="2623" w:type="dxa"/>
          </w:tcPr>
          <w:p w14:paraId="3CF0A7C5" w14:textId="77777777" w:rsidR="00F92A7F" w:rsidRDefault="00625DC3">
            <w:pPr>
              <w:pStyle w:val="TableParagraph"/>
              <w:ind w:left="108" w:right="197"/>
              <w:rPr>
                <w:sz w:val="20"/>
              </w:rPr>
            </w:pPr>
            <w:r>
              <w:rPr>
                <w:sz w:val="20"/>
              </w:rPr>
              <w:t>b) Availability of experts with the following: Car dealership.</w:t>
            </w:r>
            <w:r>
              <w:rPr>
                <w:spacing w:val="-13"/>
                <w:sz w:val="20"/>
              </w:rPr>
              <w:t xml:space="preserve"> </w:t>
            </w:r>
            <w:r>
              <w:rPr>
                <w:sz w:val="20"/>
              </w:rPr>
              <w:t>Should</w:t>
            </w:r>
            <w:r>
              <w:rPr>
                <w:spacing w:val="-12"/>
                <w:sz w:val="20"/>
              </w:rPr>
              <w:t xml:space="preserve"> </w:t>
            </w:r>
            <w:r>
              <w:rPr>
                <w:sz w:val="20"/>
              </w:rPr>
              <w:t>have</w:t>
            </w:r>
            <w:r>
              <w:rPr>
                <w:spacing w:val="-13"/>
                <w:sz w:val="20"/>
              </w:rPr>
              <w:t xml:space="preserve"> </w:t>
            </w:r>
            <w:r>
              <w:rPr>
                <w:sz w:val="20"/>
              </w:rPr>
              <w:t xml:space="preserve">at least 04 permanent staff </w:t>
            </w:r>
            <w:r>
              <w:rPr>
                <w:spacing w:val="-2"/>
                <w:sz w:val="20"/>
              </w:rPr>
              <w:t>members</w:t>
            </w:r>
          </w:p>
        </w:tc>
        <w:tc>
          <w:tcPr>
            <w:tcW w:w="1382" w:type="dxa"/>
          </w:tcPr>
          <w:p w14:paraId="776106A8" w14:textId="77777777" w:rsidR="00F92A7F" w:rsidRDefault="00625DC3">
            <w:pPr>
              <w:pStyle w:val="TableParagraph"/>
              <w:ind w:left="109"/>
              <w:rPr>
                <w:sz w:val="20"/>
              </w:rPr>
            </w:pPr>
            <w:r>
              <w:rPr>
                <w:sz w:val="20"/>
              </w:rPr>
              <w:t>Must</w:t>
            </w:r>
            <w:r>
              <w:rPr>
                <w:spacing w:val="-13"/>
                <w:sz w:val="20"/>
              </w:rPr>
              <w:t xml:space="preserve"> </w:t>
            </w:r>
            <w:r>
              <w:rPr>
                <w:sz w:val="20"/>
              </w:rPr>
              <w:t>meet</w:t>
            </w:r>
            <w:r>
              <w:rPr>
                <w:spacing w:val="-12"/>
                <w:sz w:val="20"/>
              </w:rPr>
              <w:t xml:space="preserve"> </w:t>
            </w:r>
            <w:r>
              <w:rPr>
                <w:sz w:val="20"/>
              </w:rPr>
              <w:t xml:space="preserve">the </w:t>
            </w:r>
            <w:r>
              <w:rPr>
                <w:spacing w:val="-2"/>
                <w:sz w:val="20"/>
              </w:rPr>
              <w:t>requirement</w:t>
            </w:r>
          </w:p>
        </w:tc>
        <w:tc>
          <w:tcPr>
            <w:tcW w:w="1521" w:type="dxa"/>
          </w:tcPr>
          <w:p w14:paraId="60494FEB" w14:textId="77777777" w:rsidR="00F92A7F" w:rsidRDefault="00625DC3">
            <w:pPr>
              <w:pStyle w:val="TableParagraph"/>
              <w:ind w:left="110" w:right="299"/>
              <w:rPr>
                <w:sz w:val="20"/>
              </w:rPr>
            </w:pPr>
            <w:r>
              <w:rPr>
                <w:sz w:val="20"/>
              </w:rPr>
              <w:t>All members together</w:t>
            </w:r>
            <w:r>
              <w:rPr>
                <w:spacing w:val="-13"/>
                <w:sz w:val="20"/>
              </w:rPr>
              <w:t xml:space="preserve"> </w:t>
            </w:r>
            <w:r>
              <w:rPr>
                <w:sz w:val="20"/>
              </w:rPr>
              <w:t xml:space="preserve">must meet the </w:t>
            </w:r>
            <w:r>
              <w:rPr>
                <w:spacing w:val="-2"/>
                <w:sz w:val="20"/>
              </w:rPr>
              <w:t>requirement</w:t>
            </w:r>
          </w:p>
        </w:tc>
        <w:tc>
          <w:tcPr>
            <w:tcW w:w="1418" w:type="dxa"/>
          </w:tcPr>
          <w:p w14:paraId="778BD1FE" w14:textId="77777777" w:rsidR="00F92A7F" w:rsidRDefault="00625DC3">
            <w:pPr>
              <w:pStyle w:val="TableParagraph"/>
              <w:spacing w:line="223" w:lineRule="exact"/>
              <w:ind w:left="111"/>
              <w:rPr>
                <w:sz w:val="20"/>
              </w:rPr>
            </w:pPr>
            <w:r>
              <w:rPr>
                <w:sz w:val="20"/>
              </w:rPr>
              <w:t>Form</w:t>
            </w:r>
            <w:r>
              <w:rPr>
                <w:spacing w:val="-7"/>
                <w:sz w:val="20"/>
              </w:rPr>
              <w:t xml:space="preserve"> </w:t>
            </w:r>
            <w:r>
              <w:rPr>
                <w:spacing w:val="-10"/>
                <w:sz w:val="20"/>
              </w:rPr>
              <w:t>4</w:t>
            </w:r>
          </w:p>
        </w:tc>
        <w:tc>
          <w:tcPr>
            <w:tcW w:w="1701" w:type="dxa"/>
          </w:tcPr>
          <w:p w14:paraId="4A04057E" w14:textId="77777777" w:rsidR="00F92A7F" w:rsidRDefault="00625DC3">
            <w:pPr>
              <w:pStyle w:val="TableParagraph"/>
              <w:ind w:left="111" w:right="412"/>
              <w:rPr>
                <w:sz w:val="20"/>
              </w:rPr>
            </w:pPr>
            <w:r>
              <w:rPr>
                <w:spacing w:val="-2"/>
                <w:sz w:val="20"/>
              </w:rPr>
              <w:t xml:space="preserve">Requested </w:t>
            </w:r>
            <w:r>
              <w:rPr>
                <w:sz w:val="20"/>
              </w:rPr>
              <w:t>attachments</w:t>
            </w:r>
            <w:r>
              <w:rPr>
                <w:spacing w:val="-13"/>
                <w:sz w:val="20"/>
              </w:rPr>
              <w:t xml:space="preserve"> </w:t>
            </w:r>
            <w:r>
              <w:rPr>
                <w:sz w:val="20"/>
              </w:rPr>
              <w:t>to Form 4</w:t>
            </w:r>
          </w:p>
        </w:tc>
      </w:tr>
      <w:tr w:rsidR="00F92A7F" w14:paraId="3A20706C" w14:textId="77777777">
        <w:trPr>
          <w:trHeight w:val="2262"/>
        </w:trPr>
        <w:tc>
          <w:tcPr>
            <w:tcW w:w="566" w:type="dxa"/>
          </w:tcPr>
          <w:p w14:paraId="7C93A5B4" w14:textId="77777777" w:rsidR="00F92A7F" w:rsidRDefault="00625DC3">
            <w:pPr>
              <w:pStyle w:val="TableParagraph"/>
              <w:spacing w:line="223" w:lineRule="exact"/>
              <w:ind w:left="107"/>
              <w:rPr>
                <w:sz w:val="20"/>
              </w:rPr>
            </w:pPr>
            <w:r>
              <w:rPr>
                <w:spacing w:val="-5"/>
                <w:sz w:val="20"/>
              </w:rPr>
              <w:t>2.4</w:t>
            </w:r>
          </w:p>
        </w:tc>
        <w:tc>
          <w:tcPr>
            <w:tcW w:w="1704" w:type="dxa"/>
          </w:tcPr>
          <w:p w14:paraId="4748D876" w14:textId="77777777" w:rsidR="00F92A7F" w:rsidRDefault="00625DC3">
            <w:pPr>
              <w:pStyle w:val="TableParagraph"/>
              <w:ind w:left="117"/>
              <w:rPr>
                <w:b/>
                <w:i/>
                <w:sz w:val="20"/>
              </w:rPr>
            </w:pPr>
            <w:r>
              <w:rPr>
                <w:b/>
                <w:i/>
                <w:spacing w:val="-2"/>
                <w:sz w:val="20"/>
              </w:rPr>
              <w:t>Professional Capacity</w:t>
            </w:r>
          </w:p>
        </w:tc>
        <w:tc>
          <w:tcPr>
            <w:tcW w:w="2623" w:type="dxa"/>
          </w:tcPr>
          <w:p w14:paraId="50A4FA43" w14:textId="77777777" w:rsidR="00F92A7F" w:rsidRDefault="00625DC3">
            <w:pPr>
              <w:pStyle w:val="TableParagraph"/>
              <w:ind w:left="108" w:right="58"/>
              <w:rPr>
                <w:i/>
              </w:rPr>
            </w:pPr>
            <w:r>
              <w:rPr>
                <w:i/>
              </w:rPr>
              <w:t>Valid</w:t>
            </w:r>
            <w:r>
              <w:rPr>
                <w:i/>
                <w:spacing w:val="-14"/>
              </w:rPr>
              <w:t xml:space="preserve"> </w:t>
            </w:r>
            <w:r>
              <w:rPr>
                <w:i/>
              </w:rPr>
              <w:t>Authorised</w:t>
            </w:r>
            <w:r>
              <w:rPr>
                <w:i/>
                <w:spacing w:val="-14"/>
              </w:rPr>
              <w:t xml:space="preserve"> </w:t>
            </w:r>
            <w:r>
              <w:rPr>
                <w:i/>
              </w:rPr>
              <w:t>suppliers of Motor Vehicle</w:t>
            </w:r>
          </w:p>
          <w:p w14:paraId="6421BC8C" w14:textId="5500DC16" w:rsidR="00F92A7F" w:rsidRDefault="00625DC3">
            <w:pPr>
              <w:pStyle w:val="TableParagraph"/>
              <w:spacing w:before="114"/>
              <w:ind w:left="108"/>
              <w:rPr>
                <w:i/>
              </w:rPr>
            </w:pPr>
            <w:r>
              <w:rPr>
                <w:i/>
              </w:rPr>
              <w:t>i) Valid Manufacturer Authorisation: tax clearance, clearance certificate, certificate of incorporation</w:t>
            </w:r>
          </w:p>
        </w:tc>
        <w:tc>
          <w:tcPr>
            <w:tcW w:w="1382" w:type="dxa"/>
          </w:tcPr>
          <w:p w14:paraId="7D4B2963" w14:textId="77777777" w:rsidR="00F92A7F" w:rsidRDefault="00625DC3">
            <w:pPr>
              <w:pStyle w:val="TableParagraph"/>
              <w:ind w:left="109"/>
              <w:rPr>
                <w:sz w:val="20"/>
              </w:rPr>
            </w:pPr>
            <w:r>
              <w:rPr>
                <w:sz w:val="20"/>
              </w:rPr>
              <w:t>Must</w:t>
            </w:r>
            <w:r>
              <w:rPr>
                <w:spacing w:val="-13"/>
                <w:sz w:val="20"/>
              </w:rPr>
              <w:t xml:space="preserve"> </w:t>
            </w:r>
            <w:r>
              <w:rPr>
                <w:sz w:val="20"/>
              </w:rPr>
              <w:t>meet</w:t>
            </w:r>
            <w:r>
              <w:rPr>
                <w:spacing w:val="-12"/>
                <w:sz w:val="20"/>
              </w:rPr>
              <w:t xml:space="preserve"> </w:t>
            </w:r>
            <w:r>
              <w:rPr>
                <w:sz w:val="20"/>
              </w:rPr>
              <w:t xml:space="preserve">the </w:t>
            </w:r>
            <w:r>
              <w:rPr>
                <w:spacing w:val="-2"/>
                <w:sz w:val="20"/>
              </w:rPr>
              <w:t>requirement</w:t>
            </w:r>
          </w:p>
        </w:tc>
        <w:tc>
          <w:tcPr>
            <w:tcW w:w="1521" w:type="dxa"/>
          </w:tcPr>
          <w:p w14:paraId="477FB5B3" w14:textId="77777777" w:rsidR="00F92A7F" w:rsidRDefault="00625DC3">
            <w:pPr>
              <w:pStyle w:val="TableParagraph"/>
              <w:ind w:left="110" w:right="299"/>
              <w:rPr>
                <w:sz w:val="20"/>
              </w:rPr>
            </w:pPr>
            <w:r>
              <w:rPr>
                <w:sz w:val="20"/>
              </w:rPr>
              <w:t>All members together</w:t>
            </w:r>
            <w:r>
              <w:rPr>
                <w:spacing w:val="-13"/>
                <w:sz w:val="20"/>
              </w:rPr>
              <w:t xml:space="preserve"> </w:t>
            </w:r>
            <w:r>
              <w:rPr>
                <w:sz w:val="20"/>
              </w:rPr>
              <w:t xml:space="preserve">must meet the </w:t>
            </w:r>
            <w:r>
              <w:rPr>
                <w:spacing w:val="-2"/>
                <w:sz w:val="20"/>
              </w:rPr>
              <w:t>requirement</w:t>
            </w:r>
          </w:p>
        </w:tc>
        <w:tc>
          <w:tcPr>
            <w:tcW w:w="1418" w:type="dxa"/>
          </w:tcPr>
          <w:p w14:paraId="096A5BE3" w14:textId="77777777" w:rsidR="00F92A7F" w:rsidRDefault="00625DC3">
            <w:pPr>
              <w:pStyle w:val="TableParagraph"/>
              <w:ind w:left="111"/>
              <w:rPr>
                <w:sz w:val="20"/>
              </w:rPr>
            </w:pPr>
            <w:r>
              <w:rPr>
                <w:sz w:val="20"/>
              </w:rPr>
              <w:t>Any</w:t>
            </w:r>
            <w:r>
              <w:rPr>
                <w:spacing w:val="-13"/>
                <w:sz w:val="20"/>
              </w:rPr>
              <w:t xml:space="preserve"> </w:t>
            </w:r>
            <w:r>
              <w:rPr>
                <w:sz w:val="20"/>
              </w:rPr>
              <w:t>format</w:t>
            </w:r>
            <w:r>
              <w:rPr>
                <w:spacing w:val="-12"/>
                <w:sz w:val="20"/>
              </w:rPr>
              <w:t xml:space="preserve"> </w:t>
            </w:r>
            <w:r>
              <w:rPr>
                <w:sz w:val="20"/>
              </w:rPr>
              <w:t>of the form</w:t>
            </w:r>
          </w:p>
        </w:tc>
        <w:tc>
          <w:tcPr>
            <w:tcW w:w="1701" w:type="dxa"/>
          </w:tcPr>
          <w:p w14:paraId="5053CE5C" w14:textId="77777777" w:rsidR="00F92A7F" w:rsidRDefault="00625DC3">
            <w:pPr>
              <w:pStyle w:val="TableParagraph"/>
              <w:ind w:left="111" w:right="245"/>
              <w:rPr>
                <w:sz w:val="20"/>
              </w:rPr>
            </w:pPr>
            <w:r>
              <w:rPr>
                <w:sz w:val="20"/>
              </w:rPr>
              <w:t>Attach proof of membership</w:t>
            </w:r>
            <w:r>
              <w:rPr>
                <w:spacing w:val="-13"/>
                <w:sz w:val="20"/>
              </w:rPr>
              <w:t xml:space="preserve"> </w:t>
            </w:r>
            <w:r>
              <w:rPr>
                <w:sz w:val="20"/>
              </w:rPr>
              <w:t xml:space="preserve">and </w:t>
            </w:r>
            <w:r>
              <w:rPr>
                <w:spacing w:val="-2"/>
                <w:sz w:val="20"/>
              </w:rPr>
              <w:t>licenses</w:t>
            </w:r>
          </w:p>
        </w:tc>
      </w:tr>
    </w:tbl>
    <w:p w14:paraId="0985A047" w14:textId="77777777" w:rsidR="00F92A7F" w:rsidRDefault="00F92A7F">
      <w:pPr>
        <w:rPr>
          <w:sz w:val="20"/>
        </w:rPr>
        <w:sectPr w:rsidR="00F92A7F">
          <w:headerReference w:type="default" r:id="rId44"/>
          <w:pgSz w:w="11900" w:h="16850"/>
          <w:pgMar w:top="940" w:right="420" w:bottom="280" w:left="340" w:header="725" w:footer="0" w:gutter="0"/>
          <w:cols w:space="720"/>
        </w:sectPr>
      </w:pPr>
    </w:p>
    <w:p w14:paraId="66626A61" w14:textId="77777777" w:rsidR="00F92A7F" w:rsidRDefault="00F92A7F">
      <w:pPr>
        <w:pStyle w:val="BodyText"/>
        <w:rPr>
          <w:b/>
          <w:sz w:val="20"/>
        </w:rPr>
      </w:pPr>
    </w:p>
    <w:p w14:paraId="6897F9FB" w14:textId="77777777" w:rsidR="00F92A7F" w:rsidRDefault="00F92A7F">
      <w:pPr>
        <w:pStyle w:val="BodyText"/>
        <w:rPr>
          <w:b/>
          <w:sz w:val="20"/>
        </w:rPr>
      </w:pPr>
    </w:p>
    <w:p w14:paraId="295DFDDB" w14:textId="77777777" w:rsidR="00F92A7F" w:rsidRDefault="00625DC3">
      <w:pPr>
        <w:pStyle w:val="Heading2"/>
        <w:spacing w:before="220"/>
        <w:ind w:left="3183" w:right="3137"/>
      </w:pPr>
      <w:r>
        <w:t>Section</w:t>
      </w:r>
      <w:r>
        <w:rPr>
          <w:spacing w:val="-15"/>
        </w:rPr>
        <w:t xml:space="preserve"> </w:t>
      </w:r>
      <w:r>
        <w:t>IV.</w:t>
      </w:r>
      <w:r>
        <w:rPr>
          <w:spacing w:val="70"/>
        </w:rPr>
        <w:t xml:space="preserve"> </w:t>
      </w:r>
      <w:r>
        <w:t>Bidding</w:t>
      </w:r>
      <w:r>
        <w:rPr>
          <w:spacing w:val="-14"/>
        </w:rPr>
        <w:t xml:space="preserve"> </w:t>
      </w:r>
      <w:r>
        <w:rPr>
          <w:spacing w:val="-2"/>
        </w:rPr>
        <w:t>Forms</w:t>
      </w:r>
    </w:p>
    <w:p w14:paraId="15E09513" w14:textId="77777777" w:rsidR="00F92A7F" w:rsidRDefault="00F92A7F">
      <w:pPr>
        <w:pStyle w:val="BodyText"/>
        <w:rPr>
          <w:b/>
          <w:sz w:val="44"/>
        </w:rPr>
      </w:pPr>
    </w:p>
    <w:p w14:paraId="63C3BD90" w14:textId="77777777" w:rsidR="00F92A7F" w:rsidRDefault="00F92A7F">
      <w:pPr>
        <w:pStyle w:val="BodyText"/>
        <w:rPr>
          <w:b/>
          <w:sz w:val="44"/>
        </w:rPr>
      </w:pPr>
    </w:p>
    <w:p w14:paraId="674C17F9" w14:textId="77777777" w:rsidR="00F92A7F" w:rsidRDefault="00625DC3">
      <w:pPr>
        <w:pStyle w:val="Heading5"/>
        <w:spacing w:before="328" w:line="319" w:lineRule="exact"/>
        <w:ind w:left="1100"/>
      </w:pPr>
      <w:r>
        <w:t>PART</w:t>
      </w:r>
      <w:r>
        <w:rPr>
          <w:spacing w:val="-3"/>
        </w:rPr>
        <w:t xml:space="preserve"> </w:t>
      </w:r>
      <w:r>
        <w:t>1</w:t>
      </w:r>
      <w:r>
        <w:rPr>
          <w:spacing w:val="-2"/>
        </w:rPr>
        <w:t xml:space="preserve"> </w:t>
      </w:r>
      <w:r>
        <w:t>-</w:t>
      </w:r>
      <w:r>
        <w:rPr>
          <w:spacing w:val="-3"/>
        </w:rPr>
        <w:t xml:space="preserve"> </w:t>
      </w:r>
      <w:r>
        <w:t>For</w:t>
      </w:r>
      <w:r>
        <w:rPr>
          <w:spacing w:val="-2"/>
        </w:rPr>
        <w:t xml:space="preserve"> </w:t>
      </w:r>
      <w:r>
        <w:t>bidder</w:t>
      </w:r>
      <w:r>
        <w:rPr>
          <w:spacing w:val="-2"/>
        </w:rPr>
        <w:t xml:space="preserve"> completion</w:t>
      </w:r>
    </w:p>
    <w:p w14:paraId="6D40A36A" w14:textId="77777777" w:rsidR="00F92A7F" w:rsidRDefault="00625DC3">
      <w:pPr>
        <w:pStyle w:val="Heading6"/>
        <w:spacing w:line="319" w:lineRule="exact"/>
      </w:pPr>
      <w:r>
        <w:t>Form</w:t>
      </w:r>
      <w:r>
        <w:rPr>
          <w:spacing w:val="-8"/>
        </w:rPr>
        <w:t xml:space="preserve"> </w:t>
      </w:r>
      <w:r>
        <w:t>1</w:t>
      </w:r>
      <w:r>
        <w:rPr>
          <w:spacing w:val="-3"/>
        </w:rPr>
        <w:t xml:space="preserve"> </w:t>
      </w:r>
      <w:r>
        <w:t>–</w:t>
      </w:r>
      <w:r>
        <w:rPr>
          <w:spacing w:val="-3"/>
        </w:rPr>
        <w:t xml:space="preserve"> </w:t>
      </w:r>
      <w:r>
        <w:t>Bidder</w:t>
      </w:r>
      <w:r>
        <w:rPr>
          <w:spacing w:val="-3"/>
        </w:rPr>
        <w:t xml:space="preserve"> </w:t>
      </w:r>
      <w:r>
        <w:t>Information</w:t>
      </w:r>
      <w:r>
        <w:rPr>
          <w:spacing w:val="-2"/>
        </w:rPr>
        <w:t xml:space="preserve"> </w:t>
      </w:r>
      <w:r>
        <w:rPr>
          <w:spacing w:val="-4"/>
        </w:rPr>
        <w:t>Form</w:t>
      </w:r>
    </w:p>
    <w:p w14:paraId="63CA124A" w14:textId="77777777" w:rsidR="00F92A7F" w:rsidRDefault="00625DC3">
      <w:pPr>
        <w:ind w:left="1100" w:right="3300"/>
        <w:rPr>
          <w:sz w:val="28"/>
        </w:rPr>
      </w:pPr>
      <w:r>
        <w:rPr>
          <w:sz w:val="28"/>
        </w:rPr>
        <w:t>Form</w:t>
      </w:r>
      <w:r>
        <w:rPr>
          <w:spacing w:val="-10"/>
          <w:sz w:val="28"/>
        </w:rPr>
        <w:t xml:space="preserve"> </w:t>
      </w:r>
      <w:r>
        <w:rPr>
          <w:sz w:val="28"/>
        </w:rPr>
        <w:t>2</w:t>
      </w:r>
      <w:r>
        <w:rPr>
          <w:spacing w:val="-5"/>
          <w:sz w:val="28"/>
        </w:rPr>
        <w:t xml:space="preserve"> </w:t>
      </w:r>
      <w:r>
        <w:rPr>
          <w:sz w:val="28"/>
        </w:rPr>
        <w:t>–</w:t>
      </w:r>
      <w:r>
        <w:rPr>
          <w:spacing w:val="-5"/>
          <w:sz w:val="28"/>
        </w:rPr>
        <w:t xml:space="preserve"> </w:t>
      </w:r>
      <w:r>
        <w:rPr>
          <w:sz w:val="28"/>
        </w:rPr>
        <w:t>Experience</w:t>
      </w:r>
      <w:r>
        <w:rPr>
          <w:spacing w:val="-8"/>
          <w:sz w:val="28"/>
        </w:rPr>
        <w:t xml:space="preserve"> </w:t>
      </w:r>
      <w:r>
        <w:rPr>
          <w:sz w:val="28"/>
        </w:rPr>
        <w:t>in</w:t>
      </w:r>
      <w:r>
        <w:rPr>
          <w:spacing w:val="-8"/>
          <w:sz w:val="28"/>
        </w:rPr>
        <w:t xml:space="preserve"> </w:t>
      </w:r>
      <w:r>
        <w:rPr>
          <w:sz w:val="28"/>
        </w:rPr>
        <w:t>implementing</w:t>
      </w:r>
      <w:r>
        <w:rPr>
          <w:spacing w:val="-4"/>
          <w:sz w:val="28"/>
        </w:rPr>
        <w:t xml:space="preserve"> </w:t>
      </w:r>
      <w:r>
        <w:rPr>
          <w:sz w:val="28"/>
        </w:rPr>
        <w:t>similar</w:t>
      </w:r>
      <w:r>
        <w:rPr>
          <w:spacing w:val="-5"/>
          <w:sz w:val="28"/>
        </w:rPr>
        <w:t xml:space="preserve"> </w:t>
      </w:r>
      <w:r>
        <w:rPr>
          <w:sz w:val="28"/>
        </w:rPr>
        <w:t>contracts Form 3 – Financial situation</w:t>
      </w:r>
    </w:p>
    <w:p w14:paraId="5A2C9997" w14:textId="77777777" w:rsidR="00F92A7F" w:rsidRDefault="00625DC3">
      <w:pPr>
        <w:ind w:left="1100" w:right="5441"/>
        <w:rPr>
          <w:sz w:val="28"/>
        </w:rPr>
      </w:pPr>
      <w:r>
        <w:rPr>
          <w:sz w:val="28"/>
        </w:rPr>
        <w:t>Form</w:t>
      </w:r>
      <w:r>
        <w:rPr>
          <w:spacing w:val="-11"/>
          <w:sz w:val="28"/>
        </w:rPr>
        <w:t xml:space="preserve"> </w:t>
      </w:r>
      <w:r>
        <w:rPr>
          <w:sz w:val="28"/>
        </w:rPr>
        <w:t>4</w:t>
      </w:r>
      <w:r>
        <w:rPr>
          <w:spacing w:val="-6"/>
          <w:sz w:val="28"/>
        </w:rPr>
        <w:t xml:space="preserve"> </w:t>
      </w:r>
      <w:r>
        <w:rPr>
          <w:sz w:val="28"/>
        </w:rPr>
        <w:t>–</w:t>
      </w:r>
      <w:r>
        <w:rPr>
          <w:spacing w:val="-7"/>
          <w:sz w:val="28"/>
        </w:rPr>
        <w:t xml:space="preserve"> </w:t>
      </w:r>
      <w:r>
        <w:rPr>
          <w:sz w:val="28"/>
        </w:rPr>
        <w:t>Availability</w:t>
      </w:r>
      <w:r>
        <w:rPr>
          <w:spacing w:val="-10"/>
          <w:sz w:val="28"/>
        </w:rPr>
        <w:t xml:space="preserve"> </w:t>
      </w:r>
      <w:r>
        <w:rPr>
          <w:sz w:val="28"/>
        </w:rPr>
        <w:t>of</w:t>
      </w:r>
      <w:r>
        <w:rPr>
          <w:spacing w:val="-6"/>
          <w:sz w:val="28"/>
        </w:rPr>
        <w:t xml:space="preserve"> </w:t>
      </w:r>
      <w:r>
        <w:rPr>
          <w:sz w:val="28"/>
        </w:rPr>
        <w:t xml:space="preserve">personnel </w:t>
      </w:r>
      <w:r>
        <w:rPr>
          <w:b/>
          <w:sz w:val="28"/>
        </w:rPr>
        <w:t xml:space="preserve">PART 2 - For Information only </w:t>
      </w:r>
      <w:r>
        <w:rPr>
          <w:sz w:val="28"/>
        </w:rPr>
        <w:t>Description of goods</w:t>
      </w:r>
    </w:p>
    <w:p w14:paraId="7C0D2798" w14:textId="77777777" w:rsidR="00F92A7F" w:rsidRDefault="00625DC3">
      <w:pPr>
        <w:pStyle w:val="Heading6"/>
        <w:spacing w:before="1"/>
      </w:pPr>
      <w:r>
        <w:t>Draft</w:t>
      </w:r>
      <w:r>
        <w:rPr>
          <w:spacing w:val="-1"/>
        </w:rPr>
        <w:t xml:space="preserve"> </w:t>
      </w:r>
      <w:r>
        <w:rPr>
          <w:spacing w:val="-2"/>
        </w:rPr>
        <w:t>Contract</w:t>
      </w:r>
    </w:p>
    <w:p w14:paraId="1FB4E815" w14:textId="77777777" w:rsidR="00F92A7F" w:rsidRDefault="00F92A7F">
      <w:pPr>
        <w:sectPr w:rsidR="00F92A7F">
          <w:headerReference w:type="default" r:id="rId45"/>
          <w:pgSz w:w="11900" w:h="16850"/>
          <w:pgMar w:top="960" w:right="420" w:bottom="280" w:left="340" w:header="725" w:footer="0" w:gutter="0"/>
          <w:cols w:space="720"/>
        </w:sectPr>
      </w:pPr>
    </w:p>
    <w:p w14:paraId="7A383CD3" w14:textId="77777777" w:rsidR="00F92A7F" w:rsidRDefault="00F92A7F">
      <w:pPr>
        <w:pStyle w:val="BodyText"/>
        <w:rPr>
          <w:sz w:val="20"/>
        </w:rPr>
      </w:pPr>
    </w:p>
    <w:p w14:paraId="5A826AA1" w14:textId="77777777" w:rsidR="00F92A7F" w:rsidRDefault="00F92A7F">
      <w:pPr>
        <w:pStyle w:val="BodyText"/>
        <w:rPr>
          <w:sz w:val="20"/>
        </w:rPr>
      </w:pPr>
    </w:p>
    <w:p w14:paraId="5841859E" w14:textId="77777777" w:rsidR="00F92A7F" w:rsidRDefault="00F92A7F">
      <w:pPr>
        <w:pStyle w:val="BodyText"/>
        <w:spacing w:before="9"/>
        <w:rPr>
          <w:sz w:val="15"/>
        </w:rPr>
      </w:pPr>
    </w:p>
    <w:p w14:paraId="64AFE426" w14:textId="77777777" w:rsidR="00F92A7F" w:rsidRDefault="00625DC3">
      <w:pPr>
        <w:spacing w:before="90"/>
        <w:ind w:left="1136"/>
        <w:rPr>
          <w:i/>
          <w:sz w:val="24"/>
        </w:rPr>
      </w:pPr>
      <w:r>
        <w:rPr>
          <w:i/>
          <w:spacing w:val="-4"/>
          <w:sz w:val="24"/>
        </w:rPr>
        <w:t>PART</w:t>
      </w:r>
      <w:r>
        <w:rPr>
          <w:i/>
          <w:spacing w:val="-8"/>
          <w:sz w:val="24"/>
        </w:rPr>
        <w:t xml:space="preserve"> </w:t>
      </w:r>
      <w:r>
        <w:rPr>
          <w:i/>
          <w:spacing w:val="-4"/>
          <w:sz w:val="24"/>
        </w:rPr>
        <w:t>A-For</w:t>
      </w:r>
      <w:r>
        <w:rPr>
          <w:i/>
          <w:spacing w:val="-10"/>
          <w:sz w:val="24"/>
        </w:rPr>
        <w:t xml:space="preserve"> </w:t>
      </w:r>
      <w:r>
        <w:rPr>
          <w:i/>
          <w:spacing w:val="-4"/>
          <w:sz w:val="24"/>
        </w:rPr>
        <w:t>Bidder</w:t>
      </w:r>
      <w:r>
        <w:rPr>
          <w:i/>
          <w:spacing w:val="-8"/>
          <w:sz w:val="24"/>
        </w:rPr>
        <w:t xml:space="preserve"> </w:t>
      </w:r>
      <w:r>
        <w:rPr>
          <w:i/>
          <w:spacing w:val="-4"/>
          <w:sz w:val="24"/>
        </w:rPr>
        <w:t>completion</w:t>
      </w:r>
    </w:p>
    <w:p w14:paraId="4AD07945" w14:textId="77777777" w:rsidR="00F92A7F" w:rsidRDefault="00625DC3">
      <w:pPr>
        <w:pStyle w:val="Heading4"/>
        <w:spacing w:before="202"/>
        <w:ind w:left="2958" w:right="3233"/>
      </w:pPr>
      <w:r>
        <w:t>Bid</w:t>
      </w:r>
      <w:r>
        <w:rPr>
          <w:spacing w:val="-14"/>
        </w:rPr>
        <w:t xml:space="preserve"> </w:t>
      </w:r>
      <w:r>
        <w:t>Submission</w:t>
      </w:r>
      <w:r>
        <w:rPr>
          <w:spacing w:val="-12"/>
        </w:rPr>
        <w:t xml:space="preserve"> </w:t>
      </w:r>
      <w:r>
        <w:rPr>
          <w:spacing w:val="-4"/>
        </w:rPr>
        <w:t>Form</w:t>
      </w:r>
    </w:p>
    <w:p w14:paraId="3AC92262" w14:textId="77777777" w:rsidR="00F92A7F" w:rsidRDefault="00625DC3">
      <w:pPr>
        <w:spacing w:before="236"/>
        <w:ind w:left="1100"/>
        <w:rPr>
          <w:i/>
          <w:sz w:val="24"/>
        </w:rPr>
      </w:pPr>
      <w:r>
        <w:rPr>
          <w:sz w:val="24"/>
        </w:rPr>
        <w:t>Date:</w:t>
      </w:r>
      <w:r>
        <w:rPr>
          <w:spacing w:val="-4"/>
          <w:sz w:val="24"/>
        </w:rPr>
        <w:t xml:space="preserve"> </w:t>
      </w:r>
      <w:r>
        <w:rPr>
          <w:i/>
          <w:sz w:val="24"/>
        </w:rPr>
        <w:t>[insert</w:t>
      </w:r>
      <w:r>
        <w:rPr>
          <w:i/>
          <w:spacing w:val="-3"/>
          <w:sz w:val="24"/>
        </w:rPr>
        <w:t xml:space="preserve"> </w:t>
      </w:r>
      <w:r>
        <w:rPr>
          <w:i/>
          <w:sz w:val="24"/>
        </w:rPr>
        <w:t>day,</w:t>
      </w:r>
      <w:r>
        <w:rPr>
          <w:i/>
          <w:spacing w:val="-4"/>
          <w:sz w:val="24"/>
        </w:rPr>
        <w:t xml:space="preserve"> </w:t>
      </w:r>
      <w:r>
        <w:rPr>
          <w:i/>
          <w:sz w:val="24"/>
        </w:rPr>
        <w:t>month,</w:t>
      </w:r>
      <w:r>
        <w:rPr>
          <w:i/>
          <w:spacing w:val="-1"/>
          <w:sz w:val="24"/>
        </w:rPr>
        <w:t xml:space="preserve"> </w:t>
      </w:r>
      <w:r>
        <w:rPr>
          <w:i/>
          <w:spacing w:val="-4"/>
          <w:sz w:val="24"/>
        </w:rPr>
        <w:t>year]</w:t>
      </w:r>
    </w:p>
    <w:p w14:paraId="5138ED08" w14:textId="77777777" w:rsidR="00F92A7F" w:rsidRDefault="00F92A7F">
      <w:pPr>
        <w:pStyle w:val="BodyText"/>
        <w:spacing w:before="7"/>
        <w:rPr>
          <w:i/>
        </w:rPr>
      </w:pPr>
    </w:p>
    <w:p w14:paraId="0FEA272C" w14:textId="67BA9358" w:rsidR="00F92A7F" w:rsidRDefault="00625DC3">
      <w:pPr>
        <w:spacing w:line="280" w:lineRule="exact"/>
        <w:ind w:left="1100"/>
        <w:rPr>
          <w:b/>
          <w:sz w:val="24"/>
        </w:rPr>
      </w:pPr>
      <w:r>
        <w:rPr>
          <w:rFonts w:ascii="Palatino Linotype"/>
          <w:b/>
          <w:sz w:val="20"/>
        </w:rPr>
        <w:t>PROJECT</w:t>
      </w:r>
      <w:r>
        <w:rPr>
          <w:rFonts w:ascii="Palatino Linotype"/>
          <w:b/>
          <w:spacing w:val="-5"/>
          <w:sz w:val="20"/>
        </w:rPr>
        <w:t xml:space="preserve"> </w:t>
      </w:r>
      <w:r>
        <w:rPr>
          <w:rFonts w:ascii="Palatino Linotype"/>
          <w:b/>
          <w:sz w:val="20"/>
        </w:rPr>
        <w:t>NAME:</w:t>
      </w:r>
      <w:r>
        <w:rPr>
          <w:rFonts w:ascii="Palatino Linotype"/>
          <w:b/>
          <w:spacing w:val="-3"/>
          <w:sz w:val="20"/>
        </w:rPr>
        <w:t xml:space="preserve"> </w:t>
      </w:r>
      <w:r>
        <w:rPr>
          <w:b/>
          <w:sz w:val="24"/>
        </w:rPr>
        <w:t>SUPPLY</w:t>
      </w:r>
      <w:r>
        <w:rPr>
          <w:b/>
          <w:spacing w:val="-5"/>
          <w:sz w:val="24"/>
        </w:rPr>
        <w:t xml:space="preserve"> </w:t>
      </w:r>
      <w:r>
        <w:rPr>
          <w:b/>
          <w:sz w:val="24"/>
        </w:rPr>
        <w:t>AND</w:t>
      </w:r>
      <w:r>
        <w:rPr>
          <w:b/>
          <w:spacing w:val="-6"/>
          <w:sz w:val="24"/>
        </w:rPr>
        <w:t xml:space="preserve"> </w:t>
      </w:r>
      <w:r>
        <w:rPr>
          <w:b/>
          <w:sz w:val="24"/>
        </w:rPr>
        <w:t>DELIVERY</w:t>
      </w:r>
      <w:r>
        <w:rPr>
          <w:b/>
          <w:spacing w:val="-4"/>
          <w:sz w:val="24"/>
        </w:rPr>
        <w:t xml:space="preserve"> </w:t>
      </w:r>
      <w:r>
        <w:rPr>
          <w:b/>
          <w:sz w:val="24"/>
        </w:rPr>
        <w:t>OF</w:t>
      </w:r>
      <w:r>
        <w:rPr>
          <w:b/>
          <w:spacing w:val="-8"/>
          <w:sz w:val="24"/>
        </w:rPr>
        <w:t xml:space="preserve"> </w:t>
      </w:r>
      <w:r w:rsidR="00F529DB">
        <w:rPr>
          <w:b/>
          <w:sz w:val="24"/>
        </w:rPr>
        <w:t xml:space="preserve">A </w:t>
      </w:r>
      <w:r w:rsidR="00F529DB">
        <w:rPr>
          <w:b/>
          <w:spacing w:val="-5"/>
          <w:sz w:val="24"/>
        </w:rPr>
        <w:t>MINIBUS</w:t>
      </w:r>
    </w:p>
    <w:p w14:paraId="24ED7F9A" w14:textId="6460B1DF" w:rsidR="00F92A7F" w:rsidRDefault="00625DC3">
      <w:pPr>
        <w:spacing w:line="266" w:lineRule="exact"/>
        <w:ind w:left="1100"/>
        <w:rPr>
          <w:b/>
          <w:sz w:val="24"/>
        </w:rPr>
      </w:pPr>
      <w:r>
        <w:rPr>
          <w:rFonts w:ascii="Palatino Linotype"/>
          <w:b/>
          <w:sz w:val="20"/>
        </w:rPr>
        <w:t>REFERENCE</w:t>
      </w:r>
      <w:r>
        <w:rPr>
          <w:rFonts w:ascii="Palatino Linotype"/>
          <w:b/>
          <w:spacing w:val="-7"/>
          <w:sz w:val="20"/>
        </w:rPr>
        <w:t xml:space="preserve"> </w:t>
      </w:r>
      <w:r>
        <w:rPr>
          <w:rFonts w:ascii="Palatino Linotype"/>
          <w:b/>
          <w:sz w:val="20"/>
        </w:rPr>
        <w:t>NUMBER:</w:t>
      </w:r>
      <w:r>
        <w:rPr>
          <w:rFonts w:ascii="Palatino Linotype"/>
          <w:b/>
          <w:spacing w:val="-4"/>
          <w:sz w:val="20"/>
        </w:rPr>
        <w:t xml:space="preserve"> </w:t>
      </w:r>
      <w:r w:rsidR="00F529DB" w:rsidRPr="00F529DB">
        <w:rPr>
          <w:b/>
          <w:spacing w:val="-2"/>
          <w:sz w:val="24"/>
        </w:rPr>
        <w:t>SADC/3/5/4/84</w:t>
      </w:r>
    </w:p>
    <w:p w14:paraId="46450EC3" w14:textId="6ABE20CD" w:rsidR="00F92A7F" w:rsidRDefault="00625DC3">
      <w:pPr>
        <w:spacing w:line="241" w:lineRule="exact"/>
        <w:ind w:left="1100"/>
        <w:rPr>
          <w:rFonts w:ascii="Palatino Linotype"/>
          <w:b/>
          <w:sz w:val="20"/>
        </w:rPr>
      </w:pPr>
      <w:r>
        <w:rPr>
          <w:rFonts w:ascii="Palatino Linotype"/>
          <w:b/>
          <w:sz w:val="20"/>
        </w:rPr>
        <w:t>LOT</w:t>
      </w:r>
      <w:r>
        <w:rPr>
          <w:rFonts w:ascii="Palatino Linotype"/>
          <w:b/>
          <w:spacing w:val="-4"/>
          <w:sz w:val="20"/>
        </w:rPr>
        <w:t xml:space="preserve"> </w:t>
      </w:r>
      <w:r>
        <w:rPr>
          <w:rFonts w:ascii="Palatino Linotype"/>
          <w:b/>
          <w:spacing w:val="-2"/>
          <w:sz w:val="20"/>
        </w:rPr>
        <w:t>NUMBER:</w:t>
      </w:r>
      <w:r w:rsidR="007F7754">
        <w:rPr>
          <w:rFonts w:ascii="Palatino Linotype"/>
          <w:b/>
          <w:spacing w:val="-2"/>
          <w:sz w:val="20"/>
        </w:rPr>
        <w:t xml:space="preserve"> One (1) </w:t>
      </w:r>
    </w:p>
    <w:p w14:paraId="6254242E" w14:textId="6B35E62C" w:rsidR="00F92A7F" w:rsidRDefault="00625DC3">
      <w:pPr>
        <w:spacing w:line="255" w:lineRule="exact"/>
        <w:ind w:left="1100"/>
        <w:rPr>
          <w:rFonts w:ascii="Palatino Linotype"/>
          <w:b/>
          <w:sz w:val="20"/>
        </w:rPr>
      </w:pPr>
      <w:r>
        <w:rPr>
          <w:rFonts w:ascii="Palatino Linotype"/>
          <w:b/>
          <w:sz w:val="20"/>
        </w:rPr>
        <w:t>LOT</w:t>
      </w:r>
      <w:r>
        <w:rPr>
          <w:rFonts w:ascii="Palatino Linotype"/>
          <w:b/>
          <w:spacing w:val="-4"/>
          <w:sz w:val="20"/>
        </w:rPr>
        <w:t xml:space="preserve"> </w:t>
      </w:r>
      <w:r>
        <w:rPr>
          <w:rFonts w:ascii="Palatino Linotype"/>
          <w:b/>
          <w:spacing w:val="-2"/>
          <w:sz w:val="20"/>
        </w:rPr>
        <w:t>NAME:</w:t>
      </w:r>
      <w:r w:rsidR="007F7754">
        <w:rPr>
          <w:rFonts w:ascii="Palatino Linotype"/>
          <w:b/>
          <w:spacing w:val="-2"/>
          <w:sz w:val="20"/>
        </w:rPr>
        <w:t xml:space="preserve"> SUPPLY </w:t>
      </w:r>
      <w:r w:rsidR="00E135BA">
        <w:rPr>
          <w:rFonts w:ascii="Palatino Linotype"/>
          <w:b/>
          <w:spacing w:val="-2"/>
          <w:sz w:val="20"/>
        </w:rPr>
        <w:t xml:space="preserve">AND DELIVERY OF A MINIBUS </w:t>
      </w:r>
    </w:p>
    <w:p w14:paraId="50FCF4A4" w14:textId="77777777" w:rsidR="00F92A7F" w:rsidRDefault="00F92A7F">
      <w:pPr>
        <w:pStyle w:val="BodyText"/>
        <w:rPr>
          <w:rFonts w:ascii="Palatino Linotype"/>
          <w:b/>
        </w:rPr>
      </w:pPr>
    </w:p>
    <w:p w14:paraId="1342220E" w14:textId="77777777" w:rsidR="00F92A7F" w:rsidRDefault="00625DC3">
      <w:pPr>
        <w:spacing w:before="187"/>
        <w:ind w:left="1100"/>
        <w:rPr>
          <w:b/>
          <w:sz w:val="24"/>
        </w:rPr>
      </w:pPr>
      <w:r>
        <w:rPr>
          <w:sz w:val="24"/>
        </w:rPr>
        <w:t>To:</w:t>
      </w:r>
      <w:r>
        <w:rPr>
          <w:spacing w:val="-10"/>
          <w:sz w:val="24"/>
        </w:rPr>
        <w:t xml:space="preserve"> </w:t>
      </w:r>
      <w:r>
        <w:rPr>
          <w:b/>
          <w:sz w:val="24"/>
        </w:rPr>
        <w:t>Southern</w:t>
      </w:r>
      <w:r>
        <w:rPr>
          <w:b/>
          <w:spacing w:val="-9"/>
          <w:sz w:val="24"/>
        </w:rPr>
        <w:t xml:space="preserve"> </w:t>
      </w:r>
      <w:r>
        <w:rPr>
          <w:b/>
          <w:sz w:val="24"/>
        </w:rPr>
        <w:t>Africa</w:t>
      </w:r>
      <w:r>
        <w:rPr>
          <w:b/>
          <w:spacing w:val="-10"/>
          <w:sz w:val="24"/>
        </w:rPr>
        <w:t xml:space="preserve"> </w:t>
      </w:r>
      <w:r>
        <w:rPr>
          <w:b/>
          <w:sz w:val="24"/>
        </w:rPr>
        <w:t>Development</w:t>
      </w:r>
      <w:r>
        <w:rPr>
          <w:b/>
          <w:spacing w:val="-9"/>
          <w:sz w:val="24"/>
        </w:rPr>
        <w:t xml:space="preserve"> </w:t>
      </w:r>
      <w:r>
        <w:rPr>
          <w:b/>
          <w:sz w:val="24"/>
        </w:rPr>
        <w:t>Community</w:t>
      </w:r>
      <w:r>
        <w:rPr>
          <w:b/>
          <w:spacing w:val="-9"/>
          <w:sz w:val="24"/>
        </w:rPr>
        <w:t xml:space="preserve"> </w:t>
      </w:r>
      <w:r>
        <w:rPr>
          <w:b/>
          <w:spacing w:val="-2"/>
          <w:sz w:val="24"/>
        </w:rPr>
        <w:t>Secretariat</w:t>
      </w:r>
    </w:p>
    <w:p w14:paraId="6B212AD5" w14:textId="77777777" w:rsidR="00F92A7F" w:rsidRDefault="00F92A7F">
      <w:pPr>
        <w:pStyle w:val="BodyText"/>
        <w:rPr>
          <w:b/>
          <w:sz w:val="26"/>
        </w:rPr>
      </w:pPr>
    </w:p>
    <w:p w14:paraId="72750C9C" w14:textId="77777777" w:rsidR="00F92A7F" w:rsidRDefault="00625DC3" w:rsidP="00501D35">
      <w:pPr>
        <w:pStyle w:val="ListParagraph"/>
        <w:numPr>
          <w:ilvl w:val="0"/>
          <w:numId w:val="53"/>
        </w:numPr>
        <w:tabs>
          <w:tab w:val="left" w:pos="1460"/>
          <w:tab w:val="left" w:pos="1461"/>
        </w:tabs>
        <w:spacing w:before="222"/>
        <w:ind w:hanging="361"/>
        <w:rPr>
          <w:b/>
          <w:sz w:val="24"/>
        </w:rPr>
      </w:pPr>
      <w:r>
        <w:rPr>
          <w:b/>
          <w:sz w:val="24"/>
        </w:rPr>
        <w:t>SUBMITTED</w:t>
      </w:r>
      <w:r>
        <w:rPr>
          <w:b/>
          <w:spacing w:val="-5"/>
          <w:sz w:val="24"/>
        </w:rPr>
        <w:t xml:space="preserve"> </w:t>
      </w:r>
      <w:r>
        <w:rPr>
          <w:b/>
          <w:sz w:val="24"/>
        </w:rPr>
        <w:t>by</w:t>
      </w:r>
      <w:r>
        <w:rPr>
          <w:b/>
          <w:spacing w:val="-5"/>
          <w:sz w:val="24"/>
        </w:rPr>
        <w:t xml:space="preserve"> </w:t>
      </w:r>
      <w:r>
        <w:rPr>
          <w:b/>
          <w:sz w:val="24"/>
        </w:rPr>
        <w:t>[i.e.,</w:t>
      </w:r>
      <w:r>
        <w:rPr>
          <w:b/>
          <w:spacing w:val="-5"/>
          <w:sz w:val="24"/>
        </w:rPr>
        <w:t xml:space="preserve"> </w:t>
      </w:r>
      <w:r>
        <w:rPr>
          <w:b/>
          <w:sz w:val="24"/>
        </w:rPr>
        <w:t>the</w:t>
      </w:r>
      <w:r>
        <w:rPr>
          <w:b/>
          <w:spacing w:val="-5"/>
          <w:sz w:val="24"/>
        </w:rPr>
        <w:t xml:space="preserve"> </w:t>
      </w:r>
      <w:r>
        <w:rPr>
          <w:b/>
          <w:sz w:val="24"/>
        </w:rPr>
        <w:t>identity</w:t>
      </w:r>
      <w:r>
        <w:rPr>
          <w:b/>
          <w:spacing w:val="-5"/>
          <w:sz w:val="24"/>
        </w:rPr>
        <w:t xml:space="preserve"> </w:t>
      </w:r>
      <w:r>
        <w:rPr>
          <w:b/>
          <w:sz w:val="24"/>
        </w:rPr>
        <w:t>of</w:t>
      </w:r>
      <w:r>
        <w:rPr>
          <w:b/>
          <w:spacing w:val="-5"/>
          <w:sz w:val="24"/>
        </w:rPr>
        <w:t xml:space="preserve"> </w:t>
      </w:r>
      <w:r>
        <w:rPr>
          <w:b/>
          <w:sz w:val="24"/>
        </w:rPr>
        <w:t>the</w:t>
      </w:r>
      <w:r>
        <w:rPr>
          <w:b/>
          <w:spacing w:val="-5"/>
          <w:sz w:val="24"/>
        </w:rPr>
        <w:t xml:space="preserve"> </w:t>
      </w:r>
      <w:r>
        <w:rPr>
          <w:b/>
          <w:spacing w:val="-2"/>
          <w:sz w:val="24"/>
        </w:rPr>
        <w:t>Applicant]</w:t>
      </w:r>
    </w:p>
    <w:p w14:paraId="0F71B7C8" w14:textId="77777777" w:rsidR="00F92A7F" w:rsidRDefault="00F92A7F">
      <w:pPr>
        <w:pStyle w:val="BodyText"/>
        <w:rPr>
          <w:b/>
          <w:sz w:val="20"/>
        </w:rPr>
      </w:pPr>
    </w:p>
    <w:p w14:paraId="18A437EB" w14:textId="77777777" w:rsidR="00F92A7F" w:rsidRDefault="00F92A7F">
      <w:pPr>
        <w:pStyle w:val="BodyText"/>
        <w:spacing w:before="2"/>
        <w:rPr>
          <w:b/>
          <w:sz w:val="25"/>
        </w:rPr>
      </w:pPr>
    </w:p>
    <w:tbl>
      <w:tblPr>
        <w:tblW w:w="0" w:type="auto"/>
        <w:tblInd w:w="1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43"/>
        <w:gridCol w:w="5595"/>
        <w:gridCol w:w="1843"/>
      </w:tblGrid>
      <w:tr w:rsidR="00F92A7F" w14:paraId="3C1641FB" w14:textId="77777777">
        <w:trPr>
          <w:trHeight w:val="390"/>
        </w:trPr>
        <w:tc>
          <w:tcPr>
            <w:tcW w:w="1243" w:type="dxa"/>
            <w:tcBorders>
              <w:top w:val="nil"/>
              <w:left w:val="nil"/>
            </w:tcBorders>
          </w:tcPr>
          <w:p w14:paraId="6F01F80D" w14:textId="77777777" w:rsidR="00F92A7F" w:rsidRDefault="00F92A7F">
            <w:pPr>
              <w:pStyle w:val="TableParagraph"/>
              <w:rPr>
                <w:sz w:val="18"/>
              </w:rPr>
            </w:pPr>
          </w:p>
        </w:tc>
        <w:tc>
          <w:tcPr>
            <w:tcW w:w="5595" w:type="dxa"/>
            <w:shd w:val="clear" w:color="auto" w:fill="F1F1F1"/>
          </w:tcPr>
          <w:p w14:paraId="39960814" w14:textId="77777777" w:rsidR="00F92A7F" w:rsidRDefault="00625DC3">
            <w:pPr>
              <w:pStyle w:val="TableParagraph"/>
              <w:spacing w:line="251" w:lineRule="exact"/>
              <w:ind w:left="107"/>
              <w:rPr>
                <w:b/>
              </w:rPr>
            </w:pPr>
            <w:r>
              <w:rPr>
                <w:b/>
              </w:rPr>
              <w:t>Name(s)</w:t>
            </w:r>
            <w:r>
              <w:rPr>
                <w:b/>
                <w:spacing w:val="-3"/>
              </w:rPr>
              <w:t xml:space="preserve"> </w:t>
            </w:r>
            <w:r>
              <w:rPr>
                <w:b/>
              </w:rPr>
              <w:t>of</w:t>
            </w:r>
            <w:r>
              <w:rPr>
                <w:b/>
                <w:spacing w:val="-4"/>
              </w:rPr>
              <w:t xml:space="preserve"> </w:t>
            </w:r>
            <w:r>
              <w:rPr>
                <w:b/>
              </w:rPr>
              <w:t>legal</w:t>
            </w:r>
            <w:r>
              <w:rPr>
                <w:b/>
                <w:spacing w:val="-3"/>
              </w:rPr>
              <w:t xml:space="preserve"> </w:t>
            </w:r>
            <w:r>
              <w:rPr>
                <w:b/>
              </w:rPr>
              <w:t>entity</w:t>
            </w:r>
            <w:r>
              <w:rPr>
                <w:b/>
                <w:spacing w:val="-3"/>
              </w:rPr>
              <w:t xml:space="preserve"> </w:t>
            </w:r>
            <w:r>
              <w:rPr>
                <w:b/>
              </w:rPr>
              <w:t>or</w:t>
            </w:r>
            <w:r>
              <w:rPr>
                <w:b/>
                <w:spacing w:val="-5"/>
              </w:rPr>
              <w:t xml:space="preserve"> </w:t>
            </w:r>
            <w:r>
              <w:rPr>
                <w:b/>
              </w:rPr>
              <w:t>entities</w:t>
            </w:r>
            <w:r>
              <w:rPr>
                <w:b/>
                <w:spacing w:val="-4"/>
              </w:rPr>
              <w:t xml:space="preserve"> </w:t>
            </w:r>
            <w:r>
              <w:rPr>
                <w:b/>
              </w:rPr>
              <w:t>making</w:t>
            </w:r>
            <w:r>
              <w:rPr>
                <w:b/>
                <w:spacing w:val="-3"/>
              </w:rPr>
              <w:t xml:space="preserve"> </w:t>
            </w:r>
            <w:r>
              <w:rPr>
                <w:b/>
              </w:rPr>
              <w:t>this</w:t>
            </w:r>
            <w:r>
              <w:rPr>
                <w:b/>
                <w:spacing w:val="-3"/>
              </w:rPr>
              <w:t xml:space="preserve"> </w:t>
            </w:r>
            <w:r>
              <w:rPr>
                <w:b/>
                <w:spacing w:val="-2"/>
              </w:rPr>
              <w:t>application</w:t>
            </w:r>
          </w:p>
        </w:tc>
        <w:tc>
          <w:tcPr>
            <w:tcW w:w="1843" w:type="dxa"/>
            <w:shd w:val="clear" w:color="auto" w:fill="F1F1F1"/>
          </w:tcPr>
          <w:p w14:paraId="4BC0BCC2" w14:textId="77777777" w:rsidR="00F92A7F" w:rsidRDefault="00625DC3">
            <w:pPr>
              <w:pStyle w:val="TableParagraph"/>
              <w:spacing w:line="269" w:lineRule="exact"/>
              <w:ind w:left="108"/>
              <w:rPr>
                <w:rFonts w:ascii="Symbol" w:hAnsi="Symbol"/>
                <w:b/>
              </w:rPr>
            </w:pPr>
            <w:r>
              <w:rPr>
                <w:b/>
                <w:spacing w:val="-2"/>
              </w:rPr>
              <w:t>Nationality</w:t>
            </w:r>
            <w:r>
              <w:rPr>
                <w:rFonts w:ascii="Symbol" w:hAnsi="Symbol"/>
                <w:b/>
                <w:spacing w:val="-2"/>
                <w:vertAlign w:val="superscript"/>
              </w:rPr>
              <w:t></w:t>
            </w:r>
          </w:p>
        </w:tc>
      </w:tr>
      <w:tr w:rsidR="00F92A7F" w14:paraId="40CD666D" w14:textId="77777777">
        <w:trPr>
          <w:trHeight w:val="625"/>
        </w:trPr>
        <w:tc>
          <w:tcPr>
            <w:tcW w:w="1243" w:type="dxa"/>
          </w:tcPr>
          <w:p w14:paraId="3CEE1C6A" w14:textId="77777777" w:rsidR="00F92A7F" w:rsidRDefault="00625DC3">
            <w:pPr>
              <w:pStyle w:val="TableParagraph"/>
              <w:ind w:left="107"/>
              <w:rPr>
                <w:b/>
              </w:rPr>
            </w:pPr>
            <w:r>
              <w:rPr>
                <w:b/>
              </w:rPr>
              <w:t>Partner</w:t>
            </w:r>
            <w:r>
              <w:rPr>
                <w:b/>
                <w:spacing w:val="20"/>
              </w:rPr>
              <w:t xml:space="preserve"> </w:t>
            </w:r>
            <w:r>
              <w:rPr>
                <w:b/>
              </w:rPr>
              <w:t>in charge *</w:t>
            </w:r>
          </w:p>
        </w:tc>
        <w:tc>
          <w:tcPr>
            <w:tcW w:w="5595" w:type="dxa"/>
          </w:tcPr>
          <w:p w14:paraId="15C4ED5F" w14:textId="77777777" w:rsidR="00F92A7F" w:rsidRDefault="00F92A7F">
            <w:pPr>
              <w:pStyle w:val="TableParagraph"/>
              <w:rPr>
                <w:sz w:val="18"/>
              </w:rPr>
            </w:pPr>
          </w:p>
        </w:tc>
        <w:tc>
          <w:tcPr>
            <w:tcW w:w="1843" w:type="dxa"/>
          </w:tcPr>
          <w:p w14:paraId="3ED30757" w14:textId="77777777" w:rsidR="00F92A7F" w:rsidRDefault="00F92A7F">
            <w:pPr>
              <w:pStyle w:val="TableParagraph"/>
              <w:rPr>
                <w:sz w:val="18"/>
              </w:rPr>
            </w:pPr>
          </w:p>
        </w:tc>
      </w:tr>
      <w:tr w:rsidR="00F92A7F" w14:paraId="2181535D" w14:textId="77777777">
        <w:trPr>
          <w:trHeight w:val="371"/>
        </w:trPr>
        <w:tc>
          <w:tcPr>
            <w:tcW w:w="1243" w:type="dxa"/>
          </w:tcPr>
          <w:p w14:paraId="22DF4AED" w14:textId="77777777" w:rsidR="00F92A7F" w:rsidRDefault="00625DC3">
            <w:pPr>
              <w:pStyle w:val="TableParagraph"/>
              <w:spacing w:line="252" w:lineRule="exact"/>
              <w:ind w:left="107"/>
              <w:rPr>
                <w:b/>
              </w:rPr>
            </w:pPr>
            <w:r>
              <w:rPr>
                <w:b/>
              </w:rPr>
              <w:t>Partner</w:t>
            </w:r>
            <w:r>
              <w:rPr>
                <w:b/>
                <w:spacing w:val="-4"/>
              </w:rPr>
              <w:t xml:space="preserve"> </w:t>
            </w:r>
            <w:r>
              <w:rPr>
                <w:b/>
                <w:spacing w:val="-5"/>
              </w:rPr>
              <w:t>2*</w:t>
            </w:r>
          </w:p>
        </w:tc>
        <w:tc>
          <w:tcPr>
            <w:tcW w:w="5595" w:type="dxa"/>
          </w:tcPr>
          <w:p w14:paraId="6B4A2C14" w14:textId="77777777" w:rsidR="00F92A7F" w:rsidRDefault="00F92A7F">
            <w:pPr>
              <w:pStyle w:val="TableParagraph"/>
              <w:rPr>
                <w:sz w:val="18"/>
              </w:rPr>
            </w:pPr>
          </w:p>
        </w:tc>
        <w:tc>
          <w:tcPr>
            <w:tcW w:w="1843" w:type="dxa"/>
          </w:tcPr>
          <w:p w14:paraId="1789EE22" w14:textId="77777777" w:rsidR="00F92A7F" w:rsidRDefault="00F92A7F">
            <w:pPr>
              <w:pStyle w:val="TableParagraph"/>
              <w:rPr>
                <w:sz w:val="18"/>
              </w:rPr>
            </w:pPr>
          </w:p>
        </w:tc>
      </w:tr>
      <w:tr w:rsidR="00F92A7F" w14:paraId="0FDF14FF" w14:textId="77777777">
        <w:trPr>
          <w:trHeight w:val="373"/>
        </w:trPr>
        <w:tc>
          <w:tcPr>
            <w:tcW w:w="1243" w:type="dxa"/>
          </w:tcPr>
          <w:p w14:paraId="7967D56C" w14:textId="77777777" w:rsidR="00F92A7F" w:rsidRDefault="00625DC3">
            <w:pPr>
              <w:pStyle w:val="TableParagraph"/>
              <w:ind w:left="107"/>
              <w:rPr>
                <w:b/>
              </w:rPr>
            </w:pPr>
            <w:r>
              <w:rPr>
                <w:b/>
              </w:rPr>
              <w:t>Etc</w:t>
            </w:r>
            <w:r>
              <w:rPr>
                <w:b/>
                <w:spacing w:val="-1"/>
              </w:rPr>
              <w:t xml:space="preserve"> </w:t>
            </w:r>
            <w:r>
              <w:rPr>
                <w:b/>
              </w:rPr>
              <w:t xml:space="preserve">… </w:t>
            </w:r>
            <w:r>
              <w:rPr>
                <w:b/>
                <w:spacing w:val="-10"/>
              </w:rPr>
              <w:t>*</w:t>
            </w:r>
          </w:p>
        </w:tc>
        <w:tc>
          <w:tcPr>
            <w:tcW w:w="5595" w:type="dxa"/>
          </w:tcPr>
          <w:p w14:paraId="1F738ABF" w14:textId="77777777" w:rsidR="00F92A7F" w:rsidRDefault="00F92A7F">
            <w:pPr>
              <w:pStyle w:val="TableParagraph"/>
              <w:rPr>
                <w:sz w:val="18"/>
              </w:rPr>
            </w:pPr>
          </w:p>
        </w:tc>
        <w:tc>
          <w:tcPr>
            <w:tcW w:w="1843" w:type="dxa"/>
          </w:tcPr>
          <w:p w14:paraId="2E9E7444" w14:textId="77777777" w:rsidR="00F92A7F" w:rsidRDefault="00F92A7F">
            <w:pPr>
              <w:pStyle w:val="TableParagraph"/>
              <w:rPr>
                <w:sz w:val="18"/>
              </w:rPr>
            </w:pPr>
          </w:p>
        </w:tc>
      </w:tr>
    </w:tbl>
    <w:p w14:paraId="7C352844" w14:textId="77777777" w:rsidR="00F92A7F" w:rsidRDefault="00625DC3">
      <w:pPr>
        <w:spacing w:before="117"/>
        <w:ind w:left="1100" w:right="1438"/>
        <w:rPr>
          <w:sz w:val="16"/>
        </w:rPr>
      </w:pPr>
      <w:r>
        <w:rPr>
          <w:sz w:val="16"/>
        </w:rPr>
        <w:t>*add / delete additional lines for consortium partners as appropriate.</w:t>
      </w:r>
      <w:r>
        <w:rPr>
          <w:spacing w:val="40"/>
          <w:sz w:val="16"/>
        </w:rPr>
        <w:t xml:space="preserve"> </w:t>
      </w:r>
      <w:r>
        <w:rPr>
          <w:b/>
          <w:sz w:val="16"/>
        </w:rPr>
        <w:t>Note that a sub-contractor is not considered to be a</w:t>
      </w:r>
      <w:r>
        <w:rPr>
          <w:b/>
          <w:spacing w:val="40"/>
          <w:sz w:val="16"/>
        </w:rPr>
        <w:t xml:space="preserve"> </w:t>
      </w:r>
      <w:r>
        <w:rPr>
          <w:b/>
          <w:sz w:val="16"/>
        </w:rPr>
        <w:t>consortium</w:t>
      </w:r>
      <w:r>
        <w:rPr>
          <w:b/>
          <w:spacing w:val="-3"/>
          <w:sz w:val="16"/>
        </w:rPr>
        <w:t xml:space="preserve"> </w:t>
      </w:r>
      <w:r>
        <w:rPr>
          <w:b/>
          <w:sz w:val="16"/>
        </w:rPr>
        <w:t>partner</w:t>
      </w:r>
      <w:r>
        <w:rPr>
          <w:b/>
          <w:spacing w:val="-1"/>
          <w:sz w:val="16"/>
        </w:rPr>
        <w:t xml:space="preserve"> </w:t>
      </w:r>
      <w:r>
        <w:rPr>
          <w:b/>
          <w:sz w:val="16"/>
        </w:rPr>
        <w:t>for the</w:t>
      </w:r>
      <w:r>
        <w:rPr>
          <w:b/>
          <w:spacing w:val="-1"/>
          <w:sz w:val="16"/>
        </w:rPr>
        <w:t xml:space="preserve"> </w:t>
      </w:r>
      <w:r>
        <w:rPr>
          <w:b/>
          <w:sz w:val="16"/>
        </w:rPr>
        <w:t>purposes of this</w:t>
      </w:r>
      <w:r>
        <w:rPr>
          <w:b/>
          <w:spacing w:val="-1"/>
          <w:sz w:val="16"/>
        </w:rPr>
        <w:t xml:space="preserve"> </w:t>
      </w:r>
      <w:r>
        <w:rPr>
          <w:b/>
          <w:sz w:val="16"/>
        </w:rPr>
        <w:t>application</w:t>
      </w:r>
      <w:r>
        <w:rPr>
          <w:b/>
          <w:spacing w:val="-2"/>
          <w:sz w:val="16"/>
        </w:rPr>
        <w:t xml:space="preserve"> </w:t>
      </w:r>
      <w:r>
        <w:rPr>
          <w:b/>
          <w:sz w:val="16"/>
        </w:rPr>
        <w:t>form</w:t>
      </w:r>
      <w:r>
        <w:rPr>
          <w:sz w:val="16"/>
        </w:rPr>
        <w:t>.</w:t>
      </w:r>
      <w:r>
        <w:rPr>
          <w:spacing w:val="40"/>
          <w:sz w:val="16"/>
        </w:rPr>
        <w:t xml:space="preserve"> </w:t>
      </w:r>
      <w:r>
        <w:rPr>
          <w:sz w:val="16"/>
        </w:rPr>
        <w:t>If this</w:t>
      </w:r>
      <w:r>
        <w:rPr>
          <w:spacing w:val="-1"/>
          <w:sz w:val="16"/>
        </w:rPr>
        <w:t xml:space="preserve"> </w:t>
      </w:r>
      <w:r>
        <w:rPr>
          <w:sz w:val="16"/>
        </w:rPr>
        <w:t>application is</w:t>
      </w:r>
      <w:r>
        <w:rPr>
          <w:spacing w:val="-1"/>
          <w:sz w:val="16"/>
        </w:rPr>
        <w:t xml:space="preserve"> </w:t>
      </w:r>
      <w:r>
        <w:rPr>
          <w:sz w:val="16"/>
        </w:rPr>
        <w:t>being submitted by</w:t>
      </w:r>
      <w:r>
        <w:rPr>
          <w:spacing w:val="-2"/>
          <w:sz w:val="16"/>
        </w:rPr>
        <w:t xml:space="preserve"> </w:t>
      </w:r>
      <w:r>
        <w:rPr>
          <w:sz w:val="16"/>
        </w:rPr>
        <w:t>an individual legal entity,</w:t>
      </w:r>
      <w:r>
        <w:rPr>
          <w:spacing w:val="40"/>
          <w:sz w:val="16"/>
        </w:rPr>
        <w:t xml:space="preserve"> </w:t>
      </w:r>
      <w:r>
        <w:rPr>
          <w:sz w:val="16"/>
        </w:rPr>
        <w:t>the name of that legal entity should be entered as '</w:t>
      </w:r>
      <w:r>
        <w:rPr>
          <w:b/>
          <w:sz w:val="16"/>
        </w:rPr>
        <w:t>Partner in Charge</w:t>
      </w:r>
      <w:r>
        <w:rPr>
          <w:sz w:val="16"/>
        </w:rPr>
        <w:t>' (and all other lines should be deleted).</w:t>
      </w:r>
      <w:r>
        <w:rPr>
          <w:spacing w:val="40"/>
          <w:sz w:val="16"/>
        </w:rPr>
        <w:t xml:space="preserve"> </w:t>
      </w:r>
      <w:r>
        <w:rPr>
          <w:sz w:val="16"/>
        </w:rPr>
        <w:t>Any change in the</w:t>
      </w:r>
      <w:r>
        <w:rPr>
          <w:spacing w:val="40"/>
          <w:sz w:val="16"/>
        </w:rPr>
        <w:t xml:space="preserve"> </w:t>
      </w:r>
      <w:r>
        <w:rPr>
          <w:sz w:val="16"/>
        </w:rPr>
        <w:t>identity</w:t>
      </w:r>
      <w:r>
        <w:rPr>
          <w:spacing w:val="-4"/>
          <w:sz w:val="16"/>
        </w:rPr>
        <w:t xml:space="preserve"> </w:t>
      </w:r>
      <w:r>
        <w:rPr>
          <w:sz w:val="16"/>
        </w:rPr>
        <w:t>of</w:t>
      </w:r>
      <w:r>
        <w:rPr>
          <w:spacing w:val="-2"/>
          <w:sz w:val="16"/>
        </w:rPr>
        <w:t xml:space="preserve"> </w:t>
      </w:r>
      <w:r>
        <w:rPr>
          <w:sz w:val="16"/>
        </w:rPr>
        <w:t>the</w:t>
      </w:r>
      <w:r>
        <w:rPr>
          <w:spacing w:val="-3"/>
          <w:sz w:val="16"/>
        </w:rPr>
        <w:t xml:space="preserve"> </w:t>
      </w:r>
      <w:r>
        <w:rPr>
          <w:sz w:val="16"/>
        </w:rPr>
        <w:t>Partner</w:t>
      </w:r>
      <w:r>
        <w:rPr>
          <w:spacing w:val="-2"/>
          <w:sz w:val="16"/>
        </w:rPr>
        <w:t xml:space="preserve"> </w:t>
      </w:r>
      <w:r>
        <w:rPr>
          <w:sz w:val="16"/>
        </w:rPr>
        <w:t>in</w:t>
      </w:r>
      <w:r>
        <w:rPr>
          <w:spacing w:val="-2"/>
          <w:sz w:val="16"/>
        </w:rPr>
        <w:t xml:space="preserve"> </w:t>
      </w:r>
      <w:r>
        <w:rPr>
          <w:sz w:val="16"/>
        </w:rPr>
        <w:t>Charge</w:t>
      </w:r>
      <w:r>
        <w:rPr>
          <w:spacing w:val="-3"/>
          <w:sz w:val="16"/>
        </w:rPr>
        <w:t xml:space="preserve"> </w:t>
      </w:r>
      <w:r>
        <w:rPr>
          <w:sz w:val="16"/>
        </w:rPr>
        <w:t>and/or</w:t>
      </w:r>
      <w:r>
        <w:rPr>
          <w:spacing w:val="-2"/>
          <w:sz w:val="16"/>
        </w:rPr>
        <w:t xml:space="preserve"> </w:t>
      </w:r>
      <w:r>
        <w:rPr>
          <w:sz w:val="16"/>
        </w:rPr>
        <w:t>any</w:t>
      </w:r>
      <w:r>
        <w:rPr>
          <w:spacing w:val="-4"/>
          <w:sz w:val="16"/>
        </w:rPr>
        <w:t xml:space="preserve"> </w:t>
      </w:r>
      <w:r>
        <w:rPr>
          <w:sz w:val="16"/>
        </w:rPr>
        <w:t>JV/consortium</w:t>
      </w:r>
      <w:r>
        <w:rPr>
          <w:spacing w:val="-4"/>
          <w:sz w:val="16"/>
        </w:rPr>
        <w:t xml:space="preserve"> </w:t>
      </w:r>
      <w:r>
        <w:rPr>
          <w:sz w:val="16"/>
        </w:rPr>
        <w:t>partners</w:t>
      </w:r>
      <w:r>
        <w:rPr>
          <w:spacing w:val="-1"/>
          <w:sz w:val="16"/>
        </w:rPr>
        <w:t xml:space="preserve"> </w:t>
      </w:r>
      <w:r>
        <w:rPr>
          <w:sz w:val="16"/>
        </w:rPr>
        <w:t>between the</w:t>
      </w:r>
      <w:r>
        <w:rPr>
          <w:spacing w:val="-5"/>
          <w:sz w:val="16"/>
        </w:rPr>
        <w:t xml:space="preserve"> </w:t>
      </w:r>
      <w:r>
        <w:rPr>
          <w:sz w:val="16"/>
        </w:rPr>
        <w:t>deadline</w:t>
      </w:r>
      <w:r>
        <w:rPr>
          <w:spacing w:val="-3"/>
          <w:sz w:val="16"/>
        </w:rPr>
        <w:t xml:space="preserve"> </w:t>
      </w:r>
      <w:r>
        <w:rPr>
          <w:sz w:val="16"/>
        </w:rPr>
        <w:t>for</w:t>
      </w:r>
      <w:r>
        <w:rPr>
          <w:spacing w:val="-2"/>
          <w:sz w:val="16"/>
        </w:rPr>
        <w:t xml:space="preserve"> </w:t>
      </w:r>
      <w:r>
        <w:rPr>
          <w:sz w:val="16"/>
        </w:rPr>
        <w:t>receipt of</w:t>
      </w:r>
      <w:r>
        <w:rPr>
          <w:spacing w:val="-2"/>
          <w:sz w:val="16"/>
        </w:rPr>
        <w:t xml:space="preserve"> </w:t>
      </w:r>
      <w:r>
        <w:rPr>
          <w:sz w:val="16"/>
        </w:rPr>
        <w:t>applications</w:t>
      </w:r>
      <w:r>
        <w:rPr>
          <w:spacing w:val="-1"/>
          <w:sz w:val="16"/>
        </w:rPr>
        <w:t xml:space="preserve"> </w:t>
      </w:r>
      <w:r>
        <w:rPr>
          <w:sz w:val="16"/>
        </w:rPr>
        <w:t>and</w:t>
      </w:r>
      <w:r>
        <w:rPr>
          <w:spacing w:val="-2"/>
          <w:sz w:val="16"/>
        </w:rPr>
        <w:t xml:space="preserve"> </w:t>
      </w:r>
      <w:r>
        <w:rPr>
          <w:sz w:val="16"/>
        </w:rPr>
        <w:t>the award of</w:t>
      </w:r>
      <w:r>
        <w:rPr>
          <w:spacing w:val="40"/>
          <w:sz w:val="16"/>
        </w:rPr>
        <w:t xml:space="preserve"> </w:t>
      </w:r>
      <w:r>
        <w:rPr>
          <w:sz w:val="16"/>
        </w:rPr>
        <w:t>the</w:t>
      </w:r>
      <w:r>
        <w:rPr>
          <w:spacing w:val="-1"/>
          <w:sz w:val="16"/>
        </w:rPr>
        <w:t xml:space="preserve"> </w:t>
      </w:r>
      <w:r>
        <w:rPr>
          <w:sz w:val="16"/>
        </w:rPr>
        <w:t>contract (other than for reasons of</w:t>
      </w:r>
      <w:r>
        <w:rPr>
          <w:spacing w:val="-2"/>
          <w:sz w:val="16"/>
        </w:rPr>
        <w:t xml:space="preserve"> </w:t>
      </w:r>
      <w:r>
        <w:rPr>
          <w:sz w:val="16"/>
        </w:rPr>
        <w:t>changes to</w:t>
      </w:r>
      <w:r>
        <w:rPr>
          <w:spacing w:val="-2"/>
          <w:sz w:val="16"/>
        </w:rPr>
        <w:t xml:space="preserve"> </w:t>
      </w:r>
      <w:r>
        <w:rPr>
          <w:sz w:val="16"/>
        </w:rPr>
        <w:t>the</w:t>
      </w:r>
      <w:r>
        <w:rPr>
          <w:spacing w:val="-1"/>
          <w:sz w:val="16"/>
        </w:rPr>
        <w:t xml:space="preserve"> </w:t>
      </w:r>
      <w:r>
        <w:rPr>
          <w:sz w:val="16"/>
        </w:rPr>
        <w:t>legal structure</w:t>
      </w:r>
      <w:r>
        <w:rPr>
          <w:spacing w:val="-1"/>
          <w:sz w:val="16"/>
        </w:rPr>
        <w:t xml:space="preserve"> </w:t>
      </w:r>
      <w:r>
        <w:rPr>
          <w:sz w:val="16"/>
        </w:rPr>
        <w:t>of the</w:t>
      </w:r>
      <w:r>
        <w:rPr>
          <w:spacing w:val="-1"/>
          <w:sz w:val="16"/>
        </w:rPr>
        <w:t xml:space="preserve"> </w:t>
      </w:r>
      <w:r>
        <w:rPr>
          <w:sz w:val="16"/>
        </w:rPr>
        <w:t>individual entities concerned) will result in the</w:t>
      </w:r>
      <w:r>
        <w:rPr>
          <w:spacing w:val="-3"/>
          <w:sz w:val="16"/>
        </w:rPr>
        <w:t xml:space="preserve"> </w:t>
      </w:r>
      <w:r>
        <w:rPr>
          <w:sz w:val="16"/>
        </w:rPr>
        <w:t>immediate</w:t>
      </w:r>
      <w:r>
        <w:rPr>
          <w:spacing w:val="40"/>
          <w:sz w:val="16"/>
        </w:rPr>
        <w:t xml:space="preserve"> </w:t>
      </w:r>
      <w:r>
        <w:rPr>
          <w:sz w:val="16"/>
        </w:rPr>
        <w:t>exclusion of the Applicant from the procurement procedure.</w:t>
      </w:r>
    </w:p>
    <w:p w14:paraId="1E56AA4C" w14:textId="55C78C70" w:rsidR="00F92A7F" w:rsidRDefault="00625DC3">
      <w:pPr>
        <w:spacing w:before="124"/>
        <w:ind w:left="1100"/>
        <w:rPr>
          <w:sz w:val="16"/>
        </w:rPr>
      </w:pPr>
      <w:r>
        <w:rPr>
          <w:rFonts w:ascii="Symbol" w:hAnsi="Symbol"/>
          <w:position w:val="8"/>
          <w:sz w:val="16"/>
        </w:rPr>
        <w:t></w:t>
      </w:r>
      <w:r>
        <w:rPr>
          <w:sz w:val="16"/>
        </w:rPr>
        <w:t>Country</w:t>
      </w:r>
      <w:r>
        <w:rPr>
          <w:spacing w:val="-6"/>
          <w:sz w:val="16"/>
        </w:rPr>
        <w:t xml:space="preserve"> </w:t>
      </w:r>
      <w:r>
        <w:rPr>
          <w:sz w:val="16"/>
        </w:rPr>
        <w:t>in</w:t>
      </w:r>
      <w:r>
        <w:rPr>
          <w:spacing w:val="-4"/>
          <w:sz w:val="16"/>
        </w:rPr>
        <w:t xml:space="preserve"> </w:t>
      </w:r>
      <w:r>
        <w:rPr>
          <w:sz w:val="16"/>
        </w:rPr>
        <w:t>which</w:t>
      </w:r>
      <w:r>
        <w:rPr>
          <w:spacing w:val="-4"/>
          <w:sz w:val="16"/>
        </w:rPr>
        <w:t xml:space="preserve"> </w:t>
      </w:r>
      <w:r>
        <w:rPr>
          <w:sz w:val="16"/>
        </w:rPr>
        <w:t>the</w:t>
      </w:r>
      <w:r>
        <w:rPr>
          <w:spacing w:val="-4"/>
          <w:sz w:val="16"/>
        </w:rPr>
        <w:t xml:space="preserve"> </w:t>
      </w:r>
      <w:r>
        <w:rPr>
          <w:sz w:val="16"/>
        </w:rPr>
        <w:t>legal</w:t>
      </w:r>
      <w:r>
        <w:rPr>
          <w:spacing w:val="-4"/>
          <w:sz w:val="16"/>
        </w:rPr>
        <w:t xml:space="preserve"> </w:t>
      </w:r>
      <w:r>
        <w:rPr>
          <w:sz w:val="16"/>
        </w:rPr>
        <w:t>entity</w:t>
      </w:r>
      <w:r>
        <w:rPr>
          <w:spacing w:val="-6"/>
          <w:sz w:val="16"/>
        </w:rPr>
        <w:t xml:space="preserve"> </w:t>
      </w:r>
      <w:r>
        <w:rPr>
          <w:sz w:val="16"/>
        </w:rPr>
        <w:t>is</w:t>
      </w:r>
      <w:r>
        <w:rPr>
          <w:spacing w:val="-2"/>
          <w:sz w:val="16"/>
        </w:rPr>
        <w:t xml:space="preserve"> </w:t>
      </w:r>
      <w:r w:rsidR="00E135BA">
        <w:rPr>
          <w:spacing w:val="-2"/>
          <w:sz w:val="16"/>
        </w:rPr>
        <w:t>registered.</w:t>
      </w:r>
    </w:p>
    <w:p w14:paraId="7DCFE72B" w14:textId="77777777" w:rsidR="00F92A7F" w:rsidRDefault="00F92A7F">
      <w:pPr>
        <w:pStyle w:val="BodyText"/>
        <w:spacing w:before="4"/>
        <w:rPr>
          <w:sz w:val="22"/>
        </w:rPr>
      </w:pPr>
    </w:p>
    <w:p w14:paraId="2BE45A5A" w14:textId="77777777" w:rsidR="00F92A7F" w:rsidRDefault="00625DC3" w:rsidP="00501D35">
      <w:pPr>
        <w:pStyle w:val="ListParagraph"/>
        <w:numPr>
          <w:ilvl w:val="0"/>
          <w:numId w:val="53"/>
        </w:numPr>
        <w:tabs>
          <w:tab w:val="left" w:pos="1460"/>
          <w:tab w:val="left" w:pos="1461"/>
        </w:tabs>
        <w:spacing w:before="1"/>
        <w:ind w:hanging="361"/>
        <w:rPr>
          <w:b/>
          <w:sz w:val="24"/>
        </w:rPr>
      </w:pPr>
      <w:r>
        <w:rPr>
          <w:b/>
          <w:sz w:val="24"/>
        </w:rPr>
        <w:t>CONTACT</w:t>
      </w:r>
      <w:r>
        <w:rPr>
          <w:b/>
          <w:spacing w:val="-7"/>
          <w:sz w:val="24"/>
        </w:rPr>
        <w:t xml:space="preserve"> </w:t>
      </w:r>
      <w:r>
        <w:rPr>
          <w:b/>
          <w:sz w:val="24"/>
        </w:rPr>
        <w:t>PERSON</w:t>
      </w:r>
      <w:r>
        <w:rPr>
          <w:b/>
          <w:spacing w:val="-6"/>
          <w:sz w:val="24"/>
        </w:rPr>
        <w:t xml:space="preserve"> </w:t>
      </w:r>
      <w:r>
        <w:rPr>
          <w:b/>
          <w:sz w:val="24"/>
        </w:rPr>
        <w:t>(for</w:t>
      </w:r>
      <w:r>
        <w:rPr>
          <w:b/>
          <w:spacing w:val="-8"/>
          <w:sz w:val="24"/>
        </w:rPr>
        <w:t xml:space="preserve"> </w:t>
      </w:r>
      <w:r>
        <w:rPr>
          <w:b/>
          <w:sz w:val="24"/>
        </w:rPr>
        <w:t>this</w:t>
      </w:r>
      <w:r>
        <w:rPr>
          <w:b/>
          <w:spacing w:val="-6"/>
          <w:sz w:val="24"/>
        </w:rPr>
        <w:t xml:space="preserve"> </w:t>
      </w:r>
      <w:r>
        <w:rPr>
          <w:b/>
          <w:spacing w:val="-2"/>
          <w:sz w:val="24"/>
        </w:rPr>
        <w:t>application)</w:t>
      </w:r>
    </w:p>
    <w:p w14:paraId="726B00BD" w14:textId="77777777" w:rsidR="00F92A7F" w:rsidRDefault="00F92A7F">
      <w:pPr>
        <w:pStyle w:val="BodyText"/>
        <w:rPr>
          <w:b/>
          <w:sz w:val="20"/>
        </w:rPr>
      </w:pPr>
    </w:p>
    <w:p w14:paraId="0E084EE5" w14:textId="77777777" w:rsidR="00F92A7F" w:rsidRDefault="00F92A7F">
      <w:pPr>
        <w:pStyle w:val="BodyText"/>
        <w:spacing w:before="2"/>
        <w:rPr>
          <w:b/>
          <w:sz w:val="25"/>
        </w:rPr>
      </w:pPr>
    </w:p>
    <w:tbl>
      <w:tblPr>
        <w:tblW w:w="0" w:type="auto"/>
        <w:tblInd w:w="28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2"/>
        <w:gridCol w:w="4527"/>
      </w:tblGrid>
      <w:tr w:rsidR="00F92A7F" w14:paraId="72FABB19" w14:textId="77777777">
        <w:trPr>
          <w:trHeight w:val="371"/>
        </w:trPr>
        <w:tc>
          <w:tcPr>
            <w:tcW w:w="1702" w:type="dxa"/>
            <w:shd w:val="clear" w:color="auto" w:fill="F1F1F1"/>
          </w:tcPr>
          <w:p w14:paraId="6FC760F5" w14:textId="77777777" w:rsidR="00F92A7F" w:rsidRDefault="00625DC3">
            <w:pPr>
              <w:pStyle w:val="TableParagraph"/>
              <w:spacing w:line="251" w:lineRule="exact"/>
              <w:ind w:left="107"/>
              <w:rPr>
                <w:b/>
              </w:rPr>
            </w:pPr>
            <w:r>
              <w:rPr>
                <w:b/>
                <w:spacing w:val="-4"/>
              </w:rPr>
              <w:t>Name</w:t>
            </w:r>
          </w:p>
        </w:tc>
        <w:tc>
          <w:tcPr>
            <w:tcW w:w="4527" w:type="dxa"/>
          </w:tcPr>
          <w:p w14:paraId="4EDF98EE" w14:textId="77777777" w:rsidR="00F92A7F" w:rsidRDefault="00F92A7F">
            <w:pPr>
              <w:pStyle w:val="TableParagraph"/>
              <w:rPr>
                <w:sz w:val="18"/>
              </w:rPr>
            </w:pPr>
          </w:p>
        </w:tc>
      </w:tr>
      <w:tr w:rsidR="00F92A7F" w14:paraId="12E6CD9B" w14:textId="77777777">
        <w:trPr>
          <w:trHeight w:val="373"/>
        </w:trPr>
        <w:tc>
          <w:tcPr>
            <w:tcW w:w="1702" w:type="dxa"/>
            <w:shd w:val="clear" w:color="auto" w:fill="F1F1F1"/>
          </w:tcPr>
          <w:p w14:paraId="17E8A9B7" w14:textId="77777777" w:rsidR="00F92A7F" w:rsidRDefault="00625DC3">
            <w:pPr>
              <w:pStyle w:val="TableParagraph"/>
              <w:ind w:left="107"/>
              <w:rPr>
                <w:b/>
              </w:rPr>
            </w:pPr>
            <w:r>
              <w:rPr>
                <w:b/>
                <w:spacing w:val="-2"/>
              </w:rPr>
              <w:t>Organisation</w:t>
            </w:r>
          </w:p>
        </w:tc>
        <w:tc>
          <w:tcPr>
            <w:tcW w:w="4527" w:type="dxa"/>
          </w:tcPr>
          <w:p w14:paraId="53C3A03B" w14:textId="77777777" w:rsidR="00F92A7F" w:rsidRDefault="00F92A7F">
            <w:pPr>
              <w:pStyle w:val="TableParagraph"/>
              <w:rPr>
                <w:sz w:val="18"/>
              </w:rPr>
            </w:pPr>
          </w:p>
        </w:tc>
      </w:tr>
      <w:tr w:rsidR="00F92A7F" w14:paraId="2B44A809" w14:textId="77777777">
        <w:trPr>
          <w:trHeight w:val="373"/>
        </w:trPr>
        <w:tc>
          <w:tcPr>
            <w:tcW w:w="1702" w:type="dxa"/>
            <w:shd w:val="clear" w:color="auto" w:fill="F1F1F1"/>
          </w:tcPr>
          <w:p w14:paraId="3B6A6270" w14:textId="77777777" w:rsidR="00F92A7F" w:rsidRDefault="00625DC3">
            <w:pPr>
              <w:pStyle w:val="TableParagraph"/>
              <w:spacing w:line="251" w:lineRule="exact"/>
              <w:ind w:left="107"/>
              <w:rPr>
                <w:b/>
              </w:rPr>
            </w:pPr>
            <w:r>
              <w:rPr>
                <w:b/>
                <w:spacing w:val="-2"/>
              </w:rPr>
              <w:t>Address</w:t>
            </w:r>
          </w:p>
        </w:tc>
        <w:tc>
          <w:tcPr>
            <w:tcW w:w="4527" w:type="dxa"/>
          </w:tcPr>
          <w:p w14:paraId="7B4F4630" w14:textId="77777777" w:rsidR="00F92A7F" w:rsidRDefault="00F92A7F">
            <w:pPr>
              <w:pStyle w:val="TableParagraph"/>
              <w:rPr>
                <w:sz w:val="18"/>
              </w:rPr>
            </w:pPr>
          </w:p>
        </w:tc>
      </w:tr>
      <w:tr w:rsidR="00F92A7F" w14:paraId="6F11FA67" w14:textId="77777777">
        <w:trPr>
          <w:trHeight w:val="371"/>
        </w:trPr>
        <w:tc>
          <w:tcPr>
            <w:tcW w:w="1702" w:type="dxa"/>
            <w:shd w:val="clear" w:color="auto" w:fill="F1F1F1"/>
          </w:tcPr>
          <w:p w14:paraId="03EF19D8" w14:textId="77777777" w:rsidR="00F92A7F" w:rsidRDefault="00625DC3">
            <w:pPr>
              <w:pStyle w:val="TableParagraph"/>
              <w:spacing w:line="251" w:lineRule="exact"/>
              <w:ind w:left="107"/>
              <w:rPr>
                <w:b/>
              </w:rPr>
            </w:pPr>
            <w:r>
              <w:rPr>
                <w:b/>
                <w:spacing w:val="-2"/>
              </w:rPr>
              <w:t>Telephone</w:t>
            </w:r>
          </w:p>
        </w:tc>
        <w:tc>
          <w:tcPr>
            <w:tcW w:w="4527" w:type="dxa"/>
          </w:tcPr>
          <w:p w14:paraId="06BF2C45" w14:textId="77777777" w:rsidR="00F92A7F" w:rsidRDefault="00F92A7F">
            <w:pPr>
              <w:pStyle w:val="TableParagraph"/>
              <w:rPr>
                <w:sz w:val="18"/>
              </w:rPr>
            </w:pPr>
          </w:p>
        </w:tc>
      </w:tr>
      <w:tr w:rsidR="00F92A7F" w14:paraId="68EA3377" w14:textId="77777777">
        <w:trPr>
          <w:trHeight w:val="373"/>
        </w:trPr>
        <w:tc>
          <w:tcPr>
            <w:tcW w:w="1702" w:type="dxa"/>
            <w:shd w:val="clear" w:color="auto" w:fill="F1F1F1"/>
          </w:tcPr>
          <w:p w14:paraId="1FC0291F" w14:textId="77777777" w:rsidR="00F92A7F" w:rsidRDefault="00625DC3">
            <w:pPr>
              <w:pStyle w:val="TableParagraph"/>
              <w:ind w:left="107"/>
              <w:rPr>
                <w:b/>
              </w:rPr>
            </w:pPr>
            <w:r>
              <w:rPr>
                <w:b/>
                <w:spacing w:val="-5"/>
              </w:rPr>
              <w:t>Fax</w:t>
            </w:r>
          </w:p>
        </w:tc>
        <w:tc>
          <w:tcPr>
            <w:tcW w:w="4527" w:type="dxa"/>
          </w:tcPr>
          <w:p w14:paraId="29F64CBA" w14:textId="77777777" w:rsidR="00F92A7F" w:rsidRDefault="00F92A7F">
            <w:pPr>
              <w:pStyle w:val="TableParagraph"/>
              <w:rPr>
                <w:sz w:val="18"/>
              </w:rPr>
            </w:pPr>
          </w:p>
        </w:tc>
      </w:tr>
      <w:tr w:rsidR="00F92A7F" w14:paraId="70FC02CC" w14:textId="77777777">
        <w:trPr>
          <w:trHeight w:val="373"/>
        </w:trPr>
        <w:tc>
          <w:tcPr>
            <w:tcW w:w="1702" w:type="dxa"/>
            <w:shd w:val="clear" w:color="auto" w:fill="F1F1F1"/>
          </w:tcPr>
          <w:p w14:paraId="7BC54966" w14:textId="77777777" w:rsidR="00F92A7F" w:rsidRDefault="00625DC3">
            <w:pPr>
              <w:pStyle w:val="TableParagraph"/>
              <w:spacing w:line="251" w:lineRule="exact"/>
              <w:ind w:left="107"/>
              <w:rPr>
                <w:b/>
              </w:rPr>
            </w:pPr>
            <w:r>
              <w:rPr>
                <w:b/>
              </w:rPr>
              <w:t>e-</w:t>
            </w:r>
            <w:r>
              <w:rPr>
                <w:b/>
                <w:spacing w:val="-4"/>
              </w:rPr>
              <w:t>mail</w:t>
            </w:r>
          </w:p>
        </w:tc>
        <w:tc>
          <w:tcPr>
            <w:tcW w:w="4527" w:type="dxa"/>
          </w:tcPr>
          <w:p w14:paraId="5A9DC0D8" w14:textId="77777777" w:rsidR="00F92A7F" w:rsidRDefault="00F92A7F">
            <w:pPr>
              <w:pStyle w:val="TableParagraph"/>
              <w:rPr>
                <w:sz w:val="18"/>
              </w:rPr>
            </w:pPr>
          </w:p>
        </w:tc>
      </w:tr>
    </w:tbl>
    <w:p w14:paraId="0F042E45" w14:textId="77777777" w:rsidR="00F92A7F" w:rsidRDefault="00F92A7F">
      <w:pPr>
        <w:pStyle w:val="BodyText"/>
        <w:rPr>
          <w:b/>
          <w:sz w:val="20"/>
        </w:rPr>
      </w:pPr>
    </w:p>
    <w:p w14:paraId="2E6FBEBF" w14:textId="77777777" w:rsidR="00F92A7F" w:rsidRDefault="00F92A7F">
      <w:pPr>
        <w:pStyle w:val="BodyText"/>
        <w:spacing w:before="1"/>
        <w:rPr>
          <w:b/>
          <w:sz w:val="17"/>
        </w:rPr>
      </w:pPr>
    </w:p>
    <w:p w14:paraId="0FF56946" w14:textId="77777777" w:rsidR="00F92A7F" w:rsidRDefault="00625DC3" w:rsidP="00501D35">
      <w:pPr>
        <w:pStyle w:val="ListParagraph"/>
        <w:numPr>
          <w:ilvl w:val="0"/>
          <w:numId w:val="53"/>
        </w:numPr>
        <w:tabs>
          <w:tab w:val="left" w:pos="1460"/>
          <w:tab w:val="left" w:pos="1461"/>
        </w:tabs>
        <w:spacing w:before="90"/>
        <w:ind w:hanging="361"/>
        <w:rPr>
          <w:b/>
          <w:sz w:val="24"/>
        </w:rPr>
      </w:pPr>
      <w:r>
        <w:rPr>
          <w:b/>
          <w:sz w:val="24"/>
        </w:rPr>
        <w:t>STATEMENT</w:t>
      </w:r>
      <w:r>
        <w:rPr>
          <w:b/>
          <w:spacing w:val="-3"/>
          <w:sz w:val="24"/>
        </w:rPr>
        <w:t xml:space="preserve"> </w:t>
      </w:r>
      <w:r>
        <w:rPr>
          <w:b/>
          <w:sz w:val="24"/>
        </w:rPr>
        <w:t>(for</w:t>
      </w:r>
      <w:r>
        <w:rPr>
          <w:b/>
          <w:spacing w:val="-4"/>
          <w:sz w:val="24"/>
        </w:rPr>
        <w:t xml:space="preserve"> </w:t>
      </w:r>
      <w:r>
        <w:rPr>
          <w:b/>
          <w:sz w:val="24"/>
        </w:rPr>
        <w:t>this</w:t>
      </w:r>
      <w:r>
        <w:rPr>
          <w:b/>
          <w:spacing w:val="-6"/>
          <w:sz w:val="24"/>
        </w:rPr>
        <w:t xml:space="preserve"> </w:t>
      </w:r>
      <w:r>
        <w:rPr>
          <w:b/>
          <w:spacing w:val="-2"/>
          <w:sz w:val="24"/>
        </w:rPr>
        <w:t>application)</w:t>
      </w:r>
    </w:p>
    <w:p w14:paraId="54D46BA2" w14:textId="77777777" w:rsidR="00F92A7F" w:rsidRDefault="00F92A7F">
      <w:pPr>
        <w:pStyle w:val="BodyText"/>
        <w:spacing w:before="6"/>
        <w:rPr>
          <w:b/>
          <w:sz w:val="23"/>
        </w:rPr>
      </w:pPr>
    </w:p>
    <w:p w14:paraId="74321172" w14:textId="77777777" w:rsidR="00F92A7F" w:rsidRDefault="00625DC3">
      <w:pPr>
        <w:pStyle w:val="BodyText"/>
        <w:spacing w:before="1"/>
        <w:ind w:left="1100"/>
      </w:pPr>
      <w:r>
        <w:rPr>
          <w:spacing w:val="-8"/>
        </w:rPr>
        <w:t>We,</w:t>
      </w:r>
      <w:r>
        <w:rPr>
          <w:spacing w:val="-6"/>
        </w:rPr>
        <w:t xml:space="preserve"> </w:t>
      </w:r>
      <w:r>
        <w:rPr>
          <w:spacing w:val="-8"/>
        </w:rPr>
        <w:t>the</w:t>
      </w:r>
      <w:r>
        <w:rPr>
          <w:spacing w:val="-6"/>
        </w:rPr>
        <w:t xml:space="preserve"> </w:t>
      </w:r>
      <w:r>
        <w:rPr>
          <w:spacing w:val="-8"/>
        </w:rPr>
        <w:t>undersigned,</w:t>
      </w:r>
      <w:r>
        <w:rPr>
          <w:spacing w:val="-2"/>
        </w:rPr>
        <w:t xml:space="preserve"> </w:t>
      </w:r>
      <w:r>
        <w:rPr>
          <w:spacing w:val="-8"/>
        </w:rPr>
        <w:t>bid</w:t>
      </w:r>
      <w:r>
        <w:rPr>
          <w:spacing w:val="-5"/>
        </w:rPr>
        <w:t xml:space="preserve"> </w:t>
      </w:r>
      <w:r>
        <w:rPr>
          <w:spacing w:val="-8"/>
        </w:rPr>
        <w:t>for</w:t>
      </w:r>
      <w:r>
        <w:rPr>
          <w:spacing w:val="-7"/>
        </w:rPr>
        <w:t xml:space="preserve"> </w:t>
      </w:r>
      <w:r>
        <w:rPr>
          <w:spacing w:val="-8"/>
        </w:rPr>
        <w:t>the</w:t>
      </w:r>
      <w:r>
        <w:rPr>
          <w:spacing w:val="-7"/>
        </w:rPr>
        <w:t xml:space="preserve"> </w:t>
      </w:r>
      <w:r>
        <w:rPr>
          <w:spacing w:val="-8"/>
        </w:rPr>
        <w:t>referenced</w:t>
      </w:r>
      <w:r>
        <w:rPr>
          <w:spacing w:val="-5"/>
        </w:rPr>
        <w:t xml:space="preserve"> </w:t>
      </w:r>
      <w:r>
        <w:rPr>
          <w:spacing w:val="-8"/>
        </w:rPr>
        <w:t>contract</w:t>
      </w:r>
      <w:r>
        <w:rPr>
          <w:spacing w:val="-4"/>
        </w:rPr>
        <w:t xml:space="preserve"> </w:t>
      </w:r>
      <w:r>
        <w:rPr>
          <w:spacing w:val="-8"/>
        </w:rPr>
        <w:t>and</w:t>
      </w:r>
      <w:r>
        <w:rPr>
          <w:spacing w:val="-5"/>
        </w:rPr>
        <w:t xml:space="preserve"> </w:t>
      </w:r>
      <w:r>
        <w:rPr>
          <w:spacing w:val="-8"/>
        </w:rPr>
        <w:t>declare</w:t>
      </w:r>
      <w:r>
        <w:rPr>
          <w:spacing w:val="-3"/>
        </w:rPr>
        <w:t xml:space="preserve"> </w:t>
      </w:r>
      <w:r>
        <w:rPr>
          <w:spacing w:val="-8"/>
        </w:rPr>
        <w:t>that:</w:t>
      </w:r>
    </w:p>
    <w:p w14:paraId="3FD43C53" w14:textId="77777777" w:rsidR="00F92A7F" w:rsidRDefault="00F92A7F">
      <w:pPr>
        <w:sectPr w:rsidR="00F92A7F">
          <w:pgSz w:w="11900" w:h="16850"/>
          <w:pgMar w:top="960" w:right="420" w:bottom="280" w:left="340" w:header="725" w:footer="0" w:gutter="0"/>
          <w:cols w:space="720"/>
        </w:sectPr>
      </w:pPr>
    </w:p>
    <w:p w14:paraId="4C1B0402" w14:textId="77777777" w:rsidR="00F92A7F" w:rsidRDefault="00F92A7F">
      <w:pPr>
        <w:pStyle w:val="BodyText"/>
        <w:rPr>
          <w:sz w:val="20"/>
        </w:rPr>
      </w:pPr>
    </w:p>
    <w:p w14:paraId="4375A1FC" w14:textId="77777777" w:rsidR="00F92A7F" w:rsidRDefault="00625DC3" w:rsidP="00501D35">
      <w:pPr>
        <w:pStyle w:val="ListParagraph"/>
        <w:numPr>
          <w:ilvl w:val="0"/>
          <w:numId w:val="52"/>
        </w:numPr>
        <w:tabs>
          <w:tab w:val="left" w:pos="1648"/>
        </w:tabs>
        <w:spacing w:before="223"/>
        <w:ind w:right="1375"/>
        <w:jc w:val="both"/>
        <w:rPr>
          <w:sz w:val="24"/>
        </w:rPr>
      </w:pPr>
      <w:r>
        <w:rPr>
          <w:sz w:val="24"/>
        </w:rPr>
        <w:t>we have examined and have no reservations to the Bidding Documents, including Addendum(s) No(s)., issued in accordance with Instructions to Bidders (ITB)</w:t>
      </w:r>
      <w:r>
        <w:rPr>
          <w:spacing w:val="40"/>
          <w:sz w:val="24"/>
        </w:rPr>
        <w:t xml:space="preserve"> </w:t>
      </w:r>
      <w:r>
        <w:rPr>
          <w:sz w:val="24"/>
        </w:rPr>
        <w:t xml:space="preserve">Clause 7: </w:t>
      </w:r>
      <w:r>
        <w:rPr>
          <w:i/>
          <w:sz w:val="24"/>
        </w:rPr>
        <w:t xml:space="preserve">[insert the number and issuing date of each addendum], </w:t>
      </w:r>
      <w:r>
        <w:rPr>
          <w:sz w:val="24"/>
        </w:rPr>
        <w:t xml:space="preserve">and we are committed to deliver the goods indicated in the ITB 1.1 /Section 6 of the Bidding </w:t>
      </w:r>
      <w:r>
        <w:rPr>
          <w:spacing w:val="-2"/>
          <w:sz w:val="24"/>
        </w:rPr>
        <w:t>Document.</w:t>
      </w:r>
    </w:p>
    <w:p w14:paraId="12D4118C" w14:textId="77777777" w:rsidR="00F92A7F" w:rsidRDefault="00625DC3" w:rsidP="00501D35">
      <w:pPr>
        <w:pStyle w:val="ListParagraph"/>
        <w:numPr>
          <w:ilvl w:val="0"/>
          <w:numId w:val="52"/>
        </w:numPr>
        <w:tabs>
          <w:tab w:val="left" w:pos="1648"/>
        </w:tabs>
        <w:spacing w:before="199"/>
        <w:ind w:right="1373"/>
        <w:jc w:val="both"/>
        <w:rPr>
          <w:sz w:val="24"/>
        </w:rPr>
      </w:pPr>
      <w:r>
        <w:rPr>
          <w:sz w:val="24"/>
        </w:rPr>
        <w:t>we are fully aware that, in the case of a Joint Venture/Consortium, the composition of the Joint Venture/Consortium cannot be modified in the course of the procurement procedure.</w:t>
      </w:r>
      <w:r>
        <w:rPr>
          <w:spacing w:val="40"/>
          <w:sz w:val="24"/>
        </w:rPr>
        <w:t xml:space="preserve"> </w:t>
      </w:r>
      <w:r>
        <w:rPr>
          <w:sz w:val="24"/>
        </w:rPr>
        <w:t>We are also aware that the Joint Venture/Consortium partners would have joint and several liability towards the Procuring Entity concerning participation in both the procurement procedure and any contract awarded to us as a result of it.</w:t>
      </w:r>
    </w:p>
    <w:p w14:paraId="6CB1E8E5" w14:textId="77777777" w:rsidR="00F92A7F" w:rsidRDefault="00F92A7F">
      <w:pPr>
        <w:pStyle w:val="BodyText"/>
        <w:spacing w:before="6"/>
      </w:pPr>
    </w:p>
    <w:p w14:paraId="00408C83" w14:textId="77777777" w:rsidR="00F92A7F" w:rsidRDefault="00625DC3" w:rsidP="00501D35">
      <w:pPr>
        <w:pStyle w:val="ListParagraph"/>
        <w:numPr>
          <w:ilvl w:val="0"/>
          <w:numId w:val="52"/>
        </w:numPr>
        <w:tabs>
          <w:tab w:val="left" w:pos="1648"/>
        </w:tabs>
        <w:ind w:right="1374"/>
        <w:jc w:val="both"/>
        <w:rPr>
          <w:i/>
          <w:sz w:val="24"/>
        </w:rPr>
      </w:pPr>
      <w:r>
        <w:rPr>
          <w:sz w:val="24"/>
        </w:rPr>
        <w:t>we, including any subcontractors or suppliers for any part of the contract resulting from</w:t>
      </w:r>
      <w:r>
        <w:rPr>
          <w:spacing w:val="-2"/>
          <w:sz w:val="24"/>
        </w:rPr>
        <w:t xml:space="preserve"> </w:t>
      </w:r>
      <w:r>
        <w:rPr>
          <w:sz w:val="24"/>
        </w:rPr>
        <w:t>this</w:t>
      </w:r>
      <w:r>
        <w:rPr>
          <w:spacing w:val="-2"/>
          <w:sz w:val="24"/>
        </w:rPr>
        <w:t xml:space="preserve"> </w:t>
      </w:r>
      <w:r>
        <w:rPr>
          <w:sz w:val="24"/>
        </w:rPr>
        <w:t>prequalification</w:t>
      </w:r>
      <w:r>
        <w:rPr>
          <w:spacing w:val="-2"/>
          <w:sz w:val="24"/>
        </w:rPr>
        <w:t xml:space="preserve"> </w:t>
      </w:r>
      <w:r>
        <w:rPr>
          <w:sz w:val="24"/>
        </w:rPr>
        <w:t>process,</w:t>
      </w:r>
      <w:r>
        <w:rPr>
          <w:spacing w:val="-2"/>
          <w:sz w:val="24"/>
        </w:rPr>
        <w:t xml:space="preserve"> </w:t>
      </w:r>
      <w:r>
        <w:rPr>
          <w:sz w:val="24"/>
        </w:rPr>
        <w:t>complies</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eligibility</w:t>
      </w:r>
      <w:r>
        <w:rPr>
          <w:spacing w:val="-6"/>
          <w:sz w:val="24"/>
        </w:rPr>
        <w:t xml:space="preserve"> </w:t>
      </w:r>
      <w:r>
        <w:rPr>
          <w:sz w:val="24"/>
        </w:rPr>
        <w:t>criteria</w:t>
      </w:r>
      <w:r>
        <w:rPr>
          <w:spacing w:val="-4"/>
          <w:sz w:val="24"/>
        </w:rPr>
        <w:t xml:space="preserve"> </w:t>
      </w:r>
      <w:r>
        <w:rPr>
          <w:sz w:val="24"/>
        </w:rPr>
        <w:t>stated</w:t>
      </w:r>
      <w:r>
        <w:rPr>
          <w:spacing w:val="-2"/>
          <w:sz w:val="24"/>
        </w:rPr>
        <w:t xml:space="preserve"> </w:t>
      </w:r>
      <w:r>
        <w:rPr>
          <w:sz w:val="24"/>
        </w:rPr>
        <w:t xml:space="preserve">at ITB </w:t>
      </w:r>
      <w:r>
        <w:rPr>
          <w:spacing w:val="-6"/>
          <w:sz w:val="24"/>
        </w:rPr>
        <w:t>3</w:t>
      </w:r>
      <w:r>
        <w:rPr>
          <w:i/>
          <w:spacing w:val="-6"/>
          <w:sz w:val="24"/>
        </w:rPr>
        <w:t>;</w:t>
      </w:r>
    </w:p>
    <w:p w14:paraId="475B1FAF" w14:textId="77777777" w:rsidR="00F92A7F" w:rsidRDefault="00625DC3" w:rsidP="00501D35">
      <w:pPr>
        <w:pStyle w:val="ListParagraph"/>
        <w:numPr>
          <w:ilvl w:val="0"/>
          <w:numId w:val="52"/>
        </w:numPr>
        <w:tabs>
          <w:tab w:val="left" w:pos="1648"/>
        </w:tabs>
        <w:spacing w:before="201" w:line="242" w:lineRule="auto"/>
        <w:ind w:right="1381"/>
        <w:jc w:val="both"/>
        <w:rPr>
          <w:sz w:val="24"/>
        </w:rPr>
      </w:pPr>
      <w:r>
        <w:rPr>
          <w:sz w:val="24"/>
        </w:rPr>
        <w:t>we, including any subcontractors or suppliers for any part of the contract, do not have any conflict of interest, in accordance with ITB Sub-Clause 3.4;</w:t>
      </w:r>
    </w:p>
    <w:p w14:paraId="0DDB48DB" w14:textId="77777777" w:rsidR="00F92A7F" w:rsidRDefault="00625DC3" w:rsidP="00501D35">
      <w:pPr>
        <w:pStyle w:val="ListParagraph"/>
        <w:numPr>
          <w:ilvl w:val="0"/>
          <w:numId w:val="52"/>
        </w:numPr>
        <w:tabs>
          <w:tab w:val="left" w:pos="1648"/>
        </w:tabs>
        <w:spacing w:before="194"/>
        <w:ind w:right="1368"/>
        <w:jc w:val="both"/>
        <w:rPr>
          <w:sz w:val="24"/>
        </w:rPr>
      </w:pPr>
      <w:r>
        <w:rPr>
          <w:spacing w:val="-2"/>
          <w:sz w:val="24"/>
        </w:rPr>
        <w:t>we,</w:t>
      </w:r>
      <w:r>
        <w:rPr>
          <w:spacing w:val="-15"/>
          <w:sz w:val="24"/>
        </w:rPr>
        <w:t xml:space="preserve"> </w:t>
      </w:r>
      <w:r>
        <w:rPr>
          <w:spacing w:val="-2"/>
          <w:sz w:val="24"/>
        </w:rPr>
        <w:t>including</w:t>
      </w:r>
      <w:r>
        <w:rPr>
          <w:spacing w:val="-13"/>
          <w:sz w:val="24"/>
        </w:rPr>
        <w:t xml:space="preserve"> </w:t>
      </w:r>
      <w:r>
        <w:rPr>
          <w:spacing w:val="-2"/>
          <w:sz w:val="24"/>
        </w:rPr>
        <w:t>any</w:t>
      </w:r>
      <w:r>
        <w:rPr>
          <w:spacing w:val="-13"/>
          <w:sz w:val="24"/>
        </w:rPr>
        <w:t xml:space="preserve"> </w:t>
      </w:r>
      <w:r>
        <w:rPr>
          <w:spacing w:val="-2"/>
          <w:sz w:val="24"/>
        </w:rPr>
        <w:t>subcontractors</w:t>
      </w:r>
      <w:r>
        <w:rPr>
          <w:spacing w:val="-13"/>
          <w:sz w:val="24"/>
        </w:rPr>
        <w:t xml:space="preserve"> </w:t>
      </w:r>
      <w:r>
        <w:rPr>
          <w:spacing w:val="-2"/>
          <w:sz w:val="24"/>
        </w:rPr>
        <w:t>or</w:t>
      </w:r>
      <w:r>
        <w:rPr>
          <w:spacing w:val="-13"/>
          <w:sz w:val="24"/>
        </w:rPr>
        <w:t xml:space="preserve"> </w:t>
      </w:r>
      <w:r>
        <w:rPr>
          <w:spacing w:val="-2"/>
          <w:sz w:val="24"/>
        </w:rPr>
        <w:t>suppliers</w:t>
      </w:r>
      <w:r>
        <w:rPr>
          <w:spacing w:val="-13"/>
          <w:sz w:val="24"/>
        </w:rPr>
        <w:t xml:space="preserve"> </w:t>
      </w:r>
      <w:r>
        <w:rPr>
          <w:spacing w:val="-2"/>
          <w:sz w:val="24"/>
        </w:rPr>
        <w:t>for</w:t>
      </w:r>
      <w:r>
        <w:rPr>
          <w:spacing w:val="-13"/>
          <w:sz w:val="24"/>
        </w:rPr>
        <w:t xml:space="preserve"> </w:t>
      </w:r>
      <w:r>
        <w:rPr>
          <w:spacing w:val="-2"/>
          <w:sz w:val="24"/>
        </w:rPr>
        <w:t>any</w:t>
      </w:r>
      <w:r>
        <w:rPr>
          <w:spacing w:val="-13"/>
          <w:sz w:val="24"/>
        </w:rPr>
        <w:t xml:space="preserve"> </w:t>
      </w:r>
      <w:r>
        <w:rPr>
          <w:spacing w:val="-2"/>
          <w:sz w:val="24"/>
        </w:rPr>
        <w:t>part</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contract,</w:t>
      </w:r>
      <w:r>
        <w:rPr>
          <w:spacing w:val="-13"/>
          <w:sz w:val="24"/>
        </w:rPr>
        <w:t xml:space="preserve"> </w:t>
      </w:r>
      <w:r>
        <w:rPr>
          <w:spacing w:val="-2"/>
          <w:sz w:val="24"/>
        </w:rPr>
        <w:t>have</w:t>
      </w:r>
      <w:r>
        <w:rPr>
          <w:spacing w:val="-13"/>
          <w:sz w:val="24"/>
        </w:rPr>
        <w:t xml:space="preserve"> </w:t>
      </w:r>
      <w:r>
        <w:rPr>
          <w:spacing w:val="-2"/>
          <w:sz w:val="24"/>
        </w:rPr>
        <w:t>not</w:t>
      </w:r>
      <w:r>
        <w:rPr>
          <w:spacing w:val="-13"/>
          <w:sz w:val="24"/>
        </w:rPr>
        <w:t xml:space="preserve"> </w:t>
      </w:r>
      <w:r>
        <w:rPr>
          <w:spacing w:val="-2"/>
          <w:sz w:val="24"/>
        </w:rPr>
        <w:t>been declared</w:t>
      </w:r>
      <w:r>
        <w:rPr>
          <w:spacing w:val="-15"/>
          <w:sz w:val="24"/>
        </w:rPr>
        <w:t xml:space="preserve"> </w:t>
      </w:r>
      <w:r>
        <w:rPr>
          <w:spacing w:val="-2"/>
          <w:sz w:val="24"/>
        </w:rPr>
        <w:t>ineligible</w:t>
      </w:r>
      <w:r>
        <w:rPr>
          <w:spacing w:val="-13"/>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Procuring</w:t>
      </w:r>
      <w:r>
        <w:rPr>
          <w:spacing w:val="-13"/>
          <w:sz w:val="24"/>
        </w:rPr>
        <w:t xml:space="preserve"> </w:t>
      </w:r>
      <w:r>
        <w:rPr>
          <w:spacing w:val="-2"/>
          <w:sz w:val="24"/>
        </w:rPr>
        <w:t>Entity,</w:t>
      </w:r>
      <w:r>
        <w:rPr>
          <w:spacing w:val="-13"/>
          <w:sz w:val="24"/>
        </w:rPr>
        <w:t xml:space="preserve"> </w:t>
      </w:r>
      <w:r>
        <w:rPr>
          <w:spacing w:val="-2"/>
          <w:sz w:val="24"/>
        </w:rPr>
        <w:t>or</w:t>
      </w:r>
      <w:r>
        <w:rPr>
          <w:spacing w:val="-13"/>
          <w:sz w:val="24"/>
        </w:rPr>
        <w:t xml:space="preserve"> </w:t>
      </w:r>
      <w:r>
        <w:rPr>
          <w:spacing w:val="-2"/>
          <w:sz w:val="24"/>
        </w:rPr>
        <w:t>under</w:t>
      </w:r>
      <w:r>
        <w:rPr>
          <w:spacing w:val="-13"/>
          <w:sz w:val="24"/>
        </w:rPr>
        <w:t xml:space="preserve"> </w:t>
      </w:r>
      <w:r>
        <w:rPr>
          <w:spacing w:val="-2"/>
          <w:sz w:val="24"/>
        </w:rPr>
        <w:t>any</w:t>
      </w:r>
      <w:r>
        <w:rPr>
          <w:spacing w:val="-13"/>
          <w:sz w:val="24"/>
        </w:rPr>
        <w:t xml:space="preserve"> </w:t>
      </w:r>
      <w:r>
        <w:rPr>
          <w:spacing w:val="-2"/>
          <w:sz w:val="24"/>
        </w:rPr>
        <w:t>SADC</w:t>
      </w:r>
      <w:r>
        <w:rPr>
          <w:spacing w:val="-13"/>
          <w:sz w:val="24"/>
        </w:rPr>
        <w:t xml:space="preserve"> </w:t>
      </w:r>
      <w:r>
        <w:rPr>
          <w:spacing w:val="-2"/>
          <w:sz w:val="24"/>
        </w:rPr>
        <w:t>country</w:t>
      </w:r>
      <w:r>
        <w:rPr>
          <w:spacing w:val="-13"/>
          <w:sz w:val="24"/>
        </w:rPr>
        <w:t xml:space="preserve"> </w:t>
      </w:r>
      <w:r>
        <w:rPr>
          <w:spacing w:val="-2"/>
          <w:sz w:val="24"/>
        </w:rPr>
        <w:t>laws</w:t>
      </w:r>
      <w:r>
        <w:rPr>
          <w:spacing w:val="-13"/>
          <w:sz w:val="24"/>
        </w:rPr>
        <w:t xml:space="preserve"> </w:t>
      </w:r>
      <w:r>
        <w:rPr>
          <w:spacing w:val="-2"/>
          <w:sz w:val="24"/>
        </w:rPr>
        <w:t>or</w:t>
      </w:r>
      <w:r>
        <w:rPr>
          <w:spacing w:val="-13"/>
          <w:sz w:val="24"/>
        </w:rPr>
        <w:t xml:space="preserve"> </w:t>
      </w:r>
      <w:r>
        <w:rPr>
          <w:spacing w:val="-2"/>
          <w:sz w:val="24"/>
        </w:rPr>
        <w:t>official regulations;</w:t>
      </w:r>
    </w:p>
    <w:p w14:paraId="3086B7FA" w14:textId="77777777" w:rsidR="00F92A7F" w:rsidRDefault="00625DC3" w:rsidP="00501D35">
      <w:pPr>
        <w:pStyle w:val="ListParagraph"/>
        <w:numPr>
          <w:ilvl w:val="0"/>
          <w:numId w:val="52"/>
        </w:numPr>
        <w:tabs>
          <w:tab w:val="left" w:pos="1647"/>
          <w:tab w:val="left" w:pos="1648"/>
        </w:tabs>
        <w:spacing w:before="200" w:line="242" w:lineRule="auto"/>
        <w:ind w:right="1990"/>
        <w:rPr>
          <w:sz w:val="24"/>
        </w:rPr>
      </w:pPr>
      <w:r>
        <w:rPr>
          <w:sz w:val="24"/>
        </w:rPr>
        <w:t>we,</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GCC-Clause</w:t>
      </w:r>
      <w:r>
        <w:rPr>
          <w:spacing w:val="-5"/>
          <w:sz w:val="24"/>
        </w:rPr>
        <w:t xml:space="preserve"> </w:t>
      </w:r>
      <w:r>
        <w:rPr>
          <w:sz w:val="24"/>
        </w:rPr>
        <w:t>19,</w:t>
      </w:r>
      <w:r>
        <w:rPr>
          <w:spacing w:val="-3"/>
          <w:sz w:val="24"/>
        </w:rPr>
        <w:t xml:space="preserve"> </w:t>
      </w:r>
      <w:r>
        <w:rPr>
          <w:sz w:val="24"/>
        </w:rPr>
        <w:t>plan</w:t>
      </w:r>
      <w:r>
        <w:rPr>
          <w:spacing w:val="-3"/>
          <w:sz w:val="24"/>
        </w:rPr>
        <w:t xml:space="preserve"> </w:t>
      </w:r>
      <w:r>
        <w:rPr>
          <w:sz w:val="24"/>
        </w:rPr>
        <w:t>to</w:t>
      </w:r>
      <w:r>
        <w:rPr>
          <w:spacing w:val="-3"/>
          <w:sz w:val="24"/>
        </w:rPr>
        <w:t xml:space="preserve"> </w:t>
      </w:r>
      <w:r>
        <w:rPr>
          <w:sz w:val="24"/>
        </w:rPr>
        <w:t>subcontract</w:t>
      </w:r>
      <w:r>
        <w:rPr>
          <w:spacing w:val="-3"/>
          <w:sz w:val="24"/>
        </w:rPr>
        <w:t xml:space="preserve"> </w:t>
      </w:r>
      <w:r>
        <w:rPr>
          <w:sz w:val="24"/>
        </w:rPr>
        <w:t>the</w:t>
      </w:r>
      <w:r>
        <w:rPr>
          <w:spacing w:val="-2"/>
          <w:sz w:val="24"/>
        </w:rPr>
        <w:t xml:space="preserve"> </w:t>
      </w:r>
      <w:r>
        <w:rPr>
          <w:sz w:val="24"/>
        </w:rPr>
        <w:t>following</w:t>
      </w:r>
      <w:r>
        <w:rPr>
          <w:spacing w:val="-6"/>
          <w:sz w:val="24"/>
        </w:rPr>
        <w:t xml:space="preserve"> </w:t>
      </w:r>
      <w:r>
        <w:rPr>
          <w:sz w:val="24"/>
        </w:rPr>
        <w:t>key activities and/or parts of the works:</w:t>
      </w:r>
    </w:p>
    <w:p w14:paraId="3B4CB10F" w14:textId="77777777" w:rsidR="00F92A7F" w:rsidRDefault="00625DC3">
      <w:pPr>
        <w:spacing w:before="196" w:line="242" w:lineRule="auto"/>
        <w:ind w:left="1647" w:right="1438"/>
        <w:rPr>
          <w:i/>
          <w:sz w:val="24"/>
        </w:rPr>
      </w:pPr>
      <w:r>
        <w:rPr>
          <w:i/>
          <w:sz w:val="24"/>
        </w:rPr>
        <w:t>[insert</w:t>
      </w:r>
      <w:r>
        <w:rPr>
          <w:i/>
          <w:spacing w:val="-3"/>
          <w:sz w:val="24"/>
        </w:rPr>
        <w:t xml:space="preserve"> </w:t>
      </w:r>
      <w:r>
        <w:rPr>
          <w:i/>
          <w:sz w:val="24"/>
        </w:rPr>
        <w:t>any</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key</w:t>
      </w:r>
      <w:r>
        <w:rPr>
          <w:i/>
          <w:spacing w:val="-4"/>
          <w:sz w:val="24"/>
        </w:rPr>
        <w:t xml:space="preserve"> </w:t>
      </w:r>
      <w:r>
        <w:rPr>
          <w:i/>
          <w:sz w:val="24"/>
        </w:rPr>
        <w:t>activities</w:t>
      </w:r>
      <w:r>
        <w:rPr>
          <w:i/>
          <w:spacing w:val="-3"/>
          <w:sz w:val="24"/>
        </w:rPr>
        <w:t xml:space="preserve"> </w:t>
      </w:r>
      <w:r>
        <w:rPr>
          <w:i/>
          <w:sz w:val="24"/>
        </w:rPr>
        <w:t>identified</w:t>
      </w:r>
      <w:r>
        <w:rPr>
          <w:i/>
          <w:spacing w:val="-3"/>
          <w:sz w:val="24"/>
        </w:rPr>
        <w:t xml:space="preserve"> </w:t>
      </w:r>
      <w:r>
        <w:rPr>
          <w:i/>
          <w:sz w:val="24"/>
        </w:rPr>
        <w:t>in</w:t>
      </w:r>
      <w:r>
        <w:rPr>
          <w:i/>
          <w:spacing w:val="-3"/>
          <w:sz w:val="24"/>
        </w:rPr>
        <w:t xml:space="preserve"> </w:t>
      </w:r>
      <w:r>
        <w:rPr>
          <w:i/>
          <w:sz w:val="24"/>
        </w:rPr>
        <w:t>Section</w:t>
      </w:r>
      <w:r>
        <w:rPr>
          <w:i/>
          <w:spacing w:val="-3"/>
          <w:sz w:val="24"/>
        </w:rPr>
        <w:t xml:space="preserve"> </w:t>
      </w:r>
      <w:r>
        <w:rPr>
          <w:i/>
          <w:sz w:val="24"/>
        </w:rPr>
        <w:t>GCC</w:t>
      </w:r>
      <w:r>
        <w:rPr>
          <w:i/>
          <w:spacing w:val="-3"/>
          <w:sz w:val="24"/>
        </w:rPr>
        <w:t xml:space="preserve"> </w:t>
      </w:r>
      <w:r>
        <w:rPr>
          <w:i/>
          <w:sz w:val="24"/>
        </w:rPr>
        <w:t>Clause</w:t>
      </w:r>
      <w:r>
        <w:rPr>
          <w:i/>
          <w:spacing w:val="-3"/>
          <w:sz w:val="24"/>
        </w:rPr>
        <w:t xml:space="preserve"> </w:t>
      </w:r>
      <w:r>
        <w:rPr>
          <w:i/>
          <w:sz w:val="24"/>
        </w:rPr>
        <w:t>19</w:t>
      </w:r>
      <w:r>
        <w:rPr>
          <w:i/>
          <w:spacing w:val="-3"/>
          <w:sz w:val="24"/>
        </w:rPr>
        <w:t xml:space="preserve"> </w:t>
      </w:r>
      <w:r>
        <w:rPr>
          <w:i/>
          <w:sz w:val="24"/>
        </w:rPr>
        <w:t>which</w:t>
      </w:r>
      <w:r>
        <w:rPr>
          <w:i/>
          <w:spacing w:val="-6"/>
          <w:sz w:val="24"/>
        </w:rPr>
        <w:t xml:space="preserve"> </w:t>
      </w:r>
      <w:r>
        <w:rPr>
          <w:i/>
          <w:sz w:val="24"/>
        </w:rPr>
        <w:t>the Bidder intends to subcontract]</w:t>
      </w:r>
    </w:p>
    <w:p w14:paraId="083171FB" w14:textId="77777777" w:rsidR="00F92A7F" w:rsidRDefault="00625DC3" w:rsidP="00501D35">
      <w:pPr>
        <w:pStyle w:val="ListParagraph"/>
        <w:numPr>
          <w:ilvl w:val="0"/>
          <w:numId w:val="52"/>
        </w:numPr>
        <w:tabs>
          <w:tab w:val="left" w:pos="1648"/>
        </w:tabs>
        <w:spacing w:before="194"/>
        <w:ind w:right="1380"/>
        <w:jc w:val="both"/>
        <w:rPr>
          <w:sz w:val="24"/>
        </w:rPr>
      </w:pPr>
      <w:r>
        <w:rPr>
          <w:sz w:val="24"/>
        </w:rPr>
        <w:t>we declare that the following commissions, gratuities, or fees have been paid or are to be paid with respect to the prequalification process, the corresponding bidding process or execution of the Contract:</w:t>
      </w:r>
    </w:p>
    <w:p w14:paraId="6BEE6261" w14:textId="77777777" w:rsidR="00F92A7F" w:rsidRDefault="00F92A7F">
      <w:pPr>
        <w:pStyle w:val="BodyText"/>
        <w:rPr>
          <w:sz w:val="20"/>
        </w:rPr>
      </w:pPr>
    </w:p>
    <w:p w14:paraId="334105EC" w14:textId="77777777" w:rsidR="00F92A7F" w:rsidRDefault="00F92A7F">
      <w:pPr>
        <w:pStyle w:val="BodyText"/>
        <w:rPr>
          <w:sz w:val="20"/>
        </w:rPr>
      </w:pPr>
    </w:p>
    <w:p w14:paraId="608CEAC0" w14:textId="77777777" w:rsidR="00F92A7F" w:rsidRDefault="00F92A7F">
      <w:pPr>
        <w:pStyle w:val="BodyText"/>
        <w:spacing w:before="9"/>
        <w:rPr>
          <w:sz w:val="19"/>
        </w:rPr>
      </w:pPr>
    </w:p>
    <w:tbl>
      <w:tblPr>
        <w:tblW w:w="0" w:type="auto"/>
        <w:tblInd w:w="1057" w:type="dxa"/>
        <w:tblLayout w:type="fixed"/>
        <w:tblCellMar>
          <w:left w:w="0" w:type="dxa"/>
          <w:right w:w="0" w:type="dxa"/>
        </w:tblCellMar>
        <w:tblLook w:val="01E0" w:firstRow="1" w:lastRow="1" w:firstColumn="1" w:lastColumn="1" w:noHBand="0" w:noVBand="0"/>
      </w:tblPr>
      <w:tblGrid>
        <w:gridCol w:w="2079"/>
        <w:gridCol w:w="2204"/>
        <w:gridCol w:w="2215"/>
        <w:gridCol w:w="2267"/>
      </w:tblGrid>
      <w:tr w:rsidR="00F92A7F" w14:paraId="6A26D454" w14:textId="77777777">
        <w:trPr>
          <w:trHeight w:val="374"/>
        </w:trPr>
        <w:tc>
          <w:tcPr>
            <w:tcW w:w="2079" w:type="dxa"/>
          </w:tcPr>
          <w:p w14:paraId="1916B48C" w14:textId="77777777" w:rsidR="00F92A7F" w:rsidRDefault="00625DC3">
            <w:pPr>
              <w:pStyle w:val="TableParagraph"/>
              <w:spacing w:line="244" w:lineRule="exact"/>
              <w:ind w:left="50"/>
            </w:pPr>
            <w:r>
              <w:rPr>
                <w:u w:val="single"/>
              </w:rPr>
              <w:t>Name</w:t>
            </w:r>
            <w:r>
              <w:rPr>
                <w:spacing w:val="-12"/>
                <w:u w:val="single"/>
              </w:rPr>
              <w:t xml:space="preserve"> </w:t>
            </w:r>
            <w:r>
              <w:rPr>
                <w:u w:val="single"/>
              </w:rPr>
              <w:t>of</w:t>
            </w:r>
            <w:r>
              <w:rPr>
                <w:spacing w:val="-10"/>
                <w:u w:val="single"/>
              </w:rPr>
              <w:t xml:space="preserve"> </w:t>
            </w:r>
            <w:r>
              <w:rPr>
                <w:spacing w:val="-2"/>
                <w:u w:val="single"/>
              </w:rPr>
              <w:t>Recipient</w:t>
            </w:r>
          </w:p>
        </w:tc>
        <w:tc>
          <w:tcPr>
            <w:tcW w:w="2204" w:type="dxa"/>
          </w:tcPr>
          <w:p w14:paraId="17192ED0" w14:textId="77777777" w:rsidR="00F92A7F" w:rsidRDefault="00625DC3">
            <w:pPr>
              <w:pStyle w:val="TableParagraph"/>
              <w:spacing w:line="244" w:lineRule="exact"/>
              <w:ind w:left="107"/>
            </w:pPr>
            <w:r>
              <w:rPr>
                <w:spacing w:val="-2"/>
                <w:u w:val="single"/>
              </w:rPr>
              <w:t>Address</w:t>
            </w:r>
          </w:p>
        </w:tc>
        <w:tc>
          <w:tcPr>
            <w:tcW w:w="2215" w:type="dxa"/>
          </w:tcPr>
          <w:p w14:paraId="3C258DC5" w14:textId="77777777" w:rsidR="00F92A7F" w:rsidRDefault="00625DC3">
            <w:pPr>
              <w:pStyle w:val="TableParagraph"/>
              <w:spacing w:line="244" w:lineRule="exact"/>
              <w:ind w:left="229"/>
            </w:pPr>
            <w:r>
              <w:rPr>
                <w:spacing w:val="-2"/>
                <w:u w:val="single"/>
              </w:rPr>
              <w:t>Reason</w:t>
            </w:r>
          </w:p>
        </w:tc>
        <w:tc>
          <w:tcPr>
            <w:tcW w:w="2267" w:type="dxa"/>
          </w:tcPr>
          <w:p w14:paraId="07BC9EDA" w14:textId="77777777" w:rsidR="00F92A7F" w:rsidRDefault="00625DC3">
            <w:pPr>
              <w:pStyle w:val="TableParagraph"/>
              <w:spacing w:line="244" w:lineRule="exact"/>
              <w:ind w:left="222"/>
            </w:pPr>
            <w:r>
              <w:rPr>
                <w:spacing w:val="-2"/>
                <w:u w:val="single"/>
              </w:rPr>
              <w:t>Amount</w:t>
            </w:r>
          </w:p>
        </w:tc>
      </w:tr>
      <w:tr w:rsidR="00F92A7F" w14:paraId="6CA2AB56" w14:textId="77777777">
        <w:trPr>
          <w:trHeight w:val="733"/>
        </w:trPr>
        <w:tc>
          <w:tcPr>
            <w:tcW w:w="2079" w:type="dxa"/>
          </w:tcPr>
          <w:p w14:paraId="6EAC9120" w14:textId="77777777" w:rsidR="00F92A7F" w:rsidRDefault="00625DC3">
            <w:pPr>
              <w:pStyle w:val="TableParagraph"/>
              <w:spacing w:before="121"/>
              <w:ind w:left="50"/>
              <w:rPr>
                <w:i/>
              </w:rPr>
            </w:pPr>
            <w:r>
              <w:rPr>
                <w:i/>
              </w:rPr>
              <w:t>[insert</w:t>
            </w:r>
            <w:r>
              <w:rPr>
                <w:i/>
                <w:spacing w:val="34"/>
              </w:rPr>
              <w:t xml:space="preserve"> </w:t>
            </w:r>
            <w:r>
              <w:rPr>
                <w:i/>
              </w:rPr>
              <w:t>full</w:t>
            </w:r>
            <w:r>
              <w:rPr>
                <w:i/>
                <w:spacing w:val="34"/>
              </w:rPr>
              <w:t xml:space="preserve"> </w:t>
            </w:r>
            <w:r>
              <w:rPr>
                <w:i/>
              </w:rPr>
              <w:t>name</w:t>
            </w:r>
            <w:r>
              <w:rPr>
                <w:i/>
                <w:spacing w:val="34"/>
              </w:rPr>
              <w:t xml:space="preserve"> </w:t>
            </w:r>
            <w:r>
              <w:rPr>
                <w:i/>
              </w:rPr>
              <w:t>for each occurrence]</w:t>
            </w:r>
          </w:p>
        </w:tc>
        <w:tc>
          <w:tcPr>
            <w:tcW w:w="2204" w:type="dxa"/>
          </w:tcPr>
          <w:p w14:paraId="6D486711" w14:textId="77777777" w:rsidR="00F92A7F" w:rsidRDefault="00625DC3">
            <w:pPr>
              <w:pStyle w:val="TableParagraph"/>
              <w:spacing w:before="121"/>
              <w:ind w:left="107"/>
              <w:rPr>
                <w:i/>
              </w:rPr>
            </w:pPr>
            <w:r>
              <w:rPr>
                <w:i/>
              </w:rPr>
              <w:t xml:space="preserve">[insert street/ </w:t>
            </w:r>
            <w:r>
              <w:rPr>
                <w:i/>
                <w:spacing w:val="-2"/>
              </w:rPr>
              <w:t>number/city/country]</w:t>
            </w:r>
          </w:p>
        </w:tc>
        <w:tc>
          <w:tcPr>
            <w:tcW w:w="2215" w:type="dxa"/>
          </w:tcPr>
          <w:p w14:paraId="0DA6ED7E" w14:textId="77777777" w:rsidR="00F92A7F" w:rsidRDefault="00625DC3">
            <w:pPr>
              <w:pStyle w:val="TableParagraph"/>
              <w:spacing w:before="121"/>
              <w:ind w:left="229"/>
              <w:rPr>
                <w:i/>
              </w:rPr>
            </w:pPr>
            <w:r>
              <w:rPr>
                <w:i/>
              </w:rPr>
              <w:t>[indicate</w:t>
            </w:r>
            <w:r>
              <w:rPr>
                <w:i/>
                <w:spacing w:val="-4"/>
              </w:rPr>
              <w:t xml:space="preserve"> </w:t>
            </w:r>
            <w:r>
              <w:rPr>
                <w:i/>
                <w:spacing w:val="-2"/>
              </w:rPr>
              <w:t>reason]</w:t>
            </w:r>
          </w:p>
        </w:tc>
        <w:tc>
          <w:tcPr>
            <w:tcW w:w="2267" w:type="dxa"/>
          </w:tcPr>
          <w:p w14:paraId="57F1A70E" w14:textId="77777777" w:rsidR="00F92A7F" w:rsidRDefault="00625DC3">
            <w:pPr>
              <w:pStyle w:val="TableParagraph"/>
              <w:tabs>
                <w:tab w:val="left" w:pos="1152"/>
                <w:tab w:val="left" w:pos="2043"/>
              </w:tabs>
              <w:spacing w:before="121"/>
              <w:ind w:left="222" w:right="49"/>
              <w:rPr>
                <w:i/>
              </w:rPr>
            </w:pPr>
            <w:r>
              <w:rPr>
                <w:i/>
                <w:spacing w:val="-2"/>
              </w:rPr>
              <w:t>[specify</w:t>
            </w:r>
            <w:r>
              <w:rPr>
                <w:i/>
              </w:rPr>
              <w:tab/>
            </w:r>
            <w:r>
              <w:rPr>
                <w:i/>
                <w:spacing w:val="-2"/>
              </w:rPr>
              <w:t>amount</w:t>
            </w:r>
            <w:r>
              <w:rPr>
                <w:i/>
              </w:rPr>
              <w:tab/>
            </w:r>
            <w:r>
              <w:rPr>
                <w:i/>
                <w:spacing w:val="-6"/>
              </w:rPr>
              <w:t xml:space="preserve">in </w:t>
            </w:r>
            <w:r>
              <w:rPr>
                <w:i/>
              </w:rPr>
              <w:t xml:space="preserve">US$ </w:t>
            </w:r>
            <w:r>
              <w:rPr>
                <w:i/>
                <w:u w:val="single"/>
              </w:rPr>
              <w:t>equivalent]</w:t>
            </w:r>
          </w:p>
        </w:tc>
      </w:tr>
      <w:tr w:rsidR="00F92A7F" w14:paraId="1E70E2D6" w14:textId="77777777">
        <w:trPr>
          <w:trHeight w:val="1107"/>
        </w:trPr>
        <w:tc>
          <w:tcPr>
            <w:tcW w:w="2079" w:type="dxa"/>
          </w:tcPr>
          <w:p w14:paraId="3793E79F" w14:textId="77777777" w:rsidR="00F92A7F" w:rsidRDefault="00F92A7F">
            <w:pPr>
              <w:pStyle w:val="TableParagraph"/>
              <w:spacing w:before="11"/>
              <w:rPr>
                <w:sz w:val="29"/>
              </w:rPr>
            </w:pPr>
          </w:p>
          <w:p w14:paraId="40298F76" w14:textId="17A0E2E6" w:rsidR="00F92A7F" w:rsidRDefault="00625DC3">
            <w:pPr>
              <w:pStyle w:val="TableParagraph"/>
              <w:spacing w:line="20" w:lineRule="exact"/>
              <w:ind w:left="50"/>
              <w:rPr>
                <w:sz w:val="2"/>
              </w:rPr>
            </w:pPr>
            <w:r>
              <w:rPr>
                <w:noProof/>
                <w:sz w:val="2"/>
              </w:rPr>
              <mc:AlternateContent>
                <mc:Choice Requires="wpg">
                  <w:drawing>
                    <wp:inline distT="0" distB="0" distL="0" distR="0" wp14:anchorId="0456817C" wp14:editId="549C9F87">
                      <wp:extent cx="1118870" cy="5715"/>
                      <wp:effectExtent l="13970" t="8255" r="10160" b="5080"/>
                      <wp:docPr id="1822814858" name="docshapegroup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8870" cy="5715"/>
                                <a:chOff x="0" y="0"/>
                                <a:chExt cx="1762" cy="9"/>
                              </a:xfrm>
                            </wpg:grpSpPr>
                            <wps:wsp>
                              <wps:cNvPr id="1855391171" name="Line 100"/>
                              <wps:cNvCnPr>
                                <a:cxnSpLocks noChangeShapeType="1"/>
                              </wps:cNvCnPr>
                              <wps:spPr bwMode="auto">
                                <a:xfrm>
                                  <a:off x="0" y="4"/>
                                  <a:ext cx="176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5D1860" id="docshapegroup95" o:spid="_x0000_s1026" style="width:88.1pt;height:.45pt;mso-position-horizontal-relative:char;mso-position-vertical-relative:line" coordsize="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">
                      <v:line id="Line 100" o:spid="_x0000_s1027" style="position:absolute;visibility:visible;mso-wrap-style:square" from="0,4" to="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" strokeweight=".15578mm"/>
                      <w10:anchorlock/>
                    </v:group>
                  </w:pict>
                </mc:Fallback>
              </mc:AlternateContent>
            </w:r>
          </w:p>
          <w:p w14:paraId="15716D66" w14:textId="77777777" w:rsidR="00F92A7F" w:rsidRDefault="00F92A7F">
            <w:pPr>
              <w:pStyle w:val="TableParagraph"/>
              <w:spacing w:before="2"/>
              <w:rPr>
                <w:sz w:val="20"/>
              </w:rPr>
            </w:pPr>
          </w:p>
          <w:p w14:paraId="3B7E9921" w14:textId="608EB339" w:rsidR="00F92A7F" w:rsidRDefault="00625DC3">
            <w:pPr>
              <w:pStyle w:val="TableParagraph"/>
              <w:spacing w:line="20" w:lineRule="exact"/>
              <w:ind w:left="50"/>
              <w:rPr>
                <w:sz w:val="2"/>
              </w:rPr>
            </w:pPr>
            <w:r>
              <w:rPr>
                <w:noProof/>
                <w:sz w:val="2"/>
              </w:rPr>
              <mc:AlternateContent>
                <mc:Choice Requires="wpg">
                  <w:drawing>
                    <wp:inline distT="0" distB="0" distL="0" distR="0" wp14:anchorId="1F9848DF" wp14:editId="57F15675">
                      <wp:extent cx="1118870" cy="5715"/>
                      <wp:effectExtent l="13970" t="6350" r="10160" b="6985"/>
                      <wp:docPr id="442439348" name="docshapegroup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8870" cy="5715"/>
                                <a:chOff x="0" y="0"/>
                                <a:chExt cx="1762" cy="9"/>
                              </a:xfrm>
                            </wpg:grpSpPr>
                            <wps:wsp>
                              <wps:cNvPr id="1134465330" name="Line 98"/>
                              <wps:cNvCnPr>
                                <a:cxnSpLocks noChangeShapeType="1"/>
                              </wps:cNvCnPr>
                              <wps:spPr bwMode="auto">
                                <a:xfrm>
                                  <a:off x="0" y="4"/>
                                  <a:ext cx="176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4C9242" id="docshapegroup96" o:spid="_x0000_s1026" style="width:88.1pt;height:.45pt;mso-position-horizontal-relative:char;mso-position-vertical-relative:line" coordsize="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">
                      <v:line id="Line 98" o:spid="_x0000_s1027" style="position:absolute;visibility:visible;mso-wrap-style:square" from="0,4" to="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" strokeweight=".15578mm"/>
                      <w10:anchorlock/>
                    </v:group>
                  </w:pict>
                </mc:Fallback>
              </mc:AlternateContent>
            </w:r>
          </w:p>
          <w:p w14:paraId="02C54DE0" w14:textId="77777777" w:rsidR="00F92A7F" w:rsidRDefault="00F92A7F">
            <w:pPr>
              <w:pStyle w:val="TableParagraph"/>
              <w:spacing w:before="2"/>
              <w:rPr>
                <w:sz w:val="20"/>
              </w:rPr>
            </w:pPr>
          </w:p>
          <w:p w14:paraId="66493768" w14:textId="652632EE" w:rsidR="00F92A7F" w:rsidRDefault="00625DC3">
            <w:pPr>
              <w:pStyle w:val="TableParagraph"/>
              <w:spacing w:line="20" w:lineRule="exact"/>
              <w:ind w:left="50"/>
              <w:rPr>
                <w:sz w:val="2"/>
              </w:rPr>
            </w:pPr>
            <w:r>
              <w:rPr>
                <w:noProof/>
                <w:sz w:val="2"/>
              </w:rPr>
              <mc:AlternateContent>
                <mc:Choice Requires="wpg">
                  <w:drawing>
                    <wp:inline distT="0" distB="0" distL="0" distR="0" wp14:anchorId="46CDBDED" wp14:editId="7216862C">
                      <wp:extent cx="1118870" cy="5715"/>
                      <wp:effectExtent l="13970" t="4445" r="10160" b="8890"/>
                      <wp:docPr id="46730172" name="docshapegroup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8870" cy="5715"/>
                                <a:chOff x="0" y="0"/>
                                <a:chExt cx="1762" cy="9"/>
                              </a:xfrm>
                            </wpg:grpSpPr>
                            <wps:wsp>
                              <wps:cNvPr id="1605312151" name="Line 96"/>
                              <wps:cNvCnPr>
                                <a:cxnSpLocks noChangeShapeType="1"/>
                              </wps:cNvCnPr>
                              <wps:spPr bwMode="auto">
                                <a:xfrm>
                                  <a:off x="0" y="4"/>
                                  <a:ext cx="176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143245" id="docshapegroup97" o:spid="_x0000_s1026" style="width:88.1pt;height:.45pt;mso-position-horizontal-relative:char;mso-position-vertical-relative:line" coordsize="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">
                      <v:line id="Line 96" o:spid="_x0000_s1027" style="position:absolute;visibility:visible;mso-wrap-style:square" from="0,4" to="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" strokeweight=".15578mm"/>
                      <w10:anchorlock/>
                    </v:group>
                  </w:pict>
                </mc:Fallback>
              </mc:AlternateContent>
            </w:r>
          </w:p>
          <w:p w14:paraId="21DF70FE" w14:textId="77777777" w:rsidR="00F92A7F" w:rsidRDefault="00F92A7F">
            <w:pPr>
              <w:pStyle w:val="TableParagraph"/>
              <w:spacing w:before="4"/>
              <w:rPr>
                <w:sz w:val="20"/>
              </w:rPr>
            </w:pPr>
          </w:p>
          <w:p w14:paraId="13FE9372" w14:textId="3815A00D" w:rsidR="00F92A7F" w:rsidRDefault="00625DC3">
            <w:pPr>
              <w:pStyle w:val="TableParagraph"/>
              <w:spacing w:line="20" w:lineRule="exact"/>
              <w:ind w:left="50"/>
              <w:rPr>
                <w:sz w:val="2"/>
              </w:rPr>
            </w:pPr>
            <w:r>
              <w:rPr>
                <w:noProof/>
                <w:sz w:val="2"/>
              </w:rPr>
              <mc:AlternateContent>
                <mc:Choice Requires="wpg">
                  <w:drawing>
                    <wp:inline distT="0" distB="0" distL="0" distR="0" wp14:anchorId="2AA85F95" wp14:editId="1C8F1497">
                      <wp:extent cx="1118870" cy="5715"/>
                      <wp:effectExtent l="13970" t="3810" r="10160" b="9525"/>
                      <wp:docPr id="208904472" name="docshapegroup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8870" cy="5715"/>
                                <a:chOff x="0" y="0"/>
                                <a:chExt cx="1762" cy="9"/>
                              </a:xfrm>
                            </wpg:grpSpPr>
                            <wps:wsp>
                              <wps:cNvPr id="737898380" name="Line 94"/>
                              <wps:cNvCnPr>
                                <a:cxnSpLocks noChangeShapeType="1"/>
                              </wps:cNvCnPr>
                              <wps:spPr bwMode="auto">
                                <a:xfrm>
                                  <a:off x="0" y="4"/>
                                  <a:ext cx="176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8803B8" id="docshapegroup98" o:spid="_x0000_s1026" style="width:88.1pt;height:.45pt;mso-position-horizontal-relative:char;mso-position-vertical-relative:line" coordsize="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">
                      <v:line id="Line 94" o:spid="_x0000_s1027" style="position:absolute;visibility:visible;mso-wrap-style:square" from="0,4" to="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" strokeweight=".15578mm"/>
                      <w10:anchorlock/>
                    </v:group>
                  </w:pict>
                </mc:Fallback>
              </mc:AlternateContent>
            </w:r>
          </w:p>
        </w:tc>
        <w:tc>
          <w:tcPr>
            <w:tcW w:w="2204" w:type="dxa"/>
          </w:tcPr>
          <w:p w14:paraId="286B47B8" w14:textId="77777777" w:rsidR="00F92A7F" w:rsidRDefault="00F92A7F">
            <w:pPr>
              <w:pStyle w:val="TableParagraph"/>
              <w:spacing w:before="11"/>
              <w:rPr>
                <w:sz w:val="29"/>
              </w:rPr>
            </w:pPr>
          </w:p>
          <w:p w14:paraId="36AB2660" w14:textId="2517911F" w:rsidR="00F92A7F" w:rsidRDefault="00625DC3">
            <w:pPr>
              <w:pStyle w:val="TableParagraph"/>
              <w:spacing w:line="20" w:lineRule="exact"/>
              <w:ind w:left="107"/>
              <w:rPr>
                <w:sz w:val="2"/>
              </w:rPr>
            </w:pPr>
            <w:r>
              <w:rPr>
                <w:noProof/>
                <w:sz w:val="2"/>
              </w:rPr>
              <mc:AlternateContent>
                <mc:Choice Requires="wpg">
                  <w:drawing>
                    <wp:inline distT="0" distB="0" distL="0" distR="0" wp14:anchorId="5AFD42C9" wp14:editId="060FBECE">
                      <wp:extent cx="1118870" cy="5715"/>
                      <wp:effectExtent l="8255" t="8255" r="6350" b="5080"/>
                      <wp:docPr id="501693856"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8870" cy="5715"/>
                                <a:chOff x="0" y="0"/>
                                <a:chExt cx="1762" cy="9"/>
                              </a:xfrm>
                            </wpg:grpSpPr>
                            <wps:wsp>
                              <wps:cNvPr id="5616566" name="Line 92"/>
                              <wps:cNvCnPr>
                                <a:cxnSpLocks noChangeShapeType="1"/>
                              </wps:cNvCnPr>
                              <wps:spPr bwMode="auto">
                                <a:xfrm>
                                  <a:off x="0" y="4"/>
                                  <a:ext cx="176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946DEC" id="docshapegroup99" o:spid="_x0000_s1026" style="width:88.1pt;height:.45pt;mso-position-horizontal-relative:char;mso-position-vertical-relative:line" coordsize="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">
                      <v:line id="Line 92" o:spid="_x0000_s1027" style="position:absolute;visibility:visible;mso-wrap-style:square" from="0,4" to="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" strokeweight=".15578mm"/>
                      <w10:anchorlock/>
                    </v:group>
                  </w:pict>
                </mc:Fallback>
              </mc:AlternateContent>
            </w:r>
          </w:p>
          <w:p w14:paraId="5EEC041E" w14:textId="77777777" w:rsidR="00F92A7F" w:rsidRDefault="00F92A7F">
            <w:pPr>
              <w:pStyle w:val="TableParagraph"/>
              <w:spacing w:before="2"/>
              <w:rPr>
                <w:sz w:val="20"/>
              </w:rPr>
            </w:pPr>
          </w:p>
          <w:p w14:paraId="1F66EB89" w14:textId="6A53C296" w:rsidR="00F92A7F" w:rsidRDefault="00625DC3">
            <w:pPr>
              <w:pStyle w:val="TableParagraph"/>
              <w:spacing w:line="20" w:lineRule="exact"/>
              <w:ind w:left="107"/>
              <w:rPr>
                <w:sz w:val="2"/>
              </w:rPr>
            </w:pPr>
            <w:r>
              <w:rPr>
                <w:noProof/>
                <w:sz w:val="2"/>
              </w:rPr>
              <mc:AlternateContent>
                <mc:Choice Requires="wpg">
                  <w:drawing>
                    <wp:inline distT="0" distB="0" distL="0" distR="0" wp14:anchorId="03CDAC5B" wp14:editId="7FDA0737">
                      <wp:extent cx="1118870" cy="5715"/>
                      <wp:effectExtent l="8255" t="6350" r="6350" b="6985"/>
                      <wp:docPr id="1050027412" name="docshapegroup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8870" cy="5715"/>
                                <a:chOff x="0" y="0"/>
                                <a:chExt cx="1762" cy="9"/>
                              </a:xfrm>
                            </wpg:grpSpPr>
                            <wps:wsp>
                              <wps:cNvPr id="495874004" name="Line 90"/>
                              <wps:cNvCnPr>
                                <a:cxnSpLocks noChangeShapeType="1"/>
                              </wps:cNvCnPr>
                              <wps:spPr bwMode="auto">
                                <a:xfrm>
                                  <a:off x="0" y="4"/>
                                  <a:ext cx="176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54CF2B" id="docshapegroup100" o:spid="_x0000_s1026" style="width:88.1pt;height:.45pt;mso-position-horizontal-relative:char;mso-position-vertical-relative:line" coordsize="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">
                      <v:line id="Line 90" o:spid="_x0000_s1027" style="position:absolute;visibility:visible;mso-wrap-style:square" from="0,4" to="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" strokeweight=".15578mm"/>
                      <w10:anchorlock/>
                    </v:group>
                  </w:pict>
                </mc:Fallback>
              </mc:AlternateContent>
            </w:r>
          </w:p>
          <w:p w14:paraId="4A66AB2E" w14:textId="77777777" w:rsidR="00F92A7F" w:rsidRDefault="00F92A7F">
            <w:pPr>
              <w:pStyle w:val="TableParagraph"/>
              <w:spacing w:before="2"/>
              <w:rPr>
                <w:sz w:val="20"/>
              </w:rPr>
            </w:pPr>
          </w:p>
          <w:p w14:paraId="5FC1D754" w14:textId="633A8756" w:rsidR="00F92A7F" w:rsidRDefault="00625DC3">
            <w:pPr>
              <w:pStyle w:val="TableParagraph"/>
              <w:spacing w:line="20" w:lineRule="exact"/>
              <w:ind w:left="107"/>
              <w:rPr>
                <w:sz w:val="2"/>
              </w:rPr>
            </w:pPr>
            <w:r>
              <w:rPr>
                <w:noProof/>
                <w:sz w:val="2"/>
              </w:rPr>
              <mc:AlternateContent>
                <mc:Choice Requires="wpg">
                  <w:drawing>
                    <wp:inline distT="0" distB="0" distL="0" distR="0" wp14:anchorId="04C66542" wp14:editId="40CF13E1">
                      <wp:extent cx="1118870" cy="5715"/>
                      <wp:effectExtent l="8255" t="4445" r="6350" b="8890"/>
                      <wp:docPr id="569370152" name="docshapegroup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8870" cy="5715"/>
                                <a:chOff x="0" y="0"/>
                                <a:chExt cx="1762" cy="9"/>
                              </a:xfrm>
                            </wpg:grpSpPr>
                            <wps:wsp>
                              <wps:cNvPr id="692257530" name="Line 88"/>
                              <wps:cNvCnPr>
                                <a:cxnSpLocks noChangeShapeType="1"/>
                              </wps:cNvCnPr>
                              <wps:spPr bwMode="auto">
                                <a:xfrm>
                                  <a:off x="0" y="4"/>
                                  <a:ext cx="176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052F23" id="docshapegroup101" o:spid="_x0000_s1026" style="width:88.1pt;height:.45pt;mso-position-horizontal-relative:char;mso-position-vertical-relative:line" coordsize="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">
                      <v:line id="Line 88" o:spid="_x0000_s1027" style="position:absolute;visibility:visible;mso-wrap-style:square" from="0,4" to="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" strokeweight=".15578mm"/>
                      <w10:anchorlock/>
                    </v:group>
                  </w:pict>
                </mc:Fallback>
              </mc:AlternateContent>
            </w:r>
          </w:p>
          <w:p w14:paraId="2A6EA6A1" w14:textId="77777777" w:rsidR="00F92A7F" w:rsidRDefault="00F92A7F">
            <w:pPr>
              <w:pStyle w:val="TableParagraph"/>
              <w:spacing w:before="4"/>
              <w:rPr>
                <w:sz w:val="20"/>
              </w:rPr>
            </w:pPr>
          </w:p>
          <w:p w14:paraId="71FB44A7" w14:textId="752EC561" w:rsidR="00F92A7F" w:rsidRDefault="00625DC3">
            <w:pPr>
              <w:pStyle w:val="TableParagraph"/>
              <w:spacing w:line="20" w:lineRule="exact"/>
              <w:ind w:left="107"/>
              <w:rPr>
                <w:sz w:val="2"/>
              </w:rPr>
            </w:pPr>
            <w:r>
              <w:rPr>
                <w:noProof/>
                <w:sz w:val="2"/>
              </w:rPr>
              <mc:AlternateContent>
                <mc:Choice Requires="wpg">
                  <w:drawing>
                    <wp:inline distT="0" distB="0" distL="0" distR="0" wp14:anchorId="5D27FD70" wp14:editId="15F1B80F">
                      <wp:extent cx="1118870" cy="5715"/>
                      <wp:effectExtent l="8255" t="3810" r="6350" b="9525"/>
                      <wp:docPr id="143809640"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8870" cy="5715"/>
                                <a:chOff x="0" y="0"/>
                                <a:chExt cx="1762" cy="9"/>
                              </a:xfrm>
                            </wpg:grpSpPr>
                            <wps:wsp>
                              <wps:cNvPr id="515082829" name="Line 86"/>
                              <wps:cNvCnPr>
                                <a:cxnSpLocks noChangeShapeType="1"/>
                              </wps:cNvCnPr>
                              <wps:spPr bwMode="auto">
                                <a:xfrm>
                                  <a:off x="0" y="4"/>
                                  <a:ext cx="176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1E216A" id="docshapegroup102" o:spid="_x0000_s1026" style="width:88.1pt;height:.45pt;mso-position-horizontal-relative:char;mso-position-vertical-relative:line" coordsize="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">
                      <v:line id="Line 86" o:spid="_x0000_s1027" style="position:absolute;visibility:visible;mso-wrap-style:square" from="0,4" to="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" strokeweight=".15578mm"/>
                      <w10:anchorlock/>
                    </v:group>
                  </w:pict>
                </mc:Fallback>
              </mc:AlternateContent>
            </w:r>
          </w:p>
        </w:tc>
        <w:tc>
          <w:tcPr>
            <w:tcW w:w="2215" w:type="dxa"/>
          </w:tcPr>
          <w:p w14:paraId="4F85B686" w14:textId="77777777" w:rsidR="00F92A7F" w:rsidRDefault="00F92A7F">
            <w:pPr>
              <w:pStyle w:val="TableParagraph"/>
              <w:spacing w:before="11"/>
              <w:rPr>
                <w:sz w:val="29"/>
              </w:rPr>
            </w:pPr>
          </w:p>
          <w:p w14:paraId="57B81642" w14:textId="4F36B347" w:rsidR="00F92A7F" w:rsidRDefault="00625DC3">
            <w:pPr>
              <w:pStyle w:val="TableParagraph"/>
              <w:spacing w:line="20" w:lineRule="exact"/>
              <w:ind w:left="229"/>
              <w:rPr>
                <w:sz w:val="2"/>
              </w:rPr>
            </w:pPr>
            <w:r>
              <w:rPr>
                <w:noProof/>
                <w:sz w:val="2"/>
              </w:rPr>
              <mc:AlternateContent>
                <mc:Choice Requires="wpg">
                  <w:drawing>
                    <wp:inline distT="0" distB="0" distL="0" distR="0" wp14:anchorId="47A6D125" wp14:editId="16BF97FE">
                      <wp:extent cx="1118870" cy="5715"/>
                      <wp:effectExtent l="8890" t="8255" r="5715" b="5080"/>
                      <wp:docPr id="802190271" name="docshapegroup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8870" cy="5715"/>
                                <a:chOff x="0" y="0"/>
                                <a:chExt cx="1762" cy="9"/>
                              </a:xfrm>
                            </wpg:grpSpPr>
                            <wps:wsp>
                              <wps:cNvPr id="166204747" name="Line 84"/>
                              <wps:cNvCnPr>
                                <a:cxnSpLocks noChangeShapeType="1"/>
                              </wps:cNvCnPr>
                              <wps:spPr bwMode="auto">
                                <a:xfrm>
                                  <a:off x="0" y="4"/>
                                  <a:ext cx="176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9243A2" id="docshapegroup103" o:spid="_x0000_s1026" style="width:88.1pt;height:.45pt;mso-position-horizontal-relative:char;mso-position-vertical-relative:line" coordsize="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">
                      <v:line id="Line 84" o:spid="_x0000_s1027" style="position:absolute;visibility:visible;mso-wrap-style:square" from="0,4" to="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" strokeweight=".15578mm"/>
                      <w10:anchorlock/>
                    </v:group>
                  </w:pict>
                </mc:Fallback>
              </mc:AlternateContent>
            </w:r>
          </w:p>
          <w:p w14:paraId="4C3ACB2D" w14:textId="77777777" w:rsidR="00F92A7F" w:rsidRDefault="00F92A7F">
            <w:pPr>
              <w:pStyle w:val="TableParagraph"/>
              <w:spacing w:before="2"/>
              <w:rPr>
                <w:sz w:val="20"/>
              </w:rPr>
            </w:pPr>
          </w:p>
          <w:p w14:paraId="06915817" w14:textId="349C5CFD" w:rsidR="00F92A7F" w:rsidRDefault="00625DC3">
            <w:pPr>
              <w:pStyle w:val="TableParagraph"/>
              <w:spacing w:line="20" w:lineRule="exact"/>
              <w:ind w:left="229"/>
              <w:rPr>
                <w:sz w:val="2"/>
              </w:rPr>
            </w:pPr>
            <w:r>
              <w:rPr>
                <w:noProof/>
                <w:sz w:val="2"/>
              </w:rPr>
              <mc:AlternateContent>
                <mc:Choice Requires="wpg">
                  <w:drawing>
                    <wp:inline distT="0" distB="0" distL="0" distR="0" wp14:anchorId="07EB44B9" wp14:editId="67048CD9">
                      <wp:extent cx="1118870" cy="5715"/>
                      <wp:effectExtent l="8890" t="6350" r="5715" b="6985"/>
                      <wp:docPr id="526394054" name="docshapegroup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8870" cy="5715"/>
                                <a:chOff x="0" y="0"/>
                                <a:chExt cx="1762" cy="9"/>
                              </a:xfrm>
                            </wpg:grpSpPr>
                            <wps:wsp>
                              <wps:cNvPr id="272713938" name="Line 82"/>
                              <wps:cNvCnPr>
                                <a:cxnSpLocks noChangeShapeType="1"/>
                              </wps:cNvCnPr>
                              <wps:spPr bwMode="auto">
                                <a:xfrm>
                                  <a:off x="0" y="4"/>
                                  <a:ext cx="176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DC5AF4" id="docshapegroup104" o:spid="_x0000_s1026" style="width:88.1pt;height:.45pt;mso-position-horizontal-relative:char;mso-position-vertical-relative:line" coordsize="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">
                      <v:line id="Line 82" o:spid="_x0000_s1027" style="position:absolute;visibility:visible;mso-wrap-style:square" from="0,4" to="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" strokeweight=".15578mm"/>
                      <w10:anchorlock/>
                    </v:group>
                  </w:pict>
                </mc:Fallback>
              </mc:AlternateContent>
            </w:r>
          </w:p>
          <w:p w14:paraId="10ED1C90" w14:textId="77777777" w:rsidR="00F92A7F" w:rsidRDefault="00F92A7F">
            <w:pPr>
              <w:pStyle w:val="TableParagraph"/>
              <w:spacing w:before="2"/>
              <w:rPr>
                <w:sz w:val="20"/>
              </w:rPr>
            </w:pPr>
          </w:p>
          <w:p w14:paraId="736D683F" w14:textId="329D95BD" w:rsidR="00F92A7F" w:rsidRDefault="00625DC3">
            <w:pPr>
              <w:pStyle w:val="TableParagraph"/>
              <w:spacing w:line="20" w:lineRule="exact"/>
              <w:ind w:left="229"/>
              <w:rPr>
                <w:sz w:val="2"/>
              </w:rPr>
            </w:pPr>
            <w:r>
              <w:rPr>
                <w:noProof/>
                <w:sz w:val="2"/>
              </w:rPr>
              <mc:AlternateContent>
                <mc:Choice Requires="wpg">
                  <w:drawing>
                    <wp:inline distT="0" distB="0" distL="0" distR="0" wp14:anchorId="20994AEB" wp14:editId="52FC42DA">
                      <wp:extent cx="1118870" cy="5715"/>
                      <wp:effectExtent l="8890" t="4445" r="5715" b="8890"/>
                      <wp:docPr id="1441766547" name="docshapegroup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8870" cy="5715"/>
                                <a:chOff x="0" y="0"/>
                                <a:chExt cx="1762" cy="9"/>
                              </a:xfrm>
                            </wpg:grpSpPr>
                            <wps:wsp>
                              <wps:cNvPr id="1982960973" name="Line 80"/>
                              <wps:cNvCnPr>
                                <a:cxnSpLocks noChangeShapeType="1"/>
                              </wps:cNvCnPr>
                              <wps:spPr bwMode="auto">
                                <a:xfrm>
                                  <a:off x="0" y="4"/>
                                  <a:ext cx="176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3FE996" id="docshapegroup105" o:spid="_x0000_s1026" style="width:88.1pt;height:.45pt;mso-position-horizontal-relative:char;mso-position-vertical-relative:line" coordsize="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">
                      <v:line id="Line 80" o:spid="_x0000_s1027" style="position:absolute;visibility:visible;mso-wrap-style:square" from="0,4" to="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" strokeweight=".15578mm"/>
                      <w10:anchorlock/>
                    </v:group>
                  </w:pict>
                </mc:Fallback>
              </mc:AlternateContent>
            </w:r>
          </w:p>
          <w:p w14:paraId="474531F9" w14:textId="77777777" w:rsidR="00F92A7F" w:rsidRDefault="00F92A7F">
            <w:pPr>
              <w:pStyle w:val="TableParagraph"/>
              <w:spacing w:before="4"/>
              <w:rPr>
                <w:sz w:val="20"/>
              </w:rPr>
            </w:pPr>
          </w:p>
          <w:p w14:paraId="449AE550" w14:textId="6CA21836" w:rsidR="00F92A7F" w:rsidRDefault="00625DC3">
            <w:pPr>
              <w:pStyle w:val="TableParagraph"/>
              <w:spacing w:line="20" w:lineRule="exact"/>
              <w:ind w:left="229"/>
              <w:rPr>
                <w:sz w:val="2"/>
              </w:rPr>
            </w:pPr>
            <w:r>
              <w:rPr>
                <w:noProof/>
                <w:sz w:val="2"/>
              </w:rPr>
              <mc:AlternateContent>
                <mc:Choice Requires="wpg">
                  <w:drawing>
                    <wp:inline distT="0" distB="0" distL="0" distR="0" wp14:anchorId="1311E9B6" wp14:editId="047737BE">
                      <wp:extent cx="1118870" cy="5715"/>
                      <wp:effectExtent l="8890" t="3810" r="5715" b="9525"/>
                      <wp:docPr id="1171005818"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8870" cy="5715"/>
                                <a:chOff x="0" y="0"/>
                                <a:chExt cx="1762" cy="9"/>
                              </a:xfrm>
                            </wpg:grpSpPr>
                            <wps:wsp>
                              <wps:cNvPr id="1482313595" name="Line 78"/>
                              <wps:cNvCnPr>
                                <a:cxnSpLocks noChangeShapeType="1"/>
                              </wps:cNvCnPr>
                              <wps:spPr bwMode="auto">
                                <a:xfrm>
                                  <a:off x="0" y="4"/>
                                  <a:ext cx="176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55DE00" id="docshapegroup106" o:spid="_x0000_s1026" style="width:88.1pt;height:.45pt;mso-position-horizontal-relative:char;mso-position-vertical-relative:line" coordsize="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">
                      <v:line id="Line 78" o:spid="_x0000_s1027" style="position:absolute;visibility:visible;mso-wrap-style:square" from="0,4" to="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" strokeweight=".15578mm"/>
                      <w10:anchorlock/>
                    </v:group>
                  </w:pict>
                </mc:Fallback>
              </mc:AlternateContent>
            </w:r>
          </w:p>
        </w:tc>
        <w:tc>
          <w:tcPr>
            <w:tcW w:w="2267" w:type="dxa"/>
          </w:tcPr>
          <w:p w14:paraId="055C0F53" w14:textId="77777777" w:rsidR="00F92A7F" w:rsidRDefault="00F92A7F">
            <w:pPr>
              <w:pStyle w:val="TableParagraph"/>
              <w:spacing w:before="11"/>
              <w:rPr>
                <w:sz w:val="29"/>
              </w:rPr>
            </w:pPr>
          </w:p>
          <w:p w14:paraId="37C48DCA" w14:textId="14FE2216" w:rsidR="00F92A7F" w:rsidRDefault="00625DC3">
            <w:pPr>
              <w:pStyle w:val="TableParagraph"/>
              <w:spacing w:line="20" w:lineRule="exact"/>
              <w:ind w:left="222"/>
              <w:rPr>
                <w:sz w:val="2"/>
              </w:rPr>
            </w:pPr>
            <w:r>
              <w:rPr>
                <w:noProof/>
                <w:sz w:val="2"/>
              </w:rPr>
              <mc:AlternateContent>
                <mc:Choice Requires="wpg">
                  <w:drawing>
                    <wp:inline distT="0" distB="0" distL="0" distR="0" wp14:anchorId="74A211A0" wp14:editId="6EBAF2B6">
                      <wp:extent cx="1118870" cy="5715"/>
                      <wp:effectExtent l="10795" t="8255" r="13335" b="5080"/>
                      <wp:docPr id="1433995890" name="docshapegroup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8870" cy="5715"/>
                                <a:chOff x="0" y="0"/>
                                <a:chExt cx="1762" cy="9"/>
                              </a:xfrm>
                            </wpg:grpSpPr>
                            <wps:wsp>
                              <wps:cNvPr id="295619401" name="Line 76"/>
                              <wps:cNvCnPr>
                                <a:cxnSpLocks noChangeShapeType="1"/>
                              </wps:cNvCnPr>
                              <wps:spPr bwMode="auto">
                                <a:xfrm>
                                  <a:off x="0" y="4"/>
                                  <a:ext cx="176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C4357E" id="docshapegroup107" o:spid="_x0000_s1026" style="width:88.1pt;height:.45pt;mso-position-horizontal-relative:char;mso-position-vertical-relative:line" coordsize="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">
                      <v:line id="Line 76" o:spid="_x0000_s1027" style="position:absolute;visibility:visible;mso-wrap-style:square" from="0,4" to="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" strokeweight=".15578mm"/>
                      <w10:anchorlock/>
                    </v:group>
                  </w:pict>
                </mc:Fallback>
              </mc:AlternateContent>
            </w:r>
          </w:p>
          <w:p w14:paraId="0A803F6D" w14:textId="77777777" w:rsidR="00F92A7F" w:rsidRDefault="00F92A7F">
            <w:pPr>
              <w:pStyle w:val="TableParagraph"/>
              <w:spacing w:before="2"/>
              <w:rPr>
                <w:sz w:val="20"/>
              </w:rPr>
            </w:pPr>
          </w:p>
          <w:p w14:paraId="750DDF2F" w14:textId="6E5CB124" w:rsidR="00F92A7F" w:rsidRDefault="00625DC3">
            <w:pPr>
              <w:pStyle w:val="TableParagraph"/>
              <w:spacing w:line="20" w:lineRule="exact"/>
              <w:ind w:left="222"/>
              <w:rPr>
                <w:sz w:val="2"/>
              </w:rPr>
            </w:pPr>
            <w:r>
              <w:rPr>
                <w:noProof/>
                <w:sz w:val="2"/>
              </w:rPr>
              <mc:AlternateContent>
                <mc:Choice Requires="wpg">
                  <w:drawing>
                    <wp:inline distT="0" distB="0" distL="0" distR="0" wp14:anchorId="59EFBB9C" wp14:editId="176A9181">
                      <wp:extent cx="1118870" cy="5715"/>
                      <wp:effectExtent l="10795" t="6350" r="13335" b="6985"/>
                      <wp:docPr id="639081152" name="docshapegroup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8870" cy="5715"/>
                                <a:chOff x="0" y="0"/>
                                <a:chExt cx="1762" cy="9"/>
                              </a:xfrm>
                            </wpg:grpSpPr>
                            <wps:wsp>
                              <wps:cNvPr id="168027200" name="Line 74"/>
                              <wps:cNvCnPr>
                                <a:cxnSpLocks noChangeShapeType="1"/>
                              </wps:cNvCnPr>
                              <wps:spPr bwMode="auto">
                                <a:xfrm>
                                  <a:off x="0" y="4"/>
                                  <a:ext cx="176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18B9C3" id="docshapegroup108" o:spid="_x0000_s1026" style="width:88.1pt;height:.45pt;mso-position-horizontal-relative:char;mso-position-vertical-relative:line" coordsize="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">
                      <v:line id="Line 74" o:spid="_x0000_s1027" style="position:absolute;visibility:visible;mso-wrap-style:square" from="0,4" to="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" strokeweight=".15578mm"/>
                      <w10:anchorlock/>
                    </v:group>
                  </w:pict>
                </mc:Fallback>
              </mc:AlternateContent>
            </w:r>
          </w:p>
          <w:p w14:paraId="3037FCD2" w14:textId="77777777" w:rsidR="00F92A7F" w:rsidRDefault="00F92A7F">
            <w:pPr>
              <w:pStyle w:val="TableParagraph"/>
              <w:spacing w:before="2"/>
              <w:rPr>
                <w:sz w:val="20"/>
              </w:rPr>
            </w:pPr>
          </w:p>
          <w:p w14:paraId="6EEAC9BF" w14:textId="188DFC32" w:rsidR="00F92A7F" w:rsidRDefault="00625DC3">
            <w:pPr>
              <w:pStyle w:val="TableParagraph"/>
              <w:spacing w:line="20" w:lineRule="exact"/>
              <w:ind w:left="222"/>
              <w:rPr>
                <w:sz w:val="2"/>
              </w:rPr>
            </w:pPr>
            <w:r>
              <w:rPr>
                <w:noProof/>
                <w:sz w:val="2"/>
              </w:rPr>
              <mc:AlternateContent>
                <mc:Choice Requires="wpg">
                  <w:drawing>
                    <wp:inline distT="0" distB="0" distL="0" distR="0" wp14:anchorId="7B1F4ADD" wp14:editId="70481657">
                      <wp:extent cx="1118870" cy="5715"/>
                      <wp:effectExtent l="10795" t="4445" r="13335" b="8890"/>
                      <wp:docPr id="256091044" name="docshapegroup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8870" cy="5715"/>
                                <a:chOff x="0" y="0"/>
                                <a:chExt cx="1762" cy="9"/>
                              </a:xfrm>
                            </wpg:grpSpPr>
                            <wps:wsp>
                              <wps:cNvPr id="479437317" name="Line 72"/>
                              <wps:cNvCnPr>
                                <a:cxnSpLocks noChangeShapeType="1"/>
                              </wps:cNvCnPr>
                              <wps:spPr bwMode="auto">
                                <a:xfrm>
                                  <a:off x="0" y="4"/>
                                  <a:ext cx="176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135750" id="docshapegroup109" o:spid="_x0000_s1026" style="width:88.1pt;height:.45pt;mso-position-horizontal-relative:char;mso-position-vertical-relative:line" coordsize="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">
                      <v:line id="Line 72" o:spid="_x0000_s1027" style="position:absolute;visibility:visible;mso-wrap-style:square" from="0,4" to="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" strokeweight=".15578mm"/>
                      <w10:anchorlock/>
                    </v:group>
                  </w:pict>
                </mc:Fallback>
              </mc:AlternateContent>
            </w:r>
          </w:p>
          <w:p w14:paraId="404A8CD6" w14:textId="77777777" w:rsidR="00F92A7F" w:rsidRDefault="00F92A7F">
            <w:pPr>
              <w:pStyle w:val="TableParagraph"/>
              <w:spacing w:before="4"/>
              <w:rPr>
                <w:sz w:val="20"/>
              </w:rPr>
            </w:pPr>
          </w:p>
          <w:p w14:paraId="0709CFAD" w14:textId="7FA8AC67" w:rsidR="00F92A7F" w:rsidRDefault="00625DC3">
            <w:pPr>
              <w:pStyle w:val="TableParagraph"/>
              <w:spacing w:line="20" w:lineRule="exact"/>
              <w:ind w:left="222"/>
              <w:rPr>
                <w:sz w:val="2"/>
              </w:rPr>
            </w:pPr>
            <w:r>
              <w:rPr>
                <w:noProof/>
                <w:sz w:val="2"/>
              </w:rPr>
              <mc:AlternateContent>
                <mc:Choice Requires="wpg">
                  <w:drawing>
                    <wp:inline distT="0" distB="0" distL="0" distR="0" wp14:anchorId="50285A54" wp14:editId="5455EE6D">
                      <wp:extent cx="1118870" cy="5715"/>
                      <wp:effectExtent l="10795" t="3810" r="13335" b="9525"/>
                      <wp:docPr id="1392355469"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8870" cy="5715"/>
                                <a:chOff x="0" y="0"/>
                                <a:chExt cx="1762" cy="9"/>
                              </a:xfrm>
                            </wpg:grpSpPr>
                            <wps:wsp>
                              <wps:cNvPr id="716033625" name="Line 70"/>
                              <wps:cNvCnPr>
                                <a:cxnSpLocks noChangeShapeType="1"/>
                              </wps:cNvCnPr>
                              <wps:spPr bwMode="auto">
                                <a:xfrm>
                                  <a:off x="0" y="4"/>
                                  <a:ext cx="176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313E0E" id="docshapegroup110" o:spid="_x0000_s1026" style="width:88.1pt;height:.45pt;mso-position-horizontal-relative:char;mso-position-vertical-relative:line" coordsize="1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">
                      <v:line id="Line 70" o:spid="_x0000_s1027" style="position:absolute;visibility:visible;mso-wrap-style:square" from="0,4" to="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" strokeweight=".15578mm"/>
                      <w10:anchorlock/>
                    </v:group>
                  </w:pict>
                </mc:Fallback>
              </mc:AlternateContent>
            </w:r>
          </w:p>
        </w:tc>
      </w:tr>
    </w:tbl>
    <w:p w14:paraId="6BBAEE0D" w14:textId="77777777" w:rsidR="00F92A7F" w:rsidRDefault="00F92A7F">
      <w:pPr>
        <w:pStyle w:val="BodyText"/>
        <w:spacing w:before="6"/>
        <w:rPr>
          <w:sz w:val="9"/>
        </w:rPr>
      </w:pPr>
    </w:p>
    <w:p w14:paraId="7D4B5F68" w14:textId="77777777" w:rsidR="00F92A7F" w:rsidRDefault="00625DC3">
      <w:pPr>
        <w:spacing w:before="90"/>
        <w:ind w:left="1155"/>
        <w:rPr>
          <w:i/>
          <w:sz w:val="24"/>
        </w:rPr>
      </w:pPr>
      <w:r>
        <w:rPr>
          <w:i/>
          <w:spacing w:val="-4"/>
          <w:sz w:val="24"/>
        </w:rPr>
        <w:t>[If</w:t>
      </w:r>
      <w:r>
        <w:rPr>
          <w:i/>
          <w:spacing w:val="-6"/>
          <w:sz w:val="24"/>
        </w:rPr>
        <w:t xml:space="preserve"> </w:t>
      </w:r>
      <w:r>
        <w:rPr>
          <w:i/>
          <w:spacing w:val="-4"/>
          <w:sz w:val="24"/>
        </w:rPr>
        <w:t>none</w:t>
      </w:r>
      <w:r>
        <w:rPr>
          <w:i/>
          <w:spacing w:val="-7"/>
          <w:sz w:val="24"/>
        </w:rPr>
        <w:t xml:space="preserve"> </w:t>
      </w:r>
      <w:r>
        <w:rPr>
          <w:i/>
          <w:spacing w:val="-4"/>
          <w:sz w:val="24"/>
        </w:rPr>
        <w:t>has</w:t>
      </w:r>
      <w:r>
        <w:rPr>
          <w:i/>
          <w:spacing w:val="-8"/>
          <w:sz w:val="24"/>
        </w:rPr>
        <w:t xml:space="preserve"> </w:t>
      </w:r>
      <w:r>
        <w:rPr>
          <w:i/>
          <w:spacing w:val="-4"/>
          <w:sz w:val="24"/>
        </w:rPr>
        <w:t>been</w:t>
      </w:r>
      <w:r>
        <w:rPr>
          <w:i/>
          <w:spacing w:val="-6"/>
          <w:sz w:val="24"/>
        </w:rPr>
        <w:t xml:space="preserve"> </w:t>
      </w:r>
      <w:r>
        <w:rPr>
          <w:i/>
          <w:spacing w:val="-4"/>
          <w:sz w:val="24"/>
        </w:rPr>
        <w:t>paid</w:t>
      </w:r>
      <w:r>
        <w:rPr>
          <w:i/>
          <w:spacing w:val="-8"/>
          <w:sz w:val="24"/>
        </w:rPr>
        <w:t xml:space="preserve"> </w:t>
      </w:r>
      <w:r>
        <w:rPr>
          <w:i/>
          <w:spacing w:val="-4"/>
          <w:sz w:val="24"/>
        </w:rPr>
        <w:t>or</w:t>
      </w:r>
      <w:r>
        <w:rPr>
          <w:i/>
          <w:spacing w:val="-5"/>
          <w:sz w:val="24"/>
        </w:rPr>
        <w:t xml:space="preserve"> </w:t>
      </w:r>
      <w:r>
        <w:rPr>
          <w:i/>
          <w:spacing w:val="-4"/>
          <w:sz w:val="24"/>
        </w:rPr>
        <w:t>is</w:t>
      </w:r>
      <w:r>
        <w:rPr>
          <w:i/>
          <w:spacing w:val="-8"/>
          <w:sz w:val="24"/>
        </w:rPr>
        <w:t xml:space="preserve"> </w:t>
      </w:r>
      <w:r>
        <w:rPr>
          <w:i/>
          <w:spacing w:val="-4"/>
          <w:sz w:val="24"/>
        </w:rPr>
        <w:t>to be</w:t>
      </w:r>
      <w:r>
        <w:rPr>
          <w:i/>
          <w:spacing w:val="-9"/>
          <w:sz w:val="24"/>
        </w:rPr>
        <w:t xml:space="preserve"> </w:t>
      </w:r>
      <w:r>
        <w:rPr>
          <w:i/>
          <w:spacing w:val="-4"/>
          <w:sz w:val="24"/>
        </w:rPr>
        <w:t>paid,</w:t>
      </w:r>
      <w:r>
        <w:rPr>
          <w:i/>
          <w:spacing w:val="-6"/>
          <w:sz w:val="24"/>
        </w:rPr>
        <w:t xml:space="preserve"> </w:t>
      </w:r>
      <w:r>
        <w:rPr>
          <w:i/>
          <w:spacing w:val="-4"/>
          <w:sz w:val="24"/>
        </w:rPr>
        <w:t>indicate</w:t>
      </w:r>
      <w:r>
        <w:rPr>
          <w:i/>
          <w:spacing w:val="-9"/>
          <w:sz w:val="24"/>
        </w:rPr>
        <w:t xml:space="preserve"> </w:t>
      </w:r>
      <w:r>
        <w:rPr>
          <w:i/>
          <w:spacing w:val="-4"/>
          <w:sz w:val="24"/>
        </w:rPr>
        <w:t>“none”.]</w:t>
      </w:r>
    </w:p>
    <w:p w14:paraId="4F980E31" w14:textId="77777777" w:rsidR="00F92A7F" w:rsidRDefault="00F92A7F">
      <w:pPr>
        <w:pStyle w:val="BodyText"/>
        <w:spacing w:before="5"/>
        <w:rPr>
          <w:i/>
        </w:rPr>
      </w:pPr>
    </w:p>
    <w:p w14:paraId="17655FEB" w14:textId="77777777" w:rsidR="00F92A7F" w:rsidRDefault="00625DC3" w:rsidP="00501D35">
      <w:pPr>
        <w:pStyle w:val="ListParagraph"/>
        <w:numPr>
          <w:ilvl w:val="0"/>
          <w:numId w:val="52"/>
        </w:numPr>
        <w:tabs>
          <w:tab w:val="left" w:pos="1641"/>
        </w:tabs>
        <w:ind w:left="1640" w:right="1369" w:hanging="540"/>
        <w:jc w:val="both"/>
        <w:rPr>
          <w:sz w:val="24"/>
        </w:rPr>
      </w:pPr>
      <w:r>
        <w:rPr>
          <w:sz w:val="24"/>
        </w:rPr>
        <w:t>We</w:t>
      </w:r>
      <w:r>
        <w:rPr>
          <w:spacing w:val="-1"/>
          <w:sz w:val="24"/>
        </w:rPr>
        <w:t xml:space="preserve"> </w:t>
      </w:r>
      <w:r>
        <w:rPr>
          <w:sz w:val="24"/>
        </w:rPr>
        <w:t>understand that you may</w:t>
      </w:r>
      <w:r>
        <w:rPr>
          <w:spacing w:val="-4"/>
          <w:sz w:val="24"/>
        </w:rPr>
        <w:t xml:space="preserve"> </w:t>
      </w:r>
      <w:r>
        <w:rPr>
          <w:sz w:val="24"/>
        </w:rPr>
        <w:t>cancel the</w:t>
      </w:r>
      <w:r>
        <w:rPr>
          <w:spacing w:val="-1"/>
          <w:sz w:val="24"/>
        </w:rPr>
        <w:t xml:space="preserve"> </w:t>
      </w:r>
      <w:r>
        <w:rPr>
          <w:sz w:val="24"/>
        </w:rPr>
        <w:t>bidding process at any</w:t>
      </w:r>
      <w:r>
        <w:rPr>
          <w:spacing w:val="-4"/>
          <w:sz w:val="24"/>
        </w:rPr>
        <w:t xml:space="preserve"> </w:t>
      </w:r>
      <w:r>
        <w:rPr>
          <w:sz w:val="24"/>
        </w:rPr>
        <w:t>time</w:t>
      </w:r>
      <w:r>
        <w:rPr>
          <w:spacing w:val="-1"/>
          <w:sz w:val="24"/>
        </w:rPr>
        <w:t xml:space="preserve"> </w:t>
      </w:r>
      <w:r>
        <w:rPr>
          <w:sz w:val="24"/>
        </w:rPr>
        <w:t xml:space="preserve">and that you are </w:t>
      </w:r>
      <w:r>
        <w:rPr>
          <w:spacing w:val="-2"/>
          <w:sz w:val="24"/>
        </w:rPr>
        <w:t>neither</w:t>
      </w:r>
      <w:r>
        <w:rPr>
          <w:spacing w:val="-12"/>
          <w:sz w:val="24"/>
        </w:rPr>
        <w:t xml:space="preserve"> </w:t>
      </w:r>
      <w:r>
        <w:rPr>
          <w:spacing w:val="-2"/>
          <w:sz w:val="24"/>
        </w:rPr>
        <w:t>bound</w:t>
      </w:r>
      <w:r>
        <w:rPr>
          <w:spacing w:val="-6"/>
          <w:sz w:val="24"/>
        </w:rPr>
        <w:t xml:space="preserve"> </w:t>
      </w:r>
      <w:r>
        <w:rPr>
          <w:spacing w:val="-2"/>
          <w:sz w:val="24"/>
        </w:rPr>
        <w:t>to</w:t>
      </w:r>
      <w:r>
        <w:rPr>
          <w:spacing w:val="-6"/>
          <w:sz w:val="24"/>
        </w:rPr>
        <w:t xml:space="preserve"> </w:t>
      </w:r>
      <w:r>
        <w:rPr>
          <w:spacing w:val="-2"/>
          <w:sz w:val="24"/>
        </w:rPr>
        <w:t>accept</w:t>
      </w:r>
      <w:r>
        <w:rPr>
          <w:spacing w:val="-4"/>
          <w:sz w:val="24"/>
        </w:rPr>
        <w:t xml:space="preserve"> </w:t>
      </w:r>
      <w:r>
        <w:rPr>
          <w:spacing w:val="-2"/>
          <w:sz w:val="24"/>
        </w:rPr>
        <w:t>any</w:t>
      </w:r>
      <w:r>
        <w:rPr>
          <w:spacing w:val="-8"/>
          <w:sz w:val="24"/>
        </w:rPr>
        <w:t xml:space="preserve"> </w:t>
      </w:r>
      <w:r>
        <w:rPr>
          <w:spacing w:val="-2"/>
          <w:sz w:val="24"/>
        </w:rPr>
        <w:t>bid</w:t>
      </w:r>
      <w:r>
        <w:rPr>
          <w:spacing w:val="-6"/>
          <w:sz w:val="24"/>
        </w:rPr>
        <w:t xml:space="preserve"> </w:t>
      </w:r>
      <w:r>
        <w:rPr>
          <w:spacing w:val="-2"/>
          <w:sz w:val="24"/>
        </w:rPr>
        <w:t>that you</w:t>
      </w:r>
      <w:r>
        <w:rPr>
          <w:spacing w:val="-6"/>
          <w:sz w:val="24"/>
        </w:rPr>
        <w:t xml:space="preserve"> </w:t>
      </w:r>
      <w:r>
        <w:rPr>
          <w:spacing w:val="-2"/>
          <w:sz w:val="24"/>
        </w:rPr>
        <w:t>may</w:t>
      </w:r>
      <w:r>
        <w:rPr>
          <w:spacing w:val="-8"/>
          <w:sz w:val="24"/>
        </w:rPr>
        <w:t xml:space="preserve"> </w:t>
      </w:r>
      <w:r>
        <w:rPr>
          <w:spacing w:val="-2"/>
          <w:sz w:val="24"/>
        </w:rPr>
        <w:t>receive,</w:t>
      </w:r>
      <w:r>
        <w:rPr>
          <w:spacing w:val="-6"/>
          <w:sz w:val="24"/>
        </w:rPr>
        <w:t xml:space="preserve"> </w:t>
      </w:r>
      <w:r>
        <w:rPr>
          <w:spacing w:val="-2"/>
          <w:sz w:val="24"/>
        </w:rPr>
        <w:t>without incurring</w:t>
      </w:r>
      <w:r>
        <w:rPr>
          <w:spacing w:val="-13"/>
          <w:sz w:val="24"/>
        </w:rPr>
        <w:t xml:space="preserve"> </w:t>
      </w:r>
      <w:r>
        <w:rPr>
          <w:spacing w:val="-2"/>
          <w:sz w:val="24"/>
        </w:rPr>
        <w:t>any</w:t>
      </w:r>
      <w:r>
        <w:rPr>
          <w:spacing w:val="-13"/>
          <w:sz w:val="24"/>
        </w:rPr>
        <w:t xml:space="preserve"> </w:t>
      </w:r>
      <w:r>
        <w:rPr>
          <w:spacing w:val="-2"/>
          <w:sz w:val="24"/>
        </w:rPr>
        <w:t>liability</w:t>
      </w:r>
      <w:r>
        <w:rPr>
          <w:spacing w:val="-13"/>
          <w:sz w:val="24"/>
        </w:rPr>
        <w:t xml:space="preserve"> </w:t>
      </w:r>
      <w:r>
        <w:rPr>
          <w:spacing w:val="-2"/>
          <w:sz w:val="24"/>
        </w:rPr>
        <w:t xml:space="preserve">to </w:t>
      </w:r>
      <w:r>
        <w:rPr>
          <w:sz w:val="24"/>
        </w:rPr>
        <w:t>the</w:t>
      </w:r>
      <w:r>
        <w:rPr>
          <w:spacing w:val="-7"/>
          <w:sz w:val="24"/>
        </w:rPr>
        <w:t xml:space="preserve"> </w:t>
      </w:r>
      <w:r>
        <w:rPr>
          <w:sz w:val="24"/>
        </w:rPr>
        <w:t>Bidders.</w:t>
      </w:r>
    </w:p>
    <w:p w14:paraId="271D865A" w14:textId="77777777" w:rsidR="00F92A7F" w:rsidRDefault="00625DC3">
      <w:pPr>
        <w:spacing w:before="197"/>
        <w:ind w:left="1143"/>
        <w:rPr>
          <w:i/>
          <w:sz w:val="24"/>
        </w:rPr>
      </w:pPr>
      <w:r>
        <w:rPr>
          <w:spacing w:val="-4"/>
          <w:sz w:val="24"/>
        </w:rPr>
        <w:t>Signed</w:t>
      </w:r>
      <w:r>
        <w:rPr>
          <w:spacing w:val="-7"/>
          <w:sz w:val="24"/>
        </w:rPr>
        <w:t xml:space="preserve"> </w:t>
      </w:r>
      <w:r>
        <w:rPr>
          <w:i/>
          <w:spacing w:val="-4"/>
          <w:sz w:val="24"/>
        </w:rPr>
        <w:t>[insert</w:t>
      </w:r>
      <w:r>
        <w:rPr>
          <w:i/>
          <w:spacing w:val="-8"/>
          <w:sz w:val="24"/>
        </w:rPr>
        <w:t xml:space="preserve"> </w:t>
      </w:r>
      <w:r>
        <w:rPr>
          <w:i/>
          <w:spacing w:val="-4"/>
          <w:sz w:val="24"/>
        </w:rPr>
        <w:t>signature(s)</w:t>
      </w:r>
      <w:r>
        <w:rPr>
          <w:i/>
          <w:spacing w:val="-11"/>
          <w:sz w:val="24"/>
        </w:rPr>
        <w:t xml:space="preserve"> </w:t>
      </w:r>
      <w:r>
        <w:rPr>
          <w:i/>
          <w:spacing w:val="-4"/>
          <w:sz w:val="24"/>
        </w:rPr>
        <w:t>of</w:t>
      </w:r>
      <w:r>
        <w:rPr>
          <w:i/>
          <w:spacing w:val="-8"/>
          <w:sz w:val="24"/>
        </w:rPr>
        <w:t xml:space="preserve"> </w:t>
      </w:r>
      <w:r>
        <w:rPr>
          <w:i/>
          <w:spacing w:val="-4"/>
          <w:sz w:val="24"/>
        </w:rPr>
        <w:t>an</w:t>
      </w:r>
      <w:r>
        <w:rPr>
          <w:i/>
          <w:spacing w:val="-10"/>
          <w:sz w:val="24"/>
        </w:rPr>
        <w:t xml:space="preserve"> </w:t>
      </w:r>
      <w:r>
        <w:rPr>
          <w:i/>
          <w:spacing w:val="-4"/>
          <w:sz w:val="24"/>
        </w:rPr>
        <w:t>authorized</w:t>
      </w:r>
      <w:r>
        <w:rPr>
          <w:i/>
          <w:spacing w:val="-8"/>
          <w:sz w:val="24"/>
        </w:rPr>
        <w:t xml:space="preserve"> </w:t>
      </w:r>
      <w:r>
        <w:rPr>
          <w:i/>
          <w:spacing w:val="-4"/>
          <w:sz w:val="24"/>
        </w:rPr>
        <w:t>representative(s)</w:t>
      </w:r>
      <w:r>
        <w:rPr>
          <w:i/>
          <w:spacing w:val="-10"/>
          <w:sz w:val="24"/>
        </w:rPr>
        <w:t xml:space="preserve"> </w:t>
      </w:r>
      <w:r>
        <w:rPr>
          <w:i/>
          <w:spacing w:val="-4"/>
          <w:sz w:val="24"/>
        </w:rPr>
        <w:t>of</w:t>
      </w:r>
      <w:r>
        <w:rPr>
          <w:i/>
          <w:spacing w:val="-11"/>
          <w:sz w:val="24"/>
        </w:rPr>
        <w:t xml:space="preserve"> </w:t>
      </w:r>
      <w:r>
        <w:rPr>
          <w:i/>
          <w:spacing w:val="-4"/>
          <w:sz w:val="24"/>
        </w:rPr>
        <w:t>the</w:t>
      </w:r>
      <w:r>
        <w:rPr>
          <w:i/>
          <w:spacing w:val="-10"/>
          <w:sz w:val="24"/>
        </w:rPr>
        <w:t xml:space="preserve"> </w:t>
      </w:r>
      <w:r>
        <w:rPr>
          <w:i/>
          <w:spacing w:val="-4"/>
          <w:sz w:val="24"/>
        </w:rPr>
        <w:t>Bidder]</w:t>
      </w:r>
    </w:p>
    <w:p w14:paraId="32B7E537" w14:textId="77777777" w:rsidR="00F92A7F" w:rsidRDefault="00F92A7F">
      <w:pPr>
        <w:rPr>
          <w:sz w:val="24"/>
        </w:rPr>
        <w:sectPr w:rsidR="00F92A7F">
          <w:pgSz w:w="11900" w:h="16850"/>
          <w:pgMar w:top="960" w:right="420" w:bottom="280" w:left="340" w:header="725" w:footer="0" w:gutter="0"/>
          <w:cols w:space="720"/>
        </w:sectPr>
      </w:pPr>
    </w:p>
    <w:p w14:paraId="53E14380" w14:textId="77777777" w:rsidR="00F92A7F" w:rsidRDefault="00F92A7F">
      <w:pPr>
        <w:pStyle w:val="BodyText"/>
        <w:rPr>
          <w:i/>
          <w:sz w:val="20"/>
        </w:rPr>
      </w:pPr>
    </w:p>
    <w:p w14:paraId="03E75B26" w14:textId="77777777" w:rsidR="00F92A7F" w:rsidRDefault="00625DC3">
      <w:pPr>
        <w:spacing w:before="225"/>
        <w:ind w:left="1100"/>
        <w:rPr>
          <w:i/>
          <w:sz w:val="24"/>
        </w:rPr>
      </w:pPr>
      <w:r>
        <w:rPr>
          <w:i/>
          <w:spacing w:val="-4"/>
          <w:sz w:val="24"/>
        </w:rPr>
        <w:t>Name</w:t>
      </w:r>
      <w:r>
        <w:rPr>
          <w:i/>
          <w:spacing w:val="-10"/>
          <w:sz w:val="24"/>
        </w:rPr>
        <w:t xml:space="preserve"> </w:t>
      </w:r>
      <w:r>
        <w:rPr>
          <w:i/>
          <w:spacing w:val="-4"/>
          <w:sz w:val="24"/>
        </w:rPr>
        <w:t>[insert</w:t>
      </w:r>
      <w:r>
        <w:rPr>
          <w:i/>
          <w:spacing w:val="-9"/>
          <w:sz w:val="24"/>
        </w:rPr>
        <w:t xml:space="preserve"> </w:t>
      </w:r>
      <w:r>
        <w:rPr>
          <w:i/>
          <w:spacing w:val="-4"/>
          <w:sz w:val="24"/>
        </w:rPr>
        <w:t>full</w:t>
      </w:r>
      <w:r>
        <w:rPr>
          <w:i/>
          <w:spacing w:val="-6"/>
          <w:sz w:val="24"/>
        </w:rPr>
        <w:t xml:space="preserve"> </w:t>
      </w:r>
      <w:r>
        <w:rPr>
          <w:i/>
          <w:spacing w:val="-4"/>
          <w:sz w:val="24"/>
        </w:rPr>
        <w:t>name</w:t>
      </w:r>
      <w:r>
        <w:rPr>
          <w:i/>
          <w:spacing w:val="-8"/>
          <w:sz w:val="24"/>
        </w:rPr>
        <w:t xml:space="preserve"> </w:t>
      </w:r>
      <w:r>
        <w:rPr>
          <w:i/>
          <w:spacing w:val="-4"/>
          <w:sz w:val="24"/>
        </w:rPr>
        <w:t>of</w:t>
      </w:r>
      <w:r>
        <w:rPr>
          <w:i/>
          <w:spacing w:val="-6"/>
          <w:sz w:val="24"/>
        </w:rPr>
        <w:t xml:space="preserve"> </w:t>
      </w:r>
      <w:r>
        <w:rPr>
          <w:i/>
          <w:spacing w:val="-4"/>
          <w:sz w:val="24"/>
        </w:rPr>
        <w:t>person</w:t>
      </w:r>
      <w:r>
        <w:rPr>
          <w:i/>
          <w:spacing w:val="-7"/>
          <w:sz w:val="24"/>
        </w:rPr>
        <w:t xml:space="preserve"> </w:t>
      </w:r>
      <w:r>
        <w:rPr>
          <w:i/>
          <w:spacing w:val="-4"/>
          <w:sz w:val="24"/>
        </w:rPr>
        <w:t>signing</w:t>
      </w:r>
      <w:r>
        <w:rPr>
          <w:i/>
          <w:spacing w:val="-7"/>
          <w:sz w:val="24"/>
        </w:rPr>
        <w:t xml:space="preserve"> </w:t>
      </w:r>
      <w:r>
        <w:rPr>
          <w:i/>
          <w:spacing w:val="-4"/>
          <w:sz w:val="24"/>
        </w:rPr>
        <w:t>the</w:t>
      </w:r>
      <w:r>
        <w:rPr>
          <w:i/>
          <w:spacing w:val="-8"/>
          <w:sz w:val="24"/>
        </w:rPr>
        <w:t xml:space="preserve"> </w:t>
      </w:r>
      <w:r>
        <w:rPr>
          <w:i/>
          <w:spacing w:val="-4"/>
          <w:sz w:val="24"/>
        </w:rPr>
        <w:t>bid]</w:t>
      </w:r>
    </w:p>
    <w:p w14:paraId="5DA06585" w14:textId="77777777" w:rsidR="00F92A7F" w:rsidRDefault="00F92A7F">
      <w:pPr>
        <w:pStyle w:val="BodyText"/>
        <w:rPr>
          <w:i/>
          <w:sz w:val="26"/>
        </w:rPr>
      </w:pPr>
    </w:p>
    <w:p w14:paraId="6D63794E" w14:textId="77777777" w:rsidR="00F92A7F" w:rsidRDefault="00F92A7F">
      <w:pPr>
        <w:pStyle w:val="BodyText"/>
        <w:spacing w:before="10"/>
        <w:rPr>
          <w:i/>
          <w:sz w:val="32"/>
        </w:rPr>
      </w:pPr>
    </w:p>
    <w:p w14:paraId="1C3184F2" w14:textId="77777777" w:rsidR="00F92A7F" w:rsidRDefault="00625DC3">
      <w:pPr>
        <w:ind w:left="1136"/>
        <w:rPr>
          <w:i/>
          <w:sz w:val="24"/>
        </w:rPr>
      </w:pPr>
      <w:r>
        <w:rPr>
          <w:spacing w:val="-4"/>
          <w:sz w:val="24"/>
        </w:rPr>
        <w:t>In</w:t>
      </w:r>
      <w:r>
        <w:rPr>
          <w:spacing w:val="-2"/>
          <w:sz w:val="24"/>
        </w:rPr>
        <w:t xml:space="preserve"> </w:t>
      </w:r>
      <w:r>
        <w:rPr>
          <w:spacing w:val="-4"/>
          <w:sz w:val="24"/>
        </w:rPr>
        <w:t>the</w:t>
      </w:r>
      <w:r>
        <w:rPr>
          <w:spacing w:val="-2"/>
          <w:sz w:val="24"/>
        </w:rPr>
        <w:t xml:space="preserve"> </w:t>
      </w:r>
      <w:r>
        <w:rPr>
          <w:spacing w:val="-4"/>
          <w:sz w:val="24"/>
        </w:rPr>
        <w:t>Capacity</w:t>
      </w:r>
      <w:r>
        <w:rPr>
          <w:spacing w:val="-7"/>
          <w:sz w:val="24"/>
        </w:rPr>
        <w:t xml:space="preserve"> </w:t>
      </w:r>
      <w:r>
        <w:rPr>
          <w:spacing w:val="-4"/>
          <w:sz w:val="24"/>
        </w:rPr>
        <w:t>of</w:t>
      </w:r>
      <w:r>
        <w:rPr>
          <w:spacing w:val="-1"/>
          <w:sz w:val="24"/>
        </w:rPr>
        <w:t xml:space="preserve"> </w:t>
      </w:r>
      <w:r>
        <w:rPr>
          <w:i/>
          <w:spacing w:val="-4"/>
          <w:sz w:val="24"/>
        </w:rPr>
        <w:t>[insert</w:t>
      </w:r>
      <w:r>
        <w:rPr>
          <w:i/>
          <w:spacing w:val="-3"/>
          <w:sz w:val="24"/>
        </w:rPr>
        <w:t xml:space="preserve"> </w:t>
      </w:r>
      <w:r>
        <w:rPr>
          <w:i/>
          <w:spacing w:val="-4"/>
          <w:sz w:val="24"/>
        </w:rPr>
        <w:t>capacity</w:t>
      </w:r>
      <w:r>
        <w:rPr>
          <w:i/>
          <w:spacing w:val="-6"/>
          <w:sz w:val="24"/>
        </w:rPr>
        <w:t xml:space="preserve"> </w:t>
      </w:r>
      <w:r>
        <w:rPr>
          <w:i/>
          <w:spacing w:val="-4"/>
          <w:sz w:val="24"/>
        </w:rPr>
        <w:t>of</w:t>
      </w:r>
      <w:r>
        <w:rPr>
          <w:i/>
          <w:spacing w:val="-5"/>
          <w:sz w:val="24"/>
        </w:rPr>
        <w:t xml:space="preserve"> </w:t>
      </w:r>
      <w:r>
        <w:rPr>
          <w:i/>
          <w:spacing w:val="-4"/>
          <w:sz w:val="24"/>
        </w:rPr>
        <w:t>person</w:t>
      </w:r>
      <w:r>
        <w:rPr>
          <w:i/>
          <w:spacing w:val="-8"/>
          <w:sz w:val="24"/>
        </w:rPr>
        <w:t xml:space="preserve"> </w:t>
      </w:r>
      <w:r>
        <w:rPr>
          <w:i/>
          <w:spacing w:val="-4"/>
          <w:sz w:val="24"/>
        </w:rPr>
        <w:t>signing</w:t>
      </w:r>
      <w:r>
        <w:rPr>
          <w:i/>
          <w:spacing w:val="-6"/>
          <w:sz w:val="24"/>
        </w:rPr>
        <w:t xml:space="preserve"> </w:t>
      </w:r>
      <w:r>
        <w:rPr>
          <w:i/>
          <w:spacing w:val="-4"/>
          <w:sz w:val="24"/>
        </w:rPr>
        <w:t>the</w:t>
      </w:r>
      <w:r>
        <w:rPr>
          <w:i/>
          <w:spacing w:val="-9"/>
          <w:sz w:val="24"/>
        </w:rPr>
        <w:t xml:space="preserve"> </w:t>
      </w:r>
      <w:r>
        <w:rPr>
          <w:i/>
          <w:spacing w:val="-4"/>
          <w:sz w:val="24"/>
        </w:rPr>
        <w:t>bid]</w:t>
      </w:r>
    </w:p>
    <w:p w14:paraId="32C60910" w14:textId="77777777" w:rsidR="00F92A7F" w:rsidRDefault="00625DC3">
      <w:pPr>
        <w:spacing w:before="197"/>
        <w:ind w:left="1100" w:right="1131"/>
        <w:rPr>
          <w:i/>
          <w:sz w:val="24"/>
        </w:rPr>
      </w:pPr>
      <w:r>
        <w:rPr>
          <w:spacing w:val="-4"/>
          <w:sz w:val="24"/>
        </w:rPr>
        <w:t>Duly</w:t>
      </w:r>
      <w:r>
        <w:rPr>
          <w:spacing w:val="-14"/>
          <w:sz w:val="24"/>
        </w:rPr>
        <w:t xml:space="preserve"> </w:t>
      </w:r>
      <w:r>
        <w:rPr>
          <w:spacing w:val="-4"/>
          <w:sz w:val="24"/>
        </w:rPr>
        <w:t>authorized</w:t>
      </w:r>
      <w:r>
        <w:rPr>
          <w:spacing w:val="-8"/>
          <w:sz w:val="24"/>
        </w:rPr>
        <w:t xml:space="preserve"> </w:t>
      </w:r>
      <w:r>
        <w:rPr>
          <w:spacing w:val="-4"/>
          <w:sz w:val="24"/>
        </w:rPr>
        <w:t>to</w:t>
      </w:r>
      <w:r>
        <w:rPr>
          <w:spacing w:val="-8"/>
          <w:sz w:val="24"/>
        </w:rPr>
        <w:t xml:space="preserve"> </w:t>
      </w:r>
      <w:r>
        <w:rPr>
          <w:spacing w:val="-4"/>
          <w:sz w:val="24"/>
        </w:rPr>
        <w:t>sign</w:t>
      </w:r>
      <w:r>
        <w:rPr>
          <w:spacing w:val="-9"/>
          <w:sz w:val="24"/>
        </w:rPr>
        <w:t xml:space="preserve"> </w:t>
      </w:r>
      <w:r>
        <w:rPr>
          <w:spacing w:val="-4"/>
          <w:sz w:val="24"/>
        </w:rPr>
        <w:t>the</w:t>
      </w:r>
      <w:r>
        <w:rPr>
          <w:spacing w:val="-10"/>
          <w:sz w:val="24"/>
        </w:rPr>
        <w:t xml:space="preserve"> </w:t>
      </w:r>
      <w:r>
        <w:rPr>
          <w:spacing w:val="-4"/>
          <w:sz w:val="24"/>
        </w:rPr>
        <w:t>bid</w:t>
      </w:r>
      <w:r>
        <w:rPr>
          <w:spacing w:val="-8"/>
          <w:sz w:val="24"/>
        </w:rPr>
        <w:t xml:space="preserve"> </w:t>
      </w:r>
      <w:r>
        <w:rPr>
          <w:spacing w:val="-4"/>
          <w:sz w:val="24"/>
        </w:rPr>
        <w:t>for</w:t>
      </w:r>
      <w:r>
        <w:rPr>
          <w:spacing w:val="-10"/>
          <w:sz w:val="24"/>
        </w:rPr>
        <w:t xml:space="preserve"> </w:t>
      </w:r>
      <w:r>
        <w:rPr>
          <w:spacing w:val="-4"/>
          <w:sz w:val="24"/>
        </w:rPr>
        <w:t>and</w:t>
      </w:r>
      <w:r>
        <w:rPr>
          <w:spacing w:val="-8"/>
          <w:sz w:val="24"/>
        </w:rPr>
        <w:t xml:space="preserve"> </w:t>
      </w:r>
      <w:r>
        <w:rPr>
          <w:spacing w:val="-4"/>
          <w:sz w:val="24"/>
        </w:rPr>
        <w:t>on</w:t>
      </w:r>
      <w:r>
        <w:rPr>
          <w:spacing w:val="-8"/>
          <w:sz w:val="24"/>
        </w:rPr>
        <w:t xml:space="preserve"> </w:t>
      </w:r>
      <w:r>
        <w:rPr>
          <w:spacing w:val="-4"/>
          <w:sz w:val="24"/>
        </w:rPr>
        <w:t>behalf</w:t>
      </w:r>
      <w:r>
        <w:rPr>
          <w:spacing w:val="-10"/>
          <w:sz w:val="24"/>
        </w:rPr>
        <w:t xml:space="preserve"> </w:t>
      </w:r>
      <w:r>
        <w:rPr>
          <w:spacing w:val="-4"/>
          <w:sz w:val="24"/>
        </w:rPr>
        <w:t>of:</w:t>
      </w:r>
      <w:r>
        <w:rPr>
          <w:spacing w:val="-6"/>
          <w:sz w:val="24"/>
        </w:rPr>
        <w:t xml:space="preserve"> </w:t>
      </w:r>
      <w:r>
        <w:rPr>
          <w:spacing w:val="-4"/>
          <w:sz w:val="24"/>
        </w:rPr>
        <w:t xml:space="preserve">Bidder’s Name </w:t>
      </w:r>
      <w:r>
        <w:rPr>
          <w:i/>
          <w:spacing w:val="-4"/>
          <w:sz w:val="24"/>
        </w:rPr>
        <w:t>[insert</w:t>
      </w:r>
      <w:r>
        <w:rPr>
          <w:i/>
          <w:spacing w:val="-8"/>
          <w:sz w:val="24"/>
        </w:rPr>
        <w:t xml:space="preserve"> </w:t>
      </w:r>
      <w:r>
        <w:rPr>
          <w:i/>
          <w:spacing w:val="-4"/>
          <w:sz w:val="24"/>
        </w:rPr>
        <w:t>full</w:t>
      </w:r>
      <w:r>
        <w:rPr>
          <w:i/>
          <w:spacing w:val="-8"/>
          <w:sz w:val="24"/>
        </w:rPr>
        <w:t xml:space="preserve"> </w:t>
      </w:r>
      <w:r>
        <w:rPr>
          <w:i/>
          <w:spacing w:val="-4"/>
          <w:sz w:val="24"/>
        </w:rPr>
        <w:t>name</w:t>
      </w:r>
      <w:r>
        <w:rPr>
          <w:i/>
          <w:spacing w:val="-7"/>
          <w:sz w:val="24"/>
        </w:rPr>
        <w:t xml:space="preserve"> </w:t>
      </w:r>
      <w:r>
        <w:rPr>
          <w:i/>
          <w:spacing w:val="-4"/>
          <w:sz w:val="24"/>
        </w:rPr>
        <w:t>of</w:t>
      </w:r>
      <w:r>
        <w:rPr>
          <w:i/>
          <w:spacing w:val="-5"/>
          <w:sz w:val="24"/>
        </w:rPr>
        <w:t xml:space="preserve"> </w:t>
      </w:r>
      <w:r>
        <w:rPr>
          <w:i/>
          <w:spacing w:val="-4"/>
          <w:sz w:val="24"/>
        </w:rPr>
        <w:t xml:space="preserve">the </w:t>
      </w:r>
      <w:r>
        <w:rPr>
          <w:i/>
          <w:spacing w:val="-2"/>
          <w:sz w:val="24"/>
        </w:rPr>
        <w:t>Bidder]</w:t>
      </w:r>
    </w:p>
    <w:p w14:paraId="725679C9" w14:textId="77777777" w:rsidR="00F92A7F" w:rsidRDefault="00625DC3">
      <w:pPr>
        <w:ind w:left="1100" w:right="3856"/>
        <w:rPr>
          <w:i/>
          <w:sz w:val="24"/>
        </w:rPr>
      </w:pPr>
      <w:r>
        <w:rPr>
          <w:spacing w:val="-4"/>
          <w:sz w:val="24"/>
        </w:rPr>
        <w:t>Address</w:t>
      </w:r>
      <w:r>
        <w:rPr>
          <w:spacing w:val="-6"/>
          <w:sz w:val="24"/>
        </w:rPr>
        <w:t xml:space="preserve"> </w:t>
      </w:r>
      <w:r>
        <w:rPr>
          <w:i/>
          <w:spacing w:val="-4"/>
          <w:sz w:val="24"/>
        </w:rPr>
        <w:t>[insert</w:t>
      </w:r>
      <w:r>
        <w:rPr>
          <w:i/>
          <w:spacing w:val="-8"/>
          <w:sz w:val="24"/>
        </w:rPr>
        <w:t xml:space="preserve"> </w:t>
      </w:r>
      <w:r>
        <w:rPr>
          <w:i/>
          <w:spacing w:val="-4"/>
          <w:sz w:val="24"/>
        </w:rPr>
        <w:t>street</w:t>
      </w:r>
      <w:r>
        <w:rPr>
          <w:i/>
          <w:spacing w:val="-11"/>
          <w:sz w:val="24"/>
        </w:rPr>
        <w:t xml:space="preserve"> </w:t>
      </w:r>
      <w:r>
        <w:rPr>
          <w:i/>
          <w:spacing w:val="-4"/>
          <w:sz w:val="24"/>
        </w:rPr>
        <w:t>number/town</w:t>
      </w:r>
      <w:r>
        <w:rPr>
          <w:i/>
          <w:spacing w:val="-11"/>
          <w:sz w:val="24"/>
        </w:rPr>
        <w:t xml:space="preserve"> </w:t>
      </w:r>
      <w:r>
        <w:rPr>
          <w:i/>
          <w:spacing w:val="-4"/>
          <w:sz w:val="24"/>
        </w:rPr>
        <w:t>or</w:t>
      </w:r>
      <w:r>
        <w:rPr>
          <w:i/>
          <w:spacing w:val="-8"/>
          <w:sz w:val="24"/>
        </w:rPr>
        <w:t xml:space="preserve"> </w:t>
      </w:r>
      <w:r>
        <w:rPr>
          <w:i/>
          <w:spacing w:val="-4"/>
          <w:sz w:val="24"/>
        </w:rPr>
        <w:t>city/country</w:t>
      </w:r>
      <w:r>
        <w:rPr>
          <w:i/>
          <w:spacing w:val="-8"/>
          <w:sz w:val="24"/>
        </w:rPr>
        <w:t xml:space="preserve"> </w:t>
      </w:r>
      <w:r>
        <w:rPr>
          <w:i/>
          <w:spacing w:val="-4"/>
          <w:sz w:val="24"/>
        </w:rPr>
        <w:t xml:space="preserve">address] </w:t>
      </w:r>
      <w:r>
        <w:rPr>
          <w:i/>
          <w:spacing w:val="-2"/>
          <w:sz w:val="24"/>
        </w:rPr>
        <w:t>Phone:</w:t>
      </w:r>
    </w:p>
    <w:p w14:paraId="7A8AFF17" w14:textId="77777777" w:rsidR="00F92A7F" w:rsidRDefault="00625DC3">
      <w:pPr>
        <w:ind w:left="1100"/>
        <w:rPr>
          <w:i/>
          <w:sz w:val="24"/>
        </w:rPr>
      </w:pPr>
      <w:r>
        <w:rPr>
          <w:i/>
          <w:spacing w:val="-4"/>
          <w:sz w:val="24"/>
        </w:rPr>
        <w:t>Fax:</w:t>
      </w:r>
    </w:p>
    <w:p w14:paraId="416904ED" w14:textId="77777777" w:rsidR="00F92A7F" w:rsidRDefault="00625DC3">
      <w:pPr>
        <w:ind w:left="1100"/>
        <w:rPr>
          <w:i/>
          <w:sz w:val="24"/>
        </w:rPr>
      </w:pPr>
      <w:r>
        <w:rPr>
          <w:i/>
          <w:spacing w:val="-2"/>
          <w:sz w:val="24"/>
        </w:rPr>
        <w:t>Email:</w:t>
      </w:r>
    </w:p>
    <w:p w14:paraId="74EEBD67" w14:textId="77777777" w:rsidR="00F92A7F" w:rsidRDefault="00F92A7F">
      <w:pPr>
        <w:pStyle w:val="BodyText"/>
        <w:spacing w:before="3"/>
        <w:rPr>
          <w:i/>
        </w:rPr>
      </w:pPr>
    </w:p>
    <w:p w14:paraId="05E5194C" w14:textId="77777777" w:rsidR="00F92A7F" w:rsidRDefault="00625DC3">
      <w:pPr>
        <w:ind w:left="1136"/>
        <w:rPr>
          <w:i/>
          <w:sz w:val="24"/>
        </w:rPr>
      </w:pPr>
      <w:r>
        <w:rPr>
          <w:spacing w:val="-4"/>
          <w:sz w:val="24"/>
        </w:rPr>
        <w:t>Dated</w:t>
      </w:r>
      <w:r>
        <w:rPr>
          <w:spacing w:val="-3"/>
          <w:sz w:val="24"/>
        </w:rPr>
        <w:t xml:space="preserve"> </w:t>
      </w:r>
      <w:r>
        <w:rPr>
          <w:spacing w:val="-4"/>
          <w:sz w:val="24"/>
        </w:rPr>
        <w:t>on</w:t>
      </w:r>
      <w:r>
        <w:rPr>
          <w:spacing w:val="-1"/>
          <w:sz w:val="24"/>
        </w:rPr>
        <w:t xml:space="preserve"> </w:t>
      </w:r>
      <w:r>
        <w:rPr>
          <w:i/>
          <w:spacing w:val="-4"/>
          <w:sz w:val="24"/>
        </w:rPr>
        <w:t>[insert</w:t>
      </w:r>
      <w:r>
        <w:rPr>
          <w:i/>
          <w:spacing w:val="-5"/>
          <w:sz w:val="24"/>
        </w:rPr>
        <w:t xml:space="preserve"> </w:t>
      </w:r>
      <w:r>
        <w:rPr>
          <w:i/>
          <w:spacing w:val="-4"/>
          <w:sz w:val="24"/>
        </w:rPr>
        <w:t>day</w:t>
      </w:r>
      <w:r>
        <w:rPr>
          <w:i/>
          <w:spacing w:val="-8"/>
          <w:sz w:val="24"/>
        </w:rPr>
        <w:t xml:space="preserve"> </w:t>
      </w:r>
      <w:r>
        <w:rPr>
          <w:i/>
          <w:spacing w:val="-4"/>
          <w:sz w:val="24"/>
        </w:rPr>
        <w:t>number]</w:t>
      </w:r>
      <w:r>
        <w:rPr>
          <w:i/>
          <w:spacing w:val="3"/>
          <w:sz w:val="24"/>
        </w:rPr>
        <w:t xml:space="preserve"> </w:t>
      </w:r>
      <w:r>
        <w:rPr>
          <w:spacing w:val="-4"/>
          <w:sz w:val="24"/>
        </w:rPr>
        <w:t>day</w:t>
      </w:r>
      <w:r>
        <w:rPr>
          <w:spacing w:val="-9"/>
          <w:sz w:val="24"/>
        </w:rPr>
        <w:t xml:space="preserve"> </w:t>
      </w:r>
      <w:r>
        <w:rPr>
          <w:spacing w:val="-4"/>
          <w:sz w:val="24"/>
        </w:rPr>
        <w:t xml:space="preserve">of </w:t>
      </w:r>
      <w:r>
        <w:rPr>
          <w:i/>
          <w:spacing w:val="-4"/>
          <w:sz w:val="24"/>
        </w:rPr>
        <w:t>[insert</w:t>
      </w:r>
      <w:r>
        <w:rPr>
          <w:i/>
          <w:spacing w:val="-5"/>
          <w:sz w:val="24"/>
        </w:rPr>
        <w:t xml:space="preserve"> </w:t>
      </w:r>
      <w:r>
        <w:rPr>
          <w:i/>
          <w:spacing w:val="-4"/>
          <w:sz w:val="24"/>
        </w:rPr>
        <w:t>month],</w:t>
      </w:r>
      <w:r>
        <w:rPr>
          <w:i/>
          <w:spacing w:val="-8"/>
          <w:sz w:val="24"/>
        </w:rPr>
        <w:t xml:space="preserve"> </w:t>
      </w:r>
      <w:r>
        <w:rPr>
          <w:i/>
          <w:spacing w:val="-4"/>
          <w:sz w:val="24"/>
        </w:rPr>
        <w:t>[insert</w:t>
      </w:r>
      <w:r>
        <w:rPr>
          <w:i/>
          <w:spacing w:val="-5"/>
          <w:sz w:val="24"/>
        </w:rPr>
        <w:t xml:space="preserve"> </w:t>
      </w:r>
      <w:r>
        <w:rPr>
          <w:i/>
          <w:spacing w:val="-4"/>
          <w:sz w:val="24"/>
        </w:rPr>
        <w:t>year]</w:t>
      </w:r>
    </w:p>
    <w:p w14:paraId="41083C45" w14:textId="649439AF" w:rsidR="00F92A7F" w:rsidRDefault="00625DC3">
      <w:pPr>
        <w:pStyle w:val="BodyText"/>
        <w:spacing w:before="8"/>
        <w:rPr>
          <w:i/>
          <w:sz w:val="15"/>
        </w:rPr>
      </w:pPr>
      <w:r>
        <w:rPr>
          <w:noProof/>
        </w:rPr>
        <mc:AlternateContent>
          <mc:Choice Requires="wps">
            <w:drawing>
              <wp:anchor distT="0" distB="0" distL="0" distR="0" simplePos="0" relativeHeight="487612928" behindDoc="1" locked="0" layoutInCell="1" allowOverlap="1" wp14:anchorId="1C7A3351" wp14:editId="15EDF31C">
                <wp:simplePos x="0" y="0"/>
                <wp:positionH relativeFrom="page">
                  <wp:posOffset>914400</wp:posOffset>
                </wp:positionH>
                <wp:positionV relativeFrom="paragraph">
                  <wp:posOffset>131445</wp:posOffset>
                </wp:positionV>
                <wp:extent cx="6211570" cy="2178050"/>
                <wp:effectExtent l="0" t="0" r="0" b="0"/>
                <wp:wrapTopAndBottom/>
                <wp:docPr id="388711706"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17805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D1E8BD" w14:textId="77777777" w:rsidR="00F92A7F" w:rsidRDefault="00625DC3">
                            <w:pPr>
                              <w:spacing w:before="34"/>
                              <w:ind w:right="405"/>
                              <w:jc w:val="both"/>
                              <w:rPr>
                                <w:i/>
                              </w:rPr>
                            </w:pPr>
                            <w:r>
                              <w:rPr>
                                <w:spacing w:val="-2"/>
                              </w:rPr>
                              <w:t>Attached</w:t>
                            </w:r>
                            <w:r>
                              <w:rPr>
                                <w:spacing w:val="-5"/>
                              </w:rPr>
                              <w:t xml:space="preserve"> </w:t>
                            </w:r>
                            <w:r>
                              <w:rPr>
                                <w:spacing w:val="-2"/>
                              </w:rPr>
                              <w:t>are</w:t>
                            </w:r>
                            <w:r>
                              <w:rPr>
                                <w:spacing w:val="-5"/>
                              </w:rPr>
                              <w:t xml:space="preserve"> </w:t>
                            </w:r>
                            <w:r>
                              <w:rPr>
                                <w:spacing w:val="-2"/>
                              </w:rPr>
                              <w:t>certified</w:t>
                            </w:r>
                            <w:r>
                              <w:rPr>
                                <w:spacing w:val="-5"/>
                              </w:rPr>
                              <w:t xml:space="preserve"> </w:t>
                            </w:r>
                            <w:r>
                              <w:rPr>
                                <w:spacing w:val="-2"/>
                              </w:rPr>
                              <w:t>copies</w:t>
                            </w:r>
                            <w:r>
                              <w:rPr>
                                <w:spacing w:val="-5"/>
                              </w:rPr>
                              <w:t xml:space="preserve"> </w:t>
                            </w:r>
                            <w:r>
                              <w:rPr>
                                <w:spacing w:val="-2"/>
                              </w:rPr>
                              <w:t>of</w:t>
                            </w:r>
                            <w:r>
                              <w:rPr>
                                <w:spacing w:val="-4"/>
                              </w:rPr>
                              <w:t xml:space="preserve"> </w:t>
                            </w:r>
                            <w:r>
                              <w:rPr>
                                <w:spacing w:val="-2"/>
                              </w:rPr>
                              <w:t>original</w:t>
                            </w:r>
                            <w:r>
                              <w:rPr>
                                <w:spacing w:val="-4"/>
                              </w:rPr>
                              <w:t xml:space="preserve"> </w:t>
                            </w:r>
                            <w:r>
                              <w:rPr>
                                <w:spacing w:val="-2"/>
                              </w:rPr>
                              <w:t>documents</w:t>
                            </w:r>
                            <w:r>
                              <w:rPr>
                                <w:spacing w:val="-5"/>
                              </w:rPr>
                              <w:t xml:space="preserve"> </w:t>
                            </w:r>
                            <w:r>
                              <w:rPr>
                                <w:spacing w:val="-2"/>
                              </w:rPr>
                              <w:t>of</w:t>
                            </w:r>
                            <w:r>
                              <w:rPr>
                                <w:spacing w:val="-3"/>
                              </w:rPr>
                              <w:t xml:space="preserve"> </w:t>
                            </w:r>
                            <w:r>
                              <w:rPr>
                                <w:i/>
                                <w:spacing w:val="-2"/>
                              </w:rPr>
                              <w:t>[in</w:t>
                            </w:r>
                            <w:r>
                              <w:rPr>
                                <w:i/>
                                <w:spacing w:val="-5"/>
                              </w:rPr>
                              <w:t xml:space="preserve"> </w:t>
                            </w:r>
                            <w:r>
                              <w:rPr>
                                <w:i/>
                                <w:spacing w:val="-2"/>
                              </w:rPr>
                              <w:t>case</w:t>
                            </w:r>
                            <w:r>
                              <w:rPr>
                                <w:i/>
                                <w:spacing w:val="-5"/>
                              </w:rPr>
                              <w:t xml:space="preserve"> </w:t>
                            </w:r>
                            <w:r>
                              <w:rPr>
                                <w:i/>
                                <w:spacing w:val="-2"/>
                              </w:rPr>
                              <w:t>of</w:t>
                            </w:r>
                            <w:r>
                              <w:rPr>
                                <w:i/>
                                <w:spacing w:val="-4"/>
                              </w:rPr>
                              <w:t xml:space="preserve"> </w:t>
                            </w:r>
                            <w:r>
                              <w:rPr>
                                <w:i/>
                                <w:spacing w:val="-2"/>
                              </w:rPr>
                              <w:t>Joint</w:t>
                            </w:r>
                            <w:r>
                              <w:rPr>
                                <w:i/>
                                <w:spacing w:val="-4"/>
                              </w:rPr>
                              <w:t xml:space="preserve"> </w:t>
                            </w:r>
                            <w:r>
                              <w:rPr>
                                <w:i/>
                                <w:spacing w:val="-2"/>
                              </w:rPr>
                              <w:t>Venture/Consortium</w:t>
                            </w:r>
                            <w:r>
                              <w:rPr>
                                <w:i/>
                                <w:spacing w:val="-6"/>
                              </w:rPr>
                              <w:t xml:space="preserve"> </w:t>
                            </w:r>
                            <w:r>
                              <w:rPr>
                                <w:i/>
                                <w:spacing w:val="-2"/>
                              </w:rPr>
                              <w:t>these</w:t>
                            </w:r>
                            <w:r>
                              <w:rPr>
                                <w:i/>
                                <w:spacing w:val="-5"/>
                              </w:rPr>
                              <w:t xml:space="preserve"> </w:t>
                            </w:r>
                            <w:r>
                              <w:rPr>
                                <w:i/>
                                <w:spacing w:val="-2"/>
                              </w:rPr>
                              <w:t xml:space="preserve">documents </w:t>
                            </w:r>
                            <w:r>
                              <w:rPr>
                                <w:i/>
                              </w:rPr>
                              <w:t>must be provided for each partner of the Joint Venture/Consortium]</w:t>
                            </w:r>
                          </w:p>
                          <w:p w14:paraId="4FDA62F7" w14:textId="77777777" w:rsidR="00F92A7F" w:rsidRDefault="00625DC3" w:rsidP="00501D35">
                            <w:pPr>
                              <w:numPr>
                                <w:ilvl w:val="0"/>
                                <w:numId w:val="51"/>
                              </w:numPr>
                              <w:tabs>
                                <w:tab w:val="left" w:pos="540"/>
                              </w:tabs>
                              <w:spacing w:before="121"/>
                              <w:ind w:right="4"/>
                              <w:jc w:val="both"/>
                            </w:pPr>
                            <w:r>
                              <w:rPr>
                                <w:spacing w:val="-4"/>
                              </w:rPr>
                              <w:t>The</w:t>
                            </w:r>
                            <w:r>
                              <w:rPr>
                                <w:spacing w:val="-10"/>
                              </w:rPr>
                              <w:t xml:space="preserve"> </w:t>
                            </w:r>
                            <w:r>
                              <w:rPr>
                                <w:spacing w:val="-4"/>
                              </w:rPr>
                              <w:t>Fiscal</w:t>
                            </w:r>
                            <w:r>
                              <w:rPr>
                                <w:spacing w:val="-10"/>
                              </w:rPr>
                              <w:t xml:space="preserve"> </w:t>
                            </w:r>
                            <w:r>
                              <w:rPr>
                                <w:spacing w:val="-4"/>
                              </w:rPr>
                              <w:t>Certificate to demonstrate the compliance with the</w:t>
                            </w:r>
                            <w:r>
                              <w:t xml:space="preserve"> </w:t>
                            </w:r>
                            <w:r>
                              <w:rPr>
                                <w:spacing w:val="-4"/>
                              </w:rPr>
                              <w:t>Eligibility</w:t>
                            </w:r>
                            <w:r>
                              <w:rPr>
                                <w:spacing w:val="-5"/>
                              </w:rPr>
                              <w:t xml:space="preserve"> </w:t>
                            </w:r>
                            <w:r>
                              <w:rPr>
                                <w:spacing w:val="-4"/>
                              </w:rPr>
                              <w:t>Requirement</w:t>
                            </w:r>
                            <w:r>
                              <w:rPr>
                                <w:spacing w:val="-10"/>
                              </w:rPr>
                              <w:t xml:space="preserve"> </w:t>
                            </w:r>
                            <w:r>
                              <w:rPr>
                                <w:spacing w:val="-4"/>
                              </w:rPr>
                              <w:t>1.5</w:t>
                            </w:r>
                            <w:r>
                              <w:rPr>
                                <w:spacing w:val="-10"/>
                              </w:rPr>
                              <w:t xml:space="preserve"> </w:t>
                            </w:r>
                            <w:r>
                              <w:rPr>
                                <w:spacing w:val="-4"/>
                              </w:rPr>
                              <w:t>reference</w:t>
                            </w:r>
                            <w:r>
                              <w:rPr>
                                <w:spacing w:val="-10"/>
                              </w:rPr>
                              <w:t xml:space="preserve"> </w:t>
                            </w:r>
                            <w:r>
                              <w:rPr>
                                <w:spacing w:val="-4"/>
                              </w:rPr>
                              <w:t>to</w:t>
                            </w:r>
                            <w:r>
                              <w:rPr>
                                <w:spacing w:val="-9"/>
                              </w:rPr>
                              <w:t xml:space="preserve"> </w:t>
                            </w:r>
                            <w:r>
                              <w:rPr>
                                <w:spacing w:val="-4"/>
                              </w:rPr>
                              <w:t xml:space="preserve">Clause </w:t>
                            </w:r>
                            <w:r>
                              <w:t>ITB 3.2 (d).</w:t>
                            </w:r>
                          </w:p>
                          <w:p w14:paraId="08138270" w14:textId="77777777" w:rsidR="00F92A7F" w:rsidRDefault="00625DC3" w:rsidP="00501D35">
                            <w:pPr>
                              <w:numPr>
                                <w:ilvl w:val="0"/>
                                <w:numId w:val="51"/>
                              </w:numPr>
                              <w:tabs>
                                <w:tab w:val="left" w:pos="567"/>
                              </w:tabs>
                              <w:spacing w:before="120"/>
                              <w:ind w:left="566" w:right="-15" w:hanging="425"/>
                              <w:jc w:val="both"/>
                            </w:pPr>
                            <w:r>
                              <w:t>The sworn / solemn statement (affidavit) made by the interested party in front of a judicial or administrative authority, a</w:t>
                            </w:r>
                            <w:r>
                              <w:rPr>
                                <w:spacing w:val="-1"/>
                              </w:rPr>
                              <w:t xml:space="preserve"> </w:t>
                            </w:r>
                            <w:r>
                              <w:t>notary, or</w:t>
                            </w:r>
                            <w:r>
                              <w:rPr>
                                <w:spacing w:val="-1"/>
                              </w:rPr>
                              <w:t xml:space="preserve"> </w:t>
                            </w:r>
                            <w:r>
                              <w:t>a qualified</w:t>
                            </w:r>
                            <w:r>
                              <w:rPr>
                                <w:spacing w:val="-1"/>
                              </w:rPr>
                              <w:t xml:space="preserve"> </w:t>
                            </w:r>
                            <w:r>
                              <w:t>professional body</w:t>
                            </w:r>
                            <w:r>
                              <w:rPr>
                                <w:spacing w:val="-2"/>
                              </w:rPr>
                              <w:t xml:space="preserve"> </w:t>
                            </w:r>
                            <w:r>
                              <w:t>in</w:t>
                            </w:r>
                            <w:r>
                              <w:rPr>
                                <w:spacing w:val="-2"/>
                              </w:rPr>
                              <w:t xml:space="preserve"> </w:t>
                            </w:r>
                            <w:r>
                              <w:t>its</w:t>
                            </w:r>
                            <w:r>
                              <w:rPr>
                                <w:spacing w:val="-1"/>
                              </w:rPr>
                              <w:t xml:space="preserve"> </w:t>
                            </w:r>
                            <w:r>
                              <w:t>country</w:t>
                            </w:r>
                            <w:r>
                              <w:rPr>
                                <w:spacing w:val="-4"/>
                              </w:rPr>
                              <w:t xml:space="preserve"> </w:t>
                            </w:r>
                            <w:r>
                              <w:t>of origin</w:t>
                            </w:r>
                            <w:r>
                              <w:rPr>
                                <w:spacing w:val="-1"/>
                              </w:rPr>
                              <w:t xml:space="preserve"> </w:t>
                            </w:r>
                            <w:r>
                              <w:t xml:space="preserve">or provenance </w:t>
                            </w:r>
                            <w:r>
                              <w:rPr>
                                <w:spacing w:val="-2"/>
                              </w:rPr>
                              <w:t>to</w:t>
                            </w:r>
                            <w:r>
                              <w:rPr>
                                <w:spacing w:val="-12"/>
                              </w:rPr>
                              <w:t xml:space="preserve"> </w:t>
                            </w:r>
                            <w:r>
                              <w:rPr>
                                <w:spacing w:val="-2"/>
                              </w:rPr>
                              <w:t>demonstrate</w:t>
                            </w:r>
                            <w:r>
                              <w:rPr>
                                <w:spacing w:val="-12"/>
                              </w:rPr>
                              <w:t xml:space="preserve"> </w:t>
                            </w:r>
                            <w:r>
                              <w:rPr>
                                <w:spacing w:val="-2"/>
                              </w:rPr>
                              <w:t>the</w:t>
                            </w:r>
                            <w:r>
                              <w:rPr>
                                <w:spacing w:val="-12"/>
                              </w:rPr>
                              <w:t xml:space="preserve"> </w:t>
                            </w:r>
                            <w:r>
                              <w:rPr>
                                <w:spacing w:val="-2"/>
                              </w:rPr>
                              <w:t>compliance</w:t>
                            </w:r>
                            <w:r>
                              <w:rPr>
                                <w:spacing w:val="-11"/>
                              </w:rPr>
                              <w:t xml:space="preserve"> </w:t>
                            </w:r>
                            <w:r>
                              <w:rPr>
                                <w:spacing w:val="-2"/>
                              </w:rPr>
                              <w:t>with</w:t>
                            </w:r>
                            <w:r>
                              <w:rPr>
                                <w:spacing w:val="-11"/>
                              </w:rPr>
                              <w:t xml:space="preserve"> </w:t>
                            </w:r>
                            <w:r>
                              <w:rPr>
                                <w:spacing w:val="-2"/>
                              </w:rPr>
                              <w:t>the</w:t>
                            </w:r>
                            <w:r>
                              <w:t xml:space="preserve"> </w:t>
                            </w:r>
                            <w:r>
                              <w:rPr>
                                <w:spacing w:val="-2"/>
                              </w:rPr>
                              <w:t>Eligibility</w:t>
                            </w:r>
                            <w:r>
                              <w:rPr>
                                <w:spacing w:val="-9"/>
                              </w:rPr>
                              <w:t xml:space="preserve"> </w:t>
                            </w:r>
                            <w:r>
                              <w:rPr>
                                <w:spacing w:val="-2"/>
                              </w:rPr>
                              <w:t>Requirement</w:t>
                            </w:r>
                            <w:r>
                              <w:rPr>
                                <w:spacing w:val="-12"/>
                              </w:rPr>
                              <w:t xml:space="preserve"> </w:t>
                            </w:r>
                            <w:r>
                              <w:rPr>
                                <w:spacing w:val="-2"/>
                              </w:rPr>
                              <w:t>1.2,</w:t>
                            </w:r>
                            <w:r>
                              <w:rPr>
                                <w:spacing w:val="-12"/>
                              </w:rPr>
                              <w:t xml:space="preserve"> </w:t>
                            </w:r>
                            <w:r>
                              <w:rPr>
                                <w:spacing w:val="-2"/>
                              </w:rPr>
                              <w:t>1.3,</w:t>
                            </w:r>
                            <w:r>
                              <w:rPr>
                                <w:spacing w:val="-12"/>
                              </w:rPr>
                              <w:t xml:space="preserve"> </w:t>
                            </w:r>
                            <w:r>
                              <w:rPr>
                                <w:spacing w:val="-2"/>
                              </w:rPr>
                              <w:t>1.4,</w:t>
                            </w:r>
                            <w:r>
                              <w:rPr>
                                <w:spacing w:val="-11"/>
                              </w:rPr>
                              <w:t xml:space="preserve"> </w:t>
                            </w:r>
                            <w:r>
                              <w:rPr>
                                <w:spacing w:val="-2"/>
                              </w:rPr>
                              <w:t>1.6</w:t>
                            </w:r>
                            <w:r>
                              <w:rPr>
                                <w:spacing w:val="-12"/>
                              </w:rPr>
                              <w:t xml:space="preserve"> </w:t>
                            </w:r>
                            <w:r>
                              <w:rPr>
                                <w:spacing w:val="-2"/>
                              </w:rPr>
                              <w:t>and</w:t>
                            </w:r>
                            <w:r>
                              <w:rPr>
                                <w:spacing w:val="-12"/>
                              </w:rPr>
                              <w:t xml:space="preserve"> </w:t>
                            </w:r>
                            <w:r>
                              <w:rPr>
                                <w:spacing w:val="-2"/>
                              </w:rPr>
                              <w:t>1.7</w:t>
                            </w:r>
                            <w:r>
                              <w:rPr>
                                <w:spacing w:val="-12"/>
                              </w:rPr>
                              <w:t xml:space="preserve"> </w:t>
                            </w:r>
                            <w:r>
                              <w:rPr>
                                <w:spacing w:val="-2"/>
                              </w:rPr>
                              <w:t>reference</w:t>
                            </w:r>
                            <w:r>
                              <w:rPr>
                                <w:spacing w:val="-11"/>
                              </w:rPr>
                              <w:t xml:space="preserve"> </w:t>
                            </w:r>
                            <w:r>
                              <w:rPr>
                                <w:spacing w:val="-2"/>
                              </w:rPr>
                              <w:t>to</w:t>
                            </w:r>
                            <w:r>
                              <w:rPr>
                                <w:spacing w:val="-12"/>
                              </w:rPr>
                              <w:t xml:space="preserve"> </w:t>
                            </w:r>
                            <w:r>
                              <w:rPr>
                                <w:spacing w:val="-2"/>
                              </w:rPr>
                              <w:t xml:space="preserve">Clause </w:t>
                            </w:r>
                            <w:r>
                              <w:t>ITB</w:t>
                            </w:r>
                            <w:r>
                              <w:rPr>
                                <w:spacing w:val="-16"/>
                              </w:rPr>
                              <w:t xml:space="preserve"> </w:t>
                            </w:r>
                            <w:r>
                              <w:t>3.2</w:t>
                            </w:r>
                            <w:r>
                              <w:rPr>
                                <w:spacing w:val="-17"/>
                              </w:rPr>
                              <w:t xml:space="preserve"> </w:t>
                            </w:r>
                            <w:r>
                              <w:t>(a),</w:t>
                            </w:r>
                            <w:r>
                              <w:rPr>
                                <w:spacing w:val="-17"/>
                              </w:rPr>
                              <w:t xml:space="preserve"> </w:t>
                            </w:r>
                            <w:r>
                              <w:t>(b),</w:t>
                            </w:r>
                            <w:r>
                              <w:rPr>
                                <w:spacing w:val="-17"/>
                              </w:rPr>
                              <w:t xml:space="preserve"> </w:t>
                            </w:r>
                            <w:r>
                              <w:t>(c),</w:t>
                            </w:r>
                            <w:r>
                              <w:rPr>
                                <w:spacing w:val="-17"/>
                              </w:rPr>
                              <w:t xml:space="preserve"> </w:t>
                            </w:r>
                            <w:r>
                              <w:t>(e)</w:t>
                            </w:r>
                            <w:r>
                              <w:rPr>
                                <w:spacing w:val="-16"/>
                              </w:rPr>
                              <w:t xml:space="preserve"> </w:t>
                            </w:r>
                            <w:r>
                              <w:t>and</w:t>
                            </w:r>
                            <w:r>
                              <w:rPr>
                                <w:spacing w:val="-17"/>
                              </w:rPr>
                              <w:t xml:space="preserve"> </w:t>
                            </w:r>
                            <w:r>
                              <w:t>(f).</w:t>
                            </w:r>
                          </w:p>
                          <w:p w14:paraId="6F7FBAF5" w14:textId="77777777" w:rsidR="00F92A7F" w:rsidRDefault="00625DC3" w:rsidP="00501D35">
                            <w:pPr>
                              <w:numPr>
                                <w:ilvl w:val="0"/>
                                <w:numId w:val="51"/>
                              </w:numPr>
                              <w:tabs>
                                <w:tab w:val="left" w:pos="540"/>
                              </w:tabs>
                              <w:spacing w:before="119"/>
                              <w:ind w:right="619"/>
                              <w:jc w:val="both"/>
                            </w:pPr>
                            <w:r>
                              <w:t>The</w:t>
                            </w:r>
                            <w:r>
                              <w:rPr>
                                <w:spacing w:val="-9"/>
                              </w:rPr>
                              <w:t xml:space="preserve"> </w:t>
                            </w:r>
                            <w:r>
                              <w:t>power</w:t>
                            </w:r>
                            <w:r>
                              <w:rPr>
                                <w:spacing w:val="-8"/>
                              </w:rPr>
                              <w:t xml:space="preserve"> </w:t>
                            </w:r>
                            <w:r>
                              <w:t>of</w:t>
                            </w:r>
                            <w:r>
                              <w:rPr>
                                <w:spacing w:val="-8"/>
                              </w:rPr>
                              <w:t xml:space="preserve"> </w:t>
                            </w:r>
                            <w:r>
                              <w:t>attorney</w:t>
                            </w:r>
                            <w:r>
                              <w:rPr>
                                <w:spacing w:val="-12"/>
                              </w:rPr>
                              <w:t xml:space="preserve"> </w:t>
                            </w:r>
                            <w:r>
                              <w:t>for</w:t>
                            </w:r>
                            <w:r>
                              <w:rPr>
                                <w:spacing w:val="-8"/>
                              </w:rPr>
                              <w:t xml:space="preserve"> </w:t>
                            </w:r>
                            <w:r>
                              <w:t>the</w:t>
                            </w:r>
                            <w:r>
                              <w:rPr>
                                <w:spacing w:val="-4"/>
                              </w:rPr>
                              <w:t xml:space="preserve"> </w:t>
                            </w:r>
                            <w:r>
                              <w:t>authorized</w:t>
                            </w:r>
                            <w:r>
                              <w:rPr>
                                <w:spacing w:val="-4"/>
                              </w:rPr>
                              <w:t xml:space="preserve"> </w:t>
                            </w:r>
                            <w:r>
                              <w:t>representative</w:t>
                            </w:r>
                            <w:r>
                              <w:rPr>
                                <w:spacing w:val="-6"/>
                              </w:rPr>
                              <w:t xml:space="preserve"> </w:t>
                            </w:r>
                            <w:r>
                              <w:t>of</w:t>
                            </w:r>
                            <w:r>
                              <w:rPr>
                                <w:spacing w:val="-4"/>
                              </w:rPr>
                              <w:t xml:space="preserve"> </w:t>
                            </w:r>
                            <w:r>
                              <w:t>the</w:t>
                            </w:r>
                            <w:r>
                              <w:rPr>
                                <w:spacing w:val="-4"/>
                              </w:rPr>
                              <w:t xml:space="preserve"> </w:t>
                            </w:r>
                            <w:r>
                              <w:t>signatory</w:t>
                            </w:r>
                            <w:r>
                              <w:rPr>
                                <w:spacing w:val="-7"/>
                              </w:rPr>
                              <w:t xml:space="preserve"> </w:t>
                            </w:r>
                            <w:r>
                              <w:t>of</w:t>
                            </w:r>
                            <w:r>
                              <w:rPr>
                                <w:spacing w:val="-6"/>
                              </w:rPr>
                              <w:t xml:space="preserve"> </w:t>
                            </w:r>
                            <w:r>
                              <w:t>the</w:t>
                            </w:r>
                            <w:r>
                              <w:rPr>
                                <w:spacing w:val="-6"/>
                              </w:rPr>
                              <w:t xml:space="preserve"> </w:t>
                            </w:r>
                            <w:r>
                              <w:t>application</w:t>
                            </w:r>
                            <w:r>
                              <w:rPr>
                                <w:spacing w:val="-7"/>
                              </w:rPr>
                              <w:t xml:space="preserve"> </w:t>
                            </w:r>
                            <w:r>
                              <w:t>to</w:t>
                            </w:r>
                            <w:r>
                              <w:rPr>
                                <w:spacing w:val="-4"/>
                              </w:rPr>
                              <w:t xml:space="preserve"> </w:t>
                            </w:r>
                            <w:r>
                              <w:t>allow her/him to engage the Bidder into contracts with Procuring Entity.</w:t>
                            </w:r>
                          </w:p>
                          <w:p w14:paraId="123432A8" w14:textId="77777777" w:rsidR="00F92A7F" w:rsidRDefault="00625DC3" w:rsidP="00501D35">
                            <w:pPr>
                              <w:numPr>
                                <w:ilvl w:val="0"/>
                                <w:numId w:val="51"/>
                              </w:numPr>
                              <w:tabs>
                                <w:tab w:val="left" w:pos="567"/>
                              </w:tabs>
                              <w:spacing w:before="121"/>
                              <w:ind w:left="566" w:hanging="426"/>
                              <w:jc w:val="both"/>
                            </w:pPr>
                            <w:r>
                              <w:rPr>
                                <w:spacing w:val="-2"/>
                              </w:rPr>
                              <w:t>In</w:t>
                            </w:r>
                            <w:r>
                              <w:rPr>
                                <w:spacing w:val="-7"/>
                              </w:rPr>
                              <w:t xml:space="preserve"> </w:t>
                            </w:r>
                            <w:r>
                              <w:rPr>
                                <w:spacing w:val="-2"/>
                              </w:rPr>
                              <w:t>case</w:t>
                            </w:r>
                            <w:r>
                              <w:rPr>
                                <w:spacing w:val="-6"/>
                              </w:rPr>
                              <w:t xml:space="preserve"> </w:t>
                            </w:r>
                            <w:r>
                              <w:rPr>
                                <w:spacing w:val="-2"/>
                              </w:rPr>
                              <w:t>of</w:t>
                            </w:r>
                            <w:r>
                              <w:rPr>
                                <w:spacing w:val="-5"/>
                              </w:rPr>
                              <w:t xml:space="preserve"> </w:t>
                            </w:r>
                            <w:r>
                              <w:rPr>
                                <w:spacing w:val="-2"/>
                              </w:rPr>
                              <w:t>JV/Consortium,</w:t>
                            </w:r>
                            <w:r>
                              <w:rPr>
                                <w:spacing w:val="-7"/>
                              </w:rPr>
                              <w:t xml:space="preserve"> </w:t>
                            </w:r>
                            <w:r>
                              <w:rPr>
                                <w:spacing w:val="-2"/>
                              </w:rPr>
                              <w:t>the</w:t>
                            </w:r>
                            <w:r>
                              <w:rPr>
                                <w:spacing w:val="-6"/>
                              </w:rPr>
                              <w:t xml:space="preserve"> </w:t>
                            </w:r>
                            <w:r>
                              <w:rPr>
                                <w:spacing w:val="-2"/>
                              </w:rPr>
                              <w:t>JV/Consortium</w:t>
                            </w:r>
                            <w:r>
                              <w:rPr>
                                <w:spacing w:val="-10"/>
                              </w:rPr>
                              <w:t xml:space="preserve"> </w:t>
                            </w:r>
                            <w:r>
                              <w:rPr>
                                <w:spacing w:val="-2"/>
                              </w:rPr>
                              <w:t>agreement,</w:t>
                            </w:r>
                            <w:r>
                              <w:rPr>
                                <w:spacing w:val="-6"/>
                              </w:rPr>
                              <w:t xml:space="preserve"> </w:t>
                            </w:r>
                            <w:r>
                              <w:rPr>
                                <w:spacing w:val="-2"/>
                              </w:rPr>
                              <w:t>in</w:t>
                            </w:r>
                            <w:r>
                              <w:rPr>
                                <w:spacing w:val="-6"/>
                              </w:rPr>
                              <w:t xml:space="preserve"> </w:t>
                            </w:r>
                            <w:r>
                              <w:rPr>
                                <w:spacing w:val="-2"/>
                              </w:rPr>
                              <w:t>accordance</w:t>
                            </w:r>
                            <w:r>
                              <w:rPr>
                                <w:spacing w:val="-7"/>
                              </w:rPr>
                              <w:t xml:space="preserve"> </w:t>
                            </w:r>
                            <w:r>
                              <w:rPr>
                                <w:spacing w:val="-2"/>
                              </w:rPr>
                              <w:t>with</w:t>
                            </w:r>
                            <w:r>
                              <w:rPr>
                                <w:spacing w:val="-6"/>
                              </w:rPr>
                              <w:t xml:space="preserve"> </w:t>
                            </w:r>
                            <w:r>
                              <w:rPr>
                                <w:spacing w:val="-2"/>
                              </w:rPr>
                              <w:t>ITB</w:t>
                            </w:r>
                            <w:r>
                              <w:rPr>
                                <w:spacing w:val="-7"/>
                              </w:rPr>
                              <w:t xml:space="preserve"> </w:t>
                            </w:r>
                            <w:r>
                              <w:rPr>
                                <w:spacing w:val="-2"/>
                              </w:rPr>
                              <w:t>6.3</w:t>
                            </w:r>
                            <w:r>
                              <w:rPr>
                                <w:spacing w:val="-6"/>
                              </w:rPr>
                              <w:t xml:space="preserve"> </w:t>
                            </w:r>
                            <w:r>
                              <w:rPr>
                                <w:spacing w:val="-4"/>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7A3351" id="_x0000_t202" coordsize="21600,21600" o:spt="202" path="m,l,21600r21600,l21600,xe">
                <v:stroke joinstyle="miter"/>
                <v:path gradientshapeok="t" o:connecttype="rect"/>
              </v:shapetype>
              <v:shape id="docshape111" o:spid="_x0000_s1026" type="#_x0000_t202" style="position:absolute;margin-left:1in;margin-top:10.35pt;width:489.1pt;height:171.5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" filled="f" strokeweight=".24pt">
                <v:textbox inset="0,0,0,0">
                  <w:txbxContent>
                    <w:p w14:paraId="40D1E8BD" w14:textId="77777777" w:rsidR="00F92A7F" w:rsidRDefault="00625DC3">
                      <w:pPr>
                        <w:spacing w:before="34"/>
                        <w:ind w:right="405"/>
                        <w:jc w:val="both"/>
                        <w:rPr>
                          <w:i/>
                        </w:rPr>
                      </w:pPr>
                      <w:r>
                        <w:rPr>
                          <w:spacing w:val="-2"/>
                        </w:rPr>
                        <w:t>Attached</w:t>
                      </w:r>
                      <w:r>
                        <w:rPr>
                          <w:spacing w:val="-5"/>
                        </w:rPr>
                        <w:t xml:space="preserve"> </w:t>
                      </w:r>
                      <w:r>
                        <w:rPr>
                          <w:spacing w:val="-2"/>
                        </w:rPr>
                        <w:t>are</w:t>
                      </w:r>
                      <w:r>
                        <w:rPr>
                          <w:spacing w:val="-5"/>
                        </w:rPr>
                        <w:t xml:space="preserve"> </w:t>
                      </w:r>
                      <w:r>
                        <w:rPr>
                          <w:spacing w:val="-2"/>
                        </w:rPr>
                        <w:t>certified</w:t>
                      </w:r>
                      <w:r>
                        <w:rPr>
                          <w:spacing w:val="-5"/>
                        </w:rPr>
                        <w:t xml:space="preserve"> </w:t>
                      </w:r>
                      <w:r>
                        <w:rPr>
                          <w:spacing w:val="-2"/>
                        </w:rPr>
                        <w:t>copies</w:t>
                      </w:r>
                      <w:r>
                        <w:rPr>
                          <w:spacing w:val="-5"/>
                        </w:rPr>
                        <w:t xml:space="preserve"> </w:t>
                      </w:r>
                      <w:r>
                        <w:rPr>
                          <w:spacing w:val="-2"/>
                        </w:rPr>
                        <w:t>of</w:t>
                      </w:r>
                      <w:r>
                        <w:rPr>
                          <w:spacing w:val="-4"/>
                        </w:rPr>
                        <w:t xml:space="preserve"> </w:t>
                      </w:r>
                      <w:r>
                        <w:rPr>
                          <w:spacing w:val="-2"/>
                        </w:rPr>
                        <w:t>original</w:t>
                      </w:r>
                      <w:r>
                        <w:rPr>
                          <w:spacing w:val="-4"/>
                        </w:rPr>
                        <w:t xml:space="preserve"> </w:t>
                      </w:r>
                      <w:r>
                        <w:rPr>
                          <w:spacing w:val="-2"/>
                        </w:rPr>
                        <w:t>documents</w:t>
                      </w:r>
                      <w:r>
                        <w:rPr>
                          <w:spacing w:val="-5"/>
                        </w:rPr>
                        <w:t xml:space="preserve"> </w:t>
                      </w:r>
                      <w:r>
                        <w:rPr>
                          <w:spacing w:val="-2"/>
                        </w:rPr>
                        <w:t>of</w:t>
                      </w:r>
                      <w:r>
                        <w:rPr>
                          <w:spacing w:val="-3"/>
                        </w:rPr>
                        <w:t xml:space="preserve"> </w:t>
                      </w:r>
                      <w:r>
                        <w:rPr>
                          <w:i/>
                          <w:spacing w:val="-2"/>
                        </w:rPr>
                        <w:t>[in</w:t>
                      </w:r>
                      <w:r>
                        <w:rPr>
                          <w:i/>
                          <w:spacing w:val="-5"/>
                        </w:rPr>
                        <w:t xml:space="preserve"> </w:t>
                      </w:r>
                      <w:r>
                        <w:rPr>
                          <w:i/>
                          <w:spacing w:val="-2"/>
                        </w:rPr>
                        <w:t>case</w:t>
                      </w:r>
                      <w:r>
                        <w:rPr>
                          <w:i/>
                          <w:spacing w:val="-5"/>
                        </w:rPr>
                        <w:t xml:space="preserve"> </w:t>
                      </w:r>
                      <w:r>
                        <w:rPr>
                          <w:i/>
                          <w:spacing w:val="-2"/>
                        </w:rPr>
                        <w:t>of</w:t>
                      </w:r>
                      <w:r>
                        <w:rPr>
                          <w:i/>
                          <w:spacing w:val="-4"/>
                        </w:rPr>
                        <w:t xml:space="preserve"> </w:t>
                      </w:r>
                      <w:r>
                        <w:rPr>
                          <w:i/>
                          <w:spacing w:val="-2"/>
                        </w:rPr>
                        <w:t>Joint</w:t>
                      </w:r>
                      <w:r>
                        <w:rPr>
                          <w:i/>
                          <w:spacing w:val="-4"/>
                        </w:rPr>
                        <w:t xml:space="preserve"> </w:t>
                      </w:r>
                      <w:r>
                        <w:rPr>
                          <w:i/>
                          <w:spacing w:val="-2"/>
                        </w:rPr>
                        <w:t>Venture/Consortium</w:t>
                      </w:r>
                      <w:r>
                        <w:rPr>
                          <w:i/>
                          <w:spacing w:val="-6"/>
                        </w:rPr>
                        <w:t xml:space="preserve"> </w:t>
                      </w:r>
                      <w:r>
                        <w:rPr>
                          <w:i/>
                          <w:spacing w:val="-2"/>
                        </w:rPr>
                        <w:t>these</w:t>
                      </w:r>
                      <w:r>
                        <w:rPr>
                          <w:i/>
                          <w:spacing w:val="-5"/>
                        </w:rPr>
                        <w:t xml:space="preserve"> </w:t>
                      </w:r>
                      <w:r>
                        <w:rPr>
                          <w:i/>
                          <w:spacing w:val="-2"/>
                        </w:rPr>
                        <w:t xml:space="preserve">documents </w:t>
                      </w:r>
                      <w:r>
                        <w:rPr>
                          <w:i/>
                        </w:rPr>
                        <w:t>must be provided for each partner of the Joint Venture/Consortium]</w:t>
                      </w:r>
                    </w:p>
                    <w:p w14:paraId="4FDA62F7" w14:textId="77777777" w:rsidR="00F92A7F" w:rsidRDefault="00625DC3" w:rsidP="00501D35">
                      <w:pPr>
                        <w:numPr>
                          <w:ilvl w:val="0"/>
                          <w:numId w:val="51"/>
                        </w:numPr>
                        <w:tabs>
                          <w:tab w:val="left" w:pos="540"/>
                        </w:tabs>
                        <w:spacing w:before="121"/>
                        <w:ind w:right="4"/>
                        <w:jc w:val="both"/>
                      </w:pPr>
                      <w:r>
                        <w:rPr>
                          <w:spacing w:val="-4"/>
                        </w:rPr>
                        <w:t>The</w:t>
                      </w:r>
                      <w:r>
                        <w:rPr>
                          <w:spacing w:val="-10"/>
                        </w:rPr>
                        <w:t xml:space="preserve"> </w:t>
                      </w:r>
                      <w:r>
                        <w:rPr>
                          <w:spacing w:val="-4"/>
                        </w:rPr>
                        <w:t>Fiscal</w:t>
                      </w:r>
                      <w:r>
                        <w:rPr>
                          <w:spacing w:val="-10"/>
                        </w:rPr>
                        <w:t xml:space="preserve"> </w:t>
                      </w:r>
                      <w:r>
                        <w:rPr>
                          <w:spacing w:val="-4"/>
                        </w:rPr>
                        <w:t>Certificate to demonstrate the compliance with the</w:t>
                      </w:r>
                      <w:r>
                        <w:t xml:space="preserve"> </w:t>
                      </w:r>
                      <w:r>
                        <w:rPr>
                          <w:spacing w:val="-4"/>
                        </w:rPr>
                        <w:t>Eligibility</w:t>
                      </w:r>
                      <w:r>
                        <w:rPr>
                          <w:spacing w:val="-5"/>
                        </w:rPr>
                        <w:t xml:space="preserve"> </w:t>
                      </w:r>
                      <w:r>
                        <w:rPr>
                          <w:spacing w:val="-4"/>
                        </w:rPr>
                        <w:t>Requirement</w:t>
                      </w:r>
                      <w:r>
                        <w:rPr>
                          <w:spacing w:val="-10"/>
                        </w:rPr>
                        <w:t xml:space="preserve"> </w:t>
                      </w:r>
                      <w:r>
                        <w:rPr>
                          <w:spacing w:val="-4"/>
                        </w:rPr>
                        <w:t>1.5</w:t>
                      </w:r>
                      <w:r>
                        <w:rPr>
                          <w:spacing w:val="-10"/>
                        </w:rPr>
                        <w:t xml:space="preserve"> </w:t>
                      </w:r>
                      <w:r>
                        <w:rPr>
                          <w:spacing w:val="-4"/>
                        </w:rPr>
                        <w:t>reference</w:t>
                      </w:r>
                      <w:r>
                        <w:rPr>
                          <w:spacing w:val="-10"/>
                        </w:rPr>
                        <w:t xml:space="preserve"> </w:t>
                      </w:r>
                      <w:r>
                        <w:rPr>
                          <w:spacing w:val="-4"/>
                        </w:rPr>
                        <w:t>to</w:t>
                      </w:r>
                      <w:r>
                        <w:rPr>
                          <w:spacing w:val="-9"/>
                        </w:rPr>
                        <w:t xml:space="preserve"> </w:t>
                      </w:r>
                      <w:r>
                        <w:rPr>
                          <w:spacing w:val="-4"/>
                        </w:rPr>
                        <w:t xml:space="preserve">Clause </w:t>
                      </w:r>
                      <w:r>
                        <w:t>ITB 3.2 (d).</w:t>
                      </w:r>
                    </w:p>
                    <w:p w14:paraId="08138270" w14:textId="77777777" w:rsidR="00F92A7F" w:rsidRDefault="00625DC3" w:rsidP="00501D35">
                      <w:pPr>
                        <w:numPr>
                          <w:ilvl w:val="0"/>
                          <w:numId w:val="51"/>
                        </w:numPr>
                        <w:tabs>
                          <w:tab w:val="left" w:pos="567"/>
                        </w:tabs>
                        <w:spacing w:before="120"/>
                        <w:ind w:left="566" w:right="-15" w:hanging="425"/>
                        <w:jc w:val="both"/>
                      </w:pPr>
                      <w:r>
                        <w:t>The sworn / solemn statement (affidavit) made by the interested party in front of a judicial or administrative authority, a</w:t>
                      </w:r>
                      <w:r>
                        <w:rPr>
                          <w:spacing w:val="-1"/>
                        </w:rPr>
                        <w:t xml:space="preserve"> </w:t>
                      </w:r>
                      <w:r>
                        <w:t>notary, or</w:t>
                      </w:r>
                      <w:r>
                        <w:rPr>
                          <w:spacing w:val="-1"/>
                        </w:rPr>
                        <w:t xml:space="preserve"> </w:t>
                      </w:r>
                      <w:r>
                        <w:t>a qualified</w:t>
                      </w:r>
                      <w:r>
                        <w:rPr>
                          <w:spacing w:val="-1"/>
                        </w:rPr>
                        <w:t xml:space="preserve"> </w:t>
                      </w:r>
                      <w:r>
                        <w:t>professional body</w:t>
                      </w:r>
                      <w:r>
                        <w:rPr>
                          <w:spacing w:val="-2"/>
                        </w:rPr>
                        <w:t xml:space="preserve"> </w:t>
                      </w:r>
                      <w:r>
                        <w:t>in</w:t>
                      </w:r>
                      <w:r>
                        <w:rPr>
                          <w:spacing w:val="-2"/>
                        </w:rPr>
                        <w:t xml:space="preserve"> </w:t>
                      </w:r>
                      <w:r>
                        <w:t>its</w:t>
                      </w:r>
                      <w:r>
                        <w:rPr>
                          <w:spacing w:val="-1"/>
                        </w:rPr>
                        <w:t xml:space="preserve"> </w:t>
                      </w:r>
                      <w:r>
                        <w:t>country</w:t>
                      </w:r>
                      <w:r>
                        <w:rPr>
                          <w:spacing w:val="-4"/>
                        </w:rPr>
                        <w:t xml:space="preserve"> </w:t>
                      </w:r>
                      <w:r>
                        <w:t>of origin</w:t>
                      </w:r>
                      <w:r>
                        <w:rPr>
                          <w:spacing w:val="-1"/>
                        </w:rPr>
                        <w:t xml:space="preserve"> </w:t>
                      </w:r>
                      <w:r>
                        <w:t xml:space="preserve">or provenance </w:t>
                      </w:r>
                      <w:r>
                        <w:rPr>
                          <w:spacing w:val="-2"/>
                        </w:rPr>
                        <w:t>to</w:t>
                      </w:r>
                      <w:r>
                        <w:rPr>
                          <w:spacing w:val="-12"/>
                        </w:rPr>
                        <w:t xml:space="preserve"> </w:t>
                      </w:r>
                      <w:r>
                        <w:rPr>
                          <w:spacing w:val="-2"/>
                        </w:rPr>
                        <w:t>demonstrate</w:t>
                      </w:r>
                      <w:r>
                        <w:rPr>
                          <w:spacing w:val="-12"/>
                        </w:rPr>
                        <w:t xml:space="preserve"> </w:t>
                      </w:r>
                      <w:r>
                        <w:rPr>
                          <w:spacing w:val="-2"/>
                        </w:rPr>
                        <w:t>the</w:t>
                      </w:r>
                      <w:r>
                        <w:rPr>
                          <w:spacing w:val="-12"/>
                        </w:rPr>
                        <w:t xml:space="preserve"> </w:t>
                      </w:r>
                      <w:r>
                        <w:rPr>
                          <w:spacing w:val="-2"/>
                        </w:rPr>
                        <w:t>compliance</w:t>
                      </w:r>
                      <w:r>
                        <w:rPr>
                          <w:spacing w:val="-11"/>
                        </w:rPr>
                        <w:t xml:space="preserve"> </w:t>
                      </w:r>
                      <w:r>
                        <w:rPr>
                          <w:spacing w:val="-2"/>
                        </w:rPr>
                        <w:t>with</w:t>
                      </w:r>
                      <w:r>
                        <w:rPr>
                          <w:spacing w:val="-11"/>
                        </w:rPr>
                        <w:t xml:space="preserve"> </w:t>
                      </w:r>
                      <w:r>
                        <w:rPr>
                          <w:spacing w:val="-2"/>
                        </w:rPr>
                        <w:t>the</w:t>
                      </w:r>
                      <w:r>
                        <w:t xml:space="preserve"> </w:t>
                      </w:r>
                      <w:r>
                        <w:rPr>
                          <w:spacing w:val="-2"/>
                        </w:rPr>
                        <w:t>Eligibility</w:t>
                      </w:r>
                      <w:r>
                        <w:rPr>
                          <w:spacing w:val="-9"/>
                        </w:rPr>
                        <w:t xml:space="preserve"> </w:t>
                      </w:r>
                      <w:r>
                        <w:rPr>
                          <w:spacing w:val="-2"/>
                        </w:rPr>
                        <w:t>Requirement</w:t>
                      </w:r>
                      <w:r>
                        <w:rPr>
                          <w:spacing w:val="-12"/>
                        </w:rPr>
                        <w:t xml:space="preserve"> </w:t>
                      </w:r>
                      <w:r>
                        <w:rPr>
                          <w:spacing w:val="-2"/>
                        </w:rPr>
                        <w:t>1.2,</w:t>
                      </w:r>
                      <w:r>
                        <w:rPr>
                          <w:spacing w:val="-12"/>
                        </w:rPr>
                        <w:t xml:space="preserve"> </w:t>
                      </w:r>
                      <w:r>
                        <w:rPr>
                          <w:spacing w:val="-2"/>
                        </w:rPr>
                        <w:t>1.3,</w:t>
                      </w:r>
                      <w:r>
                        <w:rPr>
                          <w:spacing w:val="-12"/>
                        </w:rPr>
                        <w:t xml:space="preserve"> </w:t>
                      </w:r>
                      <w:r>
                        <w:rPr>
                          <w:spacing w:val="-2"/>
                        </w:rPr>
                        <w:t>1.4,</w:t>
                      </w:r>
                      <w:r>
                        <w:rPr>
                          <w:spacing w:val="-11"/>
                        </w:rPr>
                        <w:t xml:space="preserve"> </w:t>
                      </w:r>
                      <w:r>
                        <w:rPr>
                          <w:spacing w:val="-2"/>
                        </w:rPr>
                        <w:t>1.6</w:t>
                      </w:r>
                      <w:r>
                        <w:rPr>
                          <w:spacing w:val="-12"/>
                        </w:rPr>
                        <w:t xml:space="preserve"> </w:t>
                      </w:r>
                      <w:r>
                        <w:rPr>
                          <w:spacing w:val="-2"/>
                        </w:rPr>
                        <w:t>and</w:t>
                      </w:r>
                      <w:r>
                        <w:rPr>
                          <w:spacing w:val="-12"/>
                        </w:rPr>
                        <w:t xml:space="preserve"> </w:t>
                      </w:r>
                      <w:r>
                        <w:rPr>
                          <w:spacing w:val="-2"/>
                        </w:rPr>
                        <w:t>1.7</w:t>
                      </w:r>
                      <w:r>
                        <w:rPr>
                          <w:spacing w:val="-12"/>
                        </w:rPr>
                        <w:t xml:space="preserve"> </w:t>
                      </w:r>
                      <w:r>
                        <w:rPr>
                          <w:spacing w:val="-2"/>
                        </w:rPr>
                        <w:t>reference</w:t>
                      </w:r>
                      <w:r>
                        <w:rPr>
                          <w:spacing w:val="-11"/>
                        </w:rPr>
                        <w:t xml:space="preserve"> </w:t>
                      </w:r>
                      <w:r>
                        <w:rPr>
                          <w:spacing w:val="-2"/>
                        </w:rPr>
                        <w:t>to</w:t>
                      </w:r>
                      <w:r>
                        <w:rPr>
                          <w:spacing w:val="-12"/>
                        </w:rPr>
                        <w:t xml:space="preserve"> </w:t>
                      </w:r>
                      <w:r>
                        <w:rPr>
                          <w:spacing w:val="-2"/>
                        </w:rPr>
                        <w:t xml:space="preserve">Clause </w:t>
                      </w:r>
                      <w:r>
                        <w:t>ITB</w:t>
                      </w:r>
                      <w:r>
                        <w:rPr>
                          <w:spacing w:val="-16"/>
                        </w:rPr>
                        <w:t xml:space="preserve"> </w:t>
                      </w:r>
                      <w:r>
                        <w:t>3.2</w:t>
                      </w:r>
                      <w:r>
                        <w:rPr>
                          <w:spacing w:val="-17"/>
                        </w:rPr>
                        <w:t xml:space="preserve"> </w:t>
                      </w:r>
                      <w:r>
                        <w:t>(a),</w:t>
                      </w:r>
                      <w:r>
                        <w:rPr>
                          <w:spacing w:val="-17"/>
                        </w:rPr>
                        <w:t xml:space="preserve"> </w:t>
                      </w:r>
                      <w:r>
                        <w:t>(b),</w:t>
                      </w:r>
                      <w:r>
                        <w:rPr>
                          <w:spacing w:val="-17"/>
                        </w:rPr>
                        <w:t xml:space="preserve"> </w:t>
                      </w:r>
                      <w:r>
                        <w:t>(c),</w:t>
                      </w:r>
                      <w:r>
                        <w:rPr>
                          <w:spacing w:val="-17"/>
                        </w:rPr>
                        <w:t xml:space="preserve"> </w:t>
                      </w:r>
                      <w:r>
                        <w:t>(e)</w:t>
                      </w:r>
                      <w:r>
                        <w:rPr>
                          <w:spacing w:val="-16"/>
                        </w:rPr>
                        <w:t xml:space="preserve"> </w:t>
                      </w:r>
                      <w:r>
                        <w:t>and</w:t>
                      </w:r>
                      <w:r>
                        <w:rPr>
                          <w:spacing w:val="-17"/>
                        </w:rPr>
                        <w:t xml:space="preserve"> </w:t>
                      </w:r>
                      <w:r>
                        <w:t>(f).</w:t>
                      </w:r>
                    </w:p>
                    <w:p w14:paraId="6F7FBAF5" w14:textId="77777777" w:rsidR="00F92A7F" w:rsidRDefault="00625DC3" w:rsidP="00501D35">
                      <w:pPr>
                        <w:numPr>
                          <w:ilvl w:val="0"/>
                          <w:numId w:val="51"/>
                        </w:numPr>
                        <w:tabs>
                          <w:tab w:val="left" w:pos="540"/>
                        </w:tabs>
                        <w:spacing w:before="119"/>
                        <w:ind w:right="619"/>
                        <w:jc w:val="both"/>
                      </w:pPr>
                      <w:r>
                        <w:t>The</w:t>
                      </w:r>
                      <w:r>
                        <w:rPr>
                          <w:spacing w:val="-9"/>
                        </w:rPr>
                        <w:t xml:space="preserve"> </w:t>
                      </w:r>
                      <w:r>
                        <w:t>power</w:t>
                      </w:r>
                      <w:r>
                        <w:rPr>
                          <w:spacing w:val="-8"/>
                        </w:rPr>
                        <w:t xml:space="preserve"> </w:t>
                      </w:r>
                      <w:r>
                        <w:t>of</w:t>
                      </w:r>
                      <w:r>
                        <w:rPr>
                          <w:spacing w:val="-8"/>
                        </w:rPr>
                        <w:t xml:space="preserve"> </w:t>
                      </w:r>
                      <w:r>
                        <w:t>attorney</w:t>
                      </w:r>
                      <w:r>
                        <w:rPr>
                          <w:spacing w:val="-12"/>
                        </w:rPr>
                        <w:t xml:space="preserve"> </w:t>
                      </w:r>
                      <w:r>
                        <w:t>for</w:t>
                      </w:r>
                      <w:r>
                        <w:rPr>
                          <w:spacing w:val="-8"/>
                        </w:rPr>
                        <w:t xml:space="preserve"> </w:t>
                      </w:r>
                      <w:r>
                        <w:t>the</w:t>
                      </w:r>
                      <w:r>
                        <w:rPr>
                          <w:spacing w:val="-4"/>
                        </w:rPr>
                        <w:t xml:space="preserve"> </w:t>
                      </w:r>
                      <w:r>
                        <w:t>authorized</w:t>
                      </w:r>
                      <w:r>
                        <w:rPr>
                          <w:spacing w:val="-4"/>
                        </w:rPr>
                        <w:t xml:space="preserve"> </w:t>
                      </w:r>
                      <w:r>
                        <w:t>representative</w:t>
                      </w:r>
                      <w:r>
                        <w:rPr>
                          <w:spacing w:val="-6"/>
                        </w:rPr>
                        <w:t xml:space="preserve"> </w:t>
                      </w:r>
                      <w:r>
                        <w:t>of</w:t>
                      </w:r>
                      <w:r>
                        <w:rPr>
                          <w:spacing w:val="-4"/>
                        </w:rPr>
                        <w:t xml:space="preserve"> </w:t>
                      </w:r>
                      <w:r>
                        <w:t>the</w:t>
                      </w:r>
                      <w:r>
                        <w:rPr>
                          <w:spacing w:val="-4"/>
                        </w:rPr>
                        <w:t xml:space="preserve"> </w:t>
                      </w:r>
                      <w:r>
                        <w:t>signatory</w:t>
                      </w:r>
                      <w:r>
                        <w:rPr>
                          <w:spacing w:val="-7"/>
                        </w:rPr>
                        <w:t xml:space="preserve"> </w:t>
                      </w:r>
                      <w:r>
                        <w:t>of</w:t>
                      </w:r>
                      <w:r>
                        <w:rPr>
                          <w:spacing w:val="-6"/>
                        </w:rPr>
                        <w:t xml:space="preserve"> </w:t>
                      </w:r>
                      <w:r>
                        <w:t>the</w:t>
                      </w:r>
                      <w:r>
                        <w:rPr>
                          <w:spacing w:val="-6"/>
                        </w:rPr>
                        <w:t xml:space="preserve"> </w:t>
                      </w:r>
                      <w:r>
                        <w:t>application</w:t>
                      </w:r>
                      <w:r>
                        <w:rPr>
                          <w:spacing w:val="-7"/>
                        </w:rPr>
                        <w:t xml:space="preserve"> </w:t>
                      </w:r>
                      <w:r>
                        <w:t>to</w:t>
                      </w:r>
                      <w:r>
                        <w:rPr>
                          <w:spacing w:val="-4"/>
                        </w:rPr>
                        <w:t xml:space="preserve"> </w:t>
                      </w:r>
                      <w:r>
                        <w:t>allow her/him to engage the Bidder into contracts with Procuring Entity.</w:t>
                      </w:r>
                    </w:p>
                    <w:p w14:paraId="123432A8" w14:textId="77777777" w:rsidR="00F92A7F" w:rsidRDefault="00625DC3" w:rsidP="00501D35">
                      <w:pPr>
                        <w:numPr>
                          <w:ilvl w:val="0"/>
                          <w:numId w:val="51"/>
                        </w:numPr>
                        <w:tabs>
                          <w:tab w:val="left" w:pos="567"/>
                        </w:tabs>
                        <w:spacing w:before="121"/>
                        <w:ind w:left="566" w:hanging="426"/>
                        <w:jc w:val="both"/>
                      </w:pPr>
                      <w:r>
                        <w:rPr>
                          <w:spacing w:val="-2"/>
                        </w:rPr>
                        <w:t>In</w:t>
                      </w:r>
                      <w:r>
                        <w:rPr>
                          <w:spacing w:val="-7"/>
                        </w:rPr>
                        <w:t xml:space="preserve"> </w:t>
                      </w:r>
                      <w:r>
                        <w:rPr>
                          <w:spacing w:val="-2"/>
                        </w:rPr>
                        <w:t>case</w:t>
                      </w:r>
                      <w:r>
                        <w:rPr>
                          <w:spacing w:val="-6"/>
                        </w:rPr>
                        <w:t xml:space="preserve"> </w:t>
                      </w:r>
                      <w:r>
                        <w:rPr>
                          <w:spacing w:val="-2"/>
                        </w:rPr>
                        <w:t>of</w:t>
                      </w:r>
                      <w:r>
                        <w:rPr>
                          <w:spacing w:val="-5"/>
                        </w:rPr>
                        <w:t xml:space="preserve"> </w:t>
                      </w:r>
                      <w:r>
                        <w:rPr>
                          <w:spacing w:val="-2"/>
                        </w:rPr>
                        <w:t>JV/Consortium,</w:t>
                      </w:r>
                      <w:r>
                        <w:rPr>
                          <w:spacing w:val="-7"/>
                        </w:rPr>
                        <w:t xml:space="preserve"> </w:t>
                      </w:r>
                      <w:r>
                        <w:rPr>
                          <w:spacing w:val="-2"/>
                        </w:rPr>
                        <w:t>the</w:t>
                      </w:r>
                      <w:r>
                        <w:rPr>
                          <w:spacing w:val="-6"/>
                        </w:rPr>
                        <w:t xml:space="preserve"> </w:t>
                      </w:r>
                      <w:r>
                        <w:rPr>
                          <w:spacing w:val="-2"/>
                        </w:rPr>
                        <w:t>JV/Consortium</w:t>
                      </w:r>
                      <w:r>
                        <w:rPr>
                          <w:spacing w:val="-10"/>
                        </w:rPr>
                        <w:t xml:space="preserve"> </w:t>
                      </w:r>
                      <w:r>
                        <w:rPr>
                          <w:spacing w:val="-2"/>
                        </w:rPr>
                        <w:t>agreement,</w:t>
                      </w:r>
                      <w:r>
                        <w:rPr>
                          <w:spacing w:val="-6"/>
                        </w:rPr>
                        <w:t xml:space="preserve"> </w:t>
                      </w:r>
                      <w:r>
                        <w:rPr>
                          <w:spacing w:val="-2"/>
                        </w:rPr>
                        <w:t>in</w:t>
                      </w:r>
                      <w:r>
                        <w:rPr>
                          <w:spacing w:val="-6"/>
                        </w:rPr>
                        <w:t xml:space="preserve"> </w:t>
                      </w:r>
                      <w:r>
                        <w:rPr>
                          <w:spacing w:val="-2"/>
                        </w:rPr>
                        <w:t>accordance</w:t>
                      </w:r>
                      <w:r>
                        <w:rPr>
                          <w:spacing w:val="-7"/>
                        </w:rPr>
                        <w:t xml:space="preserve"> </w:t>
                      </w:r>
                      <w:r>
                        <w:rPr>
                          <w:spacing w:val="-2"/>
                        </w:rPr>
                        <w:t>with</w:t>
                      </w:r>
                      <w:r>
                        <w:rPr>
                          <w:spacing w:val="-6"/>
                        </w:rPr>
                        <w:t xml:space="preserve"> </w:t>
                      </w:r>
                      <w:r>
                        <w:rPr>
                          <w:spacing w:val="-2"/>
                        </w:rPr>
                        <w:t>ITB</w:t>
                      </w:r>
                      <w:r>
                        <w:rPr>
                          <w:spacing w:val="-7"/>
                        </w:rPr>
                        <w:t xml:space="preserve"> </w:t>
                      </w:r>
                      <w:r>
                        <w:rPr>
                          <w:spacing w:val="-2"/>
                        </w:rPr>
                        <w:t>6.3</w:t>
                      </w:r>
                      <w:r>
                        <w:rPr>
                          <w:spacing w:val="-6"/>
                        </w:rPr>
                        <w:t xml:space="preserve"> </w:t>
                      </w:r>
                      <w:r>
                        <w:rPr>
                          <w:spacing w:val="-4"/>
                        </w:rPr>
                        <w:t>(c).</w:t>
                      </w:r>
                    </w:p>
                  </w:txbxContent>
                </v:textbox>
                <w10:wrap type="topAndBottom" anchorx="page"/>
              </v:shape>
            </w:pict>
          </mc:Fallback>
        </mc:AlternateContent>
      </w:r>
    </w:p>
    <w:p w14:paraId="73FCFDBA" w14:textId="77777777" w:rsidR="00F92A7F" w:rsidRDefault="00F92A7F">
      <w:pPr>
        <w:rPr>
          <w:sz w:val="15"/>
        </w:rPr>
        <w:sectPr w:rsidR="00F92A7F">
          <w:pgSz w:w="11900" w:h="16850"/>
          <w:pgMar w:top="960" w:right="420" w:bottom="280" w:left="340" w:header="725" w:footer="0" w:gutter="0"/>
          <w:cols w:space="720"/>
        </w:sectPr>
      </w:pPr>
    </w:p>
    <w:p w14:paraId="4B9EC088" w14:textId="77777777" w:rsidR="00F92A7F" w:rsidRDefault="00F92A7F">
      <w:pPr>
        <w:pStyle w:val="BodyText"/>
        <w:rPr>
          <w:i/>
          <w:sz w:val="20"/>
        </w:rPr>
      </w:pPr>
    </w:p>
    <w:p w14:paraId="244CF3E8" w14:textId="77777777" w:rsidR="00F92A7F" w:rsidRDefault="00625DC3">
      <w:pPr>
        <w:pStyle w:val="Heading8"/>
        <w:spacing w:before="230"/>
        <w:ind w:left="2992" w:right="3233"/>
        <w:jc w:val="center"/>
      </w:pPr>
      <w:r>
        <w:rPr>
          <w:spacing w:val="-4"/>
        </w:rPr>
        <w:t>TEMPLATE</w:t>
      </w:r>
      <w:r>
        <w:rPr>
          <w:spacing w:val="-10"/>
        </w:rPr>
        <w:t xml:space="preserve"> </w:t>
      </w:r>
      <w:r>
        <w:rPr>
          <w:spacing w:val="-4"/>
        </w:rPr>
        <w:t>OF</w:t>
      </w:r>
      <w:r>
        <w:rPr>
          <w:spacing w:val="-10"/>
        </w:rPr>
        <w:t xml:space="preserve"> </w:t>
      </w:r>
      <w:r>
        <w:rPr>
          <w:spacing w:val="-4"/>
        </w:rPr>
        <w:t>THE</w:t>
      </w:r>
      <w:r>
        <w:rPr>
          <w:spacing w:val="-11"/>
        </w:rPr>
        <w:t xml:space="preserve"> </w:t>
      </w:r>
      <w:r>
        <w:rPr>
          <w:spacing w:val="-4"/>
        </w:rPr>
        <w:t>SWORN</w:t>
      </w:r>
      <w:r>
        <w:rPr>
          <w:spacing w:val="-10"/>
        </w:rPr>
        <w:t xml:space="preserve"> </w:t>
      </w:r>
      <w:r>
        <w:rPr>
          <w:spacing w:val="-4"/>
        </w:rPr>
        <w:t>STATEMENT</w:t>
      </w:r>
    </w:p>
    <w:p w14:paraId="3735BE3C" w14:textId="77777777" w:rsidR="00F92A7F" w:rsidRDefault="00F92A7F">
      <w:pPr>
        <w:pStyle w:val="BodyText"/>
        <w:rPr>
          <w:b/>
          <w:i/>
          <w:sz w:val="26"/>
        </w:rPr>
      </w:pPr>
    </w:p>
    <w:p w14:paraId="23CFCB0E" w14:textId="77777777" w:rsidR="00F92A7F" w:rsidRDefault="00F92A7F">
      <w:pPr>
        <w:pStyle w:val="BodyText"/>
        <w:spacing w:before="5"/>
        <w:rPr>
          <w:b/>
          <w:i/>
          <w:sz w:val="32"/>
        </w:rPr>
      </w:pPr>
    </w:p>
    <w:p w14:paraId="75ADA7F5" w14:textId="77777777" w:rsidR="00F92A7F" w:rsidRDefault="00625DC3">
      <w:pPr>
        <w:ind w:left="1136"/>
        <w:rPr>
          <w:i/>
          <w:sz w:val="24"/>
        </w:rPr>
      </w:pPr>
      <w:r>
        <w:rPr>
          <w:i/>
          <w:spacing w:val="-4"/>
          <w:sz w:val="24"/>
        </w:rPr>
        <w:t>To</w:t>
      </w:r>
      <w:r>
        <w:rPr>
          <w:i/>
          <w:spacing w:val="-8"/>
          <w:sz w:val="24"/>
        </w:rPr>
        <w:t xml:space="preserve"> </w:t>
      </w:r>
      <w:r>
        <w:rPr>
          <w:i/>
          <w:spacing w:val="-4"/>
          <w:sz w:val="24"/>
        </w:rPr>
        <w:t>be</w:t>
      </w:r>
      <w:r>
        <w:rPr>
          <w:i/>
          <w:spacing w:val="-8"/>
          <w:sz w:val="24"/>
        </w:rPr>
        <w:t xml:space="preserve"> </w:t>
      </w:r>
      <w:r>
        <w:rPr>
          <w:i/>
          <w:spacing w:val="-4"/>
          <w:sz w:val="24"/>
        </w:rPr>
        <w:t>submitted</w:t>
      </w:r>
      <w:r>
        <w:rPr>
          <w:i/>
          <w:spacing w:val="-5"/>
          <w:sz w:val="24"/>
        </w:rPr>
        <w:t xml:space="preserve"> </w:t>
      </w:r>
      <w:r>
        <w:rPr>
          <w:i/>
          <w:spacing w:val="-4"/>
          <w:sz w:val="24"/>
        </w:rPr>
        <w:t>on</w:t>
      </w:r>
      <w:r>
        <w:rPr>
          <w:i/>
          <w:spacing w:val="-7"/>
          <w:sz w:val="24"/>
        </w:rPr>
        <w:t xml:space="preserve"> </w:t>
      </w:r>
      <w:r>
        <w:rPr>
          <w:i/>
          <w:spacing w:val="-4"/>
          <w:sz w:val="24"/>
        </w:rPr>
        <w:t>the</w:t>
      </w:r>
      <w:r>
        <w:rPr>
          <w:i/>
          <w:spacing w:val="-6"/>
          <w:sz w:val="24"/>
        </w:rPr>
        <w:t xml:space="preserve"> </w:t>
      </w:r>
      <w:r>
        <w:rPr>
          <w:i/>
          <w:spacing w:val="-4"/>
          <w:sz w:val="24"/>
        </w:rPr>
        <w:t>headed</w:t>
      </w:r>
      <w:r>
        <w:rPr>
          <w:i/>
          <w:spacing w:val="-8"/>
          <w:sz w:val="24"/>
        </w:rPr>
        <w:t xml:space="preserve"> </w:t>
      </w:r>
      <w:r>
        <w:rPr>
          <w:i/>
          <w:spacing w:val="-4"/>
          <w:sz w:val="24"/>
        </w:rPr>
        <w:t>notepaper</w:t>
      </w:r>
      <w:r>
        <w:rPr>
          <w:i/>
          <w:spacing w:val="-7"/>
          <w:sz w:val="24"/>
        </w:rPr>
        <w:t xml:space="preserve"> </w:t>
      </w:r>
      <w:r>
        <w:rPr>
          <w:i/>
          <w:spacing w:val="-4"/>
          <w:sz w:val="24"/>
        </w:rPr>
        <w:t>of the</w:t>
      </w:r>
      <w:r>
        <w:rPr>
          <w:i/>
          <w:spacing w:val="-8"/>
          <w:sz w:val="24"/>
        </w:rPr>
        <w:t xml:space="preserve"> </w:t>
      </w:r>
      <w:r>
        <w:rPr>
          <w:i/>
          <w:spacing w:val="-4"/>
          <w:sz w:val="24"/>
        </w:rPr>
        <w:t>legal entity</w:t>
      </w:r>
      <w:r>
        <w:rPr>
          <w:i/>
          <w:spacing w:val="-6"/>
          <w:sz w:val="24"/>
        </w:rPr>
        <w:t xml:space="preserve"> </w:t>
      </w:r>
      <w:r>
        <w:rPr>
          <w:i/>
          <w:spacing w:val="-4"/>
          <w:sz w:val="24"/>
        </w:rPr>
        <w:t>concerned</w:t>
      </w:r>
    </w:p>
    <w:p w14:paraId="221153F9" w14:textId="77777777" w:rsidR="00F92A7F" w:rsidRDefault="00625DC3">
      <w:pPr>
        <w:spacing w:before="199"/>
        <w:ind w:left="1136"/>
        <w:rPr>
          <w:i/>
          <w:sz w:val="24"/>
        </w:rPr>
      </w:pPr>
      <w:r>
        <w:rPr>
          <w:i/>
          <w:spacing w:val="-2"/>
          <w:sz w:val="24"/>
        </w:rPr>
        <w:t>&lt;Date&gt;</w:t>
      </w:r>
    </w:p>
    <w:p w14:paraId="1277A7AE" w14:textId="774AEEA3" w:rsidR="00A1523F" w:rsidRPr="00A1523F" w:rsidRDefault="00625DC3" w:rsidP="00A1523F">
      <w:pPr>
        <w:spacing w:before="197" w:line="242" w:lineRule="auto"/>
        <w:ind w:left="1136" w:right="1131"/>
        <w:rPr>
          <w:i/>
          <w:spacing w:val="-4"/>
          <w:sz w:val="24"/>
        </w:rPr>
      </w:pPr>
      <w:r>
        <w:rPr>
          <w:i/>
          <w:spacing w:val="-4"/>
          <w:sz w:val="24"/>
        </w:rPr>
        <w:t>To:</w:t>
      </w:r>
      <w:r>
        <w:rPr>
          <w:i/>
          <w:spacing w:val="-9"/>
          <w:sz w:val="24"/>
        </w:rPr>
        <w:t xml:space="preserve"> </w:t>
      </w:r>
      <w:r>
        <w:rPr>
          <w:i/>
          <w:spacing w:val="-4"/>
          <w:sz w:val="24"/>
        </w:rPr>
        <w:t>Southern</w:t>
      </w:r>
      <w:r>
        <w:rPr>
          <w:i/>
          <w:spacing w:val="-9"/>
          <w:sz w:val="24"/>
        </w:rPr>
        <w:t xml:space="preserve"> </w:t>
      </w:r>
      <w:r>
        <w:rPr>
          <w:i/>
          <w:spacing w:val="-4"/>
          <w:sz w:val="24"/>
        </w:rPr>
        <w:t>African</w:t>
      </w:r>
      <w:r>
        <w:rPr>
          <w:i/>
          <w:spacing w:val="-9"/>
          <w:sz w:val="24"/>
        </w:rPr>
        <w:t xml:space="preserve"> </w:t>
      </w:r>
      <w:r>
        <w:rPr>
          <w:i/>
          <w:spacing w:val="-4"/>
          <w:sz w:val="24"/>
        </w:rPr>
        <w:t>Development</w:t>
      </w:r>
      <w:r>
        <w:rPr>
          <w:i/>
          <w:spacing w:val="-8"/>
          <w:sz w:val="24"/>
        </w:rPr>
        <w:t xml:space="preserve"> </w:t>
      </w:r>
      <w:r>
        <w:rPr>
          <w:i/>
          <w:spacing w:val="-4"/>
          <w:sz w:val="24"/>
        </w:rPr>
        <w:t>Community</w:t>
      </w:r>
      <w:r>
        <w:rPr>
          <w:i/>
          <w:spacing w:val="-10"/>
          <w:sz w:val="24"/>
        </w:rPr>
        <w:t xml:space="preserve"> </w:t>
      </w:r>
      <w:r>
        <w:rPr>
          <w:i/>
          <w:spacing w:val="-4"/>
          <w:sz w:val="24"/>
        </w:rPr>
        <w:t>(SADC)</w:t>
      </w:r>
    </w:p>
    <w:p w14:paraId="136878A8" w14:textId="77777777" w:rsidR="00A1523F" w:rsidRPr="00A1523F" w:rsidRDefault="00A1523F" w:rsidP="00A1523F">
      <w:pPr>
        <w:spacing w:before="197" w:line="242" w:lineRule="auto"/>
        <w:ind w:left="1136" w:right="1131"/>
        <w:rPr>
          <w:i/>
          <w:sz w:val="24"/>
        </w:rPr>
      </w:pPr>
      <w:r w:rsidRPr="00A1523F">
        <w:rPr>
          <w:i/>
          <w:sz w:val="24"/>
        </w:rPr>
        <w:t>Western Commercial Road (near Lobatse and Willie Siboni Roads)</w:t>
      </w:r>
    </w:p>
    <w:p w14:paraId="29E99295" w14:textId="77777777" w:rsidR="00A1523F" w:rsidRPr="00A1523F" w:rsidRDefault="00A1523F" w:rsidP="00A1523F">
      <w:pPr>
        <w:spacing w:before="197" w:line="242" w:lineRule="auto"/>
        <w:ind w:left="1136" w:right="1131"/>
        <w:rPr>
          <w:i/>
          <w:sz w:val="24"/>
        </w:rPr>
      </w:pPr>
      <w:r w:rsidRPr="00A1523F">
        <w:rPr>
          <w:i/>
          <w:sz w:val="24"/>
        </w:rPr>
        <w:t>CBD Plot 54385</w:t>
      </w:r>
    </w:p>
    <w:p w14:paraId="00A937E6" w14:textId="77777777" w:rsidR="00A1523F" w:rsidRPr="00A1523F" w:rsidRDefault="00A1523F" w:rsidP="00A1523F">
      <w:pPr>
        <w:spacing w:before="197" w:line="242" w:lineRule="auto"/>
        <w:ind w:left="1136" w:right="1131"/>
        <w:rPr>
          <w:i/>
          <w:sz w:val="24"/>
        </w:rPr>
      </w:pPr>
      <w:r w:rsidRPr="00A1523F">
        <w:rPr>
          <w:i/>
          <w:sz w:val="24"/>
        </w:rPr>
        <w:t xml:space="preserve">New CBD </w:t>
      </w:r>
    </w:p>
    <w:p w14:paraId="76D216E4" w14:textId="77777777" w:rsidR="00A1523F" w:rsidRPr="00A1523F" w:rsidRDefault="00A1523F" w:rsidP="00A1523F">
      <w:pPr>
        <w:spacing w:before="197" w:line="242" w:lineRule="auto"/>
        <w:ind w:left="1136" w:right="1131"/>
        <w:rPr>
          <w:i/>
          <w:sz w:val="24"/>
        </w:rPr>
      </w:pPr>
      <w:r w:rsidRPr="00A1523F">
        <w:rPr>
          <w:i/>
          <w:sz w:val="24"/>
        </w:rPr>
        <w:t xml:space="preserve">City: Gaborone </w:t>
      </w:r>
    </w:p>
    <w:p w14:paraId="432ABBC6" w14:textId="74C52CB3" w:rsidR="007F1A77" w:rsidRDefault="00A1523F" w:rsidP="00A1523F">
      <w:pPr>
        <w:spacing w:before="197" w:line="242" w:lineRule="auto"/>
        <w:ind w:left="1136" w:right="1131"/>
        <w:rPr>
          <w:i/>
          <w:sz w:val="24"/>
        </w:rPr>
      </w:pPr>
      <w:r w:rsidRPr="00A1523F">
        <w:rPr>
          <w:i/>
          <w:sz w:val="24"/>
        </w:rPr>
        <w:t>Country: Botswana</w:t>
      </w:r>
    </w:p>
    <w:p w14:paraId="7E8F71FF" w14:textId="77777777" w:rsidR="00F92A7F" w:rsidRDefault="00F92A7F">
      <w:pPr>
        <w:pStyle w:val="BodyText"/>
        <w:rPr>
          <w:i/>
          <w:sz w:val="26"/>
        </w:rPr>
      </w:pPr>
    </w:p>
    <w:p w14:paraId="6015470F" w14:textId="77777777" w:rsidR="00F92A7F" w:rsidRDefault="00625DC3">
      <w:pPr>
        <w:spacing w:before="180" w:line="412" w:lineRule="auto"/>
        <w:ind w:left="1136" w:right="6240"/>
        <w:rPr>
          <w:i/>
          <w:sz w:val="24"/>
        </w:rPr>
      </w:pPr>
      <w:r>
        <w:rPr>
          <w:i/>
          <w:spacing w:val="-4"/>
          <w:sz w:val="24"/>
        </w:rPr>
        <w:t>Your</w:t>
      </w:r>
      <w:r>
        <w:rPr>
          <w:i/>
          <w:spacing w:val="-11"/>
          <w:sz w:val="24"/>
        </w:rPr>
        <w:t xml:space="preserve"> </w:t>
      </w:r>
      <w:r>
        <w:rPr>
          <w:i/>
          <w:spacing w:val="-4"/>
          <w:sz w:val="24"/>
        </w:rPr>
        <w:t>ref:</w:t>
      </w:r>
      <w:r>
        <w:rPr>
          <w:i/>
          <w:spacing w:val="-10"/>
          <w:sz w:val="24"/>
        </w:rPr>
        <w:t xml:space="preserve"> </w:t>
      </w:r>
      <w:r>
        <w:rPr>
          <w:i/>
          <w:spacing w:val="-4"/>
          <w:sz w:val="24"/>
        </w:rPr>
        <w:t>&lt;</w:t>
      </w:r>
      <w:r>
        <w:rPr>
          <w:i/>
          <w:spacing w:val="-11"/>
          <w:sz w:val="24"/>
        </w:rPr>
        <w:t xml:space="preserve"> </w:t>
      </w:r>
      <w:r>
        <w:rPr>
          <w:i/>
          <w:spacing w:val="-4"/>
          <w:sz w:val="24"/>
        </w:rPr>
        <w:t>Publication</w:t>
      </w:r>
      <w:r>
        <w:rPr>
          <w:i/>
          <w:spacing w:val="-11"/>
          <w:sz w:val="24"/>
        </w:rPr>
        <w:t xml:space="preserve"> </w:t>
      </w:r>
      <w:r>
        <w:rPr>
          <w:i/>
          <w:spacing w:val="-4"/>
          <w:sz w:val="24"/>
        </w:rPr>
        <w:t>reference</w:t>
      </w:r>
      <w:r>
        <w:rPr>
          <w:i/>
          <w:spacing w:val="-10"/>
          <w:sz w:val="24"/>
        </w:rPr>
        <w:t xml:space="preserve"> </w:t>
      </w:r>
      <w:r>
        <w:rPr>
          <w:i/>
          <w:spacing w:val="-4"/>
          <w:sz w:val="24"/>
        </w:rPr>
        <w:t xml:space="preserve">&gt; </w:t>
      </w:r>
      <w:r>
        <w:rPr>
          <w:i/>
          <w:sz w:val="24"/>
        </w:rPr>
        <w:t>Dear Sir/Madam</w:t>
      </w:r>
    </w:p>
    <w:p w14:paraId="2B53FB5E" w14:textId="77777777" w:rsidR="00F92A7F" w:rsidRDefault="00625DC3">
      <w:pPr>
        <w:spacing w:before="2" w:line="242" w:lineRule="auto"/>
        <w:ind w:left="1136" w:right="1438"/>
        <w:rPr>
          <w:i/>
          <w:sz w:val="24"/>
        </w:rPr>
      </w:pPr>
      <w:r>
        <w:rPr>
          <w:i/>
          <w:spacing w:val="-4"/>
          <w:sz w:val="24"/>
        </w:rPr>
        <w:t>In</w:t>
      </w:r>
      <w:r>
        <w:rPr>
          <w:i/>
          <w:spacing w:val="-7"/>
          <w:sz w:val="24"/>
        </w:rPr>
        <w:t xml:space="preserve"> </w:t>
      </w:r>
      <w:r>
        <w:rPr>
          <w:i/>
          <w:spacing w:val="-4"/>
          <w:sz w:val="24"/>
        </w:rPr>
        <w:t>response</w:t>
      </w:r>
      <w:r>
        <w:rPr>
          <w:i/>
          <w:spacing w:val="-9"/>
          <w:sz w:val="24"/>
        </w:rPr>
        <w:t xml:space="preserve"> </w:t>
      </w:r>
      <w:r>
        <w:rPr>
          <w:i/>
          <w:spacing w:val="-4"/>
          <w:sz w:val="24"/>
        </w:rPr>
        <w:t>to</w:t>
      </w:r>
      <w:r>
        <w:rPr>
          <w:i/>
          <w:spacing w:val="-6"/>
          <w:sz w:val="24"/>
        </w:rPr>
        <w:t xml:space="preserve"> </w:t>
      </w:r>
      <w:r>
        <w:rPr>
          <w:i/>
          <w:spacing w:val="-4"/>
          <w:sz w:val="24"/>
        </w:rPr>
        <w:t>your</w:t>
      </w:r>
      <w:r>
        <w:rPr>
          <w:i/>
          <w:spacing w:val="-5"/>
          <w:sz w:val="24"/>
        </w:rPr>
        <w:t xml:space="preserve"> </w:t>
      </w:r>
      <w:r>
        <w:rPr>
          <w:i/>
          <w:spacing w:val="-4"/>
          <w:sz w:val="24"/>
        </w:rPr>
        <w:t>prequalification</w:t>
      </w:r>
      <w:r>
        <w:rPr>
          <w:i/>
          <w:spacing w:val="-8"/>
          <w:sz w:val="24"/>
        </w:rPr>
        <w:t xml:space="preserve"> </w:t>
      </w:r>
      <w:r>
        <w:rPr>
          <w:i/>
          <w:spacing w:val="-4"/>
          <w:sz w:val="24"/>
        </w:rPr>
        <w:t>notice &lt;</w:t>
      </w:r>
      <w:r>
        <w:rPr>
          <w:i/>
          <w:spacing w:val="-9"/>
          <w:sz w:val="24"/>
        </w:rPr>
        <w:t xml:space="preserve"> </w:t>
      </w:r>
      <w:r>
        <w:rPr>
          <w:i/>
          <w:spacing w:val="-4"/>
          <w:sz w:val="24"/>
        </w:rPr>
        <w:t>Publication</w:t>
      </w:r>
      <w:r>
        <w:rPr>
          <w:i/>
          <w:spacing w:val="-6"/>
          <w:sz w:val="24"/>
        </w:rPr>
        <w:t xml:space="preserve"> </w:t>
      </w:r>
      <w:r>
        <w:rPr>
          <w:i/>
          <w:spacing w:val="-4"/>
          <w:sz w:val="24"/>
        </w:rPr>
        <w:t>reference</w:t>
      </w:r>
      <w:r>
        <w:rPr>
          <w:i/>
          <w:spacing w:val="-7"/>
          <w:sz w:val="24"/>
        </w:rPr>
        <w:t xml:space="preserve"> </w:t>
      </w:r>
      <w:r>
        <w:rPr>
          <w:i/>
          <w:spacing w:val="-4"/>
          <w:sz w:val="24"/>
        </w:rPr>
        <w:t>&gt;,</w:t>
      </w:r>
      <w:r>
        <w:rPr>
          <w:i/>
          <w:spacing w:val="-8"/>
          <w:sz w:val="24"/>
        </w:rPr>
        <w:t xml:space="preserve"> </w:t>
      </w:r>
      <w:r>
        <w:rPr>
          <w:i/>
          <w:spacing w:val="-4"/>
          <w:sz w:val="24"/>
        </w:rPr>
        <w:t>we,</w:t>
      </w:r>
      <w:r>
        <w:rPr>
          <w:i/>
          <w:spacing w:val="-6"/>
          <w:sz w:val="24"/>
        </w:rPr>
        <w:t xml:space="preserve"> </w:t>
      </w:r>
      <w:r>
        <w:rPr>
          <w:i/>
          <w:spacing w:val="-4"/>
          <w:sz w:val="24"/>
        </w:rPr>
        <w:t>&lt; Name(s)</w:t>
      </w:r>
      <w:r>
        <w:rPr>
          <w:i/>
          <w:spacing w:val="-10"/>
          <w:sz w:val="24"/>
        </w:rPr>
        <w:t xml:space="preserve"> </w:t>
      </w:r>
      <w:r>
        <w:rPr>
          <w:i/>
          <w:spacing w:val="-4"/>
          <w:sz w:val="24"/>
        </w:rPr>
        <w:t xml:space="preserve">of </w:t>
      </w:r>
      <w:r>
        <w:rPr>
          <w:i/>
          <w:sz w:val="24"/>
        </w:rPr>
        <w:t>legal entity or entities&gt;,</w:t>
      </w:r>
    </w:p>
    <w:p w14:paraId="4FDF14B9" w14:textId="77777777" w:rsidR="00F92A7F" w:rsidRDefault="00625DC3">
      <w:pPr>
        <w:spacing w:before="196"/>
        <w:ind w:left="1136"/>
        <w:rPr>
          <w:i/>
          <w:sz w:val="24"/>
        </w:rPr>
      </w:pPr>
      <w:r>
        <w:rPr>
          <w:i/>
          <w:spacing w:val="-4"/>
          <w:sz w:val="24"/>
        </w:rPr>
        <w:t>hereby</w:t>
      </w:r>
      <w:r>
        <w:rPr>
          <w:i/>
          <w:spacing w:val="-6"/>
          <w:sz w:val="24"/>
        </w:rPr>
        <w:t xml:space="preserve"> </w:t>
      </w:r>
      <w:r>
        <w:rPr>
          <w:i/>
          <w:spacing w:val="-4"/>
          <w:sz w:val="24"/>
        </w:rPr>
        <w:t>declare</w:t>
      </w:r>
      <w:r>
        <w:rPr>
          <w:i/>
          <w:spacing w:val="-9"/>
          <w:sz w:val="24"/>
        </w:rPr>
        <w:t xml:space="preserve"> </w:t>
      </w:r>
      <w:r>
        <w:rPr>
          <w:i/>
          <w:spacing w:val="-4"/>
          <w:sz w:val="24"/>
        </w:rPr>
        <w:t>that</w:t>
      </w:r>
      <w:r>
        <w:rPr>
          <w:i/>
          <w:spacing w:val="-7"/>
          <w:sz w:val="24"/>
        </w:rPr>
        <w:t xml:space="preserve"> </w:t>
      </w:r>
      <w:r>
        <w:rPr>
          <w:i/>
          <w:spacing w:val="-4"/>
          <w:sz w:val="24"/>
        </w:rPr>
        <w:t>we</w:t>
      </w:r>
      <w:r>
        <w:rPr>
          <w:i/>
          <w:spacing w:val="-6"/>
          <w:sz w:val="24"/>
        </w:rPr>
        <w:t xml:space="preserve"> </w:t>
      </w:r>
      <w:r>
        <w:rPr>
          <w:i/>
          <w:spacing w:val="-4"/>
          <w:sz w:val="24"/>
        </w:rPr>
        <w:t>do not</w:t>
      </w:r>
      <w:r>
        <w:rPr>
          <w:i/>
          <w:spacing w:val="-8"/>
          <w:sz w:val="24"/>
        </w:rPr>
        <w:t xml:space="preserve"> </w:t>
      </w:r>
      <w:r>
        <w:rPr>
          <w:i/>
          <w:spacing w:val="-4"/>
          <w:sz w:val="24"/>
        </w:rPr>
        <w:t>fall</w:t>
      </w:r>
      <w:r>
        <w:rPr>
          <w:i/>
          <w:spacing w:val="-7"/>
          <w:sz w:val="24"/>
        </w:rPr>
        <w:t xml:space="preserve"> </w:t>
      </w:r>
      <w:r>
        <w:rPr>
          <w:i/>
          <w:spacing w:val="-4"/>
          <w:sz w:val="24"/>
        </w:rPr>
        <w:t>into any</w:t>
      </w:r>
      <w:r>
        <w:rPr>
          <w:i/>
          <w:spacing w:val="-9"/>
          <w:sz w:val="24"/>
        </w:rPr>
        <w:t xml:space="preserve"> </w:t>
      </w:r>
      <w:r>
        <w:rPr>
          <w:i/>
          <w:spacing w:val="-4"/>
          <w:sz w:val="24"/>
        </w:rPr>
        <w:t>of</w:t>
      </w:r>
      <w:r>
        <w:rPr>
          <w:i/>
          <w:spacing w:val="-7"/>
          <w:sz w:val="24"/>
        </w:rPr>
        <w:t xml:space="preserve"> </w:t>
      </w:r>
      <w:r>
        <w:rPr>
          <w:i/>
          <w:spacing w:val="-4"/>
          <w:sz w:val="24"/>
        </w:rPr>
        <w:t>the</w:t>
      </w:r>
      <w:r>
        <w:rPr>
          <w:i/>
          <w:spacing w:val="-3"/>
          <w:sz w:val="24"/>
        </w:rPr>
        <w:t xml:space="preserve"> </w:t>
      </w:r>
      <w:r>
        <w:rPr>
          <w:i/>
          <w:spacing w:val="-4"/>
          <w:sz w:val="24"/>
        </w:rPr>
        <w:t>following</w:t>
      </w:r>
      <w:r>
        <w:rPr>
          <w:i/>
          <w:spacing w:val="-5"/>
          <w:sz w:val="24"/>
        </w:rPr>
        <w:t xml:space="preserve"> </w:t>
      </w:r>
      <w:r>
        <w:rPr>
          <w:i/>
          <w:spacing w:val="-4"/>
          <w:sz w:val="24"/>
        </w:rPr>
        <w:t>situations:</w:t>
      </w:r>
    </w:p>
    <w:p w14:paraId="3C2AD34D" w14:textId="77777777" w:rsidR="00F92A7F" w:rsidRDefault="00625DC3" w:rsidP="00501D35">
      <w:pPr>
        <w:pStyle w:val="ListParagraph"/>
        <w:numPr>
          <w:ilvl w:val="0"/>
          <w:numId w:val="50"/>
        </w:numPr>
        <w:tabs>
          <w:tab w:val="left" w:pos="1527"/>
          <w:tab w:val="left" w:pos="1528"/>
        </w:tabs>
        <w:spacing w:before="197"/>
        <w:ind w:right="1541"/>
        <w:rPr>
          <w:i/>
          <w:sz w:val="24"/>
        </w:rPr>
      </w:pPr>
      <w:r>
        <w:rPr>
          <w:i/>
          <w:sz w:val="24"/>
        </w:rPr>
        <w:t>being</w:t>
      </w:r>
      <w:r>
        <w:rPr>
          <w:i/>
          <w:spacing w:val="-15"/>
          <w:sz w:val="24"/>
        </w:rPr>
        <w:t xml:space="preserve"> </w:t>
      </w:r>
      <w:r>
        <w:rPr>
          <w:i/>
          <w:sz w:val="24"/>
        </w:rPr>
        <w:t>bankrupt</w:t>
      </w:r>
      <w:r>
        <w:rPr>
          <w:i/>
          <w:spacing w:val="-15"/>
          <w:sz w:val="24"/>
        </w:rPr>
        <w:t xml:space="preserve"> </w:t>
      </w:r>
      <w:r>
        <w:rPr>
          <w:i/>
          <w:sz w:val="24"/>
        </w:rPr>
        <w:t>or</w:t>
      </w:r>
      <w:r>
        <w:rPr>
          <w:i/>
          <w:spacing w:val="-15"/>
          <w:sz w:val="24"/>
        </w:rPr>
        <w:t xml:space="preserve"> </w:t>
      </w:r>
      <w:r>
        <w:rPr>
          <w:i/>
          <w:sz w:val="24"/>
        </w:rPr>
        <w:t>wound</w:t>
      </w:r>
      <w:r>
        <w:rPr>
          <w:i/>
          <w:spacing w:val="-15"/>
          <w:sz w:val="24"/>
        </w:rPr>
        <w:t xml:space="preserve"> </w:t>
      </w:r>
      <w:r>
        <w:rPr>
          <w:i/>
          <w:sz w:val="24"/>
        </w:rPr>
        <w:t>up,</w:t>
      </w:r>
      <w:r>
        <w:rPr>
          <w:i/>
          <w:spacing w:val="-15"/>
          <w:sz w:val="24"/>
        </w:rPr>
        <w:t xml:space="preserve"> </w:t>
      </w:r>
      <w:r>
        <w:rPr>
          <w:i/>
          <w:sz w:val="24"/>
        </w:rPr>
        <w:t>are</w:t>
      </w:r>
      <w:r>
        <w:rPr>
          <w:i/>
          <w:spacing w:val="-15"/>
          <w:sz w:val="24"/>
        </w:rPr>
        <w:t xml:space="preserve"> </w:t>
      </w:r>
      <w:r>
        <w:rPr>
          <w:i/>
          <w:sz w:val="24"/>
        </w:rPr>
        <w:t>having</w:t>
      </w:r>
      <w:r>
        <w:rPr>
          <w:i/>
          <w:spacing w:val="-15"/>
          <w:sz w:val="24"/>
        </w:rPr>
        <w:t xml:space="preserve"> </w:t>
      </w:r>
      <w:r>
        <w:rPr>
          <w:i/>
          <w:sz w:val="24"/>
        </w:rPr>
        <w:t>our</w:t>
      </w:r>
      <w:r>
        <w:rPr>
          <w:i/>
          <w:spacing w:val="-15"/>
          <w:sz w:val="24"/>
        </w:rPr>
        <w:t xml:space="preserve"> </w:t>
      </w:r>
      <w:r>
        <w:rPr>
          <w:i/>
          <w:sz w:val="24"/>
        </w:rPr>
        <w:t>affairs</w:t>
      </w:r>
      <w:r>
        <w:rPr>
          <w:i/>
          <w:spacing w:val="-15"/>
          <w:sz w:val="24"/>
        </w:rPr>
        <w:t xml:space="preserve"> </w:t>
      </w:r>
      <w:r>
        <w:rPr>
          <w:i/>
          <w:sz w:val="24"/>
        </w:rPr>
        <w:t>administered</w:t>
      </w:r>
      <w:r>
        <w:rPr>
          <w:i/>
          <w:spacing w:val="-15"/>
          <w:sz w:val="24"/>
        </w:rPr>
        <w:t xml:space="preserve"> </w:t>
      </w:r>
      <w:r>
        <w:rPr>
          <w:i/>
          <w:sz w:val="24"/>
        </w:rPr>
        <w:t>by</w:t>
      </w:r>
      <w:r>
        <w:rPr>
          <w:i/>
          <w:spacing w:val="-15"/>
          <w:sz w:val="24"/>
        </w:rPr>
        <w:t xml:space="preserve"> </w:t>
      </w:r>
      <w:r>
        <w:rPr>
          <w:i/>
          <w:sz w:val="24"/>
        </w:rPr>
        <w:t>the</w:t>
      </w:r>
      <w:r>
        <w:rPr>
          <w:i/>
          <w:spacing w:val="-15"/>
          <w:sz w:val="24"/>
        </w:rPr>
        <w:t xml:space="preserve"> </w:t>
      </w:r>
      <w:r>
        <w:rPr>
          <w:i/>
          <w:sz w:val="24"/>
        </w:rPr>
        <w:t>courts,</w:t>
      </w:r>
      <w:r>
        <w:rPr>
          <w:i/>
          <w:spacing w:val="-15"/>
          <w:sz w:val="24"/>
        </w:rPr>
        <w:t xml:space="preserve"> </w:t>
      </w:r>
      <w:r>
        <w:rPr>
          <w:i/>
          <w:sz w:val="24"/>
        </w:rPr>
        <w:t xml:space="preserve">have </w:t>
      </w:r>
      <w:r>
        <w:rPr>
          <w:i/>
          <w:spacing w:val="-4"/>
          <w:sz w:val="24"/>
        </w:rPr>
        <w:t>entered</w:t>
      </w:r>
      <w:r>
        <w:rPr>
          <w:i/>
          <w:spacing w:val="-8"/>
          <w:sz w:val="24"/>
        </w:rPr>
        <w:t xml:space="preserve"> </w:t>
      </w:r>
      <w:r>
        <w:rPr>
          <w:i/>
          <w:spacing w:val="-4"/>
          <w:sz w:val="24"/>
        </w:rPr>
        <w:t>into</w:t>
      </w:r>
      <w:r>
        <w:rPr>
          <w:i/>
          <w:spacing w:val="-8"/>
          <w:sz w:val="24"/>
        </w:rPr>
        <w:t xml:space="preserve"> </w:t>
      </w:r>
      <w:r>
        <w:rPr>
          <w:i/>
          <w:spacing w:val="-4"/>
          <w:sz w:val="24"/>
        </w:rPr>
        <w:t>arrangements</w:t>
      </w:r>
      <w:r>
        <w:rPr>
          <w:i/>
          <w:spacing w:val="-7"/>
          <w:sz w:val="24"/>
        </w:rPr>
        <w:t xml:space="preserve"> </w:t>
      </w:r>
      <w:r>
        <w:rPr>
          <w:i/>
          <w:spacing w:val="-4"/>
          <w:sz w:val="24"/>
        </w:rPr>
        <w:t>with</w:t>
      </w:r>
      <w:r>
        <w:rPr>
          <w:i/>
          <w:spacing w:val="-8"/>
          <w:sz w:val="24"/>
        </w:rPr>
        <w:t xml:space="preserve"> </w:t>
      </w:r>
      <w:r>
        <w:rPr>
          <w:i/>
          <w:spacing w:val="-4"/>
          <w:sz w:val="24"/>
        </w:rPr>
        <w:t>creditors,</w:t>
      </w:r>
      <w:r>
        <w:rPr>
          <w:i/>
          <w:spacing w:val="-10"/>
          <w:sz w:val="24"/>
        </w:rPr>
        <w:t xml:space="preserve"> </w:t>
      </w:r>
      <w:r>
        <w:rPr>
          <w:i/>
          <w:spacing w:val="-4"/>
          <w:sz w:val="24"/>
        </w:rPr>
        <w:t>have</w:t>
      </w:r>
      <w:r>
        <w:rPr>
          <w:i/>
          <w:spacing w:val="-9"/>
          <w:sz w:val="24"/>
        </w:rPr>
        <w:t xml:space="preserve"> </w:t>
      </w:r>
      <w:r>
        <w:rPr>
          <w:i/>
          <w:spacing w:val="-4"/>
          <w:sz w:val="24"/>
        </w:rPr>
        <w:t>suspended</w:t>
      </w:r>
      <w:r>
        <w:rPr>
          <w:i/>
          <w:spacing w:val="-8"/>
          <w:sz w:val="24"/>
        </w:rPr>
        <w:t xml:space="preserve"> </w:t>
      </w:r>
      <w:r>
        <w:rPr>
          <w:i/>
          <w:spacing w:val="-4"/>
          <w:sz w:val="24"/>
        </w:rPr>
        <w:t>business</w:t>
      </w:r>
      <w:r>
        <w:rPr>
          <w:i/>
          <w:spacing w:val="-7"/>
          <w:sz w:val="24"/>
        </w:rPr>
        <w:t xml:space="preserve"> </w:t>
      </w:r>
      <w:r>
        <w:rPr>
          <w:i/>
          <w:spacing w:val="-4"/>
          <w:sz w:val="24"/>
        </w:rPr>
        <w:t>activities,</w:t>
      </w:r>
      <w:r>
        <w:rPr>
          <w:i/>
          <w:spacing w:val="-5"/>
          <w:sz w:val="24"/>
        </w:rPr>
        <w:t xml:space="preserve"> </w:t>
      </w:r>
      <w:r>
        <w:rPr>
          <w:i/>
          <w:spacing w:val="-4"/>
          <w:sz w:val="24"/>
        </w:rPr>
        <w:t>are</w:t>
      </w:r>
      <w:r>
        <w:rPr>
          <w:i/>
          <w:spacing w:val="-9"/>
          <w:sz w:val="24"/>
        </w:rPr>
        <w:t xml:space="preserve"> </w:t>
      </w:r>
      <w:r>
        <w:rPr>
          <w:i/>
          <w:spacing w:val="-4"/>
          <w:sz w:val="24"/>
        </w:rPr>
        <w:t xml:space="preserve">being </w:t>
      </w:r>
      <w:r>
        <w:rPr>
          <w:i/>
          <w:spacing w:val="-2"/>
          <w:sz w:val="24"/>
        </w:rPr>
        <w:t>subject</w:t>
      </w:r>
      <w:r>
        <w:rPr>
          <w:i/>
          <w:spacing w:val="-15"/>
          <w:sz w:val="24"/>
        </w:rPr>
        <w:t xml:space="preserve"> </w:t>
      </w:r>
      <w:r>
        <w:rPr>
          <w:i/>
          <w:spacing w:val="-2"/>
          <w:sz w:val="24"/>
        </w:rPr>
        <w:t>of</w:t>
      </w:r>
      <w:r>
        <w:rPr>
          <w:i/>
          <w:spacing w:val="-13"/>
          <w:sz w:val="24"/>
        </w:rPr>
        <w:t xml:space="preserve"> </w:t>
      </w:r>
      <w:r>
        <w:rPr>
          <w:i/>
          <w:spacing w:val="-2"/>
          <w:sz w:val="24"/>
        </w:rPr>
        <w:t>proceedings</w:t>
      </w:r>
      <w:r>
        <w:rPr>
          <w:i/>
          <w:spacing w:val="-13"/>
          <w:sz w:val="24"/>
        </w:rPr>
        <w:t xml:space="preserve"> </w:t>
      </w:r>
      <w:r>
        <w:rPr>
          <w:i/>
          <w:spacing w:val="-2"/>
          <w:sz w:val="24"/>
        </w:rPr>
        <w:t>concerning</w:t>
      </w:r>
      <w:r>
        <w:rPr>
          <w:i/>
          <w:spacing w:val="-13"/>
          <w:sz w:val="24"/>
        </w:rPr>
        <w:t xml:space="preserve"> </w:t>
      </w:r>
      <w:r>
        <w:rPr>
          <w:i/>
          <w:spacing w:val="-2"/>
          <w:sz w:val="24"/>
        </w:rPr>
        <w:t>those</w:t>
      </w:r>
      <w:r>
        <w:rPr>
          <w:i/>
          <w:spacing w:val="-13"/>
          <w:sz w:val="24"/>
        </w:rPr>
        <w:t xml:space="preserve"> </w:t>
      </w:r>
      <w:r>
        <w:rPr>
          <w:i/>
          <w:spacing w:val="-2"/>
          <w:sz w:val="24"/>
        </w:rPr>
        <w:t>matters,</w:t>
      </w:r>
      <w:r>
        <w:rPr>
          <w:i/>
          <w:spacing w:val="-13"/>
          <w:sz w:val="24"/>
        </w:rPr>
        <w:t xml:space="preserve"> </w:t>
      </w:r>
      <w:r>
        <w:rPr>
          <w:i/>
          <w:spacing w:val="-2"/>
          <w:sz w:val="24"/>
        </w:rPr>
        <w:t>or</w:t>
      </w:r>
      <w:r>
        <w:rPr>
          <w:i/>
          <w:spacing w:val="-13"/>
          <w:sz w:val="24"/>
        </w:rPr>
        <w:t xml:space="preserve"> </w:t>
      </w:r>
      <w:r>
        <w:rPr>
          <w:i/>
          <w:spacing w:val="-2"/>
          <w:sz w:val="24"/>
        </w:rPr>
        <w:t>are</w:t>
      </w:r>
      <w:r>
        <w:rPr>
          <w:i/>
          <w:spacing w:val="-13"/>
          <w:sz w:val="24"/>
        </w:rPr>
        <w:t xml:space="preserve"> </w:t>
      </w:r>
      <w:r>
        <w:rPr>
          <w:i/>
          <w:spacing w:val="-2"/>
          <w:sz w:val="24"/>
        </w:rPr>
        <w:t>being</w:t>
      </w:r>
      <w:r>
        <w:rPr>
          <w:i/>
          <w:spacing w:val="-13"/>
          <w:sz w:val="24"/>
        </w:rPr>
        <w:t xml:space="preserve"> </w:t>
      </w:r>
      <w:r>
        <w:rPr>
          <w:i/>
          <w:spacing w:val="-2"/>
          <w:sz w:val="24"/>
        </w:rPr>
        <w:t>in</w:t>
      </w:r>
      <w:r>
        <w:rPr>
          <w:i/>
          <w:spacing w:val="-13"/>
          <w:sz w:val="24"/>
        </w:rPr>
        <w:t xml:space="preserve"> </w:t>
      </w:r>
      <w:r>
        <w:rPr>
          <w:i/>
          <w:spacing w:val="-2"/>
          <w:sz w:val="24"/>
        </w:rPr>
        <w:t>any</w:t>
      </w:r>
      <w:r>
        <w:rPr>
          <w:i/>
          <w:spacing w:val="-13"/>
          <w:sz w:val="24"/>
        </w:rPr>
        <w:t xml:space="preserve"> </w:t>
      </w:r>
      <w:r>
        <w:rPr>
          <w:i/>
          <w:spacing w:val="-2"/>
          <w:sz w:val="24"/>
        </w:rPr>
        <w:t>similar</w:t>
      </w:r>
      <w:r>
        <w:rPr>
          <w:i/>
          <w:spacing w:val="-13"/>
          <w:sz w:val="24"/>
        </w:rPr>
        <w:t xml:space="preserve"> </w:t>
      </w:r>
      <w:r>
        <w:rPr>
          <w:i/>
          <w:spacing w:val="-2"/>
          <w:sz w:val="24"/>
        </w:rPr>
        <w:t xml:space="preserve">situations </w:t>
      </w:r>
      <w:r>
        <w:rPr>
          <w:i/>
          <w:spacing w:val="-4"/>
          <w:sz w:val="24"/>
        </w:rPr>
        <w:t>arising</w:t>
      </w:r>
      <w:r>
        <w:rPr>
          <w:i/>
          <w:spacing w:val="-5"/>
          <w:sz w:val="24"/>
        </w:rPr>
        <w:t xml:space="preserve"> </w:t>
      </w:r>
      <w:r>
        <w:rPr>
          <w:i/>
          <w:spacing w:val="-4"/>
          <w:sz w:val="24"/>
        </w:rPr>
        <w:t>from a similar procedure provided</w:t>
      </w:r>
      <w:r>
        <w:rPr>
          <w:i/>
          <w:spacing w:val="-5"/>
          <w:sz w:val="24"/>
        </w:rPr>
        <w:t xml:space="preserve"> </w:t>
      </w:r>
      <w:r>
        <w:rPr>
          <w:i/>
          <w:spacing w:val="-4"/>
          <w:sz w:val="24"/>
        </w:rPr>
        <w:t>for</w:t>
      </w:r>
      <w:r>
        <w:rPr>
          <w:i/>
          <w:spacing w:val="-5"/>
          <w:sz w:val="24"/>
        </w:rPr>
        <w:t xml:space="preserve"> </w:t>
      </w:r>
      <w:r>
        <w:rPr>
          <w:i/>
          <w:spacing w:val="-4"/>
          <w:sz w:val="24"/>
        </w:rPr>
        <w:t>in the national legislation</w:t>
      </w:r>
      <w:r>
        <w:rPr>
          <w:i/>
          <w:spacing w:val="-5"/>
          <w:sz w:val="24"/>
        </w:rPr>
        <w:t xml:space="preserve"> </w:t>
      </w:r>
      <w:r>
        <w:rPr>
          <w:i/>
          <w:spacing w:val="-4"/>
          <w:sz w:val="24"/>
        </w:rPr>
        <w:t>or</w:t>
      </w:r>
      <w:r>
        <w:rPr>
          <w:i/>
          <w:spacing w:val="-5"/>
          <w:sz w:val="24"/>
        </w:rPr>
        <w:t xml:space="preserve"> </w:t>
      </w:r>
      <w:r>
        <w:rPr>
          <w:i/>
          <w:spacing w:val="-4"/>
          <w:sz w:val="24"/>
        </w:rPr>
        <w:t xml:space="preserve">regulations </w:t>
      </w:r>
      <w:r>
        <w:rPr>
          <w:i/>
          <w:sz w:val="24"/>
        </w:rPr>
        <w:t>of the SADC member states.</w:t>
      </w:r>
    </w:p>
    <w:p w14:paraId="51F8FF7F" w14:textId="77777777" w:rsidR="00F92A7F" w:rsidRDefault="00625DC3" w:rsidP="00501D35">
      <w:pPr>
        <w:pStyle w:val="ListParagraph"/>
        <w:numPr>
          <w:ilvl w:val="0"/>
          <w:numId w:val="50"/>
        </w:numPr>
        <w:tabs>
          <w:tab w:val="left" w:pos="1527"/>
          <w:tab w:val="left" w:pos="1528"/>
        </w:tabs>
        <w:spacing w:before="199" w:line="242" w:lineRule="auto"/>
        <w:ind w:right="1817"/>
        <w:rPr>
          <w:i/>
          <w:sz w:val="24"/>
        </w:rPr>
      </w:pPr>
      <w:r>
        <w:rPr>
          <w:i/>
          <w:spacing w:val="-4"/>
          <w:sz w:val="24"/>
        </w:rPr>
        <w:t>have</w:t>
      </w:r>
      <w:r>
        <w:rPr>
          <w:i/>
          <w:spacing w:val="-8"/>
          <w:sz w:val="24"/>
        </w:rPr>
        <w:t xml:space="preserve"> </w:t>
      </w:r>
      <w:r>
        <w:rPr>
          <w:i/>
          <w:spacing w:val="-4"/>
          <w:sz w:val="24"/>
        </w:rPr>
        <w:t>been</w:t>
      </w:r>
      <w:r>
        <w:rPr>
          <w:i/>
          <w:spacing w:val="-7"/>
          <w:sz w:val="24"/>
        </w:rPr>
        <w:t xml:space="preserve"> </w:t>
      </w:r>
      <w:r>
        <w:rPr>
          <w:i/>
          <w:spacing w:val="-4"/>
          <w:sz w:val="24"/>
        </w:rPr>
        <w:t>convicted</w:t>
      </w:r>
      <w:r>
        <w:rPr>
          <w:i/>
          <w:spacing w:val="-7"/>
          <w:sz w:val="24"/>
        </w:rPr>
        <w:t xml:space="preserve"> </w:t>
      </w:r>
      <w:r>
        <w:rPr>
          <w:i/>
          <w:spacing w:val="-4"/>
          <w:sz w:val="24"/>
        </w:rPr>
        <w:t>of</w:t>
      </w:r>
      <w:r>
        <w:rPr>
          <w:i/>
          <w:spacing w:val="-6"/>
          <w:sz w:val="24"/>
        </w:rPr>
        <w:t xml:space="preserve"> </w:t>
      </w:r>
      <w:r>
        <w:rPr>
          <w:i/>
          <w:spacing w:val="-4"/>
          <w:sz w:val="24"/>
        </w:rPr>
        <w:t>offences</w:t>
      </w:r>
      <w:r>
        <w:rPr>
          <w:i/>
          <w:spacing w:val="-6"/>
          <w:sz w:val="24"/>
        </w:rPr>
        <w:t xml:space="preserve"> </w:t>
      </w:r>
      <w:r>
        <w:rPr>
          <w:i/>
          <w:spacing w:val="-4"/>
          <w:sz w:val="24"/>
        </w:rPr>
        <w:t>concerning</w:t>
      </w:r>
      <w:r>
        <w:rPr>
          <w:i/>
          <w:spacing w:val="-7"/>
          <w:sz w:val="24"/>
        </w:rPr>
        <w:t xml:space="preserve"> </w:t>
      </w:r>
      <w:r>
        <w:rPr>
          <w:i/>
          <w:spacing w:val="-4"/>
          <w:sz w:val="24"/>
        </w:rPr>
        <w:t>our</w:t>
      </w:r>
      <w:r>
        <w:rPr>
          <w:i/>
          <w:spacing w:val="-9"/>
          <w:sz w:val="24"/>
        </w:rPr>
        <w:t xml:space="preserve"> </w:t>
      </w:r>
      <w:r>
        <w:rPr>
          <w:i/>
          <w:spacing w:val="-4"/>
          <w:sz w:val="24"/>
        </w:rPr>
        <w:t>professional conduct</w:t>
      </w:r>
      <w:r>
        <w:rPr>
          <w:i/>
          <w:spacing w:val="-9"/>
          <w:sz w:val="24"/>
        </w:rPr>
        <w:t xml:space="preserve"> </w:t>
      </w:r>
      <w:r>
        <w:rPr>
          <w:i/>
          <w:spacing w:val="-4"/>
          <w:sz w:val="24"/>
        </w:rPr>
        <w:t>by</w:t>
      </w:r>
      <w:r>
        <w:rPr>
          <w:i/>
          <w:spacing w:val="-8"/>
          <w:sz w:val="24"/>
        </w:rPr>
        <w:t xml:space="preserve"> </w:t>
      </w:r>
      <w:r>
        <w:rPr>
          <w:i/>
          <w:spacing w:val="-4"/>
          <w:sz w:val="24"/>
        </w:rPr>
        <w:t>a</w:t>
      </w:r>
      <w:r>
        <w:rPr>
          <w:i/>
          <w:spacing w:val="-9"/>
          <w:sz w:val="24"/>
        </w:rPr>
        <w:t xml:space="preserve"> </w:t>
      </w:r>
      <w:r>
        <w:rPr>
          <w:i/>
          <w:spacing w:val="-4"/>
          <w:sz w:val="24"/>
        </w:rPr>
        <w:t xml:space="preserve">judgment, </w:t>
      </w:r>
      <w:r>
        <w:rPr>
          <w:i/>
          <w:sz w:val="24"/>
        </w:rPr>
        <w:t>which</w:t>
      </w:r>
      <w:r>
        <w:rPr>
          <w:i/>
          <w:spacing w:val="-15"/>
          <w:sz w:val="24"/>
        </w:rPr>
        <w:t xml:space="preserve"> </w:t>
      </w:r>
      <w:r>
        <w:rPr>
          <w:i/>
          <w:sz w:val="24"/>
        </w:rPr>
        <w:t>has</w:t>
      </w:r>
      <w:r>
        <w:rPr>
          <w:i/>
          <w:spacing w:val="-15"/>
          <w:sz w:val="24"/>
        </w:rPr>
        <w:t xml:space="preserve"> </w:t>
      </w:r>
      <w:r>
        <w:rPr>
          <w:i/>
          <w:sz w:val="24"/>
        </w:rPr>
        <w:t>the</w:t>
      </w:r>
      <w:r>
        <w:rPr>
          <w:i/>
          <w:spacing w:val="-15"/>
          <w:sz w:val="24"/>
        </w:rPr>
        <w:t xml:space="preserve"> </w:t>
      </w:r>
      <w:r>
        <w:rPr>
          <w:i/>
          <w:sz w:val="24"/>
        </w:rPr>
        <w:t>force</w:t>
      </w:r>
      <w:r>
        <w:rPr>
          <w:i/>
          <w:spacing w:val="-15"/>
          <w:sz w:val="24"/>
        </w:rPr>
        <w:t xml:space="preserve"> </w:t>
      </w:r>
      <w:r>
        <w:rPr>
          <w:i/>
          <w:sz w:val="24"/>
        </w:rPr>
        <w:t>of</w:t>
      </w:r>
      <w:r>
        <w:rPr>
          <w:i/>
          <w:spacing w:val="-15"/>
          <w:sz w:val="24"/>
        </w:rPr>
        <w:t xml:space="preserve"> </w:t>
      </w:r>
      <w:r>
        <w:rPr>
          <w:i/>
          <w:sz w:val="24"/>
        </w:rPr>
        <w:t>res</w:t>
      </w:r>
      <w:r>
        <w:rPr>
          <w:i/>
          <w:spacing w:val="-14"/>
          <w:sz w:val="24"/>
        </w:rPr>
        <w:t xml:space="preserve"> </w:t>
      </w:r>
      <w:r>
        <w:rPr>
          <w:i/>
          <w:sz w:val="24"/>
        </w:rPr>
        <w:t>judicata;</w:t>
      </w:r>
      <w:r>
        <w:rPr>
          <w:i/>
          <w:spacing w:val="-13"/>
          <w:sz w:val="24"/>
        </w:rPr>
        <w:t xml:space="preserve"> </w:t>
      </w:r>
      <w:r>
        <w:rPr>
          <w:i/>
          <w:sz w:val="24"/>
        </w:rPr>
        <w:t>(i.e.</w:t>
      </w:r>
      <w:r>
        <w:rPr>
          <w:i/>
          <w:spacing w:val="-15"/>
          <w:sz w:val="24"/>
        </w:rPr>
        <w:t xml:space="preserve"> </w:t>
      </w:r>
      <w:r>
        <w:rPr>
          <w:i/>
          <w:sz w:val="24"/>
        </w:rPr>
        <w:t>against</w:t>
      </w:r>
      <w:r>
        <w:rPr>
          <w:i/>
          <w:spacing w:val="-15"/>
          <w:sz w:val="24"/>
        </w:rPr>
        <w:t xml:space="preserve"> </w:t>
      </w:r>
      <w:r>
        <w:rPr>
          <w:i/>
          <w:sz w:val="24"/>
        </w:rPr>
        <w:t>which</w:t>
      </w:r>
      <w:r>
        <w:rPr>
          <w:i/>
          <w:spacing w:val="-14"/>
          <w:sz w:val="24"/>
        </w:rPr>
        <w:t xml:space="preserve"> </w:t>
      </w:r>
      <w:r>
        <w:rPr>
          <w:i/>
          <w:sz w:val="24"/>
        </w:rPr>
        <w:t>no</w:t>
      </w:r>
      <w:r>
        <w:rPr>
          <w:i/>
          <w:spacing w:val="-14"/>
          <w:sz w:val="24"/>
        </w:rPr>
        <w:t xml:space="preserve"> </w:t>
      </w:r>
      <w:r>
        <w:rPr>
          <w:i/>
          <w:sz w:val="24"/>
        </w:rPr>
        <w:t>appeal</w:t>
      </w:r>
      <w:r>
        <w:rPr>
          <w:i/>
          <w:spacing w:val="-15"/>
          <w:sz w:val="24"/>
        </w:rPr>
        <w:t xml:space="preserve"> </w:t>
      </w:r>
      <w:r>
        <w:rPr>
          <w:i/>
          <w:sz w:val="24"/>
        </w:rPr>
        <w:t>is</w:t>
      </w:r>
      <w:r>
        <w:rPr>
          <w:i/>
          <w:spacing w:val="-13"/>
          <w:sz w:val="24"/>
        </w:rPr>
        <w:t xml:space="preserve"> </w:t>
      </w:r>
      <w:r>
        <w:rPr>
          <w:i/>
          <w:sz w:val="24"/>
        </w:rPr>
        <w:t>possible).</w:t>
      </w:r>
    </w:p>
    <w:p w14:paraId="586E92C3" w14:textId="77777777" w:rsidR="00F92A7F" w:rsidRDefault="00625DC3" w:rsidP="00501D35">
      <w:pPr>
        <w:pStyle w:val="ListParagraph"/>
        <w:numPr>
          <w:ilvl w:val="0"/>
          <w:numId w:val="50"/>
        </w:numPr>
        <w:tabs>
          <w:tab w:val="left" w:pos="1527"/>
          <w:tab w:val="left" w:pos="1528"/>
        </w:tabs>
        <w:spacing w:before="196" w:line="242" w:lineRule="auto"/>
        <w:ind w:right="1493"/>
        <w:rPr>
          <w:i/>
          <w:sz w:val="24"/>
        </w:rPr>
      </w:pPr>
      <w:r>
        <w:rPr>
          <w:i/>
          <w:spacing w:val="-4"/>
          <w:sz w:val="24"/>
        </w:rPr>
        <w:t>have</w:t>
      </w:r>
      <w:r>
        <w:rPr>
          <w:i/>
          <w:spacing w:val="-8"/>
          <w:sz w:val="24"/>
        </w:rPr>
        <w:t xml:space="preserve"> </w:t>
      </w:r>
      <w:r>
        <w:rPr>
          <w:i/>
          <w:spacing w:val="-4"/>
          <w:sz w:val="24"/>
        </w:rPr>
        <w:t>been</w:t>
      </w:r>
      <w:r>
        <w:rPr>
          <w:i/>
          <w:spacing w:val="-9"/>
          <w:sz w:val="24"/>
        </w:rPr>
        <w:t xml:space="preserve"> </w:t>
      </w:r>
      <w:r>
        <w:rPr>
          <w:i/>
          <w:spacing w:val="-4"/>
          <w:sz w:val="24"/>
        </w:rPr>
        <w:t>declared</w:t>
      </w:r>
      <w:r>
        <w:rPr>
          <w:i/>
          <w:spacing w:val="-6"/>
          <w:sz w:val="24"/>
        </w:rPr>
        <w:t xml:space="preserve"> </w:t>
      </w:r>
      <w:r>
        <w:rPr>
          <w:i/>
          <w:spacing w:val="-4"/>
          <w:sz w:val="24"/>
        </w:rPr>
        <w:t>guilty</w:t>
      </w:r>
      <w:r>
        <w:rPr>
          <w:i/>
          <w:spacing w:val="-8"/>
          <w:sz w:val="24"/>
        </w:rPr>
        <w:t xml:space="preserve"> </w:t>
      </w:r>
      <w:r>
        <w:rPr>
          <w:i/>
          <w:spacing w:val="-4"/>
          <w:sz w:val="24"/>
        </w:rPr>
        <w:t>of</w:t>
      </w:r>
      <w:r>
        <w:rPr>
          <w:i/>
          <w:spacing w:val="-9"/>
          <w:sz w:val="24"/>
        </w:rPr>
        <w:t xml:space="preserve"> </w:t>
      </w:r>
      <w:r>
        <w:rPr>
          <w:i/>
          <w:spacing w:val="-4"/>
          <w:sz w:val="24"/>
        </w:rPr>
        <w:t>grave</w:t>
      </w:r>
      <w:r>
        <w:rPr>
          <w:i/>
          <w:spacing w:val="-8"/>
          <w:sz w:val="24"/>
        </w:rPr>
        <w:t xml:space="preserve"> </w:t>
      </w:r>
      <w:r>
        <w:rPr>
          <w:i/>
          <w:spacing w:val="-4"/>
          <w:sz w:val="24"/>
        </w:rPr>
        <w:t>professional</w:t>
      </w:r>
      <w:r>
        <w:rPr>
          <w:i/>
          <w:spacing w:val="-5"/>
          <w:sz w:val="24"/>
        </w:rPr>
        <w:t xml:space="preserve"> </w:t>
      </w:r>
      <w:r>
        <w:rPr>
          <w:i/>
          <w:spacing w:val="-4"/>
          <w:sz w:val="24"/>
        </w:rPr>
        <w:t>misconduct</w:t>
      </w:r>
      <w:r>
        <w:rPr>
          <w:i/>
          <w:spacing w:val="-5"/>
          <w:sz w:val="24"/>
        </w:rPr>
        <w:t xml:space="preserve"> </w:t>
      </w:r>
      <w:r>
        <w:rPr>
          <w:i/>
          <w:spacing w:val="-4"/>
          <w:sz w:val="24"/>
        </w:rPr>
        <w:t>proven</w:t>
      </w:r>
      <w:r>
        <w:rPr>
          <w:i/>
          <w:spacing w:val="-6"/>
          <w:sz w:val="24"/>
        </w:rPr>
        <w:t xml:space="preserve"> </w:t>
      </w:r>
      <w:r>
        <w:rPr>
          <w:i/>
          <w:spacing w:val="-4"/>
          <w:sz w:val="24"/>
        </w:rPr>
        <w:t>by</w:t>
      </w:r>
      <w:r>
        <w:rPr>
          <w:i/>
          <w:spacing w:val="-10"/>
          <w:sz w:val="24"/>
        </w:rPr>
        <w:t xml:space="preserve"> </w:t>
      </w:r>
      <w:r>
        <w:rPr>
          <w:i/>
          <w:spacing w:val="-4"/>
          <w:sz w:val="24"/>
        </w:rPr>
        <w:t>any</w:t>
      </w:r>
      <w:r>
        <w:rPr>
          <w:i/>
          <w:spacing w:val="-8"/>
          <w:sz w:val="24"/>
        </w:rPr>
        <w:t xml:space="preserve"> </w:t>
      </w:r>
      <w:r>
        <w:rPr>
          <w:i/>
          <w:spacing w:val="-4"/>
          <w:sz w:val="24"/>
        </w:rPr>
        <w:t>means</w:t>
      </w:r>
      <w:r>
        <w:rPr>
          <w:i/>
          <w:spacing w:val="-9"/>
          <w:sz w:val="24"/>
        </w:rPr>
        <w:t xml:space="preserve"> </w:t>
      </w:r>
      <w:r>
        <w:rPr>
          <w:i/>
          <w:spacing w:val="-4"/>
          <w:sz w:val="24"/>
        </w:rPr>
        <w:t xml:space="preserve">which </w:t>
      </w:r>
      <w:r>
        <w:rPr>
          <w:i/>
          <w:sz w:val="24"/>
        </w:rPr>
        <w:t>Procuring Entity can justify.</w:t>
      </w:r>
    </w:p>
    <w:p w14:paraId="250124B3" w14:textId="77777777" w:rsidR="00F92A7F" w:rsidRDefault="00625DC3" w:rsidP="00501D35">
      <w:pPr>
        <w:pStyle w:val="ListParagraph"/>
        <w:numPr>
          <w:ilvl w:val="0"/>
          <w:numId w:val="50"/>
        </w:numPr>
        <w:tabs>
          <w:tab w:val="left" w:pos="1527"/>
          <w:tab w:val="left" w:pos="1528"/>
        </w:tabs>
        <w:spacing w:before="195"/>
        <w:ind w:right="2136"/>
        <w:rPr>
          <w:i/>
          <w:sz w:val="24"/>
        </w:rPr>
      </w:pPr>
      <w:r>
        <w:rPr>
          <w:i/>
          <w:spacing w:val="-4"/>
          <w:sz w:val="24"/>
        </w:rPr>
        <w:t>have</w:t>
      </w:r>
      <w:r>
        <w:rPr>
          <w:i/>
          <w:spacing w:val="-7"/>
          <w:sz w:val="24"/>
        </w:rPr>
        <w:t xml:space="preserve"> </w:t>
      </w:r>
      <w:r>
        <w:rPr>
          <w:i/>
          <w:spacing w:val="-4"/>
          <w:sz w:val="24"/>
        </w:rPr>
        <w:t>been</w:t>
      </w:r>
      <w:r>
        <w:rPr>
          <w:i/>
          <w:spacing w:val="-8"/>
          <w:sz w:val="24"/>
        </w:rPr>
        <w:t xml:space="preserve"> </w:t>
      </w:r>
      <w:r>
        <w:rPr>
          <w:i/>
          <w:spacing w:val="-4"/>
          <w:sz w:val="24"/>
        </w:rPr>
        <w:t>the</w:t>
      </w:r>
      <w:r>
        <w:rPr>
          <w:i/>
          <w:spacing w:val="-7"/>
          <w:sz w:val="24"/>
        </w:rPr>
        <w:t xml:space="preserve"> </w:t>
      </w:r>
      <w:r>
        <w:rPr>
          <w:i/>
          <w:spacing w:val="-4"/>
          <w:sz w:val="24"/>
        </w:rPr>
        <w:t>subject</w:t>
      </w:r>
      <w:r>
        <w:rPr>
          <w:i/>
          <w:spacing w:val="-5"/>
          <w:sz w:val="24"/>
        </w:rPr>
        <w:t xml:space="preserve"> </w:t>
      </w:r>
      <w:r>
        <w:rPr>
          <w:i/>
          <w:spacing w:val="-4"/>
          <w:sz w:val="24"/>
        </w:rPr>
        <w:t>of</w:t>
      </w:r>
      <w:r>
        <w:rPr>
          <w:i/>
          <w:spacing w:val="-8"/>
          <w:sz w:val="24"/>
        </w:rPr>
        <w:t xml:space="preserve"> </w:t>
      </w:r>
      <w:r>
        <w:rPr>
          <w:i/>
          <w:spacing w:val="-4"/>
          <w:sz w:val="24"/>
        </w:rPr>
        <w:t>a judgment</w:t>
      </w:r>
      <w:r>
        <w:rPr>
          <w:i/>
          <w:spacing w:val="-8"/>
          <w:sz w:val="24"/>
        </w:rPr>
        <w:t xml:space="preserve"> </w:t>
      </w:r>
      <w:r>
        <w:rPr>
          <w:i/>
          <w:spacing w:val="-4"/>
          <w:sz w:val="24"/>
        </w:rPr>
        <w:t>which</w:t>
      </w:r>
      <w:r>
        <w:rPr>
          <w:i/>
          <w:spacing w:val="-8"/>
          <w:sz w:val="24"/>
        </w:rPr>
        <w:t xml:space="preserve"> </w:t>
      </w:r>
      <w:r>
        <w:rPr>
          <w:i/>
          <w:spacing w:val="-4"/>
          <w:sz w:val="24"/>
        </w:rPr>
        <w:t>has</w:t>
      </w:r>
      <w:r>
        <w:rPr>
          <w:i/>
          <w:spacing w:val="-8"/>
          <w:sz w:val="24"/>
        </w:rPr>
        <w:t xml:space="preserve"> </w:t>
      </w:r>
      <w:r>
        <w:rPr>
          <w:i/>
          <w:spacing w:val="-4"/>
          <w:sz w:val="24"/>
        </w:rPr>
        <w:t>the</w:t>
      </w:r>
      <w:r>
        <w:rPr>
          <w:i/>
          <w:spacing w:val="-9"/>
          <w:sz w:val="24"/>
        </w:rPr>
        <w:t xml:space="preserve"> </w:t>
      </w:r>
      <w:r>
        <w:rPr>
          <w:i/>
          <w:spacing w:val="-4"/>
          <w:sz w:val="24"/>
        </w:rPr>
        <w:t>force</w:t>
      </w:r>
      <w:r>
        <w:rPr>
          <w:i/>
          <w:spacing w:val="-9"/>
          <w:sz w:val="24"/>
        </w:rPr>
        <w:t xml:space="preserve"> </w:t>
      </w:r>
      <w:r>
        <w:rPr>
          <w:i/>
          <w:spacing w:val="-4"/>
          <w:sz w:val="24"/>
        </w:rPr>
        <w:t>of</w:t>
      </w:r>
      <w:r>
        <w:rPr>
          <w:i/>
          <w:spacing w:val="-5"/>
          <w:sz w:val="24"/>
        </w:rPr>
        <w:t xml:space="preserve"> </w:t>
      </w:r>
      <w:r>
        <w:rPr>
          <w:i/>
          <w:spacing w:val="-4"/>
          <w:sz w:val="24"/>
        </w:rPr>
        <w:t>res</w:t>
      </w:r>
      <w:r>
        <w:rPr>
          <w:i/>
          <w:spacing w:val="-5"/>
          <w:sz w:val="24"/>
        </w:rPr>
        <w:t xml:space="preserve"> </w:t>
      </w:r>
      <w:r>
        <w:rPr>
          <w:i/>
          <w:spacing w:val="-4"/>
          <w:sz w:val="24"/>
        </w:rPr>
        <w:t>judicata</w:t>
      </w:r>
      <w:r>
        <w:rPr>
          <w:i/>
          <w:spacing w:val="-8"/>
          <w:sz w:val="24"/>
        </w:rPr>
        <w:t xml:space="preserve"> </w:t>
      </w:r>
      <w:r>
        <w:rPr>
          <w:i/>
          <w:spacing w:val="-4"/>
          <w:sz w:val="24"/>
        </w:rPr>
        <w:t>for</w:t>
      </w:r>
      <w:r>
        <w:rPr>
          <w:i/>
          <w:spacing w:val="-8"/>
          <w:sz w:val="24"/>
        </w:rPr>
        <w:t xml:space="preserve"> </w:t>
      </w:r>
      <w:r>
        <w:rPr>
          <w:i/>
          <w:spacing w:val="-4"/>
          <w:sz w:val="24"/>
        </w:rPr>
        <w:t xml:space="preserve">fraud, </w:t>
      </w:r>
      <w:r>
        <w:rPr>
          <w:i/>
          <w:spacing w:val="-2"/>
          <w:sz w:val="24"/>
        </w:rPr>
        <w:t>corruption,</w:t>
      </w:r>
      <w:r>
        <w:rPr>
          <w:i/>
          <w:spacing w:val="-5"/>
          <w:sz w:val="24"/>
        </w:rPr>
        <w:t xml:space="preserve"> </w:t>
      </w:r>
      <w:r>
        <w:rPr>
          <w:i/>
          <w:spacing w:val="-2"/>
          <w:sz w:val="24"/>
        </w:rPr>
        <w:t>involvement</w:t>
      </w:r>
      <w:r>
        <w:rPr>
          <w:i/>
          <w:spacing w:val="-7"/>
          <w:sz w:val="24"/>
        </w:rPr>
        <w:t xml:space="preserve"> </w:t>
      </w:r>
      <w:r>
        <w:rPr>
          <w:i/>
          <w:spacing w:val="-2"/>
          <w:sz w:val="24"/>
        </w:rPr>
        <w:t>in</w:t>
      </w:r>
      <w:r>
        <w:rPr>
          <w:i/>
          <w:spacing w:val="-5"/>
          <w:sz w:val="24"/>
        </w:rPr>
        <w:t xml:space="preserve"> </w:t>
      </w:r>
      <w:r>
        <w:rPr>
          <w:i/>
          <w:spacing w:val="-2"/>
          <w:sz w:val="24"/>
        </w:rPr>
        <w:t>a</w:t>
      </w:r>
      <w:r>
        <w:rPr>
          <w:i/>
          <w:spacing w:val="-5"/>
          <w:sz w:val="24"/>
        </w:rPr>
        <w:t xml:space="preserve"> </w:t>
      </w:r>
      <w:r>
        <w:rPr>
          <w:i/>
          <w:spacing w:val="-2"/>
          <w:sz w:val="24"/>
        </w:rPr>
        <w:t>criminal</w:t>
      </w:r>
      <w:r>
        <w:rPr>
          <w:i/>
          <w:spacing w:val="-7"/>
          <w:sz w:val="24"/>
        </w:rPr>
        <w:t xml:space="preserve"> </w:t>
      </w:r>
      <w:r>
        <w:rPr>
          <w:i/>
          <w:spacing w:val="-2"/>
          <w:sz w:val="24"/>
        </w:rPr>
        <w:t>organisation</w:t>
      </w:r>
      <w:r>
        <w:rPr>
          <w:i/>
          <w:spacing w:val="-5"/>
          <w:sz w:val="24"/>
        </w:rPr>
        <w:t xml:space="preserve"> </w:t>
      </w:r>
      <w:r>
        <w:rPr>
          <w:i/>
          <w:spacing w:val="-2"/>
          <w:sz w:val="24"/>
        </w:rPr>
        <w:t>or</w:t>
      </w:r>
      <w:r>
        <w:rPr>
          <w:i/>
          <w:spacing w:val="-7"/>
          <w:sz w:val="24"/>
        </w:rPr>
        <w:t xml:space="preserve"> </w:t>
      </w:r>
      <w:r>
        <w:rPr>
          <w:i/>
          <w:spacing w:val="-2"/>
          <w:sz w:val="24"/>
        </w:rPr>
        <w:t>any</w:t>
      </w:r>
      <w:r>
        <w:rPr>
          <w:i/>
          <w:spacing w:val="-6"/>
          <w:sz w:val="24"/>
        </w:rPr>
        <w:t xml:space="preserve"> </w:t>
      </w:r>
      <w:r>
        <w:rPr>
          <w:i/>
          <w:spacing w:val="-2"/>
          <w:sz w:val="24"/>
        </w:rPr>
        <w:t>other</w:t>
      </w:r>
      <w:r>
        <w:rPr>
          <w:i/>
          <w:spacing w:val="-4"/>
          <w:sz w:val="24"/>
        </w:rPr>
        <w:t xml:space="preserve"> </w:t>
      </w:r>
      <w:r>
        <w:rPr>
          <w:i/>
          <w:spacing w:val="-2"/>
          <w:sz w:val="24"/>
        </w:rPr>
        <w:t>illegal</w:t>
      </w:r>
      <w:r>
        <w:rPr>
          <w:i/>
          <w:spacing w:val="-4"/>
          <w:sz w:val="24"/>
        </w:rPr>
        <w:t xml:space="preserve"> </w:t>
      </w:r>
      <w:r>
        <w:rPr>
          <w:i/>
          <w:spacing w:val="-2"/>
          <w:sz w:val="24"/>
        </w:rPr>
        <w:t xml:space="preserve">activity </w:t>
      </w:r>
      <w:r>
        <w:rPr>
          <w:i/>
          <w:sz w:val="24"/>
        </w:rPr>
        <w:t>detrimental</w:t>
      </w:r>
      <w:r>
        <w:rPr>
          <w:i/>
          <w:spacing w:val="-15"/>
          <w:sz w:val="24"/>
        </w:rPr>
        <w:t xml:space="preserve"> </w:t>
      </w:r>
      <w:r>
        <w:rPr>
          <w:i/>
          <w:sz w:val="24"/>
        </w:rPr>
        <w:t>to</w:t>
      </w:r>
      <w:r>
        <w:rPr>
          <w:i/>
          <w:spacing w:val="-15"/>
          <w:sz w:val="24"/>
        </w:rPr>
        <w:t xml:space="preserve"> </w:t>
      </w:r>
      <w:r>
        <w:rPr>
          <w:i/>
          <w:sz w:val="24"/>
        </w:rPr>
        <w:t>the</w:t>
      </w:r>
      <w:r>
        <w:rPr>
          <w:i/>
          <w:spacing w:val="-15"/>
          <w:sz w:val="24"/>
        </w:rPr>
        <w:t xml:space="preserve"> </w:t>
      </w:r>
      <w:r>
        <w:rPr>
          <w:i/>
          <w:sz w:val="24"/>
        </w:rPr>
        <w:t>Procuring</w:t>
      </w:r>
      <w:r>
        <w:rPr>
          <w:i/>
          <w:spacing w:val="-15"/>
          <w:sz w:val="24"/>
        </w:rPr>
        <w:t xml:space="preserve"> </w:t>
      </w:r>
      <w:r>
        <w:rPr>
          <w:i/>
          <w:sz w:val="24"/>
        </w:rPr>
        <w:t>Entity'</w:t>
      </w:r>
      <w:r>
        <w:rPr>
          <w:i/>
          <w:spacing w:val="-15"/>
          <w:sz w:val="24"/>
        </w:rPr>
        <w:t xml:space="preserve"> </w:t>
      </w:r>
      <w:r>
        <w:rPr>
          <w:i/>
          <w:sz w:val="24"/>
        </w:rPr>
        <w:t>financial</w:t>
      </w:r>
      <w:r>
        <w:rPr>
          <w:i/>
          <w:spacing w:val="-14"/>
          <w:sz w:val="24"/>
        </w:rPr>
        <w:t xml:space="preserve"> </w:t>
      </w:r>
      <w:r>
        <w:rPr>
          <w:i/>
          <w:sz w:val="24"/>
        </w:rPr>
        <w:t>interests.</w:t>
      </w:r>
    </w:p>
    <w:p w14:paraId="37E9A30C" w14:textId="77777777" w:rsidR="00F92A7F" w:rsidRDefault="00625DC3" w:rsidP="00501D35">
      <w:pPr>
        <w:pStyle w:val="ListParagraph"/>
        <w:numPr>
          <w:ilvl w:val="0"/>
          <w:numId w:val="50"/>
        </w:numPr>
        <w:tabs>
          <w:tab w:val="left" w:pos="1527"/>
          <w:tab w:val="left" w:pos="1528"/>
        </w:tabs>
        <w:spacing w:before="201"/>
        <w:rPr>
          <w:i/>
          <w:sz w:val="24"/>
        </w:rPr>
      </w:pPr>
      <w:r>
        <w:rPr>
          <w:i/>
          <w:spacing w:val="-4"/>
          <w:sz w:val="24"/>
        </w:rPr>
        <w:t>are</w:t>
      </w:r>
      <w:r>
        <w:rPr>
          <w:i/>
          <w:spacing w:val="-9"/>
          <w:sz w:val="24"/>
        </w:rPr>
        <w:t xml:space="preserve"> </w:t>
      </w:r>
      <w:r>
        <w:rPr>
          <w:i/>
          <w:spacing w:val="-4"/>
          <w:sz w:val="24"/>
        </w:rPr>
        <w:t>being</w:t>
      </w:r>
      <w:r>
        <w:rPr>
          <w:i/>
          <w:spacing w:val="-7"/>
          <w:sz w:val="24"/>
        </w:rPr>
        <w:t xml:space="preserve"> </w:t>
      </w:r>
      <w:r>
        <w:rPr>
          <w:i/>
          <w:spacing w:val="-4"/>
          <w:sz w:val="24"/>
        </w:rPr>
        <w:t>currently</w:t>
      </w:r>
      <w:r>
        <w:rPr>
          <w:i/>
          <w:spacing w:val="-8"/>
          <w:sz w:val="24"/>
        </w:rPr>
        <w:t xml:space="preserve"> </w:t>
      </w:r>
      <w:r>
        <w:rPr>
          <w:i/>
          <w:spacing w:val="-4"/>
          <w:sz w:val="24"/>
        </w:rPr>
        <w:t>subject</w:t>
      </w:r>
      <w:r>
        <w:rPr>
          <w:i/>
          <w:spacing w:val="-10"/>
          <w:sz w:val="24"/>
        </w:rPr>
        <w:t xml:space="preserve"> </w:t>
      </w:r>
      <w:r>
        <w:rPr>
          <w:i/>
          <w:spacing w:val="-4"/>
          <w:sz w:val="24"/>
        </w:rPr>
        <w:t>to</w:t>
      </w:r>
      <w:r>
        <w:rPr>
          <w:i/>
          <w:spacing w:val="-7"/>
          <w:sz w:val="24"/>
        </w:rPr>
        <w:t xml:space="preserve"> </w:t>
      </w:r>
      <w:r>
        <w:rPr>
          <w:i/>
          <w:spacing w:val="-4"/>
          <w:sz w:val="24"/>
        </w:rPr>
        <w:t>an</w:t>
      </w:r>
      <w:r>
        <w:rPr>
          <w:i/>
          <w:spacing w:val="-7"/>
          <w:sz w:val="24"/>
        </w:rPr>
        <w:t xml:space="preserve"> </w:t>
      </w:r>
      <w:r>
        <w:rPr>
          <w:i/>
          <w:spacing w:val="-4"/>
          <w:sz w:val="24"/>
        </w:rPr>
        <w:t>administrative</w:t>
      </w:r>
      <w:r>
        <w:rPr>
          <w:i/>
          <w:spacing w:val="-11"/>
          <w:sz w:val="24"/>
        </w:rPr>
        <w:t xml:space="preserve"> </w:t>
      </w:r>
      <w:r>
        <w:rPr>
          <w:i/>
          <w:spacing w:val="-4"/>
          <w:sz w:val="24"/>
        </w:rPr>
        <w:t>penalty.</w:t>
      </w:r>
    </w:p>
    <w:p w14:paraId="1920C9CB" w14:textId="77777777" w:rsidR="00F92A7F" w:rsidRDefault="00F92A7F">
      <w:pPr>
        <w:pStyle w:val="BodyText"/>
        <w:rPr>
          <w:i/>
          <w:sz w:val="26"/>
        </w:rPr>
      </w:pPr>
    </w:p>
    <w:p w14:paraId="19EA40B2" w14:textId="77777777" w:rsidR="00F92A7F" w:rsidRDefault="00F92A7F">
      <w:pPr>
        <w:pStyle w:val="BodyText"/>
        <w:spacing w:before="8"/>
        <w:rPr>
          <w:i/>
          <w:sz w:val="32"/>
        </w:rPr>
      </w:pPr>
    </w:p>
    <w:p w14:paraId="4AC0BF3C" w14:textId="77777777" w:rsidR="00F92A7F" w:rsidRDefault="00625DC3">
      <w:pPr>
        <w:spacing w:line="242" w:lineRule="auto"/>
        <w:ind w:left="1136" w:right="1131"/>
        <w:rPr>
          <w:i/>
          <w:sz w:val="24"/>
        </w:rPr>
      </w:pPr>
      <w:r>
        <w:rPr>
          <w:i/>
          <w:spacing w:val="-4"/>
          <w:sz w:val="24"/>
        </w:rPr>
        <w:t>We</w:t>
      </w:r>
      <w:r>
        <w:rPr>
          <w:i/>
          <w:spacing w:val="-5"/>
          <w:sz w:val="24"/>
        </w:rPr>
        <w:t xml:space="preserve"> </w:t>
      </w:r>
      <w:r>
        <w:rPr>
          <w:i/>
          <w:spacing w:val="-4"/>
          <w:sz w:val="24"/>
        </w:rPr>
        <w:t>further</w:t>
      </w:r>
      <w:r>
        <w:rPr>
          <w:i/>
          <w:spacing w:val="-5"/>
          <w:sz w:val="24"/>
        </w:rPr>
        <w:t xml:space="preserve"> </w:t>
      </w:r>
      <w:r>
        <w:rPr>
          <w:i/>
          <w:spacing w:val="-4"/>
          <w:sz w:val="24"/>
        </w:rPr>
        <w:t>declare</w:t>
      </w:r>
      <w:r>
        <w:rPr>
          <w:i/>
          <w:spacing w:val="-7"/>
          <w:sz w:val="24"/>
        </w:rPr>
        <w:t xml:space="preserve"> </w:t>
      </w:r>
      <w:r>
        <w:rPr>
          <w:i/>
          <w:spacing w:val="-4"/>
          <w:sz w:val="24"/>
        </w:rPr>
        <w:t>that</w:t>
      </w:r>
      <w:r>
        <w:rPr>
          <w:i/>
          <w:spacing w:val="-8"/>
          <w:sz w:val="24"/>
        </w:rPr>
        <w:t xml:space="preserve"> </w:t>
      </w:r>
      <w:r>
        <w:rPr>
          <w:i/>
          <w:spacing w:val="-4"/>
          <w:sz w:val="24"/>
        </w:rPr>
        <w:t>in case</w:t>
      </w:r>
      <w:r>
        <w:rPr>
          <w:i/>
          <w:spacing w:val="-9"/>
          <w:sz w:val="24"/>
        </w:rPr>
        <w:t xml:space="preserve"> </w:t>
      </w:r>
      <w:r>
        <w:rPr>
          <w:i/>
          <w:spacing w:val="-4"/>
          <w:sz w:val="24"/>
        </w:rPr>
        <w:t>we</w:t>
      </w:r>
      <w:r>
        <w:rPr>
          <w:i/>
          <w:spacing w:val="-7"/>
          <w:sz w:val="24"/>
        </w:rPr>
        <w:t xml:space="preserve"> </w:t>
      </w:r>
      <w:r>
        <w:rPr>
          <w:i/>
          <w:spacing w:val="-4"/>
          <w:sz w:val="24"/>
        </w:rPr>
        <w:t>get</w:t>
      </w:r>
      <w:r>
        <w:rPr>
          <w:i/>
          <w:spacing w:val="-8"/>
          <w:sz w:val="24"/>
        </w:rPr>
        <w:t xml:space="preserve"> </w:t>
      </w:r>
      <w:r>
        <w:rPr>
          <w:i/>
          <w:spacing w:val="-4"/>
          <w:sz w:val="24"/>
        </w:rPr>
        <w:t>shortlisted</w:t>
      </w:r>
      <w:r>
        <w:rPr>
          <w:i/>
          <w:spacing w:val="-8"/>
          <w:sz w:val="24"/>
        </w:rPr>
        <w:t xml:space="preserve"> </w:t>
      </w:r>
      <w:r>
        <w:rPr>
          <w:i/>
          <w:spacing w:val="-4"/>
          <w:sz w:val="24"/>
        </w:rPr>
        <w:t>we</w:t>
      </w:r>
      <w:r>
        <w:rPr>
          <w:i/>
          <w:spacing w:val="-7"/>
          <w:sz w:val="24"/>
        </w:rPr>
        <w:t xml:space="preserve"> </w:t>
      </w:r>
      <w:r>
        <w:rPr>
          <w:i/>
          <w:spacing w:val="-4"/>
          <w:sz w:val="24"/>
        </w:rPr>
        <w:t>will</w:t>
      </w:r>
      <w:r>
        <w:rPr>
          <w:i/>
          <w:spacing w:val="-8"/>
          <w:sz w:val="24"/>
        </w:rPr>
        <w:t xml:space="preserve"> </w:t>
      </w:r>
      <w:r>
        <w:rPr>
          <w:i/>
          <w:spacing w:val="-4"/>
          <w:sz w:val="24"/>
        </w:rPr>
        <w:t>provide</w:t>
      </w:r>
      <w:r>
        <w:rPr>
          <w:i/>
          <w:spacing w:val="-7"/>
          <w:sz w:val="24"/>
        </w:rPr>
        <w:t xml:space="preserve"> </w:t>
      </w:r>
      <w:r>
        <w:rPr>
          <w:i/>
          <w:spacing w:val="-4"/>
          <w:sz w:val="24"/>
        </w:rPr>
        <w:t>necessary</w:t>
      </w:r>
      <w:r>
        <w:rPr>
          <w:i/>
          <w:spacing w:val="-9"/>
          <w:sz w:val="24"/>
        </w:rPr>
        <w:t xml:space="preserve"> </w:t>
      </w:r>
      <w:r>
        <w:rPr>
          <w:i/>
          <w:spacing w:val="-4"/>
          <w:sz w:val="24"/>
        </w:rPr>
        <w:t xml:space="preserve">supporting </w:t>
      </w:r>
      <w:r>
        <w:rPr>
          <w:i/>
          <w:sz w:val="24"/>
        </w:rPr>
        <w:t>documents</w:t>
      </w:r>
      <w:r>
        <w:rPr>
          <w:i/>
          <w:spacing w:val="-10"/>
          <w:sz w:val="24"/>
        </w:rPr>
        <w:t xml:space="preserve"> </w:t>
      </w:r>
      <w:r>
        <w:rPr>
          <w:i/>
          <w:sz w:val="24"/>
        </w:rPr>
        <w:t>that</w:t>
      </w:r>
      <w:r>
        <w:rPr>
          <w:i/>
          <w:spacing w:val="-10"/>
          <w:sz w:val="24"/>
        </w:rPr>
        <w:t xml:space="preserve"> </w:t>
      </w:r>
      <w:r>
        <w:rPr>
          <w:i/>
          <w:sz w:val="24"/>
        </w:rPr>
        <w:t>will</w:t>
      </w:r>
      <w:r>
        <w:rPr>
          <w:i/>
          <w:spacing w:val="-10"/>
          <w:sz w:val="24"/>
        </w:rPr>
        <w:t xml:space="preserve"> </w:t>
      </w:r>
      <w:r>
        <w:rPr>
          <w:i/>
          <w:sz w:val="24"/>
        </w:rPr>
        <w:t>prove</w:t>
      </w:r>
      <w:r>
        <w:rPr>
          <w:i/>
          <w:spacing w:val="-5"/>
          <w:sz w:val="24"/>
        </w:rPr>
        <w:t xml:space="preserve"> </w:t>
      </w:r>
      <w:r>
        <w:rPr>
          <w:i/>
          <w:sz w:val="24"/>
        </w:rPr>
        <w:t>that</w:t>
      </w:r>
      <w:r>
        <w:rPr>
          <w:i/>
          <w:spacing w:val="-10"/>
          <w:sz w:val="24"/>
        </w:rPr>
        <w:t xml:space="preserve"> </w:t>
      </w:r>
      <w:r>
        <w:rPr>
          <w:i/>
          <w:sz w:val="24"/>
        </w:rPr>
        <w:t>we</w:t>
      </w:r>
      <w:r>
        <w:rPr>
          <w:i/>
          <w:spacing w:val="-9"/>
          <w:sz w:val="24"/>
        </w:rPr>
        <w:t xml:space="preserve"> </w:t>
      </w:r>
      <w:r>
        <w:rPr>
          <w:i/>
          <w:sz w:val="24"/>
        </w:rPr>
        <w:t>do</w:t>
      </w:r>
      <w:r>
        <w:rPr>
          <w:i/>
          <w:spacing w:val="-8"/>
          <w:sz w:val="24"/>
        </w:rPr>
        <w:t xml:space="preserve"> </w:t>
      </w:r>
      <w:r>
        <w:rPr>
          <w:i/>
          <w:sz w:val="24"/>
        </w:rPr>
        <w:t>not</w:t>
      </w:r>
      <w:r>
        <w:rPr>
          <w:i/>
          <w:spacing w:val="-6"/>
          <w:sz w:val="24"/>
        </w:rPr>
        <w:t xml:space="preserve"> </w:t>
      </w:r>
      <w:r>
        <w:rPr>
          <w:i/>
          <w:sz w:val="24"/>
        </w:rPr>
        <w:t>fall</w:t>
      </w:r>
      <w:r>
        <w:rPr>
          <w:i/>
          <w:spacing w:val="-6"/>
          <w:sz w:val="24"/>
        </w:rPr>
        <w:t xml:space="preserve"> </w:t>
      </w:r>
      <w:r>
        <w:rPr>
          <w:i/>
          <w:sz w:val="24"/>
        </w:rPr>
        <w:t>into</w:t>
      </w:r>
      <w:r>
        <w:rPr>
          <w:i/>
          <w:spacing w:val="-8"/>
          <w:sz w:val="24"/>
        </w:rPr>
        <w:t xml:space="preserve"> </w:t>
      </w:r>
      <w:r>
        <w:rPr>
          <w:i/>
          <w:sz w:val="24"/>
        </w:rPr>
        <w:t>any</w:t>
      </w:r>
      <w:r>
        <w:rPr>
          <w:i/>
          <w:spacing w:val="-11"/>
          <w:sz w:val="24"/>
        </w:rPr>
        <w:t xml:space="preserve"> </w:t>
      </w:r>
      <w:r>
        <w:rPr>
          <w:i/>
          <w:sz w:val="24"/>
        </w:rPr>
        <w:t>of</w:t>
      </w:r>
    </w:p>
    <w:p w14:paraId="5F754114" w14:textId="77777777" w:rsidR="00F92A7F" w:rsidRDefault="00F92A7F">
      <w:pPr>
        <w:spacing w:line="242" w:lineRule="auto"/>
        <w:rPr>
          <w:sz w:val="24"/>
        </w:rPr>
        <w:sectPr w:rsidR="00F92A7F">
          <w:pgSz w:w="11900" w:h="16850"/>
          <w:pgMar w:top="960" w:right="420" w:bottom="280" w:left="340" w:header="725" w:footer="0" w:gutter="0"/>
          <w:cols w:space="720"/>
        </w:sectPr>
      </w:pPr>
    </w:p>
    <w:p w14:paraId="304E85C4" w14:textId="77777777" w:rsidR="00F92A7F" w:rsidRDefault="00F92A7F">
      <w:pPr>
        <w:pStyle w:val="BodyText"/>
        <w:rPr>
          <w:i/>
          <w:sz w:val="20"/>
        </w:rPr>
      </w:pPr>
    </w:p>
    <w:p w14:paraId="4F6E8073" w14:textId="77777777" w:rsidR="00F92A7F" w:rsidRDefault="00625DC3">
      <w:pPr>
        <w:spacing w:before="230"/>
        <w:ind w:left="2957" w:right="3233"/>
        <w:jc w:val="center"/>
        <w:rPr>
          <w:b/>
          <w:sz w:val="32"/>
        </w:rPr>
      </w:pPr>
      <w:r>
        <w:rPr>
          <w:b/>
          <w:sz w:val="32"/>
        </w:rPr>
        <w:t>Form</w:t>
      </w:r>
      <w:r>
        <w:rPr>
          <w:b/>
          <w:spacing w:val="-9"/>
          <w:sz w:val="32"/>
        </w:rPr>
        <w:t xml:space="preserve"> </w:t>
      </w:r>
      <w:r>
        <w:rPr>
          <w:b/>
          <w:spacing w:val="-10"/>
          <w:sz w:val="32"/>
        </w:rPr>
        <w:t>1</w:t>
      </w:r>
    </w:p>
    <w:p w14:paraId="5D42AA38" w14:textId="77777777" w:rsidR="00F92A7F" w:rsidRDefault="00F92A7F">
      <w:pPr>
        <w:pStyle w:val="BodyText"/>
        <w:spacing w:before="11"/>
        <w:rPr>
          <w:b/>
          <w:sz w:val="31"/>
        </w:rPr>
      </w:pPr>
    </w:p>
    <w:p w14:paraId="61891C81" w14:textId="77777777" w:rsidR="00F92A7F" w:rsidRDefault="00625DC3">
      <w:pPr>
        <w:pStyle w:val="Heading4"/>
        <w:spacing w:before="0"/>
        <w:ind w:left="2955" w:right="3233"/>
      </w:pPr>
      <w:r>
        <w:t>Bidder</w:t>
      </w:r>
      <w:r>
        <w:rPr>
          <w:spacing w:val="-14"/>
        </w:rPr>
        <w:t xml:space="preserve"> </w:t>
      </w:r>
      <w:r>
        <w:t>Information</w:t>
      </w:r>
      <w:r>
        <w:rPr>
          <w:spacing w:val="-16"/>
        </w:rPr>
        <w:t xml:space="preserve"> </w:t>
      </w:r>
      <w:r>
        <w:rPr>
          <w:spacing w:val="-4"/>
        </w:rPr>
        <w:t>Form</w:t>
      </w:r>
    </w:p>
    <w:p w14:paraId="64176BDC" w14:textId="77777777" w:rsidR="00F92A7F" w:rsidRDefault="00625DC3">
      <w:pPr>
        <w:spacing w:before="233"/>
        <w:ind w:left="1100"/>
        <w:rPr>
          <w:sz w:val="24"/>
        </w:rPr>
      </w:pPr>
      <w:r>
        <w:rPr>
          <w:sz w:val="24"/>
        </w:rPr>
        <w:t>Date:</w:t>
      </w:r>
      <w:r>
        <w:rPr>
          <w:spacing w:val="-8"/>
          <w:sz w:val="24"/>
        </w:rPr>
        <w:t xml:space="preserve"> </w:t>
      </w:r>
      <w:r>
        <w:rPr>
          <w:i/>
          <w:sz w:val="24"/>
        </w:rPr>
        <w:t>[insert</w:t>
      </w:r>
      <w:r>
        <w:rPr>
          <w:i/>
          <w:spacing w:val="-6"/>
          <w:sz w:val="24"/>
        </w:rPr>
        <w:t xml:space="preserve"> </w:t>
      </w:r>
      <w:r>
        <w:rPr>
          <w:i/>
          <w:sz w:val="24"/>
        </w:rPr>
        <w:t>day,</w:t>
      </w:r>
      <w:r>
        <w:rPr>
          <w:i/>
          <w:spacing w:val="-6"/>
          <w:sz w:val="24"/>
        </w:rPr>
        <w:t xml:space="preserve"> </w:t>
      </w:r>
      <w:r>
        <w:rPr>
          <w:i/>
          <w:sz w:val="24"/>
        </w:rPr>
        <w:t>month,</w:t>
      </w:r>
      <w:r>
        <w:rPr>
          <w:i/>
          <w:spacing w:val="-4"/>
          <w:sz w:val="24"/>
        </w:rPr>
        <w:t xml:space="preserve"> year</w:t>
      </w:r>
      <w:r>
        <w:rPr>
          <w:spacing w:val="-4"/>
          <w:sz w:val="24"/>
        </w:rPr>
        <w:t>]</w:t>
      </w:r>
    </w:p>
    <w:p w14:paraId="7191BF72" w14:textId="77777777" w:rsidR="00F92A7F" w:rsidRDefault="00F92A7F">
      <w:pPr>
        <w:pStyle w:val="BodyText"/>
        <w:spacing w:before="6"/>
        <w:rPr>
          <w:sz w:val="26"/>
        </w:rPr>
      </w:pPr>
    </w:p>
    <w:p w14:paraId="7F6A6129" w14:textId="04A70C42" w:rsidR="00F92A7F" w:rsidRDefault="00625DC3">
      <w:pPr>
        <w:spacing w:line="281" w:lineRule="exact"/>
        <w:ind w:left="1100"/>
        <w:rPr>
          <w:b/>
          <w:sz w:val="24"/>
        </w:rPr>
      </w:pPr>
      <w:r>
        <w:rPr>
          <w:rFonts w:ascii="Palatino Linotype"/>
          <w:b/>
          <w:sz w:val="20"/>
        </w:rPr>
        <w:t>PROJECT</w:t>
      </w:r>
      <w:r>
        <w:rPr>
          <w:rFonts w:ascii="Palatino Linotype"/>
          <w:b/>
          <w:spacing w:val="-5"/>
          <w:sz w:val="20"/>
        </w:rPr>
        <w:t xml:space="preserve"> </w:t>
      </w:r>
      <w:r>
        <w:rPr>
          <w:rFonts w:ascii="Palatino Linotype"/>
          <w:b/>
          <w:sz w:val="20"/>
        </w:rPr>
        <w:t>NAME:</w:t>
      </w:r>
      <w:r>
        <w:rPr>
          <w:rFonts w:ascii="Palatino Linotype"/>
          <w:b/>
          <w:spacing w:val="-3"/>
          <w:sz w:val="20"/>
        </w:rPr>
        <w:t xml:space="preserve"> </w:t>
      </w:r>
      <w:r>
        <w:rPr>
          <w:b/>
          <w:sz w:val="24"/>
        </w:rPr>
        <w:t>SUPPLY</w:t>
      </w:r>
      <w:r>
        <w:rPr>
          <w:b/>
          <w:spacing w:val="-5"/>
          <w:sz w:val="24"/>
        </w:rPr>
        <w:t xml:space="preserve"> </w:t>
      </w:r>
      <w:r>
        <w:rPr>
          <w:b/>
          <w:sz w:val="24"/>
        </w:rPr>
        <w:t>AND</w:t>
      </w:r>
      <w:r>
        <w:rPr>
          <w:b/>
          <w:spacing w:val="-6"/>
          <w:sz w:val="24"/>
        </w:rPr>
        <w:t xml:space="preserve"> </w:t>
      </w:r>
      <w:r>
        <w:rPr>
          <w:b/>
          <w:sz w:val="24"/>
        </w:rPr>
        <w:t>DELIVERY</w:t>
      </w:r>
      <w:r>
        <w:rPr>
          <w:b/>
          <w:spacing w:val="-4"/>
          <w:sz w:val="24"/>
        </w:rPr>
        <w:t xml:space="preserve"> </w:t>
      </w:r>
      <w:r>
        <w:rPr>
          <w:b/>
          <w:sz w:val="24"/>
        </w:rPr>
        <w:t>OF</w:t>
      </w:r>
      <w:r>
        <w:rPr>
          <w:b/>
          <w:spacing w:val="-8"/>
          <w:sz w:val="24"/>
        </w:rPr>
        <w:t xml:space="preserve"> </w:t>
      </w:r>
      <w:r w:rsidR="00E135BA">
        <w:rPr>
          <w:b/>
          <w:sz w:val="24"/>
        </w:rPr>
        <w:t>A</w:t>
      </w:r>
      <w:r>
        <w:rPr>
          <w:b/>
          <w:spacing w:val="-5"/>
          <w:sz w:val="24"/>
        </w:rPr>
        <w:t xml:space="preserve"> </w:t>
      </w:r>
      <w:r>
        <w:rPr>
          <w:b/>
          <w:spacing w:val="-2"/>
          <w:sz w:val="24"/>
        </w:rPr>
        <w:t>MINIBUS</w:t>
      </w:r>
    </w:p>
    <w:p w14:paraId="2F1E5FB3" w14:textId="302EE845" w:rsidR="00F92A7F" w:rsidRPr="00A1523F" w:rsidRDefault="00625DC3">
      <w:pPr>
        <w:spacing w:line="281" w:lineRule="exact"/>
        <w:ind w:left="1100"/>
        <w:rPr>
          <w:b/>
          <w:sz w:val="24"/>
          <w:szCs w:val="24"/>
        </w:rPr>
      </w:pPr>
      <w:r w:rsidRPr="00A1523F">
        <w:rPr>
          <w:b/>
          <w:sz w:val="24"/>
          <w:szCs w:val="24"/>
        </w:rPr>
        <w:t>REFERENCE</w:t>
      </w:r>
      <w:r w:rsidRPr="00A1523F">
        <w:rPr>
          <w:b/>
          <w:spacing w:val="-7"/>
          <w:sz w:val="24"/>
          <w:szCs w:val="24"/>
        </w:rPr>
        <w:t xml:space="preserve"> </w:t>
      </w:r>
      <w:r w:rsidRPr="00A1523F">
        <w:rPr>
          <w:b/>
          <w:sz w:val="24"/>
          <w:szCs w:val="24"/>
        </w:rPr>
        <w:t>NUMBER:</w:t>
      </w:r>
      <w:r w:rsidRPr="00A1523F">
        <w:rPr>
          <w:b/>
          <w:spacing w:val="-4"/>
          <w:sz w:val="24"/>
          <w:szCs w:val="24"/>
        </w:rPr>
        <w:t xml:space="preserve"> </w:t>
      </w:r>
      <w:r w:rsidR="00A1523F">
        <w:rPr>
          <w:b/>
          <w:spacing w:val="-4"/>
          <w:sz w:val="24"/>
          <w:szCs w:val="24"/>
        </w:rPr>
        <w:t>SADC</w:t>
      </w:r>
      <w:r w:rsidR="00A1523F" w:rsidRPr="00A1523F">
        <w:rPr>
          <w:b/>
          <w:spacing w:val="-4"/>
          <w:sz w:val="24"/>
          <w:szCs w:val="24"/>
        </w:rPr>
        <w:t>/3/5/4/84</w:t>
      </w:r>
    </w:p>
    <w:p w14:paraId="3B4A2EF8" w14:textId="77777777" w:rsidR="00F92A7F" w:rsidRDefault="00F92A7F">
      <w:pPr>
        <w:pStyle w:val="BodyText"/>
        <w:spacing w:before="8"/>
        <w:rPr>
          <w:b/>
          <w:sz w:val="22"/>
        </w:rPr>
      </w:pPr>
    </w:p>
    <w:p w14:paraId="27F8AAE0" w14:textId="414932D4" w:rsidR="00F92A7F" w:rsidRDefault="00625DC3">
      <w:pPr>
        <w:spacing w:after="8"/>
        <w:ind w:left="1100"/>
        <w:rPr>
          <w:sz w:val="24"/>
        </w:rPr>
      </w:pPr>
      <w:r>
        <w:rPr>
          <w:sz w:val="24"/>
        </w:rPr>
        <w:t>Page</w:t>
      </w:r>
      <w:r>
        <w:rPr>
          <w:spacing w:val="-10"/>
          <w:sz w:val="24"/>
        </w:rPr>
        <w:t xml:space="preserve"> </w:t>
      </w:r>
      <w:r>
        <w:rPr>
          <w:i/>
          <w:sz w:val="24"/>
        </w:rPr>
        <w:t>[insert</w:t>
      </w:r>
      <w:r>
        <w:rPr>
          <w:i/>
          <w:spacing w:val="-3"/>
          <w:sz w:val="24"/>
        </w:rPr>
        <w:t xml:space="preserve"> </w:t>
      </w:r>
      <w:r>
        <w:rPr>
          <w:i/>
          <w:sz w:val="24"/>
        </w:rPr>
        <w:t>page</w:t>
      </w:r>
      <w:r>
        <w:rPr>
          <w:i/>
          <w:spacing w:val="-4"/>
          <w:sz w:val="24"/>
        </w:rPr>
        <w:t xml:space="preserve"> </w:t>
      </w:r>
      <w:r>
        <w:rPr>
          <w:i/>
          <w:sz w:val="24"/>
        </w:rPr>
        <w:t>number]</w:t>
      </w:r>
      <w:r>
        <w:rPr>
          <w:i/>
          <w:spacing w:val="4"/>
          <w:sz w:val="24"/>
        </w:rPr>
        <w:t xml:space="preserve"> </w:t>
      </w:r>
      <w:r>
        <w:rPr>
          <w:sz w:val="24"/>
        </w:rPr>
        <w:t>of</w:t>
      </w:r>
      <w:r>
        <w:rPr>
          <w:spacing w:val="-9"/>
          <w:sz w:val="24"/>
        </w:rPr>
        <w:t xml:space="preserve"> </w:t>
      </w:r>
      <w:r>
        <w:rPr>
          <w:i/>
          <w:sz w:val="24"/>
        </w:rPr>
        <w:t>[insert</w:t>
      </w:r>
      <w:r>
        <w:rPr>
          <w:i/>
          <w:spacing w:val="-2"/>
          <w:sz w:val="24"/>
        </w:rPr>
        <w:t xml:space="preserve"> </w:t>
      </w:r>
      <w:r>
        <w:rPr>
          <w:i/>
          <w:sz w:val="24"/>
        </w:rPr>
        <w:t>total number]</w:t>
      </w:r>
      <w:r>
        <w:rPr>
          <w:i/>
          <w:spacing w:val="3"/>
          <w:sz w:val="24"/>
        </w:rPr>
        <w:t xml:space="preserve"> </w:t>
      </w:r>
      <w:r w:rsidR="00A1523F">
        <w:rPr>
          <w:spacing w:val="-2"/>
          <w:sz w:val="24"/>
        </w:rPr>
        <w:t>pages.</w:t>
      </w:r>
    </w:p>
    <w:tbl>
      <w:tblPr>
        <w:tblW w:w="0" w:type="auto"/>
        <w:tblInd w:w="11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640"/>
      </w:tblGrid>
      <w:tr w:rsidR="00F92A7F" w14:paraId="286BD881" w14:textId="77777777">
        <w:trPr>
          <w:trHeight w:val="413"/>
        </w:trPr>
        <w:tc>
          <w:tcPr>
            <w:tcW w:w="9640" w:type="dxa"/>
          </w:tcPr>
          <w:p w14:paraId="09C0117F" w14:textId="77777777" w:rsidR="00F92A7F" w:rsidRDefault="00625DC3">
            <w:pPr>
              <w:pStyle w:val="TableParagraph"/>
              <w:spacing w:before="35"/>
              <w:ind w:left="93"/>
              <w:rPr>
                <w:i/>
              </w:rPr>
            </w:pPr>
            <w:r>
              <w:rPr>
                <w:spacing w:val="-2"/>
              </w:rPr>
              <w:t>This</w:t>
            </w:r>
            <w:r>
              <w:rPr>
                <w:spacing w:val="-7"/>
              </w:rPr>
              <w:t xml:space="preserve"> </w:t>
            </w:r>
            <w:r>
              <w:rPr>
                <w:spacing w:val="-2"/>
              </w:rPr>
              <w:t>Bid</w:t>
            </w:r>
            <w:r>
              <w:rPr>
                <w:spacing w:val="-10"/>
              </w:rPr>
              <w:t xml:space="preserve"> </w:t>
            </w:r>
            <w:r>
              <w:rPr>
                <w:spacing w:val="-2"/>
              </w:rPr>
              <w:t>is</w:t>
            </w:r>
            <w:r>
              <w:rPr>
                <w:spacing w:val="-6"/>
              </w:rPr>
              <w:t xml:space="preserve"> </w:t>
            </w:r>
            <w:r>
              <w:rPr>
                <w:spacing w:val="-2"/>
              </w:rPr>
              <w:t>submitted</w:t>
            </w:r>
            <w:r>
              <w:rPr>
                <w:spacing w:val="-7"/>
              </w:rPr>
              <w:t xml:space="preserve"> </w:t>
            </w:r>
            <w:r>
              <w:rPr>
                <w:spacing w:val="-2"/>
              </w:rPr>
              <w:t>as</w:t>
            </w:r>
            <w:r>
              <w:rPr>
                <w:spacing w:val="-8"/>
              </w:rPr>
              <w:t xml:space="preserve"> </w:t>
            </w:r>
            <w:r>
              <w:rPr>
                <w:i/>
                <w:spacing w:val="-2"/>
              </w:rPr>
              <w:t>[“Single</w:t>
            </w:r>
            <w:r>
              <w:rPr>
                <w:i/>
                <w:spacing w:val="-6"/>
              </w:rPr>
              <w:t xml:space="preserve"> </w:t>
            </w:r>
            <w:r>
              <w:rPr>
                <w:i/>
                <w:spacing w:val="-2"/>
              </w:rPr>
              <w:t>Entity”</w:t>
            </w:r>
            <w:r>
              <w:rPr>
                <w:i/>
                <w:spacing w:val="-8"/>
              </w:rPr>
              <w:t xml:space="preserve"> </w:t>
            </w:r>
            <w:r>
              <w:rPr>
                <w:i/>
                <w:spacing w:val="-2"/>
              </w:rPr>
              <w:t>or</w:t>
            </w:r>
            <w:r>
              <w:rPr>
                <w:i/>
                <w:spacing w:val="-7"/>
              </w:rPr>
              <w:t xml:space="preserve"> </w:t>
            </w:r>
            <w:r>
              <w:rPr>
                <w:i/>
                <w:spacing w:val="-2"/>
              </w:rPr>
              <w:t>“Joint</w:t>
            </w:r>
            <w:r>
              <w:rPr>
                <w:i/>
                <w:spacing w:val="-6"/>
              </w:rPr>
              <w:t xml:space="preserve"> </w:t>
            </w:r>
            <w:r>
              <w:rPr>
                <w:i/>
                <w:spacing w:val="-2"/>
              </w:rPr>
              <w:t>Venture/Consortium”</w:t>
            </w:r>
            <w:r>
              <w:rPr>
                <w:i/>
                <w:spacing w:val="-7"/>
              </w:rPr>
              <w:t xml:space="preserve"> </w:t>
            </w:r>
            <w:r>
              <w:rPr>
                <w:i/>
                <w:spacing w:val="-2"/>
              </w:rPr>
              <w:t>delete</w:t>
            </w:r>
            <w:r>
              <w:rPr>
                <w:i/>
                <w:spacing w:val="-7"/>
              </w:rPr>
              <w:t xml:space="preserve"> </w:t>
            </w:r>
            <w:r>
              <w:rPr>
                <w:i/>
                <w:spacing w:val="-2"/>
              </w:rPr>
              <w:t>as</w:t>
            </w:r>
            <w:r>
              <w:rPr>
                <w:i/>
                <w:spacing w:val="-8"/>
              </w:rPr>
              <w:t xml:space="preserve"> </w:t>
            </w:r>
            <w:r>
              <w:rPr>
                <w:i/>
                <w:spacing w:val="-2"/>
              </w:rPr>
              <w:t>appropriate]</w:t>
            </w:r>
          </w:p>
        </w:tc>
      </w:tr>
      <w:tr w:rsidR="00F92A7F" w14:paraId="3E4A2AA7" w14:textId="77777777">
        <w:trPr>
          <w:trHeight w:val="414"/>
        </w:trPr>
        <w:tc>
          <w:tcPr>
            <w:tcW w:w="9640" w:type="dxa"/>
          </w:tcPr>
          <w:p w14:paraId="4C5D9C83" w14:textId="77777777" w:rsidR="00F92A7F" w:rsidRDefault="00625DC3">
            <w:pPr>
              <w:pStyle w:val="TableParagraph"/>
              <w:spacing w:before="37"/>
              <w:ind w:left="93"/>
              <w:rPr>
                <w:i/>
              </w:rPr>
            </w:pPr>
            <w:r>
              <w:rPr>
                <w:i/>
              </w:rPr>
              <w:t>(In</w:t>
            </w:r>
            <w:r>
              <w:rPr>
                <w:i/>
                <w:spacing w:val="-12"/>
              </w:rPr>
              <w:t xml:space="preserve"> </w:t>
            </w:r>
            <w:r>
              <w:rPr>
                <w:i/>
              </w:rPr>
              <w:t>case</w:t>
            </w:r>
            <w:r>
              <w:rPr>
                <w:i/>
                <w:spacing w:val="-12"/>
              </w:rPr>
              <w:t xml:space="preserve"> </w:t>
            </w:r>
            <w:r>
              <w:rPr>
                <w:i/>
              </w:rPr>
              <w:t>of</w:t>
            </w:r>
            <w:r>
              <w:rPr>
                <w:i/>
                <w:spacing w:val="-11"/>
              </w:rPr>
              <w:t xml:space="preserve"> </w:t>
            </w:r>
            <w:r>
              <w:rPr>
                <w:i/>
              </w:rPr>
              <w:t>Joint</w:t>
            </w:r>
            <w:r>
              <w:rPr>
                <w:i/>
                <w:spacing w:val="-11"/>
              </w:rPr>
              <w:t xml:space="preserve"> </w:t>
            </w:r>
            <w:r>
              <w:rPr>
                <w:i/>
              </w:rPr>
              <w:t>Venture/Consortium)</w:t>
            </w:r>
            <w:r>
              <w:rPr>
                <w:i/>
                <w:spacing w:val="-13"/>
              </w:rPr>
              <w:t xml:space="preserve"> </w:t>
            </w:r>
            <w:r>
              <w:t>The</w:t>
            </w:r>
            <w:r>
              <w:rPr>
                <w:spacing w:val="-11"/>
              </w:rPr>
              <w:t xml:space="preserve"> </w:t>
            </w:r>
            <w:r>
              <w:t>partner</w:t>
            </w:r>
            <w:r>
              <w:rPr>
                <w:spacing w:val="-11"/>
              </w:rPr>
              <w:t xml:space="preserve"> </w:t>
            </w:r>
            <w:r>
              <w:t>in</w:t>
            </w:r>
            <w:r>
              <w:rPr>
                <w:spacing w:val="-12"/>
              </w:rPr>
              <w:t xml:space="preserve"> </w:t>
            </w:r>
            <w:r>
              <w:t>charge</w:t>
            </w:r>
            <w:r>
              <w:rPr>
                <w:spacing w:val="-12"/>
              </w:rPr>
              <w:t xml:space="preserve"> </w:t>
            </w:r>
            <w:r>
              <w:t>is</w:t>
            </w:r>
            <w:r>
              <w:rPr>
                <w:spacing w:val="-11"/>
              </w:rPr>
              <w:t xml:space="preserve"> </w:t>
            </w:r>
            <w:r>
              <w:rPr>
                <w:i/>
              </w:rPr>
              <w:t>[insert</w:t>
            </w:r>
            <w:r>
              <w:rPr>
                <w:i/>
                <w:spacing w:val="-3"/>
              </w:rPr>
              <w:t xml:space="preserve"> </w:t>
            </w:r>
            <w:r>
              <w:rPr>
                <w:i/>
              </w:rPr>
              <w:t>full</w:t>
            </w:r>
            <w:r>
              <w:rPr>
                <w:i/>
                <w:spacing w:val="-3"/>
              </w:rPr>
              <w:t xml:space="preserve"> </w:t>
            </w:r>
            <w:r>
              <w:rPr>
                <w:i/>
              </w:rPr>
              <w:t>legal</w:t>
            </w:r>
            <w:r>
              <w:rPr>
                <w:i/>
                <w:spacing w:val="-3"/>
              </w:rPr>
              <w:t xml:space="preserve"> </w:t>
            </w:r>
            <w:r>
              <w:rPr>
                <w:i/>
                <w:spacing w:val="-2"/>
              </w:rPr>
              <w:t>name]</w:t>
            </w:r>
          </w:p>
        </w:tc>
      </w:tr>
      <w:tr w:rsidR="00F92A7F" w14:paraId="140F818B" w14:textId="77777777">
        <w:trPr>
          <w:trHeight w:val="664"/>
        </w:trPr>
        <w:tc>
          <w:tcPr>
            <w:tcW w:w="9640" w:type="dxa"/>
          </w:tcPr>
          <w:p w14:paraId="3E531312" w14:textId="28CF0FC3" w:rsidR="00F92A7F" w:rsidRDefault="00625DC3">
            <w:pPr>
              <w:pStyle w:val="TableParagraph"/>
              <w:spacing w:before="34"/>
              <w:ind w:left="93" w:right="243"/>
              <w:rPr>
                <w:i/>
              </w:rPr>
            </w:pPr>
            <w:r>
              <w:t>Bidders’ legal name(s</w:t>
            </w:r>
            <w:r w:rsidR="00A14942">
              <w:t>):</w:t>
            </w:r>
            <w:r w:rsidR="00A14942">
              <w:rPr>
                <w:i/>
              </w:rPr>
              <w:t xml:space="preserve"> [</w:t>
            </w:r>
            <w:r>
              <w:rPr>
                <w:i/>
              </w:rPr>
              <w:t xml:space="preserve">insert full legal name of the Joint Venture/consortium and of each of the </w:t>
            </w:r>
            <w:r>
              <w:rPr>
                <w:i/>
                <w:spacing w:val="-2"/>
              </w:rPr>
              <w:t>partners]</w:t>
            </w:r>
          </w:p>
        </w:tc>
      </w:tr>
      <w:tr w:rsidR="00F92A7F" w14:paraId="627FEE5E" w14:textId="77777777">
        <w:trPr>
          <w:trHeight w:val="667"/>
        </w:trPr>
        <w:tc>
          <w:tcPr>
            <w:tcW w:w="9640" w:type="dxa"/>
          </w:tcPr>
          <w:p w14:paraId="31E96978" w14:textId="77777777" w:rsidR="00F92A7F" w:rsidRDefault="00625DC3">
            <w:pPr>
              <w:pStyle w:val="TableParagraph"/>
              <w:spacing w:before="34"/>
              <w:ind w:left="143"/>
              <w:rPr>
                <w:i/>
              </w:rPr>
            </w:pPr>
            <w:r>
              <w:t>Bidders’</w:t>
            </w:r>
            <w:r>
              <w:rPr>
                <w:spacing w:val="-16"/>
              </w:rPr>
              <w:t xml:space="preserve"> </w:t>
            </w:r>
            <w:r>
              <w:t>country</w:t>
            </w:r>
            <w:r>
              <w:rPr>
                <w:spacing w:val="-19"/>
              </w:rPr>
              <w:t xml:space="preserve"> </w:t>
            </w:r>
            <w:r>
              <w:t>of</w:t>
            </w:r>
            <w:r>
              <w:rPr>
                <w:spacing w:val="-16"/>
              </w:rPr>
              <w:t xml:space="preserve"> </w:t>
            </w:r>
            <w:r>
              <w:t>constitution:</w:t>
            </w:r>
            <w:r>
              <w:rPr>
                <w:spacing w:val="-15"/>
              </w:rPr>
              <w:t xml:space="preserve"> </w:t>
            </w:r>
            <w:r>
              <w:rPr>
                <w:i/>
              </w:rPr>
              <w:t>[indicate country of Constitution of the Joint Venture/Consortium and of each of the partners]</w:t>
            </w:r>
          </w:p>
        </w:tc>
      </w:tr>
      <w:tr w:rsidR="00F92A7F" w14:paraId="51BC88A1" w14:textId="77777777">
        <w:trPr>
          <w:trHeight w:val="664"/>
        </w:trPr>
        <w:tc>
          <w:tcPr>
            <w:tcW w:w="9640" w:type="dxa"/>
          </w:tcPr>
          <w:p w14:paraId="60E87AD1" w14:textId="77777777" w:rsidR="00F92A7F" w:rsidRDefault="00625DC3">
            <w:pPr>
              <w:pStyle w:val="TableParagraph"/>
              <w:spacing w:before="34"/>
              <w:ind w:left="93"/>
              <w:rPr>
                <w:i/>
              </w:rPr>
            </w:pPr>
            <w:r>
              <w:t>Bidders’</w:t>
            </w:r>
            <w:r>
              <w:rPr>
                <w:spacing w:val="-14"/>
              </w:rPr>
              <w:t xml:space="preserve"> </w:t>
            </w:r>
            <w:r>
              <w:t>year</w:t>
            </w:r>
            <w:r>
              <w:rPr>
                <w:spacing w:val="-16"/>
              </w:rPr>
              <w:t xml:space="preserve"> </w:t>
            </w:r>
            <w:r>
              <w:t>of</w:t>
            </w:r>
            <w:r>
              <w:rPr>
                <w:spacing w:val="-16"/>
              </w:rPr>
              <w:t xml:space="preserve"> </w:t>
            </w:r>
            <w:r>
              <w:t>constitution:</w:t>
            </w:r>
            <w:r>
              <w:rPr>
                <w:spacing w:val="-15"/>
              </w:rPr>
              <w:t xml:space="preserve"> </w:t>
            </w:r>
            <w:r>
              <w:rPr>
                <w:i/>
              </w:rPr>
              <w:t>[indicate year of Constitution of the Joint Venture/Consortium and of each of the partners]</w:t>
            </w:r>
          </w:p>
        </w:tc>
      </w:tr>
      <w:tr w:rsidR="00F92A7F" w14:paraId="4ACAF9E9" w14:textId="77777777">
        <w:trPr>
          <w:trHeight w:val="667"/>
        </w:trPr>
        <w:tc>
          <w:tcPr>
            <w:tcW w:w="9640" w:type="dxa"/>
          </w:tcPr>
          <w:p w14:paraId="48D2671F" w14:textId="77777777" w:rsidR="00F92A7F" w:rsidRDefault="00625DC3">
            <w:pPr>
              <w:pStyle w:val="TableParagraph"/>
              <w:spacing w:before="34"/>
              <w:ind w:left="93"/>
              <w:rPr>
                <w:i/>
              </w:rPr>
            </w:pPr>
            <w:r>
              <w:t>Bidders’</w:t>
            </w:r>
            <w:r>
              <w:rPr>
                <w:spacing w:val="-8"/>
              </w:rPr>
              <w:t xml:space="preserve"> </w:t>
            </w:r>
            <w:r>
              <w:t>legal</w:t>
            </w:r>
            <w:r>
              <w:rPr>
                <w:spacing w:val="-8"/>
              </w:rPr>
              <w:t xml:space="preserve"> </w:t>
            </w:r>
            <w:r>
              <w:t>address</w:t>
            </w:r>
            <w:r>
              <w:rPr>
                <w:spacing w:val="-9"/>
              </w:rPr>
              <w:t xml:space="preserve"> </w:t>
            </w:r>
            <w:r>
              <w:t>in</w:t>
            </w:r>
            <w:r>
              <w:rPr>
                <w:spacing w:val="-9"/>
              </w:rPr>
              <w:t xml:space="preserve"> </w:t>
            </w:r>
            <w:r>
              <w:t>country</w:t>
            </w:r>
            <w:r>
              <w:rPr>
                <w:spacing w:val="-11"/>
              </w:rPr>
              <w:t xml:space="preserve"> </w:t>
            </w:r>
            <w:r>
              <w:t>of</w:t>
            </w:r>
            <w:r>
              <w:rPr>
                <w:spacing w:val="-8"/>
              </w:rPr>
              <w:t xml:space="preserve"> </w:t>
            </w:r>
            <w:r>
              <w:t>constitution:</w:t>
            </w:r>
            <w:r>
              <w:rPr>
                <w:spacing w:val="-9"/>
              </w:rPr>
              <w:t xml:space="preserve"> </w:t>
            </w:r>
            <w:r>
              <w:rPr>
                <w:i/>
              </w:rPr>
              <w:t>[insert</w:t>
            </w:r>
            <w:r>
              <w:rPr>
                <w:i/>
                <w:spacing w:val="-3"/>
              </w:rPr>
              <w:t xml:space="preserve"> </w:t>
            </w:r>
            <w:r>
              <w:rPr>
                <w:i/>
              </w:rPr>
              <w:t>street/</w:t>
            </w:r>
            <w:r>
              <w:rPr>
                <w:i/>
                <w:spacing w:val="-3"/>
              </w:rPr>
              <w:t xml:space="preserve"> </w:t>
            </w:r>
            <w:r>
              <w:rPr>
                <w:i/>
              </w:rPr>
              <w:t>number/</w:t>
            </w:r>
            <w:r>
              <w:rPr>
                <w:i/>
                <w:spacing w:val="-3"/>
              </w:rPr>
              <w:t xml:space="preserve"> </w:t>
            </w:r>
            <w:r>
              <w:rPr>
                <w:i/>
              </w:rPr>
              <w:t>town</w:t>
            </w:r>
            <w:r>
              <w:rPr>
                <w:i/>
                <w:spacing w:val="-2"/>
              </w:rPr>
              <w:t xml:space="preserve"> </w:t>
            </w:r>
            <w:r>
              <w:rPr>
                <w:i/>
              </w:rPr>
              <w:t>or</w:t>
            </w:r>
            <w:r>
              <w:rPr>
                <w:i/>
                <w:spacing w:val="-2"/>
              </w:rPr>
              <w:t xml:space="preserve"> </w:t>
            </w:r>
            <w:r>
              <w:rPr>
                <w:i/>
              </w:rPr>
              <w:t>city/</w:t>
            </w:r>
            <w:r>
              <w:rPr>
                <w:i/>
                <w:spacing w:val="-3"/>
              </w:rPr>
              <w:t xml:space="preserve"> </w:t>
            </w:r>
            <w:r>
              <w:rPr>
                <w:i/>
              </w:rPr>
              <w:t>country of the Joint Venture/Consortium and of each of the partners]</w:t>
            </w:r>
          </w:p>
        </w:tc>
      </w:tr>
      <w:tr w:rsidR="00F92A7F" w14:paraId="6D6AD437" w14:textId="77777777">
        <w:trPr>
          <w:trHeight w:val="664"/>
        </w:trPr>
        <w:tc>
          <w:tcPr>
            <w:tcW w:w="9640" w:type="dxa"/>
          </w:tcPr>
          <w:p w14:paraId="67E23DD4" w14:textId="77777777" w:rsidR="00F92A7F" w:rsidRDefault="00625DC3">
            <w:pPr>
              <w:pStyle w:val="TableParagraph"/>
              <w:spacing w:before="34"/>
              <w:ind w:left="93"/>
              <w:rPr>
                <w:i/>
              </w:rPr>
            </w:pPr>
            <w:r>
              <w:t>Bidders’</w:t>
            </w:r>
            <w:r>
              <w:rPr>
                <w:spacing w:val="-14"/>
              </w:rPr>
              <w:t xml:space="preserve"> </w:t>
            </w:r>
            <w:r>
              <w:t>registration</w:t>
            </w:r>
            <w:r>
              <w:rPr>
                <w:spacing w:val="-14"/>
              </w:rPr>
              <w:t xml:space="preserve"> </w:t>
            </w:r>
            <w:r>
              <w:t>number</w:t>
            </w:r>
            <w:r>
              <w:rPr>
                <w:spacing w:val="-14"/>
              </w:rPr>
              <w:t xml:space="preserve"> </w:t>
            </w:r>
            <w:r>
              <w:t>in</w:t>
            </w:r>
            <w:r>
              <w:rPr>
                <w:spacing w:val="-13"/>
              </w:rPr>
              <w:t xml:space="preserve"> </w:t>
            </w:r>
            <w:r>
              <w:t>the</w:t>
            </w:r>
            <w:r>
              <w:rPr>
                <w:spacing w:val="-14"/>
              </w:rPr>
              <w:t xml:space="preserve"> </w:t>
            </w:r>
            <w:r>
              <w:t>country</w:t>
            </w:r>
            <w:r>
              <w:rPr>
                <w:spacing w:val="-14"/>
              </w:rPr>
              <w:t xml:space="preserve"> </w:t>
            </w:r>
            <w:r>
              <w:t>of</w:t>
            </w:r>
            <w:r>
              <w:rPr>
                <w:spacing w:val="-14"/>
              </w:rPr>
              <w:t xml:space="preserve"> </w:t>
            </w:r>
            <w:r>
              <w:t>constitution</w:t>
            </w:r>
            <w:r>
              <w:rPr>
                <w:spacing w:val="-13"/>
              </w:rPr>
              <w:t xml:space="preserve"> </w:t>
            </w:r>
            <w:r>
              <w:rPr>
                <w:i/>
              </w:rPr>
              <w:t>[indicate</w:t>
            </w:r>
            <w:r>
              <w:rPr>
                <w:i/>
                <w:spacing w:val="-14"/>
              </w:rPr>
              <w:t xml:space="preserve"> </w:t>
            </w:r>
            <w:r>
              <w:rPr>
                <w:i/>
              </w:rPr>
              <w:t>the</w:t>
            </w:r>
            <w:r>
              <w:rPr>
                <w:i/>
                <w:spacing w:val="-14"/>
              </w:rPr>
              <w:t xml:space="preserve"> </w:t>
            </w:r>
            <w:r>
              <w:rPr>
                <w:i/>
              </w:rPr>
              <w:t>registration</w:t>
            </w:r>
            <w:r>
              <w:rPr>
                <w:i/>
                <w:spacing w:val="-14"/>
              </w:rPr>
              <w:t xml:space="preserve"> </w:t>
            </w:r>
            <w:r>
              <w:rPr>
                <w:i/>
              </w:rPr>
              <w:t>number</w:t>
            </w:r>
            <w:r>
              <w:rPr>
                <w:i/>
                <w:spacing w:val="-13"/>
              </w:rPr>
              <w:t xml:space="preserve"> </w:t>
            </w:r>
            <w:r>
              <w:rPr>
                <w:i/>
              </w:rPr>
              <w:t>of</w:t>
            </w:r>
            <w:r>
              <w:rPr>
                <w:i/>
                <w:spacing w:val="-14"/>
              </w:rPr>
              <w:t xml:space="preserve"> </w:t>
            </w:r>
            <w:r>
              <w:rPr>
                <w:i/>
              </w:rPr>
              <w:t>the</w:t>
            </w:r>
            <w:r>
              <w:rPr>
                <w:i/>
                <w:spacing w:val="-14"/>
              </w:rPr>
              <w:t xml:space="preserve"> </w:t>
            </w:r>
            <w:r>
              <w:rPr>
                <w:i/>
              </w:rPr>
              <w:t>Joint Venture/consortium and of each of the partners]</w:t>
            </w:r>
          </w:p>
        </w:tc>
      </w:tr>
      <w:tr w:rsidR="00F92A7F" w14:paraId="516A447D" w14:textId="77777777">
        <w:trPr>
          <w:trHeight w:val="2160"/>
        </w:trPr>
        <w:tc>
          <w:tcPr>
            <w:tcW w:w="9640" w:type="dxa"/>
          </w:tcPr>
          <w:p w14:paraId="365C38E5" w14:textId="350E01A9" w:rsidR="00F92A7F" w:rsidRDefault="00A1523F">
            <w:pPr>
              <w:pStyle w:val="TableParagraph"/>
              <w:spacing w:before="34"/>
              <w:ind w:left="93" w:right="243"/>
              <w:rPr>
                <w:i/>
              </w:rPr>
            </w:pPr>
            <w:r>
              <w:t>Bidders</w:t>
            </w:r>
            <w:r w:rsidR="00625DC3">
              <w:rPr>
                <w:spacing w:val="-5"/>
              </w:rPr>
              <w:t xml:space="preserve"> </w:t>
            </w:r>
            <w:r w:rsidR="00625DC3">
              <w:t>authorized</w:t>
            </w:r>
            <w:r w:rsidR="00625DC3">
              <w:rPr>
                <w:spacing w:val="-6"/>
              </w:rPr>
              <w:t xml:space="preserve"> </w:t>
            </w:r>
            <w:r w:rsidR="00625DC3">
              <w:t>representative</w:t>
            </w:r>
            <w:r w:rsidR="00625DC3">
              <w:rPr>
                <w:spacing w:val="-6"/>
              </w:rPr>
              <w:t xml:space="preserve"> </w:t>
            </w:r>
            <w:r w:rsidR="00625DC3">
              <w:t>information</w:t>
            </w:r>
            <w:r w:rsidR="00625DC3">
              <w:rPr>
                <w:spacing w:val="-8"/>
              </w:rPr>
              <w:t xml:space="preserve"> </w:t>
            </w:r>
            <w:r w:rsidR="00625DC3">
              <w:rPr>
                <w:i/>
              </w:rPr>
              <w:t xml:space="preserve">[of the Joint Venture/Consortium and of each of the </w:t>
            </w:r>
            <w:r w:rsidR="00625DC3">
              <w:rPr>
                <w:i/>
                <w:spacing w:val="-2"/>
              </w:rPr>
              <w:t>partners]</w:t>
            </w:r>
          </w:p>
          <w:p w14:paraId="0AFF66DC" w14:textId="77777777" w:rsidR="00F92A7F" w:rsidRDefault="00625DC3">
            <w:pPr>
              <w:pStyle w:val="TableParagraph"/>
              <w:spacing w:before="121"/>
              <w:ind w:left="93"/>
              <w:rPr>
                <w:i/>
              </w:rPr>
            </w:pPr>
            <w:r>
              <w:t>Name:</w:t>
            </w:r>
            <w:r>
              <w:rPr>
                <w:spacing w:val="3"/>
              </w:rPr>
              <w:t xml:space="preserve"> </w:t>
            </w:r>
            <w:r>
              <w:rPr>
                <w:i/>
              </w:rPr>
              <w:t>[insert</w:t>
            </w:r>
            <w:r>
              <w:rPr>
                <w:i/>
                <w:spacing w:val="26"/>
              </w:rPr>
              <w:t xml:space="preserve"> </w:t>
            </w:r>
            <w:r>
              <w:rPr>
                <w:i/>
              </w:rPr>
              <w:t>full</w:t>
            </w:r>
            <w:r>
              <w:rPr>
                <w:i/>
                <w:spacing w:val="24"/>
              </w:rPr>
              <w:t xml:space="preserve"> </w:t>
            </w:r>
            <w:r>
              <w:rPr>
                <w:i/>
              </w:rPr>
              <w:t>legal</w:t>
            </w:r>
            <w:r>
              <w:rPr>
                <w:i/>
                <w:spacing w:val="27"/>
              </w:rPr>
              <w:t xml:space="preserve"> </w:t>
            </w:r>
            <w:r>
              <w:rPr>
                <w:i/>
                <w:spacing w:val="-4"/>
              </w:rPr>
              <w:t>name]</w:t>
            </w:r>
          </w:p>
          <w:p w14:paraId="0319CC35" w14:textId="77777777" w:rsidR="00F92A7F" w:rsidRDefault="00625DC3">
            <w:pPr>
              <w:pStyle w:val="TableParagraph"/>
              <w:spacing w:before="119"/>
              <w:ind w:left="93"/>
              <w:rPr>
                <w:i/>
              </w:rPr>
            </w:pPr>
            <w:r>
              <w:t>Address:</w:t>
            </w:r>
            <w:r>
              <w:rPr>
                <w:spacing w:val="-8"/>
              </w:rPr>
              <w:t xml:space="preserve"> </w:t>
            </w:r>
            <w:r>
              <w:rPr>
                <w:i/>
              </w:rPr>
              <w:t>[insert</w:t>
            </w:r>
            <w:r>
              <w:rPr>
                <w:i/>
                <w:spacing w:val="-1"/>
              </w:rPr>
              <w:t xml:space="preserve"> </w:t>
            </w:r>
            <w:r>
              <w:rPr>
                <w:i/>
              </w:rPr>
              <w:t>street/</w:t>
            </w:r>
            <w:r>
              <w:rPr>
                <w:i/>
                <w:spacing w:val="-1"/>
              </w:rPr>
              <w:t xml:space="preserve"> </w:t>
            </w:r>
            <w:r>
              <w:rPr>
                <w:i/>
              </w:rPr>
              <w:t>number/</w:t>
            </w:r>
            <w:r>
              <w:rPr>
                <w:i/>
                <w:spacing w:val="-1"/>
              </w:rPr>
              <w:t xml:space="preserve"> </w:t>
            </w:r>
            <w:r>
              <w:rPr>
                <w:i/>
              </w:rPr>
              <w:t>town or</w:t>
            </w:r>
            <w:r>
              <w:rPr>
                <w:i/>
                <w:spacing w:val="-2"/>
              </w:rPr>
              <w:t xml:space="preserve"> </w:t>
            </w:r>
            <w:r>
              <w:rPr>
                <w:i/>
              </w:rPr>
              <w:t>city/</w:t>
            </w:r>
            <w:r>
              <w:rPr>
                <w:i/>
                <w:spacing w:val="2"/>
              </w:rPr>
              <w:t xml:space="preserve"> </w:t>
            </w:r>
            <w:r>
              <w:rPr>
                <w:i/>
                <w:spacing w:val="-2"/>
              </w:rPr>
              <w:t>country]</w:t>
            </w:r>
          </w:p>
          <w:p w14:paraId="0FBBCF45" w14:textId="77777777" w:rsidR="00F92A7F" w:rsidRDefault="00625DC3">
            <w:pPr>
              <w:pStyle w:val="TableParagraph"/>
              <w:spacing w:before="121"/>
              <w:ind w:left="93"/>
              <w:rPr>
                <w:i/>
              </w:rPr>
            </w:pPr>
            <w:r>
              <w:t>Telephone/Fax</w:t>
            </w:r>
            <w:r>
              <w:rPr>
                <w:spacing w:val="-14"/>
              </w:rPr>
              <w:t xml:space="preserve"> </w:t>
            </w:r>
            <w:r>
              <w:t>numbers:</w:t>
            </w:r>
            <w:r>
              <w:rPr>
                <w:spacing w:val="-13"/>
              </w:rPr>
              <w:t xml:space="preserve"> </w:t>
            </w:r>
            <w:r>
              <w:rPr>
                <w:i/>
              </w:rPr>
              <w:t>[insert</w:t>
            </w:r>
            <w:r>
              <w:rPr>
                <w:i/>
                <w:spacing w:val="-8"/>
              </w:rPr>
              <w:t xml:space="preserve"> </w:t>
            </w:r>
            <w:r>
              <w:rPr>
                <w:i/>
              </w:rPr>
              <w:t>telephone/fax</w:t>
            </w:r>
            <w:r>
              <w:rPr>
                <w:i/>
                <w:spacing w:val="-9"/>
              </w:rPr>
              <w:t xml:space="preserve"> </w:t>
            </w:r>
            <w:r>
              <w:rPr>
                <w:i/>
              </w:rPr>
              <w:t>numbers,</w:t>
            </w:r>
            <w:r>
              <w:rPr>
                <w:i/>
                <w:spacing w:val="-10"/>
              </w:rPr>
              <w:t xml:space="preserve"> </w:t>
            </w:r>
            <w:r>
              <w:rPr>
                <w:i/>
              </w:rPr>
              <w:t>including</w:t>
            </w:r>
            <w:r>
              <w:rPr>
                <w:i/>
                <w:spacing w:val="-11"/>
              </w:rPr>
              <w:t xml:space="preserve"> </w:t>
            </w:r>
            <w:r>
              <w:rPr>
                <w:i/>
              </w:rPr>
              <w:t>country</w:t>
            </w:r>
            <w:r>
              <w:rPr>
                <w:i/>
                <w:spacing w:val="-9"/>
              </w:rPr>
              <w:t xml:space="preserve"> </w:t>
            </w:r>
            <w:r>
              <w:rPr>
                <w:i/>
              </w:rPr>
              <w:t>and</w:t>
            </w:r>
            <w:r>
              <w:rPr>
                <w:i/>
                <w:spacing w:val="-9"/>
              </w:rPr>
              <w:t xml:space="preserve"> </w:t>
            </w:r>
            <w:r>
              <w:rPr>
                <w:i/>
              </w:rPr>
              <w:t>city</w:t>
            </w:r>
            <w:r>
              <w:rPr>
                <w:i/>
                <w:spacing w:val="-9"/>
              </w:rPr>
              <w:t xml:space="preserve"> </w:t>
            </w:r>
            <w:r>
              <w:rPr>
                <w:i/>
                <w:spacing w:val="-2"/>
              </w:rPr>
              <w:t>codes]</w:t>
            </w:r>
          </w:p>
          <w:p w14:paraId="330B3E85" w14:textId="77777777" w:rsidR="00F92A7F" w:rsidRDefault="00625DC3">
            <w:pPr>
              <w:pStyle w:val="TableParagraph"/>
              <w:spacing w:before="119"/>
              <w:ind w:left="93"/>
              <w:rPr>
                <w:i/>
              </w:rPr>
            </w:pPr>
            <w:r>
              <w:rPr>
                <w:spacing w:val="-4"/>
              </w:rPr>
              <w:t>E-mail</w:t>
            </w:r>
            <w:r>
              <w:rPr>
                <w:spacing w:val="-6"/>
              </w:rPr>
              <w:t xml:space="preserve"> </w:t>
            </w:r>
            <w:r>
              <w:rPr>
                <w:spacing w:val="-4"/>
              </w:rPr>
              <w:t>address:</w:t>
            </w:r>
            <w:r>
              <w:rPr>
                <w:spacing w:val="-6"/>
              </w:rPr>
              <w:t xml:space="preserve"> </w:t>
            </w:r>
            <w:r>
              <w:rPr>
                <w:i/>
                <w:spacing w:val="-4"/>
              </w:rPr>
              <w:t>[indicate</w:t>
            </w:r>
            <w:r>
              <w:rPr>
                <w:i/>
                <w:spacing w:val="5"/>
              </w:rPr>
              <w:t xml:space="preserve"> </w:t>
            </w:r>
            <w:r>
              <w:rPr>
                <w:i/>
                <w:spacing w:val="-4"/>
              </w:rPr>
              <w:t>e-mail</w:t>
            </w:r>
            <w:r>
              <w:rPr>
                <w:i/>
                <w:spacing w:val="8"/>
              </w:rPr>
              <w:t xml:space="preserve"> </w:t>
            </w:r>
            <w:r>
              <w:rPr>
                <w:i/>
                <w:spacing w:val="-4"/>
              </w:rPr>
              <w:t>address]</w:t>
            </w:r>
          </w:p>
        </w:tc>
      </w:tr>
      <w:tr w:rsidR="00F92A7F" w14:paraId="1BD3983A" w14:textId="77777777">
        <w:trPr>
          <w:trHeight w:val="1662"/>
        </w:trPr>
        <w:tc>
          <w:tcPr>
            <w:tcW w:w="9640" w:type="dxa"/>
          </w:tcPr>
          <w:p w14:paraId="74D256E2" w14:textId="77777777" w:rsidR="00F92A7F" w:rsidRDefault="00625DC3">
            <w:pPr>
              <w:pStyle w:val="TableParagraph"/>
              <w:spacing w:before="34"/>
              <w:ind w:left="93"/>
              <w:rPr>
                <w:i/>
              </w:rPr>
            </w:pPr>
            <w:r>
              <w:rPr>
                <w:spacing w:val="-2"/>
              </w:rPr>
              <w:t>Attached</w:t>
            </w:r>
            <w:r>
              <w:rPr>
                <w:spacing w:val="-5"/>
              </w:rPr>
              <w:t xml:space="preserve"> </w:t>
            </w:r>
            <w:r>
              <w:rPr>
                <w:spacing w:val="-2"/>
              </w:rPr>
              <w:t>are</w:t>
            </w:r>
            <w:r>
              <w:rPr>
                <w:spacing w:val="-5"/>
              </w:rPr>
              <w:t xml:space="preserve"> </w:t>
            </w:r>
            <w:r>
              <w:rPr>
                <w:spacing w:val="-2"/>
              </w:rPr>
              <w:t>copies</w:t>
            </w:r>
            <w:r>
              <w:rPr>
                <w:spacing w:val="-5"/>
              </w:rPr>
              <w:t xml:space="preserve"> </w:t>
            </w:r>
            <w:r>
              <w:rPr>
                <w:spacing w:val="-2"/>
              </w:rPr>
              <w:t>of</w:t>
            </w:r>
            <w:r>
              <w:rPr>
                <w:spacing w:val="-4"/>
              </w:rPr>
              <w:t xml:space="preserve"> </w:t>
            </w:r>
            <w:r>
              <w:rPr>
                <w:spacing w:val="-2"/>
              </w:rPr>
              <w:t>original</w:t>
            </w:r>
            <w:r>
              <w:rPr>
                <w:spacing w:val="-4"/>
              </w:rPr>
              <w:t xml:space="preserve"> </w:t>
            </w:r>
            <w:r>
              <w:rPr>
                <w:spacing w:val="-2"/>
              </w:rPr>
              <w:t>documents</w:t>
            </w:r>
            <w:r>
              <w:rPr>
                <w:spacing w:val="-5"/>
              </w:rPr>
              <w:t xml:space="preserve"> </w:t>
            </w:r>
            <w:r>
              <w:rPr>
                <w:spacing w:val="-2"/>
              </w:rPr>
              <w:t>of</w:t>
            </w:r>
            <w:r>
              <w:rPr>
                <w:spacing w:val="-4"/>
              </w:rPr>
              <w:t xml:space="preserve"> </w:t>
            </w:r>
            <w:r>
              <w:rPr>
                <w:i/>
                <w:spacing w:val="-2"/>
              </w:rPr>
              <w:t>[in</w:t>
            </w:r>
            <w:r>
              <w:rPr>
                <w:i/>
                <w:spacing w:val="-5"/>
              </w:rPr>
              <w:t xml:space="preserve"> </w:t>
            </w:r>
            <w:r>
              <w:rPr>
                <w:i/>
                <w:spacing w:val="-2"/>
              </w:rPr>
              <w:t>case</w:t>
            </w:r>
            <w:r>
              <w:rPr>
                <w:i/>
                <w:spacing w:val="-5"/>
              </w:rPr>
              <w:t xml:space="preserve"> </w:t>
            </w:r>
            <w:r>
              <w:rPr>
                <w:i/>
                <w:spacing w:val="-2"/>
              </w:rPr>
              <w:t>of</w:t>
            </w:r>
            <w:r>
              <w:rPr>
                <w:i/>
                <w:spacing w:val="-6"/>
              </w:rPr>
              <w:t xml:space="preserve"> </w:t>
            </w:r>
            <w:r>
              <w:rPr>
                <w:i/>
                <w:spacing w:val="-2"/>
              </w:rPr>
              <w:t>Joint</w:t>
            </w:r>
            <w:r>
              <w:rPr>
                <w:i/>
                <w:spacing w:val="-4"/>
              </w:rPr>
              <w:t xml:space="preserve"> </w:t>
            </w:r>
            <w:r>
              <w:rPr>
                <w:i/>
                <w:spacing w:val="-2"/>
              </w:rPr>
              <w:t>Venture/Consortium</w:t>
            </w:r>
            <w:r>
              <w:rPr>
                <w:i/>
                <w:spacing w:val="-6"/>
              </w:rPr>
              <w:t xml:space="preserve"> </w:t>
            </w:r>
            <w:r>
              <w:rPr>
                <w:i/>
                <w:spacing w:val="-2"/>
              </w:rPr>
              <w:t>these</w:t>
            </w:r>
            <w:r>
              <w:rPr>
                <w:i/>
                <w:spacing w:val="-5"/>
              </w:rPr>
              <w:t xml:space="preserve"> </w:t>
            </w:r>
            <w:r>
              <w:rPr>
                <w:i/>
                <w:spacing w:val="-2"/>
              </w:rPr>
              <w:t>documents</w:t>
            </w:r>
            <w:r>
              <w:rPr>
                <w:i/>
                <w:spacing w:val="-5"/>
              </w:rPr>
              <w:t xml:space="preserve"> </w:t>
            </w:r>
            <w:r>
              <w:rPr>
                <w:i/>
                <w:spacing w:val="-2"/>
              </w:rPr>
              <w:t>must</w:t>
            </w:r>
            <w:r>
              <w:rPr>
                <w:i/>
                <w:spacing w:val="-4"/>
              </w:rPr>
              <w:t xml:space="preserve"> </w:t>
            </w:r>
            <w:r>
              <w:rPr>
                <w:i/>
                <w:spacing w:val="-2"/>
              </w:rPr>
              <w:t xml:space="preserve">be </w:t>
            </w:r>
            <w:r>
              <w:rPr>
                <w:i/>
              </w:rPr>
              <w:t>provided for each partner of the Joint Venture/Consortium]</w:t>
            </w:r>
          </w:p>
          <w:p w14:paraId="445C1662" w14:textId="77777777" w:rsidR="00F92A7F" w:rsidRDefault="00625DC3" w:rsidP="00501D35">
            <w:pPr>
              <w:pStyle w:val="TableParagraph"/>
              <w:numPr>
                <w:ilvl w:val="0"/>
                <w:numId w:val="49"/>
              </w:numPr>
              <w:tabs>
                <w:tab w:val="left" w:pos="542"/>
                <w:tab w:val="left" w:pos="543"/>
              </w:tabs>
              <w:spacing w:before="118"/>
              <w:ind w:right="373"/>
            </w:pPr>
            <w:r>
              <w:rPr>
                <w:b/>
                <w:spacing w:val="-2"/>
              </w:rPr>
              <w:t>Articles</w:t>
            </w:r>
            <w:r>
              <w:rPr>
                <w:b/>
                <w:spacing w:val="-9"/>
              </w:rPr>
              <w:t xml:space="preserve"> </w:t>
            </w:r>
            <w:r>
              <w:rPr>
                <w:b/>
                <w:spacing w:val="-2"/>
              </w:rPr>
              <w:t>of</w:t>
            </w:r>
            <w:r>
              <w:rPr>
                <w:b/>
                <w:spacing w:val="-7"/>
              </w:rPr>
              <w:t xml:space="preserve"> </w:t>
            </w:r>
            <w:r>
              <w:rPr>
                <w:b/>
                <w:spacing w:val="-2"/>
              </w:rPr>
              <w:t>Incorporation</w:t>
            </w:r>
            <w:r>
              <w:rPr>
                <w:b/>
                <w:spacing w:val="-11"/>
              </w:rPr>
              <w:t xml:space="preserve"> </w:t>
            </w:r>
            <w:r>
              <w:rPr>
                <w:b/>
                <w:spacing w:val="-2"/>
              </w:rPr>
              <w:t>or</w:t>
            </w:r>
            <w:r>
              <w:rPr>
                <w:b/>
                <w:spacing w:val="-8"/>
              </w:rPr>
              <w:t xml:space="preserve"> </w:t>
            </w:r>
            <w:r>
              <w:rPr>
                <w:b/>
                <w:spacing w:val="-2"/>
              </w:rPr>
              <w:t>Documents</w:t>
            </w:r>
            <w:r>
              <w:rPr>
                <w:b/>
                <w:spacing w:val="-8"/>
              </w:rPr>
              <w:t xml:space="preserve"> </w:t>
            </w:r>
            <w:r>
              <w:rPr>
                <w:b/>
                <w:spacing w:val="-2"/>
              </w:rPr>
              <w:t>of</w:t>
            </w:r>
            <w:r>
              <w:rPr>
                <w:b/>
                <w:spacing w:val="-5"/>
              </w:rPr>
              <w:t xml:space="preserve"> </w:t>
            </w:r>
            <w:r>
              <w:rPr>
                <w:b/>
                <w:spacing w:val="-2"/>
              </w:rPr>
              <w:t>Constitution</w:t>
            </w:r>
            <w:r>
              <w:rPr>
                <w:spacing w:val="-2"/>
              </w:rPr>
              <w:t>,</w:t>
            </w:r>
            <w:r>
              <w:rPr>
                <w:spacing w:val="-8"/>
              </w:rPr>
              <w:t xml:space="preserve"> </w:t>
            </w:r>
            <w:r>
              <w:rPr>
                <w:spacing w:val="-2"/>
              </w:rPr>
              <w:t>and</w:t>
            </w:r>
            <w:r>
              <w:rPr>
                <w:spacing w:val="-8"/>
              </w:rPr>
              <w:t xml:space="preserve"> </w:t>
            </w:r>
            <w:r>
              <w:rPr>
                <w:spacing w:val="-2"/>
              </w:rPr>
              <w:t>documents</w:t>
            </w:r>
            <w:r>
              <w:rPr>
                <w:spacing w:val="-8"/>
              </w:rPr>
              <w:t xml:space="preserve"> </w:t>
            </w:r>
            <w:r>
              <w:rPr>
                <w:spacing w:val="-2"/>
              </w:rPr>
              <w:t>of</w:t>
            </w:r>
            <w:r>
              <w:rPr>
                <w:spacing w:val="-7"/>
              </w:rPr>
              <w:t xml:space="preserve"> </w:t>
            </w:r>
            <w:r>
              <w:rPr>
                <w:spacing w:val="-2"/>
              </w:rPr>
              <w:t>registration</w:t>
            </w:r>
            <w:r>
              <w:rPr>
                <w:spacing w:val="-8"/>
              </w:rPr>
              <w:t xml:space="preserve"> </w:t>
            </w:r>
            <w:r>
              <w:rPr>
                <w:spacing w:val="-2"/>
              </w:rPr>
              <w:t>of</w:t>
            </w:r>
            <w:r>
              <w:rPr>
                <w:spacing w:val="-9"/>
              </w:rPr>
              <w:t xml:space="preserve"> </w:t>
            </w:r>
            <w:r>
              <w:rPr>
                <w:spacing w:val="-2"/>
              </w:rPr>
              <w:t>the</w:t>
            </w:r>
            <w:r>
              <w:rPr>
                <w:spacing w:val="-19"/>
              </w:rPr>
              <w:t xml:space="preserve"> </w:t>
            </w:r>
            <w:r>
              <w:rPr>
                <w:spacing w:val="-2"/>
              </w:rPr>
              <w:t xml:space="preserve">legal </w:t>
            </w:r>
            <w:r>
              <w:t>entity named above.</w:t>
            </w:r>
          </w:p>
        </w:tc>
      </w:tr>
    </w:tbl>
    <w:p w14:paraId="1F83AEC2" w14:textId="77777777" w:rsidR="00F92A7F" w:rsidRDefault="00F92A7F">
      <w:pPr>
        <w:pStyle w:val="BodyText"/>
        <w:rPr>
          <w:sz w:val="26"/>
        </w:rPr>
      </w:pPr>
    </w:p>
    <w:p w14:paraId="19D3F91C" w14:textId="77777777" w:rsidR="00F92A7F" w:rsidRDefault="00F92A7F">
      <w:pPr>
        <w:pStyle w:val="BodyText"/>
        <w:spacing w:before="3"/>
        <w:rPr>
          <w:sz w:val="27"/>
        </w:rPr>
      </w:pPr>
    </w:p>
    <w:p w14:paraId="74085639" w14:textId="77777777" w:rsidR="00F92A7F" w:rsidRDefault="00625DC3">
      <w:pPr>
        <w:spacing w:before="1" w:line="415" w:lineRule="auto"/>
        <w:ind w:left="1100" w:right="2480" w:firstLine="43"/>
        <w:rPr>
          <w:i/>
          <w:sz w:val="24"/>
        </w:rPr>
      </w:pPr>
      <w:r>
        <w:rPr>
          <w:spacing w:val="-4"/>
          <w:sz w:val="24"/>
        </w:rPr>
        <w:t xml:space="preserve">Signed </w:t>
      </w:r>
      <w:r>
        <w:rPr>
          <w:i/>
          <w:spacing w:val="-4"/>
          <w:sz w:val="24"/>
        </w:rPr>
        <w:t>[insert</w:t>
      </w:r>
      <w:r>
        <w:rPr>
          <w:i/>
          <w:spacing w:val="-6"/>
          <w:sz w:val="24"/>
        </w:rPr>
        <w:t xml:space="preserve"> </w:t>
      </w:r>
      <w:r>
        <w:rPr>
          <w:i/>
          <w:spacing w:val="-4"/>
          <w:sz w:val="24"/>
        </w:rPr>
        <w:t>signature(s)</w:t>
      </w:r>
      <w:r>
        <w:rPr>
          <w:i/>
          <w:spacing w:val="-10"/>
          <w:sz w:val="24"/>
        </w:rPr>
        <w:t xml:space="preserve"> </w:t>
      </w:r>
      <w:r>
        <w:rPr>
          <w:i/>
          <w:spacing w:val="-4"/>
          <w:sz w:val="24"/>
        </w:rPr>
        <w:t>of</w:t>
      </w:r>
      <w:r>
        <w:rPr>
          <w:i/>
          <w:spacing w:val="-6"/>
          <w:sz w:val="24"/>
        </w:rPr>
        <w:t xml:space="preserve"> </w:t>
      </w:r>
      <w:r>
        <w:rPr>
          <w:i/>
          <w:spacing w:val="-4"/>
          <w:sz w:val="24"/>
        </w:rPr>
        <w:t>an</w:t>
      </w:r>
      <w:r>
        <w:rPr>
          <w:i/>
          <w:spacing w:val="-7"/>
          <w:sz w:val="24"/>
        </w:rPr>
        <w:t xml:space="preserve"> </w:t>
      </w:r>
      <w:r>
        <w:rPr>
          <w:i/>
          <w:spacing w:val="-4"/>
          <w:sz w:val="24"/>
        </w:rPr>
        <w:t>authorized</w:t>
      </w:r>
      <w:r>
        <w:rPr>
          <w:i/>
          <w:spacing w:val="-7"/>
          <w:sz w:val="24"/>
        </w:rPr>
        <w:t xml:space="preserve"> </w:t>
      </w:r>
      <w:r>
        <w:rPr>
          <w:i/>
          <w:spacing w:val="-4"/>
          <w:sz w:val="24"/>
        </w:rPr>
        <w:t>representative(s)</w:t>
      </w:r>
      <w:r>
        <w:rPr>
          <w:i/>
          <w:spacing w:val="-7"/>
          <w:sz w:val="24"/>
        </w:rPr>
        <w:t xml:space="preserve"> </w:t>
      </w:r>
      <w:r>
        <w:rPr>
          <w:i/>
          <w:spacing w:val="-4"/>
          <w:sz w:val="24"/>
        </w:rPr>
        <w:t>of</w:t>
      </w:r>
      <w:r>
        <w:rPr>
          <w:i/>
          <w:spacing w:val="-9"/>
          <w:sz w:val="24"/>
        </w:rPr>
        <w:t xml:space="preserve"> </w:t>
      </w:r>
      <w:r>
        <w:rPr>
          <w:i/>
          <w:spacing w:val="-4"/>
          <w:sz w:val="24"/>
        </w:rPr>
        <w:t>the</w:t>
      </w:r>
      <w:r>
        <w:rPr>
          <w:i/>
          <w:spacing w:val="-8"/>
          <w:sz w:val="24"/>
        </w:rPr>
        <w:t xml:space="preserve"> </w:t>
      </w:r>
      <w:r>
        <w:rPr>
          <w:i/>
          <w:spacing w:val="-4"/>
          <w:sz w:val="24"/>
        </w:rPr>
        <w:t xml:space="preserve">Bidder] </w:t>
      </w:r>
      <w:r>
        <w:rPr>
          <w:i/>
          <w:sz w:val="24"/>
        </w:rPr>
        <w:t>Name</w:t>
      </w:r>
      <w:r>
        <w:rPr>
          <w:i/>
          <w:spacing w:val="-10"/>
          <w:sz w:val="24"/>
        </w:rPr>
        <w:t xml:space="preserve"> </w:t>
      </w:r>
      <w:r>
        <w:rPr>
          <w:i/>
          <w:sz w:val="24"/>
        </w:rPr>
        <w:t>[insert</w:t>
      </w:r>
      <w:r>
        <w:rPr>
          <w:i/>
          <w:spacing w:val="-9"/>
          <w:sz w:val="24"/>
        </w:rPr>
        <w:t xml:space="preserve"> </w:t>
      </w:r>
      <w:r>
        <w:rPr>
          <w:i/>
          <w:sz w:val="24"/>
        </w:rPr>
        <w:t>full</w:t>
      </w:r>
      <w:r>
        <w:rPr>
          <w:i/>
          <w:spacing w:val="-6"/>
          <w:sz w:val="24"/>
        </w:rPr>
        <w:t xml:space="preserve"> </w:t>
      </w:r>
      <w:r>
        <w:rPr>
          <w:i/>
          <w:sz w:val="24"/>
        </w:rPr>
        <w:t>name</w:t>
      </w:r>
      <w:r>
        <w:rPr>
          <w:i/>
          <w:spacing w:val="-8"/>
          <w:sz w:val="24"/>
        </w:rPr>
        <w:t xml:space="preserve"> </w:t>
      </w:r>
      <w:r>
        <w:rPr>
          <w:i/>
          <w:sz w:val="24"/>
        </w:rPr>
        <w:t>of</w:t>
      </w:r>
      <w:r>
        <w:rPr>
          <w:i/>
          <w:spacing w:val="-6"/>
          <w:sz w:val="24"/>
        </w:rPr>
        <w:t xml:space="preserve"> </w:t>
      </w:r>
      <w:r>
        <w:rPr>
          <w:i/>
          <w:sz w:val="24"/>
        </w:rPr>
        <w:t>person</w:t>
      </w:r>
      <w:r>
        <w:rPr>
          <w:i/>
          <w:spacing w:val="-7"/>
          <w:sz w:val="24"/>
        </w:rPr>
        <w:t xml:space="preserve"> </w:t>
      </w:r>
      <w:r>
        <w:rPr>
          <w:i/>
          <w:sz w:val="24"/>
        </w:rPr>
        <w:t>signing</w:t>
      </w:r>
      <w:r>
        <w:rPr>
          <w:i/>
          <w:spacing w:val="-7"/>
          <w:sz w:val="24"/>
        </w:rPr>
        <w:t xml:space="preserve"> </w:t>
      </w:r>
      <w:r>
        <w:rPr>
          <w:i/>
          <w:sz w:val="24"/>
        </w:rPr>
        <w:t>the</w:t>
      </w:r>
      <w:r>
        <w:rPr>
          <w:i/>
          <w:spacing w:val="-8"/>
          <w:sz w:val="24"/>
        </w:rPr>
        <w:t xml:space="preserve"> </w:t>
      </w:r>
      <w:r>
        <w:rPr>
          <w:i/>
          <w:sz w:val="24"/>
        </w:rPr>
        <w:t>Bid]</w:t>
      </w:r>
    </w:p>
    <w:p w14:paraId="7EE0CB9A" w14:textId="77777777" w:rsidR="00F92A7F" w:rsidRDefault="00F92A7F">
      <w:pPr>
        <w:pStyle w:val="BodyText"/>
        <w:rPr>
          <w:i/>
          <w:sz w:val="26"/>
        </w:rPr>
      </w:pPr>
    </w:p>
    <w:p w14:paraId="10EFDFBD" w14:textId="77777777" w:rsidR="00F92A7F" w:rsidRDefault="00625DC3">
      <w:pPr>
        <w:spacing w:before="174"/>
        <w:ind w:left="1136"/>
        <w:rPr>
          <w:i/>
          <w:sz w:val="24"/>
        </w:rPr>
      </w:pPr>
      <w:r>
        <w:rPr>
          <w:spacing w:val="-4"/>
          <w:sz w:val="24"/>
        </w:rPr>
        <w:t>In</w:t>
      </w:r>
      <w:r>
        <w:rPr>
          <w:spacing w:val="-2"/>
          <w:sz w:val="24"/>
        </w:rPr>
        <w:t xml:space="preserve"> </w:t>
      </w:r>
      <w:r>
        <w:rPr>
          <w:spacing w:val="-4"/>
          <w:sz w:val="24"/>
        </w:rPr>
        <w:t>the</w:t>
      </w:r>
      <w:r>
        <w:rPr>
          <w:spacing w:val="-2"/>
          <w:sz w:val="24"/>
        </w:rPr>
        <w:t xml:space="preserve"> </w:t>
      </w:r>
      <w:r>
        <w:rPr>
          <w:spacing w:val="-4"/>
          <w:sz w:val="24"/>
        </w:rPr>
        <w:t>Capacity</w:t>
      </w:r>
      <w:r>
        <w:rPr>
          <w:spacing w:val="-7"/>
          <w:sz w:val="24"/>
        </w:rPr>
        <w:t xml:space="preserve"> </w:t>
      </w:r>
      <w:r>
        <w:rPr>
          <w:spacing w:val="-4"/>
          <w:sz w:val="24"/>
        </w:rPr>
        <w:t>of</w:t>
      </w:r>
      <w:r>
        <w:rPr>
          <w:spacing w:val="-1"/>
          <w:sz w:val="24"/>
        </w:rPr>
        <w:t xml:space="preserve"> </w:t>
      </w:r>
      <w:r>
        <w:rPr>
          <w:i/>
          <w:spacing w:val="-4"/>
          <w:sz w:val="24"/>
        </w:rPr>
        <w:t>[insert</w:t>
      </w:r>
      <w:r>
        <w:rPr>
          <w:i/>
          <w:spacing w:val="-3"/>
          <w:sz w:val="24"/>
        </w:rPr>
        <w:t xml:space="preserve"> </w:t>
      </w:r>
      <w:r>
        <w:rPr>
          <w:i/>
          <w:spacing w:val="-4"/>
          <w:sz w:val="24"/>
        </w:rPr>
        <w:t>capacity</w:t>
      </w:r>
      <w:r>
        <w:rPr>
          <w:i/>
          <w:spacing w:val="-6"/>
          <w:sz w:val="24"/>
        </w:rPr>
        <w:t xml:space="preserve"> </w:t>
      </w:r>
      <w:r>
        <w:rPr>
          <w:i/>
          <w:spacing w:val="-4"/>
          <w:sz w:val="24"/>
        </w:rPr>
        <w:t>of</w:t>
      </w:r>
      <w:r>
        <w:rPr>
          <w:i/>
          <w:spacing w:val="-5"/>
          <w:sz w:val="24"/>
        </w:rPr>
        <w:t xml:space="preserve"> </w:t>
      </w:r>
      <w:r>
        <w:rPr>
          <w:i/>
          <w:spacing w:val="-4"/>
          <w:sz w:val="24"/>
        </w:rPr>
        <w:t>person</w:t>
      </w:r>
      <w:r>
        <w:rPr>
          <w:i/>
          <w:spacing w:val="-8"/>
          <w:sz w:val="24"/>
        </w:rPr>
        <w:t xml:space="preserve"> </w:t>
      </w:r>
      <w:r>
        <w:rPr>
          <w:i/>
          <w:spacing w:val="-4"/>
          <w:sz w:val="24"/>
        </w:rPr>
        <w:t>signing</w:t>
      </w:r>
      <w:r>
        <w:rPr>
          <w:i/>
          <w:spacing w:val="-6"/>
          <w:sz w:val="24"/>
        </w:rPr>
        <w:t xml:space="preserve"> </w:t>
      </w:r>
      <w:r>
        <w:rPr>
          <w:i/>
          <w:spacing w:val="-4"/>
          <w:sz w:val="24"/>
        </w:rPr>
        <w:t>the</w:t>
      </w:r>
      <w:r>
        <w:rPr>
          <w:i/>
          <w:spacing w:val="-9"/>
          <w:sz w:val="24"/>
        </w:rPr>
        <w:t xml:space="preserve"> </w:t>
      </w:r>
      <w:r>
        <w:rPr>
          <w:i/>
          <w:spacing w:val="-4"/>
          <w:sz w:val="24"/>
        </w:rPr>
        <w:t>Bid]</w:t>
      </w:r>
    </w:p>
    <w:p w14:paraId="5D6714D3" w14:textId="77777777" w:rsidR="00F92A7F" w:rsidRDefault="00F92A7F">
      <w:pPr>
        <w:rPr>
          <w:sz w:val="24"/>
        </w:rPr>
        <w:sectPr w:rsidR="00F92A7F">
          <w:pgSz w:w="11900" w:h="16850"/>
          <w:pgMar w:top="960" w:right="420" w:bottom="280" w:left="340" w:header="725" w:footer="0" w:gutter="0"/>
          <w:cols w:space="720"/>
        </w:sectPr>
      </w:pPr>
    </w:p>
    <w:p w14:paraId="5696C136" w14:textId="77777777" w:rsidR="00F92A7F" w:rsidRDefault="00F92A7F">
      <w:pPr>
        <w:pStyle w:val="BodyText"/>
        <w:rPr>
          <w:i/>
          <w:sz w:val="20"/>
        </w:rPr>
      </w:pPr>
    </w:p>
    <w:p w14:paraId="707F174C" w14:textId="77777777" w:rsidR="00F92A7F" w:rsidRDefault="00F92A7F">
      <w:pPr>
        <w:pStyle w:val="BodyText"/>
        <w:rPr>
          <w:i/>
          <w:sz w:val="20"/>
        </w:rPr>
      </w:pPr>
    </w:p>
    <w:p w14:paraId="56ADA0EA" w14:textId="77777777" w:rsidR="00F92A7F" w:rsidRDefault="00F92A7F">
      <w:pPr>
        <w:pStyle w:val="BodyText"/>
        <w:spacing w:before="9"/>
        <w:rPr>
          <w:i/>
          <w:sz w:val="15"/>
        </w:rPr>
      </w:pPr>
    </w:p>
    <w:p w14:paraId="5E0316D5" w14:textId="77777777" w:rsidR="00F92A7F" w:rsidRDefault="00625DC3">
      <w:pPr>
        <w:spacing w:before="90"/>
        <w:ind w:left="1100"/>
        <w:rPr>
          <w:i/>
          <w:sz w:val="24"/>
        </w:rPr>
      </w:pPr>
      <w:r>
        <w:rPr>
          <w:spacing w:val="-4"/>
          <w:sz w:val="24"/>
        </w:rPr>
        <w:t>Duly</w:t>
      </w:r>
      <w:r>
        <w:rPr>
          <w:spacing w:val="-14"/>
          <w:sz w:val="24"/>
        </w:rPr>
        <w:t xml:space="preserve"> </w:t>
      </w:r>
      <w:r>
        <w:rPr>
          <w:spacing w:val="-4"/>
          <w:sz w:val="24"/>
        </w:rPr>
        <w:t>authorized</w:t>
      </w:r>
      <w:r>
        <w:rPr>
          <w:spacing w:val="-9"/>
          <w:sz w:val="24"/>
        </w:rPr>
        <w:t xml:space="preserve"> </w:t>
      </w:r>
      <w:r>
        <w:rPr>
          <w:spacing w:val="-4"/>
          <w:sz w:val="24"/>
        </w:rPr>
        <w:t>to</w:t>
      </w:r>
      <w:r>
        <w:rPr>
          <w:spacing w:val="-9"/>
          <w:sz w:val="24"/>
        </w:rPr>
        <w:t xml:space="preserve"> </w:t>
      </w:r>
      <w:r>
        <w:rPr>
          <w:spacing w:val="-4"/>
          <w:sz w:val="24"/>
        </w:rPr>
        <w:t>sign</w:t>
      </w:r>
      <w:r>
        <w:rPr>
          <w:spacing w:val="-9"/>
          <w:sz w:val="24"/>
        </w:rPr>
        <w:t xml:space="preserve"> </w:t>
      </w:r>
      <w:r>
        <w:rPr>
          <w:spacing w:val="-4"/>
          <w:sz w:val="24"/>
        </w:rPr>
        <w:t>the</w:t>
      </w:r>
      <w:r>
        <w:rPr>
          <w:spacing w:val="-10"/>
          <w:sz w:val="24"/>
        </w:rPr>
        <w:t xml:space="preserve"> </w:t>
      </w:r>
      <w:r>
        <w:rPr>
          <w:spacing w:val="-4"/>
          <w:sz w:val="24"/>
        </w:rPr>
        <w:t>Bid</w:t>
      </w:r>
      <w:r>
        <w:rPr>
          <w:spacing w:val="-8"/>
          <w:sz w:val="24"/>
        </w:rPr>
        <w:t xml:space="preserve"> </w:t>
      </w:r>
      <w:r>
        <w:rPr>
          <w:spacing w:val="-4"/>
          <w:sz w:val="24"/>
        </w:rPr>
        <w:t>for</w:t>
      </w:r>
      <w:r>
        <w:rPr>
          <w:spacing w:val="-10"/>
          <w:sz w:val="24"/>
        </w:rPr>
        <w:t xml:space="preserve"> </w:t>
      </w:r>
      <w:r>
        <w:rPr>
          <w:spacing w:val="-4"/>
          <w:sz w:val="24"/>
        </w:rPr>
        <w:t>and</w:t>
      </w:r>
      <w:r>
        <w:rPr>
          <w:spacing w:val="-9"/>
          <w:sz w:val="24"/>
        </w:rPr>
        <w:t xml:space="preserve"> </w:t>
      </w:r>
      <w:r>
        <w:rPr>
          <w:spacing w:val="-4"/>
          <w:sz w:val="24"/>
        </w:rPr>
        <w:t>on</w:t>
      </w:r>
      <w:r>
        <w:rPr>
          <w:spacing w:val="-9"/>
          <w:sz w:val="24"/>
        </w:rPr>
        <w:t xml:space="preserve"> </w:t>
      </w:r>
      <w:r>
        <w:rPr>
          <w:spacing w:val="-4"/>
          <w:sz w:val="24"/>
        </w:rPr>
        <w:t>behalf</w:t>
      </w:r>
      <w:r>
        <w:rPr>
          <w:spacing w:val="-9"/>
          <w:sz w:val="24"/>
        </w:rPr>
        <w:t xml:space="preserve"> </w:t>
      </w:r>
      <w:r>
        <w:rPr>
          <w:spacing w:val="-4"/>
          <w:sz w:val="24"/>
        </w:rPr>
        <w:t>of:</w:t>
      </w:r>
      <w:r>
        <w:rPr>
          <w:spacing w:val="-5"/>
          <w:sz w:val="24"/>
        </w:rPr>
        <w:t xml:space="preserve"> </w:t>
      </w:r>
      <w:r>
        <w:rPr>
          <w:spacing w:val="-4"/>
          <w:sz w:val="24"/>
        </w:rPr>
        <w:t>Bidder’s Name</w:t>
      </w:r>
      <w:r>
        <w:rPr>
          <w:spacing w:val="-2"/>
          <w:sz w:val="24"/>
        </w:rPr>
        <w:t xml:space="preserve"> </w:t>
      </w:r>
      <w:r>
        <w:rPr>
          <w:i/>
          <w:spacing w:val="-4"/>
          <w:sz w:val="24"/>
        </w:rPr>
        <w:t>[insert</w:t>
      </w:r>
      <w:r>
        <w:rPr>
          <w:i/>
          <w:spacing w:val="-6"/>
          <w:sz w:val="24"/>
        </w:rPr>
        <w:t xml:space="preserve"> </w:t>
      </w:r>
      <w:r>
        <w:rPr>
          <w:i/>
          <w:spacing w:val="-4"/>
          <w:sz w:val="24"/>
        </w:rPr>
        <w:t>full</w:t>
      </w:r>
      <w:r>
        <w:rPr>
          <w:i/>
          <w:spacing w:val="-9"/>
          <w:sz w:val="24"/>
        </w:rPr>
        <w:t xml:space="preserve"> </w:t>
      </w:r>
      <w:r>
        <w:rPr>
          <w:i/>
          <w:spacing w:val="-4"/>
          <w:sz w:val="24"/>
        </w:rPr>
        <w:t>name</w:t>
      </w:r>
      <w:r>
        <w:rPr>
          <w:i/>
          <w:spacing w:val="-8"/>
          <w:sz w:val="24"/>
        </w:rPr>
        <w:t xml:space="preserve"> </w:t>
      </w:r>
      <w:r>
        <w:rPr>
          <w:i/>
          <w:spacing w:val="-5"/>
          <w:sz w:val="24"/>
        </w:rPr>
        <w:t>of</w:t>
      </w:r>
    </w:p>
    <w:p w14:paraId="378FE3D0" w14:textId="77777777" w:rsidR="00F92A7F" w:rsidRDefault="00F92A7F">
      <w:pPr>
        <w:pStyle w:val="BodyText"/>
        <w:rPr>
          <w:i/>
        </w:rPr>
      </w:pPr>
    </w:p>
    <w:p w14:paraId="262374C3" w14:textId="77777777" w:rsidR="00F92A7F" w:rsidRDefault="00625DC3">
      <w:pPr>
        <w:ind w:left="1100"/>
        <w:rPr>
          <w:i/>
          <w:sz w:val="24"/>
        </w:rPr>
      </w:pPr>
      <w:r>
        <w:rPr>
          <w:i/>
          <w:spacing w:val="-4"/>
          <w:sz w:val="24"/>
        </w:rPr>
        <w:t>Bidder]</w:t>
      </w:r>
      <w:r>
        <w:rPr>
          <w:i/>
          <w:spacing w:val="1"/>
          <w:sz w:val="24"/>
        </w:rPr>
        <w:t xml:space="preserve"> </w:t>
      </w:r>
      <w:r>
        <w:rPr>
          <w:spacing w:val="-4"/>
          <w:sz w:val="24"/>
        </w:rPr>
        <w:t>Address</w:t>
      </w:r>
      <w:r>
        <w:rPr>
          <w:spacing w:val="-6"/>
          <w:sz w:val="24"/>
        </w:rPr>
        <w:t xml:space="preserve"> </w:t>
      </w:r>
      <w:r>
        <w:rPr>
          <w:i/>
          <w:spacing w:val="-4"/>
          <w:sz w:val="24"/>
        </w:rPr>
        <w:t>[insert</w:t>
      </w:r>
      <w:r>
        <w:rPr>
          <w:i/>
          <w:spacing w:val="-8"/>
          <w:sz w:val="24"/>
        </w:rPr>
        <w:t xml:space="preserve"> </w:t>
      </w:r>
      <w:r>
        <w:rPr>
          <w:i/>
          <w:spacing w:val="-4"/>
          <w:sz w:val="24"/>
        </w:rPr>
        <w:t>street</w:t>
      </w:r>
      <w:r>
        <w:rPr>
          <w:i/>
          <w:spacing w:val="-11"/>
          <w:sz w:val="24"/>
        </w:rPr>
        <w:t xml:space="preserve"> </w:t>
      </w:r>
      <w:r>
        <w:rPr>
          <w:i/>
          <w:spacing w:val="-4"/>
          <w:sz w:val="24"/>
        </w:rPr>
        <w:t>number/town</w:t>
      </w:r>
      <w:r>
        <w:rPr>
          <w:i/>
          <w:spacing w:val="-11"/>
          <w:sz w:val="24"/>
        </w:rPr>
        <w:t xml:space="preserve"> </w:t>
      </w:r>
      <w:r>
        <w:rPr>
          <w:i/>
          <w:spacing w:val="-4"/>
          <w:sz w:val="24"/>
        </w:rPr>
        <w:t>or</w:t>
      </w:r>
      <w:r>
        <w:rPr>
          <w:i/>
          <w:spacing w:val="-7"/>
          <w:sz w:val="24"/>
        </w:rPr>
        <w:t xml:space="preserve"> </w:t>
      </w:r>
      <w:r>
        <w:rPr>
          <w:i/>
          <w:spacing w:val="-4"/>
          <w:sz w:val="24"/>
        </w:rPr>
        <w:t>city/country</w:t>
      </w:r>
      <w:r>
        <w:rPr>
          <w:i/>
          <w:spacing w:val="-11"/>
          <w:sz w:val="24"/>
        </w:rPr>
        <w:t xml:space="preserve"> </w:t>
      </w:r>
      <w:r>
        <w:rPr>
          <w:i/>
          <w:spacing w:val="-4"/>
          <w:sz w:val="24"/>
        </w:rPr>
        <w:t>address]</w:t>
      </w:r>
    </w:p>
    <w:p w14:paraId="39431A48" w14:textId="77777777" w:rsidR="00F92A7F" w:rsidRDefault="00625DC3">
      <w:pPr>
        <w:spacing w:before="199"/>
        <w:ind w:left="1136"/>
        <w:rPr>
          <w:i/>
          <w:sz w:val="24"/>
        </w:rPr>
      </w:pPr>
      <w:r>
        <w:rPr>
          <w:spacing w:val="-4"/>
          <w:sz w:val="24"/>
        </w:rPr>
        <w:t>Dated</w:t>
      </w:r>
      <w:r>
        <w:rPr>
          <w:spacing w:val="-3"/>
          <w:sz w:val="24"/>
        </w:rPr>
        <w:t xml:space="preserve"> </w:t>
      </w:r>
      <w:r>
        <w:rPr>
          <w:spacing w:val="-4"/>
          <w:sz w:val="24"/>
        </w:rPr>
        <w:t>on</w:t>
      </w:r>
      <w:r>
        <w:rPr>
          <w:spacing w:val="-1"/>
          <w:sz w:val="24"/>
        </w:rPr>
        <w:t xml:space="preserve"> </w:t>
      </w:r>
      <w:r>
        <w:rPr>
          <w:i/>
          <w:spacing w:val="-4"/>
          <w:sz w:val="24"/>
        </w:rPr>
        <w:t>[insert</w:t>
      </w:r>
      <w:r>
        <w:rPr>
          <w:i/>
          <w:spacing w:val="-5"/>
          <w:sz w:val="24"/>
        </w:rPr>
        <w:t xml:space="preserve"> </w:t>
      </w:r>
      <w:r>
        <w:rPr>
          <w:i/>
          <w:spacing w:val="-4"/>
          <w:sz w:val="24"/>
        </w:rPr>
        <w:t>day</w:t>
      </w:r>
      <w:r>
        <w:rPr>
          <w:i/>
          <w:spacing w:val="-8"/>
          <w:sz w:val="24"/>
        </w:rPr>
        <w:t xml:space="preserve"> </w:t>
      </w:r>
      <w:r>
        <w:rPr>
          <w:i/>
          <w:spacing w:val="-4"/>
          <w:sz w:val="24"/>
        </w:rPr>
        <w:t>number]</w:t>
      </w:r>
      <w:r>
        <w:rPr>
          <w:i/>
          <w:spacing w:val="3"/>
          <w:sz w:val="24"/>
        </w:rPr>
        <w:t xml:space="preserve"> </w:t>
      </w:r>
      <w:r>
        <w:rPr>
          <w:spacing w:val="-4"/>
          <w:sz w:val="24"/>
        </w:rPr>
        <w:t>day</w:t>
      </w:r>
      <w:r>
        <w:rPr>
          <w:spacing w:val="-9"/>
          <w:sz w:val="24"/>
        </w:rPr>
        <w:t xml:space="preserve"> </w:t>
      </w:r>
      <w:r>
        <w:rPr>
          <w:spacing w:val="-4"/>
          <w:sz w:val="24"/>
        </w:rPr>
        <w:t xml:space="preserve">of </w:t>
      </w:r>
      <w:r>
        <w:rPr>
          <w:i/>
          <w:spacing w:val="-4"/>
          <w:sz w:val="24"/>
        </w:rPr>
        <w:t>[insert</w:t>
      </w:r>
      <w:r>
        <w:rPr>
          <w:i/>
          <w:spacing w:val="-5"/>
          <w:sz w:val="24"/>
        </w:rPr>
        <w:t xml:space="preserve"> </w:t>
      </w:r>
      <w:r>
        <w:rPr>
          <w:i/>
          <w:spacing w:val="-4"/>
          <w:sz w:val="24"/>
        </w:rPr>
        <w:t>month],</w:t>
      </w:r>
      <w:r>
        <w:rPr>
          <w:i/>
          <w:spacing w:val="-8"/>
          <w:sz w:val="24"/>
        </w:rPr>
        <w:t xml:space="preserve"> </w:t>
      </w:r>
      <w:r>
        <w:rPr>
          <w:i/>
          <w:spacing w:val="-4"/>
          <w:sz w:val="24"/>
        </w:rPr>
        <w:t>[insert</w:t>
      </w:r>
      <w:r>
        <w:rPr>
          <w:i/>
          <w:spacing w:val="-5"/>
          <w:sz w:val="24"/>
        </w:rPr>
        <w:t xml:space="preserve"> </w:t>
      </w:r>
      <w:r>
        <w:rPr>
          <w:i/>
          <w:spacing w:val="-4"/>
          <w:sz w:val="24"/>
        </w:rPr>
        <w:t>year]</w:t>
      </w:r>
    </w:p>
    <w:p w14:paraId="5E5413E5" w14:textId="77777777" w:rsidR="00F92A7F" w:rsidRDefault="00F92A7F">
      <w:pPr>
        <w:rPr>
          <w:sz w:val="24"/>
        </w:rPr>
        <w:sectPr w:rsidR="00F92A7F">
          <w:pgSz w:w="11900" w:h="16850"/>
          <w:pgMar w:top="960" w:right="420" w:bottom="280" w:left="340" w:header="725" w:footer="0" w:gutter="0"/>
          <w:cols w:space="720"/>
        </w:sectPr>
      </w:pPr>
    </w:p>
    <w:p w14:paraId="5A8C2CEE" w14:textId="77777777" w:rsidR="00F92A7F" w:rsidRDefault="00F92A7F">
      <w:pPr>
        <w:pStyle w:val="BodyText"/>
        <w:spacing w:before="8"/>
        <w:rPr>
          <w:i/>
          <w:sz w:val="25"/>
        </w:rPr>
      </w:pPr>
    </w:p>
    <w:p w14:paraId="4EA48026" w14:textId="77777777" w:rsidR="00F92A7F" w:rsidRDefault="00625DC3">
      <w:pPr>
        <w:spacing w:before="86" w:line="367" w:lineRule="exact"/>
        <w:ind w:left="3398" w:right="3420"/>
        <w:jc w:val="center"/>
        <w:rPr>
          <w:b/>
          <w:sz w:val="32"/>
        </w:rPr>
      </w:pPr>
      <w:r>
        <w:rPr>
          <w:b/>
          <w:sz w:val="32"/>
        </w:rPr>
        <w:t>Form</w:t>
      </w:r>
      <w:r>
        <w:rPr>
          <w:b/>
          <w:spacing w:val="-9"/>
          <w:sz w:val="32"/>
        </w:rPr>
        <w:t xml:space="preserve"> </w:t>
      </w:r>
      <w:r>
        <w:rPr>
          <w:b/>
          <w:spacing w:val="-10"/>
          <w:sz w:val="32"/>
        </w:rPr>
        <w:t>2</w:t>
      </w:r>
    </w:p>
    <w:p w14:paraId="17D51BE8" w14:textId="4FA1F6ED" w:rsidR="00F92A7F" w:rsidRDefault="00625DC3">
      <w:pPr>
        <w:pStyle w:val="Heading4"/>
        <w:spacing w:before="0" w:line="413" w:lineRule="exact"/>
        <w:ind w:left="3419" w:right="3420"/>
      </w:pPr>
      <w:r>
        <w:t>Experience</w:t>
      </w:r>
      <w:r>
        <w:rPr>
          <w:spacing w:val="-17"/>
        </w:rPr>
        <w:t xml:space="preserve"> </w:t>
      </w:r>
      <w:r>
        <w:t>in</w:t>
      </w:r>
      <w:r>
        <w:rPr>
          <w:spacing w:val="-17"/>
        </w:rPr>
        <w:t xml:space="preserve"> </w:t>
      </w:r>
      <w:r>
        <w:t>implementing</w:t>
      </w:r>
      <w:r>
        <w:rPr>
          <w:spacing w:val="-15"/>
        </w:rPr>
        <w:t xml:space="preserve"> </w:t>
      </w:r>
      <w:r>
        <w:t>similar</w:t>
      </w:r>
      <w:r>
        <w:rPr>
          <w:spacing w:val="-16"/>
        </w:rPr>
        <w:t xml:space="preserve"> </w:t>
      </w:r>
      <w:r w:rsidR="00CC1980">
        <w:rPr>
          <w:spacing w:val="-2"/>
        </w:rPr>
        <w:t>contracts.</w:t>
      </w:r>
    </w:p>
    <w:p w14:paraId="659C4E8C" w14:textId="77777777" w:rsidR="00F92A7F" w:rsidRDefault="00625DC3">
      <w:pPr>
        <w:pStyle w:val="BodyText"/>
        <w:spacing w:before="235"/>
        <w:ind w:left="3420" w:right="3420"/>
        <w:jc w:val="center"/>
      </w:pPr>
      <w:r>
        <w:t>(Maximum</w:t>
      </w:r>
      <w:r>
        <w:rPr>
          <w:spacing w:val="-2"/>
        </w:rPr>
        <w:t xml:space="preserve"> </w:t>
      </w:r>
      <w:r>
        <w:t>5</w:t>
      </w:r>
      <w:r>
        <w:rPr>
          <w:spacing w:val="-2"/>
        </w:rPr>
        <w:t xml:space="preserve"> </w:t>
      </w:r>
      <w:r>
        <w:t>references</w:t>
      </w:r>
      <w:r>
        <w:rPr>
          <w:spacing w:val="1"/>
        </w:rPr>
        <w:t xml:space="preserve"> </w:t>
      </w:r>
      <w:r>
        <w:t>–</w:t>
      </w:r>
      <w:r>
        <w:rPr>
          <w:spacing w:val="-2"/>
        </w:rPr>
        <w:t xml:space="preserve"> </w:t>
      </w:r>
      <w:r>
        <w:t>of</w:t>
      </w:r>
      <w:r>
        <w:rPr>
          <w:spacing w:val="-2"/>
        </w:rPr>
        <w:t xml:space="preserve"> </w:t>
      </w:r>
      <w:r>
        <w:t>maximum</w:t>
      </w:r>
      <w:r>
        <w:rPr>
          <w:spacing w:val="-2"/>
        </w:rPr>
        <w:t xml:space="preserve"> </w:t>
      </w:r>
      <w:r>
        <w:t>one</w:t>
      </w:r>
      <w:r>
        <w:rPr>
          <w:spacing w:val="-2"/>
        </w:rPr>
        <w:t xml:space="preserve"> </w:t>
      </w:r>
      <w:r>
        <w:t>page</w:t>
      </w:r>
      <w:r>
        <w:rPr>
          <w:spacing w:val="-1"/>
        </w:rPr>
        <w:t xml:space="preserve"> </w:t>
      </w:r>
      <w:r>
        <w:t>per</w:t>
      </w:r>
      <w:r>
        <w:rPr>
          <w:spacing w:val="-1"/>
        </w:rPr>
        <w:t xml:space="preserve"> </w:t>
      </w:r>
      <w:r>
        <w:rPr>
          <w:spacing w:val="-2"/>
        </w:rPr>
        <w:t>reference)</w:t>
      </w:r>
    </w:p>
    <w:p w14:paraId="387E44B3" w14:textId="77777777" w:rsidR="00F92A7F" w:rsidRDefault="00625DC3">
      <w:pPr>
        <w:spacing w:before="231"/>
        <w:ind w:left="1857"/>
        <w:rPr>
          <w:i/>
          <w:sz w:val="24"/>
        </w:rPr>
      </w:pPr>
      <w:r>
        <w:rPr>
          <w:i/>
          <w:sz w:val="24"/>
        </w:rPr>
        <w:t>[The</w:t>
      </w:r>
      <w:r>
        <w:rPr>
          <w:i/>
          <w:spacing w:val="-3"/>
          <w:sz w:val="24"/>
        </w:rPr>
        <w:t xml:space="preserve"> </w:t>
      </w:r>
      <w:r>
        <w:rPr>
          <w:i/>
          <w:sz w:val="24"/>
        </w:rPr>
        <w:t>following</w:t>
      </w:r>
      <w:r>
        <w:rPr>
          <w:i/>
          <w:spacing w:val="-1"/>
          <w:sz w:val="24"/>
        </w:rPr>
        <w:t xml:space="preserve"> </w:t>
      </w:r>
      <w:r>
        <w:rPr>
          <w:i/>
          <w:sz w:val="24"/>
        </w:rPr>
        <w:t>table</w:t>
      </w:r>
      <w:r>
        <w:rPr>
          <w:i/>
          <w:spacing w:val="-1"/>
          <w:sz w:val="24"/>
        </w:rPr>
        <w:t xml:space="preserve"> </w:t>
      </w:r>
      <w:r>
        <w:rPr>
          <w:i/>
          <w:sz w:val="24"/>
        </w:rPr>
        <w:t>shall</w:t>
      </w:r>
      <w:r>
        <w:rPr>
          <w:i/>
          <w:spacing w:val="-1"/>
          <w:sz w:val="24"/>
        </w:rPr>
        <w:t xml:space="preserve"> </w:t>
      </w:r>
      <w:r>
        <w:rPr>
          <w:i/>
          <w:sz w:val="24"/>
        </w:rPr>
        <w:t>be</w:t>
      </w:r>
      <w:r>
        <w:rPr>
          <w:i/>
          <w:spacing w:val="-1"/>
          <w:sz w:val="24"/>
        </w:rPr>
        <w:t xml:space="preserve"> </w:t>
      </w:r>
      <w:r>
        <w:rPr>
          <w:i/>
          <w:sz w:val="24"/>
        </w:rPr>
        <w:t>filled</w:t>
      </w:r>
      <w:r>
        <w:rPr>
          <w:i/>
          <w:spacing w:val="-2"/>
          <w:sz w:val="24"/>
        </w:rPr>
        <w:t xml:space="preserve"> </w:t>
      </w:r>
      <w:r>
        <w:rPr>
          <w:i/>
          <w:sz w:val="24"/>
        </w:rPr>
        <w:t>in</w:t>
      </w:r>
      <w:r>
        <w:rPr>
          <w:i/>
          <w:spacing w:val="-1"/>
          <w:sz w:val="24"/>
        </w:rPr>
        <w:t xml:space="preserve"> </w:t>
      </w:r>
      <w:r>
        <w:rPr>
          <w:i/>
          <w:sz w:val="24"/>
        </w:rPr>
        <w:t>for</w:t>
      </w:r>
      <w:r>
        <w:rPr>
          <w:i/>
          <w:spacing w:val="-1"/>
          <w:sz w:val="24"/>
        </w:rPr>
        <w:t xml:space="preserve"> </w:t>
      </w:r>
      <w:r>
        <w:rPr>
          <w:i/>
          <w:sz w:val="24"/>
        </w:rPr>
        <w:t>the</w:t>
      </w:r>
      <w:r>
        <w:rPr>
          <w:i/>
          <w:spacing w:val="-1"/>
          <w:sz w:val="24"/>
        </w:rPr>
        <w:t xml:space="preserve"> </w:t>
      </w:r>
      <w:r>
        <w:rPr>
          <w:i/>
          <w:sz w:val="24"/>
        </w:rPr>
        <w:t>Bidder</w:t>
      </w:r>
      <w:r>
        <w:rPr>
          <w:i/>
          <w:spacing w:val="-1"/>
          <w:sz w:val="24"/>
        </w:rPr>
        <w:t xml:space="preserve"> </w:t>
      </w:r>
      <w:r>
        <w:rPr>
          <w:i/>
          <w:sz w:val="24"/>
        </w:rPr>
        <w:t>and</w:t>
      </w:r>
      <w:r>
        <w:rPr>
          <w:i/>
          <w:spacing w:val="-1"/>
          <w:sz w:val="24"/>
        </w:rPr>
        <w:t xml:space="preserve"> </w:t>
      </w:r>
      <w:r>
        <w:rPr>
          <w:i/>
          <w:sz w:val="24"/>
        </w:rPr>
        <w:t>for</w:t>
      </w:r>
      <w:r>
        <w:rPr>
          <w:i/>
          <w:spacing w:val="-2"/>
          <w:sz w:val="24"/>
        </w:rPr>
        <w:t xml:space="preserve"> </w:t>
      </w:r>
      <w:r>
        <w:rPr>
          <w:i/>
          <w:sz w:val="24"/>
        </w:rPr>
        <w:t>each</w:t>
      </w:r>
      <w:r>
        <w:rPr>
          <w:i/>
          <w:spacing w:val="-1"/>
          <w:sz w:val="24"/>
        </w:rPr>
        <w:t xml:space="preserve"> </w:t>
      </w:r>
      <w:r>
        <w:rPr>
          <w:i/>
          <w:sz w:val="24"/>
        </w:rPr>
        <w:t>partner</w:t>
      </w:r>
      <w:r>
        <w:rPr>
          <w:i/>
          <w:spacing w:val="-1"/>
          <w:sz w:val="24"/>
        </w:rPr>
        <w:t xml:space="preserve"> </w:t>
      </w:r>
      <w:r>
        <w:rPr>
          <w:i/>
          <w:sz w:val="24"/>
        </w:rPr>
        <w:t>of</w:t>
      </w:r>
      <w:r>
        <w:rPr>
          <w:i/>
          <w:spacing w:val="-1"/>
          <w:sz w:val="24"/>
        </w:rPr>
        <w:t xml:space="preserve"> </w:t>
      </w:r>
      <w:r>
        <w:rPr>
          <w:i/>
          <w:sz w:val="24"/>
        </w:rPr>
        <w:t>a</w:t>
      </w:r>
      <w:r>
        <w:rPr>
          <w:i/>
          <w:spacing w:val="-1"/>
          <w:sz w:val="24"/>
        </w:rPr>
        <w:t xml:space="preserve"> </w:t>
      </w:r>
      <w:r>
        <w:rPr>
          <w:i/>
          <w:sz w:val="24"/>
        </w:rPr>
        <w:t>Joint</w:t>
      </w:r>
      <w:r>
        <w:rPr>
          <w:i/>
          <w:spacing w:val="2"/>
          <w:sz w:val="24"/>
        </w:rPr>
        <w:t xml:space="preserve"> </w:t>
      </w:r>
      <w:r>
        <w:rPr>
          <w:i/>
          <w:spacing w:val="-2"/>
          <w:sz w:val="24"/>
        </w:rPr>
        <w:t>Venture/Consortium]</w:t>
      </w:r>
    </w:p>
    <w:p w14:paraId="5F1E59D2" w14:textId="77777777" w:rsidR="00F92A7F" w:rsidRDefault="00F92A7F">
      <w:pPr>
        <w:pStyle w:val="BodyText"/>
        <w:rPr>
          <w:i/>
        </w:rPr>
      </w:pPr>
    </w:p>
    <w:p w14:paraId="2A68C27B" w14:textId="77777777" w:rsidR="00F92A7F" w:rsidRDefault="00625DC3">
      <w:pPr>
        <w:ind w:left="3415" w:right="3420"/>
        <w:jc w:val="center"/>
        <w:rPr>
          <w:i/>
          <w:sz w:val="24"/>
        </w:rPr>
      </w:pPr>
      <w:r>
        <w:rPr>
          <w:sz w:val="24"/>
        </w:rPr>
        <w:t>Bidder's/Joint</w:t>
      </w:r>
      <w:r>
        <w:rPr>
          <w:spacing w:val="-5"/>
          <w:sz w:val="24"/>
        </w:rPr>
        <w:t xml:space="preserve"> </w:t>
      </w:r>
      <w:r>
        <w:rPr>
          <w:sz w:val="24"/>
        </w:rPr>
        <w:t>Venture</w:t>
      </w:r>
      <w:r>
        <w:rPr>
          <w:spacing w:val="-6"/>
          <w:sz w:val="24"/>
        </w:rPr>
        <w:t xml:space="preserve"> </w:t>
      </w:r>
      <w:r>
        <w:rPr>
          <w:sz w:val="24"/>
        </w:rPr>
        <w:t>Partner's</w:t>
      </w:r>
      <w:r>
        <w:rPr>
          <w:spacing w:val="-2"/>
          <w:sz w:val="24"/>
        </w:rPr>
        <w:t xml:space="preserve"> </w:t>
      </w:r>
      <w:r>
        <w:rPr>
          <w:sz w:val="24"/>
        </w:rPr>
        <w:t>Legal</w:t>
      </w:r>
      <w:r>
        <w:rPr>
          <w:spacing w:val="-4"/>
          <w:sz w:val="24"/>
        </w:rPr>
        <w:t xml:space="preserve"> </w:t>
      </w:r>
      <w:r>
        <w:rPr>
          <w:sz w:val="24"/>
        </w:rPr>
        <w:t>Name:</w:t>
      </w:r>
      <w:r>
        <w:rPr>
          <w:spacing w:val="-2"/>
          <w:sz w:val="24"/>
        </w:rPr>
        <w:t xml:space="preserve"> </w:t>
      </w:r>
      <w:r>
        <w:rPr>
          <w:i/>
          <w:sz w:val="24"/>
        </w:rPr>
        <w:t>[insert</w:t>
      </w:r>
      <w:r>
        <w:rPr>
          <w:i/>
          <w:spacing w:val="-4"/>
          <w:sz w:val="24"/>
        </w:rPr>
        <w:t xml:space="preserve"> </w:t>
      </w:r>
      <w:r>
        <w:rPr>
          <w:i/>
          <w:sz w:val="24"/>
        </w:rPr>
        <w:t>full</w:t>
      </w:r>
      <w:r>
        <w:rPr>
          <w:i/>
          <w:spacing w:val="-4"/>
          <w:sz w:val="24"/>
        </w:rPr>
        <w:t xml:space="preserve"> </w:t>
      </w:r>
      <w:r>
        <w:rPr>
          <w:i/>
          <w:spacing w:val="-2"/>
          <w:sz w:val="24"/>
        </w:rPr>
        <w:t>name]</w:t>
      </w:r>
    </w:p>
    <w:p w14:paraId="0FF99F76" w14:textId="77777777" w:rsidR="00F92A7F" w:rsidRDefault="00625DC3">
      <w:pPr>
        <w:ind w:left="3416" w:right="3420"/>
        <w:jc w:val="center"/>
        <w:rPr>
          <w:i/>
          <w:sz w:val="24"/>
        </w:rPr>
      </w:pPr>
      <w:r>
        <w:rPr>
          <w:sz w:val="24"/>
        </w:rPr>
        <w:t>Date:</w:t>
      </w:r>
      <w:r>
        <w:rPr>
          <w:spacing w:val="-4"/>
          <w:sz w:val="24"/>
        </w:rPr>
        <w:t xml:space="preserve"> </w:t>
      </w:r>
      <w:r>
        <w:rPr>
          <w:i/>
          <w:sz w:val="24"/>
        </w:rPr>
        <w:t>[insert</w:t>
      </w:r>
      <w:r>
        <w:rPr>
          <w:i/>
          <w:spacing w:val="-3"/>
          <w:sz w:val="24"/>
        </w:rPr>
        <w:t xml:space="preserve"> </w:t>
      </w:r>
      <w:r>
        <w:rPr>
          <w:i/>
          <w:sz w:val="24"/>
        </w:rPr>
        <w:t>day,</w:t>
      </w:r>
      <w:r>
        <w:rPr>
          <w:i/>
          <w:spacing w:val="-4"/>
          <w:sz w:val="24"/>
        </w:rPr>
        <w:t xml:space="preserve"> </w:t>
      </w:r>
      <w:r>
        <w:rPr>
          <w:i/>
          <w:sz w:val="24"/>
        </w:rPr>
        <w:t>month,</w:t>
      </w:r>
      <w:r>
        <w:rPr>
          <w:i/>
          <w:spacing w:val="-1"/>
          <w:sz w:val="24"/>
        </w:rPr>
        <w:t xml:space="preserve"> </w:t>
      </w:r>
      <w:r>
        <w:rPr>
          <w:i/>
          <w:spacing w:val="-4"/>
          <w:sz w:val="24"/>
        </w:rPr>
        <w:t>year]</w:t>
      </w:r>
    </w:p>
    <w:p w14:paraId="76671CDF" w14:textId="77777777" w:rsidR="00F92A7F" w:rsidRDefault="00625DC3">
      <w:pPr>
        <w:ind w:left="3420" w:right="3420"/>
        <w:jc w:val="center"/>
        <w:rPr>
          <w:i/>
          <w:sz w:val="24"/>
        </w:rPr>
      </w:pPr>
      <w:r>
        <w:rPr>
          <w:sz w:val="24"/>
        </w:rPr>
        <w:t>Bidder</w:t>
      </w:r>
      <w:r>
        <w:rPr>
          <w:spacing w:val="-5"/>
          <w:sz w:val="24"/>
        </w:rPr>
        <w:t xml:space="preserve"> </w:t>
      </w:r>
      <w:r>
        <w:rPr>
          <w:sz w:val="24"/>
        </w:rPr>
        <w:t>JV</w:t>
      </w:r>
      <w:r>
        <w:rPr>
          <w:spacing w:val="-3"/>
          <w:sz w:val="24"/>
        </w:rPr>
        <w:t xml:space="preserve"> </w:t>
      </w:r>
      <w:r>
        <w:rPr>
          <w:sz w:val="24"/>
        </w:rPr>
        <w:t>Party</w:t>
      </w:r>
      <w:r>
        <w:rPr>
          <w:spacing w:val="-3"/>
          <w:sz w:val="24"/>
        </w:rPr>
        <w:t xml:space="preserve"> </w:t>
      </w:r>
      <w:r>
        <w:rPr>
          <w:sz w:val="24"/>
        </w:rPr>
        <w:t>Legal</w:t>
      </w:r>
      <w:r>
        <w:rPr>
          <w:spacing w:val="-3"/>
          <w:sz w:val="24"/>
        </w:rPr>
        <w:t xml:space="preserve"> </w:t>
      </w:r>
      <w:r>
        <w:rPr>
          <w:sz w:val="24"/>
        </w:rPr>
        <w:t>Name:</w:t>
      </w:r>
      <w:r>
        <w:rPr>
          <w:spacing w:val="-1"/>
          <w:sz w:val="24"/>
        </w:rPr>
        <w:t xml:space="preserve"> </w:t>
      </w:r>
      <w:r>
        <w:rPr>
          <w:i/>
          <w:sz w:val="24"/>
        </w:rPr>
        <w:t>[insert</w:t>
      </w:r>
      <w:r>
        <w:rPr>
          <w:i/>
          <w:spacing w:val="-3"/>
          <w:sz w:val="24"/>
        </w:rPr>
        <w:t xml:space="preserve"> </w:t>
      </w:r>
      <w:r>
        <w:rPr>
          <w:i/>
          <w:sz w:val="24"/>
        </w:rPr>
        <w:t>full</w:t>
      </w:r>
      <w:r>
        <w:rPr>
          <w:i/>
          <w:spacing w:val="-2"/>
          <w:sz w:val="24"/>
        </w:rPr>
        <w:t xml:space="preserve"> name]</w:t>
      </w:r>
    </w:p>
    <w:p w14:paraId="6CCBA141" w14:textId="77777777" w:rsidR="00F92A7F" w:rsidRDefault="00625DC3">
      <w:pPr>
        <w:pStyle w:val="BodyText"/>
        <w:ind w:left="3419" w:right="3420"/>
        <w:jc w:val="center"/>
      </w:pPr>
      <w:r>
        <w:t>Contract</w:t>
      </w:r>
      <w:r>
        <w:rPr>
          <w:spacing w:val="-3"/>
        </w:rPr>
        <w:t xml:space="preserve"> </w:t>
      </w:r>
      <w:r>
        <w:t>No.</w:t>
      </w:r>
      <w:r>
        <w:rPr>
          <w:spacing w:val="-3"/>
        </w:rPr>
        <w:t xml:space="preserve"> </w:t>
      </w:r>
      <w:r>
        <w:t>and</w:t>
      </w:r>
      <w:r>
        <w:rPr>
          <w:spacing w:val="-2"/>
        </w:rPr>
        <w:t xml:space="preserve"> title:</w:t>
      </w:r>
    </w:p>
    <w:p w14:paraId="5AF61965" w14:textId="29DFCEC4" w:rsidR="00F92A7F" w:rsidRDefault="00625DC3">
      <w:pPr>
        <w:spacing w:before="8" w:line="280" w:lineRule="exact"/>
        <w:ind w:left="3419" w:right="3420"/>
        <w:jc w:val="center"/>
        <w:rPr>
          <w:b/>
          <w:sz w:val="24"/>
        </w:rPr>
      </w:pPr>
      <w:r>
        <w:rPr>
          <w:rFonts w:ascii="Palatino Linotype"/>
          <w:b/>
          <w:sz w:val="20"/>
        </w:rPr>
        <w:t>PROJECT</w:t>
      </w:r>
      <w:r>
        <w:rPr>
          <w:rFonts w:ascii="Palatino Linotype"/>
          <w:b/>
          <w:spacing w:val="-5"/>
          <w:sz w:val="20"/>
        </w:rPr>
        <w:t xml:space="preserve"> </w:t>
      </w:r>
      <w:r>
        <w:rPr>
          <w:rFonts w:ascii="Palatino Linotype"/>
          <w:b/>
          <w:sz w:val="20"/>
        </w:rPr>
        <w:t>NAME:</w:t>
      </w:r>
      <w:r>
        <w:rPr>
          <w:rFonts w:ascii="Palatino Linotype"/>
          <w:b/>
          <w:spacing w:val="-3"/>
          <w:sz w:val="20"/>
        </w:rPr>
        <w:t xml:space="preserve"> </w:t>
      </w:r>
      <w:r>
        <w:rPr>
          <w:b/>
          <w:sz w:val="24"/>
        </w:rPr>
        <w:t>SUPPLY</w:t>
      </w:r>
      <w:r>
        <w:rPr>
          <w:b/>
          <w:spacing w:val="-5"/>
          <w:sz w:val="24"/>
        </w:rPr>
        <w:t xml:space="preserve"> </w:t>
      </w:r>
      <w:r>
        <w:rPr>
          <w:b/>
          <w:sz w:val="24"/>
        </w:rPr>
        <w:t>AND</w:t>
      </w:r>
      <w:r>
        <w:rPr>
          <w:b/>
          <w:spacing w:val="-6"/>
          <w:sz w:val="24"/>
        </w:rPr>
        <w:t xml:space="preserve"> </w:t>
      </w:r>
      <w:r>
        <w:rPr>
          <w:b/>
          <w:sz w:val="24"/>
        </w:rPr>
        <w:t>DELIVERY</w:t>
      </w:r>
      <w:r>
        <w:rPr>
          <w:b/>
          <w:spacing w:val="-4"/>
          <w:sz w:val="24"/>
        </w:rPr>
        <w:t xml:space="preserve"> </w:t>
      </w:r>
      <w:r>
        <w:rPr>
          <w:b/>
          <w:sz w:val="24"/>
        </w:rPr>
        <w:t>OF</w:t>
      </w:r>
      <w:r>
        <w:rPr>
          <w:b/>
          <w:spacing w:val="-8"/>
          <w:sz w:val="24"/>
        </w:rPr>
        <w:t xml:space="preserve"> </w:t>
      </w:r>
      <w:r w:rsidR="00E135BA">
        <w:rPr>
          <w:b/>
          <w:sz w:val="24"/>
        </w:rPr>
        <w:t>A</w:t>
      </w:r>
      <w:r>
        <w:rPr>
          <w:b/>
          <w:spacing w:val="-5"/>
          <w:sz w:val="24"/>
        </w:rPr>
        <w:t xml:space="preserve"> </w:t>
      </w:r>
      <w:r>
        <w:rPr>
          <w:b/>
          <w:spacing w:val="-2"/>
          <w:sz w:val="24"/>
        </w:rPr>
        <w:t>MINIBUS</w:t>
      </w:r>
    </w:p>
    <w:p w14:paraId="2E392F5A" w14:textId="09E1EAA2" w:rsidR="00F92A7F" w:rsidRDefault="00625DC3">
      <w:pPr>
        <w:spacing w:line="280" w:lineRule="exact"/>
        <w:ind w:left="3419" w:right="3420"/>
        <w:jc w:val="center"/>
        <w:rPr>
          <w:b/>
          <w:sz w:val="24"/>
        </w:rPr>
      </w:pPr>
      <w:r>
        <w:rPr>
          <w:rFonts w:ascii="Palatino Linotype"/>
          <w:b/>
          <w:sz w:val="20"/>
        </w:rPr>
        <w:t>REFERENCE</w:t>
      </w:r>
      <w:r>
        <w:rPr>
          <w:rFonts w:ascii="Palatino Linotype"/>
          <w:b/>
          <w:spacing w:val="-7"/>
          <w:sz w:val="20"/>
        </w:rPr>
        <w:t xml:space="preserve"> </w:t>
      </w:r>
      <w:r>
        <w:rPr>
          <w:rFonts w:ascii="Palatino Linotype"/>
          <w:b/>
          <w:sz w:val="20"/>
        </w:rPr>
        <w:t>NUMBER:</w:t>
      </w:r>
      <w:r>
        <w:rPr>
          <w:rFonts w:ascii="Palatino Linotype"/>
          <w:b/>
          <w:spacing w:val="-4"/>
          <w:sz w:val="20"/>
        </w:rPr>
        <w:t xml:space="preserve"> </w:t>
      </w:r>
      <w:r w:rsidR="00CC1980" w:rsidRPr="00555B3D">
        <w:rPr>
          <w:b/>
          <w:spacing w:val="-2"/>
          <w:sz w:val="24"/>
        </w:rPr>
        <w:t>SADC/3/5/4/84</w:t>
      </w:r>
    </w:p>
    <w:p w14:paraId="62DA6C9B" w14:textId="77777777" w:rsidR="00F92A7F" w:rsidRDefault="00F92A7F">
      <w:pPr>
        <w:pStyle w:val="BodyText"/>
        <w:spacing w:before="8"/>
        <w:rPr>
          <w:b/>
          <w:sz w:val="22"/>
        </w:rPr>
      </w:pPr>
    </w:p>
    <w:p w14:paraId="70855923" w14:textId="77777777" w:rsidR="00F92A7F" w:rsidRDefault="00625DC3">
      <w:pPr>
        <w:ind w:left="239" w:right="248" w:firstLine="85"/>
        <w:jc w:val="center"/>
        <w:rPr>
          <w:i/>
          <w:sz w:val="24"/>
        </w:rPr>
      </w:pPr>
      <w:r>
        <w:rPr>
          <w:i/>
          <w:sz w:val="24"/>
        </w:rPr>
        <w:t>[Identify contracts completed in the last 5 years that demonstrate experience in implementation of similar contracts pursuant to Section 3, Qualification</w:t>
      </w:r>
      <w:r>
        <w:rPr>
          <w:i/>
          <w:spacing w:val="-3"/>
          <w:sz w:val="24"/>
        </w:rPr>
        <w:t xml:space="preserve"> </w:t>
      </w:r>
      <w:r>
        <w:rPr>
          <w:i/>
          <w:sz w:val="24"/>
        </w:rPr>
        <w:t>Criteria</w:t>
      </w:r>
      <w:r>
        <w:rPr>
          <w:i/>
          <w:spacing w:val="-3"/>
          <w:sz w:val="24"/>
        </w:rPr>
        <w:t xml:space="preserve"> </w:t>
      </w:r>
      <w:r>
        <w:rPr>
          <w:i/>
          <w:sz w:val="24"/>
        </w:rPr>
        <w:t>and</w:t>
      </w:r>
      <w:r>
        <w:rPr>
          <w:i/>
          <w:spacing w:val="-3"/>
          <w:sz w:val="24"/>
        </w:rPr>
        <w:t xml:space="preserve"> </w:t>
      </w:r>
      <w:r>
        <w:rPr>
          <w:i/>
          <w:sz w:val="24"/>
        </w:rPr>
        <w:t>Requirements,</w:t>
      </w:r>
      <w:r>
        <w:rPr>
          <w:i/>
          <w:spacing w:val="-3"/>
          <w:sz w:val="24"/>
        </w:rPr>
        <w:t xml:space="preserve"> </w:t>
      </w:r>
      <w:r>
        <w:rPr>
          <w:i/>
          <w:sz w:val="24"/>
        </w:rPr>
        <w:t>Sub-Factor</w:t>
      </w:r>
      <w:r>
        <w:rPr>
          <w:i/>
          <w:spacing w:val="-3"/>
          <w:sz w:val="24"/>
        </w:rPr>
        <w:t xml:space="preserve"> </w:t>
      </w:r>
      <w:r>
        <w:rPr>
          <w:i/>
          <w:sz w:val="24"/>
        </w:rPr>
        <w:t>2.1</w:t>
      </w:r>
      <w:r>
        <w:rPr>
          <w:i/>
          <w:spacing w:val="-3"/>
          <w:sz w:val="24"/>
        </w:rPr>
        <w:t xml:space="preserve"> </w:t>
      </w:r>
      <w:r>
        <w:rPr>
          <w:i/>
          <w:sz w:val="24"/>
        </w:rPr>
        <w:t>(a).</w:t>
      </w:r>
      <w:r>
        <w:rPr>
          <w:i/>
          <w:spacing w:val="-3"/>
          <w:sz w:val="24"/>
        </w:rPr>
        <w:t xml:space="preserve"> </w:t>
      </w:r>
      <w:r>
        <w:rPr>
          <w:i/>
          <w:sz w:val="24"/>
        </w:rPr>
        <w:t>List</w:t>
      </w:r>
      <w:r>
        <w:rPr>
          <w:i/>
          <w:spacing w:val="-3"/>
          <w:sz w:val="24"/>
        </w:rPr>
        <w:t xml:space="preserve"> </w:t>
      </w:r>
      <w:r>
        <w:rPr>
          <w:i/>
          <w:sz w:val="24"/>
        </w:rPr>
        <w:t>contracts</w:t>
      </w:r>
      <w:r>
        <w:rPr>
          <w:i/>
          <w:spacing w:val="-1"/>
          <w:sz w:val="24"/>
        </w:rPr>
        <w:t xml:space="preserve"> </w:t>
      </w:r>
      <w:r>
        <w:rPr>
          <w:i/>
          <w:sz w:val="24"/>
        </w:rPr>
        <w:t>chronologically,</w:t>
      </w:r>
      <w:r>
        <w:rPr>
          <w:i/>
          <w:spacing w:val="-3"/>
          <w:sz w:val="24"/>
        </w:rPr>
        <w:t xml:space="preserve"> </w:t>
      </w:r>
      <w:r>
        <w:rPr>
          <w:i/>
          <w:sz w:val="24"/>
        </w:rPr>
        <w:t>according</w:t>
      </w:r>
      <w:r>
        <w:rPr>
          <w:i/>
          <w:spacing w:val="-3"/>
          <w:sz w:val="24"/>
        </w:rPr>
        <w:t xml:space="preserve"> </w:t>
      </w:r>
      <w:r>
        <w:rPr>
          <w:i/>
          <w:sz w:val="24"/>
        </w:rPr>
        <w:t>to</w:t>
      </w:r>
      <w:r>
        <w:rPr>
          <w:i/>
          <w:spacing w:val="-3"/>
          <w:sz w:val="24"/>
        </w:rPr>
        <w:t xml:space="preserve"> </w:t>
      </w:r>
      <w:r>
        <w:rPr>
          <w:i/>
          <w:sz w:val="24"/>
        </w:rPr>
        <w:t>their</w:t>
      </w:r>
      <w:r>
        <w:rPr>
          <w:i/>
          <w:spacing w:val="-3"/>
          <w:sz w:val="24"/>
        </w:rPr>
        <w:t xml:space="preserve"> </w:t>
      </w:r>
      <w:r>
        <w:rPr>
          <w:i/>
          <w:sz w:val="24"/>
        </w:rPr>
        <w:t>commencement</w:t>
      </w:r>
      <w:r>
        <w:rPr>
          <w:i/>
          <w:spacing w:val="-3"/>
          <w:sz w:val="24"/>
        </w:rPr>
        <w:t xml:space="preserve"> </w:t>
      </w:r>
      <w:r>
        <w:rPr>
          <w:i/>
          <w:sz w:val="24"/>
        </w:rPr>
        <w:t>(starting)</w:t>
      </w:r>
      <w:r>
        <w:rPr>
          <w:i/>
          <w:spacing w:val="-7"/>
          <w:sz w:val="24"/>
        </w:rPr>
        <w:t xml:space="preserve"> </w:t>
      </w:r>
      <w:r>
        <w:rPr>
          <w:i/>
          <w:sz w:val="24"/>
        </w:rPr>
        <w:t>dates.]</w:t>
      </w:r>
    </w:p>
    <w:p w14:paraId="46B983F5" w14:textId="77777777" w:rsidR="00F92A7F" w:rsidRDefault="00F92A7F">
      <w:pPr>
        <w:pStyle w:val="BodyText"/>
        <w:spacing w:before="10"/>
        <w:rPr>
          <w:i/>
          <w:sz w:val="28"/>
        </w:rPr>
      </w:pPr>
    </w:p>
    <w:tbl>
      <w:tblPr>
        <w:tblW w:w="0" w:type="auto"/>
        <w:tblInd w:w="119" w:type="dxa"/>
        <w:tblLayout w:type="fixed"/>
        <w:tblCellMar>
          <w:left w:w="0" w:type="dxa"/>
          <w:right w:w="0" w:type="dxa"/>
        </w:tblCellMar>
        <w:tblLook w:val="01E0" w:firstRow="1" w:lastRow="1" w:firstColumn="1" w:lastColumn="1" w:noHBand="0" w:noVBand="0"/>
      </w:tblPr>
      <w:tblGrid>
        <w:gridCol w:w="1139"/>
        <w:gridCol w:w="1045"/>
        <w:gridCol w:w="8156"/>
        <w:gridCol w:w="2623"/>
      </w:tblGrid>
      <w:tr w:rsidR="00F92A7F" w14:paraId="24B07D3B" w14:textId="77777777">
        <w:trPr>
          <w:trHeight w:val="1032"/>
        </w:trPr>
        <w:tc>
          <w:tcPr>
            <w:tcW w:w="1139" w:type="dxa"/>
            <w:shd w:val="clear" w:color="auto" w:fill="D9D9D9"/>
          </w:tcPr>
          <w:p w14:paraId="56082BBD" w14:textId="77777777" w:rsidR="00F92A7F" w:rsidRDefault="00625DC3">
            <w:pPr>
              <w:pStyle w:val="TableParagraph"/>
              <w:ind w:left="242" w:right="121"/>
              <w:jc w:val="center"/>
              <w:rPr>
                <w:b/>
              </w:rPr>
            </w:pPr>
            <w:r>
              <w:rPr>
                <w:b/>
                <w:spacing w:val="-2"/>
              </w:rPr>
              <w:t xml:space="preserve">Starting </w:t>
            </w:r>
            <w:r>
              <w:rPr>
                <w:b/>
              </w:rPr>
              <w:t>Month</w:t>
            </w:r>
            <w:r>
              <w:rPr>
                <w:b/>
                <w:spacing w:val="-14"/>
              </w:rPr>
              <w:t xml:space="preserve"> </w:t>
            </w:r>
            <w:r>
              <w:rPr>
                <w:b/>
              </w:rPr>
              <w:t xml:space="preserve">/ </w:t>
            </w:r>
            <w:r>
              <w:rPr>
                <w:b/>
                <w:spacing w:val="-4"/>
              </w:rPr>
              <w:t>Year</w:t>
            </w:r>
          </w:p>
        </w:tc>
        <w:tc>
          <w:tcPr>
            <w:tcW w:w="1045" w:type="dxa"/>
            <w:shd w:val="clear" w:color="auto" w:fill="D9D9D9"/>
          </w:tcPr>
          <w:p w14:paraId="1282D46B" w14:textId="77777777" w:rsidR="00F92A7F" w:rsidRDefault="00625DC3">
            <w:pPr>
              <w:pStyle w:val="TableParagraph"/>
              <w:ind w:left="145" w:right="145" w:firstLine="1"/>
              <w:jc w:val="center"/>
              <w:rPr>
                <w:b/>
              </w:rPr>
            </w:pPr>
            <w:r>
              <w:rPr>
                <w:b/>
                <w:spacing w:val="-2"/>
              </w:rPr>
              <w:t xml:space="preserve">Ending </w:t>
            </w:r>
            <w:r>
              <w:rPr>
                <w:b/>
              </w:rPr>
              <w:t>Month</w:t>
            </w:r>
            <w:r>
              <w:rPr>
                <w:b/>
                <w:spacing w:val="-14"/>
              </w:rPr>
              <w:t xml:space="preserve"> </w:t>
            </w:r>
            <w:r>
              <w:rPr>
                <w:b/>
              </w:rPr>
              <w:t xml:space="preserve">/ </w:t>
            </w:r>
            <w:r>
              <w:rPr>
                <w:b/>
                <w:spacing w:val="-4"/>
              </w:rPr>
              <w:t>Year</w:t>
            </w:r>
          </w:p>
        </w:tc>
        <w:tc>
          <w:tcPr>
            <w:tcW w:w="8156" w:type="dxa"/>
            <w:shd w:val="clear" w:color="auto" w:fill="D9D9D9"/>
          </w:tcPr>
          <w:p w14:paraId="401BCFC8" w14:textId="77777777" w:rsidR="00F92A7F" w:rsidRDefault="00625DC3">
            <w:pPr>
              <w:pStyle w:val="TableParagraph"/>
              <w:spacing w:line="252" w:lineRule="exact"/>
              <w:ind w:left="3002" w:right="2975"/>
              <w:jc w:val="center"/>
              <w:rPr>
                <w:b/>
              </w:rPr>
            </w:pPr>
            <w:r>
              <w:rPr>
                <w:b/>
              </w:rPr>
              <w:t>Contract</w:t>
            </w:r>
            <w:r>
              <w:rPr>
                <w:b/>
                <w:spacing w:val="-4"/>
              </w:rPr>
              <w:t xml:space="preserve"> </w:t>
            </w:r>
            <w:r>
              <w:rPr>
                <w:b/>
                <w:spacing w:val="-2"/>
              </w:rPr>
              <w:t>Identification</w:t>
            </w:r>
          </w:p>
        </w:tc>
        <w:tc>
          <w:tcPr>
            <w:tcW w:w="2623" w:type="dxa"/>
            <w:shd w:val="clear" w:color="auto" w:fill="D9D9D9"/>
          </w:tcPr>
          <w:p w14:paraId="05FF0D5E" w14:textId="77777777" w:rsidR="00F92A7F" w:rsidRDefault="00625DC3">
            <w:pPr>
              <w:pStyle w:val="TableParagraph"/>
              <w:ind w:left="850" w:right="84" w:firstLine="132"/>
              <w:rPr>
                <w:b/>
              </w:rPr>
            </w:pPr>
            <w:r>
              <w:rPr>
                <w:b/>
              </w:rPr>
              <w:t xml:space="preserve">Role of </w:t>
            </w:r>
            <w:r>
              <w:rPr>
                <w:b/>
                <w:spacing w:val="-2"/>
              </w:rPr>
              <w:t>Applicant</w:t>
            </w:r>
          </w:p>
        </w:tc>
      </w:tr>
      <w:tr w:rsidR="00F92A7F" w14:paraId="45AAFF4A" w14:textId="77777777">
        <w:trPr>
          <w:trHeight w:val="2023"/>
        </w:trPr>
        <w:tc>
          <w:tcPr>
            <w:tcW w:w="1139" w:type="dxa"/>
          </w:tcPr>
          <w:p w14:paraId="21C10F1C" w14:textId="71F4BCEC" w:rsidR="00F92A7F" w:rsidRDefault="00625DC3" w:rsidP="00C52404">
            <w:pPr>
              <w:pStyle w:val="TableParagraph"/>
              <w:ind w:right="127"/>
              <w:rPr>
                <w:i/>
              </w:rPr>
            </w:pPr>
            <w:r>
              <w:rPr>
                <w:i/>
                <w:spacing w:val="-2"/>
              </w:rPr>
              <w:t>[</w:t>
            </w:r>
            <w:r w:rsidR="00CC1980">
              <w:rPr>
                <w:i/>
                <w:spacing w:val="-2"/>
              </w:rPr>
              <w:t>indica</w:t>
            </w:r>
            <w:r w:rsidR="00C52404">
              <w:rPr>
                <w:i/>
                <w:spacing w:val="-2"/>
              </w:rPr>
              <w:t>t</w:t>
            </w:r>
            <w:r>
              <w:rPr>
                <w:i/>
              </w:rPr>
              <w:t>e</w:t>
            </w:r>
            <w:r>
              <w:rPr>
                <w:i/>
                <w:spacing w:val="-14"/>
              </w:rPr>
              <w:t xml:space="preserve"> </w:t>
            </w:r>
            <w:r>
              <w:rPr>
                <w:i/>
              </w:rPr>
              <w:t xml:space="preserve">month/ </w:t>
            </w:r>
            <w:r>
              <w:rPr>
                <w:i/>
                <w:spacing w:val="-2"/>
              </w:rPr>
              <w:t>year]</w:t>
            </w:r>
          </w:p>
        </w:tc>
        <w:tc>
          <w:tcPr>
            <w:tcW w:w="1045" w:type="dxa"/>
          </w:tcPr>
          <w:p w14:paraId="066D7460" w14:textId="77777777" w:rsidR="00F92A7F" w:rsidRDefault="00625DC3">
            <w:pPr>
              <w:pStyle w:val="TableParagraph"/>
              <w:ind w:left="123" w:right="123"/>
              <w:jc w:val="center"/>
              <w:rPr>
                <w:i/>
              </w:rPr>
            </w:pPr>
            <w:r>
              <w:rPr>
                <w:i/>
                <w:spacing w:val="-2"/>
              </w:rPr>
              <w:t>[indicate month/ year]</w:t>
            </w:r>
          </w:p>
        </w:tc>
        <w:tc>
          <w:tcPr>
            <w:tcW w:w="8156" w:type="dxa"/>
          </w:tcPr>
          <w:p w14:paraId="30163A21" w14:textId="77777777" w:rsidR="00F92A7F" w:rsidRDefault="00625DC3">
            <w:pPr>
              <w:pStyle w:val="TableParagraph"/>
              <w:spacing w:line="247" w:lineRule="exact"/>
              <w:ind w:left="194"/>
              <w:rPr>
                <w:i/>
              </w:rPr>
            </w:pPr>
            <w:r>
              <w:rPr>
                <w:spacing w:val="-6"/>
              </w:rPr>
              <w:t>Contract</w:t>
            </w:r>
            <w:r>
              <w:rPr>
                <w:spacing w:val="-13"/>
              </w:rPr>
              <w:t xml:space="preserve"> </w:t>
            </w:r>
            <w:r>
              <w:rPr>
                <w:spacing w:val="-6"/>
              </w:rPr>
              <w:t>name:</w:t>
            </w:r>
            <w:r>
              <w:rPr>
                <w:spacing w:val="-12"/>
              </w:rPr>
              <w:t xml:space="preserve"> </w:t>
            </w:r>
            <w:r>
              <w:rPr>
                <w:i/>
                <w:spacing w:val="-6"/>
              </w:rPr>
              <w:t>[insert</w:t>
            </w:r>
            <w:r>
              <w:rPr>
                <w:i/>
                <w:spacing w:val="7"/>
              </w:rPr>
              <w:t xml:space="preserve"> </w:t>
            </w:r>
            <w:r>
              <w:rPr>
                <w:i/>
                <w:spacing w:val="-6"/>
              </w:rPr>
              <w:t>full</w:t>
            </w:r>
            <w:r>
              <w:rPr>
                <w:i/>
                <w:spacing w:val="10"/>
              </w:rPr>
              <w:t xml:space="preserve"> </w:t>
            </w:r>
            <w:r>
              <w:rPr>
                <w:i/>
                <w:spacing w:val="-6"/>
              </w:rPr>
              <w:t>name]</w:t>
            </w:r>
          </w:p>
          <w:p w14:paraId="5FC0C0C1" w14:textId="77777777" w:rsidR="00F92A7F" w:rsidRDefault="00625DC3">
            <w:pPr>
              <w:pStyle w:val="TableParagraph"/>
              <w:spacing w:before="1" w:line="253" w:lineRule="exact"/>
              <w:ind w:left="194"/>
              <w:rPr>
                <w:i/>
              </w:rPr>
            </w:pPr>
            <w:r>
              <w:t>Brief</w:t>
            </w:r>
            <w:r>
              <w:rPr>
                <w:spacing w:val="-16"/>
              </w:rPr>
              <w:t xml:space="preserve"> </w:t>
            </w:r>
            <w:r>
              <w:t>description</w:t>
            </w:r>
            <w:r>
              <w:rPr>
                <w:spacing w:val="-14"/>
              </w:rPr>
              <w:t xml:space="preserve"> </w:t>
            </w:r>
            <w:r>
              <w:t>of</w:t>
            </w:r>
            <w:r>
              <w:rPr>
                <w:spacing w:val="-13"/>
              </w:rPr>
              <w:t xml:space="preserve"> </w:t>
            </w:r>
            <w:r>
              <w:t>the</w:t>
            </w:r>
            <w:r>
              <w:rPr>
                <w:spacing w:val="-14"/>
              </w:rPr>
              <w:t xml:space="preserve"> </w:t>
            </w:r>
            <w:r>
              <w:t>contract</w:t>
            </w:r>
            <w:r>
              <w:rPr>
                <w:spacing w:val="-13"/>
              </w:rPr>
              <w:t xml:space="preserve"> </w:t>
            </w:r>
            <w:r>
              <w:t>performed:</w:t>
            </w:r>
            <w:r>
              <w:rPr>
                <w:spacing w:val="-13"/>
              </w:rPr>
              <w:t xml:space="preserve"> </w:t>
            </w:r>
            <w:r>
              <w:rPr>
                <w:i/>
              </w:rPr>
              <w:t>[describe</w:t>
            </w:r>
            <w:r>
              <w:rPr>
                <w:i/>
                <w:spacing w:val="-10"/>
              </w:rPr>
              <w:t xml:space="preserve"> </w:t>
            </w:r>
            <w:r>
              <w:rPr>
                <w:i/>
              </w:rPr>
              <w:t>the</w:t>
            </w:r>
            <w:r>
              <w:rPr>
                <w:i/>
                <w:spacing w:val="-10"/>
              </w:rPr>
              <w:t xml:space="preserve"> </w:t>
            </w:r>
            <w:r>
              <w:rPr>
                <w:i/>
              </w:rPr>
              <w:t>scope</w:t>
            </w:r>
            <w:r>
              <w:rPr>
                <w:i/>
                <w:spacing w:val="-10"/>
              </w:rPr>
              <w:t xml:space="preserve"> </w:t>
            </w:r>
            <w:r>
              <w:rPr>
                <w:i/>
              </w:rPr>
              <w:t>of</w:t>
            </w:r>
            <w:r>
              <w:rPr>
                <w:i/>
                <w:spacing w:val="-11"/>
              </w:rPr>
              <w:t xml:space="preserve"> </w:t>
            </w:r>
            <w:r>
              <w:rPr>
                <w:i/>
              </w:rPr>
              <w:t>the</w:t>
            </w:r>
            <w:r>
              <w:rPr>
                <w:i/>
                <w:spacing w:val="-9"/>
              </w:rPr>
              <w:t xml:space="preserve"> </w:t>
            </w:r>
            <w:r>
              <w:rPr>
                <w:i/>
                <w:spacing w:val="-2"/>
              </w:rPr>
              <w:t>contract]</w:t>
            </w:r>
          </w:p>
          <w:p w14:paraId="00AF91DF" w14:textId="77777777" w:rsidR="00F92A7F" w:rsidRDefault="00625DC3">
            <w:pPr>
              <w:pStyle w:val="TableParagraph"/>
              <w:ind w:left="194" w:right="2692"/>
              <w:rPr>
                <w:i/>
              </w:rPr>
            </w:pPr>
            <w:r>
              <w:t>Amount</w:t>
            </w:r>
            <w:r>
              <w:rPr>
                <w:spacing w:val="-13"/>
              </w:rPr>
              <w:t xml:space="preserve"> </w:t>
            </w:r>
            <w:r>
              <w:t>of</w:t>
            </w:r>
            <w:r>
              <w:rPr>
                <w:spacing w:val="-13"/>
              </w:rPr>
              <w:t xml:space="preserve"> </w:t>
            </w:r>
            <w:r>
              <w:t>contract:</w:t>
            </w:r>
            <w:r>
              <w:rPr>
                <w:spacing w:val="-14"/>
              </w:rPr>
              <w:t xml:space="preserve"> </w:t>
            </w:r>
            <w:r>
              <w:rPr>
                <w:i/>
              </w:rPr>
              <w:t>[insert</w:t>
            </w:r>
            <w:r>
              <w:rPr>
                <w:i/>
                <w:spacing w:val="-11"/>
              </w:rPr>
              <w:t xml:space="preserve"> </w:t>
            </w:r>
            <w:r>
              <w:rPr>
                <w:i/>
              </w:rPr>
              <w:t>amount</w:t>
            </w:r>
            <w:r>
              <w:rPr>
                <w:i/>
                <w:spacing w:val="-11"/>
              </w:rPr>
              <w:t xml:space="preserve"> </w:t>
            </w:r>
            <w:r>
              <w:rPr>
                <w:i/>
              </w:rPr>
              <w:t>in</w:t>
            </w:r>
            <w:r>
              <w:rPr>
                <w:i/>
                <w:spacing w:val="-10"/>
              </w:rPr>
              <w:t xml:space="preserve"> </w:t>
            </w:r>
            <w:r>
              <w:rPr>
                <w:i/>
              </w:rPr>
              <w:t>USD</w:t>
            </w:r>
            <w:r>
              <w:rPr>
                <w:i/>
                <w:spacing w:val="-10"/>
              </w:rPr>
              <w:t xml:space="preserve"> </w:t>
            </w:r>
            <w:r>
              <w:rPr>
                <w:i/>
              </w:rPr>
              <w:t>equivalent] Total project value:</w:t>
            </w:r>
          </w:p>
          <w:p w14:paraId="6A7BBEBF" w14:textId="77777777" w:rsidR="00F92A7F" w:rsidRDefault="00625DC3">
            <w:pPr>
              <w:pStyle w:val="TableParagraph"/>
              <w:spacing w:line="252" w:lineRule="exact"/>
              <w:ind w:left="194"/>
              <w:rPr>
                <w:i/>
              </w:rPr>
            </w:pPr>
            <w:r>
              <w:t>Name</w:t>
            </w:r>
            <w:r>
              <w:rPr>
                <w:spacing w:val="-12"/>
              </w:rPr>
              <w:t xml:space="preserve"> </w:t>
            </w:r>
            <w:r>
              <w:t>of</w:t>
            </w:r>
            <w:r>
              <w:rPr>
                <w:spacing w:val="-11"/>
              </w:rPr>
              <w:t xml:space="preserve"> </w:t>
            </w:r>
            <w:r>
              <w:t>the</w:t>
            </w:r>
            <w:r>
              <w:rPr>
                <w:spacing w:val="-11"/>
              </w:rPr>
              <w:t xml:space="preserve"> </w:t>
            </w:r>
            <w:r>
              <w:t>Client:</w:t>
            </w:r>
            <w:r>
              <w:rPr>
                <w:spacing w:val="-13"/>
              </w:rPr>
              <w:t xml:space="preserve"> </w:t>
            </w:r>
            <w:r>
              <w:rPr>
                <w:i/>
              </w:rPr>
              <w:t>[indicate</w:t>
            </w:r>
            <w:r>
              <w:rPr>
                <w:i/>
                <w:spacing w:val="-7"/>
              </w:rPr>
              <w:t xml:space="preserve"> </w:t>
            </w:r>
            <w:r>
              <w:rPr>
                <w:i/>
              </w:rPr>
              <w:t>full</w:t>
            </w:r>
            <w:r>
              <w:rPr>
                <w:i/>
                <w:spacing w:val="-6"/>
              </w:rPr>
              <w:t xml:space="preserve"> </w:t>
            </w:r>
            <w:r>
              <w:rPr>
                <w:i/>
                <w:spacing w:val="-4"/>
              </w:rPr>
              <w:t>name]</w:t>
            </w:r>
          </w:p>
          <w:p w14:paraId="2851A212" w14:textId="77777777" w:rsidR="00F92A7F" w:rsidRDefault="00625DC3">
            <w:pPr>
              <w:pStyle w:val="TableParagraph"/>
              <w:spacing w:line="252" w:lineRule="exact"/>
              <w:ind w:left="125"/>
              <w:rPr>
                <w:i/>
              </w:rPr>
            </w:pPr>
            <w:r>
              <w:t>Address:</w:t>
            </w:r>
            <w:r>
              <w:rPr>
                <w:spacing w:val="-14"/>
              </w:rPr>
              <w:t xml:space="preserve"> </w:t>
            </w:r>
            <w:r>
              <w:rPr>
                <w:i/>
              </w:rPr>
              <w:t>[indicate</w:t>
            </w:r>
            <w:r>
              <w:rPr>
                <w:i/>
                <w:spacing w:val="-10"/>
              </w:rPr>
              <w:t xml:space="preserve"> </w:t>
            </w:r>
            <w:r>
              <w:rPr>
                <w:i/>
              </w:rPr>
              <w:t>street/number/town</w:t>
            </w:r>
            <w:r>
              <w:rPr>
                <w:i/>
                <w:spacing w:val="-9"/>
              </w:rPr>
              <w:t xml:space="preserve"> </w:t>
            </w:r>
            <w:r>
              <w:rPr>
                <w:i/>
              </w:rPr>
              <w:t>or</w:t>
            </w:r>
            <w:r>
              <w:rPr>
                <w:i/>
                <w:spacing w:val="-10"/>
              </w:rPr>
              <w:t xml:space="preserve"> </w:t>
            </w:r>
            <w:r>
              <w:rPr>
                <w:i/>
                <w:spacing w:val="-2"/>
              </w:rPr>
              <w:t>city/country]</w:t>
            </w:r>
          </w:p>
          <w:p w14:paraId="5EC35511" w14:textId="77777777" w:rsidR="00F92A7F" w:rsidRDefault="00625DC3">
            <w:pPr>
              <w:pStyle w:val="TableParagraph"/>
              <w:spacing w:line="252" w:lineRule="exact"/>
              <w:ind w:left="125"/>
              <w:rPr>
                <w:i/>
              </w:rPr>
            </w:pPr>
            <w:r>
              <w:t>Contact</w:t>
            </w:r>
            <w:r>
              <w:rPr>
                <w:spacing w:val="-3"/>
              </w:rPr>
              <w:t xml:space="preserve"> </w:t>
            </w:r>
            <w:r>
              <w:t>person</w:t>
            </w:r>
            <w:r>
              <w:rPr>
                <w:spacing w:val="-4"/>
              </w:rPr>
              <w:t xml:space="preserve"> </w:t>
            </w:r>
            <w:r>
              <w:t>for</w:t>
            </w:r>
            <w:r>
              <w:rPr>
                <w:spacing w:val="-4"/>
              </w:rPr>
              <w:t xml:space="preserve"> </w:t>
            </w:r>
            <w:r>
              <w:t>references</w:t>
            </w:r>
            <w:r>
              <w:rPr>
                <w:spacing w:val="-4"/>
              </w:rPr>
              <w:t xml:space="preserve"> </w:t>
            </w:r>
            <w:r>
              <w:rPr>
                <w:i/>
              </w:rPr>
              <w:t>[indicate</w:t>
            </w:r>
            <w:r>
              <w:rPr>
                <w:i/>
                <w:spacing w:val="-4"/>
              </w:rPr>
              <w:t xml:space="preserve"> </w:t>
            </w:r>
            <w:r>
              <w:rPr>
                <w:i/>
              </w:rPr>
              <w:t>full</w:t>
            </w:r>
            <w:r>
              <w:rPr>
                <w:i/>
                <w:spacing w:val="-3"/>
              </w:rPr>
              <w:t xml:space="preserve"> </w:t>
            </w:r>
            <w:r>
              <w:rPr>
                <w:i/>
              </w:rPr>
              <w:t>name,</w:t>
            </w:r>
            <w:r>
              <w:rPr>
                <w:i/>
                <w:spacing w:val="-4"/>
              </w:rPr>
              <w:t xml:space="preserve"> </w:t>
            </w:r>
            <w:r>
              <w:rPr>
                <w:i/>
              </w:rPr>
              <w:t>position</w:t>
            </w:r>
            <w:r>
              <w:rPr>
                <w:i/>
                <w:spacing w:val="-4"/>
              </w:rPr>
              <w:t xml:space="preserve"> </w:t>
            </w:r>
            <w:r>
              <w:rPr>
                <w:i/>
              </w:rPr>
              <w:t>and</w:t>
            </w:r>
            <w:r>
              <w:rPr>
                <w:i/>
                <w:spacing w:val="-7"/>
              </w:rPr>
              <w:t xml:space="preserve"> </w:t>
            </w:r>
            <w:r>
              <w:rPr>
                <w:i/>
              </w:rPr>
              <w:t>contact</w:t>
            </w:r>
            <w:r>
              <w:rPr>
                <w:i/>
                <w:spacing w:val="-3"/>
              </w:rPr>
              <w:t xml:space="preserve"> </w:t>
            </w:r>
            <w:r>
              <w:rPr>
                <w:i/>
              </w:rPr>
              <w:t>points:</w:t>
            </w:r>
            <w:r>
              <w:rPr>
                <w:i/>
                <w:spacing w:val="-3"/>
              </w:rPr>
              <w:t xml:space="preserve"> </w:t>
            </w:r>
            <w:r>
              <w:rPr>
                <w:i/>
              </w:rPr>
              <w:t>address, phone, fax, email]</w:t>
            </w:r>
          </w:p>
        </w:tc>
        <w:tc>
          <w:tcPr>
            <w:tcW w:w="2623" w:type="dxa"/>
          </w:tcPr>
          <w:p w14:paraId="06A366CA" w14:textId="77777777" w:rsidR="00F92A7F" w:rsidRDefault="00625DC3">
            <w:pPr>
              <w:pStyle w:val="TableParagraph"/>
              <w:ind w:left="337" w:right="330" w:firstLine="100"/>
              <w:jc w:val="both"/>
              <w:rPr>
                <w:i/>
              </w:rPr>
            </w:pPr>
            <w:r>
              <w:rPr>
                <w:i/>
              </w:rPr>
              <w:t>(insert "Contractor, Subcontractor, Lead Partner</w:t>
            </w:r>
            <w:r>
              <w:rPr>
                <w:i/>
                <w:spacing w:val="-1"/>
              </w:rPr>
              <w:t xml:space="preserve"> </w:t>
            </w:r>
            <w:r>
              <w:rPr>
                <w:i/>
              </w:rPr>
              <w:t xml:space="preserve">or </w:t>
            </w:r>
            <w:r>
              <w:rPr>
                <w:i/>
                <w:spacing w:val="-2"/>
              </w:rPr>
              <w:t>Partner”)]</w:t>
            </w:r>
          </w:p>
        </w:tc>
      </w:tr>
      <w:tr w:rsidR="00F92A7F" w14:paraId="403B63DF" w14:textId="77777777">
        <w:trPr>
          <w:trHeight w:val="501"/>
        </w:trPr>
        <w:tc>
          <w:tcPr>
            <w:tcW w:w="1139" w:type="dxa"/>
          </w:tcPr>
          <w:p w14:paraId="4C10A4A8" w14:textId="77777777" w:rsidR="00F92A7F" w:rsidRDefault="00F92A7F">
            <w:pPr>
              <w:pStyle w:val="TableParagraph"/>
            </w:pPr>
          </w:p>
        </w:tc>
        <w:tc>
          <w:tcPr>
            <w:tcW w:w="1045" w:type="dxa"/>
          </w:tcPr>
          <w:p w14:paraId="358994A7" w14:textId="77777777" w:rsidR="00F92A7F" w:rsidRDefault="00F92A7F">
            <w:pPr>
              <w:pStyle w:val="TableParagraph"/>
            </w:pPr>
          </w:p>
        </w:tc>
        <w:tc>
          <w:tcPr>
            <w:tcW w:w="8156" w:type="dxa"/>
          </w:tcPr>
          <w:p w14:paraId="7A18996A" w14:textId="77777777" w:rsidR="00F92A7F" w:rsidRDefault="00625DC3">
            <w:pPr>
              <w:pStyle w:val="TableParagraph"/>
              <w:spacing w:line="249" w:lineRule="exact"/>
              <w:ind w:left="194"/>
              <w:rPr>
                <w:i/>
              </w:rPr>
            </w:pPr>
            <w:r>
              <w:rPr>
                <w:spacing w:val="-6"/>
              </w:rPr>
              <w:t>Contract</w:t>
            </w:r>
            <w:r>
              <w:rPr>
                <w:spacing w:val="-13"/>
              </w:rPr>
              <w:t xml:space="preserve"> </w:t>
            </w:r>
            <w:r>
              <w:rPr>
                <w:spacing w:val="-6"/>
              </w:rPr>
              <w:t>name:</w:t>
            </w:r>
            <w:r>
              <w:rPr>
                <w:spacing w:val="-12"/>
              </w:rPr>
              <w:t xml:space="preserve"> </w:t>
            </w:r>
            <w:r>
              <w:rPr>
                <w:i/>
                <w:spacing w:val="-6"/>
              </w:rPr>
              <w:t>[insert</w:t>
            </w:r>
            <w:r>
              <w:rPr>
                <w:i/>
                <w:spacing w:val="7"/>
              </w:rPr>
              <w:t xml:space="preserve"> </w:t>
            </w:r>
            <w:r>
              <w:rPr>
                <w:i/>
                <w:spacing w:val="-6"/>
              </w:rPr>
              <w:t>full</w:t>
            </w:r>
            <w:r>
              <w:rPr>
                <w:i/>
                <w:spacing w:val="10"/>
              </w:rPr>
              <w:t xml:space="preserve"> </w:t>
            </w:r>
            <w:r>
              <w:rPr>
                <w:i/>
                <w:spacing w:val="-6"/>
              </w:rPr>
              <w:t>name]</w:t>
            </w:r>
          </w:p>
          <w:p w14:paraId="1CC2740B" w14:textId="77777777" w:rsidR="00F92A7F" w:rsidRDefault="00625DC3">
            <w:pPr>
              <w:pStyle w:val="TableParagraph"/>
              <w:spacing w:line="233" w:lineRule="exact"/>
              <w:ind w:left="194"/>
              <w:rPr>
                <w:i/>
              </w:rPr>
            </w:pPr>
            <w:r>
              <w:t>Brief</w:t>
            </w:r>
            <w:r>
              <w:rPr>
                <w:spacing w:val="-16"/>
              </w:rPr>
              <w:t xml:space="preserve"> </w:t>
            </w:r>
            <w:r>
              <w:t>description</w:t>
            </w:r>
            <w:r>
              <w:rPr>
                <w:spacing w:val="-14"/>
              </w:rPr>
              <w:t xml:space="preserve"> </w:t>
            </w:r>
            <w:r>
              <w:t>of</w:t>
            </w:r>
            <w:r>
              <w:rPr>
                <w:spacing w:val="-13"/>
              </w:rPr>
              <w:t xml:space="preserve"> </w:t>
            </w:r>
            <w:r>
              <w:t>the</w:t>
            </w:r>
            <w:r>
              <w:rPr>
                <w:spacing w:val="-14"/>
              </w:rPr>
              <w:t xml:space="preserve"> </w:t>
            </w:r>
            <w:r>
              <w:t>contract</w:t>
            </w:r>
            <w:r>
              <w:rPr>
                <w:spacing w:val="-13"/>
              </w:rPr>
              <w:t xml:space="preserve"> </w:t>
            </w:r>
            <w:r>
              <w:t>performed:</w:t>
            </w:r>
            <w:r>
              <w:rPr>
                <w:spacing w:val="-13"/>
              </w:rPr>
              <w:t xml:space="preserve"> </w:t>
            </w:r>
            <w:r>
              <w:rPr>
                <w:i/>
              </w:rPr>
              <w:t>[describe</w:t>
            </w:r>
            <w:r>
              <w:rPr>
                <w:i/>
                <w:spacing w:val="-10"/>
              </w:rPr>
              <w:t xml:space="preserve"> </w:t>
            </w:r>
            <w:r>
              <w:rPr>
                <w:i/>
              </w:rPr>
              <w:t>the</w:t>
            </w:r>
            <w:r>
              <w:rPr>
                <w:i/>
                <w:spacing w:val="-10"/>
              </w:rPr>
              <w:t xml:space="preserve"> </w:t>
            </w:r>
            <w:r>
              <w:rPr>
                <w:i/>
              </w:rPr>
              <w:t>scope</w:t>
            </w:r>
            <w:r>
              <w:rPr>
                <w:i/>
                <w:spacing w:val="-10"/>
              </w:rPr>
              <w:t xml:space="preserve"> </w:t>
            </w:r>
            <w:r>
              <w:rPr>
                <w:i/>
              </w:rPr>
              <w:t>of</w:t>
            </w:r>
            <w:r>
              <w:rPr>
                <w:i/>
                <w:spacing w:val="-11"/>
              </w:rPr>
              <w:t xml:space="preserve"> </w:t>
            </w:r>
            <w:r>
              <w:rPr>
                <w:i/>
              </w:rPr>
              <w:t>the</w:t>
            </w:r>
            <w:r>
              <w:rPr>
                <w:i/>
                <w:spacing w:val="-9"/>
              </w:rPr>
              <w:t xml:space="preserve"> </w:t>
            </w:r>
            <w:r>
              <w:rPr>
                <w:i/>
                <w:spacing w:val="-2"/>
              </w:rPr>
              <w:t>contract]</w:t>
            </w:r>
          </w:p>
        </w:tc>
        <w:tc>
          <w:tcPr>
            <w:tcW w:w="2623" w:type="dxa"/>
          </w:tcPr>
          <w:p w14:paraId="6AEA7946" w14:textId="77777777" w:rsidR="00F92A7F" w:rsidRDefault="00625DC3">
            <w:pPr>
              <w:pStyle w:val="TableParagraph"/>
              <w:spacing w:line="252" w:lineRule="exact"/>
              <w:ind w:left="409" w:right="84" w:firstLine="28"/>
              <w:rPr>
                <w:i/>
              </w:rPr>
            </w:pPr>
            <w:r>
              <w:rPr>
                <w:i/>
              </w:rPr>
              <w:t>(insert</w:t>
            </w:r>
            <w:r>
              <w:rPr>
                <w:i/>
                <w:spacing w:val="-9"/>
              </w:rPr>
              <w:t xml:space="preserve"> </w:t>
            </w:r>
            <w:r>
              <w:rPr>
                <w:i/>
              </w:rPr>
              <w:t>"Contractor, Subcontractor,</w:t>
            </w:r>
            <w:r>
              <w:rPr>
                <w:i/>
                <w:spacing w:val="-8"/>
              </w:rPr>
              <w:t xml:space="preserve"> </w:t>
            </w:r>
            <w:r>
              <w:rPr>
                <w:i/>
                <w:spacing w:val="-4"/>
              </w:rPr>
              <w:t>Lead</w:t>
            </w:r>
          </w:p>
        </w:tc>
      </w:tr>
    </w:tbl>
    <w:p w14:paraId="41733C27" w14:textId="77777777" w:rsidR="00F92A7F" w:rsidRDefault="00F92A7F">
      <w:pPr>
        <w:pStyle w:val="BodyText"/>
        <w:rPr>
          <w:i/>
          <w:sz w:val="26"/>
        </w:rPr>
      </w:pPr>
    </w:p>
    <w:p w14:paraId="7CD76B59" w14:textId="77777777" w:rsidR="00F92A7F" w:rsidRDefault="00F92A7F">
      <w:pPr>
        <w:pStyle w:val="BodyText"/>
        <w:spacing w:before="7"/>
        <w:rPr>
          <w:i/>
          <w:sz w:val="30"/>
        </w:rPr>
      </w:pPr>
    </w:p>
    <w:p w14:paraId="6F3E2499" w14:textId="77777777" w:rsidR="00F92A7F" w:rsidRDefault="00625DC3">
      <w:pPr>
        <w:pStyle w:val="Heading9"/>
        <w:tabs>
          <w:tab w:val="left" w:pos="9722"/>
        </w:tabs>
        <w:spacing w:before="0"/>
        <w:ind w:left="220"/>
      </w:pPr>
      <w:r>
        <w:t xml:space="preserve">A. </w:t>
      </w:r>
      <w:r>
        <w:rPr>
          <w:u w:val="single"/>
        </w:rPr>
        <w:tab/>
      </w:r>
    </w:p>
    <w:p w14:paraId="3E0EF7BF" w14:textId="77777777" w:rsidR="00F92A7F" w:rsidRDefault="00F92A7F">
      <w:pPr>
        <w:sectPr w:rsidR="00F92A7F">
          <w:headerReference w:type="default" r:id="rId46"/>
          <w:pgSz w:w="16850" w:h="11900" w:orient="landscape"/>
          <w:pgMar w:top="1400" w:right="1220" w:bottom="280" w:left="1220" w:header="725" w:footer="0" w:gutter="0"/>
          <w:cols w:space="720"/>
        </w:sectPr>
      </w:pPr>
    </w:p>
    <w:p w14:paraId="5F431F18" w14:textId="77777777" w:rsidR="00F92A7F" w:rsidRDefault="00F92A7F">
      <w:pPr>
        <w:pStyle w:val="BodyText"/>
        <w:rPr>
          <w:sz w:val="20"/>
        </w:rPr>
      </w:pPr>
    </w:p>
    <w:p w14:paraId="2D0CCB37" w14:textId="77777777" w:rsidR="00F92A7F" w:rsidRDefault="00F92A7F">
      <w:pPr>
        <w:pStyle w:val="BodyText"/>
        <w:spacing w:before="5"/>
        <w:rPr>
          <w:sz w:val="13"/>
        </w:rPr>
      </w:pPr>
    </w:p>
    <w:tbl>
      <w:tblPr>
        <w:tblW w:w="0" w:type="auto"/>
        <w:tblInd w:w="2378" w:type="dxa"/>
        <w:tblLayout w:type="fixed"/>
        <w:tblCellMar>
          <w:left w:w="0" w:type="dxa"/>
          <w:right w:w="0" w:type="dxa"/>
        </w:tblCellMar>
        <w:tblLook w:val="01E0" w:firstRow="1" w:lastRow="1" w:firstColumn="1" w:lastColumn="1" w:noHBand="0" w:noVBand="0"/>
      </w:tblPr>
      <w:tblGrid>
        <w:gridCol w:w="8199"/>
        <w:gridCol w:w="2221"/>
      </w:tblGrid>
      <w:tr w:rsidR="00F92A7F" w14:paraId="1F4CDFDA" w14:textId="77777777">
        <w:trPr>
          <w:trHeight w:val="1513"/>
        </w:trPr>
        <w:tc>
          <w:tcPr>
            <w:tcW w:w="8199" w:type="dxa"/>
          </w:tcPr>
          <w:p w14:paraId="5EDCBB3F" w14:textId="77777777" w:rsidR="00F92A7F" w:rsidRDefault="00625DC3">
            <w:pPr>
              <w:pStyle w:val="TableParagraph"/>
              <w:ind w:left="119" w:right="2812"/>
              <w:rPr>
                <w:i/>
              </w:rPr>
            </w:pPr>
            <w:r>
              <w:t>Amount</w:t>
            </w:r>
            <w:r>
              <w:rPr>
                <w:spacing w:val="-14"/>
              </w:rPr>
              <w:t xml:space="preserve"> </w:t>
            </w:r>
            <w:r>
              <w:t>of</w:t>
            </w:r>
            <w:r>
              <w:rPr>
                <w:spacing w:val="-13"/>
              </w:rPr>
              <w:t xml:space="preserve"> </w:t>
            </w:r>
            <w:r>
              <w:t>contract:</w:t>
            </w:r>
            <w:r>
              <w:rPr>
                <w:spacing w:val="-14"/>
              </w:rPr>
              <w:t xml:space="preserve"> </w:t>
            </w:r>
            <w:r>
              <w:rPr>
                <w:i/>
              </w:rPr>
              <w:t>[insert</w:t>
            </w:r>
            <w:r>
              <w:rPr>
                <w:i/>
                <w:spacing w:val="-11"/>
              </w:rPr>
              <w:t xml:space="preserve"> </w:t>
            </w:r>
            <w:r>
              <w:rPr>
                <w:i/>
              </w:rPr>
              <w:t>amount</w:t>
            </w:r>
            <w:r>
              <w:rPr>
                <w:i/>
                <w:spacing w:val="-11"/>
              </w:rPr>
              <w:t xml:space="preserve"> </w:t>
            </w:r>
            <w:r>
              <w:rPr>
                <w:i/>
              </w:rPr>
              <w:t>in</w:t>
            </w:r>
            <w:r>
              <w:rPr>
                <w:i/>
                <w:spacing w:val="-10"/>
              </w:rPr>
              <w:t xml:space="preserve"> </w:t>
            </w:r>
            <w:r>
              <w:rPr>
                <w:i/>
              </w:rPr>
              <w:t>USD</w:t>
            </w:r>
            <w:r>
              <w:rPr>
                <w:i/>
                <w:spacing w:val="-11"/>
              </w:rPr>
              <w:t xml:space="preserve"> </w:t>
            </w:r>
            <w:r>
              <w:rPr>
                <w:i/>
              </w:rPr>
              <w:t>equivalent] Total project value:</w:t>
            </w:r>
          </w:p>
          <w:p w14:paraId="5508378D" w14:textId="77777777" w:rsidR="00F92A7F" w:rsidRDefault="00625DC3">
            <w:pPr>
              <w:pStyle w:val="TableParagraph"/>
              <w:spacing w:line="252" w:lineRule="exact"/>
              <w:ind w:left="119"/>
              <w:rPr>
                <w:i/>
              </w:rPr>
            </w:pPr>
            <w:r>
              <w:t>Name</w:t>
            </w:r>
            <w:r>
              <w:rPr>
                <w:spacing w:val="-12"/>
              </w:rPr>
              <w:t xml:space="preserve"> </w:t>
            </w:r>
            <w:r>
              <w:t>of</w:t>
            </w:r>
            <w:r>
              <w:rPr>
                <w:spacing w:val="-11"/>
              </w:rPr>
              <w:t xml:space="preserve"> </w:t>
            </w:r>
            <w:r>
              <w:t>the</w:t>
            </w:r>
            <w:r>
              <w:rPr>
                <w:spacing w:val="-11"/>
              </w:rPr>
              <w:t xml:space="preserve"> </w:t>
            </w:r>
            <w:r>
              <w:t>Client:</w:t>
            </w:r>
            <w:r>
              <w:rPr>
                <w:spacing w:val="-13"/>
              </w:rPr>
              <w:t xml:space="preserve"> </w:t>
            </w:r>
            <w:r>
              <w:rPr>
                <w:i/>
              </w:rPr>
              <w:t>[indicate</w:t>
            </w:r>
            <w:r>
              <w:rPr>
                <w:i/>
                <w:spacing w:val="-7"/>
              </w:rPr>
              <w:t xml:space="preserve"> </w:t>
            </w:r>
            <w:r>
              <w:rPr>
                <w:i/>
              </w:rPr>
              <w:t>full</w:t>
            </w:r>
            <w:r>
              <w:rPr>
                <w:i/>
                <w:spacing w:val="-6"/>
              </w:rPr>
              <w:t xml:space="preserve"> </w:t>
            </w:r>
            <w:r>
              <w:rPr>
                <w:i/>
                <w:spacing w:val="-4"/>
              </w:rPr>
              <w:t>name]</w:t>
            </w:r>
          </w:p>
          <w:p w14:paraId="374809FE" w14:textId="77777777" w:rsidR="00F92A7F" w:rsidRDefault="00625DC3">
            <w:pPr>
              <w:pStyle w:val="TableParagraph"/>
              <w:spacing w:line="252" w:lineRule="exact"/>
              <w:ind w:left="50"/>
              <w:rPr>
                <w:i/>
              </w:rPr>
            </w:pPr>
            <w:r>
              <w:t>Address:</w:t>
            </w:r>
            <w:r>
              <w:rPr>
                <w:spacing w:val="-14"/>
              </w:rPr>
              <w:t xml:space="preserve"> </w:t>
            </w:r>
            <w:r>
              <w:rPr>
                <w:i/>
              </w:rPr>
              <w:t>[indicate</w:t>
            </w:r>
            <w:r>
              <w:rPr>
                <w:i/>
                <w:spacing w:val="-10"/>
              </w:rPr>
              <w:t xml:space="preserve"> </w:t>
            </w:r>
            <w:r>
              <w:rPr>
                <w:i/>
              </w:rPr>
              <w:t>street/number/town</w:t>
            </w:r>
            <w:r>
              <w:rPr>
                <w:i/>
                <w:spacing w:val="-9"/>
              </w:rPr>
              <w:t xml:space="preserve"> </w:t>
            </w:r>
            <w:r>
              <w:rPr>
                <w:i/>
              </w:rPr>
              <w:t>or</w:t>
            </w:r>
            <w:r>
              <w:rPr>
                <w:i/>
                <w:spacing w:val="-10"/>
              </w:rPr>
              <w:t xml:space="preserve"> </w:t>
            </w:r>
            <w:r>
              <w:rPr>
                <w:i/>
                <w:spacing w:val="-2"/>
              </w:rPr>
              <w:t>city/country]</w:t>
            </w:r>
          </w:p>
          <w:p w14:paraId="61B43315" w14:textId="77777777" w:rsidR="00F92A7F" w:rsidRDefault="00625DC3">
            <w:pPr>
              <w:pStyle w:val="TableParagraph"/>
              <w:spacing w:line="252" w:lineRule="exact"/>
              <w:ind w:left="50"/>
              <w:rPr>
                <w:i/>
              </w:rPr>
            </w:pPr>
            <w:r>
              <w:t xml:space="preserve">Contact person for references </w:t>
            </w:r>
            <w:r>
              <w:rPr>
                <w:i/>
              </w:rPr>
              <w:t>[indicate full name, position and contact points: address, phone, fax, email]]</w:t>
            </w:r>
          </w:p>
        </w:tc>
        <w:tc>
          <w:tcPr>
            <w:tcW w:w="2221" w:type="dxa"/>
          </w:tcPr>
          <w:p w14:paraId="5918965A" w14:textId="77777777" w:rsidR="00F92A7F" w:rsidRDefault="00625DC3">
            <w:pPr>
              <w:pStyle w:val="TableParagraph"/>
              <w:spacing w:line="244" w:lineRule="exact"/>
              <w:ind w:left="219"/>
              <w:rPr>
                <w:i/>
              </w:rPr>
            </w:pPr>
            <w:r>
              <w:rPr>
                <w:i/>
              </w:rPr>
              <w:t>Partner</w:t>
            </w:r>
            <w:r>
              <w:rPr>
                <w:i/>
                <w:spacing w:val="-1"/>
              </w:rPr>
              <w:t xml:space="preserve"> </w:t>
            </w:r>
            <w:r>
              <w:rPr>
                <w:i/>
              </w:rPr>
              <w:t xml:space="preserve">or </w:t>
            </w:r>
            <w:r>
              <w:rPr>
                <w:i/>
                <w:spacing w:val="-2"/>
              </w:rPr>
              <w:t>Partner”)]</w:t>
            </w:r>
          </w:p>
        </w:tc>
      </w:tr>
      <w:tr w:rsidR="00F92A7F" w14:paraId="50BD696D" w14:textId="77777777">
        <w:trPr>
          <w:trHeight w:val="2018"/>
        </w:trPr>
        <w:tc>
          <w:tcPr>
            <w:tcW w:w="8199" w:type="dxa"/>
          </w:tcPr>
          <w:p w14:paraId="633469E9" w14:textId="77777777" w:rsidR="00F92A7F" w:rsidRDefault="00625DC3">
            <w:pPr>
              <w:pStyle w:val="TableParagraph"/>
              <w:spacing w:line="246" w:lineRule="exact"/>
              <w:ind w:left="119"/>
              <w:rPr>
                <w:i/>
              </w:rPr>
            </w:pPr>
            <w:r>
              <w:rPr>
                <w:spacing w:val="-6"/>
              </w:rPr>
              <w:t>Contract</w:t>
            </w:r>
            <w:r>
              <w:rPr>
                <w:spacing w:val="-13"/>
              </w:rPr>
              <w:t xml:space="preserve"> </w:t>
            </w:r>
            <w:r>
              <w:rPr>
                <w:spacing w:val="-6"/>
              </w:rPr>
              <w:t>name:</w:t>
            </w:r>
            <w:r>
              <w:rPr>
                <w:spacing w:val="-12"/>
              </w:rPr>
              <w:t xml:space="preserve"> </w:t>
            </w:r>
            <w:r>
              <w:rPr>
                <w:i/>
                <w:spacing w:val="-6"/>
              </w:rPr>
              <w:t>[insert</w:t>
            </w:r>
            <w:r>
              <w:rPr>
                <w:i/>
                <w:spacing w:val="7"/>
              </w:rPr>
              <w:t xml:space="preserve"> </w:t>
            </w:r>
            <w:r>
              <w:rPr>
                <w:i/>
                <w:spacing w:val="-6"/>
              </w:rPr>
              <w:t>full</w:t>
            </w:r>
            <w:r>
              <w:rPr>
                <w:i/>
                <w:spacing w:val="10"/>
              </w:rPr>
              <w:t xml:space="preserve"> </w:t>
            </w:r>
            <w:r>
              <w:rPr>
                <w:i/>
                <w:spacing w:val="-6"/>
              </w:rPr>
              <w:t>name]</w:t>
            </w:r>
          </w:p>
          <w:p w14:paraId="6CD006EE" w14:textId="77777777" w:rsidR="00F92A7F" w:rsidRDefault="00625DC3">
            <w:pPr>
              <w:pStyle w:val="TableParagraph"/>
              <w:spacing w:before="2" w:line="252" w:lineRule="exact"/>
              <w:ind w:left="119"/>
              <w:rPr>
                <w:i/>
              </w:rPr>
            </w:pPr>
            <w:r>
              <w:t>Brief</w:t>
            </w:r>
            <w:r>
              <w:rPr>
                <w:spacing w:val="-16"/>
              </w:rPr>
              <w:t xml:space="preserve"> </w:t>
            </w:r>
            <w:r>
              <w:t>description</w:t>
            </w:r>
            <w:r>
              <w:rPr>
                <w:spacing w:val="-14"/>
              </w:rPr>
              <w:t xml:space="preserve"> </w:t>
            </w:r>
            <w:r>
              <w:t>of</w:t>
            </w:r>
            <w:r>
              <w:rPr>
                <w:spacing w:val="-13"/>
              </w:rPr>
              <w:t xml:space="preserve"> </w:t>
            </w:r>
            <w:r>
              <w:t>the</w:t>
            </w:r>
            <w:r>
              <w:rPr>
                <w:spacing w:val="-14"/>
              </w:rPr>
              <w:t xml:space="preserve"> </w:t>
            </w:r>
            <w:r>
              <w:t>contract</w:t>
            </w:r>
            <w:r>
              <w:rPr>
                <w:spacing w:val="-13"/>
              </w:rPr>
              <w:t xml:space="preserve"> </w:t>
            </w:r>
            <w:r>
              <w:t>performed:</w:t>
            </w:r>
            <w:r>
              <w:rPr>
                <w:spacing w:val="-13"/>
              </w:rPr>
              <w:t xml:space="preserve"> </w:t>
            </w:r>
            <w:r>
              <w:rPr>
                <w:i/>
              </w:rPr>
              <w:t>[describe</w:t>
            </w:r>
            <w:r>
              <w:rPr>
                <w:i/>
                <w:spacing w:val="-10"/>
              </w:rPr>
              <w:t xml:space="preserve"> </w:t>
            </w:r>
            <w:r>
              <w:rPr>
                <w:i/>
              </w:rPr>
              <w:t>the</w:t>
            </w:r>
            <w:r>
              <w:rPr>
                <w:i/>
                <w:spacing w:val="-10"/>
              </w:rPr>
              <w:t xml:space="preserve"> </w:t>
            </w:r>
            <w:r>
              <w:rPr>
                <w:i/>
              </w:rPr>
              <w:t>scope</w:t>
            </w:r>
            <w:r>
              <w:rPr>
                <w:i/>
                <w:spacing w:val="-10"/>
              </w:rPr>
              <w:t xml:space="preserve"> </w:t>
            </w:r>
            <w:r>
              <w:rPr>
                <w:i/>
              </w:rPr>
              <w:t>of</w:t>
            </w:r>
            <w:r>
              <w:rPr>
                <w:i/>
                <w:spacing w:val="-11"/>
              </w:rPr>
              <w:t xml:space="preserve"> </w:t>
            </w:r>
            <w:r>
              <w:rPr>
                <w:i/>
              </w:rPr>
              <w:t>the</w:t>
            </w:r>
            <w:r>
              <w:rPr>
                <w:i/>
                <w:spacing w:val="-9"/>
              </w:rPr>
              <w:t xml:space="preserve"> </w:t>
            </w:r>
            <w:r>
              <w:rPr>
                <w:i/>
                <w:spacing w:val="-2"/>
              </w:rPr>
              <w:t>contract]</w:t>
            </w:r>
          </w:p>
          <w:p w14:paraId="03A6B8E6" w14:textId="77777777" w:rsidR="00F92A7F" w:rsidRDefault="00625DC3">
            <w:pPr>
              <w:pStyle w:val="TableParagraph"/>
              <w:ind w:left="119" w:right="2812"/>
              <w:rPr>
                <w:i/>
              </w:rPr>
            </w:pPr>
            <w:r>
              <w:t>Amount</w:t>
            </w:r>
            <w:r>
              <w:rPr>
                <w:spacing w:val="-14"/>
              </w:rPr>
              <w:t xml:space="preserve"> </w:t>
            </w:r>
            <w:r>
              <w:t>of</w:t>
            </w:r>
            <w:r>
              <w:rPr>
                <w:spacing w:val="-13"/>
              </w:rPr>
              <w:t xml:space="preserve"> </w:t>
            </w:r>
            <w:r>
              <w:t>contract:</w:t>
            </w:r>
            <w:r>
              <w:rPr>
                <w:spacing w:val="-14"/>
              </w:rPr>
              <w:t xml:space="preserve"> </w:t>
            </w:r>
            <w:r>
              <w:rPr>
                <w:i/>
              </w:rPr>
              <w:t>[insert</w:t>
            </w:r>
            <w:r>
              <w:rPr>
                <w:i/>
                <w:spacing w:val="-11"/>
              </w:rPr>
              <w:t xml:space="preserve"> </w:t>
            </w:r>
            <w:r>
              <w:rPr>
                <w:i/>
              </w:rPr>
              <w:t>amount</w:t>
            </w:r>
            <w:r>
              <w:rPr>
                <w:i/>
                <w:spacing w:val="-11"/>
              </w:rPr>
              <w:t xml:space="preserve"> </w:t>
            </w:r>
            <w:r>
              <w:rPr>
                <w:i/>
              </w:rPr>
              <w:t>in</w:t>
            </w:r>
            <w:r>
              <w:rPr>
                <w:i/>
                <w:spacing w:val="-10"/>
              </w:rPr>
              <w:t xml:space="preserve"> </w:t>
            </w:r>
            <w:r>
              <w:rPr>
                <w:i/>
              </w:rPr>
              <w:t>USD</w:t>
            </w:r>
            <w:r>
              <w:rPr>
                <w:i/>
                <w:spacing w:val="-11"/>
              </w:rPr>
              <w:t xml:space="preserve"> </w:t>
            </w:r>
            <w:r>
              <w:rPr>
                <w:i/>
              </w:rPr>
              <w:t>equivalent] Total project value:</w:t>
            </w:r>
          </w:p>
          <w:p w14:paraId="2E0FFA57" w14:textId="77777777" w:rsidR="00F92A7F" w:rsidRDefault="00625DC3">
            <w:pPr>
              <w:pStyle w:val="TableParagraph"/>
              <w:spacing w:line="252" w:lineRule="exact"/>
              <w:ind w:left="119"/>
              <w:rPr>
                <w:i/>
              </w:rPr>
            </w:pPr>
            <w:r>
              <w:t>Name</w:t>
            </w:r>
            <w:r>
              <w:rPr>
                <w:spacing w:val="-12"/>
              </w:rPr>
              <w:t xml:space="preserve"> </w:t>
            </w:r>
            <w:r>
              <w:t>of</w:t>
            </w:r>
            <w:r>
              <w:rPr>
                <w:spacing w:val="-11"/>
              </w:rPr>
              <w:t xml:space="preserve"> </w:t>
            </w:r>
            <w:r>
              <w:t>the</w:t>
            </w:r>
            <w:r>
              <w:rPr>
                <w:spacing w:val="-11"/>
              </w:rPr>
              <w:t xml:space="preserve"> </w:t>
            </w:r>
            <w:r>
              <w:t>Client:</w:t>
            </w:r>
            <w:r>
              <w:rPr>
                <w:spacing w:val="-13"/>
              </w:rPr>
              <w:t xml:space="preserve"> </w:t>
            </w:r>
            <w:r>
              <w:rPr>
                <w:i/>
              </w:rPr>
              <w:t>[indicate</w:t>
            </w:r>
            <w:r>
              <w:rPr>
                <w:i/>
                <w:spacing w:val="-7"/>
              </w:rPr>
              <w:t xml:space="preserve"> </w:t>
            </w:r>
            <w:r>
              <w:rPr>
                <w:i/>
              </w:rPr>
              <w:t>full</w:t>
            </w:r>
            <w:r>
              <w:rPr>
                <w:i/>
                <w:spacing w:val="-6"/>
              </w:rPr>
              <w:t xml:space="preserve"> </w:t>
            </w:r>
            <w:r>
              <w:rPr>
                <w:i/>
                <w:spacing w:val="-4"/>
              </w:rPr>
              <w:t>name]</w:t>
            </w:r>
          </w:p>
          <w:p w14:paraId="3603AA95" w14:textId="77777777" w:rsidR="00F92A7F" w:rsidRDefault="00625DC3">
            <w:pPr>
              <w:pStyle w:val="TableParagraph"/>
              <w:spacing w:line="252" w:lineRule="exact"/>
              <w:ind w:left="50"/>
              <w:rPr>
                <w:i/>
              </w:rPr>
            </w:pPr>
            <w:r>
              <w:t>Address:</w:t>
            </w:r>
            <w:r>
              <w:rPr>
                <w:spacing w:val="-14"/>
              </w:rPr>
              <w:t xml:space="preserve"> </w:t>
            </w:r>
            <w:r>
              <w:rPr>
                <w:i/>
              </w:rPr>
              <w:t>[indicate</w:t>
            </w:r>
            <w:r>
              <w:rPr>
                <w:i/>
                <w:spacing w:val="-10"/>
              </w:rPr>
              <w:t xml:space="preserve"> </w:t>
            </w:r>
            <w:r>
              <w:rPr>
                <w:i/>
              </w:rPr>
              <w:t>street/number/town</w:t>
            </w:r>
            <w:r>
              <w:rPr>
                <w:i/>
                <w:spacing w:val="-9"/>
              </w:rPr>
              <w:t xml:space="preserve"> </w:t>
            </w:r>
            <w:r>
              <w:rPr>
                <w:i/>
              </w:rPr>
              <w:t>or</w:t>
            </w:r>
            <w:r>
              <w:rPr>
                <w:i/>
                <w:spacing w:val="-10"/>
              </w:rPr>
              <w:t xml:space="preserve"> </w:t>
            </w:r>
            <w:r>
              <w:rPr>
                <w:i/>
                <w:spacing w:val="-2"/>
              </w:rPr>
              <w:t>city/country]</w:t>
            </w:r>
          </w:p>
          <w:p w14:paraId="45B3DAD7" w14:textId="77777777" w:rsidR="00F92A7F" w:rsidRDefault="00625DC3">
            <w:pPr>
              <w:pStyle w:val="TableParagraph"/>
              <w:spacing w:line="252" w:lineRule="exact"/>
              <w:ind w:left="50"/>
              <w:rPr>
                <w:i/>
              </w:rPr>
            </w:pPr>
            <w:r>
              <w:t>Contact</w:t>
            </w:r>
            <w:r>
              <w:rPr>
                <w:spacing w:val="-3"/>
              </w:rPr>
              <w:t xml:space="preserve"> </w:t>
            </w:r>
            <w:r>
              <w:t>person</w:t>
            </w:r>
            <w:r>
              <w:rPr>
                <w:spacing w:val="-4"/>
              </w:rPr>
              <w:t xml:space="preserve"> </w:t>
            </w:r>
            <w:r>
              <w:t>for</w:t>
            </w:r>
            <w:r>
              <w:rPr>
                <w:spacing w:val="-4"/>
              </w:rPr>
              <w:t xml:space="preserve"> </w:t>
            </w:r>
            <w:r>
              <w:t>references</w:t>
            </w:r>
            <w:r>
              <w:rPr>
                <w:spacing w:val="-4"/>
              </w:rPr>
              <w:t xml:space="preserve"> </w:t>
            </w:r>
            <w:r>
              <w:rPr>
                <w:i/>
              </w:rPr>
              <w:t>[indicate</w:t>
            </w:r>
            <w:r>
              <w:rPr>
                <w:i/>
                <w:spacing w:val="-4"/>
              </w:rPr>
              <w:t xml:space="preserve"> </w:t>
            </w:r>
            <w:r>
              <w:rPr>
                <w:i/>
              </w:rPr>
              <w:t>full</w:t>
            </w:r>
            <w:r>
              <w:rPr>
                <w:i/>
                <w:spacing w:val="-3"/>
              </w:rPr>
              <w:t xml:space="preserve"> </w:t>
            </w:r>
            <w:r>
              <w:rPr>
                <w:i/>
              </w:rPr>
              <w:t>name,</w:t>
            </w:r>
            <w:r>
              <w:rPr>
                <w:i/>
                <w:spacing w:val="-4"/>
              </w:rPr>
              <w:t xml:space="preserve"> </w:t>
            </w:r>
            <w:r>
              <w:rPr>
                <w:i/>
              </w:rPr>
              <w:t>position</w:t>
            </w:r>
            <w:r>
              <w:rPr>
                <w:i/>
                <w:spacing w:val="-4"/>
              </w:rPr>
              <w:t xml:space="preserve"> </w:t>
            </w:r>
            <w:r>
              <w:rPr>
                <w:i/>
              </w:rPr>
              <w:t>and</w:t>
            </w:r>
            <w:r>
              <w:rPr>
                <w:i/>
                <w:spacing w:val="-7"/>
              </w:rPr>
              <w:t xml:space="preserve"> </w:t>
            </w:r>
            <w:r>
              <w:rPr>
                <w:i/>
              </w:rPr>
              <w:t>contact</w:t>
            </w:r>
            <w:r>
              <w:rPr>
                <w:i/>
                <w:spacing w:val="-3"/>
              </w:rPr>
              <w:t xml:space="preserve"> </w:t>
            </w:r>
            <w:r>
              <w:rPr>
                <w:i/>
              </w:rPr>
              <w:t>points:</w:t>
            </w:r>
            <w:r>
              <w:rPr>
                <w:i/>
                <w:spacing w:val="-3"/>
              </w:rPr>
              <w:t xml:space="preserve"> </w:t>
            </w:r>
            <w:r>
              <w:rPr>
                <w:i/>
              </w:rPr>
              <w:t>address, phone, fax, email]]</w:t>
            </w:r>
          </w:p>
        </w:tc>
        <w:tc>
          <w:tcPr>
            <w:tcW w:w="2221" w:type="dxa"/>
          </w:tcPr>
          <w:p w14:paraId="1FDF333D" w14:textId="77777777" w:rsidR="00F92A7F" w:rsidRDefault="00625DC3">
            <w:pPr>
              <w:pStyle w:val="TableParagraph"/>
              <w:ind w:left="219" w:right="47" w:firstLine="100"/>
              <w:jc w:val="both"/>
              <w:rPr>
                <w:i/>
              </w:rPr>
            </w:pPr>
            <w:r>
              <w:rPr>
                <w:i/>
              </w:rPr>
              <w:t>(insert "Contractor, Subcontractor, Lead Partner</w:t>
            </w:r>
            <w:r>
              <w:rPr>
                <w:i/>
                <w:spacing w:val="-1"/>
              </w:rPr>
              <w:t xml:space="preserve"> </w:t>
            </w:r>
            <w:r>
              <w:rPr>
                <w:i/>
              </w:rPr>
              <w:t xml:space="preserve">or </w:t>
            </w:r>
            <w:r>
              <w:rPr>
                <w:i/>
                <w:spacing w:val="-2"/>
              </w:rPr>
              <w:t>Partner”)]</w:t>
            </w:r>
          </w:p>
        </w:tc>
      </w:tr>
    </w:tbl>
    <w:p w14:paraId="0D825244" w14:textId="77777777" w:rsidR="00F92A7F" w:rsidRDefault="00F92A7F">
      <w:pPr>
        <w:pStyle w:val="BodyText"/>
        <w:spacing w:before="1"/>
        <w:rPr>
          <w:sz w:val="16"/>
        </w:rPr>
      </w:pPr>
    </w:p>
    <w:p w14:paraId="5B9AC21C" w14:textId="1CDB3356" w:rsidR="00F92A7F" w:rsidRDefault="00625DC3">
      <w:pPr>
        <w:pStyle w:val="BodyText"/>
        <w:spacing w:before="90"/>
        <w:ind w:left="220"/>
      </w:pPr>
      <w:r>
        <w:rPr>
          <w:noProof/>
        </w:rPr>
        <mc:AlternateContent>
          <mc:Choice Requires="wps">
            <w:drawing>
              <wp:anchor distT="0" distB="0" distL="0" distR="0" simplePos="0" relativeHeight="487613440" behindDoc="1" locked="0" layoutInCell="1" allowOverlap="1" wp14:anchorId="170F6625" wp14:editId="2C679566">
                <wp:simplePos x="0" y="0"/>
                <wp:positionH relativeFrom="page">
                  <wp:posOffset>900430</wp:posOffset>
                </wp:positionH>
                <wp:positionV relativeFrom="paragraph">
                  <wp:posOffset>266700</wp:posOffset>
                </wp:positionV>
                <wp:extent cx="8952230" cy="960755"/>
                <wp:effectExtent l="0" t="0" r="0" b="0"/>
                <wp:wrapTopAndBottom/>
                <wp:docPr id="846471773"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2230" cy="9607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B46724" w14:textId="77777777" w:rsidR="00F92A7F" w:rsidRDefault="00625DC3">
                            <w:pPr>
                              <w:pStyle w:val="BodyText"/>
                              <w:spacing w:before="13"/>
                              <w:ind w:left="108"/>
                            </w:pPr>
                            <w:r>
                              <w:t>For</w:t>
                            </w:r>
                            <w:r>
                              <w:rPr>
                                <w:spacing w:val="-13"/>
                              </w:rPr>
                              <w:t xml:space="preserve"> </w:t>
                            </w:r>
                            <w:r>
                              <w:t>a</w:t>
                            </w:r>
                            <w:r>
                              <w:rPr>
                                <w:spacing w:val="-12"/>
                              </w:rPr>
                              <w:t xml:space="preserve"> </w:t>
                            </w:r>
                            <w:r>
                              <w:t>reference</w:t>
                            </w:r>
                            <w:r>
                              <w:rPr>
                                <w:spacing w:val="-14"/>
                              </w:rPr>
                              <w:t xml:space="preserve"> </w:t>
                            </w:r>
                            <w:r>
                              <w:t>to</w:t>
                            </w:r>
                            <w:r>
                              <w:rPr>
                                <w:spacing w:val="-13"/>
                              </w:rPr>
                              <w:t xml:space="preserve"> </w:t>
                            </w:r>
                            <w:r>
                              <w:t>qualify</w:t>
                            </w:r>
                            <w:r>
                              <w:rPr>
                                <w:spacing w:val="-14"/>
                              </w:rPr>
                              <w:t xml:space="preserve"> </w:t>
                            </w:r>
                            <w:r>
                              <w:t>it</w:t>
                            </w:r>
                            <w:r>
                              <w:rPr>
                                <w:spacing w:val="-13"/>
                              </w:rPr>
                              <w:t xml:space="preserve"> </w:t>
                            </w:r>
                            <w:r>
                              <w:t>must</w:t>
                            </w:r>
                            <w:r>
                              <w:rPr>
                                <w:spacing w:val="-13"/>
                              </w:rPr>
                              <w:t xml:space="preserve"> </w:t>
                            </w:r>
                            <w:r>
                              <w:t>be</w:t>
                            </w:r>
                            <w:r>
                              <w:rPr>
                                <w:spacing w:val="-13"/>
                              </w:rPr>
                              <w:t xml:space="preserve"> </w:t>
                            </w:r>
                            <w:r>
                              <w:t>accompanied</w:t>
                            </w:r>
                            <w:r>
                              <w:rPr>
                                <w:spacing w:val="-13"/>
                              </w:rPr>
                              <w:t xml:space="preserve"> </w:t>
                            </w:r>
                            <w:r>
                              <w:t>by</w:t>
                            </w:r>
                            <w:r>
                              <w:rPr>
                                <w:spacing w:val="-15"/>
                              </w:rPr>
                              <w:t xml:space="preserve"> </w:t>
                            </w:r>
                            <w:r>
                              <w:t>copies</w:t>
                            </w:r>
                            <w:r>
                              <w:rPr>
                                <w:spacing w:val="-13"/>
                              </w:rPr>
                              <w:t xml:space="preserve"> </w:t>
                            </w:r>
                            <w:r>
                              <w:rPr>
                                <w:spacing w:val="-5"/>
                              </w:rPr>
                              <w:t>of:</w:t>
                            </w:r>
                          </w:p>
                          <w:p w14:paraId="58E59888" w14:textId="77777777" w:rsidR="00F92A7F" w:rsidRDefault="00625DC3" w:rsidP="00501D35">
                            <w:pPr>
                              <w:numPr>
                                <w:ilvl w:val="0"/>
                                <w:numId w:val="48"/>
                              </w:numPr>
                              <w:tabs>
                                <w:tab w:val="left" w:pos="557"/>
                                <w:tab w:val="left" w:pos="558"/>
                              </w:tabs>
                              <w:spacing w:before="118"/>
                              <w:rPr>
                                <w:sz w:val="24"/>
                              </w:rPr>
                            </w:pPr>
                            <w:r>
                              <w:rPr>
                                <w:b/>
                                <w:spacing w:val="-2"/>
                                <w:sz w:val="24"/>
                              </w:rPr>
                              <w:t>Contracts</w:t>
                            </w:r>
                            <w:r>
                              <w:rPr>
                                <w:b/>
                                <w:spacing w:val="-12"/>
                                <w:sz w:val="24"/>
                              </w:rPr>
                              <w:t xml:space="preserve"> </w:t>
                            </w:r>
                            <w:r>
                              <w:rPr>
                                <w:b/>
                                <w:spacing w:val="-2"/>
                                <w:sz w:val="24"/>
                              </w:rPr>
                              <w:t>indicated</w:t>
                            </w:r>
                            <w:r>
                              <w:rPr>
                                <w:b/>
                                <w:spacing w:val="-9"/>
                                <w:sz w:val="24"/>
                              </w:rPr>
                              <w:t xml:space="preserve"> </w:t>
                            </w:r>
                            <w:r>
                              <w:rPr>
                                <w:spacing w:val="-2"/>
                                <w:sz w:val="24"/>
                              </w:rPr>
                              <w:t>above;</w:t>
                            </w:r>
                            <w:r>
                              <w:rPr>
                                <w:spacing w:val="-10"/>
                                <w:sz w:val="24"/>
                              </w:rPr>
                              <w:t xml:space="preserve"> </w:t>
                            </w:r>
                            <w:r>
                              <w:rPr>
                                <w:spacing w:val="-5"/>
                                <w:sz w:val="24"/>
                              </w:rPr>
                              <w:t>and</w:t>
                            </w:r>
                          </w:p>
                          <w:p w14:paraId="7B198C0B" w14:textId="77777777" w:rsidR="00F92A7F" w:rsidRDefault="00625DC3" w:rsidP="00501D35">
                            <w:pPr>
                              <w:numPr>
                                <w:ilvl w:val="0"/>
                                <w:numId w:val="48"/>
                              </w:numPr>
                              <w:tabs>
                                <w:tab w:val="left" w:pos="557"/>
                                <w:tab w:val="left" w:pos="558"/>
                              </w:tabs>
                              <w:spacing w:before="120"/>
                              <w:rPr>
                                <w:sz w:val="24"/>
                              </w:rPr>
                            </w:pPr>
                            <w:r>
                              <w:rPr>
                                <w:b/>
                                <w:spacing w:val="-2"/>
                                <w:sz w:val="24"/>
                              </w:rPr>
                              <w:t>Acceptance</w:t>
                            </w:r>
                            <w:r>
                              <w:rPr>
                                <w:b/>
                                <w:spacing w:val="-6"/>
                                <w:sz w:val="24"/>
                              </w:rPr>
                              <w:t xml:space="preserve"> </w:t>
                            </w:r>
                            <w:r>
                              <w:rPr>
                                <w:b/>
                                <w:spacing w:val="-2"/>
                                <w:sz w:val="24"/>
                              </w:rPr>
                              <w:t>certificates</w:t>
                            </w:r>
                            <w:r>
                              <w:rPr>
                                <w:b/>
                                <w:spacing w:val="-6"/>
                                <w:sz w:val="24"/>
                              </w:rPr>
                              <w:t xml:space="preserve"> </w:t>
                            </w:r>
                            <w:r>
                              <w:rPr>
                                <w:spacing w:val="-2"/>
                                <w:sz w:val="24"/>
                              </w:rPr>
                              <w:t>to</w:t>
                            </w:r>
                            <w:r>
                              <w:rPr>
                                <w:spacing w:val="-7"/>
                                <w:sz w:val="24"/>
                              </w:rPr>
                              <w:t xml:space="preserve"> </w:t>
                            </w:r>
                            <w:r>
                              <w:rPr>
                                <w:spacing w:val="-2"/>
                                <w:sz w:val="24"/>
                              </w:rPr>
                              <w:t>demonstrate</w:t>
                            </w:r>
                            <w:r>
                              <w:rPr>
                                <w:spacing w:val="-8"/>
                                <w:sz w:val="24"/>
                              </w:rPr>
                              <w:t xml:space="preserve"> </w:t>
                            </w:r>
                            <w:r>
                              <w:rPr>
                                <w:spacing w:val="-2"/>
                                <w:sz w:val="24"/>
                              </w:rPr>
                              <w:t>that</w:t>
                            </w:r>
                            <w:r>
                              <w:rPr>
                                <w:spacing w:val="-7"/>
                                <w:sz w:val="24"/>
                              </w:rPr>
                              <w:t xml:space="preserve"> </w:t>
                            </w:r>
                            <w:r>
                              <w:rPr>
                                <w:spacing w:val="-2"/>
                                <w:sz w:val="24"/>
                              </w:rPr>
                              <w:t>the</w:t>
                            </w:r>
                            <w:r>
                              <w:rPr>
                                <w:spacing w:val="-8"/>
                                <w:sz w:val="24"/>
                              </w:rPr>
                              <w:t xml:space="preserve"> </w:t>
                            </w:r>
                            <w:r>
                              <w:rPr>
                                <w:spacing w:val="-2"/>
                                <w:sz w:val="24"/>
                              </w:rPr>
                              <w:t>contracts</w:t>
                            </w:r>
                            <w:r>
                              <w:rPr>
                                <w:spacing w:val="-6"/>
                                <w:sz w:val="24"/>
                              </w:rPr>
                              <w:t xml:space="preserve"> </w:t>
                            </w:r>
                            <w:r>
                              <w:rPr>
                                <w:spacing w:val="-2"/>
                                <w:sz w:val="24"/>
                              </w:rPr>
                              <w:t>indicated</w:t>
                            </w:r>
                            <w:r>
                              <w:rPr>
                                <w:spacing w:val="-5"/>
                                <w:sz w:val="24"/>
                              </w:rPr>
                              <w:t xml:space="preserve"> </w:t>
                            </w:r>
                            <w:r>
                              <w:rPr>
                                <w:spacing w:val="-2"/>
                                <w:sz w:val="24"/>
                              </w:rPr>
                              <w:t>are</w:t>
                            </w:r>
                            <w:r>
                              <w:rPr>
                                <w:spacing w:val="-8"/>
                                <w:sz w:val="24"/>
                              </w:rPr>
                              <w:t xml:space="preserve"> </w:t>
                            </w:r>
                            <w:r>
                              <w:rPr>
                                <w:spacing w:val="-2"/>
                                <w:sz w:val="24"/>
                              </w:rPr>
                              <w:t>completed</w:t>
                            </w:r>
                            <w:r>
                              <w:rPr>
                                <w:spacing w:val="-4"/>
                                <w:sz w:val="24"/>
                              </w:rPr>
                              <w:t xml:space="preserve"> </w:t>
                            </w:r>
                            <w:r>
                              <w:rPr>
                                <w:spacing w:val="-2"/>
                                <w:sz w:val="24"/>
                              </w:rPr>
                              <w:t>and</w:t>
                            </w:r>
                            <w:r>
                              <w:rPr>
                                <w:spacing w:val="-5"/>
                                <w:sz w:val="24"/>
                              </w:rPr>
                              <w:t xml:space="preserve"> </w:t>
                            </w:r>
                            <w:r>
                              <w:rPr>
                                <w:spacing w:val="-2"/>
                                <w:sz w:val="24"/>
                              </w:rPr>
                              <w:t>accepted</w:t>
                            </w:r>
                            <w:r>
                              <w:rPr>
                                <w:spacing w:val="-6"/>
                                <w:sz w:val="24"/>
                              </w:rPr>
                              <w:t xml:space="preserve"> </w:t>
                            </w:r>
                            <w:r>
                              <w:rPr>
                                <w:spacing w:val="-2"/>
                                <w:sz w:val="24"/>
                              </w:rPr>
                              <w:t>by</w:t>
                            </w:r>
                            <w:r>
                              <w:rPr>
                                <w:spacing w:val="-12"/>
                                <w:sz w:val="24"/>
                              </w:rPr>
                              <w:t xml:space="preserve"> </w:t>
                            </w:r>
                            <w:r>
                              <w:rPr>
                                <w:spacing w:val="-2"/>
                                <w:sz w:val="24"/>
                              </w:rPr>
                              <w:t>the</w:t>
                            </w:r>
                            <w:r>
                              <w:rPr>
                                <w:spacing w:val="-7"/>
                                <w:sz w:val="24"/>
                              </w:rPr>
                              <w:t xml:space="preserve"> </w:t>
                            </w:r>
                            <w:r>
                              <w:rPr>
                                <w:spacing w:val="-2"/>
                                <w:sz w:val="24"/>
                              </w:rPr>
                              <w:t>Client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0F6625" id="docshape117" o:spid="_x0000_s1027" type="#_x0000_t202" style="position:absolute;left:0;text-align:left;margin-left:70.9pt;margin-top:21pt;width:704.9pt;height:75.6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" filled="f" strokeweight=".48pt">
                <v:textbox inset="0,0,0,0">
                  <w:txbxContent>
                    <w:p w14:paraId="39B46724" w14:textId="77777777" w:rsidR="00F92A7F" w:rsidRDefault="00625DC3">
                      <w:pPr>
                        <w:pStyle w:val="BodyText"/>
                        <w:spacing w:before="13"/>
                        <w:ind w:left="108"/>
                      </w:pPr>
                      <w:r>
                        <w:t>For</w:t>
                      </w:r>
                      <w:r>
                        <w:rPr>
                          <w:spacing w:val="-13"/>
                        </w:rPr>
                        <w:t xml:space="preserve"> </w:t>
                      </w:r>
                      <w:r>
                        <w:t>a</w:t>
                      </w:r>
                      <w:r>
                        <w:rPr>
                          <w:spacing w:val="-12"/>
                        </w:rPr>
                        <w:t xml:space="preserve"> </w:t>
                      </w:r>
                      <w:r>
                        <w:t>reference</w:t>
                      </w:r>
                      <w:r>
                        <w:rPr>
                          <w:spacing w:val="-14"/>
                        </w:rPr>
                        <w:t xml:space="preserve"> </w:t>
                      </w:r>
                      <w:r>
                        <w:t>to</w:t>
                      </w:r>
                      <w:r>
                        <w:rPr>
                          <w:spacing w:val="-13"/>
                        </w:rPr>
                        <w:t xml:space="preserve"> </w:t>
                      </w:r>
                      <w:r>
                        <w:t>qualify</w:t>
                      </w:r>
                      <w:r>
                        <w:rPr>
                          <w:spacing w:val="-14"/>
                        </w:rPr>
                        <w:t xml:space="preserve"> </w:t>
                      </w:r>
                      <w:r>
                        <w:t>it</w:t>
                      </w:r>
                      <w:r>
                        <w:rPr>
                          <w:spacing w:val="-13"/>
                        </w:rPr>
                        <w:t xml:space="preserve"> </w:t>
                      </w:r>
                      <w:r>
                        <w:t>must</w:t>
                      </w:r>
                      <w:r>
                        <w:rPr>
                          <w:spacing w:val="-13"/>
                        </w:rPr>
                        <w:t xml:space="preserve"> </w:t>
                      </w:r>
                      <w:r>
                        <w:t>be</w:t>
                      </w:r>
                      <w:r>
                        <w:rPr>
                          <w:spacing w:val="-13"/>
                        </w:rPr>
                        <w:t xml:space="preserve"> </w:t>
                      </w:r>
                      <w:r>
                        <w:t>accompanied</w:t>
                      </w:r>
                      <w:r>
                        <w:rPr>
                          <w:spacing w:val="-13"/>
                        </w:rPr>
                        <w:t xml:space="preserve"> </w:t>
                      </w:r>
                      <w:r>
                        <w:t>by</w:t>
                      </w:r>
                      <w:r>
                        <w:rPr>
                          <w:spacing w:val="-15"/>
                        </w:rPr>
                        <w:t xml:space="preserve"> </w:t>
                      </w:r>
                      <w:r>
                        <w:t>copies</w:t>
                      </w:r>
                      <w:r>
                        <w:rPr>
                          <w:spacing w:val="-13"/>
                        </w:rPr>
                        <w:t xml:space="preserve"> </w:t>
                      </w:r>
                      <w:r>
                        <w:rPr>
                          <w:spacing w:val="-5"/>
                        </w:rPr>
                        <w:t>of:</w:t>
                      </w:r>
                    </w:p>
                    <w:p w14:paraId="58E59888" w14:textId="77777777" w:rsidR="00F92A7F" w:rsidRDefault="00625DC3" w:rsidP="00501D35">
                      <w:pPr>
                        <w:numPr>
                          <w:ilvl w:val="0"/>
                          <w:numId w:val="48"/>
                        </w:numPr>
                        <w:tabs>
                          <w:tab w:val="left" w:pos="557"/>
                          <w:tab w:val="left" w:pos="558"/>
                        </w:tabs>
                        <w:spacing w:before="118"/>
                        <w:rPr>
                          <w:sz w:val="24"/>
                        </w:rPr>
                      </w:pPr>
                      <w:r>
                        <w:rPr>
                          <w:b/>
                          <w:spacing w:val="-2"/>
                          <w:sz w:val="24"/>
                        </w:rPr>
                        <w:t>Contracts</w:t>
                      </w:r>
                      <w:r>
                        <w:rPr>
                          <w:b/>
                          <w:spacing w:val="-12"/>
                          <w:sz w:val="24"/>
                        </w:rPr>
                        <w:t xml:space="preserve"> </w:t>
                      </w:r>
                      <w:r>
                        <w:rPr>
                          <w:b/>
                          <w:spacing w:val="-2"/>
                          <w:sz w:val="24"/>
                        </w:rPr>
                        <w:t>indicated</w:t>
                      </w:r>
                      <w:r>
                        <w:rPr>
                          <w:b/>
                          <w:spacing w:val="-9"/>
                          <w:sz w:val="24"/>
                        </w:rPr>
                        <w:t xml:space="preserve"> </w:t>
                      </w:r>
                      <w:r>
                        <w:rPr>
                          <w:spacing w:val="-2"/>
                          <w:sz w:val="24"/>
                        </w:rPr>
                        <w:t>above;</w:t>
                      </w:r>
                      <w:r>
                        <w:rPr>
                          <w:spacing w:val="-10"/>
                          <w:sz w:val="24"/>
                        </w:rPr>
                        <w:t xml:space="preserve"> </w:t>
                      </w:r>
                      <w:r>
                        <w:rPr>
                          <w:spacing w:val="-5"/>
                          <w:sz w:val="24"/>
                        </w:rPr>
                        <w:t>and</w:t>
                      </w:r>
                    </w:p>
                    <w:p w14:paraId="7B198C0B" w14:textId="77777777" w:rsidR="00F92A7F" w:rsidRDefault="00625DC3" w:rsidP="00501D35">
                      <w:pPr>
                        <w:numPr>
                          <w:ilvl w:val="0"/>
                          <w:numId w:val="48"/>
                        </w:numPr>
                        <w:tabs>
                          <w:tab w:val="left" w:pos="557"/>
                          <w:tab w:val="left" w:pos="558"/>
                        </w:tabs>
                        <w:spacing w:before="120"/>
                        <w:rPr>
                          <w:sz w:val="24"/>
                        </w:rPr>
                      </w:pPr>
                      <w:r>
                        <w:rPr>
                          <w:b/>
                          <w:spacing w:val="-2"/>
                          <w:sz w:val="24"/>
                        </w:rPr>
                        <w:t>Acceptance</w:t>
                      </w:r>
                      <w:r>
                        <w:rPr>
                          <w:b/>
                          <w:spacing w:val="-6"/>
                          <w:sz w:val="24"/>
                        </w:rPr>
                        <w:t xml:space="preserve"> </w:t>
                      </w:r>
                      <w:r>
                        <w:rPr>
                          <w:b/>
                          <w:spacing w:val="-2"/>
                          <w:sz w:val="24"/>
                        </w:rPr>
                        <w:t>certificates</w:t>
                      </w:r>
                      <w:r>
                        <w:rPr>
                          <w:b/>
                          <w:spacing w:val="-6"/>
                          <w:sz w:val="24"/>
                        </w:rPr>
                        <w:t xml:space="preserve"> </w:t>
                      </w:r>
                      <w:r>
                        <w:rPr>
                          <w:spacing w:val="-2"/>
                          <w:sz w:val="24"/>
                        </w:rPr>
                        <w:t>to</w:t>
                      </w:r>
                      <w:r>
                        <w:rPr>
                          <w:spacing w:val="-7"/>
                          <w:sz w:val="24"/>
                        </w:rPr>
                        <w:t xml:space="preserve"> </w:t>
                      </w:r>
                      <w:r>
                        <w:rPr>
                          <w:spacing w:val="-2"/>
                          <w:sz w:val="24"/>
                        </w:rPr>
                        <w:t>demonstrate</w:t>
                      </w:r>
                      <w:r>
                        <w:rPr>
                          <w:spacing w:val="-8"/>
                          <w:sz w:val="24"/>
                        </w:rPr>
                        <w:t xml:space="preserve"> </w:t>
                      </w:r>
                      <w:r>
                        <w:rPr>
                          <w:spacing w:val="-2"/>
                          <w:sz w:val="24"/>
                        </w:rPr>
                        <w:t>that</w:t>
                      </w:r>
                      <w:r>
                        <w:rPr>
                          <w:spacing w:val="-7"/>
                          <w:sz w:val="24"/>
                        </w:rPr>
                        <w:t xml:space="preserve"> </w:t>
                      </w:r>
                      <w:r>
                        <w:rPr>
                          <w:spacing w:val="-2"/>
                          <w:sz w:val="24"/>
                        </w:rPr>
                        <w:t>the</w:t>
                      </w:r>
                      <w:r>
                        <w:rPr>
                          <w:spacing w:val="-8"/>
                          <w:sz w:val="24"/>
                        </w:rPr>
                        <w:t xml:space="preserve"> </w:t>
                      </w:r>
                      <w:r>
                        <w:rPr>
                          <w:spacing w:val="-2"/>
                          <w:sz w:val="24"/>
                        </w:rPr>
                        <w:t>contracts</w:t>
                      </w:r>
                      <w:r>
                        <w:rPr>
                          <w:spacing w:val="-6"/>
                          <w:sz w:val="24"/>
                        </w:rPr>
                        <w:t xml:space="preserve"> </w:t>
                      </w:r>
                      <w:r>
                        <w:rPr>
                          <w:spacing w:val="-2"/>
                          <w:sz w:val="24"/>
                        </w:rPr>
                        <w:t>indicated</w:t>
                      </w:r>
                      <w:r>
                        <w:rPr>
                          <w:spacing w:val="-5"/>
                          <w:sz w:val="24"/>
                        </w:rPr>
                        <w:t xml:space="preserve"> </w:t>
                      </w:r>
                      <w:r>
                        <w:rPr>
                          <w:spacing w:val="-2"/>
                          <w:sz w:val="24"/>
                        </w:rPr>
                        <w:t>are</w:t>
                      </w:r>
                      <w:r>
                        <w:rPr>
                          <w:spacing w:val="-8"/>
                          <w:sz w:val="24"/>
                        </w:rPr>
                        <w:t xml:space="preserve"> </w:t>
                      </w:r>
                      <w:r>
                        <w:rPr>
                          <w:spacing w:val="-2"/>
                          <w:sz w:val="24"/>
                        </w:rPr>
                        <w:t>completed</w:t>
                      </w:r>
                      <w:r>
                        <w:rPr>
                          <w:spacing w:val="-4"/>
                          <w:sz w:val="24"/>
                        </w:rPr>
                        <w:t xml:space="preserve"> </w:t>
                      </w:r>
                      <w:r>
                        <w:rPr>
                          <w:spacing w:val="-2"/>
                          <w:sz w:val="24"/>
                        </w:rPr>
                        <w:t>and</w:t>
                      </w:r>
                      <w:r>
                        <w:rPr>
                          <w:spacing w:val="-5"/>
                          <w:sz w:val="24"/>
                        </w:rPr>
                        <w:t xml:space="preserve"> </w:t>
                      </w:r>
                      <w:r>
                        <w:rPr>
                          <w:spacing w:val="-2"/>
                          <w:sz w:val="24"/>
                        </w:rPr>
                        <w:t>accepted</w:t>
                      </w:r>
                      <w:r>
                        <w:rPr>
                          <w:spacing w:val="-6"/>
                          <w:sz w:val="24"/>
                        </w:rPr>
                        <w:t xml:space="preserve"> </w:t>
                      </w:r>
                      <w:r>
                        <w:rPr>
                          <w:spacing w:val="-2"/>
                          <w:sz w:val="24"/>
                        </w:rPr>
                        <w:t>by</w:t>
                      </w:r>
                      <w:r>
                        <w:rPr>
                          <w:spacing w:val="-12"/>
                          <w:sz w:val="24"/>
                        </w:rPr>
                        <w:t xml:space="preserve"> </w:t>
                      </w:r>
                      <w:r>
                        <w:rPr>
                          <w:spacing w:val="-2"/>
                          <w:sz w:val="24"/>
                        </w:rPr>
                        <w:t>the</w:t>
                      </w:r>
                      <w:r>
                        <w:rPr>
                          <w:spacing w:val="-7"/>
                          <w:sz w:val="24"/>
                        </w:rPr>
                        <w:t xml:space="preserve"> </w:t>
                      </w:r>
                      <w:r>
                        <w:rPr>
                          <w:spacing w:val="-2"/>
                          <w:sz w:val="24"/>
                        </w:rPr>
                        <w:t>Client</w:t>
                      </w:r>
                    </w:p>
                  </w:txbxContent>
                </v:textbox>
                <w10:wrap type="topAndBottom" anchorx="page"/>
              </v:shape>
            </w:pict>
          </mc:Fallback>
        </mc:AlternateContent>
      </w:r>
      <w:r>
        <w:t>Add</w:t>
      </w:r>
      <w:r>
        <w:rPr>
          <w:spacing w:val="-5"/>
        </w:rPr>
        <w:t xml:space="preserve"> </w:t>
      </w:r>
      <w:r>
        <w:t>rows</w:t>
      </w:r>
      <w:r>
        <w:rPr>
          <w:spacing w:val="-5"/>
        </w:rPr>
        <w:t xml:space="preserve"> </w:t>
      </w:r>
      <w:r>
        <w:t>when</w:t>
      </w:r>
      <w:r>
        <w:rPr>
          <w:spacing w:val="-2"/>
        </w:rPr>
        <w:t xml:space="preserve"> required.</w:t>
      </w:r>
    </w:p>
    <w:p w14:paraId="5B1589FB" w14:textId="77777777" w:rsidR="00F92A7F" w:rsidRDefault="00625DC3">
      <w:pPr>
        <w:spacing w:before="116" w:line="343" w:lineRule="auto"/>
        <w:ind w:left="3464" w:right="3420"/>
        <w:jc w:val="center"/>
        <w:rPr>
          <w:i/>
          <w:sz w:val="24"/>
        </w:rPr>
      </w:pPr>
      <w:r>
        <w:rPr>
          <w:spacing w:val="-4"/>
          <w:sz w:val="24"/>
        </w:rPr>
        <w:t xml:space="preserve">Signed by: </w:t>
      </w:r>
      <w:r>
        <w:rPr>
          <w:i/>
          <w:spacing w:val="-4"/>
          <w:sz w:val="24"/>
        </w:rPr>
        <w:t>[insert signature(s)</w:t>
      </w:r>
      <w:r>
        <w:rPr>
          <w:i/>
          <w:spacing w:val="-9"/>
          <w:sz w:val="24"/>
        </w:rPr>
        <w:t xml:space="preserve"> </w:t>
      </w:r>
      <w:r>
        <w:rPr>
          <w:i/>
          <w:spacing w:val="-4"/>
          <w:sz w:val="24"/>
        </w:rPr>
        <w:t>of (an)</w:t>
      </w:r>
      <w:r>
        <w:rPr>
          <w:i/>
          <w:spacing w:val="-9"/>
          <w:sz w:val="24"/>
        </w:rPr>
        <w:t xml:space="preserve"> </w:t>
      </w:r>
      <w:r>
        <w:rPr>
          <w:i/>
          <w:spacing w:val="-4"/>
          <w:sz w:val="24"/>
        </w:rPr>
        <w:t>authorized</w:t>
      </w:r>
      <w:r>
        <w:rPr>
          <w:i/>
          <w:spacing w:val="-5"/>
          <w:sz w:val="24"/>
        </w:rPr>
        <w:t xml:space="preserve"> </w:t>
      </w:r>
      <w:r>
        <w:rPr>
          <w:i/>
          <w:spacing w:val="-4"/>
          <w:sz w:val="24"/>
        </w:rPr>
        <w:t>representative(s)</w:t>
      </w:r>
      <w:r>
        <w:rPr>
          <w:i/>
          <w:spacing w:val="-9"/>
          <w:sz w:val="24"/>
        </w:rPr>
        <w:t xml:space="preserve"> </w:t>
      </w:r>
      <w:r>
        <w:rPr>
          <w:i/>
          <w:spacing w:val="-4"/>
          <w:sz w:val="24"/>
        </w:rPr>
        <w:t>of</w:t>
      </w:r>
      <w:r>
        <w:rPr>
          <w:i/>
          <w:spacing w:val="-5"/>
          <w:sz w:val="24"/>
        </w:rPr>
        <w:t xml:space="preserve"> </w:t>
      </w:r>
      <w:r>
        <w:rPr>
          <w:i/>
          <w:spacing w:val="-4"/>
          <w:sz w:val="24"/>
        </w:rPr>
        <w:t>the</w:t>
      </w:r>
      <w:r>
        <w:rPr>
          <w:i/>
          <w:spacing w:val="-9"/>
          <w:sz w:val="24"/>
        </w:rPr>
        <w:t xml:space="preserve"> </w:t>
      </w:r>
      <w:r>
        <w:rPr>
          <w:i/>
          <w:spacing w:val="-4"/>
          <w:sz w:val="24"/>
        </w:rPr>
        <w:t xml:space="preserve">Bidder] </w:t>
      </w:r>
      <w:r>
        <w:rPr>
          <w:i/>
          <w:sz w:val="24"/>
        </w:rPr>
        <w:t>Name:</w:t>
      </w:r>
      <w:r>
        <w:rPr>
          <w:i/>
          <w:spacing w:val="-7"/>
          <w:sz w:val="24"/>
        </w:rPr>
        <w:t xml:space="preserve"> </w:t>
      </w:r>
      <w:r>
        <w:rPr>
          <w:i/>
          <w:sz w:val="24"/>
        </w:rPr>
        <w:t>[insert</w:t>
      </w:r>
      <w:r>
        <w:rPr>
          <w:i/>
          <w:spacing w:val="-9"/>
          <w:sz w:val="24"/>
        </w:rPr>
        <w:t xml:space="preserve"> </w:t>
      </w:r>
      <w:r>
        <w:rPr>
          <w:i/>
          <w:sz w:val="24"/>
        </w:rPr>
        <w:t>full</w:t>
      </w:r>
      <w:r>
        <w:rPr>
          <w:i/>
          <w:spacing w:val="-9"/>
          <w:sz w:val="24"/>
        </w:rPr>
        <w:t xml:space="preserve"> </w:t>
      </w:r>
      <w:r>
        <w:rPr>
          <w:i/>
          <w:sz w:val="24"/>
        </w:rPr>
        <w:t>name</w:t>
      </w:r>
      <w:r>
        <w:rPr>
          <w:i/>
          <w:spacing w:val="-8"/>
          <w:sz w:val="24"/>
        </w:rPr>
        <w:t xml:space="preserve"> </w:t>
      </w:r>
      <w:r>
        <w:rPr>
          <w:i/>
          <w:sz w:val="24"/>
        </w:rPr>
        <w:t>of</w:t>
      </w:r>
      <w:r>
        <w:rPr>
          <w:i/>
          <w:spacing w:val="-6"/>
          <w:sz w:val="24"/>
        </w:rPr>
        <w:t xml:space="preserve"> </w:t>
      </w:r>
      <w:r>
        <w:rPr>
          <w:i/>
          <w:sz w:val="24"/>
        </w:rPr>
        <w:t>person</w:t>
      </w:r>
      <w:r>
        <w:rPr>
          <w:i/>
          <w:spacing w:val="-9"/>
          <w:sz w:val="24"/>
        </w:rPr>
        <w:t xml:space="preserve"> </w:t>
      </w:r>
      <w:r>
        <w:rPr>
          <w:i/>
          <w:sz w:val="24"/>
        </w:rPr>
        <w:t>signing</w:t>
      </w:r>
      <w:r>
        <w:rPr>
          <w:i/>
          <w:spacing w:val="-9"/>
          <w:sz w:val="24"/>
        </w:rPr>
        <w:t xml:space="preserve"> </w:t>
      </w:r>
      <w:r>
        <w:rPr>
          <w:i/>
          <w:sz w:val="24"/>
        </w:rPr>
        <w:t>the</w:t>
      </w:r>
      <w:r>
        <w:rPr>
          <w:i/>
          <w:spacing w:val="-8"/>
          <w:sz w:val="24"/>
        </w:rPr>
        <w:t xml:space="preserve"> </w:t>
      </w:r>
      <w:r>
        <w:rPr>
          <w:i/>
          <w:sz w:val="24"/>
        </w:rPr>
        <w:t>bid]</w:t>
      </w:r>
    </w:p>
    <w:p w14:paraId="645B4BE8" w14:textId="77777777" w:rsidR="00F92A7F" w:rsidRDefault="00625DC3">
      <w:pPr>
        <w:spacing w:before="4"/>
        <w:ind w:left="3455" w:right="3420"/>
        <w:jc w:val="center"/>
        <w:rPr>
          <w:i/>
          <w:sz w:val="24"/>
        </w:rPr>
      </w:pPr>
      <w:r>
        <w:rPr>
          <w:spacing w:val="-4"/>
          <w:sz w:val="24"/>
        </w:rPr>
        <w:t>In</w:t>
      </w:r>
      <w:r>
        <w:rPr>
          <w:spacing w:val="-1"/>
          <w:sz w:val="24"/>
        </w:rPr>
        <w:t xml:space="preserve"> </w:t>
      </w:r>
      <w:r>
        <w:rPr>
          <w:spacing w:val="-4"/>
          <w:sz w:val="24"/>
        </w:rPr>
        <w:t>the</w:t>
      </w:r>
      <w:r>
        <w:rPr>
          <w:spacing w:val="-3"/>
          <w:sz w:val="24"/>
        </w:rPr>
        <w:t xml:space="preserve"> </w:t>
      </w:r>
      <w:r>
        <w:rPr>
          <w:spacing w:val="-4"/>
          <w:sz w:val="24"/>
        </w:rPr>
        <w:t>Capacity</w:t>
      </w:r>
      <w:r>
        <w:rPr>
          <w:spacing w:val="-6"/>
          <w:sz w:val="24"/>
        </w:rPr>
        <w:t xml:space="preserve"> </w:t>
      </w:r>
      <w:r>
        <w:rPr>
          <w:spacing w:val="-4"/>
          <w:sz w:val="24"/>
        </w:rPr>
        <w:t>of:</w:t>
      </w:r>
      <w:r>
        <w:rPr>
          <w:sz w:val="24"/>
        </w:rPr>
        <w:t xml:space="preserve"> </w:t>
      </w:r>
      <w:r>
        <w:rPr>
          <w:i/>
          <w:spacing w:val="-4"/>
          <w:sz w:val="24"/>
        </w:rPr>
        <w:t>[insert capacity</w:t>
      </w:r>
      <w:r>
        <w:rPr>
          <w:i/>
          <w:spacing w:val="-9"/>
          <w:sz w:val="24"/>
        </w:rPr>
        <w:t xml:space="preserve"> </w:t>
      </w:r>
      <w:r>
        <w:rPr>
          <w:i/>
          <w:spacing w:val="-4"/>
          <w:sz w:val="24"/>
        </w:rPr>
        <w:t>of</w:t>
      </w:r>
      <w:r>
        <w:rPr>
          <w:i/>
          <w:spacing w:val="-8"/>
          <w:sz w:val="24"/>
        </w:rPr>
        <w:t xml:space="preserve"> </w:t>
      </w:r>
      <w:r>
        <w:rPr>
          <w:i/>
          <w:spacing w:val="-4"/>
          <w:sz w:val="24"/>
        </w:rPr>
        <w:t>person</w:t>
      </w:r>
      <w:r>
        <w:rPr>
          <w:i/>
          <w:spacing w:val="-5"/>
          <w:sz w:val="24"/>
        </w:rPr>
        <w:t xml:space="preserve"> </w:t>
      </w:r>
      <w:r>
        <w:rPr>
          <w:i/>
          <w:spacing w:val="-4"/>
          <w:sz w:val="24"/>
        </w:rPr>
        <w:t>signing</w:t>
      </w:r>
      <w:r>
        <w:rPr>
          <w:i/>
          <w:spacing w:val="-8"/>
          <w:sz w:val="24"/>
        </w:rPr>
        <w:t xml:space="preserve"> </w:t>
      </w:r>
      <w:r>
        <w:rPr>
          <w:i/>
          <w:spacing w:val="-4"/>
          <w:sz w:val="24"/>
        </w:rPr>
        <w:t>the</w:t>
      </w:r>
      <w:r>
        <w:rPr>
          <w:i/>
          <w:spacing w:val="-7"/>
          <w:sz w:val="24"/>
        </w:rPr>
        <w:t xml:space="preserve"> </w:t>
      </w:r>
      <w:r>
        <w:rPr>
          <w:i/>
          <w:spacing w:val="-4"/>
          <w:sz w:val="24"/>
        </w:rPr>
        <w:t>bid]</w:t>
      </w:r>
    </w:p>
    <w:p w14:paraId="1D7BE870" w14:textId="77777777" w:rsidR="00F92A7F" w:rsidRDefault="00625DC3">
      <w:pPr>
        <w:spacing w:before="120"/>
        <w:ind w:left="725" w:right="687"/>
        <w:jc w:val="center"/>
        <w:rPr>
          <w:i/>
          <w:sz w:val="24"/>
        </w:rPr>
      </w:pPr>
      <w:r>
        <w:rPr>
          <w:spacing w:val="-4"/>
          <w:sz w:val="24"/>
        </w:rPr>
        <w:t>Duly</w:t>
      </w:r>
      <w:r>
        <w:rPr>
          <w:spacing w:val="-15"/>
          <w:sz w:val="24"/>
        </w:rPr>
        <w:t xml:space="preserve"> </w:t>
      </w:r>
      <w:r>
        <w:rPr>
          <w:spacing w:val="-4"/>
          <w:sz w:val="24"/>
        </w:rPr>
        <w:t>authorized</w:t>
      </w:r>
      <w:r>
        <w:rPr>
          <w:spacing w:val="-10"/>
          <w:sz w:val="24"/>
        </w:rPr>
        <w:t xml:space="preserve"> </w:t>
      </w:r>
      <w:r>
        <w:rPr>
          <w:spacing w:val="-4"/>
          <w:sz w:val="24"/>
        </w:rPr>
        <w:t>to</w:t>
      </w:r>
      <w:r>
        <w:rPr>
          <w:spacing w:val="-10"/>
          <w:sz w:val="24"/>
        </w:rPr>
        <w:t xml:space="preserve"> </w:t>
      </w:r>
      <w:r>
        <w:rPr>
          <w:spacing w:val="-4"/>
          <w:sz w:val="24"/>
        </w:rPr>
        <w:t>sign</w:t>
      </w:r>
      <w:r>
        <w:rPr>
          <w:spacing w:val="-10"/>
          <w:sz w:val="24"/>
        </w:rPr>
        <w:t xml:space="preserve"> </w:t>
      </w:r>
      <w:r>
        <w:rPr>
          <w:spacing w:val="-4"/>
          <w:sz w:val="24"/>
        </w:rPr>
        <w:t>the</w:t>
      </w:r>
      <w:r>
        <w:rPr>
          <w:spacing w:val="-11"/>
          <w:sz w:val="24"/>
        </w:rPr>
        <w:t xml:space="preserve"> </w:t>
      </w:r>
      <w:r>
        <w:rPr>
          <w:spacing w:val="-4"/>
          <w:sz w:val="24"/>
        </w:rPr>
        <w:t>bid</w:t>
      </w:r>
      <w:r>
        <w:rPr>
          <w:spacing w:val="-10"/>
          <w:sz w:val="24"/>
        </w:rPr>
        <w:t xml:space="preserve"> </w:t>
      </w:r>
      <w:r>
        <w:rPr>
          <w:spacing w:val="-4"/>
          <w:sz w:val="24"/>
        </w:rPr>
        <w:t>for</w:t>
      </w:r>
      <w:r>
        <w:rPr>
          <w:spacing w:val="-11"/>
          <w:sz w:val="24"/>
        </w:rPr>
        <w:t xml:space="preserve"> </w:t>
      </w:r>
      <w:r>
        <w:rPr>
          <w:spacing w:val="-4"/>
          <w:sz w:val="24"/>
        </w:rPr>
        <w:t>and</w:t>
      </w:r>
      <w:r>
        <w:rPr>
          <w:spacing w:val="-10"/>
          <w:sz w:val="24"/>
        </w:rPr>
        <w:t xml:space="preserve"> </w:t>
      </w:r>
      <w:r>
        <w:rPr>
          <w:spacing w:val="-4"/>
          <w:sz w:val="24"/>
        </w:rPr>
        <w:t>on</w:t>
      </w:r>
      <w:r>
        <w:rPr>
          <w:spacing w:val="-10"/>
          <w:sz w:val="24"/>
        </w:rPr>
        <w:t xml:space="preserve"> </w:t>
      </w:r>
      <w:r>
        <w:rPr>
          <w:spacing w:val="-4"/>
          <w:sz w:val="24"/>
        </w:rPr>
        <w:t>behalf</w:t>
      </w:r>
      <w:r>
        <w:rPr>
          <w:spacing w:val="-11"/>
          <w:sz w:val="24"/>
        </w:rPr>
        <w:t xml:space="preserve"> </w:t>
      </w:r>
      <w:r>
        <w:rPr>
          <w:spacing w:val="-4"/>
          <w:sz w:val="24"/>
        </w:rPr>
        <w:t>of:</w:t>
      </w:r>
      <w:r>
        <w:rPr>
          <w:spacing w:val="-9"/>
          <w:sz w:val="24"/>
        </w:rPr>
        <w:t xml:space="preserve"> </w:t>
      </w:r>
      <w:r>
        <w:rPr>
          <w:i/>
          <w:spacing w:val="-4"/>
          <w:sz w:val="24"/>
        </w:rPr>
        <w:t>[insert</w:t>
      </w:r>
      <w:r>
        <w:rPr>
          <w:i/>
          <w:spacing w:val="-7"/>
          <w:sz w:val="24"/>
        </w:rPr>
        <w:t xml:space="preserve"> </w:t>
      </w:r>
      <w:r>
        <w:rPr>
          <w:i/>
          <w:spacing w:val="-4"/>
          <w:sz w:val="24"/>
        </w:rPr>
        <w:t>full</w:t>
      </w:r>
      <w:r>
        <w:rPr>
          <w:i/>
          <w:spacing w:val="-7"/>
          <w:sz w:val="24"/>
        </w:rPr>
        <w:t xml:space="preserve"> </w:t>
      </w:r>
      <w:r>
        <w:rPr>
          <w:i/>
          <w:spacing w:val="-4"/>
          <w:sz w:val="24"/>
        </w:rPr>
        <w:t>name</w:t>
      </w:r>
      <w:r>
        <w:rPr>
          <w:i/>
          <w:spacing w:val="-9"/>
          <w:sz w:val="24"/>
        </w:rPr>
        <w:t xml:space="preserve"> </w:t>
      </w:r>
      <w:r>
        <w:rPr>
          <w:i/>
          <w:spacing w:val="-4"/>
          <w:sz w:val="24"/>
        </w:rPr>
        <w:t>of</w:t>
      </w:r>
      <w:r>
        <w:rPr>
          <w:i/>
          <w:spacing w:val="-7"/>
          <w:sz w:val="24"/>
        </w:rPr>
        <w:t xml:space="preserve"> </w:t>
      </w:r>
      <w:r>
        <w:rPr>
          <w:i/>
          <w:spacing w:val="-4"/>
          <w:sz w:val="24"/>
        </w:rPr>
        <w:t xml:space="preserve">Bidder] </w:t>
      </w:r>
      <w:r>
        <w:rPr>
          <w:spacing w:val="-4"/>
          <w:sz w:val="24"/>
        </w:rPr>
        <w:t>Address:</w:t>
      </w:r>
      <w:r>
        <w:rPr>
          <w:spacing w:val="-5"/>
          <w:sz w:val="24"/>
        </w:rPr>
        <w:t xml:space="preserve"> </w:t>
      </w:r>
      <w:r>
        <w:rPr>
          <w:i/>
          <w:spacing w:val="-4"/>
          <w:sz w:val="24"/>
        </w:rPr>
        <w:t>[insert</w:t>
      </w:r>
      <w:r>
        <w:rPr>
          <w:i/>
          <w:spacing w:val="-10"/>
          <w:sz w:val="24"/>
        </w:rPr>
        <w:t xml:space="preserve"> </w:t>
      </w:r>
      <w:r>
        <w:rPr>
          <w:i/>
          <w:spacing w:val="-4"/>
          <w:sz w:val="24"/>
        </w:rPr>
        <w:t>street</w:t>
      </w:r>
      <w:r>
        <w:rPr>
          <w:i/>
          <w:spacing w:val="-7"/>
          <w:sz w:val="24"/>
        </w:rPr>
        <w:t xml:space="preserve"> </w:t>
      </w:r>
      <w:r>
        <w:rPr>
          <w:i/>
          <w:spacing w:val="-4"/>
          <w:sz w:val="24"/>
        </w:rPr>
        <w:t>number/town</w:t>
      </w:r>
      <w:r>
        <w:rPr>
          <w:i/>
          <w:spacing w:val="-8"/>
          <w:sz w:val="24"/>
        </w:rPr>
        <w:t xml:space="preserve"> </w:t>
      </w:r>
      <w:r>
        <w:rPr>
          <w:i/>
          <w:spacing w:val="-4"/>
          <w:sz w:val="24"/>
        </w:rPr>
        <w:t>or</w:t>
      </w:r>
      <w:r>
        <w:rPr>
          <w:i/>
          <w:spacing w:val="-7"/>
          <w:sz w:val="24"/>
        </w:rPr>
        <w:t xml:space="preserve"> </w:t>
      </w:r>
      <w:r>
        <w:rPr>
          <w:i/>
          <w:spacing w:val="-4"/>
          <w:sz w:val="24"/>
        </w:rPr>
        <w:t>city/country</w:t>
      </w:r>
      <w:r>
        <w:rPr>
          <w:i/>
          <w:spacing w:val="-10"/>
          <w:sz w:val="24"/>
        </w:rPr>
        <w:t xml:space="preserve"> </w:t>
      </w:r>
      <w:r>
        <w:rPr>
          <w:i/>
          <w:spacing w:val="-4"/>
          <w:sz w:val="24"/>
        </w:rPr>
        <w:t>address]</w:t>
      </w:r>
    </w:p>
    <w:p w14:paraId="3590CC68" w14:textId="77777777" w:rsidR="00F92A7F" w:rsidRDefault="00625DC3">
      <w:pPr>
        <w:spacing w:before="120"/>
        <w:ind w:left="3453" w:right="3420"/>
        <w:jc w:val="center"/>
        <w:rPr>
          <w:i/>
          <w:sz w:val="24"/>
        </w:rPr>
      </w:pPr>
      <w:r>
        <w:rPr>
          <w:spacing w:val="-4"/>
          <w:sz w:val="24"/>
        </w:rPr>
        <w:t>Dated</w:t>
      </w:r>
      <w:r>
        <w:rPr>
          <w:spacing w:val="-3"/>
          <w:sz w:val="24"/>
        </w:rPr>
        <w:t xml:space="preserve"> </w:t>
      </w:r>
      <w:r>
        <w:rPr>
          <w:spacing w:val="-4"/>
          <w:sz w:val="24"/>
        </w:rPr>
        <w:t>on</w:t>
      </w:r>
      <w:r>
        <w:rPr>
          <w:spacing w:val="-1"/>
          <w:sz w:val="24"/>
        </w:rPr>
        <w:t xml:space="preserve"> </w:t>
      </w:r>
      <w:r>
        <w:rPr>
          <w:i/>
          <w:spacing w:val="-4"/>
          <w:sz w:val="24"/>
        </w:rPr>
        <w:t>[insert</w:t>
      </w:r>
      <w:r>
        <w:rPr>
          <w:i/>
          <w:spacing w:val="-5"/>
          <w:sz w:val="24"/>
        </w:rPr>
        <w:t xml:space="preserve"> </w:t>
      </w:r>
      <w:r>
        <w:rPr>
          <w:i/>
          <w:spacing w:val="-4"/>
          <w:sz w:val="24"/>
        </w:rPr>
        <w:t>day</w:t>
      </w:r>
      <w:r>
        <w:rPr>
          <w:i/>
          <w:spacing w:val="-7"/>
          <w:sz w:val="24"/>
        </w:rPr>
        <w:t xml:space="preserve"> </w:t>
      </w:r>
      <w:r>
        <w:rPr>
          <w:i/>
          <w:spacing w:val="-4"/>
          <w:sz w:val="24"/>
        </w:rPr>
        <w:t>number]</w:t>
      </w:r>
      <w:r>
        <w:rPr>
          <w:i/>
          <w:spacing w:val="2"/>
          <w:sz w:val="24"/>
        </w:rPr>
        <w:t xml:space="preserve"> </w:t>
      </w:r>
      <w:r>
        <w:rPr>
          <w:spacing w:val="-4"/>
          <w:sz w:val="24"/>
        </w:rPr>
        <w:t>day</w:t>
      </w:r>
      <w:r>
        <w:rPr>
          <w:spacing w:val="-8"/>
          <w:sz w:val="24"/>
        </w:rPr>
        <w:t xml:space="preserve"> </w:t>
      </w:r>
      <w:r>
        <w:rPr>
          <w:spacing w:val="-4"/>
          <w:sz w:val="24"/>
        </w:rPr>
        <w:t xml:space="preserve">of </w:t>
      </w:r>
      <w:r>
        <w:rPr>
          <w:i/>
          <w:spacing w:val="-4"/>
          <w:sz w:val="24"/>
        </w:rPr>
        <w:t>[insert</w:t>
      </w:r>
      <w:r>
        <w:rPr>
          <w:i/>
          <w:spacing w:val="-5"/>
          <w:sz w:val="24"/>
        </w:rPr>
        <w:t xml:space="preserve"> </w:t>
      </w:r>
      <w:r>
        <w:rPr>
          <w:i/>
          <w:spacing w:val="-4"/>
          <w:sz w:val="24"/>
        </w:rPr>
        <w:t>month],</w:t>
      </w:r>
      <w:r>
        <w:rPr>
          <w:i/>
          <w:spacing w:val="-8"/>
          <w:sz w:val="24"/>
        </w:rPr>
        <w:t xml:space="preserve"> </w:t>
      </w:r>
      <w:r>
        <w:rPr>
          <w:i/>
          <w:spacing w:val="-4"/>
          <w:sz w:val="24"/>
        </w:rPr>
        <w:t>[insert</w:t>
      </w:r>
      <w:r>
        <w:rPr>
          <w:i/>
          <w:spacing w:val="-5"/>
          <w:sz w:val="24"/>
        </w:rPr>
        <w:t xml:space="preserve"> </w:t>
      </w:r>
      <w:r>
        <w:rPr>
          <w:i/>
          <w:spacing w:val="-4"/>
          <w:sz w:val="24"/>
        </w:rPr>
        <w:t>year]</w:t>
      </w:r>
    </w:p>
    <w:p w14:paraId="0EFE82B5" w14:textId="77777777" w:rsidR="00F92A7F" w:rsidRDefault="00F92A7F">
      <w:pPr>
        <w:jc w:val="center"/>
        <w:rPr>
          <w:sz w:val="24"/>
        </w:rPr>
        <w:sectPr w:rsidR="00F92A7F">
          <w:headerReference w:type="default" r:id="rId47"/>
          <w:pgSz w:w="16850" w:h="11900" w:orient="landscape"/>
          <w:pgMar w:top="1400" w:right="1220" w:bottom="280" w:left="1220" w:header="725" w:footer="0" w:gutter="0"/>
          <w:cols w:space="720"/>
        </w:sectPr>
      </w:pPr>
    </w:p>
    <w:p w14:paraId="54E913D3" w14:textId="77777777" w:rsidR="00F92A7F" w:rsidRDefault="00F92A7F">
      <w:pPr>
        <w:pStyle w:val="BodyText"/>
        <w:rPr>
          <w:i/>
          <w:sz w:val="20"/>
        </w:rPr>
      </w:pPr>
    </w:p>
    <w:p w14:paraId="0CAA56BA" w14:textId="77777777" w:rsidR="00F92A7F" w:rsidRDefault="00625DC3">
      <w:pPr>
        <w:spacing w:before="252"/>
        <w:ind w:left="2721"/>
        <w:rPr>
          <w:b/>
          <w:sz w:val="32"/>
        </w:rPr>
      </w:pPr>
      <w:r>
        <w:rPr>
          <w:b/>
          <w:sz w:val="32"/>
        </w:rPr>
        <w:t>Form</w:t>
      </w:r>
      <w:r>
        <w:rPr>
          <w:b/>
          <w:spacing w:val="-10"/>
          <w:sz w:val="32"/>
        </w:rPr>
        <w:t xml:space="preserve"> </w:t>
      </w:r>
      <w:r>
        <w:rPr>
          <w:b/>
          <w:sz w:val="32"/>
        </w:rPr>
        <w:t>3</w:t>
      </w:r>
      <w:r>
        <w:rPr>
          <w:b/>
          <w:spacing w:val="-7"/>
          <w:sz w:val="32"/>
        </w:rPr>
        <w:t xml:space="preserve"> </w:t>
      </w:r>
      <w:r>
        <w:rPr>
          <w:b/>
          <w:sz w:val="32"/>
        </w:rPr>
        <w:t>Financial</w:t>
      </w:r>
      <w:r>
        <w:rPr>
          <w:b/>
          <w:spacing w:val="-4"/>
          <w:sz w:val="32"/>
        </w:rPr>
        <w:t xml:space="preserve"> </w:t>
      </w:r>
      <w:r>
        <w:rPr>
          <w:b/>
          <w:spacing w:val="-2"/>
          <w:sz w:val="32"/>
        </w:rPr>
        <w:t>Situation</w:t>
      </w:r>
    </w:p>
    <w:p w14:paraId="7DCDE593" w14:textId="77777777" w:rsidR="00F92A7F" w:rsidRDefault="00625DC3">
      <w:pPr>
        <w:tabs>
          <w:tab w:val="left" w:pos="6458"/>
        </w:tabs>
        <w:spacing w:before="113"/>
        <w:ind w:left="220" w:right="1069"/>
        <w:rPr>
          <w:i/>
          <w:sz w:val="24"/>
        </w:rPr>
      </w:pPr>
      <w:r>
        <w:rPr>
          <w:sz w:val="24"/>
        </w:rPr>
        <w:t xml:space="preserve">Applicant’s Legal Name: </w:t>
      </w:r>
      <w:r>
        <w:rPr>
          <w:i/>
          <w:sz w:val="24"/>
        </w:rPr>
        <w:t>[insert full name]</w:t>
      </w:r>
      <w:r>
        <w:rPr>
          <w:i/>
          <w:sz w:val="24"/>
        </w:rPr>
        <w:tab/>
      </w:r>
      <w:r>
        <w:rPr>
          <w:spacing w:val="-4"/>
          <w:sz w:val="24"/>
        </w:rPr>
        <w:t>Date:</w:t>
      </w:r>
      <w:r>
        <w:rPr>
          <w:spacing w:val="-11"/>
          <w:sz w:val="24"/>
        </w:rPr>
        <w:t xml:space="preserve"> </w:t>
      </w:r>
      <w:r>
        <w:rPr>
          <w:i/>
          <w:spacing w:val="-4"/>
          <w:sz w:val="24"/>
        </w:rPr>
        <w:t>[insert</w:t>
      </w:r>
      <w:r>
        <w:rPr>
          <w:i/>
          <w:spacing w:val="-11"/>
          <w:sz w:val="24"/>
        </w:rPr>
        <w:t xml:space="preserve"> </w:t>
      </w:r>
      <w:r>
        <w:rPr>
          <w:i/>
          <w:spacing w:val="-4"/>
          <w:sz w:val="24"/>
        </w:rPr>
        <w:t>day,</w:t>
      </w:r>
      <w:r>
        <w:rPr>
          <w:i/>
          <w:spacing w:val="-11"/>
          <w:sz w:val="24"/>
        </w:rPr>
        <w:t xml:space="preserve"> </w:t>
      </w:r>
      <w:r>
        <w:rPr>
          <w:i/>
          <w:spacing w:val="-4"/>
          <w:sz w:val="24"/>
        </w:rPr>
        <w:t xml:space="preserve">month, </w:t>
      </w:r>
      <w:r>
        <w:rPr>
          <w:i/>
          <w:spacing w:val="-2"/>
          <w:sz w:val="24"/>
        </w:rPr>
        <w:t>year]</w:t>
      </w:r>
    </w:p>
    <w:p w14:paraId="5EED2798" w14:textId="77777777" w:rsidR="00F92A7F" w:rsidRDefault="00F92A7F">
      <w:pPr>
        <w:pStyle w:val="BodyText"/>
        <w:spacing w:before="8"/>
        <w:rPr>
          <w:i/>
          <w:sz w:val="13"/>
        </w:rPr>
      </w:pPr>
    </w:p>
    <w:p w14:paraId="4B14E156" w14:textId="68DD7C11" w:rsidR="00F92A7F" w:rsidRDefault="00625DC3">
      <w:pPr>
        <w:spacing w:before="90" w:line="281" w:lineRule="exact"/>
        <w:ind w:left="872" w:right="1611"/>
        <w:jc w:val="center"/>
        <w:rPr>
          <w:b/>
          <w:sz w:val="24"/>
        </w:rPr>
      </w:pPr>
      <w:r>
        <w:rPr>
          <w:rFonts w:ascii="Palatino Linotype"/>
          <w:b/>
          <w:sz w:val="20"/>
        </w:rPr>
        <w:t>PROJECT</w:t>
      </w:r>
      <w:r>
        <w:rPr>
          <w:rFonts w:ascii="Palatino Linotype"/>
          <w:b/>
          <w:spacing w:val="-5"/>
          <w:sz w:val="20"/>
        </w:rPr>
        <w:t xml:space="preserve"> </w:t>
      </w:r>
      <w:r>
        <w:rPr>
          <w:rFonts w:ascii="Palatino Linotype"/>
          <w:b/>
          <w:sz w:val="20"/>
        </w:rPr>
        <w:t>NAME:</w:t>
      </w:r>
      <w:r>
        <w:rPr>
          <w:rFonts w:ascii="Palatino Linotype"/>
          <w:b/>
          <w:spacing w:val="-2"/>
          <w:sz w:val="20"/>
        </w:rPr>
        <w:t xml:space="preserve"> </w:t>
      </w:r>
      <w:r>
        <w:rPr>
          <w:b/>
          <w:sz w:val="24"/>
        </w:rPr>
        <w:t>SUPPLY</w:t>
      </w:r>
      <w:r>
        <w:rPr>
          <w:b/>
          <w:spacing w:val="-5"/>
          <w:sz w:val="24"/>
        </w:rPr>
        <w:t xml:space="preserve"> </w:t>
      </w:r>
      <w:r>
        <w:rPr>
          <w:b/>
          <w:sz w:val="24"/>
        </w:rPr>
        <w:t>AND</w:t>
      </w:r>
      <w:r>
        <w:rPr>
          <w:b/>
          <w:spacing w:val="-6"/>
          <w:sz w:val="24"/>
        </w:rPr>
        <w:t xml:space="preserve"> </w:t>
      </w:r>
      <w:r>
        <w:rPr>
          <w:b/>
          <w:sz w:val="24"/>
        </w:rPr>
        <w:t>DELIVERY</w:t>
      </w:r>
      <w:r>
        <w:rPr>
          <w:b/>
          <w:spacing w:val="-4"/>
          <w:sz w:val="24"/>
        </w:rPr>
        <w:t xml:space="preserve"> </w:t>
      </w:r>
      <w:r>
        <w:rPr>
          <w:b/>
          <w:sz w:val="24"/>
        </w:rPr>
        <w:t>OF</w:t>
      </w:r>
      <w:r>
        <w:rPr>
          <w:b/>
          <w:spacing w:val="-8"/>
          <w:sz w:val="24"/>
        </w:rPr>
        <w:t xml:space="preserve"> </w:t>
      </w:r>
      <w:r w:rsidR="00E135BA">
        <w:rPr>
          <w:b/>
          <w:sz w:val="24"/>
        </w:rPr>
        <w:t xml:space="preserve">A </w:t>
      </w:r>
      <w:r>
        <w:rPr>
          <w:b/>
          <w:spacing w:val="-2"/>
          <w:sz w:val="24"/>
        </w:rPr>
        <w:t>MINIBUS</w:t>
      </w:r>
    </w:p>
    <w:p w14:paraId="7B158864" w14:textId="160E27BB" w:rsidR="00F92A7F" w:rsidRDefault="00625DC3">
      <w:pPr>
        <w:spacing w:line="281" w:lineRule="exact"/>
        <w:ind w:left="2428" w:right="3165"/>
        <w:jc w:val="center"/>
        <w:rPr>
          <w:b/>
          <w:sz w:val="24"/>
        </w:rPr>
      </w:pPr>
      <w:r>
        <w:rPr>
          <w:rFonts w:ascii="Palatino Linotype"/>
          <w:b/>
          <w:sz w:val="20"/>
        </w:rPr>
        <w:t>REFERENCE</w:t>
      </w:r>
      <w:r>
        <w:rPr>
          <w:rFonts w:ascii="Palatino Linotype"/>
          <w:b/>
          <w:spacing w:val="-7"/>
          <w:sz w:val="20"/>
        </w:rPr>
        <w:t xml:space="preserve"> </w:t>
      </w:r>
      <w:r>
        <w:rPr>
          <w:rFonts w:ascii="Palatino Linotype"/>
          <w:b/>
          <w:sz w:val="20"/>
        </w:rPr>
        <w:t>NUMBER:</w:t>
      </w:r>
      <w:r>
        <w:rPr>
          <w:rFonts w:ascii="Palatino Linotype"/>
          <w:b/>
          <w:spacing w:val="-5"/>
          <w:sz w:val="20"/>
        </w:rPr>
        <w:t xml:space="preserve"> </w:t>
      </w:r>
      <w:r w:rsidR="00C52404" w:rsidRPr="00555B3D">
        <w:rPr>
          <w:b/>
          <w:spacing w:val="-2"/>
          <w:sz w:val="24"/>
        </w:rPr>
        <w:t>SADC/3/5/4/84</w:t>
      </w:r>
    </w:p>
    <w:p w14:paraId="041E509A" w14:textId="77777777" w:rsidR="00F92A7F" w:rsidRDefault="00F92A7F">
      <w:pPr>
        <w:pStyle w:val="BodyText"/>
        <w:rPr>
          <w:b/>
          <w:sz w:val="26"/>
        </w:rPr>
      </w:pPr>
    </w:p>
    <w:p w14:paraId="1A06E98E" w14:textId="77777777" w:rsidR="00F92A7F" w:rsidRDefault="00625DC3">
      <w:pPr>
        <w:spacing w:before="201"/>
        <w:ind w:left="220"/>
        <w:rPr>
          <w:sz w:val="24"/>
        </w:rPr>
      </w:pPr>
      <w:r>
        <w:rPr>
          <w:spacing w:val="-4"/>
          <w:sz w:val="24"/>
        </w:rPr>
        <w:t>Page</w:t>
      </w:r>
      <w:r>
        <w:rPr>
          <w:spacing w:val="-11"/>
          <w:sz w:val="24"/>
        </w:rPr>
        <w:t xml:space="preserve"> </w:t>
      </w:r>
      <w:r>
        <w:rPr>
          <w:i/>
          <w:spacing w:val="-4"/>
          <w:sz w:val="24"/>
        </w:rPr>
        <w:t>[insert</w:t>
      </w:r>
      <w:r>
        <w:rPr>
          <w:i/>
          <w:spacing w:val="-9"/>
          <w:sz w:val="24"/>
        </w:rPr>
        <w:t xml:space="preserve"> </w:t>
      </w:r>
      <w:r>
        <w:rPr>
          <w:i/>
          <w:spacing w:val="-4"/>
          <w:sz w:val="24"/>
        </w:rPr>
        <w:t>page</w:t>
      </w:r>
      <w:r>
        <w:rPr>
          <w:i/>
          <w:spacing w:val="-9"/>
          <w:sz w:val="24"/>
        </w:rPr>
        <w:t xml:space="preserve"> </w:t>
      </w:r>
      <w:r>
        <w:rPr>
          <w:i/>
          <w:spacing w:val="-4"/>
          <w:sz w:val="24"/>
        </w:rPr>
        <w:t>number]</w:t>
      </w:r>
      <w:r>
        <w:rPr>
          <w:i/>
          <w:spacing w:val="-5"/>
          <w:sz w:val="24"/>
        </w:rPr>
        <w:t xml:space="preserve"> </w:t>
      </w:r>
      <w:r>
        <w:rPr>
          <w:spacing w:val="-4"/>
          <w:sz w:val="24"/>
        </w:rPr>
        <w:t>of</w:t>
      </w:r>
      <w:r>
        <w:rPr>
          <w:spacing w:val="-11"/>
          <w:sz w:val="24"/>
        </w:rPr>
        <w:t xml:space="preserve"> </w:t>
      </w:r>
      <w:r>
        <w:rPr>
          <w:i/>
          <w:spacing w:val="-4"/>
          <w:sz w:val="24"/>
        </w:rPr>
        <w:t>[insert</w:t>
      </w:r>
      <w:r>
        <w:rPr>
          <w:i/>
          <w:spacing w:val="-11"/>
          <w:sz w:val="24"/>
        </w:rPr>
        <w:t xml:space="preserve"> </w:t>
      </w:r>
      <w:r>
        <w:rPr>
          <w:i/>
          <w:spacing w:val="-4"/>
          <w:sz w:val="24"/>
        </w:rPr>
        <w:t>total</w:t>
      </w:r>
      <w:r>
        <w:rPr>
          <w:i/>
          <w:spacing w:val="-7"/>
          <w:sz w:val="24"/>
        </w:rPr>
        <w:t xml:space="preserve"> </w:t>
      </w:r>
      <w:r>
        <w:rPr>
          <w:i/>
          <w:spacing w:val="-4"/>
          <w:sz w:val="24"/>
        </w:rPr>
        <w:t>number]</w:t>
      </w:r>
      <w:r>
        <w:rPr>
          <w:i/>
          <w:spacing w:val="-1"/>
          <w:sz w:val="24"/>
        </w:rPr>
        <w:t xml:space="preserve"> </w:t>
      </w:r>
      <w:r>
        <w:rPr>
          <w:spacing w:val="-4"/>
          <w:sz w:val="24"/>
        </w:rPr>
        <w:t>pages</w:t>
      </w:r>
    </w:p>
    <w:p w14:paraId="163ABC9D" w14:textId="77777777" w:rsidR="00F92A7F" w:rsidRDefault="00625DC3" w:rsidP="00501D35">
      <w:pPr>
        <w:pStyle w:val="Heading8"/>
        <w:numPr>
          <w:ilvl w:val="0"/>
          <w:numId w:val="47"/>
        </w:numPr>
        <w:tabs>
          <w:tab w:val="left" w:pos="449"/>
        </w:tabs>
        <w:spacing w:before="12" w:line="510" w:lineRule="atLeast"/>
        <w:ind w:firstLine="0"/>
      </w:pPr>
      <w:r>
        <w:rPr>
          <w:i w:val="0"/>
          <w:spacing w:val="-4"/>
        </w:rPr>
        <w:t>Financial</w:t>
      </w:r>
      <w:r>
        <w:rPr>
          <w:i w:val="0"/>
          <w:spacing w:val="-8"/>
        </w:rPr>
        <w:t xml:space="preserve"> </w:t>
      </w:r>
      <w:r>
        <w:rPr>
          <w:i w:val="0"/>
          <w:spacing w:val="-4"/>
        </w:rPr>
        <w:t>data</w:t>
      </w:r>
      <w:r>
        <w:rPr>
          <w:i w:val="0"/>
          <w:spacing w:val="-6"/>
        </w:rPr>
        <w:t xml:space="preserve"> </w:t>
      </w:r>
      <w:r>
        <w:rPr>
          <w:spacing w:val="-4"/>
        </w:rPr>
        <w:t>[a</w:t>
      </w:r>
      <w:r>
        <w:rPr>
          <w:spacing w:val="-6"/>
        </w:rPr>
        <w:t xml:space="preserve"> </w:t>
      </w:r>
      <w:r>
        <w:rPr>
          <w:spacing w:val="-4"/>
        </w:rPr>
        <w:t>summary</w:t>
      </w:r>
      <w:r>
        <w:rPr>
          <w:spacing w:val="-9"/>
        </w:rPr>
        <w:t xml:space="preserve"> </w:t>
      </w:r>
      <w:r>
        <w:rPr>
          <w:spacing w:val="-4"/>
        </w:rPr>
        <w:t>table</w:t>
      </w:r>
      <w:r>
        <w:rPr>
          <w:spacing w:val="-7"/>
        </w:rPr>
        <w:t xml:space="preserve"> </w:t>
      </w:r>
      <w:r>
        <w:rPr>
          <w:spacing w:val="-4"/>
        </w:rPr>
        <w:t>and</w:t>
      </w:r>
      <w:r>
        <w:rPr>
          <w:spacing w:val="-6"/>
        </w:rPr>
        <w:t xml:space="preserve"> </w:t>
      </w:r>
      <w:r>
        <w:rPr>
          <w:spacing w:val="-4"/>
        </w:rPr>
        <w:t>a</w:t>
      </w:r>
      <w:r>
        <w:rPr>
          <w:spacing w:val="-8"/>
        </w:rPr>
        <w:t xml:space="preserve"> </w:t>
      </w:r>
      <w:r>
        <w:rPr>
          <w:spacing w:val="-4"/>
        </w:rPr>
        <w:t>table</w:t>
      </w:r>
      <w:r>
        <w:rPr>
          <w:spacing w:val="-7"/>
        </w:rPr>
        <w:t xml:space="preserve"> </w:t>
      </w:r>
      <w:r>
        <w:rPr>
          <w:spacing w:val="-4"/>
        </w:rPr>
        <w:t>for</w:t>
      </w:r>
      <w:r>
        <w:rPr>
          <w:spacing w:val="-5"/>
        </w:rPr>
        <w:t xml:space="preserve"> </w:t>
      </w:r>
      <w:r>
        <w:rPr>
          <w:spacing w:val="-4"/>
        </w:rPr>
        <w:t>each</w:t>
      </w:r>
      <w:r>
        <w:rPr>
          <w:spacing w:val="-5"/>
        </w:rPr>
        <w:t xml:space="preserve"> </w:t>
      </w:r>
      <w:r>
        <w:rPr>
          <w:spacing w:val="-4"/>
        </w:rPr>
        <w:t>of</w:t>
      </w:r>
      <w:r>
        <w:rPr>
          <w:spacing w:val="-6"/>
        </w:rPr>
        <w:t xml:space="preserve"> </w:t>
      </w:r>
      <w:r>
        <w:rPr>
          <w:spacing w:val="-4"/>
        </w:rPr>
        <w:t>the</w:t>
      </w:r>
      <w:r>
        <w:rPr>
          <w:spacing w:val="-9"/>
        </w:rPr>
        <w:t xml:space="preserve"> </w:t>
      </w:r>
      <w:r>
        <w:rPr>
          <w:spacing w:val="-4"/>
        </w:rPr>
        <w:t>partner</w:t>
      </w:r>
      <w:r>
        <w:rPr>
          <w:spacing w:val="-8"/>
        </w:rPr>
        <w:t xml:space="preserve"> </w:t>
      </w:r>
      <w:r>
        <w:rPr>
          <w:spacing w:val="-4"/>
        </w:rPr>
        <w:t>shall</w:t>
      </w:r>
      <w:r>
        <w:rPr>
          <w:spacing w:val="-5"/>
        </w:rPr>
        <w:t xml:space="preserve"> </w:t>
      </w:r>
      <w:r>
        <w:rPr>
          <w:spacing w:val="-4"/>
        </w:rPr>
        <w:t>be</w:t>
      </w:r>
      <w:r>
        <w:rPr>
          <w:spacing w:val="-7"/>
        </w:rPr>
        <w:t xml:space="preserve"> </w:t>
      </w:r>
      <w:r>
        <w:rPr>
          <w:spacing w:val="-4"/>
        </w:rPr>
        <w:t xml:space="preserve">included] </w:t>
      </w:r>
      <w:r>
        <w:t>[Insert</w:t>
      </w:r>
      <w:r>
        <w:rPr>
          <w:spacing w:val="-15"/>
        </w:rPr>
        <w:t xml:space="preserve"> </w:t>
      </w:r>
      <w:r>
        <w:t>on</w:t>
      </w:r>
      <w:r>
        <w:rPr>
          <w:spacing w:val="-15"/>
        </w:rPr>
        <w:t xml:space="preserve"> </w:t>
      </w:r>
      <w:r>
        <w:t>of</w:t>
      </w:r>
      <w:r>
        <w:rPr>
          <w:spacing w:val="-14"/>
        </w:rPr>
        <w:t xml:space="preserve"> </w:t>
      </w:r>
      <w:r>
        <w:t>the</w:t>
      </w:r>
      <w:r>
        <w:rPr>
          <w:spacing w:val="-15"/>
        </w:rPr>
        <w:t xml:space="preserve"> </w:t>
      </w:r>
      <w:r>
        <w:t>title</w:t>
      </w:r>
      <w:r>
        <w:rPr>
          <w:spacing w:val="-15"/>
        </w:rPr>
        <w:t xml:space="preserve"> </w:t>
      </w:r>
      <w:r>
        <w:t>“Summary</w:t>
      </w:r>
      <w:r>
        <w:rPr>
          <w:spacing w:val="-15"/>
        </w:rPr>
        <w:t xml:space="preserve"> </w:t>
      </w:r>
      <w:r>
        <w:t>Table”,</w:t>
      </w:r>
      <w:r>
        <w:rPr>
          <w:spacing w:val="-15"/>
        </w:rPr>
        <w:t xml:space="preserve"> </w:t>
      </w:r>
      <w:r>
        <w:t>or</w:t>
      </w:r>
      <w:r>
        <w:rPr>
          <w:spacing w:val="-13"/>
        </w:rPr>
        <w:t xml:space="preserve"> </w:t>
      </w:r>
      <w:r>
        <w:t>“Name</w:t>
      </w:r>
      <w:r>
        <w:rPr>
          <w:spacing w:val="-15"/>
        </w:rPr>
        <w:t xml:space="preserve"> </w:t>
      </w:r>
      <w:r>
        <w:t>of</w:t>
      </w:r>
      <w:r>
        <w:rPr>
          <w:spacing w:val="-14"/>
        </w:rPr>
        <w:t xml:space="preserve"> </w:t>
      </w:r>
      <w:r>
        <w:t>the</w:t>
      </w:r>
      <w:r>
        <w:rPr>
          <w:spacing w:val="-15"/>
        </w:rPr>
        <w:t xml:space="preserve"> </w:t>
      </w:r>
      <w:r>
        <w:t>partner:</w:t>
      </w:r>
      <w:r>
        <w:rPr>
          <w:spacing w:val="-14"/>
        </w:rPr>
        <w:t xml:space="preserve"> </w:t>
      </w:r>
      <w:r>
        <w:t>[insert</w:t>
      </w:r>
      <w:r>
        <w:rPr>
          <w:spacing w:val="-15"/>
        </w:rPr>
        <w:t xml:space="preserve"> </w:t>
      </w:r>
      <w:r>
        <w:t>name]]</w:t>
      </w:r>
    </w:p>
    <w:p w14:paraId="66628636" w14:textId="77777777" w:rsidR="00F92A7F" w:rsidRDefault="00F92A7F">
      <w:pPr>
        <w:spacing w:line="510" w:lineRule="atLeast"/>
        <w:sectPr w:rsidR="00F92A7F">
          <w:headerReference w:type="default" r:id="rId48"/>
          <w:pgSz w:w="11900" w:h="16850"/>
          <w:pgMar w:top="1340" w:right="840" w:bottom="280" w:left="1220" w:header="725" w:footer="0" w:gutter="0"/>
          <w:cols w:space="720"/>
        </w:sectPr>
      </w:pPr>
    </w:p>
    <w:p w14:paraId="6CC3A1C7" w14:textId="77777777" w:rsidR="00F92A7F" w:rsidRDefault="00625DC3">
      <w:pPr>
        <w:spacing w:before="8"/>
        <w:ind w:left="566" w:hanging="46"/>
        <w:rPr>
          <w:b/>
        </w:rPr>
      </w:pPr>
      <w:r>
        <w:rPr>
          <w:b/>
          <w:spacing w:val="-8"/>
        </w:rPr>
        <w:t>Financial</w:t>
      </w:r>
      <w:r>
        <w:rPr>
          <w:b/>
          <w:spacing w:val="-9"/>
        </w:rPr>
        <w:t xml:space="preserve"> </w:t>
      </w:r>
      <w:r>
        <w:rPr>
          <w:b/>
          <w:spacing w:val="-8"/>
        </w:rPr>
        <w:t>information</w:t>
      </w:r>
      <w:r>
        <w:rPr>
          <w:b/>
          <w:spacing w:val="-12"/>
        </w:rPr>
        <w:t xml:space="preserve"> </w:t>
      </w:r>
      <w:r>
        <w:rPr>
          <w:b/>
          <w:spacing w:val="-8"/>
        </w:rPr>
        <w:t xml:space="preserve">in </w:t>
      </w:r>
      <w:r>
        <w:rPr>
          <w:b/>
          <w:spacing w:val="-10"/>
        </w:rPr>
        <w:t>(US$</w:t>
      </w:r>
      <w:r>
        <w:rPr>
          <w:b/>
          <w:spacing w:val="-15"/>
        </w:rPr>
        <w:t xml:space="preserve"> </w:t>
      </w:r>
      <w:r>
        <w:rPr>
          <w:b/>
          <w:spacing w:val="-10"/>
        </w:rPr>
        <w:t>equivalent</w:t>
      </w:r>
      <w:r>
        <w:rPr>
          <w:b/>
          <w:spacing w:val="-14"/>
        </w:rPr>
        <w:t xml:space="preserve"> </w:t>
      </w:r>
      <w:r>
        <w:rPr>
          <w:b/>
          <w:spacing w:val="-10"/>
        </w:rPr>
        <w:t>in</w:t>
      </w:r>
      <w:r>
        <w:rPr>
          <w:b/>
          <w:spacing w:val="-12"/>
        </w:rPr>
        <w:t xml:space="preserve"> </w:t>
      </w:r>
      <w:r>
        <w:rPr>
          <w:b/>
          <w:spacing w:val="-10"/>
        </w:rPr>
        <w:t>000s)</w:t>
      </w:r>
    </w:p>
    <w:p w14:paraId="2822392B" w14:textId="77777777" w:rsidR="00F92A7F" w:rsidRDefault="00625DC3">
      <w:pPr>
        <w:spacing w:before="3"/>
        <w:ind w:left="526" w:right="1078"/>
        <w:jc w:val="center"/>
        <w:rPr>
          <w:i/>
        </w:rPr>
      </w:pPr>
      <w:r>
        <w:br w:type="column"/>
      </w:r>
      <w:r>
        <w:rPr>
          <w:b/>
          <w:spacing w:val="-6"/>
        </w:rPr>
        <w:t>Historic</w:t>
      </w:r>
      <w:r>
        <w:rPr>
          <w:b/>
          <w:spacing w:val="-8"/>
        </w:rPr>
        <w:t xml:space="preserve"> </w:t>
      </w:r>
      <w:r>
        <w:rPr>
          <w:b/>
          <w:spacing w:val="-6"/>
        </w:rPr>
        <w:t>information</w:t>
      </w:r>
      <w:r>
        <w:rPr>
          <w:b/>
          <w:spacing w:val="-7"/>
        </w:rPr>
        <w:t xml:space="preserve"> </w:t>
      </w:r>
      <w:r>
        <w:rPr>
          <w:b/>
          <w:spacing w:val="-6"/>
        </w:rPr>
        <w:t>for</w:t>
      </w:r>
      <w:r>
        <w:rPr>
          <w:b/>
          <w:spacing w:val="-8"/>
        </w:rPr>
        <w:t xml:space="preserve"> </w:t>
      </w:r>
      <w:r>
        <w:rPr>
          <w:b/>
          <w:spacing w:val="-6"/>
        </w:rPr>
        <w:t xml:space="preserve">previous </w:t>
      </w:r>
      <w:r>
        <w:rPr>
          <w:i/>
          <w:spacing w:val="-6"/>
        </w:rPr>
        <w:t>_[insert number]</w:t>
      </w:r>
      <w:r>
        <w:rPr>
          <w:i/>
        </w:rPr>
        <w:t xml:space="preserve"> </w:t>
      </w:r>
      <w:r>
        <w:rPr>
          <w:i/>
          <w:spacing w:val="-6"/>
        </w:rPr>
        <w:t xml:space="preserve">years, </w:t>
      </w:r>
      <w:r>
        <w:rPr>
          <w:i/>
        </w:rPr>
        <w:t>[insert in words]</w:t>
      </w:r>
    </w:p>
    <w:p w14:paraId="43F7F36C" w14:textId="77777777" w:rsidR="00F92A7F" w:rsidRDefault="00625DC3">
      <w:pPr>
        <w:spacing w:before="5"/>
        <w:ind w:left="526" w:right="1072"/>
        <w:jc w:val="center"/>
        <w:rPr>
          <w:b/>
        </w:rPr>
      </w:pPr>
      <w:r>
        <w:rPr>
          <w:b/>
          <w:spacing w:val="-10"/>
        </w:rPr>
        <w:t>(US$</w:t>
      </w:r>
      <w:r>
        <w:rPr>
          <w:b/>
          <w:spacing w:val="-17"/>
        </w:rPr>
        <w:t xml:space="preserve"> </w:t>
      </w:r>
      <w:r>
        <w:rPr>
          <w:b/>
          <w:spacing w:val="-10"/>
        </w:rPr>
        <w:t>equivalent</w:t>
      </w:r>
      <w:r>
        <w:rPr>
          <w:b/>
          <w:spacing w:val="-14"/>
        </w:rPr>
        <w:t xml:space="preserve"> </w:t>
      </w:r>
      <w:r>
        <w:rPr>
          <w:b/>
          <w:spacing w:val="-10"/>
        </w:rPr>
        <w:t>in</w:t>
      </w:r>
      <w:r>
        <w:rPr>
          <w:b/>
          <w:spacing w:val="-12"/>
        </w:rPr>
        <w:t xml:space="preserve"> </w:t>
      </w:r>
      <w:r>
        <w:rPr>
          <w:b/>
          <w:spacing w:val="-10"/>
        </w:rPr>
        <w:t>000s)</w:t>
      </w:r>
    </w:p>
    <w:p w14:paraId="1A42570B" w14:textId="77777777" w:rsidR="00F92A7F" w:rsidRDefault="00F92A7F">
      <w:pPr>
        <w:jc w:val="center"/>
        <w:sectPr w:rsidR="00F92A7F">
          <w:type w:val="continuous"/>
          <w:pgSz w:w="11900" w:h="16850"/>
          <w:pgMar w:top="960" w:right="840" w:bottom="0" w:left="1220" w:header="725" w:footer="0" w:gutter="0"/>
          <w:cols w:num="2" w:space="720" w:equalWidth="0">
            <w:col w:w="2700" w:space="550"/>
            <w:col w:w="6590"/>
          </w:cols>
        </w:sectPr>
      </w:pPr>
    </w:p>
    <w:p w14:paraId="7E120E8B" w14:textId="77777777" w:rsidR="00F92A7F" w:rsidRDefault="00F92A7F">
      <w:pPr>
        <w:pStyle w:val="BodyText"/>
        <w:rPr>
          <w:b/>
          <w:sz w:val="20"/>
        </w:rPr>
      </w:pPr>
    </w:p>
    <w:p w14:paraId="15C4EAA0" w14:textId="77777777" w:rsidR="00F92A7F" w:rsidRDefault="00F92A7F">
      <w:pPr>
        <w:pStyle w:val="BodyText"/>
        <w:spacing w:before="1"/>
        <w:rPr>
          <w:b/>
          <w:sz w:val="19"/>
        </w:rPr>
      </w:pPr>
    </w:p>
    <w:tbl>
      <w:tblPr>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50"/>
        <w:gridCol w:w="1161"/>
        <w:gridCol w:w="1133"/>
        <w:gridCol w:w="86"/>
        <w:gridCol w:w="1048"/>
        <w:gridCol w:w="1450"/>
        <w:gridCol w:w="1525"/>
      </w:tblGrid>
      <w:tr w:rsidR="00F92A7F" w14:paraId="1A6ACEAE" w14:textId="77777777">
        <w:trPr>
          <w:trHeight w:val="518"/>
        </w:trPr>
        <w:tc>
          <w:tcPr>
            <w:tcW w:w="2950" w:type="dxa"/>
          </w:tcPr>
          <w:p w14:paraId="3E69C6FB" w14:textId="77777777" w:rsidR="00F92A7F" w:rsidRDefault="00F92A7F">
            <w:pPr>
              <w:pStyle w:val="TableParagraph"/>
            </w:pPr>
          </w:p>
        </w:tc>
        <w:tc>
          <w:tcPr>
            <w:tcW w:w="1161" w:type="dxa"/>
          </w:tcPr>
          <w:p w14:paraId="7B035044" w14:textId="77777777" w:rsidR="00F92A7F" w:rsidRDefault="00625DC3">
            <w:pPr>
              <w:pStyle w:val="TableParagraph"/>
              <w:spacing w:line="247" w:lineRule="exact"/>
              <w:ind w:left="295"/>
            </w:pPr>
            <w:r>
              <w:rPr>
                <w:spacing w:val="-4"/>
              </w:rPr>
              <w:t>Year</w:t>
            </w:r>
            <w:r>
              <w:rPr>
                <w:spacing w:val="-9"/>
              </w:rPr>
              <w:t xml:space="preserve"> </w:t>
            </w:r>
            <w:r>
              <w:rPr>
                <w:spacing w:val="-10"/>
              </w:rPr>
              <w:t>1</w:t>
            </w:r>
          </w:p>
        </w:tc>
        <w:tc>
          <w:tcPr>
            <w:tcW w:w="1133" w:type="dxa"/>
          </w:tcPr>
          <w:p w14:paraId="492B2CAD" w14:textId="77777777" w:rsidR="00F92A7F" w:rsidRDefault="00625DC3">
            <w:pPr>
              <w:pStyle w:val="TableParagraph"/>
              <w:spacing w:line="247" w:lineRule="exact"/>
              <w:ind w:left="281"/>
            </w:pPr>
            <w:r>
              <w:rPr>
                <w:spacing w:val="-4"/>
              </w:rPr>
              <w:t>Year</w:t>
            </w:r>
            <w:r>
              <w:rPr>
                <w:spacing w:val="-9"/>
              </w:rPr>
              <w:t xml:space="preserve"> </w:t>
            </w:r>
            <w:r>
              <w:rPr>
                <w:spacing w:val="-10"/>
              </w:rPr>
              <w:t>2</w:t>
            </w:r>
          </w:p>
        </w:tc>
        <w:tc>
          <w:tcPr>
            <w:tcW w:w="1134" w:type="dxa"/>
            <w:gridSpan w:val="2"/>
          </w:tcPr>
          <w:p w14:paraId="185DB8F3" w14:textId="77777777" w:rsidR="00F92A7F" w:rsidRDefault="00625DC3">
            <w:pPr>
              <w:pStyle w:val="TableParagraph"/>
              <w:spacing w:line="247" w:lineRule="exact"/>
              <w:ind w:left="281"/>
            </w:pPr>
            <w:r>
              <w:rPr>
                <w:spacing w:val="-4"/>
              </w:rPr>
              <w:t>Year</w:t>
            </w:r>
            <w:r>
              <w:rPr>
                <w:spacing w:val="-9"/>
              </w:rPr>
              <w:t xml:space="preserve"> </w:t>
            </w:r>
            <w:r>
              <w:rPr>
                <w:spacing w:val="-10"/>
              </w:rPr>
              <w:t>3</w:t>
            </w:r>
          </w:p>
        </w:tc>
        <w:tc>
          <w:tcPr>
            <w:tcW w:w="1450" w:type="dxa"/>
          </w:tcPr>
          <w:p w14:paraId="5E8CFC6C" w14:textId="77777777" w:rsidR="00F92A7F" w:rsidRDefault="00625DC3">
            <w:pPr>
              <w:pStyle w:val="TableParagraph"/>
              <w:spacing w:line="247" w:lineRule="exact"/>
              <w:ind w:left="371"/>
            </w:pPr>
            <w:r>
              <w:rPr>
                <w:spacing w:val="-4"/>
              </w:rPr>
              <w:t>Year</w:t>
            </w:r>
            <w:r>
              <w:rPr>
                <w:spacing w:val="-9"/>
              </w:rPr>
              <w:t xml:space="preserve"> </w:t>
            </w:r>
            <w:r>
              <w:rPr>
                <w:spacing w:val="-10"/>
              </w:rPr>
              <w:t>…</w:t>
            </w:r>
          </w:p>
        </w:tc>
        <w:tc>
          <w:tcPr>
            <w:tcW w:w="1525" w:type="dxa"/>
            <w:tcBorders>
              <w:right w:val="single" w:sz="4" w:space="0" w:color="000000"/>
            </w:tcBorders>
            <w:shd w:val="clear" w:color="auto" w:fill="E4E4E4"/>
          </w:tcPr>
          <w:p w14:paraId="61BC9346" w14:textId="77777777" w:rsidR="00F92A7F" w:rsidRDefault="00625DC3">
            <w:pPr>
              <w:pStyle w:val="TableParagraph"/>
              <w:spacing w:line="247" w:lineRule="exact"/>
              <w:ind w:left="388"/>
            </w:pPr>
            <w:r>
              <w:rPr>
                <w:spacing w:val="-2"/>
              </w:rPr>
              <w:t>Average</w:t>
            </w:r>
          </w:p>
        </w:tc>
      </w:tr>
      <w:tr w:rsidR="00F92A7F" w14:paraId="5B520239" w14:textId="77777777">
        <w:trPr>
          <w:trHeight w:val="352"/>
        </w:trPr>
        <w:tc>
          <w:tcPr>
            <w:tcW w:w="2950" w:type="dxa"/>
          </w:tcPr>
          <w:p w14:paraId="0E87B26B" w14:textId="77777777" w:rsidR="00F92A7F" w:rsidRDefault="00625DC3">
            <w:pPr>
              <w:pStyle w:val="TableParagraph"/>
              <w:spacing w:line="247" w:lineRule="exact"/>
              <w:ind w:left="2"/>
            </w:pPr>
            <w:r>
              <w:t>Annual</w:t>
            </w:r>
            <w:r>
              <w:rPr>
                <w:spacing w:val="-4"/>
              </w:rPr>
              <w:t xml:space="preserve"> </w:t>
            </w:r>
            <w:r>
              <w:rPr>
                <w:spacing w:val="-2"/>
              </w:rPr>
              <w:t>Turnover</w:t>
            </w:r>
          </w:p>
        </w:tc>
        <w:tc>
          <w:tcPr>
            <w:tcW w:w="1161" w:type="dxa"/>
          </w:tcPr>
          <w:p w14:paraId="06D4781C" w14:textId="77777777" w:rsidR="00F92A7F" w:rsidRDefault="00F92A7F">
            <w:pPr>
              <w:pStyle w:val="TableParagraph"/>
            </w:pPr>
          </w:p>
        </w:tc>
        <w:tc>
          <w:tcPr>
            <w:tcW w:w="1133" w:type="dxa"/>
          </w:tcPr>
          <w:p w14:paraId="2010775B" w14:textId="77777777" w:rsidR="00F92A7F" w:rsidRDefault="00F92A7F">
            <w:pPr>
              <w:pStyle w:val="TableParagraph"/>
            </w:pPr>
          </w:p>
        </w:tc>
        <w:tc>
          <w:tcPr>
            <w:tcW w:w="1134" w:type="dxa"/>
            <w:gridSpan w:val="2"/>
          </w:tcPr>
          <w:p w14:paraId="32BFA5D7" w14:textId="77777777" w:rsidR="00F92A7F" w:rsidRDefault="00F92A7F">
            <w:pPr>
              <w:pStyle w:val="TableParagraph"/>
            </w:pPr>
          </w:p>
        </w:tc>
        <w:tc>
          <w:tcPr>
            <w:tcW w:w="1450" w:type="dxa"/>
          </w:tcPr>
          <w:p w14:paraId="7D4A0364" w14:textId="77777777" w:rsidR="00F92A7F" w:rsidRDefault="00F92A7F">
            <w:pPr>
              <w:pStyle w:val="TableParagraph"/>
            </w:pPr>
          </w:p>
        </w:tc>
        <w:tc>
          <w:tcPr>
            <w:tcW w:w="1525" w:type="dxa"/>
            <w:tcBorders>
              <w:right w:val="single" w:sz="4" w:space="0" w:color="000000"/>
            </w:tcBorders>
            <w:shd w:val="clear" w:color="auto" w:fill="E4E4E4"/>
          </w:tcPr>
          <w:p w14:paraId="1B710ED0" w14:textId="77777777" w:rsidR="00F92A7F" w:rsidRDefault="00F92A7F">
            <w:pPr>
              <w:pStyle w:val="TableParagraph"/>
            </w:pPr>
          </w:p>
        </w:tc>
      </w:tr>
      <w:tr w:rsidR="00F92A7F" w14:paraId="62AF170F" w14:textId="77777777">
        <w:trPr>
          <w:trHeight w:val="353"/>
        </w:trPr>
        <w:tc>
          <w:tcPr>
            <w:tcW w:w="2950" w:type="dxa"/>
          </w:tcPr>
          <w:p w14:paraId="742C3B8A" w14:textId="77777777" w:rsidR="00F92A7F" w:rsidRDefault="00625DC3">
            <w:pPr>
              <w:pStyle w:val="TableParagraph"/>
              <w:spacing w:line="247" w:lineRule="exact"/>
              <w:ind w:left="2"/>
              <w:rPr>
                <w:i/>
              </w:rPr>
            </w:pPr>
            <w:r>
              <w:rPr>
                <w:i/>
                <w:spacing w:val="-4"/>
              </w:rPr>
              <w:t>Out</w:t>
            </w:r>
            <w:r>
              <w:rPr>
                <w:i/>
                <w:spacing w:val="-7"/>
              </w:rPr>
              <w:t xml:space="preserve"> </w:t>
            </w:r>
            <w:r>
              <w:rPr>
                <w:i/>
                <w:spacing w:val="-4"/>
              </w:rPr>
              <w:t>of</w:t>
            </w:r>
            <w:r>
              <w:rPr>
                <w:i/>
                <w:spacing w:val="-7"/>
              </w:rPr>
              <w:t xml:space="preserve"> </w:t>
            </w:r>
            <w:r>
              <w:rPr>
                <w:i/>
                <w:spacing w:val="-4"/>
              </w:rPr>
              <w:t>which:</w:t>
            </w:r>
          </w:p>
        </w:tc>
        <w:tc>
          <w:tcPr>
            <w:tcW w:w="1161" w:type="dxa"/>
          </w:tcPr>
          <w:p w14:paraId="5FF5207B" w14:textId="77777777" w:rsidR="00F92A7F" w:rsidRDefault="00F92A7F">
            <w:pPr>
              <w:pStyle w:val="TableParagraph"/>
            </w:pPr>
          </w:p>
        </w:tc>
        <w:tc>
          <w:tcPr>
            <w:tcW w:w="1133" w:type="dxa"/>
          </w:tcPr>
          <w:p w14:paraId="59EBF88E" w14:textId="77777777" w:rsidR="00F92A7F" w:rsidRDefault="00F92A7F">
            <w:pPr>
              <w:pStyle w:val="TableParagraph"/>
            </w:pPr>
          </w:p>
        </w:tc>
        <w:tc>
          <w:tcPr>
            <w:tcW w:w="1134" w:type="dxa"/>
            <w:gridSpan w:val="2"/>
          </w:tcPr>
          <w:p w14:paraId="4CAB52AD" w14:textId="77777777" w:rsidR="00F92A7F" w:rsidRDefault="00F92A7F">
            <w:pPr>
              <w:pStyle w:val="TableParagraph"/>
            </w:pPr>
          </w:p>
        </w:tc>
        <w:tc>
          <w:tcPr>
            <w:tcW w:w="1450" w:type="dxa"/>
          </w:tcPr>
          <w:p w14:paraId="638F90AF" w14:textId="77777777" w:rsidR="00F92A7F" w:rsidRDefault="00F92A7F">
            <w:pPr>
              <w:pStyle w:val="TableParagraph"/>
            </w:pPr>
          </w:p>
        </w:tc>
        <w:tc>
          <w:tcPr>
            <w:tcW w:w="1525" w:type="dxa"/>
            <w:tcBorders>
              <w:right w:val="single" w:sz="4" w:space="0" w:color="000000"/>
            </w:tcBorders>
            <w:shd w:val="clear" w:color="auto" w:fill="E4E4E4"/>
          </w:tcPr>
          <w:p w14:paraId="15AE819D" w14:textId="77777777" w:rsidR="00F92A7F" w:rsidRDefault="00F92A7F">
            <w:pPr>
              <w:pStyle w:val="TableParagraph"/>
            </w:pPr>
          </w:p>
        </w:tc>
      </w:tr>
      <w:tr w:rsidR="00F92A7F" w14:paraId="57E105A2" w14:textId="77777777">
        <w:trPr>
          <w:trHeight w:val="633"/>
        </w:trPr>
        <w:tc>
          <w:tcPr>
            <w:tcW w:w="2950" w:type="dxa"/>
          </w:tcPr>
          <w:p w14:paraId="72148F09" w14:textId="77777777" w:rsidR="00F92A7F" w:rsidRDefault="00625DC3">
            <w:pPr>
              <w:pStyle w:val="TableParagraph"/>
              <w:ind w:left="2"/>
            </w:pPr>
            <w:r>
              <w:t>Annual</w:t>
            </w:r>
            <w:r>
              <w:rPr>
                <w:spacing w:val="-11"/>
              </w:rPr>
              <w:t xml:space="preserve"> </w:t>
            </w:r>
            <w:r>
              <w:t>Turnover</w:t>
            </w:r>
            <w:r>
              <w:rPr>
                <w:spacing w:val="-8"/>
              </w:rPr>
              <w:t xml:space="preserve"> </w:t>
            </w:r>
            <w:r>
              <w:t>Specific</w:t>
            </w:r>
            <w:r>
              <w:rPr>
                <w:spacing w:val="-9"/>
              </w:rPr>
              <w:t xml:space="preserve"> </w:t>
            </w:r>
            <w:r>
              <w:t>to</w:t>
            </w:r>
            <w:r>
              <w:rPr>
                <w:spacing w:val="-9"/>
              </w:rPr>
              <w:t xml:space="preserve"> </w:t>
            </w:r>
            <w:r>
              <w:t>the area of the contract</w:t>
            </w:r>
          </w:p>
        </w:tc>
        <w:tc>
          <w:tcPr>
            <w:tcW w:w="1161" w:type="dxa"/>
          </w:tcPr>
          <w:p w14:paraId="19C03E63" w14:textId="77777777" w:rsidR="00F92A7F" w:rsidRDefault="00F92A7F">
            <w:pPr>
              <w:pStyle w:val="TableParagraph"/>
            </w:pPr>
          </w:p>
        </w:tc>
        <w:tc>
          <w:tcPr>
            <w:tcW w:w="1133" w:type="dxa"/>
          </w:tcPr>
          <w:p w14:paraId="7F262803" w14:textId="77777777" w:rsidR="00F92A7F" w:rsidRDefault="00F92A7F">
            <w:pPr>
              <w:pStyle w:val="TableParagraph"/>
            </w:pPr>
          </w:p>
        </w:tc>
        <w:tc>
          <w:tcPr>
            <w:tcW w:w="1134" w:type="dxa"/>
            <w:gridSpan w:val="2"/>
          </w:tcPr>
          <w:p w14:paraId="75DA094D" w14:textId="77777777" w:rsidR="00F92A7F" w:rsidRDefault="00F92A7F">
            <w:pPr>
              <w:pStyle w:val="TableParagraph"/>
            </w:pPr>
          </w:p>
        </w:tc>
        <w:tc>
          <w:tcPr>
            <w:tcW w:w="1450" w:type="dxa"/>
          </w:tcPr>
          <w:p w14:paraId="48A3C5E2" w14:textId="77777777" w:rsidR="00F92A7F" w:rsidRDefault="00F92A7F">
            <w:pPr>
              <w:pStyle w:val="TableParagraph"/>
            </w:pPr>
          </w:p>
        </w:tc>
        <w:tc>
          <w:tcPr>
            <w:tcW w:w="1525" w:type="dxa"/>
            <w:tcBorders>
              <w:right w:val="single" w:sz="4" w:space="0" w:color="000000"/>
            </w:tcBorders>
            <w:shd w:val="clear" w:color="auto" w:fill="E4E4E4"/>
          </w:tcPr>
          <w:p w14:paraId="4DEB5321" w14:textId="77777777" w:rsidR="00F92A7F" w:rsidRDefault="00F92A7F">
            <w:pPr>
              <w:pStyle w:val="TableParagraph"/>
            </w:pPr>
          </w:p>
        </w:tc>
      </w:tr>
      <w:tr w:rsidR="00F92A7F" w14:paraId="57EF8BE2" w14:textId="77777777">
        <w:trPr>
          <w:trHeight w:val="285"/>
        </w:trPr>
        <w:tc>
          <w:tcPr>
            <w:tcW w:w="9353" w:type="dxa"/>
            <w:gridSpan w:val="7"/>
            <w:tcBorders>
              <w:right w:val="single" w:sz="4" w:space="0" w:color="000000"/>
            </w:tcBorders>
          </w:tcPr>
          <w:p w14:paraId="6EA20039" w14:textId="77777777" w:rsidR="00F92A7F" w:rsidRDefault="00625DC3">
            <w:pPr>
              <w:pStyle w:val="TableParagraph"/>
              <w:spacing w:line="247" w:lineRule="exact"/>
              <w:ind w:left="3830"/>
            </w:pPr>
            <w:r>
              <w:rPr>
                <w:spacing w:val="-4"/>
              </w:rPr>
              <w:t>Information</w:t>
            </w:r>
            <w:r>
              <w:rPr>
                <w:spacing w:val="-10"/>
              </w:rPr>
              <w:t xml:space="preserve"> </w:t>
            </w:r>
            <w:r>
              <w:rPr>
                <w:spacing w:val="-4"/>
              </w:rPr>
              <w:t>from</w:t>
            </w:r>
            <w:r>
              <w:rPr>
                <w:spacing w:val="-11"/>
              </w:rPr>
              <w:t xml:space="preserve"> </w:t>
            </w:r>
            <w:r>
              <w:rPr>
                <w:spacing w:val="-4"/>
              </w:rPr>
              <w:t>Balance</w:t>
            </w:r>
            <w:r>
              <w:rPr>
                <w:spacing w:val="-8"/>
              </w:rPr>
              <w:t xml:space="preserve"> </w:t>
            </w:r>
            <w:r>
              <w:rPr>
                <w:spacing w:val="-4"/>
              </w:rPr>
              <w:t>Sheet</w:t>
            </w:r>
          </w:p>
        </w:tc>
      </w:tr>
      <w:tr w:rsidR="00F92A7F" w14:paraId="11C041AC" w14:textId="77777777">
        <w:trPr>
          <w:trHeight w:val="323"/>
        </w:trPr>
        <w:tc>
          <w:tcPr>
            <w:tcW w:w="2950" w:type="dxa"/>
          </w:tcPr>
          <w:p w14:paraId="1BD63CA3" w14:textId="77777777" w:rsidR="00F92A7F" w:rsidRDefault="00625DC3">
            <w:pPr>
              <w:pStyle w:val="TableParagraph"/>
              <w:spacing w:line="247" w:lineRule="exact"/>
              <w:ind w:left="69"/>
            </w:pPr>
            <w:r>
              <w:rPr>
                <w:spacing w:val="-4"/>
              </w:rPr>
              <w:t>Total</w:t>
            </w:r>
            <w:r>
              <w:rPr>
                <w:spacing w:val="-6"/>
              </w:rPr>
              <w:t xml:space="preserve"> </w:t>
            </w:r>
            <w:r>
              <w:rPr>
                <w:spacing w:val="-2"/>
              </w:rPr>
              <w:t>Assets</w:t>
            </w:r>
          </w:p>
        </w:tc>
        <w:tc>
          <w:tcPr>
            <w:tcW w:w="1161" w:type="dxa"/>
          </w:tcPr>
          <w:p w14:paraId="04E10366" w14:textId="77777777" w:rsidR="00F92A7F" w:rsidRDefault="00F92A7F">
            <w:pPr>
              <w:pStyle w:val="TableParagraph"/>
            </w:pPr>
          </w:p>
        </w:tc>
        <w:tc>
          <w:tcPr>
            <w:tcW w:w="1219" w:type="dxa"/>
            <w:gridSpan w:val="2"/>
          </w:tcPr>
          <w:p w14:paraId="474C0CC9" w14:textId="77777777" w:rsidR="00F92A7F" w:rsidRDefault="00F92A7F">
            <w:pPr>
              <w:pStyle w:val="TableParagraph"/>
            </w:pPr>
          </w:p>
        </w:tc>
        <w:tc>
          <w:tcPr>
            <w:tcW w:w="1048" w:type="dxa"/>
          </w:tcPr>
          <w:p w14:paraId="4B9365B8" w14:textId="77777777" w:rsidR="00F92A7F" w:rsidRDefault="00F92A7F">
            <w:pPr>
              <w:pStyle w:val="TableParagraph"/>
            </w:pPr>
          </w:p>
        </w:tc>
        <w:tc>
          <w:tcPr>
            <w:tcW w:w="1450" w:type="dxa"/>
          </w:tcPr>
          <w:p w14:paraId="70B2107E" w14:textId="77777777" w:rsidR="00F92A7F" w:rsidRDefault="00F92A7F">
            <w:pPr>
              <w:pStyle w:val="TableParagraph"/>
            </w:pPr>
          </w:p>
        </w:tc>
        <w:tc>
          <w:tcPr>
            <w:tcW w:w="1525" w:type="dxa"/>
            <w:tcBorders>
              <w:right w:val="single" w:sz="4" w:space="0" w:color="000000"/>
            </w:tcBorders>
            <w:shd w:val="clear" w:color="auto" w:fill="D9D9D9"/>
          </w:tcPr>
          <w:p w14:paraId="7A2FAB01" w14:textId="77777777" w:rsidR="00F92A7F" w:rsidRDefault="00F92A7F">
            <w:pPr>
              <w:pStyle w:val="TableParagraph"/>
            </w:pPr>
          </w:p>
        </w:tc>
      </w:tr>
      <w:tr w:rsidR="00F92A7F" w14:paraId="6193419A" w14:textId="77777777">
        <w:trPr>
          <w:trHeight w:val="271"/>
        </w:trPr>
        <w:tc>
          <w:tcPr>
            <w:tcW w:w="2950" w:type="dxa"/>
          </w:tcPr>
          <w:p w14:paraId="17A42426" w14:textId="77777777" w:rsidR="00F92A7F" w:rsidRDefault="00625DC3">
            <w:pPr>
              <w:pStyle w:val="TableParagraph"/>
              <w:spacing w:line="247" w:lineRule="exact"/>
              <w:ind w:left="69"/>
            </w:pPr>
            <w:r>
              <w:rPr>
                <w:spacing w:val="-4"/>
              </w:rPr>
              <w:t>Total</w:t>
            </w:r>
            <w:r>
              <w:rPr>
                <w:spacing w:val="-6"/>
              </w:rPr>
              <w:t xml:space="preserve"> </w:t>
            </w:r>
            <w:r>
              <w:rPr>
                <w:spacing w:val="-2"/>
              </w:rPr>
              <w:t>Liabilities</w:t>
            </w:r>
          </w:p>
        </w:tc>
        <w:tc>
          <w:tcPr>
            <w:tcW w:w="1161" w:type="dxa"/>
          </w:tcPr>
          <w:p w14:paraId="0F0B9648" w14:textId="77777777" w:rsidR="00F92A7F" w:rsidRDefault="00F92A7F">
            <w:pPr>
              <w:pStyle w:val="TableParagraph"/>
              <w:rPr>
                <w:sz w:val="20"/>
              </w:rPr>
            </w:pPr>
          </w:p>
        </w:tc>
        <w:tc>
          <w:tcPr>
            <w:tcW w:w="1219" w:type="dxa"/>
            <w:gridSpan w:val="2"/>
          </w:tcPr>
          <w:p w14:paraId="4A90FEC7" w14:textId="77777777" w:rsidR="00F92A7F" w:rsidRDefault="00F92A7F">
            <w:pPr>
              <w:pStyle w:val="TableParagraph"/>
              <w:rPr>
                <w:sz w:val="20"/>
              </w:rPr>
            </w:pPr>
          </w:p>
        </w:tc>
        <w:tc>
          <w:tcPr>
            <w:tcW w:w="1048" w:type="dxa"/>
          </w:tcPr>
          <w:p w14:paraId="378B0218" w14:textId="77777777" w:rsidR="00F92A7F" w:rsidRDefault="00F92A7F">
            <w:pPr>
              <w:pStyle w:val="TableParagraph"/>
              <w:rPr>
                <w:sz w:val="20"/>
              </w:rPr>
            </w:pPr>
          </w:p>
        </w:tc>
        <w:tc>
          <w:tcPr>
            <w:tcW w:w="1450" w:type="dxa"/>
          </w:tcPr>
          <w:p w14:paraId="6ADC187A" w14:textId="77777777" w:rsidR="00F92A7F" w:rsidRDefault="00F92A7F">
            <w:pPr>
              <w:pStyle w:val="TableParagraph"/>
              <w:rPr>
                <w:sz w:val="20"/>
              </w:rPr>
            </w:pPr>
          </w:p>
        </w:tc>
        <w:tc>
          <w:tcPr>
            <w:tcW w:w="1525" w:type="dxa"/>
            <w:tcBorders>
              <w:right w:val="single" w:sz="4" w:space="0" w:color="000000"/>
            </w:tcBorders>
            <w:shd w:val="clear" w:color="auto" w:fill="D9D9D9"/>
          </w:tcPr>
          <w:p w14:paraId="18A3DE48" w14:textId="77777777" w:rsidR="00F92A7F" w:rsidRDefault="00F92A7F">
            <w:pPr>
              <w:pStyle w:val="TableParagraph"/>
              <w:rPr>
                <w:sz w:val="20"/>
              </w:rPr>
            </w:pPr>
          </w:p>
        </w:tc>
      </w:tr>
      <w:tr w:rsidR="00F92A7F" w14:paraId="4E7F48F0" w14:textId="77777777">
        <w:trPr>
          <w:trHeight w:val="273"/>
        </w:trPr>
        <w:tc>
          <w:tcPr>
            <w:tcW w:w="2950" w:type="dxa"/>
          </w:tcPr>
          <w:p w14:paraId="69489BCA" w14:textId="77777777" w:rsidR="00F92A7F" w:rsidRDefault="00625DC3">
            <w:pPr>
              <w:pStyle w:val="TableParagraph"/>
              <w:spacing w:line="247" w:lineRule="exact"/>
              <w:ind w:left="69"/>
            </w:pPr>
            <w:r>
              <w:rPr>
                <w:spacing w:val="-4"/>
              </w:rPr>
              <w:t>Net</w:t>
            </w:r>
            <w:r>
              <w:rPr>
                <w:spacing w:val="-8"/>
              </w:rPr>
              <w:t xml:space="preserve"> </w:t>
            </w:r>
            <w:r>
              <w:rPr>
                <w:spacing w:val="-2"/>
              </w:rPr>
              <w:t>Worth</w:t>
            </w:r>
          </w:p>
        </w:tc>
        <w:tc>
          <w:tcPr>
            <w:tcW w:w="1161" w:type="dxa"/>
          </w:tcPr>
          <w:p w14:paraId="218D9556" w14:textId="77777777" w:rsidR="00F92A7F" w:rsidRDefault="00F92A7F">
            <w:pPr>
              <w:pStyle w:val="TableParagraph"/>
              <w:rPr>
                <w:sz w:val="20"/>
              </w:rPr>
            </w:pPr>
          </w:p>
        </w:tc>
        <w:tc>
          <w:tcPr>
            <w:tcW w:w="1219" w:type="dxa"/>
            <w:gridSpan w:val="2"/>
          </w:tcPr>
          <w:p w14:paraId="4FA6CEDF" w14:textId="77777777" w:rsidR="00F92A7F" w:rsidRDefault="00F92A7F">
            <w:pPr>
              <w:pStyle w:val="TableParagraph"/>
              <w:rPr>
                <w:sz w:val="20"/>
              </w:rPr>
            </w:pPr>
          </w:p>
        </w:tc>
        <w:tc>
          <w:tcPr>
            <w:tcW w:w="1048" w:type="dxa"/>
          </w:tcPr>
          <w:p w14:paraId="4D5B178E" w14:textId="77777777" w:rsidR="00F92A7F" w:rsidRDefault="00F92A7F">
            <w:pPr>
              <w:pStyle w:val="TableParagraph"/>
              <w:rPr>
                <w:sz w:val="20"/>
              </w:rPr>
            </w:pPr>
          </w:p>
        </w:tc>
        <w:tc>
          <w:tcPr>
            <w:tcW w:w="1450" w:type="dxa"/>
          </w:tcPr>
          <w:p w14:paraId="3AA3748F" w14:textId="77777777" w:rsidR="00F92A7F" w:rsidRDefault="00F92A7F">
            <w:pPr>
              <w:pStyle w:val="TableParagraph"/>
              <w:rPr>
                <w:sz w:val="20"/>
              </w:rPr>
            </w:pPr>
          </w:p>
        </w:tc>
        <w:tc>
          <w:tcPr>
            <w:tcW w:w="1525" w:type="dxa"/>
            <w:tcBorders>
              <w:right w:val="single" w:sz="4" w:space="0" w:color="000000"/>
            </w:tcBorders>
            <w:shd w:val="clear" w:color="auto" w:fill="D9D9D9"/>
          </w:tcPr>
          <w:p w14:paraId="2BBB60DA" w14:textId="77777777" w:rsidR="00F92A7F" w:rsidRDefault="00F92A7F">
            <w:pPr>
              <w:pStyle w:val="TableParagraph"/>
              <w:rPr>
                <w:sz w:val="20"/>
              </w:rPr>
            </w:pPr>
          </w:p>
        </w:tc>
      </w:tr>
      <w:tr w:rsidR="00F92A7F" w14:paraId="0B0468F2" w14:textId="77777777">
        <w:trPr>
          <w:trHeight w:val="278"/>
        </w:trPr>
        <w:tc>
          <w:tcPr>
            <w:tcW w:w="9353" w:type="dxa"/>
            <w:gridSpan w:val="7"/>
            <w:tcBorders>
              <w:right w:val="single" w:sz="4" w:space="0" w:color="000000"/>
            </w:tcBorders>
          </w:tcPr>
          <w:p w14:paraId="041DEC71" w14:textId="77777777" w:rsidR="00F92A7F" w:rsidRDefault="00625DC3">
            <w:pPr>
              <w:pStyle w:val="TableParagraph"/>
              <w:spacing w:line="247" w:lineRule="exact"/>
              <w:ind w:left="3682"/>
            </w:pPr>
            <w:r>
              <w:rPr>
                <w:spacing w:val="-6"/>
              </w:rPr>
              <w:t>Information</w:t>
            </w:r>
            <w:r>
              <w:t xml:space="preserve"> </w:t>
            </w:r>
            <w:r>
              <w:rPr>
                <w:spacing w:val="-6"/>
              </w:rPr>
              <w:t>from</w:t>
            </w:r>
            <w:r>
              <w:rPr>
                <w:spacing w:val="3"/>
              </w:rPr>
              <w:t xml:space="preserve"> </w:t>
            </w:r>
            <w:r>
              <w:rPr>
                <w:spacing w:val="-6"/>
              </w:rPr>
              <w:t>Income</w:t>
            </w:r>
            <w:r>
              <w:rPr>
                <w:spacing w:val="7"/>
              </w:rPr>
              <w:t xml:space="preserve"> </w:t>
            </w:r>
            <w:r>
              <w:rPr>
                <w:spacing w:val="-6"/>
              </w:rPr>
              <w:t>Statement</w:t>
            </w:r>
          </w:p>
        </w:tc>
      </w:tr>
      <w:tr w:rsidR="00F92A7F" w14:paraId="1B074F93" w14:textId="77777777">
        <w:trPr>
          <w:trHeight w:val="299"/>
        </w:trPr>
        <w:tc>
          <w:tcPr>
            <w:tcW w:w="2950" w:type="dxa"/>
          </w:tcPr>
          <w:p w14:paraId="433AC0BD" w14:textId="77777777" w:rsidR="00F92A7F" w:rsidRDefault="00625DC3">
            <w:pPr>
              <w:pStyle w:val="TableParagraph"/>
              <w:spacing w:line="247" w:lineRule="exact"/>
              <w:ind w:left="69"/>
            </w:pPr>
            <w:r>
              <w:rPr>
                <w:spacing w:val="-4"/>
              </w:rPr>
              <w:t>Total</w:t>
            </w:r>
            <w:r>
              <w:rPr>
                <w:spacing w:val="-6"/>
              </w:rPr>
              <w:t xml:space="preserve"> </w:t>
            </w:r>
            <w:r>
              <w:rPr>
                <w:spacing w:val="-2"/>
              </w:rPr>
              <w:t>Revenue</w:t>
            </w:r>
          </w:p>
        </w:tc>
        <w:tc>
          <w:tcPr>
            <w:tcW w:w="1161" w:type="dxa"/>
          </w:tcPr>
          <w:p w14:paraId="4000EEAC" w14:textId="77777777" w:rsidR="00F92A7F" w:rsidRDefault="00F92A7F">
            <w:pPr>
              <w:pStyle w:val="TableParagraph"/>
            </w:pPr>
          </w:p>
        </w:tc>
        <w:tc>
          <w:tcPr>
            <w:tcW w:w="1219" w:type="dxa"/>
            <w:gridSpan w:val="2"/>
          </w:tcPr>
          <w:p w14:paraId="7ED1186B" w14:textId="77777777" w:rsidR="00F92A7F" w:rsidRDefault="00F92A7F">
            <w:pPr>
              <w:pStyle w:val="TableParagraph"/>
            </w:pPr>
          </w:p>
        </w:tc>
        <w:tc>
          <w:tcPr>
            <w:tcW w:w="1048" w:type="dxa"/>
          </w:tcPr>
          <w:p w14:paraId="36A2BC34" w14:textId="77777777" w:rsidR="00F92A7F" w:rsidRDefault="00F92A7F">
            <w:pPr>
              <w:pStyle w:val="TableParagraph"/>
            </w:pPr>
          </w:p>
        </w:tc>
        <w:tc>
          <w:tcPr>
            <w:tcW w:w="1450" w:type="dxa"/>
          </w:tcPr>
          <w:p w14:paraId="1C1AF022" w14:textId="77777777" w:rsidR="00F92A7F" w:rsidRDefault="00F92A7F">
            <w:pPr>
              <w:pStyle w:val="TableParagraph"/>
            </w:pPr>
          </w:p>
        </w:tc>
        <w:tc>
          <w:tcPr>
            <w:tcW w:w="1525" w:type="dxa"/>
            <w:tcBorders>
              <w:right w:val="single" w:sz="4" w:space="0" w:color="000000"/>
            </w:tcBorders>
            <w:shd w:val="clear" w:color="auto" w:fill="D9D9D9"/>
          </w:tcPr>
          <w:p w14:paraId="507B08A4" w14:textId="77777777" w:rsidR="00F92A7F" w:rsidRDefault="00F92A7F">
            <w:pPr>
              <w:pStyle w:val="TableParagraph"/>
            </w:pPr>
          </w:p>
        </w:tc>
      </w:tr>
      <w:tr w:rsidR="00F92A7F" w14:paraId="4695CECA" w14:textId="77777777">
        <w:trPr>
          <w:trHeight w:val="287"/>
        </w:trPr>
        <w:tc>
          <w:tcPr>
            <w:tcW w:w="2950" w:type="dxa"/>
          </w:tcPr>
          <w:p w14:paraId="028485A2" w14:textId="77777777" w:rsidR="00F92A7F" w:rsidRDefault="00625DC3">
            <w:pPr>
              <w:pStyle w:val="TableParagraph"/>
              <w:spacing w:line="247" w:lineRule="exact"/>
              <w:ind w:left="69"/>
              <w:rPr>
                <w:i/>
              </w:rPr>
            </w:pPr>
            <w:r>
              <w:rPr>
                <w:i/>
                <w:spacing w:val="-4"/>
              </w:rPr>
              <w:t>Out</w:t>
            </w:r>
            <w:r>
              <w:rPr>
                <w:i/>
                <w:spacing w:val="-7"/>
              </w:rPr>
              <w:t xml:space="preserve"> </w:t>
            </w:r>
            <w:r>
              <w:rPr>
                <w:i/>
                <w:spacing w:val="-4"/>
              </w:rPr>
              <w:t>of</w:t>
            </w:r>
            <w:r>
              <w:rPr>
                <w:i/>
                <w:spacing w:val="-7"/>
              </w:rPr>
              <w:t xml:space="preserve"> </w:t>
            </w:r>
            <w:r>
              <w:rPr>
                <w:i/>
                <w:spacing w:val="-4"/>
              </w:rPr>
              <w:t>which:</w:t>
            </w:r>
          </w:p>
        </w:tc>
        <w:tc>
          <w:tcPr>
            <w:tcW w:w="1161" w:type="dxa"/>
          </w:tcPr>
          <w:p w14:paraId="3107596A" w14:textId="77777777" w:rsidR="00F92A7F" w:rsidRDefault="00F92A7F">
            <w:pPr>
              <w:pStyle w:val="TableParagraph"/>
              <w:rPr>
                <w:sz w:val="20"/>
              </w:rPr>
            </w:pPr>
          </w:p>
        </w:tc>
        <w:tc>
          <w:tcPr>
            <w:tcW w:w="1219" w:type="dxa"/>
            <w:gridSpan w:val="2"/>
          </w:tcPr>
          <w:p w14:paraId="01FE0EE1" w14:textId="77777777" w:rsidR="00F92A7F" w:rsidRDefault="00F92A7F">
            <w:pPr>
              <w:pStyle w:val="TableParagraph"/>
              <w:rPr>
                <w:sz w:val="20"/>
              </w:rPr>
            </w:pPr>
          </w:p>
        </w:tc>
        <w:tc>
          <w:tcPr>
            <w:tcW w:w="1048" w:type="dxa"/>
          </w:tcPr>
          <w:p w14:paraId="0A8D9047" w14:textId="77777777" w:rsidR="00F92A7F" w:rsidRDefault="00F92A7F">
            <w:pPr>
              <w:pStyle w:val="TableParagraph"/>
              <w:rPr>
                <w:sz w:val="20"/>
              </w:rPr>
            </w:pPr>
          </w:p>
        </w:tc>
        <w:tc>
          <w:tcPr>
            <w:tcW w:w="1450" w:type="dxa"/>
          </w:tcPr>
          <w:p w14:paraId="73E4B2A8" w14:textId="77777777" w:rsidR="00F92A7F" w:rsidRDefault="00F92A7F">
            <w:pPr>
              <w:pStyle w:val="TableParagraph"/>
              <w:rPr>
                <w:sz w:val="20"/>
              </w:rPr>
            </w:pPr>
          </w:p>
        </w:tc>
        <w:tc>
          <w:tcPr>
            <w:tcW w:w="1525" w:type="dxa"/>
            <w:tcBorders>
              <w:right w:val="single" w:sz="4" w:space="0" w:color="000000"/>
            </w:tcBorders>
            <w:shd w:val="clear" w:color="auto" w:fill="D9D9D9"/>
          </w:tcPr>
          <w:p w14:paraId="27A6D713" w14:textId="77777777" w:rsidR="00F92A7F" w:rsidRDefault="00F92A7F">
            <w:pPr>
              <w:pStyle w:val="TableParagraph"/>
              <w:rPr>
                <w:sz w:val="20"/>
              </w:rPr>
            </w:pPr>
          </w:p>
        </w:tc>
      </w:tr>
      <w:tr w:rsidR="00F92A7F" w14:paraId="4D33FC49" w14:textId="77777777">
        <w:trPr>
          <w:trHeight w:val="290"/>
        </w:trPr>
        <w:tc>
          <w:tcPr>
            <w:tcW w:w="2950" w:type="dxa"/>
          </w:tcPr>
          <w:p w14:paraId="7C2B01E2" w14:textId="77777777" w:rsidR="00F92A7F" w:rsidRDefault="00625DC3">
            <w:pPr>
              <w:pStyle w:val="TableParagraph"/>
              <w:spacing w:line="247" w:lineRule="exact"/>
              <w:ind w:left="69"/>
            </w:pPr>
            <w:r>
              <w:rPr>
                <w:spacing w:val="-4"/>
              </w:rPr>
              <w:t>Total</w:t>
            </w:r>
            <w:r>
              <w:rPr>
                <w:spacing w:val="-10"/>
              </w:rPr>
              <w:t xml:space="preserve"> </w:t>
            </w:r>
            <w:r>
              <w:rPr>
                <w:spacing w:val="-4"/>
              </w:rPr>
              <w:t>Operational</w:t>
            </w:r>
            <w:r>
              <w:rPr>
                <w:spacing w:val="-9"/>
              </w:rPr>
              <w:t xml:space="preserve"> </w:t>
            </w:r>
            <w:r>
              <w:rPr>
                <w:spacing w:val="-4"/>
              </w:rPr>
              <w:t>Revenues</w:t>
            </w:r>
          </w:p>
        </w:tc>
        <w:tc>
          <w:tcPr>
            <w:tcW w:w="1161" w:type="dxa"/>
          </w:tcPr>
          <w:p w14:paraId="18F42787" w14:textId="77777777" w:rsidR="00F92A7F" w:rsidRDefault="00F92A7F">
            <w:pPr>
              <w:pStyle w:val="TableParagraph"/>
              <w:rPr>
                <w:sz w:val="20"/>
              </w:rPr>
            </w:pPr>
          </w:p>
        </w:tc>
        <w:tc>
          <w:tcPr>
            <w:tcW w:w="1219" w:type="dxa"/>
            <w:gridSpan w:val="2"/>
          </w:tcPr>
          <w:p w14:paraId="699D1339" w14:textId="77777777" w:rsidR="00F92A7F" w:rsidRDefault="00F92A7F">
            <w:pPr>
              <w:pStyle w:val="TableParagraph"/>
              <w:rPr>
                <w:sz w:val="20"/>
              </w:rPr>
            </w:pPr>
          </w:p>
        </w:tc>
        <w:tc>
          <w:tcPr>
            <w:tcW w:w="1048" w:type="dxa"/>
          </w:tcPr>
          <w:p w14:paraId="49F75FDA" w14:textId="77777777" w:rsidR="00F92A7F" w:rsidRDefault="00F92A7F">
            <w:pPr>
              <w:pStyle w:val="TableParagraph"/>
              <w:rPr>
                <w:sz w:val="20"/>
              </w:rPr>
            </w:pPr>
          </w:p>
        </w:tc>
        <w:tc>
          <w:tcPr>
            <w:tcW w:w="1450" w:type="dxa"/>
          </w:tcPr>
          <w:p w14:paraId="3225087C" w14:textId="77777777" w:rsidR="00F92A7F" w:rsidRDefault="00F92A7F">
            <w:pPr>
              <w:pStyle w:val="TableParagraph"/>
              <w:rPr>
                <w:sz w:val="20"/>
              </w:rPr>
            </w:pPr>
          </w:p>
        </w:tc>
        <w:tc>
          <w:tcPr>
            <w:tcW w:w="1525" w:type="dxa"/>
            <w:tcBorders>
              <w:right w:val="single" w:sz="4" w:space="0" w:color="000000"/>
            </w:tcBorders>
            <w:shd w:val="clear" w:color="auto" w:fill="D9D9D9"/>
          </w:tcPr>
          <w:p w14:paraId="51C3522A" w14:textId="77777777" w:rsidR="00F92A7F" w:rsidRDefault="00F92A7F">
            <w:pPr>
              <w:pStyle w:val="TableParagraph"/>
              <w:rPr>
                <w:sz w:val="20"/>
              </w:rPr>
            </w:pPr>
          </w:p>
        </w:tc>
      </w:tr>
      <w:tr w:rsidR="00F92A7F" w14:paraId="4C88CDD0" w14:textId="77777777">
        <w:trPr>
          <w:trHeight w:val="266"/>
        </w:trPr>
        <w:tc>
          <w:tcPr>
            <w:tcW w:w="2950" w:type="dxa"/>
          </w:tcPr>
          <w:p w14:paraId="5E624CFE" w14:textId="77777777" w:rsidR="00F92A7F" w:rsidRDefault="00625DC3">
            <w:pPr>
              <w:pStyle w:val="TableParagraph"/>
              <w:spacing w:line="246" w:lineRule="exact"/>
              <w:ind w:left="69"/>
            </w:pPr>
            <w:r>
              <w:rPr>
                <w:spacing w:val="-4"/>
              </w:rPr>
              <w:t>Total</w:t>
            </w:r>
            <w:r>
              <w:rPr>
                <w:spacing w:val="-6"/>
              </w:rPr>
              <w:t xml:space="preserve"> </w:t>
            </w:r>
            <w:r>
              <w:rPr>
                <w:spacing w:val="-2"/>
              </w:rPr>
              <w:t>Expenses</w:t>
            </w:r>
          </w:p>
        </w:tc>
        <w:tc>
          <w:tcPr>
            <w:tcW w:w="1161" w:type="dxa"/>
          </w:tcPr>
          <w:p w14:paraId="7C308942" w14:textId="77777777" w:rsidR="00F92A7F" w:rsidRDefault="00F92A7F">
            <w:pPr>
              <w:pStyle w:val="TableParagraph"/>
              <w:rPr>
                <w:sz w:val="18"/>
              </w:rPr>
            </w:pPr>
          </w:p>
        </w:tc>
        <w:tc>
          <w:tcPr>
            <w:tcW w:w="1219" w:type="dxa"/>
            <w:gridSpan w:val="2"/>
          </w:tcPr>
          <w:p w14:paraId="6D0E92C6" w14:textId="77777777" w:rsidR="00F92A7F" w:rsidRDefault="00F92A7F">
            <w:pPr>
              <w:pStyle w:val="TableParagraph"/>
              <w:rPr>
                <w:sz w:val="18"/>
              </w:rPr>
            </w:pPr>
          </w:p>
        </w:tc>
        <w:tc>
          <w:tcPr>
            <w:tcW w:w="1048" w:type="dxa"/>
          </w:tcPr>
          <w:p w14:paraId="6321A20D" w14:textId="77777777" w:rsidR="00F92A7F" w:rsidRDefault="00F92A7F">
            <w:pPr>
              <w:pStyle w:val="TableParagraph"/>
              <w:rPr>
                <w:sz w:val="18"/>
              </w:rPr>
            </w:pPr>
          </w:p>
        </w:tc>
        <w:tc>
          <w:tcPr>
            <w:tcW w:w="1450" w:type="dxa"/>
          </w:tcPr>
          <w:p w14:paraId="1C52AAC3" w14:textId="77777777" w:rsidR="00F92A7F" w:rsidRDefault="00F92A7F">
            <w:pPr>
              <w:pStyle w:val="TableParagraph"/>
              <w:rPr>
                <w:sz w:val="18"/>
              </w:rPr>
            </w:pPr>
          </w:p>
        </w:tc>
        <w:tc>
          <w:tcPr>
            <w:tcW w:w="1525" w:type="dxa"/>
            <w:tcBorders>
              <w:right w:val="single" w:sz="4" w:space="0" w:color="000000"/>
            </w:tcBorders>
            <w:shd w:val="clear" w:color="auto" w:fill="D9D9D9"/>
          </w:tcPr>
          <w:p w14:paraId="2A6DACBE" w14:textId="77777777" w:rsidR="00F92A7F" w:rsidRDefault="00F92A7F">
            <w:pPr>
              <w:pStyle w:val="TableParagraph"/>
              <w:rPr>
                <w:sz w:val="18"/>
              </w:rPr>
            </w:pPr>
          </w:p>
        </w:tc>
      </w:tr>
      <w:tr w:rsidR="00F92A7F" w14:paraId="11A3E3B0" w14:textId="77777777">
        <w:trPr>
          <w:trHeight w:val="268"/>
        </w:trPr>
        <w:tc>
          <w:tcPr>
            <w:tcW w:w="2950" w:type="dxa"/>
          </w:tcPr>
          <w:p w14:paraId="374C87C5" w14:textId="77777777" w:rsidR="00F92A7F" w:rsidRDefault="00625DC3">
            <w:pPr>
              <w:pStyle w:val="TableParagraph"/>
              <w:spacing w:line="247" w:lineRule="exact"/>
              <w:ind w:left="69"/>
              <w:rPr>
                <w:i/>
              </w:rPr>
            </w:pPr>
            <w:r>
              <w:rPr>
                <w:i/>
                <w:spacing w:val="-4"/>
              </w:rPr>
              <w:t>Out</w:t>
            </w:r>
            <w:r>
              <w:rPr>
                <w:i/>
                <w:spacing w:val="-7"/>
              </w:rPr>
              <w:t xml:space="preserve"> </w:t>
            </w:r>
            <w:r>
              <w:rPr>
                <w:i/>
                <w:spacing w:val="-4"/>
              </w:rPr>
              <w:t>of</w:t>
            </w:r>
            <w:r>
              <w:rPr>
                <w:i/>
                <w:spacing w:val="-7"/>
              </w:rPr>
              <w:t xml:space="preserve"> </w:t>
            </w:r>
            <w:r>
              <w:rPr>
                <w:i/>
                <w:spacing w:val="-4"/>
              </w:rPr>
              <w:t>which:</w:t>
            </w:r>
          </w:p>
        </w:tc>
        <w:tc>
          <w:tcPr>
            <w:tcW w:w="1161" w:type="dxa"/>
          </w:tcPr>
          <w:p w14:paraId="0E0156ED" w14:textId="77777777" w:rsidR="00F92A7F" w:rsidRDefault="00F92A7F">
            <w:pPr>
              <w:pStyle w:val="TableParagraph"/>
              <w:rPr>
                <w:sz w:val="18"/>
              </w:rPr>
            </w:pPr>
          </w:p>
        </w:tc>
        <w:tc>
          <w:tcPr>
            <w:tcW w:w="1219" w:type="dxa"/>
            <w:gridSpan w:val="2"/>
          </w:tcPr>
          <w:p w14:paraId="64708B13" w14:textId="77777777" w:rsidR="00F92A7F" w:rsidRDefault="00F92A7F">
            <w:pPr>
              <w:pStyle w:val="TableParagraph"/>
              <w:rPr>
                <w:sz w:val="18"/>
              </w:rPr>
            </w:pPr>
          </w:p>
        </w:tc>
        <w:tc>
          <w:tcPr>
            <w:tcW w:w="1048" w:type="dxa"/>
          </w:tcPr>
          <w:p w14:paraId="4C9454F5" w14:textId="77777777" w:rsidR="00F92A7F" w:rsidRDefault="00F92A7F">
            <w:pPr>
              <w:pStyle w:val="TableParagraph"/>
              <w:rPr>
                <w:sz w:val="18"/>
              </w:rPr>
            </w:pPr>
          </w:p>
        </w:tc>
        <w:tc>
          <w:tcPr>
            <w:tcW w:w="1450" w:type="dxa"/>
          </w:tcPr>
          <w:p w14:paraId="718C1AE9" w14:textId="77777777" w:rsidR="00F92A7F" w:rsidRDefault="00F92A7F">
            <w:pPr>
              <w:pStyle w:val="TableParagraph"/>
              <w:rPr>
                <w:sz w:val="18"/>
              </w:rPr>
            </w:pPr>
          </w:p>
        </w:tc>
        <w:tc>
          <w:tcPr>
            <w:tcW w:w="1525" w:type="dxa"/>
            <w:tcBorders>
              <w:right w:val="single" w:sz="4" w:space="0" w:color="000000"/>
            </w:tcBorders>
            <w:shd w:val="clear" w:color="auto" w:fill="D9D9D9"/>
          </w:tcPr>
          <w:p w14:paraId="26F149AB" w14:textId="77777777" w:rsidR="00F92A7F" w:rsidRDefault="00F92A7F">
            <w:pPr>
              <w:pStyle w:val="TableParagraph"/>
              <w:rPr>
                <w:sz w:val="18"/>
              </w:rPr>
            </w:pPr>
          </w:p>
        </w:tc>
      </w:tr>
      <w:tr w:rsidR="00F92A7F" w14:paraId="0ECDE165" w14:textId="77777777">
        <w:trPr>
          <w:trHeight w:val="266"/>
        </w:trPr>
        <w:tc>
          <w:tcPr>
            <w:tcW w:w="2950" w:type="dxa"/>
          </w:tcPr>
          <w:p w14:paraId="5762A41D" w14:textId="77777777" w:rsidR="00F92A7F" w:rsidRDefault="00625DC3">
            <w:pPr>
              <w:pStyle w:val="TableParagraph"/>
              <w:spacing w:line="246" w:lineRule="exact"/>
              <w:ind w:left="69"/>
            </w:pPr>
            <w:r>
              <w:rPr>
                <w:spacing w:val="-4"/>
              </w:rPr>
              <w:t>Total</w:t>
            </w:r>
            <w:r>
              <w:rPr>
                <w:spacing w:val="-12"/>
              </w:rPr>
              <w:t xml:space="preserve"> </w:t>
            </w:r>
            <w:r>
              <w:rPr>
                <w:spacing w:val="-4"/>
              </w:rPr>
              <w:t>Operational</w:t>
            </w:r>
            <w:r>
              <w:rPr>
                <w:spacing w:val="-9"/>
              </w:rPr>
              <w:t xml:space="preserve"> </w:t>
            </w:r>
            <w:r>
              <w:rPr>
                <w:spacing w:val="-4"/>
              </w:rPr>
              <w:t>Expenses</w:t>
            </w:r>
          </w:p>
        </w:tc>
        <w:tc>
          <w:tcPr>
            <w:tcW w:w="1161" w:type="dxa"/>
          </w:tcPr>
          <w:p w14:paraId="7E3EC9D1" w14:textId="77777777" w:rsidR="00F92A7F" w:rsidRDefault="00F92A7F">
            <w:pPr>
              <w:pStyle w:val="TableParagraph"/>
              <w:rPr>
                <w:sz w:val="18"/>
              </w:rPr>
            </w:pPr>
          </w:p>
        </w:tc>
        <w:tc>
          <w:tcPr>
            <w:tcW w:w="1219" w:type="dxa"/>
            <w:gridSpan w:val="2"/>
          </w:tcPr>
          <w:p w14:paraId="49D15C99" w14:textId="77777777" w:rsidR="00F92A7F" w:rsidRDefault="00F92A7F">
            <w:pPr>
              <w:pStyle w:val="TableParagraph"/>
              <w:rPr>
                <w:sz w:val="18"/>
              </w:rPr>
            </w:pPr>
          </w:p>
        </w:tc>
        <w:tc>
          <w:tcPr>
            <w:tcW w:w="1048" w:type="dxa"/>
          </w:tcPr>
          <w:p w14:paraId="7FDA3537" w14:textId="77777777" w:rsidR="00F92A7F" w:rsidRDefault="00F92A7F">
            <w:pPr>
              <w:pStyle w:val="TableParagraph"/>
              <w:rPr>
                <w:sz w:val="18"/>
              </w:rPr>
            </w:pPr>
          </w:p>
        </w:tc>
        <w:tc>
          <w:tcPr>
            <w:tcW w:w="1450" w:type="dxa"/>
          </w:tcPr>
          <w:p w14:paraId="713884CD" w14:textId="77777777" w:rsidR="00F92A7F" w:rsidRDefault="00F92A7F">
            <w:pPr>
              <w:pStyle w:val="TableParagraph"/>
              <w:rPr>
                <w:sz w:val="18"/>
              </w:rPr>
            </w:pPr>
          </w:p>
        </w:tc>
        <w:tc>
          <w:tcPr>
            <w:tcW w:w="1525" w:type="dxa"/>
            <w:tcBorders>
              <w:right w:val="single" w:sz="4" w:space="0" w:color="000000"/>
            </w:tcBorders>
            <w:shd w:val="clear" w:color="auto" w:fill="D9D9D9"/>
          </w:tcPr>
          <w:p w14:paraId="204B9633" w14:textId="77777777" w:rsidR="00F92A7F" w:rsidRDefault="00F92A7F">
            <w:pPr>
              <w:pStyle w:val="TableParagraph"/>
              <w:rPr>
                <w:sz w:val="18"/>
              </w:rPr>
            </w:pPr>
          </w:p>
        </w:tc>
      </w:tr>
      <w:tr w:rsidR="00F92A7F" w14:paraId="50ABB6E0" w14:textId="77777777">
        <w:trPr>
          <w:trHeight w:val="263"/>
        </w:trPr>
        <w:tc>
          <w:tcPr>
            <w:tcW w:w="2950" w:type="dxa"/>
          </w:tcPr>
          <w:p w14:paraId="0B4CA262" w14:textId="77777777" w:rsidR="00F92A7F" w:rsidRDefault="00625DC3">
            <w:pPr>
              <w:pStyle w:val="TableParagraph"/>
              <w:spacing w:line="244" w:lineRule="exact"/>
              <w:ind w:left="69"/>
            </w:pPr>
            <w:r>
              <w:rPr>
                <w:spacing w:val="-4"/>
              </w:rPr>
              <w:t>Profits</w:t>
            </w:r>
            <w:r>
              <w:rPr>
                <w:spacing w:val="-9"/>
              </w:rPr>
              <w:t xml:space="preserve"> </w:t>
            </w:r>
            <w:r>
              <w:rPr>
                <w:spacing w:val="-4"/>
              </w:rPr>
              <w:t>Before</w:t>
            </w:r>
            <w:r>
              <w:rPr>
                <w:spacing w:val="-9"/>
              </w:rPr>
              <w:t xml:space="preserve"> </w:t>
            </w:r>
            <w:r>
              <w:rPr>
                <w:spacing w:val="-4"/>
              </w:rPr>
              <w:t>Taxes</w:t>
            </w:r>
          </w:p>
        </w:tc>
        <w:tc>
          <w:tcPr>
            <w:tcW w:w="1161" w:type="dxa"/>
          </w:tcPr>
          <w:p w14:paraId="15FE300B" w14:textId="77777777" w:rsidR="00F92A7F" w:rsidRDefault="00F92A7F">
            <w:pPr>
              <w:pStyle w:val="TableParagraph"/>
              <w:rPr>
                <w:sz w:val="18"/>
              </w:rPr>
            </w:pPr>
          </w:p>
        </w:tc>
        <w:tc>
          <w:tcPr>
            <w:tcW w:w="1219" w:type="dxa"/>
            <w:gridSpan w:val="2"/>
          </w:tcPr>
          <w:p w14:paraId="5385D070" w14:textId="77777777" w:rsidR="00F92A7F" w:rsidRDefault="00F92A7F">
            <w:pPr>
              <w:pStyle w:val="TableParagraph"/>
              <w:rPr>
                <w:sz w:val="18"/>
              </w:rPr>
            </w:pPr>
          </w:p>
        </w:tc>
        <w:tc>
          <w:tcPr>
            <w:tcW w:w="1048" w:type="dxa"/>
          </w:tcPr>
          <w:p w14:paraId="4F9A4C9A" w14:textId="77777777" w:rsidR="00F92A7F" w:rsidRDefault="00F92A7F">
            <w:pPr>
              <w:pStyle w:val="TableParagraph"/>
              <w:rPr>
                <w:sz w:val="18"/>
              </w:rPr>
            </w:pPr>
          </w:p>
        </w:tc>
        <w:tc>
          <w:tcPr>
            <w:tcW w:w="1450" w:type="dxa"/>
          </w:tcPr>
          <w:p w14:paraId="6D7989B5" w14:textId="77777777" w:rsidR="00F92A7F" w:rsidRDefault="00F92A7F">
            <w:pPr>
              <w:pStyle w:val="TableParagraph"/>
              <w:rPr>
                <w:sz w:val="18"/>
              </w:rPr>
            </w:pPr>
          </w:p>
        </w:tc>
        <w:tc>
          <w:tcPr>
            <w:tcW w:w="1525" w:type="dxa"/>
            <w:tcBorders>
              <w:right w:val="single" w:sz="4" w:space="0" w:color="000000"/>
            </w:tcBorders>
            <w:shd w:val="clear" w:color="auto" w:fill="D9D9D9"/>
          </w:tcPr>
          <w:p w14:paraId="6AA4D5D2" w14:textId="77777777" w:rsidR="00F92A7F" w:rsidRDefault="00F92A7F">
            <w:pPr>
              <w:pStyle w:val="TableParagraph"/>
              <w:rPr>
                <w:sz w:val="18"/>
              </w:rPr>
            </w:pPr>
          </w:p>
        </w:tc>
      </w:tr>
      <w:tr w:rsidR="00F92A7F" w14:paraId="76DCD444" w14:textId="77777777">
        <w:trPr>
          <w:trHeight w:val="266"/>
        </w:trPr>
        <w:tc>
          <w:tcPr>
            <w:tcW w:w="2950" w:type="dxa"/>
          </w:tcPr>
          <w:p w14:paraId="66938431" w14:textId="77777777" w:rsidR="00F92A7F" w:rsidRDefault="00625DC3">
            <w:pPr>
              <w:pStyle w:val="TableParagraph"/>
              <w:spacing w:line="246" w:lineRule="exact"/>
              <w:ind w:left="69"/>
              <w:rPr>
                <w:i/>
              </w:rPr>
            </w:pPr>
            <w:r>
              <w:rPr>
                <w:i/>
                <w:spacing w:val="-4"/>
              </w:rPr>
              <w:t>Out</w:t>
            </w:r>
            <w:r>
              <w:rPr>
                <w:i/>
                <w:spacing w:val="-7"/>
              </w:rPr>
              <w:t xml:space="preserve"> </w:t>
            </w:r>
            <w:r>
              <w:rPr>
                <w:i/>
                <w:spacing w:val="-4"/>
              </w:rPr>
              <w:t>of</w:t>
            </w:r>
            <w:r>
              <w:rPr>
                <w:i/>
                <w:spacing w:val="-7"/>
              </w:rPr>
              <w:t xml:space="preserve"> </w:t>
            </w:r>
            <w:r>
              <w:rPr>
                <w:i/>
                <w:spacing w:val="-4"/>
              </w:rPr>
              <w:t>which:</w:t>
            </w:r>
          </w:p>
        </w:tc>
        <w:tc>
          <w:tcPr>
            <w:tcW w:w="1161" w:type="dxa"/>
          </w:tcPr>
          <w:p w14:paraId="44433D51" w14:textId="77777777" w:rsidR="00F92A7F" w:rsidRDefault="00F92A7F">
            <w:pPr>
              <w:pStyle w:val="TableParagraph"/>
              <w:rPr>
                <w:sz w:val="18"/>
              </w:rPr>
            </w:pPr>
          </w:p>
        </w:tc>
        <w:tc>
          <w:tcPr>
            <w:tcW w:w="1219" w:type="dxa"/>
            <w:gridSpan w:val="2"/>
          </w:tcPr>
          <w:p w14:paraId="62942D62" w14:textId="77777777" w:rsidR="00F92A7F" w:rsidRDefault="00F92A7F">
            <w:pPr>
              <w:pStyle w:val="TableParagraph"/>
              <w:rPr>
                <w:sz w:val="18"/>
              </w:rPr>
            </w:pPr>
          </w:p>
        </w:tc>
        <w:tc>
          <w:tcPr>
            <w:tcW w:w="1048" w:type="dxa"/>
          </w:tcPr>
          <w:p w14:paraId="699DE416" w14:textId="77777777" w:rsidR="00F92A7F" w:rsidRDefault="00F92A7F">
            <w:pPr>
              <w:pStyle w:val="TableParagraph"/>
              <w:rPr>
                <w:sz w:val="18"/>
              </w:rPr>
            </w:pPr>
          </w:p>
        </w:tc>
        <w:tc>
          <w:tcPr>
            <w:tcW w:w="1450" w:type="dxa"/>
          </w:tcPr>
          <w:p w14:paraId="694417E0" w14:textId="77777777" w:rsidR="00F92A7F" w:rsidRDefault="00F92A7F">
            <w:pPr>
              <w:pStyle w:val="TableParagraph"/>
              <w:rPr>
                <w:sz w:val="18"/>
              </w:rPr>
            </w:pPr>
          </w:p>
        </w:tc>
        <w:tc>
          <w:tcPr>
            <w:tcW w:w="1525" w:type="dxa"/>
            <w:tcBorders>
              <w:right w:val="single" w:sz="4" w:space="0" w:color="000000"/>
            </w:tcBorders>
            <w:shd w:val="clear" w:color="auto" w:fill="D9D9D9"/>
          </w:tcPr>
          <w:p w14:paraId="7454DE30" w14:textId="77777777" w:rsidR="00F92A7F" w:rsidRDefault="00F92A7F">
            <w:pPr>
              <w:pStyle w:val="TableParagraph"/>
              <w:rPr>
                <w:sz w:val="18"/>
              </w:rPr>
            </w:pPr>
          </w:p>
        </w:tc>
      </w:tr>
      <w:tr w:rsidR="00F92A7F" w14:paraId="6367D788" w14:textId="77777777">
        <w:trPr>
          <w:trHeight w:val="263"/>
        </w:trPr>
        <w:tc>
          <w:tcPr>
            <w:tcW w:w="2950" w:type="dxa"/>
          </w:tcPr>
          <w:p w14:paraId="10C82639" w14:textId="77777777" w:rsidR="00F92A7F" w:rsidRDefault="00625DC3">
            <w:pPr>
              <w:pStyle w:val="TableParagraph"/>
              <w:spacing w:line="244" w:lineRule="exact"/>
              <w:ind w:left="69"/>
            </w:pPr>
            <w:r>
              <w:rPr>
                <w:spacing w:val="-5"/>
              </w:rPr>
              <w:t>Operational</w:t>
            </w:r>
            <w:r>
              <w:rPr>
                <w:spacing w:val="-2"/>
              </w:rPr>
              <w:t xml:space="preserve"> Profit</w:t>
            </w:r>
          </w:p>
        </w:tc>
        <w:tc>
          <w:tcPr>
            <w:tcW w:w="1161" w:type="dxa"/>
          </w:tcPr>
          <w:p w14:paraId="696F1360" w14:textId="77777777" w:rsidR="00F92A7F" w:rsidRDefault="00F92A7F">
            <w:pPr>
              <w:pStyle w:val="TableParagraph"/>
              <w:rPr>
                <w:sz w:val="18"/>
              </w:rPr>
            </w:pPr>
          </w:p>
        </w:tc>
        <w:tc>
          <w:tcPr>
            <w:tcW w:w="1219" w:type="dxa"/>
            <w:gridSpan w:val="2"/>
          </w:tcPr>
          <w:p w14:paraId="65472C54" w14:textId="77777777" w:rsidR="00F92A7F" w:rsidRDefault="00F92A7F">
            <w:pPr>
              <w:pStyle w:val="TableParagraph"/>
              <w:rPr>
                <w:sz w:val="18"/>
              </w:rPr>
            </w:pPr>
          </w:p>
        </w:tc>
        <w:tc>
          <w:tcPr>
            <w:tcW w:w="1048" w:type="dxa"/>
          </w:tcPr>
          <w:p w14:paraId="767C8647" w14:textId="77777777" w:rsidR="00F92A7F" w:rsidRDefault="00F92A7F">
            <w:pPr>
              <w:pStyle w:val="TableParagraph"/>
              <w:rPr>
                <w:sz w:val="18"/>
              </w:rPr>
            </w:pPr>
          </w:p>
        </w:tc>
        <w:tc>
          <w:tcPr>
            <w:tcW w:w="1450" w:type="dxa"/>
          </w:tcPr>
          <w:p w14:paraId="223843FC" w14:textId="77777777" w:rsidR="00F92A7F" w:rsidRDefault="00F92A7F">
            <w:pPr>
              <w:pStyle w:val="TableParagraph"/>
              <w:rPr>
                <w:sz w:val="18"/>
              </w:rPr>
            </w:pPr>
          </w:p>
        </w:tc>
        <w:tc>
          <w:tcPr>
            <w:tcW w:w="1525" w:type="dxa"/>
            <w:tcBorders>
              <w:right w:val="single" w:sz="4" w:space="0" w:color="000000"/>
            </w:tcBorders>
            <w:shd w:val="clear" w:color="auto" w:fill="D9D9D9"/>
          </w:tcPr>
          <w:p w14:paraId="6394ED7E" w14:textId="77777777" w:rsidR="00F92A7F" w:rsidRDefault="00F92A7F">
            <w:pPr>
              <w:pStyle w:val="TableParagraph"/>
              <w:rPr>
                <w:sz w:val="18"/>
              </w:rPr>
            </w:pPr>
          </w:p>
        </w:tc>
      </w:tr>
    </w:tbl>
    <w:p w14:paraId="21C477AA" w14:textId="77777777" w:rsidR="00F92A7F" w:rsidRDefault="00F92A7F">
      <w:pPr>
        <w:pStyle w:val="BodyText"/>
        <w:spacing w:before="10"/>
        <w:rPr>
          <w:b/>
        </w:rPr>
      </w:pPr>
    </w:p>
    <w:p w14:paraId="092F86E2" w14:textId="77777777" w:rsidR="00F92A7F" w:rsidRDefault="00625DC3" w:rsidP="00501D35">
      <w:pPr>
        <w:pStyle w:val="ListParagraph"/>
        <w:numPr>
          <w:ilvl w:val="0"/>
          <w:numId w:val="47"/>
        </w:numPr>
        <w:tabs>
          <w:tab w:val="left" w:pos="456"/>
        </w:tabs>
        <w:spacing w:before="90"/>
        <w:ind w:left="455" w:hanging="236"/>
        <w:rPr>
          <w:b/>
          <w:sz w:val="24"/>
        </w:rPr>
      </w:pPr>
      <w:r>
        <w:rPr>
          <w:b/>
          <w:spacing w:val="-4"/>
          <w:sz w:val="24"/>
        </w:rPr>
        <w:t>Financial</w:t>
      </w:r>
      <w:r>
        <w:rPr>
          <w:b/>
          <w:spacing w:val="4"/>
          <w:sz w:val="24"/>
        </w:rPr>
        <w:t xml:space="preserve"> </w:t>
      </w:r>
      <w:r>
        <w:rPr>
          <w:b/>
          <w:spacing w:val="-2"/>
          <w:sz w:val="24"/>
        </w:rPr>
        <w:t>documents</w:t>
      </w:r>
    </w:p>
    <w:p w14:paraId="7F564292" w14:textId="77777777" w:rsidR="00F92A7F" w:rsidRDefault="00F92A7F">
      <w:pPr>
        <w:pStyle w:val="BodyText"/>
        <w:spacing w:before="9"/>
        <w:rPr>
          <w:b/>
          <w:sz w:val="23"/>
        </w:rPr>
      </w:pPr>
    </w:p>
    <w:p w14:paraId="2B44DD44" w14:textId="77777777" w:rsidR="00F92A7F" w:rsidRDefault="00625DC3">
      <w:pPr>
        <w:pStyle w:val="BodyText"/>
        <w:spacing w:line="230" w:lineRule="auto"/>
        <w:ind w:left="220" w:right="1069"/>
      </w:pPr>
      <w:r>
        <w:rPr>
          <w:spacing w:val="-2"/>
        </w:rPr>
        <w:t>The</w:t>
      </w:r>
      <w:r>
        <w:rPr>
          <w:spacing w:val="-13"/>
        </w:rPr>
        <w:t xml:space="preserve"> </w:t>
      </w:r>
      <w:r>
        <w:rPr>
          <w:spacing w:val="-2"/>
        </w:rPr>
        <w:t>Bidder</w:t>
      </w:r>
      <w:r>
        <w:rPr>
          <w:spacing w:val="-12"/>
        </w:rPr>
        <w:t xml:space="preserve"> </w:t>
      </w:r>
      <w:r>
        <w:rPr>
          <w:spacing w:val="-2"/>
        </w:rPr>
        <w:t>and</w:t>
      </w:r>
      <w:r>
        <w:rPr>
          <w:spacing w:val="-11"/>
        </w:rPr>
        <w:t xml:space="preserve"> </w:t>
      </w:r>
      <w:r>
        <w:rPr>
          <w:spacing w:val="-2"/>
        </w:rPr>
        <w:t>its</w:t>
      </w:r>
      <w:r>
        <w:rPr>
          <w:spacing w:val="-11"/>
        </w:rPr>
        <w:t xml:space="preserve"> </w:t>
      </w:r>
      <w:r>
        <w:rPr>
          <w:spacing w:val="-2"/>
        </w:rPr>
        <w:t>parties</w:t>
      </w:r>
      <w:r>
        <w:rPr>
          <w:spacing w:val="-11"/>
        </w:rPr>
        <w:t xml:space="preserve"> </w:t>
      </w:r>
      <w:r>
        <w:rPr>
          <w:spacing w:val="-2"/>
        </w:rPr>
        <w:t>shall</w:t>
      </w:r>
      <w:r>
        <w:rPr>
          <w:spacing w:val="-11"/>
        </w:rPr>
        <w:t xml:space="preserve"> </w:t>
      </w:r>
      <w:r>
        <w:rPr>
          <w:spacing w:val="-2"/>
        </w:rPr>
        <w:t>provide</w:t>
      </w:r>
      <w:r>
        <w:rPr>
          <w:spacing w:val="-12"/>
        </w:rPr>
        <w:t xml:space="preserve"> </w:t>
      </w:r>
      <w:r>
        <w:rPr>
          <w:spacing w:val="-2"/>
        </w:rPr>
        <w:t>copies</w:t>
      </w:r>
      <w:r>
        <w:rPr>
          <w:spacing w:val="-11"/>
        </w:rPr>
        <w:t xml:space="preserve"> </w:t>
      </w:r>
      <w:r>
        <w:rPr>
          <w:spacing w:val="-2"/>
        </w:rPr>
        <w:t>of</w:t>
      </w:r>
      <w:r>
        <w:rPr>
          <w:spacing w:val="-12"/>
        </w:rPr>
        <w:t xml:space="preserve"> </w:t>
      </w:r>
      <w:r>
        <w:rPr>
          <w:spacing w:val="-2"/>
        </w:rPr>
        <w:t>the</w:t>
      </w:r>
      <w:r>
        <w:rPr>
          <w:spacing w:val="-13"/>
        </w:rPr>
        <w:t xml:space="preserve"> </w:t>
      </w:r>
      <w:r>
        <w:rPr>
          <w:spacing w:val="-2"/>
        </w:rPr>
        <w:t>balance</w:t>
      </w:r>
      <w:r>
        <w:rPr>
          <w:spacing w:val="-12"/>
        </w:rPr>
        <w:t xml:space="preserve"> </w:t>
      </w:r>
      <w:r>
        <w:rPr>
          <w:spacing w:val="-2"/>
        </w:rPr>
        <w:t>sheets</w:t>
      </w:r>
      <w:r>
        <w:rPr>
          <w:spacing w:val="-11"/>
        </w:rPr>
        <w:t xml:space="preserve"> </w:t>
      </w:r>
      <w:r>
        <w:rPr>
          <w:spacing w:val="-2"/>
        </w:rPr>
        <w:t>and/or</w:t>
      </w:r>
      <w:r>
        <w:rPr>
          <w:spacing w:val="-12"/>
        </w:rPr>
        <w:t xml:space="preserve"> </w:t>
      </w:r>
      <w:r>
        <w:rPr>
          <w:spacing w:val="-2"/>
        </w:rPr>
        <w:t xml:space="preserve">financial </w:t>
      </w:r>
      <w:r>
        <w:rPr>
          <w:spacing w:val="-6"/>
        </w:rPr>
        <w:t>statements for three years pursuant Section 3, Qualifications Criteria and Requirements, Sub-</w:t>
      </w:r>
      <w:r>
        <w:rPr>
          <w:spacing w:val="-4"/>
        </w:rPr>
        <w:t>factor</w:t>
      </w:r>
      <w:r>
        <w:rPr>
          <w:spacing w:val="-10"/>
        </w:rPr>
        <w:t xml:space="preserve"> </w:t>
      </w:r>
      <w:r>
        <w:rPr>
          <w:spacing w:val="-4"/>
        </w:rPr>
        <w:t>2.2</w:t>
      </w:r>
      <w:r>
        <w:rPr>
          <w:spacing w:val="-9"/>
        </w:rPr>
        <w:t xml:space="preserve"> </w:t>
      </w:r>
      <w:r>
        <w:rPr>
          <w:spacing w:val="-4"/>
        </w:rPr>
        <w:t>(i)</w:t>
      </w:r>
      <w:r>
        <w:rPr>
          <w:spacing w:val="-10"/>
        </w:rPr>
        <w:t xml:space="preserve"> </w:t>
      </w:r>
      <w:r>
        <w:rPr>
          <w:spacing w:val="-4"/>
        </w:rPr>
        <w:t>and</w:t>
      </w:r>
      <w:r>
        <w:rPr>
          <w:spacing w:val="-6"/>
        </w:rPr>
        <w:t xml:space="preserve"> </w:t>
      </w:r>
      <w:r>
        <w:rPr>
          <w:spacing w:val="-4"/>
        </w:rPr>
        <w:t>2.2</w:t>
      </w:r>
      <w:r>
        <w:rPr>
          <w:spacing w:val="-9"/>
        </w:rPr>
        <w:t xml:space="preserve"> </w:t>
      </w:r>
      <w:r>
        <w:rPr>
          <w:spacing w:val="-4"/>
        </w:rPr>
        <w:t>(ii).</w:t>
      </w:r>
      <w:r>
        <w:rPr>
          <w:spacing w:val="-6"/>
        </w:rPr>
        <w:t xml:space="preserve"> </w:t>
      </w:r>
      <w:r>
        <w:rPr>
          <w:spacing w:val="-4"/>
        </w:rPr>
        <w:t>The</w:t>
      </w:r>
      <w:r>
        <w:rPr>
          <w:spacing w:val="-10"/>
        </w:rPr>
        <w:t xml:space="preserve"> </w:t>
      </w:r>
      <w:r>
        <w:rPr>
          <w:spacing w:val="-4"/>
        </w:rPr>
        <w:t>financial</w:t>
      </w:r>
      <w:r>
        <w:rPr>
          <w:spacing w:val="-8"/>
        </w:rPr>
        <w:t xml:space="preserve"> </w:t>
      </w:r>
      <w:r>
        <w:rPr>
          <w:spacing w:val="-4"/>
        </w:rPr>
        <w:t>statements</w:t>
      </w:r>
      <w:r>
        <w:rPr>
          <w:spacing w:val="-9"/>
        </w:rPr>
        <w:t xml:space="preserve"> </w:t>
      </w:r>
      <w:r>
        <w:rPr>
          <w:spacing w:val="-4"/>
        </w:rPr>
        <w:t>shall:</w:t>
      </w:r>
    </w:p>
    <w:p w14:paraId="0BE947DB" w14:textId="77777777" w:rsidR="00F92A7F" w:rsidRDefault="00F92A7F">
      <w:pPr>
        <w:pStyle w:val="BodyText"/>
        <w:spacing w:before="9"/>
        <w:rPr>
          <w:sz w:val="23"/>
        </w:rPr>
      </w:pPr>
    </w:p>
    <w:p w14:paraId="0F766159" w14:textId="77777777" w:rsidR="00F92A7F" w:rsidRDefault="00625DC3" w:rsidP="00501D35">
      <w:pPr>
        <w:pStyle w:val="ListParagraph"/>
        <w:numPr>
          <w:ilvl w:val="1"/>
          <w:numId w:val="47"/>
        </w:numPr>
        <w:tabs>
          <w:tab w:val="left" w:pos="941"/>
        </w:tabs>
        <w:spacing w:line="230" w:lineRule="auto"/>
        <w:ind w:right="1213"/>
        <w:rPr>
          <w:sz w:val="24"/>
        </w:rPr>
      </w:pPr>
      <w:r>
        <w:rPr>
          <w:sz w:val="24"/>
        </w:rPr>
        <w:t>reflect</w:t>
      </w:r>
      <w:r>
        <w:rPr>
          <w:spacing w:val="-15"/>
          <w:sz w:val="24"/>
        </w:rPr>
        <w:t xml:space="preserve"> </w:t>
      </w:r>
      <w:r>
        <w:rPr>
          <w:sz w:val="24"/>
        </w:rPr>
        <w:t>the</w:t>
      </w:r>
      <w:r>
        <w:rPr>
          <w:spacing w:val="-15"/>
          <w:sz w:val="24"/>
        </w:rPr>
        <w:t xml:space="preserve"> </w:t>
      </w:r>
      <w:r>
        <w:rPr>
          <w:sz w:val="24"/>
        </w:rPr>
        <w:t>financial</w:t>
      </w:r>
      <w:r>
        <w:rPr>
          <w:spacing w:val="-15"/>
          <w:sz w:val="24"/>
        </w:rPr>
        <w:t xml:space="preserve"> </w:t>
      </w:r>
      <w:r>
        <w:rPr>
          <w:sz w:val="24"/>
        </w:rPr>
        <w:t>situation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Bidder</w:t>
      </w:r>
      <w:r>
        <w:rPr>
          <w:spacing w:val="-15"/>
          <w:sz w:val="24"/>
        </w:rPr>
        <w:t xml:space="preserve"> </w:t>
      </w:r>
      <w:r>
        <w:rPr>
          <w:sz w:val="24"/>
        </w:rPr>
        <w:t>or</w:t>
      </w:r>
      <w:r>
        <w:rPr>
          <w:spacing w:val="-15"/>
          <w:sz w:val="24"/>
        </w:rPr>
        <w:t xml:space="preserve"> </w:t>
      </w:r>
      <w:r>
        <w:rPr>
          <w:sz w:val="24"/>
        </w:rPr>
        <w:t>partner</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JV/Consortium,</w:t>
      </w:r>
      <w:r>
        <w:rPr>
          <w:spacing w:val="-15"/>
          <w:sz w:val="24"/>
        </w:rPr>
        <w:t xml:space="preserve"> </w:t>
      </w:r>
      <w:r>
        <w:rPr>
          <w:sz w:val="24"/>
        </w:rPr>
        <w:t>and</w:t>
      </w:r>
      <w:r>
        <w:rPr>
          <w:spacing w:val="-15"/>
          <w:sz w:val="24"/>
        </w:rPr>
        <w:t xml:space="preserve"> </w:t>
      </w:r>
      <w:r>
        <w:rPr>
          <w:sz w:val="24"/>
        </w:rPr>
        <w:t>not sister or parent companies.</w:t>
      </w:r>
    </w:p>
    <w:p w14:paraId="4B813D11" w14:textId="77777777" w:rsidR="00F92A7F" w:rsidRDefault="00F92A7F">
      <w:pPr>
        <w:pStyle w:val="BodyText"/>
        <w:rPr>
          <w:sz w:val="20"/>
        </w:rPr>
      </w:pPr>
    </w:p>
    <w:p w14:paraId="381095AF" w14:textId="77777777" w:rsidR="00F92A7F" w:rsidRDefault="00F92A7F">
      <w:pPr>
        <w:pStyle w:val="BodyText"/>
        <w:rPr>
          <w:sz w:val="20"/>
        </w:rPr>
      </w:pPr>
    </w:p>
    <w:p w14:paraId="6F4B329D" w14:textId="77777777" w:rsidR="00F92A7F" w:rsidRDefault="00F92A7F">
      <w:pPr>
        <w:pStyle w:val="BodyText"/>
        <w:spacing w:before="4"/>
        <w:rPr>
          <w:sz w:val="18"/>
        </w:rPr>
      </w:pPr>
    </w:p>
    <w:p w14:paraId="32E19B49" w14:textId="77777777" w:rsidR="00F92A7F" w:rsidRDefault="00625DC3">
      <w:pPr>
        <w:pStyle w:val="Heading9"/>
        <w:tabs>
          <w:tab w:val="left" w:pos="9723"/>
        </w:tabs>
        <w:ind w:left="220"/>
      </w:pPr>
      <w:r>
        <w:t xml:space="preserve">A. </w:t>
      </w:r>
      <w:r>
        <w:rPr>
          <w:u w:val="single"/>
        </w:rPr>
        <w:tab/>
      </w:r>
    </w:p>
    <w:p w14:paraId="140F08E1" w14:textId="77777777" w:rsidR="00F92A7F" w:rsidRDefault="00F92A7F">
      <w:pPr>
        <w:sectPr w:rsidR="00F92A7F">
          <w:type w:val="continuous"/>
          <w:pgSz w:w="11900" w:h="16850"/>
          <w:pgMar w:top="960" w:right="840" w:bottom="0" w:left="1220" w:header="725" w:footer="0" w:gutter="0"/>
          <w:cols w:space="720"/>
        </w:sectPr>
      </w:pPr>
    </w:p>
    <w:p w14:paraId="1FD44C8C" w14:textId="77777777" w:rsidR="00F92A7F" w:rsidRDefault="00625DC3" w:rsidP="00501D35">
      <w:pPr>
        <w:pStyle w:val="ListParagraph"/>
        <w:numPr>
          <w:ilvl w:val="1"/>
          <w:numId w:val="47"/>
        </w:numPr>
        <w:tabs>
          <w:tab w:val="left" w:pos="941"/>
        </w:tabs>
        <w:spacing w:before="80"/>
        <w:ind w:hanging="361"/>
        <w:rPr>
          <w:sz w:val="24"/>
        </w:rPr>
      </w:pPr>
      <w:r>
        <w:rPr>
          <w:spacing w:val="-2"/>
          <w:sz w:val="24"/>
        </w:rPr>
        <w:t>be</w:t>
      </w:r>
      <w:r>
        <w:rPr>
          <w:spacing w:val="-10"/>
          <w:sz w:val="24"/>
        </w:rPr>
        <w:t xml:space="preserve"> </w:t>
      </w:r>
      <w:r>
        <w:rPr>
          <w:spacing w:val="-2"/>
          <w:sz w:val="24"/>
        </w:rPr>
        <w:t>audited</w:t>
      </w:r>
      <w:r>
        <w:rPr>
          <w:spacing w:val="-7"/>
          <w:sz w:val="24"/>
        </w:rPr>
        <w:t xml:space="preserve"> </w:t>
      </w:r>
      <w:r>
        <w:rPr>
          <w:spacing w:val="-2"/>
          <w:sz w:val="24"/>
        </w:rPr>
        <w:t>by</w:t>
      </w:r>
      <w:r>
        <w:rPr>
          <w:spacing w:val="-11"/>
          <w:sz w:val="24"/>
        </w:rPr>
        <w:t xml:space="preserve"> </w:t>
      </w:r>
      <w:r>
        <w:rPr>
          <w:spacing w:val="-2"/>
          <w:sz w:val="24"/>
        </w:rPr>
        <w:t>a</w:t>
      </w:r>
      <w:r>
        <w:rPr>
          <w:spacing w:val="-10"/>
          <w:sz w:val="24"/>
        </w:rPr>
        <w:t xml:space="preserve"> </w:t>
      </w:r>
      <w:r>
        <w:rPr>
          <w:spacing w:val="-2"/>
          <w:sz w:val="24"/>
        </w:rPr>
        <w:t>certified</w:t>
      </w:r>
      <w:r>
        <w:rPr>
          <w:spacing w:val="-6"/>
          <w:sz w:val="24"/>
        </w:rPr>
        <w:t xml:space="preserve"> </w:t>
      </w:r>
      <w:r>
        <w:rPr>
          <w:spacing w:val="-2"/>
          <w:sz w:val="24"/>
        </w:rPr>
        <w:t>accountant.</w:t>
      </w:r>
    </w:p>
    <w:p w14:paraId="2E89622A" w14:textId="77777777" w:rsidR="00F92A7F" w:rsidRDefault="00F92A7F">
      <w:pPr>
        <w:pStyle w:val="BodyText"/>
        <w:spacing w:before="11"/>
        <w:rPr>
          <w:sz w:val="23"/>
        </w:rPr>
      </w:pPr>
    </w:p>
    <w:p w14:paraId="6787ADC9" w14:textId="77777777" w:rsidR="00F92A7F" w:rsidRDefault="00625DC3" w:rsidP="00501D35">
      <w:pPr>
        <w:pStyle w:val="ListParagraph"/>
        <w:numPr>
          <w:ilvl w:val="1"/>
          <w:numId w:val="47"/>
        </w:numPr>
        <w:tabs>
          <w:tab w:val="left" w:pos="941"/>
        </w:tabs>
        <w:ind w:hanging="361"/>
        <w:rPr>
          <w:sz w:val="24"/>
        </w:rPr>
      </w:pPr>
      <w:r>
        <w:rPr>
          <w:spacing w:val="-2"/>
          <w:sz w:val="24"/>
        </w:rPr>
        <w:t>be</w:t>
      </w:r>
      <w:r>
        <w:rPr>
          <w:spacing w:val="-10"/>
          <w:sz w:val="24"/>
        </w:rPr>
        <w:t xml:space="preserve"> </w:t>
      </w:r>
      <w:r>
        <w:rPr>
          <w:spacing w:val="-2"/>
          <w:sz w:val="24"/>
        </w:rPr>
        <w:t>complete,</w:t>
      </w:r>
      <w:r>
        <w:rPr>
          <w:spacing w:val="-9"/>
          <w:sz w:val="24"/>
        </w:rPr>
        <w:t xml:space="preserve"> </w:t>
      </w:r>
      <w:r>
        <w:rPr>
          <w:spacing w:val="-2"/>
          <w:sz w:val="24"/>
        </w:rPr>
        <w:t>including</w:t>
      </w:r>
      <w:r>
        <w:rPr>
          <w:spacing w:val="-9"/>
          <w:sz w:val="24"/>
        </w:rPr>
        <w:t xml:space="preserve"> </w:t>
      </w:r>
      <w:r>
        <w:rPr>
          <w:spacing w:val="-2"/>
          <w:sz w:val="24"/>
        </w:rPr>
        <w:t>all</w:t>
      </w:r>
      <w:r>
        <w:rPr>
          <w:spacing w:val="-6"/>
          <w:sz w:val="24"/>
        </w:rPr>
        <w:t xml:space="preserve"> </w:t>
      </w:r>
      <w:r>
        <w:rPr>
          <w:spacing w:val="-2"/>
          <w:sz w:val="24"/>
        </w:rPr>
        <w:t>notes</w:t>
      </w:r>
      <w:r>
        <w:rPr>
          <w:spacing w:val="-8"/>
          <w:sz w:val="24"/>
        </w:rPr>
        <w:t xml:space="preserve"> </w:t>
      </w:r>
      <w:r>
        <w:rPr>
          <w:spacing w:val="-2"/>
          <w:sz w:val="24"/>
        </w:rPr>
        <w:t>to</w:t>
      </w:r>
      <w:r>
        <w:rPr>
          <w:spacing w:val="-7"/>
          <w:sz w:val="24"/>
        </w:rPr>
        <w:t xml:space="preserve"> </w:t>
      </w:r>
      <w:r>
        <w:rPr>
          <w:spacing w:val="-2"/>
          <w:sz w:val="24"/>
        </w:rPr>
        <w:t>the</w:t>
      </w:r>
      <w:r>
        <w:rPr>
          <w:spacing w:val="-7"/>
          <w:sz w:val="24"/>
        </w:rPr>
        <w:t xml:space="preserve"> </w:t>
      </w:r>
      <w:r>
        <w:rPr>
          <w:spacing w:val="-2"/>
          <w:sz w:val="24"/>
        </w:rPr>
        <w:t>financial</w:t>
      </w:r>
      <w:r>
        <w:rPr>
          <w:spacing w:val="-8"/>
          <w:sz w:val="24"/>
        </w:rPr>
        <w:t xml:space="preserve"> </w:t>
      </w:r>
      <w:r>
        <w:rPr>
          <w:spacing w:val="-2"/>
          <w:sz w:val="24"/>
        </w:rPr>
        <w:t>statements.</w:t>
      </w:r>
    </w:p>
    <w:p w14:paraId="5B22F1A0" w14:textId="77777777" w:rsidR="00F92A7F" w:rsidRDefault="00F92A7F">
      <w:pPr>
        <w:pStyle w:val="BodyText"/>
        <w:spacing w:before="2"/>
      </w:pPr>
    </w:p>
    <w:p w14:paraId="669C7FC2" w14:textId="77777777" w:rsidR="00F92A7F" w:rsidRDefault="00625DC3" w:rsidP="00501D35">
      <w:pPr>
        <w:pStyle w:val="ListParagraph"/>
        <w:numPr>
          <w:ilvl w:val="1"/>
          <w:numId w:val="47"/>
        </w:numPr>
        <w:tabs>
          <w:tab w:val="left" w:pos="941"/>
        </w:tabs>
        <w:spacing w:line="230" w:lineRule="auto"/>
        <w:ind w:right="1075"/>
        <w:rPr>
          <w:sz w:val="24"/>
        </w:rPr>
      </w:pPr>
      <w:r>
        <w:rPr>
          <w:spacing w:val="-2"/>
          <w:sz w:val="24"/>
        </w:rPr>
        <w:t>correspond</w:t>
      </w:r>
      <w:r>
        <w:rPr>
          <w:spacing w:val="-7"/>
          <w:sz w:val="24"/>
        </w:rPr>
        <w:t xml:space="preserve"> </w:t>
      </w:r>
      <w:r>
        <w:rPr>
          <w:spacing w:val="-2"/>
          <w:sz w:val="24"/>
        </w:rPr>
        <w:t>to</w:t>
      </w:r>
      <w:r>
        <w:rPr>
          <w:spacing w:val="-5"/>
          <w:sz w:val="24"/>
        </w:rPr>
        <w:t xml:space="preserve"> </w:t>
      </w:r>
      <w:r>
        <w:rPr>
          <w:spacing w:val="-2"/>
          <w:sz w:val="24"/>
        </w:rPr>
        <w:t>accounting</w:t>
      </w:r>
      <w:r>
        <w:rPr>
          <w:spacing w:val="-7"/>
          <w:sz w:val="24"/>
        </w:rPr>
        <w:t xml:space="preserve"> </w:t>
      </w:r>
      <w:r>
        <w:rPr>
          <w:spacing w:val="-2"/>
          <w:sz w:val="24"/>
        </w:rPr>
        <w:t>periods</w:t>
      </w:r>
      <w:r>
        <w:rPr>
          <w:spacing w:val="-7"/>
          <w:sz w:val="24"/>
        </w:rPr>
        <w:t xml:space="preserve"> </w:t>
      </w:r>
      <w:r>
        <w:rPr>
          <w:spacing w:val="-2"/>
          <w:sz w:val="24"/>
        </w:rPr>
        <w:t>already</w:t>
      </w:r>
      <w:r>
        <w:rPr>
          <w:spacing w:val="-9"/>
          <w:sz w:val="24"/>
        </w:rPr>
        <w:t xml:space="preserve"> </w:t>
      </w:r>
      <w:r>
        <w:rPr>
          <w:spacing w:val="-2"/>
          <w:sz w:val="24"/>
        </w:rPr>
        <w:t>completed</w:t>
      </w:r>
      <w:r>
        <w:rPr>
          <w:spacing w:val="-7"/>
          <w:sz w:val="24"/>
        </w:rPr>
        <w:t xml:space="preserve"> </w:t>
      </w:r>
      <w:r>
        <w:rPr>
          <w:spacing w:val="-2"/>
          <w:sz w:val="24"/>
        </w:rPr>
        <w:t>and</w:t>
      </w:r>
      <w:r>
        <w:rPr>
          <w:spacing w:val="-5"/>
          <w:sz w:val="24"/>
        </w:rPr>
        <w:t xml:space="preserve"> </w:t>
      </w:r>
      <w:r>
        <w:rPr>
          <w:spacing w:val="-2"/>
          <w:sz w:val="24"/>
        </w:rPr>
        <w:t>audited</w:t>
      </w:r>
      <w:r>
        <w:rPr>
          <w:spacing w:val="-5"/>
          <w:sz w:val="24"/>
        </w:rPr>
        <w:t xml:space="preserve"> </w:t>
      </w:r>
      <w:r>
        <w:rPr>
          <w:spacing w:val="-2"/>
          <w:sz w:val="24"/>
        </w:rPr>
        <w:t>(no</w:t>
      </w:r>
      <w:r>
        <w:rPr>
          <w:spacing w:val="-7"/>
          <w:sz w:val="24"/>
        </w:rPr>
        <w:t xml:space="preserve"> </w:t>
      </w:r>
      <w:r>
        <w:rPr>
          <w:spacing w:val="-2"/>
          <w:sz w:val="24"/>
        </w:rPr>
        <w:t>statements</w:t>
      </w:r>
      <w:r>
        <w:rPr>
          <w:spacing w:val="-7"/>
          <w:sz w:val="24"/>
        </w:rPr>
        <w:t xml:space="preserve"> </w:t>
      </w:r>
      <w:r>
        <w:rPr>
          <w:spacing w:val="-2"/>
          <w:sz w:val="24"/>
        </w:rPr>
        <w:t xml:space="preserve">for </w:t>
      </w:r>
      <w:r>
        <w:rPr>
          <w:sz w:val="24"/>
        </w:rPr>
        <w:t>partial</w:t>
      </w:r>
      <w:r>
        <w:rPr>
          <w:spacing w:val="-15"/>
          <w:sz w:val="24"/>
        </w:rPr>
        <w:t xml:space="preserve"> </w:t>
      </w:r>
      <w:r>
        <w:rPr>
          <w:sz w:val="24"/>
        </w:rPr>
        <w:t>periods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requested</w:t>
      </w:r>
      <w:r>
        <w:rPr>
          <w:spacing w:val="-15"/>
          <w:sz w:val="24"/>
        </w:rPr>
        <w:t xml:space="preserve"> </w:t>
      </w:r>
      <w:r>
        <w:rPr>
          <w:sz w:val="24"/>
        </w:rPr>
        <w:t>or</w:t>
      </w:r>
      <w:r>
        <w:rPr>
          <w:spacing w:val="-15"/>
          <w:sz w:val="24"/>
        </w:rPr>
        <w:t xml:space="preserve"> </w:t>
      </w:r>
      <w:r>
        <w:rPr>
          <w:sz w:val="24"/>
        </w:rPr>
        <w:t>accepted).</w:t>
      </w:r>
    </w:p>
    <w:p w14:paraId="1CDE2040" w14:textId="77777777" w:rsidR="00F92A7F" w:rsidRDefault="00F92A7F">
      <w:pPr>
        <w:pStyle w:val="BodyText"/>
        <w:spacing w:before="9"/>
        <w:rPr>
          <w:sz w:val="23"/>
        </w:rPr>
      </w:pPr>
    </w:p>
    <w:p w14:paraId="10880AE0" w14:textId="3816E4EF" w:rsidR="00F92A7F" w:rsidRDefault="00625DC3" w:rsidP="00501D35">
      <w:pPr>
        <w:pStyle w:val="ListParagraph"/>
        <w:numPr>
          <w:ilvl w:val="0"/>
          <w:numId w:val="46"/>
        </w:numPr>
        <w:tabs>
          <w:tab w:val="left" w:pos="581"/>
        </w:tabs>
        <w:spacing w:before="1" w:line="230" w:lineRule="auto"/>
        <w:ind w:right="953"/>
        <w:jc w:val="both"/>
        <w:rPr>
          <w:sz w:val="24"/>
        </w:rPr>
      </w:pPr>
      <w:r>
        <w:rPr>
          <w:sz w:val="24"/>
        </w:rPr>
        <w:t>Attached are copies of financial statements (certified copies of the balance sheets –including all related notes, audit reports and/or similar statements of the accounts; audited by certified reputable auditors or certified by the fiscal authority of the</w:t>
      </w:r>
      <w:r>
        <w:rPr>
          <w:spacing w:val="40"/>
          <w:sz w:val="24"/>
        </w:rPr>
        <w:t xml:space="preserve"> </w:t>
      </w:r>
      <w:r>
        <w:rPr>
          <w:sz w:val="24"/>
        </w:rPr>
        <w:t>country where the applicant is registered/ incorporated) for the three years required above; and complying with the requirements.</w:t>
      </w:r>
    </w:p>
    <w:p w14:paraId="4E15DBC3" w14:textId="77777777" w:rsidR="00F92A7F" w:rsidRDefault="00F92A7F">
      <w:pPr>
        <w:pStyle w:val="BodyText"/>
        <w:spacing w:before="2"/>
        <w:rPr>
          <w:sz w:val="37"/>
        </w:rPr>
      </w:pPr>
    </w:p>
    <w:p w14:paraId="379C9E02" w14:textId="77777777" w:rsidR="00F92A7F" w:rsidRDefault="00625DC3">
      <w:pPr>
        <w:spacing w:before="1" w:line="412" w:lineRule="auto"/>
        <w:ind w:left="220" w:right="2060" w:firstLine="43"/>
        <w:rPr>
          <w:i/>
          <w:sz w:val="24"/>
        </w:rPr>
      </w:pPr>
      <w:r>
        <w:rPr>
          <w:spacing w:val="-4"/>
          <w:sz w:val="24"/>
        </w:rPr>
        <w:t xml:space="preserve">Signed </w:t>
      </w:r>
      <w:r>
        <w:rPr>
          <w:i/>
          <w:spacing w:val="-4"/>
          <w:sz w:val="24"/>
        </w:rPr>
        <w:t>[insert</w:t>
      </w:r>
      <w:r>
        <w:rPr>
          <w:i/>
          <w:spacing w:val="-6"/>
          <w:sz w:val="24"/>
        </w:rPr>
        <w:t xml:space="preserve"> </w:t>
      </w:r>
      <w:r>
        <w:rPr>
          <w:i/>
          <w:spacing w:val="-4"/>
          <w:sz w:val="24"/>
        </w:rPr>
        <w:t>signature(s)</w:t>
      </w:r>
      <w:r>
        <w:rPr>
          <w:i/>
          <w:spacing w:val="-10"/>
          <w:sz w:val="24"/>
        </w:rPr>
        <w:t xml:space="preserve"> </w:t>
      </w:r>
      <w:r>
        <w:rPr>
          <w:i/>
          <w:spacing w:val="-4"/>
          <w:sz w:val="24"/>
        </w:rPr>
        <w:t>of</w:t>
      </w:r>
      <w:r>
        <w:rPr>
          <w:i/>
          <w:spacing w:val="-6"/>
          <w:sz w:val="24"/>
        </w:rPr>
        <w:t xml:space="preserve"> </w:t>
      </w:r>
      <w:r>
        <w:rPr>
          <w:i/>
          <w:spacing w:val="-4"/>
          <w:sz w:val="24"/>
        </w:rPr>
        <w:t>an</w:t>
      </w:r>
      <w:r>
        <w:rPr>
          <w:i/>
          <w:spacing w:val="-7"/>
          <w:sz w:val="24"/>
        </w:rPr>
        <w:t xml:space="preserve"> </w:t>
      </w:r>
      <w:r>
        <w:rPr>
          <w:i/>
          <w:spacing w:val="-4"/>
          <w:sz w:val="24"/>
        </w:rPr>
        <w:t>authorized</w:t>
      </w:r>
      <w:r>
        <w:rPr>
          <w:i/>
          <w:spacing w:val="-7"/>
          <w:sz w:val="24"/>
        </w:rPr>
        <w:t xml:space="preserve"> </w:t>
      </w:r>
      <w:r>
        <w:rPr>
          <w:i/>
          <w:spacing w:val="-4"/>
          <w:sz w:val="24"/>
        </w:rPr>
        <w:t>representative(s)</w:t>
      </w:r>
      <w:r>
        <w:rPr>
          <w:i/>
          <w:spacing w:val="-7"/>
          <w:sz w:val="24"/>
        </w:rPr>
        <w:t xml:space="preserve"> </w:t>
      </w:r>
      <w:r>
        <w:rPr>
          <w:i/>
          <w:spacing w:val="-4"/>
          <w:sz w:val="24"/>
        </w:rPr>
        <w:t>of</w:t>
      </w:r>
      <w:r>
        <w:rPr>
          <w:i/>
          <w:spacing w:val="-9"/>
          <w:sz w:val="24"/>
        </w:rPr>
        <w:t xml:space="preserve"> </w:t>
      </w:r>
      <w:r>
        <w:rPr>
          <w:i/>
          <w:spacing w:val="-4"/>
          <w:sz w:val="24"/>
        </w:rPr>
        <w:t>the</w:t>
      </w:r>
      <w:r>
        <w:rPr>
          <w:i/>
          <w:spacing w:val="-8"/>
          <w:sz w:val="24"/>
        </w:rPr>
        <w:t xml:space="preserve"> </w:t>
      </w:r>
      <w:r>
        <w:rPr>
          <w:i/>
          <w:spacing w:val="-4"/>
          <w:sz w:val="24"/>
        </w:rPr>
        <w:t xml:space="preserve">Bidder] </w:t>
      </w:r>
      <w:r>
        <w:rPr>
          <w:i/>
          <w:sz w:val="24"/>
        </w:rPr>
        <w:t>Name</w:t>
      </w:r>
      <w:r>
        <w:rPr>
          <w:i/>
          <w:spacing w:val="-10"/>
          <w:sz w:val="24"/>
        </w:rPr>
        <w:t xml:space="preserve"> </w:t>
      </w:r>
      <w:r>
        <w:rPr>
          <w:i/>
          <w:sz w:val="24"/>
        </w:rPr>
        <w:t>[insert</w:t>
      </w:r>
      <w:r>
        <w:rPr>
          <w:i/>
          <w:spacing w:val="-9"/>
          <w:sz w:val="24"/>
        </w:rPr>
        <w:t xml:space="preserve"> </w:t>
      </w:r>
      <w:r>
        <w:rPr>
          <w:i/>
          <w:sz w:val="24"/>
        </w:rPr>
        <w:t>full</w:t>
      </w:r>
      <w:r>
        <w:rPr>
          <w:i/>
          <w:spacing w:val="-6"/>
          <w:sz w:val="24"/>
        </w:rPr>
        <w:t xml:space="preserve"> </w:t>
      </w:r>
      <w:r>
        <w:rPr>
          <w:i/>
          <w:sz w:val="24"/>
        </w:rPr>
        <w:t>name</w:t>
      </w:r>
      <w:r>
        <w:rPr>
          <w:i/>
          <w:spacing w:val="-8"/>
          <w:sz w:val="24"/>
        </w:rPr>
        <w:t xml:space="preserve"> </w:t>
      </w:r>
      <w:r>
        <w:rPr>
          <w:i/>
          <w:sz w:val="24"/>
        </w:rPr>
        <w:t>of</w:t>
      </w:r>
      <w:r>
        <w:rPr>
          <w:i/>
          <w:spacing w:val="-6"/>
          <w:sz w:val="24"/>
        </w:rPr>
        <w:t xml:space="preserve"> </w:t>
      </w:r>
      <w:r>
        <w:rPr>
          <w:i/>
          <w:sz w:val="24"/>
        </w:rPr>
        <w:t>person</w:t>
      </w:r>
      <w:r>
        <w:rPr>
          <w:i/>
          <w:spacing w:val="-7"/>
          <w:sz w:val="24"/>
        </w:rPr>
        <w:t xml:space="preserve"> </w:t>
      </w:r>
      <w:r>
        <w:rPr>
          <w:i/>
          <w:sz w:val="24"/>
        </w:rPr>
        <w:t>signing</w:t>
      </w:r>
      <w:r>
        <w:rPr>
          <w:i/>
          <w:spacing w:val="-7"/>
          <w:sz w:val="24"/>
        </w:rPr>
        <w:t xml:space="preserve"> </w:t>
      </w:r>
      <w:r>
        <w:rPr>
          <w:i/>
          <w:sz w:val="24"/>
        </w:rPr>
        <w:t>the</w:t>
      </w:r>
      <w:r>
        <w:rPr>
          <w:i/>
          <w:spacing w:val="-8"/>
          <w:sz w:val="24"/>
        </w:rPr>
        <w:t xml:space="preserve"> </w:t>
      </w:r>
      <w:r>
        <w:rPr>
          <w:i/>
          <w:sz w:val="24"/>
        </w:rPr>
        <w:t>bid]</w:t>
      </w:r>
    </w:p>
    <w:p w14:paraId="0E668839" w14:textId="77777777" w:rsidR="00F92A7F" w:rsidRDefault="00F92A7F">
      <w:pPr>
        <w:pStyle w:val="BodyText"/>
        <w:rPr>
          <w:i/>
          <w:sz w:val="26"/>
        </w:rPr>
      </w:pPr>
    </w:p>
    <w:p w14:paraId="0E84AFDA" w14:textId="77777777" w:rsidR="00F92A7F" w:rsidRDefault="00625DC3">
      <w:pPr>
        <w:spacing w:before="179"/>
        <w:ind w:left="256"/>
        <w:rPr>
          <w:i/>
          <w:sz w:val="24"/>
        </w:rPr>
      </w:pPr>
      <w:r>
        <w:rPr>
          <w:spacing w:val="-4"/>
          <w:sz w:val="24"/>
        </w:rPr>
        <w:t>In</w:t>
      </w:r>
      <w:r>
        <w:rPr>
          <w:spacing w:val="-2"/>
          <w:sz w:val="24"/>
        </w:rPr>
        <w:t xml:space="preserve"> </w:t>
      </w:r>
      <w:r>
        <w:rPr>
          <w:spacing w:val="-4"/>
          <w:sz w:val="24"/>
        </w:rPr>
        <w:t>the</w:t>
      </w:r>
      <w:r>
        <w:rPr>
          <w:spacing w:val="-2"/>
          <w:sz w:val="24"/>
        </w:rPr>
        <w:t xml:space="preserve"> </w:t>
      </w:r>
      <w:r>
        <w:rPr>
          <w:spacing w:val="-4"/>
          <w:sz w:val="24"/>
        </w:rPr>
        <w:t>Capacity</w:t>
      </w:r>
      <w:r>
        <w:rPr>
          <w:spacing w:val="-7"/>
          <w:sz w:val="24"/>
        </w:rPr>
        <w:t xml:space="preserve"> </w:t>
      </w:r>
      <w:r>
        <w:rPr>
          <w:spacing w:val="-4"/>
          <w:sz w:val="24"/>
        </w:rPr>
        <w:t>of</w:t>
      </w:r>
      <w:r>
        <w:rPr>
          <w:spacing w:val="-1"/>
          <w:sz w:val="24"/>
        </w:rPr>
        <w:t xml:space="preserve"> </w:t>
      </w:r>
      <w:r>
        <w:rPr>
          <w:i/>
          <w:spacing w:val="-4"/>
          <w:sz w:val="24"/>
        </w:rPr>
        <w:t>[insert</w:t>
      </w:r>
      <w:r>
        <w:rPr>
          <w:i/>
          <w:spacing w:val="-3"/>
          <w:sz w:val="24"/>
        </w:rPr>
        <w:t xml:space="preserve"> </w:t>
      </w:r>
      <w:r>
        <w:rPr>
          <w:i/>
          <w:spacing w:val="-4"/>
          <w:sz w:val="24"/>
        </w:rPr>
        <w:t>capacity</w:t>
      </w:r>
      <w:r>
        <w:rPr>
          <w:i/>
          <w:spacing w:val="-6"/>
          <w:sz w:val="24"/>
        </w:rPr>
        <w:t xml:space="preserve"> </w:t>
      </w:r>
      <w:r>
        <w:rPr>
          <w:i/>
          <w:spacing w:val="-4"/>
          <w:sz w:val="24"/>
        </w:rPr>
        <w:t>of</w:t>
      </w:r>
      <w:r>
        <w:rPr>
          <w:i/>
          <w:spacing w:val="-5"/>
          <w:sz w:val="24"/>
        </w:rPr>
        <w:t xml:space="preserve"> </w:t>
      </w:r>
      <w:r>
        <w:rPr>
          <w:i/>
          <w:spacing w:val="-4"/>
          <w:sz w:val="24"/>
        </w:rPr>
        <w:t>person</w:t>
      </w:r>
      <w:r>
        <w:rPr>
          <w:i/>
          <w:spacing w:val="-8"/>
          <w:sz w:val="24"/>
        </w:rPr>
        <w:t xml:space="preserve"> </w:t>
      </w:r>
      <w:r>
        <w:rPr>
          <w:i/>
          <w:spacing w:val="-4"/>
          <w:sz w:val="24"/>
        </w:rPr>
        <w:t>signing</w:t>
      </w:r>
      <w:r>
        <w:rPr>
          <w:i/>
          <w:spacing w:val="-6"/>
          <w:sz w:val="24"/>
        </w:rPr>
        <w:t xml:space="preserve"> </w:t>
      </w:r>
      <w:r>
        <w:rPr>
          <w:i/>
          <w:spacing w:val="-4"/>
          <w:sz w:val="24"/>
        </w:rPr>
        <w:t>the</w:t>
      </w:r>
      <w:r>
        <w:rPr>
          <w:i/>
          <w:spacing w:val="-9"/>
          <w:sz w:val="24"/>
        </w:rPr>
        <w:t xml:space="preserve"> </w:t>
      </w:r>
      <w:r>
        <w:rPr>
          <w:i/>
          <w:spacing w:val="-4"/>
          <w:sz w:val="24"/>
        </w:rPr>
        <w:t>bid]</w:t>
      </w:r>
    </w:p>
    <w:p w14:paraId="135AFA11" w14:textId="77777777" w:rsidR="00F92A7F" w:rsidRDefault="00625DC3">
      <w:pPr>
        <w:spacing w:before="201" w:line="550" w:lineRule="atLeast"/>
        <w:ind w:left="220" w:right="1069"/>
        <w:rPr>
          <w:i/>
          <w:sz w:val="24"/>
        </w:rPr>
      </w:pPr>
      <w:r>
        <w:rPr>
          <w:spacing w:val="-4"/>
          <w:sz w:val="24"/>
        </w:rPr>
        <w:t>Duly</w:t>
      </w:r>
      <w:r>
        <w:rPr>
          <w:spacing w:val="-14"/>
          <w:sz w:val="24"/>
        </w:rPr>
        <w:t xml:space="preserve"> </w:t>
      </w:r>
      <w:r>
        <w:rPr>
          <w:spacing w:val="-4"/>
          <w:sz w:val="24"/>
        </w:rPr>
        <w:t>authorized</w:t>
      </w:r>
      <w:r>
        <w:rPr>
          <w:spacing w:val="-9"/>
          <w:sz w:val="24"/>
        </w:rPr>
        <w:t xml:space="preserve"> </w:t>
      </w:r>
      <w:r>
        <w:rPr>
          <w:spacing w:val="-4"/>
          <w:sz w:val="24"/>
        </w:rPr>
        <w:t>to</w:t>
      </w:r>
      <w:r>
        <w:rPr>
          <w:spacing w:val="-9"/>
          <w:sz w:val="24"/>
        </w:rPr>
        <w:t xml:space="preserve"> </w:t>
      </w:r>
      <w:r>
        <w:rPr>
          <w:spacing w:val="-4"/>
          <w:sz w:val="24"/>
        </w:rPr>
        <w:t>sign</w:t>
      </w:r>
      <w:r>
        <w:rPr>
          <w:spacing w:val="-9"/>
          <w:sz w:val="24"/>
        </w:rPr>
        <w:t xml:space="preserve"> </w:t>
      </w:r>
      <w:r>
        <w:rPr>
          <w:spacing w:val="-4"/>
          <w:sz w:val="24"/>
        </w:rPr>
        <w:t>the</w:t>
      </w:r>
      <w:r>
        <w:rPr>
          <w:spacing w:val="-10"/>
          <w:sz w:val="24"/>
        </w:rPr>
        <w:t xml:space="preserve"> </w:t>
      </w:r>
      <w:r>
        <w:rPr>
          <w:spacing w:val="-4"/>
          <w:sz w:val="24"/>
        </w:rPr>
        <w:t>bid</w:t>
      </w:r>
      <w:r>
        <w:rPr>
          <w:spacing w:val="-9"/>
          <w:sz w:val="24"/>
        </w:rPr>
        <w:t xml:space="preserve"> </w:t>
      </w:r>
      <w:r>
        <w:rPr>
          <w:spacing w:val="-4"/>
          <w:sz w:val="24"/>
        </w:rPr>
        <w:t>for</w:t>
      </w:r>
      <w:r>
        <w:rPr>
          <w:spacing w:val="-10"/>
          <w:sz w:val="24"/>
        </w:rPr>
        <w:t xml:space="preserve"> </w:t>
      </w:r>
      <w:r>
        <w:rPr>
          <w:spacing w:val="-4"/>
          <w:sz w:val="24"/>
        </w:rPr>
        <w:t>and</w:t>
      </w:r>
      <w:r>
        <w:rPr>
          <w:spacing w:val="-9"/>
          <w:sz w:val="24"/>
        </w:rPr>
        <w:t xml:space="preserve"> </w:t>
      </w:r>
      <w:r>
        <w:rPr>
          <w:spacing w:val="-4"/>
          <w:sz w:val="24"/>
        </w:rPr>
        <w:t>on</w:t>
      </w:r>
      <w:r>
        <w:rPr>
          <w:spacing w:val="-9"/>
          <w:sz w:val="24"/>
        </w:rPr>
        <w:t xml:space="preserve"> </w:t>
      </w:r>
      <w:r>
        <w:rPr>
          <w:spacing w:val="-4"/>
          <w:sz w:val="24"/>
        </w:rPr>
        <w:t>behalf</w:t>
      </w:r>
      <w:r>
        <w:rPr>
          <w:spacing w:val="-10"/>
          <w:sz w:val="24"/>
        </w:rPr>
        <w:t xml:space="preserve"> </w:t>
      </w:r>
      <w:r>
        <w:rPr>
          <w:spacing w:val="-4"/>
          <w:sz w:val="24"/>
        </w:rPr>
        <w:t>of:</w:t>
      </w:r>
      <w:r>
        <w:rPr>
          <w:spacing w:val="-7"/>
          <w:sz w:val="24"/>
        </w:rPr>
        <w:t xml:space="preserve"> </w:t>
      </w:r>
      <w:r>
        <w:rPr>
          <w:spacing w:val="-4"/>
          <w:sz w:val="24"/>
        </w:rPr>
        <w:t xml:space="preserve">Bidder’s Name </w:t>
      </w:r>
      <w:r>
        <w:rPr>
          <w:i/>
          <w:spacing w:val="-4"/>
          <w:sz w:val="24"/>
        </w:rPr>
        <w:t>[insert</w:t>
      </w:r>
      <w:r>
        <w:rPr>
          <w:i/>
          <w:spacing w:val="-9"/>
          <w:sz w:val="24"/>
        </w:rPr>
        <w:t xml:space="preserve"> </w:t>
      </w:r>
      <w:r>
        <w:rPr>
          <w:i/>
          <w:spacing w:val="-4"/>
          <w:sz w:val="24"/>
        </w:rPr>
        <w:t>full</w:t>
      </w:r>
      <w:r>
        <w:rPr>
          <w:i/>
          <w:spacing w:val="-9"/>
          <w:sz w:val="24"/>
        </w:rPr>
        <w:t xml:space="preserve"> </w:t>
      </w:r>
      <w:r>
        <w:rPr>
          <w:i/>
          <w:spacing w:val="-4"/>
          <w:sz w:val="24"/>
        </w:rPr>
        <w:t>name</w:t>
      </w:r>
      <w:r>
        <w:rPr>
          <w:i/>
          <w:spacing w:val="-8"/>
          <w:sz w:val="24"/>
        </w:rPr>
        <w:t xml:space="preserve"> </w:t>
      </w:r>
      <w:r>
        <w:rPr>
          <w:i/>
          <w:spacing w:val="-4"/>
          <w:sz w:val="24"/>
        </w:rPr>
        <w:t xml:space="preserve">of </w:t>
      </w:r>
      <w:r>
        <w:rPr>
          <w:i/>
          <w:sz w:val="24"/>
        </w:rPr>
        <w:t>Bidder]</w:t>
      </w:r>
      <w:r>
        <w:rPr>
          <w:i/>
          <w:spacing w:val="-15"/>
          <w:sz w:val="24"/>
        </w:rPr>
        <w:t xml:space="preserve"> </w:t>
      </w:r>
      <w:r>
        <w:rPr>
          <w:sz w:val="24"/>
        </w:rPr>
        <w:t>Address</w:t>
      </w:r>
      <w:r>
        <w:rPr>
          <w:spacing w:val="-15"/>
          <w:sz w:val="24"/>
        </w:rPr>
        <w:t xml:space="preserve"> </w:t>
      </w:r>
      <w:r>
        <w:rPr>
          <w:i/>
          <w:sz w:val="24"/>
        </w:rPr>
        <w:t>[insert</w:t>
      </w:r>
      <w:r>
        <w:rPr>
          <w:i/>
          <w:spacing w:val="-15"/>
          <w:sz w:val="24"/>
        </w:rPr>
        <w:t xml:space="preserve"> </w:t>
      </w:r>
      <w:r>
        <w:rPr>
          <w:i/>
          <w:sz w:val="24"/>
        </w:rPr>
        <w:t>street</w:t>
      </w:r>
      <w:r>
        <w:rPr>
          <w:i/>
          <w:spacing w:val="-15"/>
          <w:sz w:val="24"/>
        </w:rPr>
        <w:t xml:space="preserve"> </w:t>
      </w:r>
      <w:r>
        <w:rPr>
          <w:i/>
          <w:sz w:val="24"/>
        </w:rPr>
        <w:t>number/town</w:t>
      </w:r>
      <w:r>
        <w:rPr>
          <w:i/>
          <w:spacing w:val="-15"/>
          <w:sz w:val="24"/>
        </w:rPr>
        <w:t xml:space="preserve"> </w:t>
      </w:r>
      <w:r>
        <w:rPr>
          <w:i/>
          <w:sz w:val="24"/>
        </w:rPr>
        <w:t>or</w:t>
      </w:r>
      <w:r>
        <w:rPr>
          <w:i/>
          <w:spacing w:val="-15"/>
          <w:sz w:val="24"/>
        </w:rPr>
        <w:t xml:space="preserve"> </w:t>
      </w:r>
      <w:r>
        <w:rPr>
          <w:i/>
          <w:sz w:val="24"/>
        </w:rPr>
        <w:t>city/country</w:t>
      </w:r>
      <w:r>
        <w:rPr>
          <w:i/>
          <w:spacing w:val="-15"/>
          <w:sz w:val="24"/>
        </w:rPr>
        <w:t xml:space="preserve"> </w:t>
      </w:r>
      <w:r>
        <w:rPr>
          <w:i/>
          <w:sz w:val="24"/>
        </w:rPr>
        <w:t>address]</w:t>
      </w:r>
    </w:p>
    <w:p w14:paraId="243816AC" w14:textId="77777777" w:rsidR="00F92A7F" w:rsidRDefault="00625DC3">
      <w:pPr>
        <w:spacing w:before="204"/>
        <w:ind w:left="220"/>
        <w:rPr>
          <w:i/>
          <w:sz w:val="24"/>
        </w:rPr>
      </w:pPr>
      <w:r>
        <w:rPr>
          <w:spacing w:val="-4"/>
          <w:sz w:val="24"/>
        </w:rPr>
        <w:t>Dated</w:t>
      </w:r>
      <w:r>
        <w:rPr>
          <w:spacing w:val="-3"/>
          <w:sz w:val="24"/>
        </w:rPr>
        <w:t xml:space="preserve"> </w:t>
      </w:r>
      <w:r>
        <w:rPr>
          <w:spacing w:val="-4"/>
          <w:sz w:val="24"/>
        </w:rPr>
        <w:t>on</w:t>
      </w:r>
      <w:r>
        <w:rPr>
          <w:spacing w:val="-1"/>
          <w:sz w:val="24"/>
        </w:rPr>
        <w:t xml:space="preserve"> </w:t>
      </w:r>
      <w:r>
        <w:rPr>
          <w:i/>
          <w:spacing w:val="-4"/>
          <w:sz w:val="24"/>
        </w:rPr>
        <w:t>[insert</w:t>
      </w:r>
      <w:r>
        <w:rPr>
          <w:i/>
          <w:spacing w:val="-5"/>
          <w:sz w:val="24"/>
        </w:rPr>
        <w:t xml:space="preserve"> </w:t>
      </w:r>
      <w:r>
        <w:rPr>
          <w:i/>
          <w:spacing w:val="-4"/>
          <w:sz w:val="24"/>
        </w:rPr>
        <w:t>day</w:t>
      </w:r>
      <w:r>
        <w:rPr>
          <w:i/>
          <w:spacing w:val="-8"/>
          <w:sz w:val="24"/>
        </w:rPr>
        <w:t xml:space="preserve"> </w:t>
      </w:r>
      <w:r>
        <w:rPr>
          <w:i/>
          <w:spacing w:val="-4"/>
          <w:sz w:val="24"/>
        </w:rPr>
        <w:t>number]</w:t>
      </w:r>
      <w:r>
        <w:rPr>
          <w:i/>
          <w:spacing w:val="3"/>
          <w:sz w:val="24"/>
        </w:rPr>
        <w:t xml:space="preserve"> </w:t>
      </w:r>
      <w:r>
        <w:rPr>
          <w:spacing w:val="-4"/>
          <w:sz w:val="24"/>
        </w:rPr>
        <w:t>day</w:t>
      </w:r>
      <w:r>
        <w:rPr>
          <w:spacing w:val="-9"/>
          <w:sz w:val="24"/>
        </w:rPr>
        <w:t xml:space="preserve"> </w:t>
      </w:r>
      <w:r>
        <w:rPr>
          <w:spacing w:val="-4"/>
          <w:sz w:val="24"/>
        </w:rPr>
        <w:t xml:space="preserve">of </w:t>
      </w:r>
      <w:r>
        <w:rPr>
          <w:i/>
          <w:spacing w:val="-4"/>
          <w:sz w:val="24"/>
        </w:rPr>
        <w:t>[insert</w:t>
      </w:r>
      <w:r>
        <w:rPr>
          <w:i/>
          <w:spacing w:val="-5"/>
          <w:sz w:val="24"/>
        </w:rPr>
        <w:t xml:space="preserve"> </w:t>
      </w:r>
      <w:r>
        <w:rPr>
          <w:i/>
          <w:spacing w:val="-4"/>
          <w:sz w:val="24"/>
        </w:rPr>
        <w:t>month],</w:t>
      </w:r>
      <w:r>
        <w:rPr>
          <w:i/>
          <w:spacing w:val="-8"/>
          <w:sz w:val="24"/>
        </w:rPr>
        <w:t xml:space="preserve"> </w:t>
      </w:r>
      <w:r>
        <w:rPr>
          <w:i/>
          <w:spacing w:val="-4"/>
          <w:sz w:val="24"/>
        </w:rPr>
        <w:t>[insert</w:t>
      </w:r>
      <w:r>
        <w:rPr>
          <w:i/>
          <w:spacing w:val="-5"/>
          <w:sz w:val="24"/>
        </w:rPr>
        <w:t xml:space="preserve"> </w:t>
      </w:r>
      <w:r>
        <w:rPr>
          <w:i/>
          <w:spacing w:val="-4"/>
          <w:sz w:val="24"/>
        </w:rPr>
        <w:t>year]</w:t>
      </w:r>
    </w:p>
    <w:p w14:paraId="16CA9CAE" w14:textId="77777777" w:rsidR="00F92A7F" w:rsidRDefault="00F92A7F">
      <w:pPr>
        <w:rPr>
          <w:sz w:val="24"/>
        </w:rPr>
        <w:sectPr w:rsidR="00F92A7F">
          <w:headerReference w:type="default" r:id="rId49"/>
          <w:pgSz w:w="11900" w:h="16850"/>
          <w:pgMar w:top="1340" w:right="840" w:bottom="280" w:left="1220" w:header="725" w:footer="0" w:gutter="0"/>
          <w:cols w:space="720"/>
        </w:sectPr>
      </w:pPr>
    </w:p>
    <w:p w14:paraId="75E96AAB" w14:textId="77777777" w:rsidR="00F92A7F" w:rsidRDefault="00F92A7F">
      <w:pPr>
        <w:pStyle w:val="BodyText"/>
        <w:rPr>
          <w:i/>
          <w:sz w:val="20"/>
        </w:rPr>
      </w:pPr>
    </w:p>
    <w:p w14:paraId="16AE0973" w14:textId="77777777" w:rsidR="00F92A7F" w:rsidRDefault="00F92A7F">
      <w:pPr>
        <w:pStyle w:val="BodyText"/>
        <w:rPr>
          <w:i/>
          <w:sz w:val="20"/>
        </w:rPr>
      </w:pPr>
    </w:p>
    <w:p w14:paraId="2DAD46D6" w14:textId="77777777" w:rsidR="00F92A7F" w:rsidRDefault="00F92A7F">
      <w:pPr>
        <w:pStyle w:val="BodyText"/>
        <w:spacing w:before="5"/>
        <w:rPr>
          <w:i/>
          <w:sz w:val="23"/>
        </w:rPr>
      </w:pPr>
    </w:p>
    <w:p w14:paraId="6B835336" w14:textId="77777777" w:rsidR="00F92A7F" w:rsidRDefault="00625DC3">
      <w:pPr>
        <w:spacing w:before="86"/>
        <w:ind w:left="2886" w:right="3567"/>
        <w:jc w:val="center"/>
        <w:rPr>
          <w:b/>
          <w:sz w:val="32"/>
        </w:rPr>
      </w:pPr>
      <w:r>
        <w:rPr>
          <w:b/>
          <w:sz w:val="32"/>
        </w:rPr>
        <w:t>Form</w:t>
      </w:r>
      <w:r>
        <w:rPr>
          <w:b/>
          <w:spacing w:val="-9"/>
          <w:sz w:val="32"/>
        </w:rPr>
        <w:t xml:space="preserve"> </w:t>
      </w:r>
      <w:r>
        <w:rPr>
          <w:b/>
          <w:spacing w:val="-10"/>
          <w:sz w:val="32"/>
        </w:rPr>
        <w:t>4</w:t>
      </w:r>
    </w:p>
    <w:p w14:paraId="281C25CC" w14:textId="77777777" w:rsidR="00F92A7F" w:rsidRDefault="00F92A7F">
      <w:pPr>
        <w:pStyle w:val="BodyText"/>
        <w:spacing w:before="1"/>
        <w:rPr>
          <w:b/>
          <w:sz w:val="32"/>
        </w:rPr>
      </w:pPr>
    </w:p>
    <w:p w14:paraId="5AE2BB3B" w14:textId="77777777" w:rsidR="00F92A7F" w:rsidRDefault="00625DC3">
      <w:pPr>
        <w:ind w:left="2907" w:right="3567"/>
        <w:jc w:val="center"/>
        <w:rPr>
          <w:b/>
          <w:sz w:val="32"/>
        </w:rPr>
      </w:pPr>
      <w:r>
        <w:rPr>
          <w:b/>
          <w:sz w:val="32"/>
        </w:rPr>
        <w:t>Availability</w:t>
      </w:r>
      <w:r>
        <w:rPr>
          <w:b/>
          <w:spacing w:val="-11"/>
          <w:sz w:val="32"/>
        </w:rPr>
        <w:t xml:space="preserve"> </w:t>
      </w:r>
      <w:r>
        <w:rPr>
          <w:b/>
          <w:sz w:val="32"/>
        </w:rPr>
        <w:t>of</w:t>
      </w:r>
      <w:r>
        <w:rPr>
          <w:b/>
          <w:spacing w:val="-11"/>
          <w:sz w:val="32"/>
        </w:rPr>
        <w:t xml:space="preserve"> </w:t>
      </w:r>
      <w:r>
        <w:rPr>
          <w:b/>
          <w:spacing w:val="-2"/>
          <w:sz w:val="32"/>
        </w:rPr>
        <w:t>Personnel</w:t>
      </w:r>
    </w:p>
    <w:p w14:paraId="4735A225" w14:textId="77777777" w:rsidR="00F92A7F" w:rsidRDefault="00625DC3">
      <w:pPr>
        <w:spacing w:before="177"/>
        <w:ind w:left="191"/>
        <w:rPr>
          <w:i/>
          <w:sz w:val="24"/>
        </w:rPr>
      </w:pPr>
      <w:r>
        <w:rPr>
          <w:i/>
          <w:sz w:val="24"/>
        </w:rPr>
        <w:t>[The</w:t>
      </w:r>
      <w:r>
        <w:rPr>
          <w:i/>
          <w:spacing w:val="-3"/>
          <w:sz w:val="24"/>
        </w:rPr>
        <w:t xml:space="preserve"> </w:t>
      </w:r>
      <w:r>
        <w:rPr>
          <w:i/>
          <w:sz w:val="24"/>
        </w:rPr>
        <w:t>following</w:t>
      </w:r>
      <w:r>
        <w:rPr>
          <w:i/>
          <w:spacing w:val="-1"/>
          <w:sz w:val="24"/>
        </w:rPr>
        <w:t xml:space="preserve"> </w:t>
      </w:r>
      <w:r>
        <w:rPr>
          <w:i/>
          <w:sz w:val="24"/>
        </w:rPr>
        <w:t>table</w:t>
      </w:r>
      <w:r>
        <w:rPr>
          <w:i/>
          <w:spacing w:val="-1"/>
          <w:sz w:val="24"/>
        </w:rPr>
        <w:t xml:space="preserve"> </w:t>
      </w:r>
      <w:r>
        <w:rPr>
          <w:i/>
          <w:sz w:val="24"/>
        </w:rPr>
        <w:t>shall</w:t>
      </w:r>
      <w:r>
        <w:rPr>
          <w:i/>
          <w:spacing w:val="-1"/>
          <w:sz w:val="24"/>
        </w:rPr>
        <w:t xml:space="preserve"> </w:t>
      </w:r>
      <w:r>
        <w:rPr>
          <w:i/>
          <w:sz w:val="24"/>
        </w:rPr>
        <w:t>be</w:t>
      </w:r>
      <w:r>
        <w:rPr>
          <w:i/>
          <w:spacing w:val="-2"/>
          <w:sz w:val="24"/>
        </w:rPr>
        <w:t xml:space="preserve"> </w:t>
      </w:r>
      <w:r>
        <w:rPr>
          <w:i/>
          <w:sz w:val="24"/>
        </w:rPr>
        <w:t>filled</w:t>
      </w:r>
      <w:r>
        <w:rPr>
          <w:i/>
          <w:spacing w:val="-1"/>
          <w:sz w:val="24"/>
        </w:rPr>
        <w:t xml:space="preserve"> </w:t>
      </w:r>
      <w:r>
        <w:rPr>
          <w:i/>
          <w:sz w:val="24"/>
        </w:rPr>
        <w:t>in</w:t>
      </w:r>
      <w:r>
        <w:rPr>
          <w:i/>
          <w:spacing w:val="-1"/>
          <w:sz w:val="24"/>
        </w:rPr>
        <w:t xml:space="preserve"> </w:t>
      </w:r>
      <w:r>
        <w:rPr>
          <w:i/>
          <w:sz w:val="24"/>
        </w:rPr>
        <w:t>for</w:t>
      </w:r>
      <w:r>
        <w:rPr>
          <w:i/>
          <w:spacing w:val="-1"/>
          <w:sz w:val="24"/>
        </w:rPr>
        <w:t xml:space="preserve"> </w:t>
      </w:r>
      <w:r>
        <w:rPr>
          <w:i/>
          <w:sz w:val="24"/>
        </w:rPr>
        <w:t>the</w:t>
      </w:r>
      <w:r>
        <w:rPr>
          <w:i/>
          <w:spacing w:val="-2"/>
          <w:sz w:val="24"/>
        </w:rPr>
        <w:t xml:space="preserve"> </w:t>
      </w:r>
      <w:r>
        <w:rPr>
          <w:i/>
          <w:sz w:val="24"/>
        </w:rPr>
        <w:t>Bidder</w:t>
      </w:r>
      <w:r>
        <w:rPr>
          <w:i/>
          <w:spacing w:val="-1"/>
          <w:sz w:val="24"/>
        </w:rPr>
        <w:t xml:space="preserve"> </w:t>
      </w:r>
      <w:r>
        <w:rPr>
          <w:i/>
          <w:sz w:val="24"/>
        </w:rPr>
        <w:t>and</w:t>
      </w:r>
      <w:r>
        <w:rPr>
          <w:i/>
          <w:spacing w:val="-1"/>
          <w:sz w:val="24"/>
        </w:rPr>
        <w:t xml:space="preserve"> </w:t>
      </w:r>
      <w:r>
        <w:rPr>
          <w:i/>
          <w:sz w:val="24"/>
        </w:rPr>
        <w:t>jointly</w:t>
      </w:r>
      <w:r>
        <w:rPr>
          <w:i/>
          <w:spacing w:val="-1"/>
          <w:sz w:val="24"/>
        </w:rPr>
        <w:t xml:space="preserve"> </w:t>
      </w:r>
      <w:r>
        <w:rPr>
          <w:i/>
          <w:sz w:val="24"/>
        </w:rPr>
        <w:t>for</w:t>
      </w:r>
      <w:r>
        <w:rPr>
          <w:i/>
          <w:spacing w:val="-2"/>
          <w:sz w:val="24"/>
        </w:rPr>
        <w:t xml:space="preserve"> </w:t>
      </w:r>
      <w:r>
        <w:rPr>
          <w:i/>
          <w:sz w:val="24"/>
        </w:rPr>
        <w:t>the</w:t>
      </w:r>
      <w:r>
        <w:rPr>
          <w:i/>
          <w:spacing w:val="-2"/>
          <w:sz w:val="24"/>
        </w:rPr>
        <w:t xml:space="preserve"> </w:t>
      </w:r>
      <w:r>
        <w:rPr>
          <w:i/>
          <w:sz w:val="24"/>
        </w:rPr>
        <w:t>Joint</w:t>
      </w:r>
      <w:r>
        <w:rPr>
          <w:i/>
          <w:spacing w:val="3"/>
          <w:sz w:val="24"/>
        </w:rPr>
        <w:t xml:space="preserve"> </w:t>
      </w:r>
      <w:r>
        <w:rPr>
          <w:i/>
          <w:spacing w:val="-2"/>
          <w:sz w:val="24"/>
        </w:rPr>
        <w:t>Venture/Consortium]</w:t>
      </w:r>
    </w:p>
    <w:p w14:paraId="6F9A4BDE" w14:textId="77777777" w:rsidR="00F92A7F" w:rsidRDefault="00625DC3">
      <w:pPr>
        <w:spacing w:before="1"/>
        <w:ind w:left="120"/>
        <w:rPr>
          <w:i/>
          <w:sz w:val="24"/>
        </w:rPr>
      </w:pPr>
      <w:r>
        <w:rPr>
          <w:sz w:val="24"/>
        </w:rPr>
        <w:t>Applicant's/Joint</w:t>
      </w:r>
      <w:r>
        <w:rPr>
          <w:spacing w:val="-7"/>
          <w:sz w:val="24"/>
        </w:rPr>
        <w:t xml:space="preserve"> </w:t>
      </w:r>
      <w:r>
        <w:rPr>
          <w:sz w:val="24"/>
        </w:rPr>
        <w:t>Venture</w:t>
      </w:r>
      <w:r>
        <w:rPr>
          <w:spacing w:val="-5"/>
          <w:sz w:val="24"/>
        </w:rPr>
        <w:t xml:space="preserve"> </w:t>
      </w:r>
      <w:r>
        <w:rPr>
          <w:sz w:val="24"/>
        </w:rPr>
        <w:t>Partner's</w:t>
      </w:r>
      <w:r>
        <w:rPr>
          <w:spacing w:val="-3"/>
          <w:sz w:val="24"/>
        </w:rPr>
        <w:t xml:space="preserve"> </w:t>
      </w:r>
      <w:r>
        <w:rPr>
          <w:sz w:val="24"/>
        </w:rPr>
        <w:t>Legal</w:t>
      </w:r>
      <w:r>
        <w:rPr>
          <w:spacing w:val="-5"/>
          <w:sz w:val="24"/>
        </w:rPr>
        <w:t xml:space="preserve"> </w:t>
      </w:r>
      <w:r>
        <w:rPr>
          <w:sz w:val="24"/>
        </w:rPr>
        <w:t>Name:</w:t>
      </w:r>
      <w:r>
        <w:rPr>
          <w:spacing w:val="-3"/>
          <w:sz w:val="24"/>
        </w:rPr>
        <w:t xml:space="preserve"> </w:t>
      </w:r>
      <w:r>
        <w:rPr>
          <w:i/>
          <w:sz w:val="24"/>
        </w:rPr>
        <w:t>[</w:t>
      </w:r>
      <w:r>
        <w:rPr>
          <w:b/>
          <w:i/>
          <w:sz w:val="24"/>
        </w:rPr>
        <w:t>insert</w:t>
      </w:r>
      <w:r>
        <w:rPr>
          <w:b/>
          <w:i/>
          <w:spacing w:val="-5"/>
          <w:sz w:val="24"/>
        </w:rPr>
        <w:t xml:space="preserve"> </w:t>
      </w:r>
      <w:r>
        <w:rPr>
          <w:b/>
          <w:i/>
          <w:sz w:val="24"/>
        </w:rPr>
        <w:t>full</w:t>
      </w:r>
      <w:r>
        <w:rPr>
          <w:b/>
          <w:i/>
          <w:spacing w:val="-4"/>
          <w:sz w:val="24"/>
        </w:rPr>
        <w:t xml:space="preserve"> </w:t>
      </w:r>
      <w:r>
        <w:rPr>
          <w:b/>
          <w:i/>
          <w:sz w:val="24"/>
        </w:rPr>
        <w:t>name]</w:t>
      </w:r>
      <w:r>
        <w:rPr>
          <w:b/>
          <w:i/>
          <w:spacing w:val="-36"/>
          <w:sz w:val="24"/>
        </w:rPr>
        <w:t xml:space="preserve"> </w:t>
      </w:r>
      <w:r>
        <w:rPr>
          <w:sz w:val="24"/>
        </w:rPr>
        <w:t>Date:</w:t>
      </w:r>
      <w:r>
        <w:rPr>
          <w:spacing w:val="-5"/>
          <w:sz w:val="24"/>
        </w:rPr>
        <w:t xml:space="preserve"> </w:t>
      </w:r>
      <w:r>
        <w:rPr>
          <w:i/>
          <w:sz w:val="24"/>
        </w:rPr>
        <w:t>[insert</w:t>
      </w:r>
      <w:r>
        <w:rPr>
          <w:i/>
          <w:spacing w:val="-5"/>
          <w:sz w:val="24"/>
        </w:rPr>
        <w:t xml:space="preserve"> </w:t>
      </w:r>
      <w:r>
        <w:rPr>
          <w:i/>
          <w:sz w:val="24"/>
        </w:rPr>
        <w:t>day,</w:t>
      </w:r>
      <w:r>
        <w:rPr>
          <w:i/>
          <w:spacing w:val="-5"/>
          <w:sz w:val="24"/>
        </w:rPr>
        <w:t xml:space="preserve"> </w:t>
      </w:r>
      <w:r>
        <w:rPr>
          <w:i/>
          <w:sz w:val="24"/>
        </w:rPr>
        <w:t>month,</w:t>
      </w:r>
      <w:r>
        <w:rPr>
          <w:i/>
          <w:spacing w:val="-3"/>
          <w:sz w:val="24"/>
        </w:rPr>
        <w:t xml:space="preserve"> </w:t>
      </w:r>
      <w:r>
        <w:rPr>
          <w:i/>
          <w:spacing w:val="-2"/>
          <w:sz w:val="24"/>
        </w:rPr>
        <w:t>year]</w:t>
      </w:r>
    </w:p>
    <w:p w14:paraId="0D5D691B" w14:textId="77777777" w:rsidR="00F92A7F" w:rsidRDefault="00F92A7F">
      <w:pPr>
        <w:pStyle w:val="BodyText"/>
        <w:spacing w:before="5"/>
        <w:rPr>
          <w:i/>
          <w:sz w:val="26"/>
        </w:rPr>
      </w:pPr>
    </w:p>
    <w:p w14:paraId="5395E22F" w14:textId="5B9AE848" w:rsidR="00F92A7F" w:rsidRDefault="00625DC3">
      <w:pPr>
        <w:spacing w:line="281" w:lineRule="exact"/>
        <w:ind w:left="2908" w:right="3567"/>
        <w:jc w:val="center"/>
        <w:rPr>
          <w:b/>
          <w:sz w:val="24"/>
        </w:rPr>
      </w:pPr>
      <w:r>
        <w:rPr>
          <w:rFonts w:ascii="Palatino Linotype"/>
          <w:b/>
          <w:sz w:val="20"/>
        </w:rPr>
        <w:t>PROJECT</w:t>
      </w:r>
      <w:r>
        <w:rPr>
          <w:rFonts w:ascii="Palatino Linotype"/>
          <w:b/>
          <w:spacing w:val="-5"/>
          <w:sz w:val="20"/>
        </w:rPr>
        <w:t xml:space="preserve"> </w:t>
      </w:r>
      <w:r>
        <w:rPr>
          <w:rFonts w:ascii="Palatino Linotype"/>
          <w:b/>
          <w:sz w:val="20"/>
        </w:rPr>
        <w:t>NAME:</w:t>
      </w:r>
      <w:r>
        <w:rPr>
          <w:rFonts w:ascii="Palatino Linotype"/>
          <w:b/>
          <w:spacing w:val="25"/>
          <w:sz w:val="20"/>
        </w:rPr>
        <w:t xml:space="preserve"> </w:t>
      </w:r>
      <w:r>
        <w:rPr>
          <w:b/>
          <w:sz w:val="24"/>
        </w:rPr>
        <w:t>SUPPLY</w:t>
      </w:r>
      <w:r>
        <w:rPr>
          <w:b/>
          <w:spacing w:val="-6"/>
          <w:sz w:val="24"/>
        </w:rPr>
        <w:t xml:space="preserve"> </w:t>
      </w:r>
      <w:r>
        <w:rPr>
          <w:b/>
          <w:sz w:val="24"/>
        </w:rPr>
        <w:t>AND</w:t>
      </w:r>
      <w:r>
        <w:rPr>
          <w:b/>
          <w:spacing w:val="-5"/>
          <w:sz w:val="24"/>
        </w:rPr>
        <w:t xml:space="preserve"> </w:t>
      </w:r>
      <w:r>
        <w:rPr>
          <w:b/>
          <w:sz w:val="24"/>
        </w:rPr>
        <w:t>DELIVERY</w:t>
      </w:r>
      <w:r>
        <w:rPr>
          <w:b/>
          <w:spacing w:val="-4"/>
          <w:sz w:val="24"/>
        </w:rPr>
        <w:t xml:space="preserve"> </w:t>
      </w:r>
      <w:r>
        <w:rPr>
          <w:b/>
          <w:sz w:val="24"/>
        </w:rPr>
        <w:t>OF</w:t>
      </w:r>
      <w:r>
        <w:rPr>
          <w:b/>
          <w:spacing w:val="-7"/>
          <w:sz w:val="24"/>
        </w:rPr>
        <w:t xml:space="preserve"> </w:t>
      </w:r>
      <w:r w:rsidR="00E135BA">
        <w:rPr>
          <w:b/>
          <w:sz w:val="24"/>
        </w:rPr>
        <w:t xml:space="preserve">A </w:t>
      </w:r>
      <w:r>
        <w:rPr>
          <w:b/>
          <w:spacing w:val="-2"/>
          <w:sz w:val="24"/>
        </w:rPr>
        <w:t>MINIBUS</w:t>
      </w:r>
    </w:p>
    <w:p w14:paraId="4FD21A40" w14:textId="734867E4" w:rsidR="00F92A7F" w:rsidRDefault="00625DC3" w:rsidP="00C52404">
      <w:pPr>
        <w:spacing w:line="281" w:lineRule="exact"/>
        <w:ind w:left="2908" w:right="3565"/>
        <w:jc w:val="center"/>
        <w:rPr>
          <w:b/>
          <w:sz w:val="26"/>
        </w:rPr>
      </w:pPr>
      <w:r>
        <w:rPr>
          <w:rFonts w:ascii="Palatino Linotype"/>
          <w:b/>
          <w:sz w:val="20"/>
        </w:rPr>
        <w:t>REFERENCE</w:t>
      </w:r>
      <w:r>
        <w:rPr>
          <w:rFonts w:ascii="Palatino Linotype"/>
          <w:b/>
          <w:spacing w:val="-7"/>
          <w:sz w:val="20"/>
        </w:rPr>
        <w:t xml:space="preserve"> </w:t>
      </w:r>
      <w:r>
        <w:rPr>
          <w:rFonts w:ascii="Palatino Linotype"/>
          <w:b/>
          <w:sz w:val="20"/>
        </w:rPr>
        <w:t>NUMBER:</w:t>
      </w:r>
      <w:r>
        <w:rPr>
          <w:rFonts w:ascii="Palatino Linotype"/>
          <w:b/>
          <w:spacing w:val="-4"/>
          <w:sz w:val="20"/>
        </w:rPr>
        <w:t xml:space="preserve"> </w:t>
      </w:r>
      <w:r w:rsidR="00C52404" w:rsidRPr="00555B3D">
        <w:rPr>
          <w:b/>
          <w:spacing w:val="-2"/>
          <w:sz w:val="24"/>
        </w:rPr>
        <w:t>SADC/3/5/4/84</w:t>
      </w:r>
    </w:p>
    <w:p w14:paraId="4A45F359" w14:textId="77777777" w:rsidR="00F92A7F" w:rsidRDefault="00625DC3">
      <w:pPr>
        <w:spacing w:before="205"/>
        <w:ind w:left="120"/>
        <w:rPr>
          <w:sz w:val="24"/>
        </w:rPr>
      </w:pPr>
      <w:r>
        <w:rPr>
          <w:sz w:val="24"/>
        </w:rPr>
        <w:t>Page</w:t>
      </w:r>
      <w:r>
        <w:rPr>
          <w:spacing w:val="-5"/>
          <w:sz w:val="24"/>
        </w:rPr>
        <w:t xml:space="preserve"> </w:t>
      </w:r>
      <w:r>
        <w:rPr>
          <w:i/>
          <w:sz w:val="24"/>
        </w:rPr>
        <w:t>[insert</w:t>
      </w:r>
      <w:r>
        <w:rPr>
          <w:i/>
          <w:spacing w:val="-4"/>
          <w:sz w:val="24"/>
        </w:rPr>
        <w:t xml:space="preserve"> </w:t>
      </w:r>
      <w:r>
        <w:rPr>
          <w:i/>
          <w:sz w:val="24"/>
        </w:rPr>
        <w:t>page</w:t>
      </w:r>
      <w:r>
        <w:rPr>
          <w:i/>
          <w:spacing w:val="-4"/>
          <w:sz w:val="24"/>
        </w:rPr>
        <w:t xml:space="preserve"> </w:t>
      </w:r>
      <w:r>
        <w:rPr>
          <w:i/>
          <w:sz w:val="24"/>
        </w:rPr>
        <w:t>number]</w:t>
      </w:r>
      <w:r>
        <w:rPr>
          <w:i/>
          <w:spacing w:val="4"/>
          <w:sz w:val="24"/>
        </w:rPr>
        <w:t xml:space="preserve"> </w:t>
      </w:r>
      <w:r>
        <w:rPr>
          <w:sz w:val="24"/>
        </w:rPr>
        <w:t>of</w:t>
      </w:r>
      <w:r>
        <w:rPr>
          <w:spacing w:val="-5"/>
          <w:sz w:val="24"/>
        </w:rPr>
        <w:t xml:space="preserve"> </w:t>
      </w:r>
      <w:r>
        <w:rPr>
          <w:i/>
          <w:sz w:val="24"/>
        </w:rPr>
        <w:t>[insert</w:t>
      </w:r>
      <w:r>
        <w:rPr>
          <w:i/>
          <w:spacing w:val="-4"/>
          <w:sz w:val="24"/>
        </w:rPr>
        <w:t xml:space="preserve"> </w:t>
      </w:r>
      <w:r>
        <w:rPr>
          <w:i/>
          <w:sz w:val="24"/>
        </w:rPr>
        <w:t>total</w:t>
      </w:r>
      <w:r>
        <w:rPr>
          <w:i/>
          <w:spacing w:val="-3"/>
          <w:sz w:val="24"/>
        </w:rPr>
        <w:t xml:space="preserve"> </w:t>
      </w:r>
      <w:r>
        <w:rPr>
          <w:i/>
          <w:sz w:val="24"/>
        </w:rPr>
        <w:t>number]</w:t>
      </w:r>
      <w:r>
        <w:rPr>
          <w:i/>
          <w:spacing w:val="2"/>
          <w:sz w:val="24"/>
        </w:rPr>
        <w:t xml:space="preserve"> </w:t>
      </w:r>
      <w:r>
        <w:rPr>
          <w:spacing w:val="-2"/>
          <w:sz w:val="24"/>
        </w:rPr>
        <w:t>pages</w:t>
      </w:r>
    </w:p>
    <w:p w14:paraId="78957EF6" w14:textId="77777777" w:rsidR="00F92A7F" w:rsidRDefault="00F92A7F">
      <w:pPr>
        <w:pStyle w:val="BodyText"/>
      </w:pPr>
    </w:p>
    <w:p w14:paraId="1A349735" w14:textId="77777777" w:rsidR="00F92A7F" w:rsidRDefault="00625DC3">
      <w:pPr>
        <w:ind w:left="120" w:right="804"/>
        <w:rPr>
          <w:i/>
          <w:sz w:val="24"/>
        </w:rPr>
      </w:pPr>
      <w:r>
        <w:rPr>
          <w:i/>
          <w:sz w:val="24"/>
        </w:rPr>
        <w:t>Provide</w:t>
      </w:r>
      <w:r>
        <w:rPr>
          <w:i/>
          <w:spacing w:val="-2"/>
          <w:sz w:val="24"/>
        </w:rPr>
        <w:t xml:space="preserve"> </w:t>
      </w:r>
      <w:r>
        <w:rPr>
          <w:i/>
          <w:sz w:val="24"/>
        </w:rPr>
        <w:t>information</w:t>
      </w:r>
      <w:r>
        <w:rPr>
          <w:i/>
          <w:spacing w:val="-2"/>
          <w:sz w:val="24"/>
        </w:rPr>
        <w:t xml:space="preserve"> </w:t>
      </w:r>
      <w:r>
        <w:rPr>
          <w:i/>
          <w:sz w:val="24"/>
        </w:rPr>
        <w:t>on</w:t>
      </w:r>
      <w:r>
        <w:rPr>
          <w:i/>
          <w:spacing w:val="-2"/>
          <w:sz w:val="24"/>
        </w:rPr>
        <w:t xml:space="preserve"> </w:t>
      </w:r>
      <w:r>
        <w:rPr>
          <w:i/>
          <w:sz w:val="24"/>
        </w:rPr>
        <w:t>the</w:t>
      </w:r>
      <w:r>
        <w:rPr>
          <w:i/>
          <w:spacing w:val="-3"/>
          <w:sz w:val="24"/>
        </w:rPr>
        <w:t xml:space="preserve"> </w:t>
      </w:r>
      <w:r>
        <w:rPr>
          <w:i/>
          <w:sz w:val="24"/>
        </w:rPr>
        <w:t>availability</w:t>
      </w:r>
      <w:r>
        <w:rPr>
          <w:i/>
          <w:spacing w:val="-3"/>
          <w:sz w:val="24"/>
        </w:rPr>
        <w:t xml:space="preserve"> </w:t>
      </w:r>
      <w:r>
        <w:rPr>
          <w:i/>
          <w:sz w:val="24"/>
        </w:rPr>
        <w:t>of</w:t>
      </w:r>
      <w:r>
        <w:rPr>
          <w:i/>
          <w:spacing w:val="-2"/>
          <w:sz w:val="24"/>
        </w:rPr>
        <w:t xml:space="preserve"> </w:t>
      </w:r>
      <w:r>
        <w:rPr>
          <w:i/>
          <w:sz w:val="24"/>
        </w:rPr>
        <w:t>the</w:t>
      </w:r>
      <w:r>
        <w:rPr>
          <w:i/>
          <w:spacing w:val="-3"/>
          <w:sz w:val="24"/>
        </w:rPr>
        <w:t xml:space="preserve"> </w:t>
      </w:r>
      <w:r>
        <w:rPr>
          <w:i/>
          <w:sz w:val="24"/>
        </w:rPr>
        <w:t>personnel</w:t>
      </w:r>
      <w:r>
        <w:rPr>
          <w:i/>
          <w:spacing w:val="-2"/>
          <w:sz w:val="24"/>
        </w:rPr>
        <w:t xml:space="preserve"> </w:t>
      </w:r>
      <w:r>
        <w:rPr>
          <w:i/>
          <w:sz w:val="24"/>
        </w:rPr>
        <w:t>resources</w:t>
      </w:r>
      <w:r>
        <w:rPr>
          <w:i/>
          <w:spacing w:val="-2"/>
          <w:sz w:val="24"/>
        </w:rPr>
        <w:t xml:space="preserve"> </w:t>
      </w:r>
      <w:r>
        <w:rPr>
          <w:i/>
          <w:sz w:val="24"/>
        </w:rPr>
        <w:t>over</w:t>
      </w:r>
      <w:r>
        <w:rPr>
          <w:i/>
          <w:spacing w:val="-2"/>
          <w:sz w:val="24"/>
        </w:rPr>
        <w:t xml:space="preserve"> </w:t>
      </w:r>
      <w:r>
        <w:rPr>
          <w:i/>
          <w:sz w:val="24"/>
        </w:rPr>
        <w:t>the</w:t>
      </w:r>
      <w:r>
        <w:rPr>
          <w:i/>
          <w:spacing w:val="-1"/>
          <w:sz w:val="24"/>
        </w:rPr>
        <w:t xml:space="preserve"> </w:t>
      </w:r>
      <w:r>
        <w:rPr>
          <w:i/>
          <w:sz w:val="24"/>
        </w:rPr>
        <w:t>past</w:t>
      </w:r>
      <w:r>
        <w:rPr>
          <w:i/>
          <w:spacing w:val="-2"/>
          <w:sz w:val="24"/>
        </w:rPr>
        <w:t xml:space="preserve"> </w:t>
      </w:r>
      <w:r>
        <w:rPr>
          <w:i/>
          <w:sz w:val="24"/>
        </w:rPr>
        <w:t>three</w:t>
      </w:r>
      <w:r>
        <w:rPr>
          <w:i/>
          <w:spacing w:val="-2"/>
          <w:sz w:val="24"/>
        </w:rPr>
        <w:t xml:space="preserve"> </w:t>
      </w:r>
      <w:r>
        <w:rPr>
          <w:i/>
          <w:sz w:val="24"/>
        </w:rPr>
        <w:t>(3)</w:t>
      </w:r>
      <w:r>
        <w:rPr>
          <w:i/>
          <w:spacing w:val="-6"/>
          <w:sz w:val="24"/>
        </w:rPr>
        <w:t xml:space="preserve"> </w:t>
      </w:r>
      <w:r>
        <w:rPr>
          <w:i/>
          <w:sz w:val="24"/>
        </w:rPr>
        <w:t>years</w:t>
      </w:r>
      <w:r>
        <w:rPr>
          <w:i/>
          <w:spacing w:val="-2"/>
          <w:sz w:val="24"/>
        </w:rPr>
        <w:t xml:space="preserve"> </w:t>
      </w:r>
      <w:r>
        <w:rPr>
          <w:i/>
          <w:sz w:val="24"/>
        </w:rPr>
        <w:t>pursuant</w:t>
      </w:r>
      <w:r>
        <w:rPr>
          <w:i/>
          <w:spacing w:val="-2"/>
          <w:sz w:val="24"/>
        </w:rPr>
        <w:t xml:space="preserve"> </w:t>
      </w:r>
      <w:r>
        <w:rPr>
          <w:i/>
          <w:sz w:val="24"/>
        </w:rPr>
        <w:t>to</w:t>
      </w:r>
      <w:r>
        <w:rPr>
          <w:i/>
          <w:spacing w:val="-2"/>
          <w:sz w:val="24"/>
        </w:rPr>
        <w:t xml:space="preserve"> </w:t>
      </w:r>
      <w:r>
        <w:rPr>
          <w:i/>
          <w:sz w:val="24"/>
        </w:rPr>
        <w:t>Section</w:t>
      </w:r>
      <w:r>
        <w:rPr>
          <w:i/>
          <w:spacing w:val="-2"/>
          <w:sz w:val="24"/>
        </w:rPr>
        <w:t xml:space="preserve"> </w:t>
      </w:r>
      <w:r>
        <w:rPr>
          <w:i/>
          <w:sz w:val="24"/>
        </w:rPr>
        <w:t>3,</w:t>
      </w:r>
      <w:r>
        <w:rPr>
          <w:i/>
          <w:spacing w:val="-2"/>
          <w:sz w:val="24"/>
        </w:rPr>
        <w:t xml:space="preserve"> </w:t>
      </w:r>
      <w:r>
        <w:rPr>
          <w:i/>
          <w:sz w:val="24"/>
        </w:rPr>
        <w:t>Qualification Criteria and Requirements, Sub-Factor 2.3 (a)</w:t>
      </w:r>
    </w:p>
    <w:p w14:paraId="6E999F32" w14:textId="77777777" w:rsidR="00F92A7F" w:rsidRDefault="00F92A7F">
      <w:pPr>
        <w:pStyle w:val="BodyText"/>
        <w:spacing w:before="8"/>
        <w:rPr>
          <w:i/>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4"/>
        <w:gridCol w:w="720"/>
        <w:gridCol w:w="5516"/>
        <w:gridCol w:w="1351"/>
        <w:gridCol w:w="1080"/>
        <w:gridCol w:w="1081"/>
        <w:gridCol w:w="989"/>
        <w:gridCol w:w="1171"/>
      </w:tblGrid>
      <w:tr w:rsidR="00F92A7F" w14:paraId="4B593886" w14:textId="77777777">
        <w:trPr>
          <w:trHeight w:val="550"/>
        </w:trPr>
        <w:tc>
          <w:tcPr>
            <w:tcW w:w="1704" w:type="dxa"/>
            <w:tcBorders>
              <w:right w:val="single" w:sz="2" w:space="0" w:color="000000"/>
            </w:tcBorders>
          </w:tcPr>
          <w:p w14:paraId="167D444B" w14:textId="77777777" w:rsidR="00F92A7F" w:rsidRDefault="00625DC3">
            <w:pPr>
              <w:pStyle w:val="TableParagraph"/>
              <w:spacing w:before="135"/>
              <w:ind w:left="451"/>
              <w:rPr>
                <w:b/>
                <w:sz w:val="24"/>
              </w:rPr>
            </w:pPr>
            <w:r>
              <w:rPr>
                <w:b/>
                <w:spacing w:val="-2"/>
                <w:sz w:val="24"/>
              </w:rPr>
              <w:t>Partner</w:t>
            </w:r>
          </w:p>
        </w:tc>
        <w:tc>
          <w:tcPr>
            <w:tcW w:w="720" w:type="dxa"/>
            <w:tcBorders>
              <w:left w:val="single" w:sz="2" w:space="0" w:color="000000"/>
              <w:right w:val="single" w:sz="2" w:space="0" w:color="000000"/>
            </w:tcBorders>
          </w:tcPr>
          <w:p w14:paraId="5EB19FED" w14:textId="77777777" w:rsidR="00F92A7F" w:rsidRDefault="00625DC3">
            <w:pPr>
              <w:pStyle w:val="TableParagraph"/>
              <w:spacing w:before="135"/>
              <w:ind w:right="280"/>
              <w:jc w:val="right"/>
              <w:rPr>
                <w:b/>
                <w:sz w:val="24"/>
              </w:rPr>
            </w:pPr>
            <w:r>
              <w:rPr>
                <w:b/>
                <w:sz w:val="24"/>
              </w:rPr>
              <w:t>#</w:t>
            </w:r>
          </w:p>
        </w:tc>
        <w:tc>
          <w:tcPr>
            <w:tcW w:w="5516" w:type="dxa"/>
            <w:tcBorders>
              <w:left w:val="single" w:sz="2" w:space="0" w:color="000000"/>
              <w:right w:val="single" w:sz="2" w:space="0" w:color="000000"/>
            </w:tcBorders>
          </w:tcPr>
          <w:p w14:paraId="5F512727" w14:textId="77777777" w:rsidR="00F92A7F" w:rsidRDefault="00625DC3">
            <w:pPr>
              <w:pStyle w:val="TableParagraph"/>
              <w:spacing w:before="135"/>
              <w:ind w:left="2508" w:right="2478"/>
              <w:jc w:val="center"/>
              <w:rPr>
                <w:b/>
                <w:sz w:val="24"/>
              </w:rPr>
            </w:pPr>
            <w:r>
              <w:rPr>
                <w:b/>
                <w:spacing w:val="-2"/>
                <w:sz w:val="24"/>
              </w:rPr>
              <w:t>Staff</w:t>
            </w:r>
          </w:p>
        </w:tc>
        <w:tc>
          <w:tcPr>
            <w:tcW w:w="1351" w:type="dxa"/>
            <w:tcBorders>
              <w:left w:val="single" w:sz="2" w:space="0" w:color="000000"/>
              <w:right w:val="single" w:sz="2" w:space="0" w:color="000000"/>
            </w:tcBorders>
          </w:tcPr>
          <w:p w14:paraId="4757FE20" w14:textId="77777777" w:rsidR="00F92A7F" w:rsidRDefault="00625DC3">
            <w:pPr>
              <w:pStyle w:val="TableParagraph"/>
              <w:spacing w:line="272" w:lineRule="exact"/>
              <w:ind w:left="252" w:right="227"/>
              <w:jc w:val="center"/>
              <w:rPr>
                <w:b/>
                <w:sz w:val="24"/>
              </w:rPr>
            </w:pPr>
            <w:r>
              <w:rPr>
                <w:b/>
                <w:spacing w:val="-2"/>
                <w:sz w:val="24"/>
              </w:rPr>
              <w:t>Current</w:t>
            </w:r>
          </w:p>
          <w:p w14:paraId="15BCEE3D" w14:textId="77777777" w:rsidR="00F92A7F" w:rsidRDefault="00625DC3">
            <w:pPr>
              <w:pStyle w:val="TableParagraph"/>
              <w:spacing w:line="259" w:lineRule="exact"/>
              <w:ind w:left="250" w:right="227"/>
              <w:jc w:val="center"/>
              <w:rPr>
                <w:b/>
                <w:sz w:val="24"/>
              </w:rPr>
            </w:pPr>
            <w:r>
              <w:rPr>
                <w:b/>
                <w:spacing w:val="-4"/>
                <w:sz w:val="24"/>
              </w:rPr>
              <w:t>year</w:t>
            </w:r>
          </w:p>
        </w:tc>
        <w:tc>
          <w:tcPr>
            <w:tcW w:w="1080" w:type="dxa"/>
            <w:tcBorders>
              <w:left w:val="single" w:sz="2" w:space="0" w:color="000000"/>
              <w:right w:val="single" w:sz="2" w:space="0" w:color="000000"/>
            </w:tcBorders>
          </w:tcPr>
          <w:p w14:paraId="0C0C611F" w14:textId="77777777" w:rsidR="00F92A7F" w:rsidRDefault="00625DC3">
            <w:pPr>
              <w:pStyle w:val="TableParagraph"/>
              <w:spacing w:line="272" w:lineRule="exact"/>
              <w:ind w:left="285" w:right="259"/>
              <w:jc w:val="center"/>
              <w:rPr>
                <w:b/>
                <w:sz w:val="24"/>
              </w:rPr>
            </w:pPr>
            <w:r>
              <w:rPr>
                <w:b/>
                <w:spacing w:val="-4"/>
                <w:sz w:val="24"/>
              </w:rPr>
              <w:t>Year</w:t>
            </w:r>
          </w:p>
          <w:p w14:paraId="51F69643" w14:textId="77777777" w:rsidR="00F92A7F" w:rsidRDefault="00625DC3">
            <w:pPr>
              <w:pStyle w:val="TableParagraph"/>
              <w:spacing w:line="259" w:lineRule="exact"/>
              <w:ind w:left="285" w:right="195"/>
              <w:jc w:val="center"/>
              <w:rPr>
                <w:b/>
                <w:sz w:val="24"/>
              </w:rPr>
            </w:pPr>
            <w:r>
              <w:rPr>
                <w:b/>
                <w:spacing w:val="-2"/>
                <w:sz w:val="24"/>
              </w:rPr>
              <w:t>-</w:t>
            </w:r>
            <w:r>
              <w:rPr>
                <w:b/>
                <w:spacing w:val="-10"/>
                <w:sz w:val="24"/>
              </w:rPr>
              <w:t>1</w:t>
            </w:r>
          </w:p>
        </w:tc>
        <w:tc>
          <w:tcPr>
            <w:tcW w:w="1081" w:type="dxa"/>
            <w:tcBorders>
              <w:left w:val="single" w:sz="2" w:space="0" w:color="000000"/>
              <w:right w:val="single" w:sz="2" w:space="0" w:color="000000"/>
            </w:tcBorders>
          </w:tcPr>
          <w:p w14:paraId="7BEF646C" w14:textId="77777777" w:rsidR="00F92A7F" w:rsidRDefault="00625DC3">
            <w:pPr>
              <w:pStyle w:val="TableParagraph"/>
              <w:spacing w:line="272" w:lineRule="exact"/>
              <w:ind w:left="282" w:right="252"/>
              <w:jc w:val="center"/>
              <w:rPr>
                <w:b/>
                <w:sz w:val="24"/>
              </w:rPr>
            </w:pPr>
            <w:r>
              <w:rPr>
                <w:b/>
                <w:spacing w:val="-4"/>
                <w:sz w:val="24"/>
              </w:rPr>
              <w:t>Year</w:t>
            </w:r>
          </w:p>
          <w:p w14:paraId="29EC8C81" w14:textId="77777777" w:rsidR="00F92A7F" w:rsidRDefault="00625DC3">
            <w:pPr>
              <w:pStyle w:val="TableParagraph"/>
              <w:spacing w:line="259" w:lineRule="exact"/>
              <w:ind w:left="282" w:right="254"/>
              <w:jc w:val="center"/>
              <w:rPr>
                <w:b/>
                <w:sz w:val="24"/>
              </w:rPr>
            </w:pPr>
            <w:r>
              <w:rPr>
                <w:b/>
                <w:spacing w:val="-2"/>
                <w:sz w:val="24"/>
              </w:rPr>
              <w:t>-</w:t>
            </w:r>
            <w:r>
              <w:rPr>
                <w:b/>
                <w:spacing w:val="-10"/>
                <w:sz w:val="24"/>
              </w:rPr>
              <w:t>2</w:t>
            </w:r>
          </w:p>
        </w:tc>
        <w:tc>
          <w:tcPr>
            <w:tcW w:w="989" w:type="dxa"/>
            <w:tcBorders>
              <w:left w:val="single" w:sz="2" w:space="0" w:color="000000"/>
              <w:right w:val="single" w:sz="2" w:space="0" w:color="000000"/>
            </w:tcBorders>
          </w:tcPr>
          <w:p w14:paraId="72D701B5" w14:textId="77777777" w:rsidR="00F92A7F" w:rsidRDefault="00625DC3">
            <w:pPr>
              <w:pStyle w:val="TableParagraph"/>
              <w:spacing w:line="272" w:lineRule="exact"/>
              <w:ind w:left="241" w:right="211"/>
              <w:jc w:val="center"/>
              <w:rPr>
                <w:b/>
                <w:sz w:val="24"/>
              </w:rPr>
            </w:pPr>
            <w:r>
              <w:rPr>
                <w:b/>
                <w:spacing w:val="-4"/>
                <w:sz w:val="24"/>
              </w:rPr>
              <w:t>Year</w:t>
            </w:r>
          </w:p>
          <w:p w14:paraId="3D697C95" w14:textId="77777777" w:rsidR="00F92A7F" w:rsidRDefault="00625DC3">
            <w:pPr>
              <w:pStyle w:val="TableParagraph"/>
              <w:spacing w:line="259" w:lineRule="exact"/>
              <w:ind w:left="238" w:right="211"/>
              <w:jc w:val="center"/>
              <w:rPr>
                <w:b/>
                <w:sz w:val="24"/>
              </w:rPr>
            </w:pPr>
            <w:r>
              <w:rPr>
                <w:b/>
                <w:spacing w:val="-2"/>
                <w:sz w:val="24"/>
              </w:rPr>
              <w:t>-</w:t>
            </w:r>
            <w:r>
              <w:rPr>
                <w:b/>
                <w:spacing w:val="-10"/>
                <w:sz w:val="24"/>
              </w:rPr>
              <w:t>3</w:t>
            </w:r>
          </w:p>
        </w:tc>
        <w:tc>
          <w:tcPr>
            <w:tcW w:w="1171" w:type="dxa"/>
            <w:tcBorders>
              <w:left w:val="single" w:sz="2" w:space="0" w:color="000000"/>
            </w:tcBorders>
          </w:tcPr>
          <w:p w14:paraId="12DD357A" w14:textId="77777777" w:rsidR="00F92A7F" w:rsidRDefault="00625DC3">
            <w:pPr>
              <w:pStyle w:val="TableParagraph"/>
              <w:spacing w:before="135"/>
              <w:ind w:left="158"/>
              <w:rPr>
                <w:b/>
                <w:sz w:val="24"/>
              </w:rPr>
            </w:pPr>
            <w:r>
              <w:rPr>
                <w:b/>
                <w:spacing w:val="-2"/>
                <w:sz w:val="24"/>
              </w:rPr>
              <w:t>Average</w:t>
            </w:r>
          </w:p>
        </w:tc>
      </w:tr>
      <w:tr w:rsidR="00F92A7F" w14:paraId="3C7092F9" w14:textId="77777777">
        <w:trPr>
          <w:trHeight w:val="262"/>
        </w:trPr>
        <w:tc>
          <w:tcPr>
            <w:tcW w:w="1704" w:type="dxa"/>
            <w:vMerge w:val="restart"/>
          </w:tcPr>
          <w:p w14:paraId="38DA5727" w14:textId="77777777" w:rsidR="00F92A7F" w:rsidRDefault="00625DC3">
            <w:pPr>
              <w:pStyle w:val="TableParagraph"/>
              <w:spacing w:before="116"/>
              <w:ind w:left="160"/>
              <w:rPr>
                <w:b/>
                <w:sz w:val="24"/>
              </w:rPr>
            </w:pPr>
            <w:r>
              <w:rPr>
                <w:b/>
                <w:sz w:val="24"/>
              </w:rPr>
              <w:t>Lead</w:t>
            </w:r>
            <w:r>
              <w:rPr>
                <w:b/>
                <w:spacing w:val="-4"/>
                <w:sz w:val="24"/>
              </w:rPr>
              <w:t xml:space="preserve"> </w:t>
            </w:r>
            <w:r>
              <w:rPr>
                <w:b/>
                <w:spacing w:val="-2"/>
                <w:sz w:val="24"/>
              </w:rPr>
              <w:t>Partner</w:t>
            </w:r>
          </w:p>
          <w:p w14:paraId="2B4E5148" w14:textId="77777777" w:rsidR="00F92A7F" w:rsidRDefault="00625DC3">
            <w:pPr>
              <w:pStyle w:val="TableParagraph"/>
              <w:spacing w:before="115"/>
              <w:ind w:left="181"/>
              <w:rPr>
                <w:sz w:val="24"/>
              </w:rPr>
            </w:pPr>
            <w:r>
              <w:rPr>
                <w:sz w:val="24"/>
              </w:rPr>
              <w:t>[Insert</w:t>
            </w:r>
            <w:r>
              <w:rPr>
                <w:spacing w:val="-11"/>
                <w:sz w:val="24"/>
              </w:rPr>
              <w:t xml:space="preserve"> </w:t>
            </w:r>
            <w:r>
              <w:rPr>
                <w:spacing w:val="-2"/>
                <w:sz w:val="24"/>
              </w:rPr>
              <w:t>Name]</w:t>
            </w:r>
          </w:p>
        </w:tc>
        <w:tc>
          <w:tcPr>
            <w:tcW w:w="720" w:type="dxa"/>
            <w:tcBorders>
              <w:bottom w:val="single" w:sz="2" w:space="0" w:color="000000"/>
              <w:right w:val="single" w:sz="2" w:space="0" w:color="000000"/>
            </w:tcBorders>
          </w:tcPr>
          <w:p w14:paraId="7690F006" w14:textId="77777777" w:rsidR="00F92A7F" w:rsidRDefault="00625DC3">
            <w:pPr>
              <w:pStyle w:val="TableParagraph"/>
              <w:spacing w:line="243" w:lineRule="exact"/>
              <w:ind w:right="268"/>
              <w:jc w:val="right"/>
              <w:rPr>
                <w:b/>
                <w:sz w:val="24"/>
              </w:rPr>
            </w:pPr>
            <w:r>
              <w:rPr>
                <w:b/>
                <w:sz w:val="24"/>
              </w:rPr>
              <w:t>1</w:t>
            </w:r>
          </w:p>
        </w:tc>
        <w:tc>
          <w:tcPr>
            <w:tcW w:w="5516" w:type="dxa"/>
            <w:tcBorders>
              <w:left w:val="single" w:sz="2" w:space="0" w:color="000000"/>
              <w:bottom w:val="single" w:sz="2" w:space="0" w:color="000000"/>
              <w:right w:val="single" w:sz="2" w:space="0" w:color="000000"/>
            </w:tcBorders>
          </w:tcPr>
          <w:p w14:paraId="31551137" w14:textId="77777777" w:rsidR="00F92A7F" w:rsidRDefault="00625DC3">
            <w:pPr>
              <w:pStyle w:val="TableParagraph"/>
              <w:spacing w:line="243" w:lineRule="exact"/>
              <w:ind w:left="120"/>
              <w:rPr>
                <w:b/>
                <w:sz w:val="24"/>
              </w:rPr>
            </w:pPr>
            <w:r>
              <w:rPr>
                <w:b/>
                <w:sz w:val="24"/>
              </w:rPr>
              <w:t>Permanent</w:t>
            </w:r>
            <w:r>
              <w:rPr>
                <w:b/>
                <w:spacing w:val="-12"/>
                <w:sz w:val="24"/>
              </w:rPr>
              <w:t xml:space="preserve"> </w:t>
            </w:r>
            <w:r>
              <w:rPr>
                <w:b/>
                <w:spacing w:val="-2"/>
                <w:sz w:val="24"/>
              </w:rPr>
              <w:t>Staff</w:t>
            </w:r>
          </w:p>
        </w:tc>
        <w:tc>
          <w:tcPr>
            <w:tcW w:w="1351" w:type="dxa"/>
            <w:tcBorders>
              <w:left w:val="single" w:sz="2" w:space="0" w:color="000000"/>
              <w:bottom w:val="single" w:sz="2" w:space="0" w:color="000000"/>
              <w:right w:val="single" w:sz="2" w:space="0" w:color="000000"/>
            </w:tcBorders>
          </w:tcPr>
          <w:p w14:paraId="27822859" w14:textId="77777777" w:rsidR="00F92A7F" w:rsidRDefault="00F92A7F">
            <w:pPr>
              <w:pStyle w:val="TableParagraph"/>
              <w:rPr>
                <w:sz w:val="18"/>
              </w:rPr>
            </w:pPr>
          </w:p>
        </w:tc>
        <w:tc>
          <w:tcPr>
            <w:tcW w:w="1080" w:type="dxa"/>
            <w:tcBorders>
              <w:left w:val="single" w:sz="2" w:space="0" w:color="000000"/>
              <w:bottom w:val="single" w:sz="2" w:space="0" w:color="000000"/>
              <w:right w:val="single" w:sz="2" w:space="0" w:color="000000"/>
            </w:tcBorders>
          </w:tcPr>
          <w:p w14:paraId="4752AF1B" w14:textId="77777777" w:rsidR="00F92A7F" w:rsidRDefault="00F92A7F">
            <w:pPr>
              <w:pStyle w:val="TableParagraph"/>
              <w:rPr>
                <w:sz w:val="18"/>
              </w:rPr>
            </w:pPr>
          </w:p>
        </w:tc>
        <w:tc>
          <w:tcPr>
            <w:tcW w:w="1081" w:type="dxa"/>
            <w:tcBorders>
              <w:left w:val="single" w:sz="2" w:space="0" w:color="000000"/>
              <w:bottom w:val="single" w:sz="2" w:space="0" w:color="000000"/>
              <w:right w:val="single" w:sz="2" w:space="0" w:color="000000"/>
            </w:tcBorders>
          </w:tcPr>
          <w:p w14:paraId="4A14714E" w14:textId="77777777" w:rsidR="00F92A7F" w:rsidRDefault="00F92A7F">
            <w:pPr>
              <w:pStyle w:val="TableParagraph"/>
              <w:rPr>
                <w:sz w:val="18"/>
              </w:rPr>
            </w:pPr>
          </w:p>
        </w:tc>
        <w:tc>
          <w:tcPr>
            <w:tcW w:w="989" w:type="dxa"/>
            <w:tcBorders>
              <w:left w:val="single" w:sz="2" w:space="0" w:color="000000"/>
              <w:bottom w:val="single" w:sz="2" w:space="0" w:color="000000"/>
              <w:right w:val="single" w:sz="2" w:space="0" w:color="000000"/>
            </w:tcBorders>
          </w:tcPr>
          <w:p w14:paraId="0D4B96A7" w14:textId="77777777" w:rsidR="00F92A7F" w:rsidRDefault="00F92A7F">
            <w:pPr>
              <w:pStyle w:val="TableParagraph"/>
              <w:rPr>
                <w:sz w:val="18"/>
              </w:rPr>
            </w:pPr>
          </w:p>
        </w:tc>
        <w:tc>
          <w:tcPr>
            <w:tcW w:w="1171" w:type="dxa"/>
            <w:tcBorders>
              <w:left w:val="single" w:sz="2" w:space="0" w:color="000000"/>
              <w:bottom w:val="single" w:sz="2" w:space="0" w:color="000000"/>
            </w:tcBorders>
          </w:tcPr>
          <w:p w14:paraId="27DF4BED" w14:textId="77777777" w:rsidR="00F92A7F" w:rsidRDefault="00F92A7F">
            <w:pPr>
              <w:pStyle w:val="TableParagraph"/>
              <w:rPr>
                <w:sz w:val="18"/>
              </w:rPr>
            </w:pPr>
          </w:p>
        </w:tc>
      </w:tr>
      <w:tr w:rsidR="00F92A7F" w14:paraId="56270348" w14:textId="77777777">
        <w:trPr>
          <w:trHeight w:val="282"/>
        </w:trPr>
        <w:tc>
          <w:tcPr>
            <w:tcW w:w="1704" w:type="dxa"/>
            <w:vMerge/>
            <w:tcBorders>
              <w:top w:val="nil"/>
            </w:tcBorders>
          </w:tcPr>
          <w:p w14:paraId="45C3260F" w14:textId="77777777" w:rsidR="00F92A7F" w:rsidRDefault="00F92A7F">
            <w:pPr>
              <w:rPr>
                <w:sz w:val="2"/>
                <w:szCs w:val="2"/>
              </w:rPr>
            </w:pPr>
          </w:p>
        </w:tc>
        <w:tc>
          <w:tcPr>
            <w:tcW w:w="720" w:type="dxa"/>
            <w:tcBorders>
              <w:top w:val="single" w:sz="2" w:space="0" w:color="000000"/>
              <w:bottom w:val="single" w:sz="6" w:space="0" w:color="000000"/>
              <w:right w:val="single" w:sz="2" w:space="0" w:color="000000"/>
            </w:tcBorders>
          </w:tcPr>
          <w:p w14:paraId="6A97F1DA" w14:textId="77777777" w:rsidR="00F92A7F" w:rsidRDefault="00625DC3">
            <w:pPr>
              <w:pStyle w:val="TableParagraph"/>
              <w:spacing w:before="5" w:line="256" w:lineRule="exact"/>
              <w:ind w:right="268"/>
              <w:jc w:val="right"/>
              <w:rPr>
                <w:sz w:val="24"/>
              </w:rPr>
            </w:pPr>
            <w:r>
              <w:rPr>
                <w:sz w:val="24"/>
              </w:rPr>
              <w:t>2</w:t>
            </w:r>
          </w:p>
        </w:tc>
        <w:tc>
          <w:tcPr>
            <w:tcW w:w="5516" w:type="dxa"/>
            <w:tcBorders>
              <w:top w:val="single" w:sz="2" w:space="0" w:color="000000"/>
              <w:left w:val="single" w:sz="2" w:space="0" w:color="000000"/>
              <w:bottom w:val="single" w:sz="6" w:space="0" w:color="000000"/>
              <w:right w:val="single" w:sz="2" w:space="0" w:color="000000"/>
            </w:tcBorders>
          </w:tcPr>
          <w:p w14:paraId="62262151" w14:textId="77777777" w:rsidR="00F92A7F" w:rsidRDefault="00625DC3">
            <w:pPr>
              <w:pStyle w:val="TableParagraph"/>
              <w:spacing w:before="5" w:line="256" w:lineRule="exact"/>
              <w:ind w:left="120"/>
              <w:rPr>
                <w:sz w:val="24"/>
              </w:rPr>
            </w:pPr>
            <w:r>
              <w:rPr>
                <w:sz w:val="24"/>
              </w:rPr>
              <w:t>Permanent</w:t>
            </w:r>
            <w:r>
              <w:rPr>
                <w:spacing w:val="-1"/>
                <w:sz w:val="24"/>
              </w:rPr>
              <w:t xml:space="preserve"> </w:t>
            </w:r>
            <w:r>
              <w:rPr>
                <w:sz w:val="24"/>
              </w:rPr>
              <w:t>staff</w:t>
            </w:r>
            <w:r>
              <w:rPr>
                <w:spacing w:val="-3"/>
                <w:sz w:val="24"/>
              </w:rPr>
              <w:t xml:space="preserve"> </w:t>
            </w:r>
            <w:r>
              <w:rPr>
                <w:sz w:val="24"/>
              </w:rPr>
              <w:t>in %</w:t>
            </w:r>
            <w:r>
              <w:rPr>
                <w:spacing w:val="-1"/>
                <w:sz w:val="24"/>
              </w:rPr>
              <w:t xml:space="preserve"> </w:t>
            </w:r>
            <w:r>
              <w:rPr>
                <w:sz w:val="24"/>
              </w:rPr>
              <w:t>of total</w:t>
            </w:r>
            <w:r>
              <w:rPr>
                <w:spacing w:val="-1"/>
                <w:sz w:val="24"/>
              </w:rPr>
              <w:t xml:space="preserve"> </w:t>
            </w:r>
            <w:r>
              <w:rPr>
                <w:sz w:val="24"/>
              </w:rPr>
              <w:t>(item 1</w:t>
            </w:r>
            <w:r>
              <w:rPr>
                <w:spacing w:val="-1"/>
                <w:sz w:val="24"/>
              </w:rPr>
              <w:t xml:space="preserve"> </w:t>
            </w:r>
            <w:r>
              <w:rPr>
                <w:sz w:val="24"/>
              </w:rPr>
              <w:t>divide by</w:t>
            </w:r>
            <w:r>
              <w:rPr>
                <w:spacing w:val="-6"/>
                <w:sz w:val="24"/>
              </w:rPr>
              <w:t xml:space="preserve"> </w:t>
            </w:r>
            <w:r>
              <w:rPr>
                <w:sz w:val="24"/>
              </w:rPr>
              <w:t xml:space="preserve">item </w:t>
            </w:r>
            <w:r>
              <w:rPr>
                <w:spacing w:val="-5"/>
                <w:sz w:val="24"/>
              </w:rPr>
              <w:t>9)</w:t>
            </w:r>
          </w:p>
        </w:tc>
        <w:tc>
          <w:tcPr>
            <w:tcW w:w="1351" w:type="dxa"/>
            <w:tcBorders>
              <w:top w:val="single" w:sz="2" w:space="0" w:color="000000"/>
              <w:left w:val="single" w:sz="2" w:space="0" w:color="000000"/>
              <w:bottom w:val="single" w:sz="6" w:space="0" w:color="000000"/>
              <w:right w:val="single" w:sz="2" w:space="0" w:color="000000"/>
            </w:tcBorders>
          </w:tcPr>
          <w:p w14:paraId="6BD91A8E" w14:textId="77777777" w:rsidR="00F92A7F" w:rsidRDefault="00F92A7F">
            <w:pPr>
              <w:pStyle w:val="TableParagraph"/>
              <w:rPr>
                <w:sz w:val="20"/>
              </w:rPr>
            </w:pPr>
          </w:p>
        </w:tc>
        <w:tc>
          <w:tcPr>
            <w:tcW w:w="1080" w:type="dxa"/>
            <w:tcBorders>
              <w:top w:val="single" w:sz="2" w:space="0" w:color="000000"/>
              <w:left w:val="single" w:sz="2" w:space="0" w:color="000000"/>
              <w:bottom w:val="single" w:sz="6" w:space="0" w:color="000000"/>
              <w:right w:val="single" w:sz="2" w:space="0" w:color="000000"/>
            </w:tcBorders>
          </w:tcPr>
          <w:p w14:paraId="02DCBCA4" w14:textId="77777777" w:rsidR="00F92A7F" w:rsidRDefault="00F92A7F">
            <w:pPr>
              <w:pStyle w:val="TableParagraph"/>
              <w:rPr>
                <w:sz w:val="20"/>
              </w:rPr>
            </w:pPr>
          </w:p>
        </w:tc>
        <w:tc>
          <w:tcPr>
            <w:tcW w:w="1081" w:type="dxa"/>
            <w:tcBorders>
              <w:top w:val="single" w:sz="2" w:space="0" w:color="000000"/>
              <w:left w:val="single" w:sz="2" w:space="0" w:color="000000"/>
              <w:bottom w:val="single" w:sz="6" w:space="0" w:color="000000"/>
              <w:right w:val="single" w:sz="2" w:space="0" w:color="000000"/>
            </w:tcBorders>
          </w:tcPr>
          <w:p w14:paraId="693D8737" w14:textId="77777777" w:rsidR="00F92A7F" w:rsidRDefault="00F92A7F">
            <w:pPr>
              <w:pStyle w:val="TableParagraph"/>
              <w:rPr>
                <w:sz w:val="20"/>
              </w:rPr>
            </w:pPr>
          </w:p>
        </w:tc>
        <w:tc>
          <w:tcPr>
            <w:tcW w:w="989" w:type="dxa"/>
            <w:tcBorders>
              <w:top w:val="single" w:sz="2" w:space="0" w:color="000000"/>
              <w:left w:val="single" w:sz="2" w:space="0" w:color="000000"/>
              <w:bottom w:val="single" w:sz="6" w:space="0" w:color="000000"/>
              <w:right w:val="single" w:sz="2" w:space="0" w:color="000000"/>
            </w:tcBorders>
          </w:tcPr>
          <w:p w14:paraId="78792631" w14:textId="77777777" w:rsidR="00F92A7F" w:rsidRDefault="00F92A7F">
            <w:pPr>
              <w:pStyle w:val="TableParagraph"/>
              <w:rPr>
                <w:sz w:val="20"/>
              </w:rPr>
            </w:pPr>
          </w:p>
        </w:tc>
        <w:tc>
          <w:tcPr>
            <w:tcW w:w="1171" w:type="dxa"/>
            <w:tcBorders>
              <w:top w:val="single" w:sz="2" w:space="0" w:color="000000"/>
              <w:left w:val="single" w:sz="2" w:space="0" w:color="000000"/>
              <w:bottom w:val="single" w:sz="6" w:space="0" w:color="000000"/>
            </w:tcBorders>
          </w:tcPr>
          <w:p w14:paraId="5ABB1525" w14:textId="77777777" w:rsidR="00F92A7F" w:rsidRDefault="00F92A7F">
            <w:pPr>
              <w:pStyle w:val="TableParagraph"/>
              <w:rPr>
                <w:sz w:val="20"/>
              </w:rPr>
            </w:pPr>
          </w:p>
        </w:tc>
      </w:tr>
      <w:tr w:rsidR="00F92A7F" w14:paraId="53A732D1" w14:textId="77777777">
        <w:trPr>
          <w:trHeight w:val="270"/>
        </w:trPr>
        <w:tc>
          <w:tcPr>
            <w:tcW w:w="1704" w:type="dxa"/>
            <w:vMerge/>
            <w:tcBorders>
              <w:top w:val="nil"/>
            </w:tcBorders>
          </w:tcPr>
          <w:p w14:paraId="31B5CF01" w14:textId="77777777" w:rsidR="00F92A7F" w:rsidRDefault="00F92A7F">
            <w:pPr>
              <w:rPr>
                <w:sz w:val="2"/>
                <w:szCs w:val="2"/>
              </w:rPr>
            </w:pPr>
          </w:p>
        </w:tc>
        <w:tc>
          <w:tcPr>
            <w:tcW w:w="720" w:type="dxa"/>
            <w:tcBorders>
              <w:top w:val="single" w:sz="6" w:space="0" w:color="000000"/>
              <w:bottom w:val="single" w:sz="2" w:space="0" w:color="000000"/>
              <w:right w:val="single" w:sz="2" w:space="0" w:color="000000"/>
            </w:tcBorders>
          </w:tcPr>
          <w:p w14:paraId="26D317C8" w14:textId="77777777" w:rsidR="00F92A7F" w:rsidRDefault="00625DC3">
            <w:pPr>
              <w:pStyle w:val="TableParagraph"/>
              <w:spacing w:line="250" w:lineRule="exact"/>
              <w:ind w:right="268"/>
              <w:jc w:val="right"/>
              <w:rPr>
                <w:sz w:val="24"/>
              </w:rPr>
            </w:pPr>
            <w:r>
              <w:rPr>
                <w:sz w:val="24"/>
              </w:rPr>
              <w:t>3</w:t>
            </w:r>
          </w:p>
        </w:tc>
        <w:tc>
          <w:tcPr>
            <w:tcW w:w="5516" w:type="dxa"/>
            <w:tcBorders>
              <w:top w:val="single" w:sz="6" w:space="0" w:color="000000"/>
              <w:left w:val="single" w:sz="2" w:space="0" w:color="000000"/>
              <w:bottom w:val="single" w:sz="2" w:space="0" w:color="000000"/>
              <w:right w:val="single" w:sz="2" w:space="0" w:color="000000"/>
            </w:tcBorders>
          </w:tcPr>
          <w:p w14:paraId="0B4412E6" w14:textId="77777777" w:rsidR="00F92A7F" w:rsidRDefault="00625DC3">
            <w:pPr>
              <w:pStyle w:val="TableParagraph"/>
              <w:spacing w:line="250" w:lineRule="exact"/>
              <w:ind w:left="120"/>
              <w:rPr>
                <w:sz w:val="24"/>
              </w:rPr>
            </w:pPr>
            <w:r>
              <w:rPr>
                <w:sz w:val="24"/>
              </w:rPr>
              <w:t>Of</w:t>
            </w:r>
            <w:r>
              <w:rPr>
                <w:spacing w:val="-4"/>
                <w:sz w:val="24"/>
              </w:rPr>
              <w:t xml:space="preserve"> </w:t>
            </w:r>
            <w:r>
              <w:rPr>
                <w:sz w:val="24"/>
              </w:rPr>
              <w:t>which</w:t>
            </w:r>
            <w:r>
              <w:rPr>
                <w:spacing w:val="-1"/>
                <w:sz w:val="24"/>
              </w:rPr>
              <w:t xml:space="preserve"> </w:t>
            </w:r>
            <w:r>
              <w:rPr>
                <w:sz w:val="24"/>
              </w:rPr>
              <w:t>staff</w:t>
            </w:r>
            <w:r>
              <w:rPr>
                <w:spacing w:val="-1"/>
                <w:sz w:val="24"/>
              </w:rPr>
              <w:t xml:space="preserve"> </w:t>
            </w:r>
            <w:r>
              <w:rPr>
                <w:sz w:val="24"/>
              </w:rPr>
              <w:t>specialized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area</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contract</w:t>
            </w:r>
          </w:p>
        </w:tc>
        <w:tc>
          <w:tcPr>
            <w:tcW w:w="1351" w:type="dxa"/>
            <w:tcBorders>
              <w:top w:val="single" w:sz="6" w:space="0" w:color="000000"/>
              <w:left w:val="single" w:sz="2" w:space="0" w:color="000000"/>
              <w:bottom w:val="single" w:sz="2" w:space="0" w:color="000000"/>
              <w:right w:val="single" w:sz="2" w:space="0" w:color="000000"/>
            </w:tcBorders>
          </w:tcPr>
          <w:p w14:paraId="4D95C0B8" w14:textId="77777777" w:rsidR="00F92A7F" w:rsidRDefault="00F92A7F">
            <w:pPr>
              <w:pStyle w:val="TableParagraph"/>
              <w:rPr>
                <w:sz w:val="20"/>
              </w:rPr>
            </w:pPr>
          </w:p>
        </w:tc>
        <w:tc>
          <w:tcPr>
            <w:tcW w:w="1080" w:type="dxa"/>
            <w:tcBorders>
              <w:top w:val="single" w:sz="6" w:space="0" w:color="000000"/>
              <w:left w:val="single" w:sz="2" w:space="0" w:color="000000"/>
              <w:bottom w:val="single" w:sz="2" w:space="0" w:color="000000"/>
              <w:right w:val="single" w:sz="2" w:space="0" w:color="000000"/>
            </w:tcBorders>
          </w:tcPr>
          <w:p w14:paraId="050F3168" w14:textId="77777777" w:rsidR="00F92A7F" w:rsidRDefault="00F92A7F">
            <w:pPr>
              <w:pStyle w:val="TableParagraph"/>
              <w:rPr>
                <w:sz w:val="20"/>
              </w:rPr>
            </w:pPr>
          </w:p>
        </w:tc>
        <w:tc>
          <w:tcPr>
            <w:tcW w:w="1081" w:type="dxa"/>
            <w:tcBorders>
              <w:top w:val="single" w:sz="6" w:space="0" w:color="000000"/>
              <w:left w:val="single" w:sz="2" w:space="0" w:color="000000"/>
              <w:bottom w:val="single" w:sz="2" w:space="0" w:color="000000"/>
              <w:right w:val="single" w:sz="2" w:space="0" w:color="000000"/>
            </w:tcBorders>
          </w:tcPr>
          <w:p w14:paraId="32E71F1A" w14:textId="77777777" w:rsidR="00F92A7F" w:rsidRDefault="00F92A7F">
            <w:pPr>
              <w:pStyle w:val="TableParagraph"/>
              <w:rPr>
                <w:sz w:val="20"/>
              </w:rPr>
            </w:pPr>
          </w:p>
        </w:tc>
        <w:tc>
          <w:tcPr>
            <w:tcW w:w="989" w:type="dxa"/>
            <w:tcBorders>
              <w:top w:val="single" w:sz="6" w:space="0" w:color="000000"/>
              <w:left w:val="single" w:sz="2" w:space="0" w:color="000000"/>
              <w:bottom w:val="single" w:sz="2" w:space="0" w:color="000000"/>
              <w:right w:val="single" w:sz="2" w:space="0" w:color="000000"/>
            </w:tcBorders>
          </w:tcPr>
          <w:p w14:paraId="67A0E463" w14:textId="77777777" w:rsidR="00F92A7F" w:rsidRDefault="00F92A7F">
            <w:pPr>
              <w:pStyle w:val="TableParagraph"/>
              <w:rPr>
                <w:sz w:val="20"/>
              </w:rPr>
            </w:pPr>
          </w:p>
        </w:tc>
        <w:tc>
          <w:tcPr>
            <w:tcW w:w="1171" w:type="dxa"/>
            <w:tcBorders>
              <w:top w:val="single" w:sz="6" w:space="0" w:color="000000"/>
              <w:left w:val="single" w:sz="2" w:space="0" w:color="000000"/>
              <w:bottom w:val="single" w:sz="2" w:space="0" w:color="000000"/>
            </w:tcBorders>
          </w:tcPr>
          <w:p w14:paraId="22668FCB" w14:textId="77777777" w:rsidR="00F92A7F" w:rsidRDefault="00F92A7F">
            <w:pPr>
              <w:pStyle w:val="TableParagraph"/>
              <w:rPr>
                <w:sz w:val="20"/>
              </w:rPr>
            </w:pPr>
          </w:p>
        </w:tc>
      </w:tr>
      <w:tr w:rsidR="00F92A7F" w14:paraId="1499C839" w14:textId="77777777">
        <w:trPr>
          <w:trHeight w:val="289"/>
        </w:trPr>
        <w:tc>
          <w:tcPr>
            <w:tcW w:w="1704" w:type="dxa"/>
            <w:vMerge/>
            <w:tcBorders>
              <w:top w:val="nil"/>
            </w:tcBorders>
          </w:tcPr>
          <w:p w14:paraId="50554E1F" w14:textId="77777777" w:rsidR="00F92A7F" w:rsidRDefault="00F92A7F">
            <w:pPr>
              <w:rPr>
                <w:sz w:val="2"/>
                <w:szCs w:val="2"/>
              </w:rPr>
            </w:pPr>
          </w:p>
        </w:tc>
        <w:tc>
          <w:tcPr>
            <w:tcW w:w="720" w:type="dxa"/>
            <w:tcBorders>
              <w:top w:val="single" w:sz="2" w:space="0" w:color="000000"/>
              <w:right w:val="single" w:sz="2" w:space="0" w:color="000000"/>
            </w:tcBorders>
          </w:tcPr>
          <w:p w14:paraId="73A2DF10" w14:textId="77777777" w:rsidR="00F92A7F" w:rsidRDefault="00625DC3">
            <w:pPr>
              <w:pStyle w:val="TableParagraph"/>
              <w:spacing w:before="5" w:line="263" w:lineRule="exact"/>
              <w:ind w:right="268"/>
              <w:jc w:val="right"/>
              <w:rPr>
                <w:sz w:val="24"/>
              </w:rPr>
            </w:pPr>
            <w:r>
              <w:rPr>
                <w:sz w:val="24"/>
              </w:rPr>
              <w:t>4</w:t>
            </w:r>
          </w:p>
        </w:tc>
        <w:tc>
          <w:tcPr>
            <w:tcW w:w="5516" w:type="dxa"/>
            <w:tcBorders>
              <w:top w:val="single" w:sz="2" w:space="0" w:color="000000"/>
              <w:left w:val="single" w:sz="2" w:space="0" w:color="000000"/>
              <w:right w:val="single" w:sz="2" w:space="0" w:color="000000"/>
            </w:tcBorders>
          </w:tcPr>
          <w:p w14:paraId="4A5466EB" w14:textId="77777777" w:rsidR="00F92A7F" w:rsidRDefault="00625DC3">
            <w:pPr>
              <w:pStyle w:val="TableParagraph"/>
              <w:spacing w:before="5" w:line="263" w:lineRule="exact"/>
              <w:ind w:left="120"/>
              <w:rPr>
                <w:sz w:val="24"/>
              </w:rPr>
            </w:pPr>
            <w:r>
              <w:rPr>
                <w:sz w:val="24"/>
              </w:rPr>
              <w:t>Specialized</w:t>
            </w:r>
            <w:r>
              <w:rPr>
                <w:spacing w:val="-1"/>
                <w:sz w:val="24"/>
              </w:rPr>
              <w:t xml:space="preserve"> </w:t>
            </w:r>
            <w:r>
              <w:rPr>
                <w:sz w:val="24"/>
              </w:rPr>
              <w:t>staff</w:t>
            </w:r>
            <w:r>
              <w:rPr>
                <w:spacing w:val="-3"/>
                <w:sz w:val="24"/>
              </w:rPr>
              <w:t xml:space="preserve"> </w:t>
            </w:r>
            <w:r>
              <w:rPr>
                <w:sz w:val="24"/>
              </w:rPr>
              <w:t>in %</w:t>
            </w:r>
            <w:r>
              <w:rPr>
                <w:spacing w:val="-1"/>
                <w:sz w:val="24"/>
              </w:rPr>
              <w:t xml:space="preserve"> </w:t>
            </w:r>
            <w:r>
              <w:rPr>
                <w:sz w:val="24"/>
              </w:rPr>
              <w:t>of</w:t>
            </w:r>
            <w:r>
              <w:rPr>
                <w:spacing w:val="1"/>
                <w:sz w:val="24"/>
              </w:rPr>
              <w:t xml:space="preserve"> </w:t>
            </w:r>
            <w:r>
              <w:rPr>
                <w:sz w:val="24"/>
              </w:rPr>
              <w:t>total</w:t>
            </w:r>
            <w:r>
              <w:rPr>
                <w:spacing w:val="-1"/>
                <w:sz w:val="24"/>
              </w:rPr>
              <w:t xml:space="preserve"> </w:t>
            </w:r>
            <w:r>
              <w:rPr>
                <w:sz w:val="24"/>
              </w:rPr>
              <w:t>(item 3</w:t>
            </w:r>
            <w:r>
              <w:rPr>
                <w:spacing w:val="-1"/>
                <w:sz w:val="24"/>
              </w:rPr>
              <w:t xml:space="preserve"> </w:t>
            </w:r>
            <w:r>
              <w:rPr>
                <w:sz w:val="24"/>
              </w:rPr>
              <w:t>divide by</w:t>
            </w:r>
            <w:r>
              <w:rPr>
                <w:spacing w:val="-6"/>
                <w:sz w:val="24"/>
              </w:rPr>
              <w:t xml:space="preserve"> </w:t>
            </w:r>
            <w:r>
              <w:rPr>
                <w:sz w:val="24"/>
              </w:rPr>
              <w:t xml:space="preserve">item </w:t>
            </w:r>
            <w:r>
              <w:rPr>
                <w:spacing w:val="-5"/>
                <w:sz w:val="24"/>
              </w:rPr>
              <w:t>9)</w:t>
            </w:r>
          </w:p>
        </w:tc>
        <w:tc>
          <w:tcPr>
            <w:tcW w:w="1351" w:type="dxa"/>
            <w:tcBorders>
              <w:top w:val="single" w:sz="2" w:space="0" w:color="000000"/>
              <w:left w:val="single" w:sz="2" w:space="0" w:color="000000"/>
              <w:right w:val="single" w:sz="2" w:space="0" w:color="000000"/>
            </w:tcBorders>
          </w:tcPr>
          <w:p w14:paraId="22FD13D3" w14:textId="77777777" w:rsidR="00F92A7F" w:rsidRDefault="00F92A7F">
            <w:pPr>
              <w:pStyle w:val="TableParagraph"/>
              <w:rPr>
                <w:sz w:val="20"/>
              </w:rPr>
            </w:pPr>
          </w:p>
        </w:tc>
        <w:tc>
          <w:tcPr>
            <w:tcW w:w="1080" w:type="dxa"/>
            <w:tcBorders>
              <w:top w:val="single" w:sz="2" w:space="0" w:color="000000"/>
              <w:left w:val="single" w:sz="2" w:space="0" w:color="000000"/>
              <w:right w:val="single" w:sz="2" w:space="0" w:color="000000"/>
            </w:tcBorders>
          </w:tcPr>
          <w:p w14:paraId="61EE3FF2" w14:textId="77777777" w:rsidR="00F92A7F" w:rsidRDefault="00F92A7F">
            <w:pPr>
              <w:pStyle w:val="TableParagraph"/>
              <w:rPr>
                <w:sz w:val="20"/>
              </w:rPr>
            </w:pPr>
          </w:p>
        </w:tc>
        <w:tc>
          <w:tcPr>
            <w:tcW w:w="1081" w:type="dxa"/>
            <w:tcBorders>
              <w:top w:val="single" w:sz="2" w:space="0" w:color="000000"/>
              <w:left w:val="single" w:sz="2" w:space="0" w:color="000000"/>
              <w:right w:val="single" w:sz="2" w:space="0" w:color="000000"/>
            </w:tcBorders>
          </w:tcPr>
          <w:p w14:paraId="0C180CE5" w14:textId="77777777" w:rsidR="00F92A7F" w:rsidRDefault="00F92A7F">
            <w:pPr>
              <w:pStyle w:val="TableParagraph"/>
              <w:rPr>
                <w:sz w:val="20"/>
              </w:rPr>
            </w:pPr>
          </w:p>
        </w:tc>
        <w:tc>
          <w:tcPr>
            <w:tcW w:w="989" w:type="dxa"/>
            <w:tcBorders>
              <w:top w:val="single" w:sz="2" w:space="0" w:color="000000"/>
              <w:left w:val="single" w:sz="2" w:space="0" w:color="000000"/>
              <w:right w:val="single" w:sz="2" w:space="0" w:color="000000"/>
            </w:tcBorders>
          </w:tcPr>
          <w:p w14:paraId="11B368D6" w14:textId="77777777" w:rsidR="00F92A7F" w:rsidRDefault="00F92A7F">
            <w:pPr>
              <w:pStyle w:val="TableParagraph"/>
              <w:rPr>
                <w:sz w:val="20"/>
              </w:rPr>
            </w:pPr>
          </w:p>
        </w:tc>
        <w:tc>
          <w:tcPr>
            <w:tcW w:w="1171" w:type="dxa"/>
            <w:tcBorders>
              <w:top w:val="single" w:sz="2" w:space="0" w:color="000000"/>
              <w:left w:val="single" w:sz="2" w:space="0" w:color="000000"/>
            </w:tcBorders>
          </w:tcPr>
          <w:p w14:paraId="2AC9A3B3" w14:textId="77777777" w:rsidR="00F92A7F" w:rsidRDefault="00F92A7F">
            <w:pPr>
              <w:pStyle w:val="TableParagraph"/>
              <w:rPr>
                <w:sz w:val="20"/>
              </w:rPr>
            </w:pPr>
          </w:p>
        </w:tc>
      </w:tr>
      <w:tr w:rsidR="00F92A7F" w14:paraId="19085B63" w14:textId="77777777">
        <w:trPr>
          <w:trHeight w:val="262"/>
        </w:trPr>
        <w:tc>
          <w:tcPr>
            <w:tcW w:w="1704" w:type="dxa"/>
            <w:vMerge/>
            <w:tcBorders>
              <w:top w:val="nil"/>
            </w:tcBorders>
          </w:tcPr>
          <w:p w14:paraId="6AA2DD0A" w14:textId="77777777" w:rsidR="00F92A7F" w:rsidRDefault="00F92A7F">
            <w:pPr>
              <w:rPr>
                <w:sz w:val="2"/>
                <w:szCs w:val="2"/>
              </w:rPr>
            </w:pPr>
          </w:p>
        </w:tc>
        <w:tc>
          <w:tcPr>
            <w:tcW w:w="720" w:type="dxa"/>
            <w:tcBorders>
              <w:bottom w:val="single" w:sz="2" w:space="0" w:color="000000"/>
              <w:right w:val="single" w:sz="2" w:space="0" w:color="000000"/>
            </w:tcBorders>
          </w:tcPr>
          <w:p w14:paraId="0506BA87" w14:textId="77777777" w:rsidR="00F92A7F" w:rsidRDefault="00625DC3">
            <w:pPr>
              <w:pStyle w:val="TableParagraph"/>
              <w:spacing w:line="243" w:lineRule="exact"/>
              <w:ind w:right="268"/>
              <w:jc w:val="right"/>
              <w:rPr>
                <w:b/>
                <w:sz w:val="24"/>
              </w:rPr>
            </w:pPr>
            <w:r>
              <w:rPr>
                <w:b/>
                <w:sz w:val="24"/>
              </w:rPr>
              <w:t>5</w:t>
            </w:r>
          </w:p>
        </w:tc>
        <w:tc>
          <w:tcPr>
            <w:tcW w:w="5516" w:type="dxa"/>
            <w:tcBorders>
              <w:left w:val="single" w:sz="2" w:space="0" w:color="000000"/>
              <w:bottom w:val="single" w:sz="2" w:space="0" w:color="000000"/>
              <w:right w:val="single" w:sz="2" w:space="0" w:color="000000"/>
            </w:tcBorders>
          </w:tcPr>
          <w:p w14:paraId="6E2E841D" w14:textId="77777777" w:rsidR="00F92A7F" w:rsidRDefault="00625DC3">
            <w:pPr>
              <w:pStyle w:val="TableParagraph"/>
              <w:spacing w:line="243" w:lineRule="exact"/>
              <w:ind w:left="120"/>
              <w:rPr>
                <w:b/>
                <w:sz w:val="24"/>
              </w:rPr>
            </w:pPr>
            <w:r>
              <w:rPr>
                <w:b/>
                <w:spacing w:val="-2"/>
                <w:sz w:val="24"/>
              </w:rPr>
              <w:t>Non-permanent</w:t>
            </w:r>
            <w:r>
              <w:rPr>
                <w:b/>
                <w:spacing w:val="8"/>
                <w:sz w:val="24"/>
              </w:rPr>
              <w:t xml:space="preserve"> </w:t>
            </w:r>
            <w:r>
              <w:rPr>
                <w:b/>
                <w:spacing w:val="-4"/>
                <w:sz w:val="24"/>
              </w:rPr>
              <w:t>staff</w:t>
            </w:r>
          </w:p>
        </w:tc>
        <w:tc>
          <w:tcPr>
            <w:tcW w:w="1351" w:type="dxa"/>
            <w:tcBorders>
              <w:left w:val="single" w:sz="2" w:space="0" w:color="000000"/>
              <w:bottom w:val="single" w:sz="2" w:space="0" w:color="000000"/>
              <w:right w:val="single" w:sz="2" w:space="0" w:color="000000"/>
            </w:tcBorders>
          </w:tcPr>
          <w:p w14:paraId="098F39C9" w14:textId="77777777" w:rsidR="00F92A7F" w:rsidRDefault="00F92A7F">
            <w:pPr>
              <w:pStyle w:val="TableParagraph"/>
              <w:rPr>
                <w:sz w:val="18"/>
              </w:rPr>
            </w:pPr>
          </w:p>
        </w:tc>
        <w:tc>
          <w:tcPr>
            <w:tcW w:w="1080" w:type="dxa"/>
            <w:tcBorders>
              <w:left w:val="single" w:sz="2" w:space="0" w:color="000000"/>
              <w:bottom w:val="single" w:sz="2" w:space="0" w:color="000000"/>
              <w:right w:val="single" w:sz="2" w:space="0" w:color="000000"/>
            </w:tcBorders>
          </w:tcPr>
          <w:p w14:paraId="56A88133" w14:textId="77777777" w:rsidR="00F92A7F" w:rsidRDefault="00F92A7F">
            <w:pPr>
              <w:pStyle w:val="TableParagraph"/>
              <w:rPr>
                <w:sz w:val="18"/>
              </w:rPr>
            </w:pPr>
          </w:p>
        </w:tc>
        <w:tc>
          <w:tcPr>
            <w:tcW w:w="1081" w:type="dxa"/>
            <w:tcBorders>
              <w:left w:val="single" w:sz="2" w:space="0" w:color="000000"/>
              <w:bottom w:val="single" w:sz="2" w:space="0" w:color="000000"/>
              <w:right w:val="single" w:sz="2" w:space="0" w:color="000000"/>
            </w:tcBorders>
          </w:tcPr>
          <w:p w14:paraId="19716FAD" w14:textId="77777777" w:rsidR="00F92A7F" w:rsidRDefault="00F92A7F">
            <w:pPr>
              <w:pStyle w:val="TableParagraph"/>
              <w:rPr>
                <w:sz w:val="18"/>
              </w:rPr>
            </w:pPr>
          </w:p>
        </w:tc>
        <w:tc>
          <w:tcPr>
            <w:tcW w:w="989" w:type="dxa"/>
            <w:tcBorders>
              <w:left w:val="single" w:sz="2" w:space="0" w:color="000000"/>
              <w:bottom w:val="single" w:sz="2" w:space="0" w:color="000000"/>
              <w:right w:val="single" w:sz="2" w:space="0" w:color="000000"/>
            </w:tcBorders>
          </w:tcPr>
          <w:p w14:paraId="2FD5F3C6" w14:textId="77777777" w:rsidR="00F92A7F" w:rsidRDefault="00F92A7F">
            <w:pPr>
              <w:pStyle w:val="TableParagraph"/>
              <w:rPr>
                <w:sz w:val="18"/>
              </w:rPr>
            </w:pPr>
          </w:p>
        </w:tc>
        <w:tc>
          <w:tcPr>
            <w:tcW w:w="1171" w:type="dxa"/>
            <w:tcBorders>
              <w:left w:val="single" w:sz="2" w:space="0" w:color="000000"/>
              <w:bottom w:val="single" w:sz="2" w:space="0" w:color="000000"/>
            </w:tcBorders>
          </w:tcPr>
          <w:p w14:paraId="3DF5C80C" w14:textId="77777777" w:rsidR="00F92A7F" w:rsidRDefault="00F92A7F">
            <w:pPr>
              <w:pStyle w:val="TableParagraph"/>
              <w:rPr>
                <w:sz w:val="18"/>
              </w:rPr>
            </w:pPr>
          </w:p>
        </w:tc>
      </w:tr>
      <w:tr w:rsidR="00F92A7F" w14:paraId="31C9F330" w14:textId="77777777">
        <w:trPr>
          <w:trHeight w:val="558"/>
        </w:trPr>
        <w:tc>
          <w:tcPr>
            <w:tcW w:w="1704" w:type="dxa"/>
            <w:vMerge/>
            <w:tcBorders>
              <w:top w:val="nil"/>
            </w:tcBorders>
          </w:tcPr>
          <w:p w14:paraId="70A6B56F" w14:textId="77777777" w:rsidR="00F92A7F" w:rsidRDefault="00F92A7F">
            <w:pPr>
              <w:rPr>
                <w:sz w:val="2"/>
                <w:szCs w:val="2"/>
              </w:rPr>
            </w:pPr>
          </w:p>
        </w:tc>
        <w:tc>
          <w:tcPr>
            <w:tcW w:w="720" w:type="dxa"/>
            <w:tcBorders>
              <w:top w:val="single" w:sz="2" w:space="0" w:color="000000"/>
              <w:bottom w:val="single" w:sz="6" w:space="0" w:color="000000"/>
              <w:right w:val="single" w:sz="2" w:space="0" w:color="000000"/>
            </w:tcBorders>
          </w:tcPr>
          <w:p w14:paraId="468B66AC" w14:textId="77777777" w:rsidR="00F92A7F" w:rsidRDefault="00625DC3">
            <w:pPr>
              <w:pStyle w:val="TableParagraph"/>
              <w:spacing w:before="5"/>
              <w:ind w:right="268"/>
              <w:jc w:val="right"/>
              <w:rPr>
                <w:sz w:val="24"/>
              </w:rPr>
            </w:pPr>
            <w:r>
              <w:rPr>
                <w:sz w:val="24"/>
              </w:rPr>
              <w:t>6</w:t>
            </w:r>
          </w:p>
        </w:tc>
        <w:tc>
          <w:tcPr>
            <w:tcW w:w="5516" w:type="dxa"/>
            <w:tcBorders>
              <w:top w:val="single" w:sz="2" w:space="0" w:color="000000"/>
              <w:left w:val="single" w:sz="2" w:space="0" w:color="000000"/>
              <w:bottom w:val="single" w:sz="6" w:space="0" w:color="000000"/>
              <w:right w:val="single" w:sz="2" w:space="0" w:color="000000"/>
            </w:tcBorders>
          </w:tcPr>
          <w:p w14:paraId="6CEEBE5B" w14:textId="77777777" w:rsidR="00F92A7F" w:rsidRDefault="00625DC3">
            <w:pPr>
              <w:pStyle w:val="TableParagraph"/>
              <w:spacing w:line="270" w:lineRule="atLeast"/>
              <w:ind w:left="120" w:right="76"/>
              <w:rPr>
                <w:sz w:val="24"/>
              </w:rPr>
            </w:pPr>
            <w:r>
              <w:rPr>
                <w:sz w:val="24"/>
              </w:rPr>
              <w:t>Non-permanent</w:t>
            </w:r>
            <w:r>
              <w:rPr>
                <w:spacing w:val="-5"/>
                <w:sz w:val="24"/>
              </w:rPr>
              <w:t xml:space="preserve"> </w:t>
            </w:r>
            <w:r>
              <w:rPr>
                <w:sz w:val="24"/>
              </w:rPr>
              <w:t>staff</w:t>
            </w:r>
            <w:r>
              <w:rPr>
                <w:spacing w:val="-6"/>
                <w:sz w:val="24"/>
              </w:rPr>
              <w:t xml:space="preserve"> </w:t>
            </w:r>
            <w:r>
              <w:rPr>
                <w:sz w:val="24"/>
              </w:rPr>
              <w:t>in</w:t>
            </w:r>
            <w:r>
              <w:rPr>
                <w:spacing w:val="-3"/>
                <w:sz w:val="24"/>
              </w:rPr>
              <w:t xml:space="preserve"> </w:t>
            </w:r>
            <w:r>
              <w:rPr>
                <w:sz w:val="24"/>
              </w:rPr>
              <w:t>%</w:t>
            </w:r>
            <w:r>
              <w:rPr>
                <w:spacing w:val="-5"/>
                <w:sz w:val="24"/>
              </w:rPr>
              <w:t xml:space="preserve"> </w:t>
            </w:r>
            <w:r>
              <w:rPr>
                <w:sz w:val="24"/>
              </w:rPr>
              <w:t>of</w:t>
            </w:r>
            <w:r>
              <w:rPr>
                <w:spacing w:val="-5"/>
                <w:sz w:val="24"/>
              </w:rPr>
              <w:t xml:space="preserve"> </w:t>
            </w:r>
            <w:r>
              <w:rPr>
                <w:sz w:val="24"/>
              </w:rPr>
              <w:t>total</w:t>
            </w:r>
            <w:r>
              <w:rPr>
                <w:spacing w:val="-5"/>
                <w:sz w:val="24"/>
              </w:rPr>
              <w:t xml:space="preserve"> </w:t>
            </w:r>
            <w:r>
              <w:rPr>
                <w:sz w:val="24"/>
              </w:rPr>
              <w:t>(item</w:t>
            </w:r>
            <w:r>
              <w:rPr>
                <w:spacing w:val="-5"/>
                <w:sz w:val="24"/>
              </w:rPr>
              <w:t xml:space="preserve"> </w:t>
            </w:r>
            <w:r>
              <w:rPr>
                <w:sz w:val="24"/>
              </w:rPr>
              <w:t>5</w:t>
            </w:r>
            <w:r>
              <w:rPr>
                <w:spacing w:val="-5"/>
                <w:sz w:val="24"/>
              </w:rPr>
              <w:t xml:space="preserve"> </w:t>
            </w:r>
            <w:r>
              <w:rPr>
                <w:sz w:val="24"/>
              </w:rPr>
              <w:t>divide</w:t>
            </w:r>
            <w:r>
              <w:rPr>
                <w:spacing w:val="-5"/>
                <w:sz w:val="24"/>
              </w:rPr>
              <w:t xml:space="preserve"> </w:t>
            </w:r>
            <w:r>
              <w:rPr>
                <w:sz w:val="24"/>
              </w:rPr>
              <w:t>by item 9)</w:t>
            </w:r>
          </w:p>
        </w:tc>
        <w:tc>
          <w:tcPr>
            <w:tcW w:w="1351" w:type="dxa"/>
            <w:tcBorders>
              <w:top w:val="single" w:sz="2" w:space="0" w:color="000000"/>
              <w:left w:val="single" w:sz="2" w:space="0" w:color="000000"/>
              <w:bottom w:val="single" w:sz="6" w:space="0" w:color="000000"/>
              <w:right w:val="single" w:sz="2" w:space="0" w:color="000000"/>
            </w:tcBorders>
          </w:tcPr>
          <w:p w14:paraId="1E099C27" w14:textId="77777777" w:rsidR="00F92A7F" w:rsidRDefault="00F92A7F">
            <w:pPr>
              <w:pStyle w:val="TableParagraph"/>
              <w:rPr>
                <w:sz w:val="24"/>
              </w:rPr>
            </w:pPr>
          </w:p>
        </w:tc>
        <w:tc>
          <w:tcPr>
            <w:tcW w:w="1080" w:type="dxa"/>
            <w:tcBorders>
              <w:top w:val="single" w:sz="2" w:space="0" w:color="000000"/>
              <w:left w:val="single" w:sz="2" w:space="0" w:color="000000"/>
              <w:bottom w:val="single" w:sz="6" w:space="0" w:color="000000"/>
              <w:right w:val="single" w:sz="2" w:space="0" w:color="000000"/>
            </w:tcBorders>
          </w:tcPr>
          <w:p w14:paraId="71B837A4" w14:textId="77777777" w:rsidR="00F92A7F" w:rsidRDefault="00F92A7F">
            <w:pPr>
              <w:pStyle w:val="TableParagraph"/>
              <w:rPr>
                <w:sz w:val="24"/>
              </w:rPr>
            </w:pPr>
          </w:p>
        </w:tc>
        <w:tc>
          <w:tcPr>
            <w:tcW w:w="1081" w:type="dxa"/>
            <w:tcBorders>
              <w:top w:val="single" w:sz="2" w:space="0" w:color="000000"/>
              <w:left w:val="single" w:sz="2" w:space="0" w:color="000000"/>
              <w:bottom w:val="single" w:sz="6" w:space="0" w:color="000000"/>
              <w:right w:val="single" w:sz="2" w:space="0" w:color="000000"/>
            </w:tcBorders>
          </w:tcPr>
          <w:p w14:paraId="433B869D" w14:textId="77777777" w:rsidR="00F92A7F" w:rsidRDefault="00F92A7F">
            <w:pPr>
              <w:pStyle w:val="TableParagraph"/>
              <w:rPr>
                <w:sz w:val="24"/>
              </w:rPr>
            </w:pPr>
          </w:p>
        </w:tc>
        <w:tc>
          <w:tcPr>
            <w:tcW w:w="989" w:type="dxa"/>
            <w:tcBorders>
              <w:top w:val="single" w:sz="2" w:space="0" w:color="000000"/>
              <w:left w:val="single" w:sz="2" w:space="0" w:color="000000"/>
              <w:bottom w:val="single" w:sz="6" w:space="0" w:color="000000"/>
              <w:right w:val="single" w:sz="2" w:space="0" w:color="000000"/>
            </w:tcBorders>
          </w:tcPr>
          <w:p w14:paraId="5DA80E93" w14:textId="77777777" w:rsidR="00F92A7F" w:rsidRDefault="00F92A7F">
            <w:pPr>
              <w:pStyle w:val="TableParagraph"/>
              <w:rPr>
                <w:sz w:val="24"/>
              </w:rPr>
            </w:pPr>
          </w:p>
        </w:tc>
        <w:tc>
          <w:tcPr>
            <w:tcW w:w="1171" w:type="dxa"/>
            <w:tcBorders>
              <w:top w:val="single" w:sz="2" w:space="0" w:color="000000"/>
              <w:left w:val="single" w:sz="2" w:space="0" w:color="000000"/>
              <w:bottom w:val="single" w:sz="6" w:space="0" w:color="000000"/>
            </w:tcBorders>
          </w:tcPr>
          <w:p w14:paraId="1343F991" w14:textId="77777777" w:rsidR="00F92A7F" w:rsidRDefault="00F92A7F">
            <w:pPr>
              <w:pStyle w:val="TableParagraph"/>
              <w:rPr>
                <w:sz w:val="24"/>
              </w:rPr>
            </w:pPr>
          </w:p>
        </w:tc>
      </w:tr>
      <w:tr w:rsidR="00F92A7F" w14:paraId="253B5475" w14:textId="77777777">
        <w:trPr>
          <w:trHeight w:val="269"/>
        </w:trPr>
        <w:tc>
          <w:tcPr>
            <w:tcW w:w="1704" w:type="dxa"/>
            <w:vMerge/>
            <w:tcBorders>
              <w:top w:val="nil"/>
            </w:tcBorders>
          </w:tcPr>
          <w:p w14:paraId="2B83452A" w14:textId="77777777" w:rsidR="00F92A7F" w:rsidRDefault="00F92A7F">
            <w:pPr>
              <w:rPr>
                <w:sz w:val="2"/>
                <w:szCs w:val="2"/>
              </w:rPr>
            </w:pPr>
          </w:p>
        </w:tc>
        <w:tc>
          <w:tcPr>
            <w:tcW w:w="720" w:type="dxa"/>
            <w:tcBorders>
              <w:top w:val="single" w:sz="6" w:space="0" w:color="000000"/>
              <w:bottom w:val="single" w:sz="2" w:space="0" w:color="000000"/>
              <w:right w:val="single" w:sz="2" w:space="0" w:color="000000"/>
            </w:tcBorders>
          </w:tcPr>
          <w:p w14:paraId="66013618" w14:textId="77777777" w:rsidR="00F92A7F" w:rsidRDefault="00625DC3">
            <w:pPr>
              <w:pStyle w:val="TableParagraph"/>
              <w:spacing w:line="250" w:lineRule="exact"/>
              <w:ind w:right="268"/>
              <w:jc w:val="right"/>
              <w:rPr>
                <w:sz w:val="24"/>
              </w:rPr>
            </w:pPr>
            <w:r>
              <w:rPr>
                <w:sz w:val="24"/>
              </w:rPr>
              <w:t>7</w:t>
            </w:r>
          </w:p>
        </w:tc>
        <w:tc>
          <w:tcPr>
            <w:tcW w:w="5516" w:type="dxa"/>
            <w:tcBorders>
              <w:top w:val="single" w:sz="6" w:space="0" w:color="000000"/>
              <w:left w:val="single" w:sz="2" w:space="0" w:color="000000"/>
              <w:bottom w:val="single" w:sz="2" w:space="0" w:color="000000"/>
              <w:right w:val="single" w:sz="2" w:space="0" w:color="000000"/>
            </w:tcBorders>
          </w:tcPr>
          <w:p w14:paraId="57852EC1" w14:textId="77777777" w:rsidR="00F92A7F" w:rsidRDefault="00625DC3">
            <w:pPr>
              <w:pStyle w:val="TableParagraph"/>
              <w:spacing w:line="250" w:lineRule="exact"/>
              <w:ind w:left="120"/>
              <w:rPr>
                <w:sz w:val="24"/>
              </w:rPr>
            </w:pPr>
            <w:r>
              <w:rPr>
                <w:sz w:val="24"/>
              </w:rPr>
              <w:t>Of</w:t>
            </w:r>
            <w:r>
              <w:rPr>
                <w:spacing w:val="-4"/>
                <w:sz w:val="24"/>
              </w:rPr>
              <w:t xml:space="preserve"> </w:t>
            </w:r>
            <w:r>
              <w:rPr>
                <w:sz w:val="24"/>
              </w:rPr>
              <w:t>which</w:t>
            </w:r>
            <w:r>
              <w:rPr>
                <w:spacing w:val="-1"/>
                <w:sz w:val="24"/>
              </w:rPr>
              <w:t xml:space="preserve"> </w:t>
            </w:r>
            <w:r>
              <w:rPr>
                <w:sz w:val="24"/>
              </w:rPr>
              <w:t>staff</w:t>
            </w:r>
            <w:r>
              <w:rPr>
                <w:spacing w:val="-1"/>
                <w:sz w:val="24"/>
              </w:rPr>
              <w:t xml:space="preserve"> </w:t>
            </w:r>
            <w:r>
              <w:rPr>
                <w:sz w:val="24"/>
              </w:rPr>
              <w:t>specialized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area</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contract</w:t>
            </w:r>
          </w:p>
        </w:tc>
        <w:tc>
          <w:tcPr>
            <w:tcW w:w="1351" w:type="dxa"/>
            <w:tcBorders>
              <w:top w:val="single" w:sz="6" w:space="0" w:color="000000"/>
              <w:left w:val="single" w:sz="2" w:space="0" w:color="000000"/>
              <w:bottom w:val="single" w:sz="2" w:space="0" w:color="000000"/>
              <w:right w:val="single" w:sz="2" w:space="0" w:color="000000"/>
            </w:tcBorders>
          </w:tcPr>
          <w:p w14:paraId="2B5F7B81" w14:textId="77777777" w:rsidR="00F92A7F" w:rsidRDefault="00F92A7F">
            <w:pPr>
              <w:pStyle w:val="TableParagraph"/>
              <w:rPr>
                <w:sz w:val="20"/>
              </w:rPr>
            </w:pPr>
          </w:p>
        </w:tc>
        <w:tc>
          <w:tcPr>
            <w:tcW w:w="1080" w:type="dxa"/>
            <w:tcBorders>
              <w:top w:val="single" w:sz="6" w:space="0" w:color="000000"/>
              <w:left w:val="single" w:sz="2" w:space="0" w:color="000000"/>
              <w:bottom w:val="single" w:sz="2" w:space="0" w:color="000000"/>
              <w:right w:val="single" w:sz="2" w:space="0" w:color="000000"/>
            </w:tcBorders>
          </w:tcPr>
          <w:p w14:paraId="0911D218" w14:textId="77777777" w:rsidR="00F92A7F" w:rsidRDefault="00F92A7F">
            <w:pPr>
              <w:pStyle w:val="TableParagraph"/>
              <w:rPr>
                <w:sz w:val="20"/>
              </w:rPr>
            </w:pPr>
          </w:p>
        </w:tc>
        <w:tc>
          <w:tcPr>
            <w:tcW w:w="1081" w:type="dxa"/>
            <w:tcBorders>
              <w:top w:val="single" w:sz="6" w:space="0" w:color="000000"/>
              <w:left w:val="single" w:sz="2" w:space="0" w:color="000000"/>
              <w:bottom w:val="single" w:sz="2" w:space="0" w:color="000000"/>
              <w:right w:val="single" w:sz="2" w:space="0" w:color="000000"/>
            </w:tcBorders>
          </w:tcPr>
          <w:p w14:paraId="0BB5881D" w14:textId="77777777" w:rsidR="00F92A7F" w:rsidRDefault="00F92A7F">
            <w:pPr>
              <w:pStyle w:val="TableParagraph"/>
              <w:rPr>
                <w:sz w:val="20"/>
              </w:rPr>
            </w:pPr>
          </w:p>
        </w:tc>
        <w:tc>
          <w:tcPr>
            <w:tcW w:w="989" w:type="dxa"/>
            <w:tcBorders>
              <w:top w:val="single" w:sz="6" w:space="0" w:color="000000"/>
              <w:left w:val="single" w:sz="2" w:space="0" w:color="000000"/>
              <w:bottom w:val="single" w:sz="2" w:space="0" w:color="000000"/>
              <w:right w:val="single" w:sz="2" w:space="0" w:color="000000"/>
            </w:tcBorders>
          </w:tcPr>
          <w:p w14:paraId="4E336626" w14:textId="77777777" w:rsidR="00F92A7F" w:rsidRDefault="00F92A7F">
            <w:pPr>
              <w:pStyle w:val="TableParagraph"/>
              <w:rPr>
                <w:sz w:val="20"/>
              </w:rPr>
            </w:pPr>
          </w:p>
        </w:tc>
        <w:tc>
          <w:tcPr>
            <w:tcW w:w="1171" w:type="dxa"/>
            <w:tcBorders>
              <w:top w:val="single" w:sz="6" w:space="0" w:color="000000"/>
              <w:left w:val="single" w:sz="2" w:space="0" w:color="000000"/>
              <w:bottom w:val="single" w:sz="2" w:space="0" w:color="000000"/>
            </w:tcBorders>
          </w:tcPr>
          <w:p w14:paraId="24E2A0B0" w14:textId="77777777" w:rsidR="00F92A7F" w:rsidRDefault="00F92A7F">
            <w:pPr>
              <w:pStyle w:val="TableParagraph"/>
              <w:rPr>
                <w:sz w:val="20"/>
              </w:rPr>
            </w:pPr>
          </w:p>
        </w:tc>
      </w:tr>
      <w:tr w:rsidR="00F92A7F" w14:paraId="1D681D67" w14:textId="77777777">
        <w:trPr>
          <w:trHeight w:val="289"/>
        </w:trPr>
        <w:tc>
          <w:tcPr>
            <w:tcW w:w="1704" w:type="dxa"/>
            <w:vMerge/>
            <w:tcBorders>
              <w:top w:val="nil"/>
            </w:tcBorders>
          </w:tcPr>
          <w:p w14:paraId="7023E225" w14:textId="77777777" w:rsidR="00F92A7F" w:rsidRDefault="00F92A7F">
            <w:pPr>
              <w:rPr>
                <w:sz w:val="2"/>
                <w:szCs w:val="2"/>
              </w:rPr>
            </w:pPr>
          </w:p>
        </w:tc>
        <w:tc>
          <w:tcPr>
            <w:tcW w:w="720" w:type="dxa"/>
            <w:tcBorders>
              <w:top w:val="single" w:sz="2" w:space="0" w:color="000000"/>
              <w:right w:val="single" w:sz="2" w:space="0" w:color="000000"/>
            </w:tcBorders>
          </w:tcPr>
          <w:p w14:paraId="2BA796E2" w14:textId="77777777" w:rsidR="00F92A7F" w:rsidRDefault="00625DC3">
            <w:pPr>
              <w:pStyle w:val="TableParagraph"/>
              <w:spacing w:before="5" w:line="263" w:lineRule="exact"/>
              <w:ind w:right="268"/>
              <w:jc w:val="right"/>
              <w:rPr>
                <w:sz w:val="24"/>
              </w:rPr>
            </w:pPr>
            <w:r>
              <w:rPr>
                <w:sz w:val="24"/>
              </w:rPr>
              <w:t>8</w:t>
            </w:r>
          </w:p>
        </w:tc>
        <w:tc>
          <w:tcPr>
            <w:tcW w:w="5516" w:type="dxa"/>
            <w:tcBorders>
              <w:top w:val="single" w:sz="2" w:space="0" w:color="000000"/>
              <w:left w:val="single" w:sz="2" w:space="0" w:color="000000"/>
              <w:right w:val="single" w:sz="2" w:space="0" w:color="000000"/>
            </w:tcBorders>
          </w:tcPr>
          <w:p w14:paraId="5754363D" w14:textId="77777777" w:rsidR="00F92A7F" w:rsidRDefault="00625DC3">
            <w:pPr>
              <w:pStyle w:val="TableParagraph"/>
              <w:spacing w:before="5" w:line="263" w:lineRule="exact"/>
              <w:ind w:left="120"/>
              <w:rPr>
                <w:sz w:val="24"/>
              </w:rPr>
            </w:pPr>
            <w:r>
              <w:rPr>
                <w:sz w:val="24"/>
              </w:rPr>
              <w:t>Specialized</w:t>
            </w:r>
            <w:r>
              <w:rPr>
                <w:spacing w:val="-1"/>
                <w:sz w:val="24"/>
              </w:rPr>
              <w:t xml:space="preserve"> </w:t>
            </w:r>
            <w:r>
              <w:rPr>
                <w:sz w:val="24"/>
              </w:rPr>
              <w:t>staff</w:t>
            </w:r>
            <w:r>
              <w:rPr>
                <w:spacing w:val="-3"/>
                <w:sz w:val="24"/>
              </w:rPr>
              <w:t xml:space="preserve"> </w:t>
            </w:r>
            <w:r>
              <w:rPr>
                <w:sz w:val="24"/>
              </w:rPr>
              <w:t>in</w:t>
            </w:r>
            <w:r>
              <w:rPr>
                <w:spacing w:val="2"/>
                <w:sz w:val="24"/>
              </w:rPr>
              <w:t xml:space="preserve"> </w:t>
            </w:r>
            <w:r>
              <w:rPr>
                <w:sz w:val="24"/>
              </w:rPr>
              <w:t>%</w:t>
            </w:r>
            <w:r>
              <w:rPr>
                <w:spacing w:val="-2"/>
                <w:sz w:val="24"/>
              </w:rPr>
              <w:t xml:space="preserve"> </w:t>
            </w:r>
            <w:r>
              <w:rPr>
                <w:sz w:val="24"/>
              </w:rPr>
              <w:t>of</w:t>
            </w:r>
            <w:r>
              <w:rPr>
                <w:spacing w:val="1"/>
                <w:sz w:val="24"/>
              </w:rPr>
              <w:t xml:space="preserve"> </w:t>
            </w:r>
            <w:r>
              <w:rPr>
                <w:sz w:val="24"/>
              </w:rPr>
              <w:t>total</w:t>
            </w:r>
            <w:r>
              <w:rPr>
                <w:spacing w:val="-1"/>
                <w:sz w:val="24"/>
              </w:rPr>
              <w:t xml:space="preserve"> </w:t>
            </w:r>
            <w:r>
              <w:rPr>
                <w:sz w:val="24"/>
              </w:rPr>
              <w:t>(item 7</w:t>
            </w:r>
            <w:r>
              <w:rPr>
                <w:spacing w:val="-1"/>
                <w:sz w:val="24"/>
              </w:rPr>
              <w:t xml:space="preserve"> </w:t>
            </w:r>
            <w:r>
              <w:rPr>
                <w:sz w:val="24"/>
              </w:rPr>
              <w:t>divide by</w:t>
            </w:r>
            <w:r>
              <w:rPr>
                <w:spacing w:val="-6"/>
                <w:sz w:val="24"/>
              </w:rPr>
              <w:t xml:space="preserve"> </w:t>
            </w:r>
            <w:r>
              <w:rPr>
                <w:sz w:val="24"/>
              </w:rPr>
              <w:t xml:space="preserve">item </w:t>
            </w:r>
            <w:r>
              <w:rPr>
                <w:spacing w:val="-5"/>
                <w:sz w:val="24"/>
              </w:rPr>
              <w:t>9)</w:t>
            </w:r>
          </w:p>
        </w:tc>
        <w:tc>
          <w:tcPr>
            <w:tcW w:w="1351" w:type="dxa"/>
            <w:tcBorders>
              <w:top w:val="single" w:sz="2" w:space="0" w:color="000000"/>
              <w:left w:val="single" w:sz="2" w:space="0" w:color="000000"/>
              <w:right w:val="single" w:sz="2" w:space="0" w:color="000000"/>
            </w:tcBorders>
          </w:tcPr>
          <w:p w14:paraId="54B1AFB4" w14:textId="77777777" w:rsidR="00F92A7F" w:rsidRDefault="00F92A7F">
            <w:pPr>
              <w:pStyle w:val="TableParagraph"/>
              <w:rPr>
                <w:sz w:val="20"/>
              </w:rPr>
            </w:pPr>
          </w:p>
        </w:tc>
        <w:tc>
          <w:tcPr>
            <w:tcW w:w="1080" w:type="dxa"/>
            <w:tcBorders>
              <w:top w:val="single" w:sz="2" w:space="0" w:color="000000"/>
              <w:left w:val="single" w:sz="2" w:space="0" w:color="000000"/>
              <w:right w:val="single" w:sz="2" w:space="0" w:color="000000"/>
            </w:tcBorders>
          </w:tcPr>
          <w:p w14:paraId="3FAE7BA9" w14:textId="77777777" w:rsidR="00F92A7F" w:rsidRDefault="00F92A7F">
            <w:pPr>
              <w:pStyle w:val="TableParagraph"/>
              <w:rPr>
                <w:sz w:val="20"/>
              </w:rPr>
            </w:pPr>
          </w:p>
        </w:tc>
        <w:tc>
          <w:tcPr>
            <w:tcW w:w="1081" w:type="dxa"/>
            <w:tcBorders>
              <w:top w:val="single" w:sz="2" w:space="0" w:color="000000"/>
              <w:left w:val="single" w:sz="2" w:space="0" w:color="000000"/>
              <w:right w:val="single" w:sz="2" w:space="0" w:color="000000"/>
            </w:tcBorders>
          </w:tcPr>
          <w:p w14:paraId="23CAD21F" w14:textId="77777777" w:rsidR="00F92A7F" w:rsidRDefault="00F92A7F">
            <w:pPr>
              <w:pStyle w:val="TableParagraph"/>
              <w:rPr>
                <w:sz w:val="20"/>
              </w:rPr>
            </w:pPr>
          </w:p>
        </w:tc>
        <w:tc>
          <w:tcPr>
            <w:tcW w:w="989" w:type="dxa"/>
            <w:tcBorders>
              <w:top w:val="single" w:sz="2" w:space="0" w:color="000000"/>
              <w:left w:val="single" w:sz="2" w:space="0" w:color="000000"/>
              <w:right w:val="single" w:sz="2" w:space="0" w:color="000000"/>
            </w:tcBorders>
          </w:tcPr>
          <w:p w14:paraId="36EBACEE" w14:textId="77777777" w:rsidR="00F92A7F" w:rsidRDefault="00F92A7F">
            <w:pPr>
              <w:pStyle w:val="TableParagraph"/>
              <w:rPr>
                <w:sz w:val="20"/>
              </w:rPr>
            </w:pPr>
          </w:p>
        </w:tc>
        <w:tc>
          <w:tcPr>
            <w:tcW w:w="1171" w:type="dxa"/>
            <w:tcBorders>
              <w:top w:val="single" w:sz="2" w:space="0" w:color="000000"/>
              <w:left w:val="single" w:sz="2" w:space="0" w:color="000000"/>
            </w:tcBorders>
          </w:tcPr>
          <w:p w14:paraId="0A55ECBF" w14:textId="77777777" w:rsidR="00F92A7F" w:rsidRDefault="00F92A7F">
            <w:pPr>
              <w:pStyle w:val="TableParagraph"/>
              <w:rPr>
                <w:sz w:val="20"/>
              </w:rPr>
            </w:pPr>
          </w:p>
        </w:tc>
      </w:tr>
      <w:tr w:rsidR="00F92A7F" w14:paraId="7D90C2D0" w14:textId="77777777">
        <w:trPr>
          <w:trHeight w:val="274"/>
        </w:trPr>
        <w:tc>
          <w:tcPr>
            <w:tcW w:w="1704" w:type="dxa"/>
            <w:vMerge/>
            <w:tcBorders>
              <w:top w:val="nil"/>
            </w:tcBorders>
          </w:tcPr>
          <w:p w14:paraId="3E3CACDE" w14:textId="77777777" w:rsidR="00F92A7F" w:rsidRDefault="00F92A7F">
            <w:pPr>
              <w:rPr>
                <w:sz w:val="2"/>
                <w:szCs w:val="2"/>
              </w:rPr>
            </w:pPr>
          </w:p>
        </w:tc>
        <w:tc>
          <w:tcPr>
            <w:tcW w:w="720" w:type="dxa"/>
            <w:tcBorders>
              <w:right w:val="single" w:sz="2" w:space="0" w:color="000000"/>
            </w:tcBorders>
          </w:tcPr>
          <w:p w14:paraId="38C0A02F" w14:textId="77777777" w:rsidR="00F92A7F" w:rsidRDefault="00625DC3">
            <w:pPr>
              <w:pStyle w:val="TableParagraph"/>
              <w:spacing w:line="255" w:lineRule="exact"/>
              <w:ind w:right="268"/>
              <w:jc w:val="right"/>
              <w:rPr>
                <w:b/>
                <w:sz w:val="24"/>
              </w:rPr>
            </w:pPr>
            <w:r>
              <w:rPr>
                <w:b/>
                <w:sz w:val="24"/>
              </w:rPr>
              <w:t>9</w:t>
            </w:r>
          </w:p>
        </w:tc>
        <w:tc>
          <w:tcPr>
            <w:tcW w:w="5516" w:type="dxa"/>
            <w:tcBorders>
              <w:left w:val="single" w:sz="2" w:space="0" w:color="000000"/>
              <w:right w:val="single" w:sz="2" w:space="0" w:color="000000"/>
            </w:tcBorders>
          </w:tcPr>
          <w:p w14:paraId="50CDF541" w14:textId="77777777" w:rsidR="00F92A7F" w:rsidRDefault="00625DC3">
            <w:pPr>
              <w:pStyle w:val="TableParagraph"/>
              <w:spacing w:line="255" w:lineRule="exact"/>
              <w:ind w:left="120"/>
              <w:rPr>
                <w:b/>
                <w:sz w:val="24"/>
              </w:rPr>
            </w:pPr>
            <w:r>
              <w:rPr>
                <w:b/>
                <w:spacing w:val="-2"/>
                <w:sz w:val="24"/>
              </w:rPr>
              <w:t>TOTAL</w:t>
            </w:r>
          </w:p>
        </w:tc>
        <w:tc>
          <w:tcPr>
            <w:tcW w:w="1351" w:type="dxa"/>
            <w:tcBorders>
              <w:left w:val="single" w:sz="2" w:space="0" w:color="000000"/>
              <w:right w:val="single" w:sz="2" w:space="0" w:color="000000"/>
            </w:tcBorders>
          </w:tcPr>
          <w:p w14:paraId="084691B6" w14:textId="77777777" w:rsidR="00F92A7F" w:rsidRDefault="00F92A7F">
            <w:pPr>
              <w:pStyle w:val="TableParagraph"/>
              <w:rPr>
                <w:sz w:val="20"/>
              </w:rPr>
            </w:pPr>
          </w:p>
        </w:tc>
        <w:tc>
          <w:tcPr>
            <w:tcW w:w="1080" w:type="dxa"/>
            <w:tcBorders>
              <w:left w:val="single" w:sz="2" w:space="0" w:color="000000"/>
              <w:right w:val="single" w:sz="2" w:space="0" w:color="000000"/>
            </w:tcBorders>
          </w:tcPr>
          <w:p w14:paraId="1650B774" w14:textId="77777777" w:rsidR="00F92A7F" w:rsidRDefault="00F92A7F">
            <w:pPr>
              <w:pStyle w:val="TableParagraph"/>
              <w:rPr>
                <w:sz w:val="20"/>
              </w:rPr>
            </w:pPr>
          </w:p>
        </w:tc>
        <w:tc>
          <w:tcPr>
            <w:tcW w:w="1081" w:type="dxa"/>
            <w:tcBorders>
              <w:left w:val="single" w:sz="2" w:space="0" w:color="000000"/>
              <w:right w:val="single" w:sz="2" w:space="0" w:color="000000"/>
            </w:tcBorders>
          </w:tcPr>
          <w:p w14:paraId="319AA9CB" w14:textId="77777777" w:rsidR="00F92A7F" w:rsidRDefault="00F92A7F">
            <w:pPr>
              <w:pStyle w:val="TableParagraph"/>
              <w:rPr>
                <w:sz w:val="20"/>
              </w:rPr>
            </w:pPr>
          </w:p>
        </w:tc>
        <w:tc>
          <w:tcPr>
            <w:tcW w:w="989" w:type="dxa"/>
            <w:tcBorders>
              <w:left w:val="single" w:sz="2" w:space="0" w:color="000000"/>
              <w:right w:val="single" w:sz="2" w:space="0" w:color="000000"/>
            </w:tcBorders>
          </w:tcPr>
          <w:p w14:paraId="1570A39F" w14:textId="77777777" w:rsidR="00F92A7F" w:rsidRDefault="00F92A7F">
            <w:pPr>
              <w:pStyle w:val="TableParagraph"/>
              <w:rPr>
                <w:sz w:val="20"/>
              </w:rPr>
            </w:pPr>
          </w:p>
        </w:tc>
        <w:tc>
          <w:tcPr>
            <w:tcW w:w="1171" w:type="dxa"/>
            <w:tcBorders>
              <w:left w:val="single" w:sz="2" w:space="0" w:color="000000"/>
            </w:tcBorders>
          </w:tcPr>
          <w:p w14:paraId="1D41BA32" w14:textId="77777777" w:rsidR="00F92A7F" w:rsidRDefault="00F92A7F">
            <w:pPr>
              <w:pStyle w:val="TableParagraph"/>
              <w:rPr>
                <w:sz w:val="20"/>
              </w:rPr>
            </w:pPr>
          </w:p>
        </w:tc>
      </w:tr>
    </w:tbl>
    <w:p w14:paraId="358E9DAC" w14:textId="6BE5CBEA" w:rsidR="00F92A7F" w:rsidRDefault="00625DC3">
      <w:pPr>
        <w:pStyle w:val="BodyText"/>
        <w:spacing w:before="10"/>
        <w:rPr>
          <w:i/>
          <w:sz w:val="18"/>
        </w:rPr>
      </w:pPr>
      <w:r>
        <w:rPr>
          <w:noProof/>
        </w:rPr>
        <mc:AlternateContent>
          <mc:Choice Requires="wps">
            <w:drawing>
              <wp:anchor distT="0" distB="0" distL="0" distR="0" simplePos="0" relativeHeight="487613952" behindDoc="1" locked="0" layoutInCell="1" allowOverlap="1" wp14:anchorId="44CE6A5D" wp14:editId="1F25100F">
                <wp:simplePos x="0" y="0"/>
                <wp:positionH relativeFrom="page">
                  <wp:posOffset>905510</wp:posOffset>
                </wp:positionH>
                <wp:positionV relativeFrom="paragraph">
                  <wp:posOffset>153670</wp:posOffset>
                </wp:positionV>
                <wp:extent cx="8653145" cy="18415"/>
                <wp:effectExtent l="0" t="0" r="0" b="0"/>
                <wp:wrapTopAndBottom/>
                <wp:docPr id="72155238"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53145" cy="18415"/>
                        </a:xfrm>
                        <a:custGeom>
                          <a:avLst/>
                          <a:gdLst>
                            <a:gd name="T0" fmla="+- 0 15052 1426"/>
                            <a:gd name="T1" fmla="*/ T0 w 13627"/>
                            <a:gd name="T2" fmla="+- 0 242 242"/>
                            <a:gd name="T3" fmla="*/ 242 h 29"/>
                            <a:gd name="T4" fmla="+- 0 15052 1426"/>
                            <a:gd name="T5" fmla="*/ T4 w 13627"/>
                            <a:gd name="T6" fmla="+- 0 242 242"/>
                            <a:gd name="T7" fmla="*/ 242 h 29"/>
                            <a:gd name="T8" fmla="+- 0 1426 1426"/>
                            <a:gd name="T9" fmla="*/ T8 w 13627"/>
                            <a:gd name="T10" fmla="+- 0 242 242"/>
                            <a:gd name="T11" fmla="*/ 242 h 29"/>
                            <a:gd name="T12" fmla="+- 0 1426 1426"/>
                            <a:gd name="T13" fmla="*/ T12 w 13627"/>
                            <a:gd name="T14" fmla="+- 0 270 242"/>
                            <a:gd name="T15" fmla="*/ 270 h 29"/>
                            <a:gd name="T16" fmla="+- 0 3144 1426"/>
                            <a:gd name="T17" fmla="*/ T16 w 13627"/>
                            <a:gd name="T18" fmla="+- 0 270 242"/>
                            <a:gd name="T19" fmla="*/ 270 h 29"/>
                            <a:gd name="T20" fmla="+- 0 3144 1426"/>
                            <a:gd name="T21" fmla="*/ T20 w 13627"/>
                            <a:gd name="T22" fmla="+- 0 251 242"/>
                            <a:gd name="T23" fmla="*/ 251 h 29"/>
                            <a:gd name="T24" fmla="+- 0 3850 1426"/>
                            <a:gd name="T25" fmla="*/ T24 w 13627"/>
                            <a:gd name="T26" fmla="+- 0 251 242"/>
                            <a:gd name="T27" fmla="*/ 251 h 29"/>
                            <a:gd name="T28" fmla="+- 0 15052 1426"/>
                            <a:gd name="T29" fmla="*/ T28 w 13627"/>
                            <a:gd name="T30" fmla="+- 0 251 242"/>
                            <a:gd name="T31" fmla="*/ 251 h 29"/>
                            <a:gd name="T32" fmla="+- 0 15052 1426"/>
                            <a:gd name="T33" fmla="*/ T32 w 13627"/>
                            <a:gd name="T34" fmla="+- 0 242 242"/>
                            <a:gd name="T35" fmla="*/ 24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627" h="29">
                              <a:moveTo>
                                <a:pt x="13626" y="0"/>
                              </a:moveTo>
                              <a:lnTo>
                                <a:pt x="13626" y="0"/>
                              </a:lnTo>
                              <a:lnTo>
                                <a:pt x="0" y="0"/>
                              </a:lnTo>
                              <a:lnTo>
                                <a:pt x="0" y="28"/>
                              </a:lnTo>
                              <a:lnTo>
                                <a:pt x="1718" y="28"/>
                              </a:lnTo>
                              <a:lnTo>
                                <a:pt x="1718" y="9"/>
                              </a:lnTo>
                              <a:lnTo>
                                <a:pt x="2424" y="9"/>
                              </a:lnTo>
                              <a:lnTo>
                                <a:pt x="13626" y="9"/>
                              </a:lnTo>
                              <a:lnTo>
                                <a:pt x="136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C653CA" id="docshape125" o:spid="_x0000_s1026" style="position:absolute;margin-left:71.3pt;margin-top:12.1pt;width:681.35pt;height:1.4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6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" path="m13626,r,l,,,28r1718,l1718,9r706,l13626,9r,-9xe" fillcolor="black" stroked="f">
                <v:path arrowok="t" o:connecttype="custom" o:connectlocs="8652510,153670;8652510,153670;0,153670;0,171450;1090930,171450;1090930,159385;1539240,159385;8652510,159385;8652510,153670" o:connectangles="0,0,0,0,0,0,0,0,0"/>
                <w10:wrap type="topAndBottom" anchorx="page"/>
              </v:shape>
            </w:pict>
          </mc:Fallback>
        </mc:AlternateContent>
      </w:r>
    </w:p>
    <w:p w14:paraId="3B43AFEB" w14:textId="77777777" w:rsidR="00F92A7F" w:rsidRDefault="00F92A7F">
      <w:pPr>
        <w:pStyle w:val="BodyText"/>
        <w:rPr>
          <w:i/>
          <w:sz w:val="26"/>
        </w:rPr>
      </w:pPr>
    </w:p>
    <w:p w14:paraId="2EC09B72" w14:textId="77777777" w:rsidR="00F92A7F" w:rsidRDefault="00625DC3">
      <w:pPr>
        <w:pStyle w:val="Heading9"/>
        <w:tabs>
          <w:tab w:val="left" w:pos="9622"/>
        </w:tabs>
        <w:spacing w:before="165"/>
        <w:ind w:left="120"/>
      </w:pPr>
      <w:r>
        <w:t xml:space="preserve">A. </w:t>
      </w:r>
      <w:r>
        <w:rPr>
          <w:u w:val="single"/>
        </w:rPr>
        <w:tab/>
      </w:r>
    </w:p>
    <w:p w14:paraId="2E182C6C" w14:textId="77777777" w:rsidR="00F92A7F" w:rsidRDefault="00F92A7F">
      <w:pPr>
        <w:sectPr w:rsidR="00F92A7F">
          <w:headerReference w:type="default" r:id="rId50"/>
          <w:pgSz w:w="15840" w:h="12240" w:orient="landscape"/>
          <w:pgMar w:top="1440" w:right="660" w:bottom="280" w:left="1320" w:header="725" w:footer="0" w:gutter="0"/>
          <w:cols w:space="720"/>
        </w:sectPr>
      </w:pPr>
    </w:p>
    <w:p w14:paraId="706CF410" w14:textId="77777777" w:rsidR="00F92A7F" w:rsidRDefault="00F92A7F">
      <w:pPr>
        <w:pStyle w:val="BodyText"/>
        <w:spacing w:before="8"/>
        <w:rPr>
          <w:sz w:val="29"/>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9"/>
        <w:gridCol w:w="706"/>
        <w:gridCol w:w="5517"/>
        <w:gridCol w:w="1352"/>
        <w:gridCol w:w="1081"/>
        <w:gridCol w:w="1082"/>
        <w:gridCol w:w="990"/>
        <w:gridCol w:w="1172"/>
      </w:tblGrid>
      <w:tr w:rsidR="00F92A7F" w14:paraId="3AC60A32" w14:textId="77777777">
        <w:trPr>
          <w:trHeight w:val="550"/>
        </w:trPr>
        <w:tc>
          <w:tcPr>
            <w:tcW w:w="1719" w:type="dxa"/>
            <w:tcBorders>
              <w:right w:val="single" w:sz="2" w:space="0" w:color="000000"/>
            </w:tcBorders>
          </w:tcPr>
          <w:p w14:paraId="1EDBF8EF" w14:textId="77777777" w:rsidR="00F92A7F" w:rsidRDefault="00625DC3">
            <w:pPr>
              <w:pStyle w:val="TableParagraph"/>
              <w:spacing w:before="135"/>
              <w:ind w:left="451"/>
              <w:rPr>
                <w:b/>
                <w:sz w:val="24"/>
              </w:rPr>
            </w:pPr>
            <w:r>
              <w:rPr>
                <w:b/>
                <w:spacing w:val="-2"/>
                <w:sz w:val="24"/>
              </w:rPr>
              <w:t>Partner</w:t>
            </w:r>
          </w:p>
        </w:tc>
        <w:tc>
          <w:tcPr>
            <w:tcW w:w="706" w:type="dxa"/>
            <w:tcBorders>
              <w:left w:val="single" w:sz="2" w:space="0" w:color="000000"/>
              <w:right w:val="single" w:sz="2" w:space="0" w:color="000000"/>
            </w:tcBorders>
          </w:tcPr>
          <w:p w14:paraId="77E9AAAF" w14:textId="77777777" w:rsidR="00F92A7F" w:rsidRDefault="00625DC3">
            <w:pPr>
              <w:pStyle w:val="TableParagraph"/>
              <w:spacing w:before="135"/>
              <w:ind w:right="281"/>
              <w:jc w:val="right"/>
              <w:rPr>
                <w:b/>
                <w:sz w:val="24"/>
              </w:rPr>
            </w:pPr>
            <w:r>
              <w:rPr>
                <w:b/>
                <w:sz w:val="24"/>
              </w:rPr>
              <w:t>#</w:t>
            </w:r>
          </w:p>
        </w:tc>
        <w:tc>
          <w:tcPr>
            <w:tcW w:w="5517" w:type="dxa"/>
            <w:tcBorders>
              <w:left w:val="single" w:sz="2" w:space="0" w:color="000000"/>
              <w:right w:val="single" w:sz="2" w:space="0" w:color="000000"/>
            </w:tcBorders>
          </w:tcPr>
          <w:p w14:paraId="5A45EED0" w14:textId="77777777" w:rsidR="00F92A7F" w:rsidRDefault="00625DC3">
            <w:pPr>
              <w:pStyle w:val="TableParagraph"/>
              <w:spacing w:before="135"/>
              <w:ind w:left="2507" w:right="2480"/>
              <w:jc w:val="center"/>
              <w:rPr>
                <w:b/>
                <w:sz w:val="24"/>
              </w:rPr>
            </w:pPr>
            <w:r>
              <w:rPr>
                <w:b/>
                <w:spacing w:val="-2"/>
                <w:sz w:val="24"/>
              </w:rPr>
              <w:t>Staff</w:t>
            </w:r>
          </w:p>
        </w:tc>
        <w:tc>
          <w:tcPr>
            <w:tcW w:w="1352" w:type="dxa"/>
            <w:tcBorders>
              <w:left w:val="single" w:sz="2" w:space="0" w:color="000000"/>
              <w:right w:val="single" w:sz="2" w:space="0" w:color="000000"/>
            </w:tcBorders>
          </w:tcPr>
          <w:p w14:paraId="47E7897D" w14:textId="77777777" w:rsidR="00F92A7F" w:rsidRDefault="00625DC3">
            <w:pPr>
              <w:pStyle w:val="TableParagraph"/>
              <w:spacing w:line="274" w:lineRule="exact"/>
              <w:ind w:left="456" w:right="237" w:hanging="192"/>
              <w:rPr>
                <w:b/>
                <w:sz w:val="24"/>
              </w:rPr>
            </w:pPr>
            <w:r>
              <w:rPr>
                <w:b/>
                <w:spacing w:val="-2"/>
                <w:sz w:val="24"/>
              </w:rPr>
              <w:t xml:space="preserve">Current </w:t>
            </w:r>
            <w:r>
              <w:rPr>
                <w:b/>
                <w:spacing w:val="-4"/>
                <w:sz w:val="24"/>
              </w:rPr>
              <w:t>year</w:t>
            </w:r>
          </w:p>
        </w:tc>
        <w:tc>
          <w:tcPr>
            <w:tcW w:w="1081" w:type="dxa"/>
            <w:tcBorders>
              <w:left w:val="single" w:sz="2" w:space="0" w:color="000000"/>
              <w:right w:val="single" w:sz="2" w:space="0" w:color="000000"/>
            </w:tcBorders>
          </w:tcPr>
          <w:p w14:paraId="189257C7" w14:textId="77777777" w:rsidR="00F92A7F" w:rsidRDefault="00625DC3">
            <w:pPr>
              <w:pStyle w:val="TableParagraph"/>
              <w:spacing w:line="273" w:lineRule="exact"/>
              <w:ind w:left="276" w:right="257"/>
              <w:jc w:val="center"/>
              <w:rPr>
                <w:b/>
                <w:sz w:val="24"/>
              </w:rPr>
            </w:pPr>
            <w:r>
              <w:rPr>
                <w:b/>
                <w:spacing w:val="-4"/>
                <w:sz w:val="24"/>
              </w:rPr>
              <w:t>Year</w:t>
            </w:r>
          </w:p>
          <w:p w14:paraId="413E3F31" w14:textId="77777777" w:rsidR="00F92A7F" w:rsidRDefault="00625DC3">
            <w:pPr>
              <w:pStyle w:val="TableParagraph"/>
              <w:spacing w:line="257" w:lineRule="exact"/>
              <w:ind w:left="282" w:right="199"/>
              <w:jc w:val="center"/>
              <w:rPr>
                <w:b/>
                <w:sz w:val="24"/>
              </w:rPr>
            </w:pPr>
            <w:r>
              <w:rPr>
                <w:b/>
                <w:spacing w:val="-2"/>
                <w:sz w:val="24"/>
              </w:rPr>
              <w:t>-</w:t>
            </w:r>
            <w:r>
              <w:rPr>
                <w:b/>
                <w:spacing w:val="-10"/>
                <w:sz w:val="24"/>
              </w:rPr>
              <w:t>1</w:t>
            </w:r>
          </w:p>
        </w:tc>
        <w:tc>
          <w:tcPr>
            <w:tcW w:w="1082" w:type="dxa"/>
            <w:tcBorders>
              <w:left w:val="single" w:sz="2" w:space="0" w:color="000000"/>
              <w:right w:val="single" w:sz="2" w:space="0" w:color="000000"/>
            </w:tcBorders>
          </w:tcPr>
          <w:p w14:paraId="0C0B02BC" w14:textId="77777777" w:rsidR="00F92A7F" w:rsidRDefault="00625DC3">
            <w:pPr>
              <w:pStyle w:val="TableParagraph"/>
              <w:spacing w:line="273" w:lineRule="exact"/>
              <w:ind w:left="283" w:right="262"/>
              <w:jc w:val="center"/>
              <w:rPr>
                <w:b/>
                <w:sz w:val="24"/>
              </w:rPr>
            </w:pPr>
            <w:r>
              <w:rPr>
                <w:b/>
                <w:spacing w:val="-4"/>
                <w:sz w:val="24"/>
              </w:rPr>
              <w:t>Year</w:t>
            </w:r>
          </w:p>
          <w:p w14:paraId="1D74A829" w14:textId="77777777" w:rsidR="00F92A7F" w:rsidRDefault="00625DC3">
            <w:pPr>
              <w:pStyle w:val="TableParagraph"/>
              <w:spacing w:line="257" w:lineRule="exact"/>
              <w:ind w:left="281" w:right="262"/>
              <w:jc w:val="center"/>
              <w:rPr>
                <w:b/>
                <w:sz w:val="24"/>
              </w:rPr>
            </w:pPr>
            <w:r>
              <w:rPr>
                <w:b/>
                <w:spacing w:val="-2"/>
                <w:sz w:val="24"/>
              </w:rPr>
              <w:t>-</w:t>
            </w:r>
            <w:r>
              <w:rPr>
                <w:b/>
                <w:spacing w:val="-10"/>
                <w:sz w:val="24"/>
              </w:rPr>
              <w:t>2</w:t>
            </w:r>
          </w:p>
        </w:tc>
        <w:tc>
          <w:tcPr>
            <w:tcW w:w="990" w:type="dxa"/>
            <w:tcBorders>
              <w:left w:val="single" w:sz="2" w:space="0" w:color="000000"/>
              <w:right w:val="single" w:sz="2" w:space="0" w:color="000000"/>
            </w:tcBorders>
          </w:tcPr>
          <w:p w14:paraId="1F63F9C6" w14:textId="77777777" w:rsidR="00F92A7F" w:rsidRDefault="00625DC3">
            <w:pPr>
              <w:pStyle w:val="TableParagraph"/>
              <w:spacing w:line="273" w:lineRule="exact"/>
              <w:ind w:left="236" w:right="217"/>
              <w:jc w:val="center"/>
              <w:rPr>
                <w:b/>
                <w:sz w:val="24"/>
              </w:rPr>
            </w:pPr>
            <w:r>
              <w:rPr>
                <w:b/>
                <w:spacing w:val="-4"/>
                <w:sz w:val="24"/>
              </w:rPr>
              <w:t>Year</w:t>
            </w:r>
          </w:p>
          <w:p w14:paraId="5971E257" w14:textId="77777777" w:rsidR="00F92A7F" w:rsidRDefault="00625DC3">
            <w:pPr>
              <w:pStyle w:val="TableParagraph"/>
              <w:spacing w:line="257" w:lineRule="exact"/>
              <w:ind w:left="233" w:right="217"/>
              <w:jc w:val="center"/>
              <w:rPr>
                <w:b/>
                <w:sz w:val="24"/>
              </w:rPr>
            </w:pPr>
            <w:r>
              <w:rPr>
                <w:b/>
                <w:spacing w:val="-2"/>
                <w:sz w:val="24"/>
              </w:rPr>
              <w:t>-</w:t>
            </w:r>
            <w:r>
              <w:rPr>
                <w:b/>
                <w:spacing w:val="-10"/>
                <w:sz w:val="24"/>
              </w:rPr>
              <w:t>3</w:t>
            </w:r>
          </w:p>
        </w:tc>
        <w:tc>
          <w:tcPr>
            <w:tcW w:w="1172" w:type="dxa"/>
            <w:tcBorders>
              <w:left w:val="single" w:sz="2" w:space="0" w:color="000000"/>
            </w:tcBorders>
          </w:tcPr>
          <w:p w14:paraId="01051367" w14:textId="77777777" w:rsidR="00F92A7F" w:rsidRDefault="00625DC3">
            <w:pPr>
              <w:pStyle w:val="TableParagraph"/>
              <w:spacing w:before="135"/>
              <w:ind w:left="152"/>
              <w:rPr>
                <w:b/>
                <w:sz w:val="24"/>
              </w:rPr>
            </w:pPr>
            <w:r>
              <w:rPr>
                <w:b/>
                <w:spacing w:val="-2"/>
                <w:sz w:val="24"/>
              </w:rPr>
              <w:t>Average</w:t>
            </w:r>
          </w:p>
        </w:tc>
      </w:tr>
      <w:tr w:rsidR="00F92A7F" w14:paraId="392D4B39" w14:textId="77777777">
        <w:trPr>
          <w:trHeight w:val="267"/>
        </w:trPr>
        <w:tc>
          <w:tcPr>
            <w:tcW w:w="1719" w:type="dxa"/>
            <w:vMerge w:val="restart"/>
          </w:tcPr>
          <w:p w14:paraId="5A81E759" w14:textId="77777777" w:rsidR="00F92A7F" w:rsidRDefault="00625DC3">
            <w:pPr>
              <w:pStyle w:val="TableParagraph"/>
              <w:spacing w:before="118"/>
              <w:ind w:left="171" w:right="159"/>
              <w:jc w:val="center"/>
              <w:rPr>
                <w:b/>
                <w:sz w:val="24"/>
              </w:rPr>
            </w:pPr>
            <w:r>
              <w:rPr>
                <w:b/>
                <w:sz w:val="24"/>
              </w:rPr>
              <w:t>Partner</w:t>
            </w:r>
            <w:r>
              <w:rPr>
                <w:b/>
                <w:spacing w:val="-8"/>
                <w:sz w:val="24"/>
              </w:rPr>
              <w:t xml:space="preserve"> </w:t>
            </w:r>
            <w:r>
              <w:rPr>
                <w:b/>
                <w:spacing w:val="-10"/>
                <w:sz w:val="24"/>
              </w:rPr>
              <w:t>1</w:t>
            </w:r>
          </w:p>
          <w:p w14:paraId="449515B4" w14:textId="77777777" w:rsidR="00F92A7F" w:rsidRDefault="00625DC3">
            <w:pPr>
              <w:pStyle w:val="TableParagraph"/>
              <w:spacing w:before="115"/>
              <w:ind w:left="171" w:right="159"/>
              <w:jc w:val="center"/>
              <w:rPr>
                <w:sz w:val="24"/>
              </w:rPr>
            </w:pPr>
            <w:r>
              <w:rPr>
                <w:sz w:val="24"/>
              </w:rPr>
              <w:t>[Insert</w:t>
            </w:r>
            <w:r>
              <w:rPr>
                <w:spacing w:val="-11"/>
                <w:sz w:val="24"/>
              </w:rPr>
              <w:t xml:space="preserve"> </w:t>
            </w:r>
            <w:r>
              <w:rPr>
                <w:spacing w:val="-2"/>
                <w:sz w:val="24"/>
              </w:rPr>
              <w:t>Name]</w:t>
            </w:r>
          </w:p>
        </w:tc>
        <w:tc>
          <w:tcPr>
            <w:tcW w:w="706" w:type="dxa"/>
            <w:tcBorders>
              <w:bottom w:val="single" w:sz="4" w:space="0" w:color="000000"/>
              <w:right w:val="single" w:sz="4" w:space="0" w:color="000000"/>
            </w:tcBorders>
          </w:tcPr>
          <w:p w14:paraId="266E6219" w14:textId="77777777" w:rsidR="00F92A7F" w:rsidRDefault="00625DC3">
            <w:pPr>
              <w:pStyle w:val="TableParagraph"/>
              <w:spacing w:line="248" w:lineRule="exact"/>
              <w:ind w:right="269"/>
              <w:jc w:val="right"/>
              <w:rPr>
                <w:b/>
                <w:sz w:val="24"/>
              </w:rPr>
            </w:pPr>
            <w:r>
              <w:rPr>
                <w:b/>
                <w:sz w:val="24"/>
              </w:rPr>
              <w:t>1</w:t>
            </w:r>
          </w:p>
        </w:tc>
        <w:tc>
          <w:tcPr>
            <w:tcW w:w="5517" w:type="dxa"/>
            <w:tcBorders>
              <w:left w:val="single" w:sz="4" w:space="0" w:color="000000"/>
              <w:bottom w:val="single" w:sz="4" w:space="0" w:color="000000"/>
              <w:right w:val="single" w:sz="4" w:space="0" w:color="000000"/>
            </w:tcBorders>
          </w:tcPr>
          <w:p w14:paraId="73B62C66" w14:textId="77777777" w:rsidR="00F92A7F" w:rsidRDefault="00625DC3">
            <w:pPr>
              <w:pStyle w:val="TableParagraph"/>
              <w:spacing w:line="248" w:lineRule="exact"/>
              <w:ind w:left="116"/>
              <w:rPr>
                <w:b/>
                <w:sz w:val="24"/>
              </w:rPr>
            </w:pPr>
            <w:r>
              <w:rPr>
                <w:b/>
                <w:sz w:val="24"/>
              </w:rPr>
              <w:t>Permanent</w:t>
            </w:r>
            <w:r>
              <w:rPr>
                <w:b/>
                <w:spacing w:val="-12"/>
                <w:sz w:val="24"/>
              </w:rPr>
              <w:t xml:space="preserve"> </w:t>
            </w:r>
            <w:r>
              <w:rPr>
                <w:b/>
                <w:spacing w:val="-2"/>
                <w:sz w:val="24"/>
              </w:rPr>
              <w:t>Staff</w:t>
            </w:r>
          </w:p>
        </w:tc>
        <w:tc>
          <w:tcPr>
            <w:tcW w:w="1352" w:type="dxa"/>
            <w:tcBorders>
              <w:left w:val="single" w:sz="4" w:space="0" w:color="000000"/>
              <w:bottom w:val="single" w:sz="4" w:space="0" w:color="000000"/>
              <w:right w:val="single" w:sz="4" w:space="0" w:color="000000"/>
            </w:tcBorders>
          </w:tcPr>
          <w:p w14:paraId="2ED244A9" w14:textId="77777777" w:rsidR="00F92A7F" w:rsidRDefault="00F92A7F">
            <w:pPr>
              <w:pStyle w:val="TableParagraph"/>
              <w:rPr>
                <w:sz w:val="18"/>
              </w:rPr>
            </w:pPr>
          </w:p>
        </w:tc>
        <w:tc>
          <w:tcPr>
            <w:tcW w:w="1081" w:type="dxa"/>
            <w:tcBorders>
              <w:left w:val="single" w:sz="4" w:space="0" w:color="000000"/>
              <w:bottom w:val="single" w:sz="4" w:space="0" w:color="000000"/>
              <w:right w:val="single" w:sz="4" w:space="0" w:color="000000"/>
            </w:tcBorders>
          </w:tcPr>
          <w:p w14:paraId="53A0C7C2" w14:textId="77777777" w:rsidR="00F92A7F" w:rsidRDefault="00F92A7F">
            <w:pPr>
              <w:pStyle w:val="TableParagraph"/>
              <w:rPr>
                <w:sz w:val="18"/>
              </w:rPr>
            </w:pPr>
          </w:p>
        </w:tc>
        <w:tc>
          <w:tcPr>
            <w:tcW w:w="1082" w:type="dxa"/>
            <w:tcBorders>
              <w:left w:val="single" w:sz="4" w:space="0" w:color="000000"/>
              <w:bottom w:val="single" w:sz="4" w:space="0" w:color="000000"/>
              <w:right w:val="single" w:sz="4" w:space="0" w:color="000000"/>
            </w:tcBorders>
          </w:tcPr>
          <w:p w14:paraId="5A1C3870" w14:textId="77777777" w:rsidR="00F92A7F" w:rsidRDefault="00F92A7F">
            <w:pPr>
              <w:pStyle w:val="TableParagraph"/>
              <w:rPr>
                <w:sz w:val="18"/>
              </w:rPr>
            </w:pPr>
          </w:p>
        </w:tc>
        <w:tc>
          <w:tcPr>
            <w:tcW w:w="990" w:type="dxa"/>
            <w:tcBorders>
              <w:left w:val="single" w:sz="4" w:space="0" w:color="000000"/>
              <w:bottom w:val="single" w:sz="4" w:space="0" w:color="000000"/>
              <w:right w:val="single" w:sz="4" w:space="0" w:color="000000"/>
            </w:tcBorders>
          </w:tcPr>
          <w:p w14:paraId="07AE0E29" w14:textId="77777777" w:rsidR="00F92A7F" w:rsidRDefault="00F92A7F">
            <w:pPr>
              <w:pStyle w:val="TableParagraph"/>
              <w:rPr>
                <w:sz w:val="18"/>
              </w:rPr>
            </w:pPr>
          </w:p>
        </w:tc>
        <w:tc>
          <w:tcPr>
            <w:tcW w:w="1172" w:type="dxa"/>
            <w:tcBorders>
              <w:left w:val="single" w:sz="4" w:space="0" w:color="000000"/>
              <w:bottom w:val="single" w:sz="4" w:space="0" w:color="000000"/>
            </w:tcBorders>
          </w:tcPr>
          <w:p w14:paraId="3B61FCD5" w14:textId="77777777" w:rsidR="00F92A7F" w:rsidRDefault="00F92A7F">
            <w:pPr>
              <w:pStyle w:val="TableParagraph"/>
              <w:rPr>
                <w:sz w:val="18"/>
              </w:rPr>
            </w:pPr>
          </w:p>
        </w:tc>
      </w:tr>
      <w:tr w:rsidR="00F92A7F" w14:paraId="32CEB722" w14:textId="77777777">
        <w:trPr>
          <w:trHeight w:val="274"/>
        </w:trPr>
        <w:tc>
          <w:tcPr>
            <w:tcW w:w="1719" w:type="dxa"/>
            <w:vMerge/>
            <w:tcBorders>
              <w:top w:val="nil"/>
            </w:tcBorders>
          </w:tcPr>
          <w:p w14:paraId="19ABAD5D" w14:textId="77777777" w:rsidR="00F92A7F" w:rsidRDefault="00F92A7F">
            <w:pPr>
              <w:rPr>
                <w:sz w:val="2"/>
                <w:szCs w:val="2"/>
              </w:rPr>
            </w:pPr>
          </w:p>
        </w:tc>
        <w:tc>
          <w:tcPr>
            <w:tcW w:w="706" w:type="dxa"/>
            <w:tcBorders>
              <w:top w:val="single" w:sz="4" w:space="0" w:color="000000"/>
              <w:bottom w:val="single" w:sz="4" w:space="0" w:color="000000"/>
              <w:right w:val="single" w:sz="4" w:space="0" w:color="000000"/>
            </w:tcBorders>
          </w:tcPr>
          <w:p w14:paraId="6A269296" w14:textId="77777777" w:rsidR="00F92A7F" w:rsidRDefault="00625DC3">
            <w:pPr>
              <w:pStyle w:val="TableParagraph"/>
              <w:spacing w:before="1" w:line="254" w:lineRule="exact"/>
              <w:ind w:right="269"/>
              <w:jc w:val="right"/>
              <w:rPr>
                <w:sz w:val="24"/>
              </w:rPr>
            </w:pPr>
            <w:r>
              <w:rPr>
                <w:sz w:val="24"/>
              </w:rPr>
              <w:t>2</w:t>
            </w:r>
          </w:p>
        </w:tc>
        <w:tc>
          <w:tcPr>
            <w:tcW w:w="5517" w:type="dxa"/>
            <w:tcBorders>
              <w:top w:val="single" w:sz="4" w:space="0" w:color="000000"/>
              <w:left w:val="single" w:sz="4" w:space="0" w:color="000000"/>
              <w:bottom w:val="single" w:sz="4" w:space="0" w:color="000000"/>
              <w:right w:val="single" w:sz="4" w:space="0" w:color="000000"/>
            </w:tcBorders>
          </w:tcPr>
          <w:p w14:paraId="64D28178" w14:textId="77777777" w:rsidR="00F92A7F" w:rsidRDefault="00625DC3">
            <w:pPr>
              <w:pStyle w:val="TableParagraph"/>
              <w:spacing w:before="1" w:line="254" w:lineRule="exact"/>
              <w:ind w:left="116"/>
              <w:rPr>
                <w:sz w:val="24"/>
              </w:rPr>
            </w:pPr>
            <w:r>
              <w:rPr>
                <w:sz w:val="24"/>
              </w:rPr>
              <w:t>Permanent</w:t>
            </w:r>
            <w:r>
              <w:rPr>
                <w:spacing w:val="-1"/>
                <w:sz w:val="24"/>
              </w:rPr>
              <w:t xml:space="preserve"> </w:t>
            </w:r>
            <w:r>
              <w:rPr>
                <w:sz w:val="24"/>
              </w:rPr>
              <w:t>staff</w:t>
            </w:r>
            <w:r>
              <w:rPr>
                <w:spacing w:val="-3"/>
                <w:sz w:val="24"/>
              </w:rPr>
              <w:t xml:space="preserve"> </w:t>
            </w:r>
            <w:r>
              <w:rPr>
                <w:sz w:val="24"/>
              </w:rPr>
              <w:t>in %</w:t>
            </w:r>
            <w:r>
              <w:rPr>
                <w:spacing w:val="-1"/>
                <w:sz w:val="24"/>
              </w:rPr>
              <w:t xml:space="preserve"> </w:t>
            </w:r>
            <w:r>
              <w:rPr>
                <w:sz w:val="24"/>
              </w:rPr>
              <w:t>of total</w:t>
            </w:r>
            <w:r>
              <w:rPr>
                <w:spacing w:val="-1"/>
                <w:sz w:val="24"/>
              </w:rPr>
              <w:t xml:space="preserve"> </w:t>
            </w:r>
            <w:r>
              <w:rPr>
                <w:sz w:val="24"/>
              </w:rPr>
              <w:t>(item 1</w:t>
            </w:r>
            <w:r>
              <w:rPr>
                <w:spacing w:val="-1"/>
                <w:sz w:val="24"/>
              </w:rPr>
              <w:t xml:space="preserve"> </w:t>
            </w:r>
            <w:r>
              <w:rPr>
                <w:sz w:val="24"/>
              </w:rPr>
              <w:t>divide by</w:t>
            </w:r>
            <w:r>
              <w:rPr>
                <w:spacing w:val="-6"/>
                <w:sz w:val="24"/>
              </w:rPr>
              <w:t xml:space="preserve"> </w:t>
            </w:r>
            <w:r>
              <w:rPr>
                <w:sz w:val="24"/>
              </w:rPr>
              <w:t xml:space="preserve">item </w:t>
            </w:r>
            <w:r>
              <w:rPr>
                <w:spacing w:val="-5"/>
                <w:sz w:val="24"/>
              </w:rPr>
              <w:t>9)</w:t>
            </w:r>
          </w:p>
        </w:tc>
        <w:tc>
          <w:tcPr>
            <w:tcW w:w="1352" w:type="dxa"/>
            <w:tcBorders>
              <w:top w:val="single" w:sz="4" w:space="0" w:color="000000"/>
              <w:left w:val="single" w:sz="4" w:space="0" w:color="000000"/>
              <w:bottom w:val="single" w:sz="4" w:space="0" w:color="000000"/>
              <w:right w:val="single" w:sz="4" w:space="0" w:color="000000"/>
            </w:tcBorders>
          </w:tcPr>
          <w:p w14:paraId="7ABDD7E5" w14:textId="77777777" w:rsidR="00F92A7F" w:rsidRDefault="00F92A7F">
            <w:pPr>
              <w:pStyle w:val="TableParagraph"/>
              <w:rPr>
                <w:sz w:val="20"/>
              </w:rPr>
            </w:pPr>
          </w:p>
        </w:tc>
        <w:tc>
          <w:tcPr>
            <w:tcW w:w="1081" w:type="dxa"/>
            <w:tcBorders>
              <w:top w:val="single" w:sz="4" w:space="0" w:color="000000"/>
              <w:left w:val="single" w:sz="4" w:space="0" w:color="000000"/>
              <w:bottom w:val="single" w:sz="4" w:space="0" w:color="000000"/>
              <w:right w:val="single" w:sz="4" w:space="0" w:color="000000"/>
            </w:tcBorders>
          </w:tcPr>
          <w:p w14:paraId="60105D55" w14:textId="77777777" w:rsidR="00F92A7F" w:rsidRDefault="00F92A7F">
            <w:pPr>
              <w:pStyle w:val="TableParagraph"/>
              <w:rPr>
                <w:sz w:val="20"/>
              </w:rPr>
            </w:pPr>
          </w:p>
        </w:tc>
        <w:tc>
          <w:tcPr>
            <w:tcW w:w="1082" w:type="dxa"/>
            <w:tcBorders>
              <w:top w:val="single" w:sz="4" w:space="0" w:color="000000"/>
              <w:left w:val="single" w:sz="4" w:space="0" w:color="000000"/>
              <w:bottom w:val="single" w:sz="4" w:space="0" w:color="000000"/>
              <w:right w:val="single" w:sz="4" w:space="0" w:color="000000"/>
            </w:tcBorders>
          </w:tcPr>
          <w:p w14:paraId="6ED96A81" w14:textId="77777777" w:rsidR="00F92A7F" w:rsidRDefault="00F92A7F">
            <w:pPr>
              <w:pStyle w:val="TableParagraph"/>
              <w:rPr>
                <w:sz w:val="20"/>
              </w:rPr>
            </w:pPr>
          </w:p>
        </w:tc>
        <w:tc>
          <w:tcPr>
            <w:tcW w:w="990" w:type="dxa"/>
            <w:tcBorders>
              <w:top w:val="single" w:sz="4" w:space="0" w:color="000000"/>
              <w:left w:val="single" w:sz="4" w:space="0" w:color="000000"/>
              <w:bottom w:val="single" w:sz="4" w:space="0" w:color="000000"/>
              <w:right w:val="single" w:sz="4" w:space="0" w:color="000000"/>
            </w:tcBorders>
          </w:tcPr>
          <w:p w14:paraId="25D7D4E5" w14:textId="77777777" w:rsidR="00F92A7F" w:rsidRDefault="00F92A7F">
            <w:pPr>
              <w:pStyle w:val="TableParagraph"/>
              <w:rPr>
                <w:sz w:val="20"/>
              </w:rPr>
            </w:pPr>
          </w:p>
        </w:tc>
        <w:tc>
          <w:tcPr>
            <w:tcW w:w="1172" w:type="dxa"/>
            <w:tcBorders>
              <w:top w:val="single" w:sz="4" w:space="0" w:color="000000"/>
              <w:left w:val="single" w:sz="4" w:space="0" w:color="000000"/>
              <w:bottom w:val="single" w:sz="4" w:space="0" w:color="000000"/>
            </w:tcBorders>
          </w:tcPr>
          <w:p w14:paraId="640F1CBF" w14:textId="77777777" w:rsidR="00F92A7F" w:rsidRDefault="00F92A7F">
            <w:pPr>
              <w:pStyle w:val="TableParagraph"/>
              <w:rPr>
                <w:sz w:val="20"/>
              </w:rPr>
            </w:pPr>
          </w:p>
        </w:tc>
      </w:tr>
      <w:tr w:rsidR="00F92A7F" w14:paraId="1854377E" w14:textId="77777777">
        <w:trPr>
          <w:trHeight w:val="277"/>
        </w:trPr>
        <w:tc>
          <w:tcPr>
            <w:tcW w:w="1719" w:type="dxa"/>
            <w:vMerge/>
            <w:tcBorders>
              <w:top w:val="nil"/>
            </w:tcBorders>
          </w:tcPr>
          <w:p w14:paraId="3F5474D5" w14:textId="77777777" w:rsidR="00F92A7F" w:rsidRDefault="00F92A7F">
            <w:pPr>
              <w:rPr>
                <w:sz w:val="2"/>
                <w:szCs w:val="2"/>
              </w:rPr>
            </w:pPr>
          </w:p>
        </w:tc>
        <w:tc>
          <w:tcPr>
            <w:tcW w:w="706" w:type="dxa"/>
            <w:tcBorders>
              <w:top w:val="single" w:sz="4" w:space="0" w:color="000000"/>
              <w:bottom w:val="single" w:sz="4" w:space="0" w:color="000000"/>
              <w:right w:val="single" w:sz="4" w:space="0" w:color="000000"/>
            </w:tcBorders>
          </w:tcPr>
          <w:p w14:paraId="2612F549" w14:textId="77777777" w:rsidR="00F92A7F" w:rsidRDefault="00625DC3">
            <w:pPr>
              <w:pStyle w:val="TableParagraph"/>
              <w:spacing w:before="3" w:line="254" w:lineRule="exact"/>
              <w:ind w:right="269"/>
              <w:jc w:val="right"/>
              <w:rPr>
                <w:sz w:val="24"/>
              </w:rPr>
            </w:pPr>
            <w:r>
              <w:rPr>
                <w:sz w:val="24"/>
              </w:rPr>
              <w:t>3</w:t>
            </w:r>
          </w:p>
        </w:tc>
        <w:tc>
          <w:tcPr>
            <w:tcW w:w="5517" w:type="dxa"/>
            <w:tcBorders>
              <w:top w:val="single" w:sz="4" w:space="0" w:color="000000"/>
              <w:left w:val="single" w:sz="4" w:space="0" w:color="000000"/>
              <w:bottom w:val="single" w:sz="4" w:space="0" w:color="000000"/>
              <w:right w:val="single" w:sz="4" w:space="0" w:color="000000"/>
            </w:tcBorders>
          </w:tcPr>
          <w:p w14:paraId="4058A632" w14:textId="77777777" w:rsidR="00F92A7F" w:rsidRDefault="00625DC3">
            <w:pPr>
              <w:pStyle w:val="TableParagraph"/>
              <w:spacing w:before="3" w:line="254" w:lineRule="exact"/>
              <w:ind w:left="116"/>
              <w:rPr>
                <w:sz w:val="24"/>
              </w:rPr>
            </w:pPr>
            <w:r>
              <w:rPr>
                <w:sz w:val="24"/>
              </w:rPr>
              <w:t>Of</w:t>
            </w:r>
            <w:r>
              <w:rPr>
                <w:spacing w:val="-4"/>
                <w:sz w:val="24"/>
              </w:rPr>
              <w:t xml:space="preserve"> </w:t>
            </w:r>
            <w:r>
              <w:rPr>
                <w:sz w:val="24"/>
              </w:rPr>
              <w:t>which</w:t>
            </w:r>
            <w:r>
              <w:rPr>
                <w:spacing w:val="-1"/>
                <w:sz w:val="24"/>
              </w:rPr>
              <w:t xml:space="preserve"> </w:t>
            </w:r>
            <w:r>
              <w:rPr>
                <w:sz w:val="24"/>
              </w:rPr>
              <w:t>staff</w:t>
            </w:r>
            <w:r>
              <w:rPr>
                <w:spacing w:val="-1"/>
                <w:sz w:val="24"/>
              </w:rPr>
              <w:t xml:space="preserve"> </w:t>
            </w:r>
            <w:r>
              <w:rPr>
                <w:sz w:val="24"/>
              </w:rPr>
              <w:t>specialized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area</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contract</w:t>
            </w:r>
          </w:p>
        </w:tc>
        <w:tc>
          <w:tcPr>
            <w:tcW w:w="1352" w:type="dxa"/>
            <w:tcBorders>
              <w:top w:val="single" w:sz="4" w:space="0" w:color="000000"/>
              <w:left w:val="single" w:sz="4" w:space="0" w:color="000000"/>
              <w:bottom w:val="single" w:sz="4" w:space="0" w:color="000000"/>
              <w:right w:val="single" w:sz="4" w:space="0" w:color="000000"/>
            </w:tcBorders>
          </w:tcPr>
          <w:p w14:paraId="23EC9A3E" w14:textId="77777777" w:rsidR="00F92A7F" w:rsidRDefault="00F92A7F">
            <w:pPr>
              <w:pStyle w:val="TableParagraph"/>
              <w:rPr>
                <w:sz w:val="20"/>
              </w:rPr>
            </w:pPr>
          </w:p>
        </w:tc>
        <w:tc>
          <w:tcPr>
            <w:tcW w:w="1081" w:type="dxa"/>
            <w:tcBorders>
              <w:top w:val="single" w:sz="4" w:space="0" w:color="000000"/>
              <w:left w:val="single" w:sz="4" w:space="0" w:color="000000"/>
              <w:bottom w:val="single" w:sz="4" w:space="0" w:color="000000"/>
              <w:right w:val="single" w:sz="4" w:space="0" w:color="000000"/>
            </w:tcBorders>
          </w:tcPr>
          <w:p w14:paraId="46E5FA57" w14:textId="77777777" w:rsidR="00F92A7F" w:rsidRDefault="00F92A7F">
            <w:pPr>
              <w:pStyle w:val="TableParagraph"/>
              <w:rPr>
                <w:sz w:val="20"/>
              </w:rPr>
            </w:pPr>
          </w:p>
        </w:tc>
        <w:tc>
          <w:tcPr>
            <w:tcW w:w="1082" w:type="dxa"/>
            <w:tcBorders>
              <w:top w:val="single" w:sz="4" w:space="0" w:color="000000"/>
              <w:left w:val="single" w:sz="4" w:space="0" w:color="000000"/>
              <w:bottom w:val="single" w:sz="4" w:space="0" w:color="000000"/>
              <w:right w:val="single" w:sz="4" w:space="0" w:color="000000"/>
            </w:tcBorders>
          </w:tcPr>
          <w:p w14:paraId="7FC1AFD2" w14:textId="77777777" w:rsidR="00F92A7F" w:rsidRDefault="00F92A7F">
            <w:pPr>
              <w:pStyle w:val="TableParagraph"/>
              <w:rPr>
                <w:sz w:val="20"/>
              </w:rPr>
            </w:pPr>
          </w:p>
        </w:tc>
        <w:tc>
          <w:tcPr>
            <w:tcW w:w="990" w:type="dxa"/>
            <w:tcBorders>
              <w:top w:val="single" w:sz="4" w:space="0" w:color="000000"/>
              <w:left w:val="single" w:sz="4" w:space="0" w:color="000000"/>
              <w:bottom w:val="single" w:sz="4" w:space="0" w:color="000000"/>
              <w:right w:val="single" w:sz="4" w:space="0" w:color="000000"/>
            </w:tcBorders>
          </w:tcPr>
          <w:p w14:paraId="448311C9" w14:textId="77777777" w:rsidR="00F92A7F" w:rsidRDefault="00F92A7F">
            <w:pPr>
              <w:pStyle w:val="TableParagraph"/>
              <w:rPr>
                <w:sz w:val="20"/>
              </w:rPr>
            </w:pPr>
          </w:p>
        </w:tc>
        <w:tc>
          <w:tcPr>
            <w:tcW w:w="1172" w:type="dxa"/>
            <w:tcBorders>
              <w:top w:val="single" w:sz="4" w:space="0" w:color="000000"/>
              <w:left w:val="single" w:sz="4" w:space="0" w:color="000000"/>
              <w:bottom w:val="single" w:sz="4" w:space="0" w:color="000000"/>
            </w:tcBorders>
          </w:tcPr>
          <w:p w14:paraId="734E27A7" w14:textId="77777777" w:rsidR="00F92A7F" w:rsidRDefault="00F92A7F">
            <w:pPr>
              <w:pStyle w:val="TableParagraph"/>
              <w:rPr>
                <w:sz w:val="20"/>
              </w:rPr>
            </w:pPr>
          </w:p>
        </w:tc>
      </w:tr>
      <w:tr w:rsidR="00F92A7F" w14:paraId="36FB6466" w14:textId="77777777">
        <w:trPr>
          <w:trHeight w:val="284"/>
        </w:trPr>
        <w:tc>
          <w:tcPr>
            <w:tcW w:w="1719" w:type="dxa"/>
            <w:vMerge/>
            <w:tcBorders>
              <w:top w:val="nil"/>
            </w:tcBorders>
          </w:tcPr>
          <w:p w14:paraId="71E1A022" w14:textId="77777777" w:rsidR="00F92A7F" w:rsidRDefault="00F92A7F">
            <w:pPr>
              <w:rPr>
                <w:sz w:val="2"/>
                <w:szCs w:val="2"/>
              </w:rPr>
            </w:pPr>
          </w:p>
        </w:tc>
        <w:tc>
          <w:tcPr>
            <w:tcW w:w="706" w:type="dxa"/>
            <w:tcBorders>
              <w:top w:val="single" w:sz="4" w:space="0" w:color="000000"/>
              <w:right w:val="single" w:sz="4" w:space="0" w:color="000000"/>
            </w:tcBorders>
          </w:tcPr>
          <w:p w14:paraId="77C91D80" w14:textId="77777777" w:rsidR="00F92A7F" w:rsidRDefault="00625DC3">
            <w:pPr>
              <w:pStyle w:val="TableParagraph"/>
              <w:spacing w:before="1" w:line="263" w:lineRule="exact"/>
              <w:ind w:right="269"/>
              <w:jc w:val="right"/>
              <w:rPr>
                <w:sz w:val="24"/>
              </w:rPr>
            </w:pPr>
            <w:r>
              <w:rPr>
                <w:sz w:val="24"/>
              </w:rPr>
              <w:t>4</w:t>
            </w:r>
          </w:p>
        </w:tc>
        <w:tc>
          <w:tcPr>
            <w:tcW w:w="5517" w:type="dxa"/>
            <w:tcBorders>
              <w:top w:val="single" w:sz="4" w:space="0" w:color="000000"/>
              <w:left w:val="single" w:sz="4" w:space="0" w:color="000000"/>
              <w:right w:val="single" w:sz="4" w:space="0" w:color="000000"/>
            </w:tcBorders>
          </w:tcPr>
          <w:p w14:paraId="797DC017" w14:textId="77777777" w:rsidR="00F92A7F" w:rsidRDefault="00625DC3">
            <w:pPr>
              <w:pStyle w:val="TableParagraph"/>
              <w:spacing w:before="1" w:line="263" w:lineRule="exact"/>
              <w:ind w:left="116"/>
              <w:rPr>
                <w:sz w:val="24"/>
              </w:rPr>
            </w:pPr>
            <w:r>
              <w:rPr>
                <w:sz w:val="24"/>
              </w:rPr>
              <w:t>Specialized</w:t>
            </w:r>
            <w:r>
              <w:rPr>
                <w:spacing w:val="-1"/>
                <w:sz w:val="24"/>
              </w:rPr>
              <w:t xml:space="preserve"> </w:t>
            </w:r>
            <w:r>
              <w:rPr>
                <w:sz w:val="24"/>
              </w:rPr>
              <w:t>staff</w:t>
            </w:r>
            <w:r>
              <w:rPr>
                <w:spacing w:val="-2"/>
                <w:sz w:val="24"/>
              </w:rPr>
              <w:t xml:space="preserve"> </w:t>
            </w:r>
            <w:r>
              <w:rPr>
                <w:sz w:val="24"/>
              </w:rPr>
              <w:t>in</w:t>
            </w:r>
            <w:r>
              <w:rPr>
                <w:spacing w:val="-1"/>
                <w:sz w:val="24"/>
              </w:rPr>
              <w:t xml:space="preserve"> </w:t>
            </w:r>
            <w:r>
              <w:rPr>
                <w:sz w:val="24"/>
              </w:rPr>
              <w:t>% of total (item</w:t>
            </w:r>
            <w:r>
              <w:rPr>
                <w:spacing w:val="-1"/>
                <w:sz w:val="24"/>
              </w:rPr>
              <w:t xml:space="preserve"> </w:t>
            </w:r>
            <w:r>
              <w:rPr>
                <w:sz w:val="24"/>
              </w:rPr>
              <w:t>3 divide</w:t>
            </w:r>
            <w:r>
              <w:rPr>
                <w:spacing w:val="-1"/>
                <w:sz w:val="24"/>
              </w:rPr>
              <w:t xml:space="preserve"> </w:t>
            </w:r>
            <w:r>
              <w:rPr>
                <w:sz w:val="24"/>
              </w:rPr>
              <w:t>by</w:t>
            </w:r>
            <w:r>
              <w:rPr>
                <w:spacing w:val="-5"/>
                <w:sz w:val="24"/>
              </w:rPr>
              <w:t xml:space="preserve"> </w:t>
            </w:r>
            <w:r>
              <w:rPr>
                <w:sz w:val="24"/>
              </w:rPr>
              <w:t xml:space="preserve">item </w:t>
            </w:r>
            <w:r>
              <w:rPr>
                <w:spacing w:val="-5"/>
                <w:sz w:val="24"/>
              </w:rPr>
              <w:t>9)</w:t>
            </w:r>
          </w:p>
        </w:tc>
        <w:tc>
          <w:tcPr>
            <w:tcW w:w="1352" w:type="dxa"/>
            <w:tcBorders>
              <w:top w:val="single" w:sz="4" w:space="0" w:color="000000"/>
              <w:left w:val="single" w:sz="4" w:space="0" w:color="000000"/>
              <w:right w:val="single" w:sz="4" w:space="0" w:color="000000"/>
            </w:tcBorders>
          </w:tcPr>
          <w:p w14:paraId="683F37A7" w14:textId="77777777" w:rsidR="00F92A7F" w:rsidRDefault="00F92A7F">
            <w:pPr>
              <w:pStyle w:val="TableParagraph"/>
              <w:rPr>
                <w:sz w:val="20"/>
              </w:rPr>
            </w:pPr>
          </w:p>
        </w:tc>
        <w:tc>
          <w:tcPr>
            <w:tcW w:w="1081" w:type="dxa"/>
            <w:tcBorders>
              <w:top w:val="single" w:sz="4" w:space="0" w:color="000000"/>
              <w:left w:val="single" w:sz="4" w:space="0" w:color="000000"/>
              <w:right w:val="single" w:sz="4" w:space="0" w:color="000000"/>
            </w:tcBorders>
          </w:tcPr>
          <w:p w14:paraId="5C46E0E7" w14:textId="77777777" w:rsidR="00F92A7F" w:rsidRDefault="00F92A7F">
            <w:pPr>
              <w:pStyle w:val="TableParagraph"/>
              <w:rPr>
                <w:sz w:val="20"/>
              </w:rPr>
            </w:pPr>
          </w:p>
        </w:tc>
        <w:tc>
          <w:tcPr>
            <w:tcW w:w="1082" w:type="dxa"/>
            <w:tcBorders>
              <w:top w:val="single" w:sz="4" w:space="0" w:color="000000"/>
              <w:left w:val="single" w:sz="4" w:space="0" w:color="000000"/>
              <w:right w:val="single" w:sz="4" w:space="0" w:color="000000"/>
            </w:tcBorders>
          </w:tcPr>
          <w:p w14:paraId="262ED297" w14:textId="77777777" w:rsidR="00F92A7F" w:rsidRDefault="00F92A7F">
            <w:pPr>
              <w:pStyle w:val="TableParagraph"/>
              <w:rPr>
                <w:sz w:val="20"/>
              </w:rPr>
            </w:pPr>
          </w:p>
        </w:tc>
        <w:tc>
          <w:tcPr>
            <w:tcW w:w="990" w:type="dxa"/>
            <w:tcBorders>
              <w:top w:val="single" w:sz="4" w:space="0" w:color="000000"/>
              <w:left w:val="single" w:sz="4" w:space="0" w:color="000000"/>
              <w:right w:val="single" w:sz="4" w:space="0" w:color="000000"/>
            </w:tcBorders>
          </w:tcPr>
          <w:p w14:paraId="6D51A812" w14:textId="77777777" w:rsidR="00F92A7F" w:rsidRDefault="00F92A7F">
            <w:pPr>
              <w:pStyle w:val="TableParagraph"/>
              <w:rPr>
                <w:sz w:val="20"/>
              </w:rPr>
            </w:pPr>
          </w:p>
        </w:tc>
        <w:tc>
          <w:tcPr>
            <w:tcW w:w="1172" w:type="dxa"/>
            <w:tcBorders>
              <w:top w:val="single" w:sz="4" w:space="0" w:color="000000"/>
              <w:left w:val="single" w:sz="4" w:space="0" w:color="000000"/>
            </w:tcBorders>
          </w:tcPr>
          <w:p w14:paraId="70A9A3BC" w14:textId="77777777" w:rsidR="00F92A7F" w:rsidRDefault="00F92A7F">
            <w:pPr>
              <w:pStyle w:val="TableParagraph"/>
              <w:rPr>
                <w:sz w:val="20"/>
              </w:rPr>
            </w:pPr>
          </w:p>
        </w:tc>
      </w:tr>
      <w:tr w:rsidR="00F92A7F" w14:paraId="5B838706" w14:textId="77777777">
        <w:trPr>
          <w:trHeight w:val="267"/>
        </w:trPr>
        <w:tc>
          <w:tcPr>
            <w:tcW w:w="1719" w:type="dxa"/>
            <w:vMerge/>
            <w:tcBorders>
              <w:top w:val="nil"/>
            </w:tcBorders>
          </w:tcPr>
          <w:p w14:paraId="654775B1" w14:textId="77777777" w:rsidR="00F92A7F" w:rsidRDefault="00F92A7F">
            <w:pPr>
              <w:rPr>
                <w:sz w:val="2"/>
                <w:szCs w:val="2"/>
              </w:rPr>
            </w:pPr>
          </w:p>
        </w:tc>
        <w:tc>
          <w:tcPr>
            <w:tcW w:w="706" w:type="dxa"/>
            <w:tcBorders>
              <w:bottom w:val="single" w:sz="4" w:space="0" w:color="000000"/>
              <w:right w:val="single" w:sz="4" w:space="0" w:color="000000"/>
            </w:tcBorders>
          </w:tcPr>
          <w:p w14:paraId="017B02F0" w14:textId="77777777" w:rsidR="00F92A7F" w:rsidRDefault="00625DC3">
            <w:pPr>
              <w:pStyle w:val="TableParagraph"/>
              <w:spacing w:line="248" w:lineRule="exact"/>
              <w:ind w:right="269"/>
              <w:jc w:val="right"/>
              <w:rPr>
                <w:b/>
                <w:sz w:val="24"/>
              </w:rPr>
            </w:pPr>
            <w:r>
              <w:rPr>
                <w:b/>
                <w:sz w:val="24"/>
              </w:rPr>
              <w:t>5</w:t>
            </w:r>
          </w:p>
        </w:tc>
        <w:tc>
          <w:tcPr>
            <w:tcW w:w="5517" w:type="dxa"/>
            <w:tcBorders>
              <w:left w:val="single" w:sz="4" w:space="0" w:color="000000"/>
              <w:bottom w:val="single" w:sz="4" w:space="0" w:color="000000"/>
              <w:right w:val="single" w:sz="4" w:space="0" w:color="000000"/>
            </w:tcBorders>
          </w:tcPr>
          <w:p w14:paraId="672C596C" w14:textId="77777777" w:rsidR="00F92A7F" w:rsidRDefault="00625DC3">
            <w:pPr>
              <w:pStyle w:val="TableParagraph"/>
              <w:spacing w:line="248" w:lineRule="exact"/>
              <w:ind w:left="116"/>
              <w:rPr>
                <w:b/>
                <w:sz w:val="24"/>
              </w:rPr>
            </w:pPr>
            <w:r>
              <w:rPr>
                <w:b/>
                <w:spacing w:val="-2"/>
                <w:sz w:val="24"/>
              </w:rPr>
              <w:t>Non-permanent</w:t>
            </w:r>
            <w:r>
              <w:rPr>
                <w:b/>
                <w:spacing w:val="8"/>
                <w:sz w:val="24"/>
              </w:rPr>
              <w:t xml:space="preserve"> </w:t>
            </w:r>
            <w:r>
              <w:rPr>
                <w:b/>
                <w:spacing w:val="-4"/>
                <w:sz w:val="24"/>
              </w:rPr>
              <w:t>staff</w:t>
            </w:r>
          </w:p>
        </w:tc>
        <w:tc>
          <w:tcPr>
            <w:tcW w:w="1352" w:type="dxa"/>
            <w:tcBorders>
              <w:left w:val="single" w:sz="4" w:space="0" w:color="000000"/>
              <w:bottom w:val="single" w:sz="4" w:space="0" w:color="000000"/>
              <w:right w:val="single" w:sz="4" w:space="0" w:color="000000"/>
            </w:tcBorders>
          </w:tcPr>
          <w:p w14:paraId="2B6F72D5" w14:textId="77777777" w:rsidR="00F92A7F" w:rsidRDefault="00F92A7F">
            <w:pPr>
              <w:pStyle w:val="TableParagraph"/>
              <w:rPr>
                <w:sz w:val="18"/>
              </w:rPr>
            </w:pPr>
          </w:p>
        </w:tc>
        <w:tc>
          <w:tcPr>
            <w:tcW w:w="1081" w:type="dxa"/>
            <w:tcBorders>
              <w:left w:val="single" w:sz="4" w:space="0" w:color="000000"/>
              <w:bottom w:val="single" w:sz="4" w:space="0" w:color="000000"/>
              <w:right w:val="single" w:sz="4" w:space="0" w:color="000000"/>
            </w:tcBorders>
          </w:tcPr>
          <w:p w14:paraId="6D951836" w14:textId="77777777" w:rsidR="00F92A7F" w:rsidRDefault="00F92A7F">
            <w:pPr>
              <w:pStyle w:val="TableParagraph"/>
              <w:rPr>
                <w:sz w:val="18"/>
              </w:rPr>
            </w:pPr>
          </w:p>
        </w:tc>
        <w:tc>
          <w:tcPr>
            <w:tcW w:w="1082" w:type="dxa"/>
            <w:tcBorders>
              <w:left w:val="single" w:sz="4" w:space="0" w:color="000000"/>
              <w:bottom w:val="single" w:sz="4" w:space="0" w:color="000000"/>
              <w:right w:val="single" w:sz="4" w:space="0" w:color="000000"/>
            </w:tcBorders>
          </w:tcPr>
          <w:p w14:paraId="0BCED0B9" w14:textId="77777777" w:rsidR="00F92A7F" w:rsidRDefault="00F92A7F">
            <w:pPr>
              <w:pStyle w:val="TableParagraph"/>
              <w:rPr>
                <w:sz w:val="18"/>
              </w:rPr>
            </w:pPr>
          </w:p>
        </w:tc>
        <w:tc>
          <w:tcPr>
            <w:tcW w:w="990" w:type="dxa"/>
            <w:tcBorders>
              <w:left w:val="single" w:sz="4" w:space="0" w:color="000000"/>
              <w:bottom w:val="single" w:sz="4" w:space="0" w:color="000000"/>
              <w:right w:val="single" w:sz="4" w:space="0" w:color="000000"/>
            </w:tcBorders>
          </w:tcPr>
          <w:p w14:paraId="1829FB7D" w14:textId="77777777" w:rsidR="00F92A7F" w:rsidRDefault="00F92A7F">
            <w:pPr>
              <w:pStyle w:val="TableParagraph"/>
              <w:rPr>
                <w:sz w:val="18"/>
              </w:rPr>
            </w:pPr>
          </w:p>
        </w:tc>
        <w:tc>
          <w:tcPr>
            <w:tcW w:w="1172" w:type="dxa"/>
            <w:tcBorders>
              <w:left w:val="single" w:sz="4" w:space="0" w:color="000000"/>
              <w:bottom w:val="single" w:sz="4" w:space="0" w:color="000000"/>
            </w:tcBorders>
          </w:tcPr>
          <w:p w14:paraId="1DA19951" w14:textId="77777777" w:rsidR="00F92A7F" w:rsidRDefault="00F92A7F">
            <w:pPr>
              <w:pStyle w:val="TableParagraph"/>
              <w:rPr>
                <w:sz w:val="18"/>
              </w:rPr>
            </w:pPr>
          </w:p>
        </w:tc>
      </w:tr>
      <w:tr w:rsidR="00F92A7F" w14:paraId="079DBA77" w14:textId="77777777">
        <w:trPr>
          <w:trHeight w:val="551"/>
        </w:trPr>
        <w:tc>
          <w:tcPr>
            <w:tcW w:w="1719" w:type="dxa"/>
            <w:vMerge/>
            <w:tcBorders>
              <w:top w:val="nil"/>
            </w:tcBorders>
          </w:tcPr>
          <w:p w14:paraId="5FDFDFC6" w14:textId="77777777" w:rsidR="00F92A7F" w:rsidRDefault="00F92A7F">
            <w:pPr>
              <w:rPr>
                <w:sz w:val="2"/>
                <w:szCs w:val="2"/>
              </w:rPr>
            </w:pPr>
          </w:p>
        </w:tc>
        <w:tc>
          <w:tcPr>
            <w:tcW w:w="706" w:type="dxa"/>
            <w:tcBorders>
              <w:top w:val="single" w:sz="4" w:space="0" w:color="000000"/>
              <w:bottom w:val="single" w:sz="4" w:space="0" w:color="000000"/>
              <w:right w:val="single" w:sz="4" w:space="0" w:color="000000"/>
            </w:tcBorders>
          </w:tcPr>
          <w:p w14:paraId="2A988CAB" w14:textId="77777777" w:rsidR="00F92A7F" w:rsidRDefault="00625DC3">
            <w:pPr>
              <w:pStyle w:val="TableParagraph"/>
              <w:spacing w:before="1"/>
              <w:ind w:right="269"/>
              <w:jc w:val="right"/>
              <w:rPr>
                <w:sz w:val="24"/>
              </w:rPr>
            </w:pPr>
            <w:r>
              <w:rPr>
                <w:sz w:val="24"/>
              </w:rPr>
              <w:t>6</w:t>
            </w:r>
          </w:p>
        </w:tc>
        <w:tc>
          <w:tcPr>
            <w:tcW w:w="5517" w:type="dxa"/>
            <w:tcBorders>
              <w:top w:val="single" w:sz="4" w:space="0" w:color="000000"/>
              <w:left w:val="single" w:sz="4" w:space="0" w:color="000000"/>
              <w:bottom w:val="single" w:sz="4" w:space="0" w:color="000000"/>
              <w:right w:val="single" w:sz="4" w:space="0" w:color="000000"/>
            </w:tcBorders>
          </w:tcPr>
          <w:p w14:paraId="39593884" w14:textId="77777777" w:rsidR="00F92A7F" w:rsidRDefault="00625DC3">
            <w:pPr>
              <w:pStyle w:val="TableParagraph"/>
              <w:spacing w:line="270" w:lineRule="atLeast"/>
              <w:ind w:left="116" w:right="76"/>
              <w:rPr>
                <w:sz w:val="24"/>
              </w:rPr>
            </w:pPr>
            <w:r>
              <w:rPr>
                <w:sz w:val="24"/>
              </w:rPr>
              <w:t>Non-permanent</w:t>
            </w:r>
            <w:r>
              <w:rPr>
                <w:spacing w:val="-5"/>
                <w:sz w:val="24"/>
              </w:rPr>
              <w:t xml:space="preserve"> </w:t>
            </w:r>
            <w:r>
              <w:rPr>
                <w:sz w:val="24"/>
              </w:rPr>
              <w:t>staff</w:t>
            </w:r>
            <w:r>
              <w:rPr>
                <w:spacing w:val="-6"/>
                <w:sz w:val="24"/>
              </w:rPr>
              <w:t xml:space="preserve"> </w:t>
            </w:r>
            <w:r>
              <w:rPr>
                <w:sz w:val="24"/>
              </w:rPr>
              <w:t>in</w:t>
            </w:r>
            <w:r>
              <w:rPr>
                <w:spacing w:val="-3"/>
                <w:sz w:val="24"/>
              </w:rPr>
              <w:t xml:space="preserve"> </w:t>
            </w:r>
            <w:r>
              <w:rPr>
                <w:sz w:val="24"/>
              </w:rPr>
              <w:t>%</w:t>
            </w:r>
            <w:r>
              <w:rPr>
                <w:spacing w:val="-5"/>
                <w:sz w:val="24"/>
              </w:rPr>
              <w:t xml:space="preserve"> </w:t>
            </w:r>
            <w:r>
              <w:rPr>
                <w:sz w:val="24"/>
              </w:rPr>
              <w:t>of</w:t>
            </w:r>
            <w:r>
              <w:rPr>
                <w:spacing w:val="-5"/>
                <w:sz w:val="24"/>
              </w:rPr>
              <w:t xml:space="preserve"> </w:t>
            </w:r>
            <w:r>
              <w:rPr>
                <w:sz w:val="24"/>
              </w:rPr>
              <w:t>total</w:t>
            </w:r>
            <w:r>
              <w:rPr>
                <w:spacing w:val="-5"/>
                <w:sz w:val="24"/>
              </w:rPr>
              <w:t xml:space="preserve"> </w:t>
            </w:r>
            <w:r>
              <w:rPr>
                <w:sz w:val="24"/>
              </w:rPr>
              <w:t>(item</w:t>
            </w:r>
            <w:r>
              <w:rPr>
                <w:spacing w:val="-5"/>
                <w:sz w:val="24"/>
              </w:rPr>
              <w:t xml:space="preserve"> </w:t>
            </w:r>
            <w:r>
              <w:rPr>
                <w:sz w:val="24"/>
              </w:rPr>
              <w:t>5</w:t>
            </w:r>
            <w:r>
              <w:rPr>
                <w:spacing w:val="-5"/>
                <w:sz w:val="24"/>
              </w:rPr>
              <w:t xml:space="preserve"> </w:t>
            </w:r>
            <w:r>
              <w:rPr>
                <w:sz w:val="24"/>
              </w:rPr>
              <w:t>divide</w:t>
            </w:r>
            <w:r>
              <w:rPr>
                <w:spacing w:val="-5"/>
                <w:sz w:val="24"/>
              </w:rPr>
              <w:t xml:space="preserve"> </w:t>
            </w:r>
            <w:r>
              <w:rPr>
                <w:sz w:val="24"/>
              </w:rPr>
              <w:t>by item 9)</w:t>
            </w:r>
          </w:p>
        </w:tc>
        <w:tc>
          <w:tcPr>
            <w:tcW w:w="1352" w:type="dxa"/>
            <w:tcBorders>
              <w:top w:val="single" w:sz="4" w:space="0" w:color="000000"/>
              <w:left w:val="single" w:sz="4" w:space="0" w:color="000000"/>
              <w:bottom w:val="single" w:sz="4" w:space="0" w:color="000000"/>
              <w:right w:val="single" w:sz="4" w:space="0" w:color="000000"/>
            </w:tcBorders>
          </w:tcPr>
          <w:p w14:paraId="2ED9E2DE" w14:textId="77777777" w:rsidR="00F92A7F" w:rsidRDefault="00F92A7F">
            <w:pPr>
              <w:pStyle w:val="TableParagraph"/>
            </w:pPr>
          </w:p>
        </w:tc>
        <w:tc>
          <w:tcPr>
            <w:tcW w:w="1081" w:type="dxa"/>
            <w:tcBorders>
              <w:top w:val="single" w:sz="4" w:space="0" w:color="000000"/>
              <w:left w:val="single" w:sz="4" w:space="0" w:color="000000"/>
              <w:bottom w:val="single" w:sz="4" w:space="0" w:color="000000"/>
              <w:right w:val="single" w:sz="4" w:space="0" w:color="000000"/>
            </w:tcBorders>
          </w:tcPr>
          <w:p w14:paraId="77E119FD" w14:textId="77777777" w:rsidR="00F92A7F" w:rsidRDefault="00F92A7F">
            <w:pPr>
              <w:pStyle w:val="TableParagraph"/>
            </w:pPr>
          </w:p>
        </w:tc>
        <w:tc>
          <w:tcPr>
            <w:tcW w:w="1082" w:type="dxa"/>
            <w:tcBorders>
              <w:top w:val="single" w:sz="4" w:space="0" w:color="000000"/>
              <w:left w:val="single" w:sz="4" w:space="0" w:color="000000"/>
              <w:bottom w:val="single" w:sz="4" w:space="0" w:color="000000"/>
              <w:right w:val="single" w:sz="4" w:space="0" w:color="000000"/>
            </w:tcBorders>
          </w:tcPr>
          <w:p w14:paraId="11AEF9B9" w14:textId="77777777" w:rsidR="00F92A7F" w:rsidRDefault="00F92A7F">
            <w:pPr>
              <w:pStyle w:val="TableParagraph"/>
            </w:pPr>
          </w:p>
        </w:tc>
        <w:tc>
          <w:tcPr>
            <w:tcW w:w="990" w:type="dxa"/>
            <w:tcBorders>
              <w:top w:val="single" w:sz="4" w:space="0" w:color="000000"/>
              <w:left w:val="single" w:sz="4" w:space="0" w:color="000000"/>
              <w:bottom w:val="single" w:sz="4" w:space="0" w:color="000000"/>
              <w:right w:val="single" w:sz="4" w:space="0" w:color="000000"/>
            </w:tcBorders>
          </w:tcPr>
          <w:p w14:paraId="00AED699" w14:textId="77777777" w:rsidR="00F92A7F" w:rsidRDefault="00F92A7F">
            <w:pPr>
              <w:pStyle w:val="TableParagraph"/>
            </w:pPr>
          </w:p>
        </w:tc>
        <w:tc>
          <w:tcPr>
            <w:tcW w:w="1172" w:type="dxa"/>
            <w:tcBorders>
              <w:top w:val="single" w:sz="4" w:space="0" w:color="000000"/>
              <w:left w:val="single" w:sz="4" w:space="0" w:color="000000"/>
              <w:bottom w:val="single" w:sz="4" w:space="0" w:color="000000"/>
            </w:tcBorders>
          </w:tcPr>
          <w:p w14:paraId="4E6B5B63" w14:textId="77777777" w:rsidR="00F92A7F" w:rsidRDefault="00F92A7F">
            <w:pPr>
              <w:pStyle w:val="TableParagraph"/>
            </w:pPr>
          </w:p>
        </w:tc>
      </w:tr>
      <w:tr w:rsidR="00F92A7F" w14:paraId="2A81D2C2" w14:textId="77777777">
        <w:trPr>
          <w:trHeight w:val="276"/>
        </w:trPr>
        <w:tc>
          <w:tcPr>
            <w:tcW w:w="1719" w:type="dxa"/>
            <w:vMerge/>
            <w:tcBorders>
              <w:top w:val="nil"/>
            </w:tcBorders>
          </w:tcPr>
          <w:p w14:paraId="49070979" w14:textId="77777777" w:rsidR="00F92A7F" w:rsidRDefault="00F92A7F">
            <w:pPr>
              <w:rPr>
                <w:sz w:val="2"/>
                <w:szCs w:val="2"/>
              </w:rPr>
            </w:pPr>
          </w:p>
        </w:tc>
        <w:tc>
          <w:tcPr>
            <w:tcW w:w="706" w:type="dxa"/>
            <w:tcBorders>
              <w:top w:val="single" w:sz="4" w:space="0" w:color="000000"/>
              <w:bottom w:val="single" w:sz="4" w:space="0" w:color="000000"/>
              <w:right w:val="single" w:sz="4" w:space="0" w:color="000000"/>
            </w:tcBorders>
          </w:tcPr>
          <w:p w14:paraId="2E03412C" w14:textId="77777777" w:rsidR="00F92A7F" w:rsidRDefault="00625DC3">
            <w:pPr>
              <w:pStyle w:val="TableParagraph"/>
              <w:spacing w:before="2" w:line="254" w:lineRule="exact"/>
              <w:ind w:right="269"/>
              <w:jc w:val="right"/>
              <w:rPr>
                <w:sz w:val="24"/>
              </w:rPr>
            </w:pPr>
            <w:r>
              <w:rPr>
                <w:sz w:val="24"/>
              </w:rPr>
              <w:t>7</w:t>
            </w:r>
          </w:p>
        </w:tc>
        <w:tc>
          <w:tcPr>
            <w:tcW w:w="5517" w:type="dxa"/>
            <w:tcBorders>
              <w:top w:val="single" w:sz="4" w:space="0" w:color="000000"/>
              <w:left w:val="single" w:sz="4" w:space="0" w:color="000000"/>
              <w:bottom w:val="single" w:sz="4" w:space="0" w:color="000000"/>
              <w:right w:val="single" w:sz="4" w:space="0" w:color="000000"/>
            </w:tcBorders>
          </w:tcPr>
          <w:p w14:paraId="4DE80322" w14:textId="77777777" w:rsidR="00F92A7F" w:rsidRDefault="00625DC3">
            <w:pPr>
              <w:pStyle w:val="TableParagraph"/>
              <w:spacing w:before="2" w:line="254" w:lineRule="exact"/>
              <w:ind w:left="116"/>
              <w:rPr>
                <w:sz w:val="24"/>
              </w:rPr>
            </w:pPr>
            <w:r>
              <w:rPr>
                <w:sz w:val="24"/>
              </w:rPr>
              <w:t>Of</w:t>
            </w:r>
            <w:r>
              <w:rPr>
                <w:spacing w:val="-4"/>
                <w:sz w:val="24"/>
              </w:rPr>
              <w:t xml:space="preserve"> </w:t>
            </w:r>
            <w:r>
              <w:rPr>
                <w:sz w:val="24"/>
              </w:rPr>
              <w:t>which</w:t>
            </w:r>
            <w:r>
              <w:rPr>
                <w:spacing w:val="-1"/>
                <w:sz w:val="24"/>
              </w:rPr>
              <w:t xml:space="preserve"> </w:t>
            </w:r>
            <w:r>
              <w:rPr>
                <w:sz w:val="24"/>
              </w:rPr>
              <w:t>staff</w:t>
            </w:r>
            <w:r>
              <w:rPr>
                <w:spacing w:val="-1"/>
                <w:sz w:val="24"/>
              </w:rPr>
              <w:t xml:space="preserve"> </w:t>
            </w:r>
            <w:r>
              <w:rPr>
                <w:sz w:val="24"/>
              </w:rPr>
              <w:t>specialized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area</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contract</w:t>
            </w:r>
          </w:p>
        </w:tc>
        <w:tc>
          <w:tcPr>
            <w:tcW w:w="1352" w:type="dxa"/>
            <w:tcBorders>
              <w:top w:val="single" w:sz="4" w:space="0" w:color="000000"/>
              <w:left w:val="single" w:sz="4" w:space="0" w:color="000000"/>
              <w:bottom w:val="single" w:sz="4" w:space="0" w:color="000000"/>
              <w:right w:val="single" w:sz="4" w:space="0" w:color="000000"/>
            </w:tcBorders>
          </w:tcPr>
          <w:p w14:paraId="58CD1A7F" w14:textId="77777777" w:rsidR="00F92A7F" w:rsidRDefault="00F92A7F">
            <w:pPr>
              <w:pStyle w:val="TableParagraph"/>
              <w:rPr>
                <w:sz w:val="20"/>
              </w:rPr>
            </w:pPr>
          </w:p>
        </w:tc>
        <w:tc>
          <w:tcPr>
            <w:tcW w:w="1081" w:type="dxa"/>
            <w:tcBorders>
              <w:top w:val="single" w:sz="4" w:space="0" w:color="000000"/>
              <w:left w:val="single" w:sz="4" w:space="0" w:color="000000"/>
              <w:bottom w:val="single" w:sz="4" w:space="0" w:color="000000"/>
              <w:right w:val="single" w:sz="4" w:space="0" w:color="000000"/>
            </w:tcBorders>
          </w:tcPr>
          <w:p w14:paraId="4F7E7099" w14:textId="77777777" w:rsidR="00F92A7F" w:rsidRDefault="00F92A7F">
            <w:pPr>
              <w:pStyle w:val="TableParagraph"/>
              <w:rPr>
                <w:sz w:val="20"/>
              </w:rPr>
            </w:pPr>
          </w:p>
        </w:tc>
        <w:tc>
          <w:tcPr>
            <w:tcW w:w="1082" w:type="dxa"/>
            <w:tcBorders>
              <w:top w:val="single" w:sz="4" w:space="0" w:color="000000"/>
              <w:left w:val="single" w:sz="4" w:space="0" w:color="000000"/>
              <w:bottom w:val="single" w:sz="4" w:space="0" w:color="000000"/>
              <w:right w:val="single" w:sz="4" w:space="0" w:color="000000"/>
            </w:tcBorders>
          </w:tcPr>
          <w:p w14:paraId="40B27E17" w14:textId="77777777" w:rsidR="00F92A7F" w:rsidRDefault="00F92A7F">
            <w:pPr>
              <w:pStyle w:val="TableParagraph"/>
              <w:rPr>
                <w:sz w:val="20"/>
              </w:rPr>
            </w:pPr>
          </w:p>
        </w:tc>
        <w:tc>
          <w:tcPr>
            <w:tcW w:w="990" w:type="dxa"/>
            <w:tcBorders>
              <w:top w:val="single" w:sz="4" w:space="0" w:color="000000"/>
              <w:left w:val="single" w:sz="4" w:space="0" w:color="000000"/>
              <w:bottom w:val="single" w:sz="4" w:space="0" w:color="000000"/>
              <w:right w:val="single" w:sz="4" w:space="0" w:color="000000"/>
            </w:tcBorders>
          </w:tcPr>
          <w:p w14:paraId="1A9C1066" w14:textId="77777777" w:rsidR="00F92A7F" w:rsidRDefault="00F92A7F">
            <w:pPr>
              <w:pStyle w:val="TableParagraph"/>
              <w:rPr>
                <w:sz w:val="20"/>
              </w:rPr>
            </w:pPr>
          </w:p>
        </w:tc>
        <w:tc>
          <w:tcPr>
            <w:tcW w:w="1172" w:type="dxa"/>
            <w:tcBorders>
              <w:top w:val="single" w:sz="4" w:space="0" w:color="000000"/>
              <w:left w:val="single" w:sz="4" w:space="0" w:color="000000"/>
              <w:bottom w:val="single" w:sz="4" w:space="0" w:color="000000"/>
            </w:tcBorders>
          </w:tcPr>
          <w:p w14:paraId="702DDCF0" w14:textId="77777777" w:rsidR="00F92A7F" w:rsidRDefault="00F92A7F">
            <w:pPr>
              <w:pStyle w:val="TableParagraph"/>
              <w:rPr>
                <w:sz w:val="20"/>
              </w:rPr>
            </w:pPr>
          </w:p>
        </w:tc>
      </w:tr>
      <w:tr w:rsidR="00F92A7F" w14:paraId="229B50C3" w14:textId="77777777">
        <w:trPr>
          <w:trHeight w:val="284"/>
        </w:trPr>
        <w:tc>
          <w:tcPr>
            <w:tcW w:w="1719" w:type="dxa"/>
            <w:vMerge/>
            <w:tcBorders>
              <w:top w:val="nil"/>
            </w:tcBorders>
          </w:tcPr>
          <w:p w14:paraId="517F21C9" w14:textId="77777777" w:rsidR="00F92A7F" w:rsidRDefault="00F92A7F">
            <w:pPr>
              <w:rPr>
                <w:sz w:val="2"/>
                <w:szCs w:val="2"/>
              </w:rPr>
            </w:pPr>
          </w:p>
        </w:tc>
        <w:tc>
          <w:tcPr>
            <w:tcW w:w="706" w:type="dxa"/>
            <w:tcBorders>
              <w:top w:val="single" w:sz="4" w:space="0" w:color="000000"/>
              <w:right w:val="single" w:sz="4" w:space="0" w:color="000000"/>
            </w:tcBorders>
          </w:tcPr>
          <w:p w14:paraId="153FF689" w14:textId="77777777" w:rsidR="00F92A7F" w:rsidRDefault="00625DC3">
            <w:pPr>
              <w:pStyle w:val="TableParagraph"/>
              <w:spacing w:before="1" w:line="263" w:lineRule="exact"/>
              <w:ind w:right="269"/>
              <w:jc w:val="right"/>
              <w:rPr>
                <w:sz w:val="24"/>
              </w:rPr>
            </w:pPr>
            <w:r>
              <w:rPr>
                <w:sz w:val="24"/>
              </w:rPr>
              <w:t>8</w:t>
            </w:r>
          </w:p>
        </w:tc>
        <w:tc>
          <w:tcPr>
            <w:tcW w:w="5517" w:type="dxa"/>
            <w:tcBorders>
              <w:top w:val="single" w:sz="4" w:space="0" w:color="000000"/>
              <w:left w:val="single" w:sz="4" w:space="0" w:color="000000"/>
              <w:right w:val="single" w:sz="4" w:space="0" w:color="000000"/>
            </w:tcBorders>
          </w:tcPr>
          <w:p w14:paraId="51E1A96E" w14:textId="77777777" w:rsidR="00F92A7F" w:rsidRDefault="00625DC3">
            <w:pPr>
              <w:pStyle w:val="TableParagraph"/>
              <w:spacing w:before="1" w:line="263" w:lineRule="exact"/>
              <w:ind w:left="116"/>
              <w:rPr>
                <w:sz w:val="24"/>
              </w:rPr>
            </w:pPr>
            <w:r>
              <w:rPr>
                <w:sz w:val="24"/>
              </w:rPr>
              <w:t>Specialized</w:t>
            </w:r>
            <w:r>
              <w:rPr>
                <w:spacing w:val="-1"/>
                <w:sz w:val="24"/>
              </w:rPr>
              <w:t xml:space="preserve"> </w:t>
            </w:r>
            <w:r>
              <w:rPr>
                <w:sz w:val="24"/>
              </w:rPr>
              <w:t>staff</w:t>
            </w:r>
            <w:r>
              <w:rPr>
                <w:spacing w:val="-2"/>
                <w:sz w:val="24"/>
              </w:rPr>
              <w:t xml:space="preserve"> </w:t>
            </w:r>
            <w:r>
              <w:rPr>
                <w:sz w:val="24"/>
              </w:rPr>
              <w:t>in</w:t>
            </w:r>
            <w:r>
              <w:rPr>
                <w:spacing w:val="-1"/>
                <w:sz w:val="24"/>
              </w:rPr>
              <w:t xml:space="preserve"> </w:t>
            </w:r>
            <w:r>
              <w:rPr>
                <w:sz w:val="24"/>
              </w:rPr>
              <w:t>% of</w:t>
            </w:r>
            <w:r>
              <w:rPr>
                <w:spacing w:val="1"/>
                <w:sz w:val="24"/>
              </w:rPr>
              <w:t xml:space="preserve"> </w:t>
            </w:r>
            <w:r>
              <w:rPr>
                <w:sz w:val="24"/>
              </w:rPr>
              <w:t>total</w:t>
            </w:r>
            <w:r>
              <w:rPr>
                <w:spacing w:val="-1"/>
                <w:sz w:val="24"/>
              </w:rPr>
              <w:t xml:space="preserve"> </w:t>
            </w:r>
            <w:r>
              <w:rPr>
                <w:sz w:val="24"/>
              </w:rPr>
              <w:t>(item 7 divide</w:t>
            </w:r>
            <w:r>
              <w:rPr>
                <w:spacing w:val="-1"/>
                <w:sz w:val="24"/>
              </w:rPr>
              <w:t xml:space="preserve"> </w:t>
            </w:r>
            <w:r>
              <w:rPr>
                <w:sz w:val="24"/>
              </w:rPr>
              <w:t>by</w:t>
            </w:r>
            <w:r>
              <w:rPr>
                <w:spacing w:val="-5"/>
                <w:sz w:val="24"/>
              </w:rPr>
              <w:t xml:space="preserve"> </w:t>
            </w:r>
            <w:r>
              <w:rPr>
                <w:sz w:val="24"/>
              </w:rPr>
              <w:t xml:space="preserve">item </w:t>
            </w:r>
            <w:r>
              <w:rPr>
                <w:spacing w:val="-5"/>
                <w:sz w:val="24"/>
              </w:rPr>
              <w:t>9)</w:t>
            </w:r>
          </w:p>
        </w:tc>
        <w:tc>
          <w:tcPr>
            <w:tcW w:w="1352" w:type="dxa"/>
            <w:tcBorders>
              <w:top w:val="single" w:sz="4" w:space="0" w:color="000000"/>
              <w:left w:val="single" w:sz="4" w:space="0" w:color="000000"/>
              <w:right w:val="single" w:sz="4" w:space="0" w:color="000000"/>
            </w:tcBorders>
          </w:tcPr>
          <w:p w14:paraId="592DBB9F" w14:textId="77777777" w:rsidR="00F92A7F" w:rsidRDefault="00F92A7F">
            <w:pPr>
              <w:pStyle w:val="TableParagraph"/>
              <w:rPr>
                <w:sz w:val="20"/>
              </w:rPr>
            </w:pPr>
          </w:p>
        </w:tc>
        <w:tc>
          <w:tcPr>
            <w:tcW w:w="1081" w:type="dxa"/>
            <w:tcBorders>
              <w:top w:val="single" w:sz="4" w:space="0" w:color="000000"/>
              <w:left w:val="single" w:sz="4" w:space="0" w:color="000000"/>
              <w:right w:val="single" w:sz="4" w:space="0" w:color="000000"/>
            </w:tcBorders>
          </w:tcPr>
          <w:p w14:paraId="4A83BAB9" w14:textId="77777777" w:rsidR="00F92A7F" w:rsidRDefault="00F92A7F">
            <w:pPr>
              <w:pStyle w:val="TableParagraph"/>
              <w:rPr>
                <w:sz w:val="20"/>
              </w:rPr>
            </w:pPr>
          </w:p>
        </w:tc>
        <w:tc>
          <w:tcPr>
            <w:tcW w:w="1082" w:type="dxa"/>
            <w:tcBorders>
              <w:top w:val="single" w:sz="4" w:space="0" w:color="000000"/>
              <w:left w:val="single" w:sz="4" w:space="0" w:color="000000"/>
              <w:right w:val="single" w:sz="4" w:space="0" w:color="000000"/>
            </w:tcBorders>
          </w:tcPr>
          <w:p w14:paraId="3A9F1DA1" w14:textId="77777777" w:rsidR="00F92A7F" w:rsidRDefault="00F92A7F">
            <w:pPr>
              <w:pStyle w:val="TableParagraph"/>
              <w:rPr>
                <w:sz w:val="20"/>
              </w:rPr>
            </w:pPr>
          </w:p>
        </w:tc>
        <w:tc>
          <w:tcPr>
            <w:tcW w:w="990" w:type="dxa"/>
            <w:tcBorders>
              <w:top w:val="single" w:sz="4" w:space="0" w:color="000000"/>
              <w:left w:val="single" w:sz="4" w:space="0" w:color="000000"/>
              <w:right w:val="single" w:sz="4" w:space="0" w:color="000000"/>
            </w:tcBorders>
          </w:tcPr>
          <w:p w14:paraId="05407BD7" w14:textId="77777777" w:rsidR="00F92A7F" w:rsidRDefault="00F92A7F">
            <w:pPr>
              <w:pStyle w:val="TableParagraph"/>
              <w:rPr>
                <w:sz w:val="20"/>
              </w:rPr>
            </w:pPr>
          </w:p>
        </w:tc>
        <w:tc>
          <w:tcPr>
            <w:tcW w:w="1172" w:type="dxa"/>
            <w:tcBorders>
              <w:top w:val="single" w:sz="4" w:space="0" w:color="000000"/>
              <w:left w:val="single" w:sz="4" w:space="0" w:color="000000"/>
            </w:tcBorders>
          </w:tcPr>
          <w:p w14:paraId="15DB8C1F" w14:textId="77777777" w:rsidR="00F92A7F" w:rsidRDefault="00F92A7F">
            <w:pPr>
              <w:pStyle w:val="TableParagraph"/>
              <w:rPr>
                <w:sz w:val="20"/>
              </w:rPr>
            </w:pPr>
          </w:p>
        </w:tc>
      </w:tr>
      <w:tr w:rsidR="00F92A7F" w14:paraId="737C5086" w14:textId="77777777">
        <w:trPr>
          <w:trHeight w:val="277"/>
        </w:trPr>
        <w:tc>
          <w:tcPr>
            <w:tcW w:w="1719" w:type="dxa"/>
            <w:vMerge/>
            <w:tcBorders>
              <w:top w:val="nil"/>
            </w:tcBorders>
          </w:tcPr>
          <w:p w14:paraId="3B7617F7" w14:textId="77777777" w:rsidR="00F92A7F" w:rsidRDefault="00F92A7F">
            <w:pPr>
              <w:rPr>
                <w:sz w:val="2"/>
                <w:szCs w:val="2"/>
              </w:rPr>
            </w:pPr>
          </w:p>
        </w:tc>
        <w:tc>
          <w:tcPr>
            <w:tcW w:w="706" w:type="dxa"/>
            <w:tcBorders>
              <w:right w:val="single" w:sz="4" w:space="0" w:color="000000"/>
            </w:tcBorders>
          </w:tcPr>
          <w:p w14:paraId="3C823160" w14:textId="77777777" w:rsidR="00F92A7F" w:rsidRDefault="00625DC3">
            <w:pPr>
              <w:pStyle w:val="TableParagraph"/>
              <w:spacing w:line="257" w:lineRule="exact"/>
              <w:ind w:right="269"/>
              <w:jc w:val="right"/>
              <w:rPr>
                <w:b/>
                <w:sz w:val="24"/>
              </w:rPr>
            </w:pPr>
            <w:r>
              <w:rPr>
                <w:b/>
                <w:sz w:val="24"/>
              </w:rPr>
              <w:t>9</w:t>
            </w:r>
          </w:p>
        </w:tc>
        <w:tc>
          <w:tcPr>
            <w:tcW w:w="5517" w:type="dxa"/>
            <w:tcBorders>
              <w:left w:val="single" w:sz="4" w:space="0" w:color="000000"/>
              <w:right w:val="single" w:sz="4" w:space="0" w:color="000000"/>
            </w:tcBorders>
          </w:tcPr>
          <w:p w14:paraId="69AD1720" w14:textId="77777777" w:rsidR="00F92A7F" w:rsidRDefault="00625DC3">
            <w:pPr>
              <w:pStyle w:val="TableParagraph"/>
              <w:spacing w:line="257" w:lineRule="exact"/>
              <w:ind w:left="116"/>
              <w:rPr>
                <w:b/>
                <w:sz w:val="24"/>
              </w:rPr>
            </w:pPr>
            <w:r>
              <w:rPr>
                <w:b/>
                <w:spacing w:val="-2"/>
                <w:sz w:val="24"/>
              </w:rPr>
              <w:t>TOTAL</w:t>
            </w:r>
          </w:p>
        </w:tc>
        <w:tc>
          <w:tcPr>
            <w:tcW w:w="1352" w:type="dxa"/>
            <w:tcBorders>
              <w:left w:val="single" w:sz="4" w:space="0" w:color="000000"/>
              <w:right w:val="single" w:sz="4" w:space="0" w:color="000000"/>
            </w:tcBorders>
          </w:tcPr>
          <w:p w14:paraId="305D0C01" w14:textId="77777777" w:rsidR="00F92A7F" w:rsidRDefault="00F92A7F">
            <w:pPr>
              <w:pStyle w:val="TableParagraph"/>
              <w:rPr>
                <w:sz w:val="20"/>
              </w:rPr>
            </w:pPr>
          </w:p>
        </w:tc>
        <w:tc>
          <w:tcPr>
            <w:tcW w:w="1081" w:type="dxa"/>
            <w:tcBorders>
              <w:left w:val="single" w:sz="4" w:space="0" w:color="000000"/>
              <w:right w:val="single" w:sz="4" w:space="0" w:color="000000"/>
            </w:tcBorders>
          </w:tcPr>
          <w:p w14:paraId="7CA252FC" w14:textId="77777777" w:rsidR="00F92A7F" w:rsidRDefault="00F92A7F">
            <w:pPr>
              <w:pStyle w:val="TableParagraph"/>
              <w:rPr>
                <w:sz w:val="20"/>
              </w:rPr>
            </w:pPr>
          </w:p>
        </w:tc>
        <w:tc>
          <w:tcPr>
            <w:tcW w:w="1082" w:type="dxa"/>
            <w:tcBorders>
              <w:left w:val="single" w:sz="4" w:space="0" w:color="000000"/>
              <w:right w:val="single" w:sz="4" w:space="0" w:color="000000"/>
            </w:tcBorders>
          </w:tcPr>
          <w:p w14:paraId="7A567877" w14:textId="77777777" w:rsidR="00F92A7F" w:rsidRDefault="00F92A7F">
            <w:pPr>
              <w:pStyle w:val="TableParagraph"/>
              <w:rPr>
                <w:sz w:val="20"/>
              </w:rPr>
            </w:pPr>
          </w:p>
        </w:tc>
        <w:tc>
          <w:tcPr>
            <w:tcW w:w="990" w:type="dxa"/>
            <w:tcBorders>
              <w:left w:val="single" w:sz="4" w:space="0" w:color="000000"/>
              <w:right w:val="single" w:sz="4" w:space="0" w:color="000000"/>
            </w:tcBorders>
          </w:tcPr>
          <w:p w14:paraId="62587539" w14:textId="77777777" w:rsidR="00F92A7F" w:rsidRDefault="00F92A7F">
            <w:pPr>
              <w:pStyle w:val="TableParagraph"/>
              <w:rPr>
                <w:sz w:val="20"/>
              </w:rPr>
            </w:pPr>
          </w:p>
        </w:tc>
        <w:tc>
          <w:tcPr>
            <w:tcW w:w="1172" w:type="dxa"/>
            <w:tcBorders>
              <w:left w:val="single" w:sz="4" w:space="0" w:color="000000"/>
            </w:tcBorders>
          </w:tcPr>
          <w:p w14:paraId="7695FF9E" w14:textId="77777777" w:rsidR="00F92A7F" w:rsidRDefault="00F92A7F">
            <w:pPr>
              <w:pStyle w:val="TableParagraph"/>
              <w:rPr>
                <w:sz w:val="20"/>
              </w:rPr>
            </w:pPr>
          </w:p>
        </w:tc>
      </w:tr>
      <w:tr w:rsidR="00F92A7F" w14:paraId="0096DDB8" w14:textId="77777777">
        <w:trPr>
          <w:trHeight w:val="394"/>
        </w:trPr>
        <w:tc>
          <w:tcPr>
            <w:tcW w:w="13619" w:type="dxa"/>
            <w:gridSpan w:val="8"/>
            <w:tcBorders>
              <w:left w:val="nil"/>
              <w:right w:val="nil"/>
            </w:tcBorders>
          </w:tcPr>
          <w:p w14:paraId="032A15E6" w14:textId="77777777" w:rsidR="00F92A7F" w:rsidRDefault="00F92A7F">
            <w:pPr>
              <w:pStyle w:val="TableParagraph"/>
            </w:pPr>
          </w:p>
        </w:tc>
      </w:tr>
      <w:tr w:rsidR="00F92A7F" w14:paraId="11AF1B7C" w14:textId="77777777">
        <w:trPr>
          <w:trHeight w:val="267"/>
        </w:trPr>
        <w:tc>
          <w:tcPr>
            <w:tcW w:w="1719" w:type="dxa"/>
            <w:vMerge w:val="restart"/>
          </w:tcPr>
          <w:p w14:paraId="36C4820F" w14:textId="77777777" w:rsidR="00F92A7F" w:rsidRDefault="00625DC3">
            <w:pPr>
              <w:pStyle w:val="TableParagraph"/>
              <w:spacing w:before="118"/>
              <w:ind w:left="171" w:right="159"/>
              <w:jc w:val="center"/>
              <w:rPr>
                <w:b/>
                <w:sz w:val="24"/>
              </w:rPr>
            </w:pPr>
            <w:r>
              <w:rPr>
                <w:b/>
                <w:sz w:val="24"/>
              </w:rPr>
              <w:t>Partner</w:t>
            </w:r>
            <w:r>
              <w:rPr>
                <w:b/>
                <w:spacing w:val="-8"/>
                <w:sz w:val="24"/>
              </w:rPr>
              <w:t xml:space="preserve"> </w:t>
            </w:r>
            <w:r>
              <w:rPr>
                <w:b/>
                <w:spacing w:val="-10"/>
                <w:sz w:val="24"/>
              </w:rPr>
              <w:t>2</w:t>
            </w:r>
          </w:p>
          <w:p w14:paraId="2BBE5C5A" w14:textId="77777777" w:rsidR="00F92A7F" w:rsidRDefault="00625DC3">
            <w:pPr>
              <w:pStyle w:val="TableParagraph"/>
              <w:spacing w:before="115"/>
              <w:ind w:left="171" w:right="159"/>
              <w:jc w:val="center"/>
              <w:rPr>
                <w:sz w:val="24"/>
              </w:rPr>
            </w:pPr>
            <w:r>
              <w:rPr>
                <w:sz w:val="24"/>
              </w:rPr>
              <w:t>[Insert</w:t>
            </w:r>
            <w:r>
              <w:rPr>
                <w:spacing w:val="-11"/>
                <w:sz w:val="24"/>
              </w:rPr>
              <w:t xml:space="preserve"> </w:t>
            </w:r>
            <w:r>
              <w:rPr>
                <w:spacing w:val="-2"/>
                <w:sz w:val="24"/>
              </w:rPr>
              <w:t>Name]</w:t>
            </w:r>
          </w:p>
        </w:tc>
        <w:tc>
          <w:tcPr>
            <w:tcW w:w="706" w:type="dxa"/>
            <w:tcBorders>
              <w:bottom w:val="single" w:sz="4" w:space="0" w:color="000000"/>
              <w:right w:val="single" w:sz="4" w:space="0" w:color="000000"/>
            </w:tcBorders>
          </w:tcPr>
          <w:p w14:paraId="40E9A670" w14:textId="77777777" w:rsidR="00F92A7F" w:rsidRDefault="00625DC3">
            <w:pPr>
              <w:pStyle w:val="TableParagraph"/>
              <w:spacing w:line="248" w:lineRule="exact"/>
              <w:ind w:right="269"/>
              <w:jc w:val="right"/>
              <w:rPr>
                <w:b/>
                <w:sz w:val="24"/>
              </w:rPr>
            </w:pPr>
            <w:r>
              <w:rPr>
                <w:b/>
                <w:sz w:val="24"/>
              </w:rPr>
              <w:t>1</w:t>
            </w:r>
          </w:p>
        </w:tc>
        <w:tc>
          <w:tcPr>
            <w:tcW w:w="5517" w:type="dxa"/>
            <w:tcBorders>
              <w:left w:val="single" w:sz="4" w:space="0" w:color="000000"/>
              <w:bottom w:val="single" w:sz="4" w:space="0" w:color="000000"/>
              <w:right w:val="single" w:sz="4" w:space="0" w:color="000000"/>
            </w:tcBorders>
          </w:tcPr>
          <w:p w14:paraId="5EA2E3F0" w14:textId="77777777" w:rsidR="00F92A7F" w:rsidRDefault="00625DC3">
            <w:pPr>
              <w:pStyle w:val="TableParagraph"/>
              <w:spacing w:line="248" w:lineRule="exact"/>
              <w:ind w:left="116"/>
              <w:rPr>
                <w:b/>
                <w:sz w:val="24"/>
              </w:rPr>
            </w:pPr>
            <w:r>
              <w:rPr>
                <w:b/>
                <w:sz w:val="24"/>
              </w:rPr>
              <w:t>Permanent</w:t>
            </w:r>
            <w:r>
              <w:rPr>
                <w:b/>
                <w:spacing w:val="-12"/>
                <w:sz w:val="24"/>
              </w:rPr>
              <w:t xml:space="preserve"> </w:t>
            </w:r>
            <w:r>
              <w:rPr>
                <w:b/>
                <w:spacing w:val="-2"/>
                <w:sz w:val="24"/>
              </w:rPr>
              <w:t>Staff</w:t>
            </w:r>
          </w:p>
        </w:tc>
        <w:tc>
          <w:tcPr>
            <w:tcW w:w="1352" w:type="dxa"/>
            <w:tcBorders>
              <w:left w:val="single" w:sz="4" w:space="0" w:color="000000"/>
              <w:bottom w:val="single" w:sz="4" w:space="0" w:color="000000"/>
              <w:right w:val="single" w:sz="4" w:space="0" w:color="000000"/>
            </w:tcBorders>
          </w:tcPr>
          <w:p w14:paraId="2A0F5271" w14:textId="77777777" w:rsidR="00F92A7F" w:rsidRDefault="00F92A7F">
            <w:pPr>
              <w:pStyle w:val="TableParagraph"/>
              <w:rPr>
                <w:sz w:val="18"/>
              </w:rPr>
            </w:pPr>
          </w:p>
        </w:tc>
        <w:tc>
          <w:tcPr>
            <w:tcW w:w="1081" w:type="dxa"/>
            <w:tcBorders>
              <w:left w:val="single" w:sz="4" w:space="0" w:color="000000"/>
              <w:bottom w:val="single" w:sz="4" w:space="0" w:color="000000"/>
              <w:right w:val="single" w:sz="4" w:space="0" w:color="000000"/>
            </w:tcBorders>
          </w:tcPr>
          <w:p w14:paraId="28DA943E" w14:textId="77777777" w:rsidR="00F92A7F" w:rsidRDefault="00F92A7F">
            <w:pPr>
              <w:pStyle w:val="TableParagraph"/>
              <w:rPr>
                <w:sz w:val="18"/>
              </w:rPr>
            </w:pPr>
          </w:p>
        </w:tc>
        <w:tc>
          <w:tcPr>
            <w:tcW w:w="1082" w:type="dxa"/>
            <w:tcBorders>
              <w:left w:val="single" w:sz="4" w:space="0" w:color="000000"/>
              <w:bottom w:val="single" w:sz="4" w:space="0" w:color="000000"/>
              <w:right w:val="single" w:sz="4" w:space="0" w:color="000000"/>
            </w:tcBorders>
          </w:tcPr>
          <w:p w14:paraId="6475C42C" w14:textId="77777777" w:rsidR="00F92A7F" w:rsidRDefault="00F92A7F">
            <w:pPr>
              <w:pStyle w:val="TableParagraph"/>
              <w:rPr>
                <w:sz w:val="18"/>
              </w:rPr>
            </w:pPr>
          </w:p>
        </w:tc>
        <w:tc>
          <w:tcPr>
            <w:tcW w:w="990" w:type="dxa"/>
            <w:tcBorders>
              <w:left w:val="single" w:sz="4" w:space="0" w:color="000000"/>
              <w:bottom w:val="single" w:sz="4" w:space="0" w:color="000000"/>
              <w:right w:val="single" w:sz="4" w:space="0" w:color="000000"/>
            </w:tcBorders>
          </w:tcPr>
          <w:p w14:paraId="14F3A7ED" w14:textId="77777777" w:rsidR="00F92A7F" w:rsidRDefault="00F92A7F">
            <w:pPr>
              <w:pStyle w:val="TableParagraph"/>
              <w:rPr>
                <w:sz w:val="18"/>
              </w:rPr>
            </w:pPr>
          </w:p>
        </w:tc>
        <w:tc>
          <w:tcPr>
            <w:tcW w:w="1172" w:type="dxa"/>
            <w:tcBorders>
              <w:left w:val="single" w:sz="4" w:space="0" w:color="000000"/>
              <w:bottom w:val="single" w:sz="4" w:space="0" w:color="000000"/>
            </w:tcBorders>
          </w:tcPr>
          <w:p w14:paraId="627DDDB4" w14:textId="77777777" w:rsidR="00F92A7F" w:rsidRDefault="00F92A7F">
            <w:pPr>
              <w:pStyle w:val="TableParagraph"/>
              <w:rPr>
                <w:sz w:val="18"/>
              </w:rPr>
            </w:pPr>
          </w:p>
        </w:tc>
      </w:tr>
      <w:tr w:rsidR="00F92A7F" w14:paraId="689528CE" w14:textId="77777777">
        <w:trPr>
          <w:trHeight w:val="274"/>
        </w:trPr>
        <w:tc>
          <w:tcPr>
            <w:tcW w:w="1719" w:type="dxa"/>
            <w:vMerge/>
            <w:tcBorders>
              <w:top w:val="nil"/>
            </w:tcBorders>
          </w:tcPr>
          <w:p w14:paraId="05BE1667" w14:textId="77777777" w:rsidR="00F92A7F" w:rsidRDefault="00F92A7F">
            <w:pPr>
              <w:rPr>
                <w:sz w:val="2"/>
                <w:szCs w:val="2"/>
              </w:rPr>
            </w:pPr>
          </w:p>
        </w:tc>
        <w:tc>
          <w:tcPr>
            <w:tcW w:w="706" w:type="dxa"/>
            <w:tcBorders>
              <w:top w:val="single" w:sz="4" w:space="0" w:color="000000"/>
              <w:bottom w:val="single" w:sz="4" w:space="0" w:color="000000"/>
              <w:right w:val="single" w:sz="4" w:space="0" w:color="000000"/>
            </w:tcBorders>
          </w:tcPr>
          <w:p w14:paraId="686E234A" w14:textId="77777777" w:rsidR="00F92A7F" w:rsidRDefault="00625DC3">
            <w:pPr>
              <w:pStyle w:val="TableParagraph"/>
              <w:spacing w:before="1" w:line="254" w:lineRule="exact"/>
              <w:ind w:right="269"/>
              <w:jc w:val="right"/>
              <w:rPr>
                <w:sz w:val="24"/>
              </w:rPr>
            </w:pPr>
            <w:r>
              <w:rPr>
                <w:sz w:val="24"/>
              </w:rPr>
              <w:t>2</w:t>
            </w:r>
          </w:p>
        </w:tc>
        <w:tc>
          <w:tcPr>
            <w:tcW w:w="5517" w:type="dxa"/>
            <w:tcBorders>
              <w:top w:val="single" w:sz="4" w:space="0" w:color="000000"/>
              <w:left w:val="single" w:sz="4" w:space="0" w:color="000000"/>
              <w:bottom w:val="single" w:sz="4" w:space="0" w:color="000000"/>
              <w:right w:val="single" w:sz="4" w:space="0" w:color="000000"/>
            </w:tcBorders>
          </w:tcPr>
          <w:p w14:paraId="644CBEB9" w14:textId="77777777" w:rsidR="00F92A7F" w:rsidRDefault="00625DC3">
            <w:pPr>
              <w:pStyle w:val="TableParagraph"/>
              <w:spacing w:before="1" w:line="254" w:lineRule="exact"/>
              <w:ind w:left="116"/>
              <w:rPr>
                <w:sz w:val="24"/>
              </w:rPr>
            </w:pPr>
            <w:r>
              <w:rPr>
                <w:sz w:val="24"/>
              </w:rPr>
              <w:t>Permanent</w:t>
            </w:r>
            <w:r>
              <w:rPr>
                <w:spacing w:val="-1"/>
                <w:sz w:val="24"/>
              </w:rPr>
              <w:t xml:space="preserve"> </w:t>
            </w:r>
            <w:r>
              <w:rPr>
                <w:sz w:val="24"/>
              </w:rPr>
              <w:t>staff</w:t>
            </w:r>
            <w:r>
              <w:rPr>
                <w:spacing w:val="-3"/>
                <w:sz w:val="24"/>
              </w:rPr>
              <w:t xml:space="preserve"> </w:t>
            </w:r>
            <w:r>
              <w:rPr>
                <w:sz w:val="24"/>
              </w:rPr>
              <w:t>in %</w:t>
            </w:r>
            <w:r>
              <w:rPr>
                <w:spacing w:val="-1"/>
                <w:sz w:val="24"/>
              </w:rPr>
              <w:t xml:space="preserve"> </w:t>
            </w:r>
            <w:r>
              <w:rPr>
                <w:sz w:val="24"/>
              </w:rPr>
              <w:t>of total</w:t>
            </w:r>
            <w:r>
              <w:rPr>
                <w:spacing w:val="-1"/>
                <w:sz w:val="24"/>
              </w:rPr>
              <w:t xml:space="preserve"> </w:t>
            </w:r>
            <w:r>
              <w:rPr>
                <w:sz w:val="24"/>
              </w:rPr>
              <w:t>(item 1</w:t>
            </w:r>
            <w:r>
              <w:rPr>
                <w:spacing w:val="-1"/>
                <w:sz w:val="24"/>
              </w:rPr>
              <w:t xml:space="preserve"> </w:t>
            </w:r>
            <w:r>
              <w:rPr>
                <w:sz w:val="24"/>
              </w:rPr>
              <w:t>divide by</w:t>
            </w:r>
            <w:r>
              <w:rPr>
                <w:spacing w:val="-6"/>
                <w:sz w:val="24"/>
              </w:rPr>
              <w:t xml:space="preserve"> </w:t>
            </w:r>
            <w:r>
              <w:rPr>
                <w:sz w:val="24"/>
              </w:rPr>
              <w:t xml:space="preserve">item </w:t>
            </w:r>
            <w:r>
              <w:rPr>
                <w:spacing w:val="-5"/>
                <w:sz w:val="24"/>
              </w:rPr>
              <w:t>9)</w:t>
            </w:r>
          </w:p>
        </w:tc>
        <w:tc>
          <w:tcPr>
            <w:tcW w:w="1352" w:type="dxa"/>
            <w:tcBorders>
              <w:top w:val="single" w:sz="4" w:space="0" w:color="000000"/>
              <w:left w:val="single" w:sz="4" w:space="0" w:color="000000"/>
              <w:bottom w:val="single" w:sz="4" w:space="0" w:color="000000"/>
              <w:right w:val="single" w:sz="4" w:space="0" w:color="000000"/>
            </w:tcBorders>
          </w:tcPr>
          <w:p w14:paraId="6F3DAE2C" w14:textId="77777777" w:rsidR="00F92A7F" w:rsidRDefault="00F92A7F">
            <w:pPr>
              <w:pStyle w:val="TableParagraph"/>
              <w:rPr>
                <w:sz w:val="20"/>
              </w:rPr>
            </w:pPr>
          </w:p>
        </w:tc>
        <w:tc>
          <w:tcPr>
            <w:tcW w:w="1081" w:type="dxa"/>
            <w:tcBorders>
              <w:top w:val="single" w:sz="4" w:space="0" w:color="000000"/>
              <w:left w:val="single" w:sz="4" w:space="0" w:color="000000"/>
              <w:bottom w:val="single" w:sz="4" w:space="0" w:color="000000"/>
              <w:right w:val="single" w:sz="4" w:space="0" w:color="000000"/>
            </w:tcBorders>
          </w:tcPr>
          <w:p w14:paraId="2C4FCE90" w14:textId="77777777" w:rsidR="00F92A7F" w:rsidRDefault="00F92A7F">
            <w:pPr>
              <w:pStyle w:val="TableParagraph"/>
              <w:rPr>
                <w:sz w:val="20"/>
              </w:rPr>
            </w:pPr>
          </w:p>
        </w:tc>
        <w:tc>
          <w:tcPr>
            <w:tcW w:w="1082" w:type="dxa"/>
            <w:tcBorders>
              <w:top w:val="single" w:sz="4" w:space="0" w:color="000000"/>
              <w:left w:val="single" w:sz="4" w:space="0" w:color="000000"/>
              <w:bottom w:val="single" w:sz="4" w:space="0" w:color="000000"/>
              <w:right w:val="single" w:sz="4" w:space="0" w:color="000000"/>
            </w:tcBorders>
          </w:tcPr>
          <w:p w14:paraId="0CB43877" w14:textId="77777777" w:rsidR="00F92A7F" w:rsidRDefault="00F92A7F">
            <w:pPr>
              <w:pStyle w:val="TableParagraph"/>
              <w:rPr>
                <w:sz w:val="20"/>
              </w:rPr>
            </w:pPr>
          </w:p>
        </w:tc>
        <w:tc>
          <w:tcPr>
            <w:tcW w:w="990" w:type="dxa"/>
            <w:tcBorders>
              <w:top w:val="single" w:sz="4" w:space="0" w:color="000000"/>
              <w:left w:val="single" w:sz="4" w:space="0" w:color="000000"/>
              <w:bottom w:val="single" w:sz="4" w:space="0" w:color="000000"/>
              <w:right w:val="single" w:sz="4" w:space="0" w:color="000000"/>
            </w:tcBorders>
          </w:tcPr>
          <w:p w14:paraId="78E6F203" w14:textId="77777777" w:rsidR="00F92A7F" w:rsidRDefault="00F92A7F">
            <w:pPr>
              <w:pStyle w:val="TableParagraph"/>
              <w:rPr>
                <w:sz w:val="20"/>
              </w:rPr>
            </w:pPr>
          </w:p>
        </w:tc>
        <w:tc>
          <w:tcPr>
            <w:tcW w:w="1172" w:type="dxa"/>
            <w:tcBorders>
              <w:top w:val="single" w:sz="4" w:space="0" w:color="000000"/>
              <w:left w:val="single" w:sz="4" w:space="0" w:color="000000"/>
              <w:bottom w:val="single" w:sz="4" w:space="0" w:color="000000"/>
            </w:tcBorders>
          </w:tcPr>
          <w:p w14:paraId="4EDF538D" w14:textId="77777777" w:rsidR="00F92A7F" w:rsidRDefault="00F92A7F">
            <w:pPr>
              <w:pStyle w:val="TableParagraph"/>
              <w:rPr>
                <w:sz w:val="20"/>
              </w:rPr>
            </w:pPr>
          </w:p>
        </w:tc>
      </w:tr>
      <w:tr w:rsidR="00F92A7F" w14:paraId="791F5959" w14:textId="77777777">
        <w:trPr>
          <w:trHeight w:val="277"/>
        </w:trPr>
        <w:tc>
          <w:tcPr>
            <w:tcW w:w="1719" w:type="dxa"/>
            <w:vMerge/>
            <w:tcBorders>
              <w:top w:val="nil"/>
            </w:tcBorders>
          </w:tcPr>
          <w:p w14:paraId="3D4B45D8" w14:textId="77777777" w:rsidR="00F92A7F" w:rsidRDefault="00F92A7F">
            <w:pPr>
              <w:rPr>
                <w:sz w:val="2"/>
                <w:szCs w:val="2"/>
              </w:rPr>
            </w:pPr>
          </w:p>
        </w:tc>
        <w:tc>
          <w:tcPr>
            <w:tcW w:w="706" w:type="dxa"/>
            <w:tcBorders>
              <w:top w:val="single" w:sz="4" w:space="0" w:color="000000"/>
              <w:bottom w:val="single" w:sz="4" w:space="0" w:color="000000"/>
              <w:right w:val="single" w:sz="4" w:space="0" w:color="000000"/>
            </w:tcBorders>
          </w:tcPr>
          <w:p w14:paraId="0BC35599" w14:textId="77777777" w:rsidR="00F92A7F" w:rsidRDefault="00625DC3">
            <w:pPr>
              <w:pStyle w:val="TableParagraph"/>
              <w:spacing w:before="3" w:line="254" w:lineRule="exact"/>
              <w:ind w:right="269"/>
              <w:jc w:val="right"/>
              <w:rPr>
                <w:sz w:val="24"/>
              </w:rPr>
            </w:pPr>
            <w:r>
              <w:rPr>
                <w:sz w:val="24"/>
              </w:rPr>
              <w:t>3</w:t>
            </w:r>
          </w:p>
        </w:tc>
        <w:tc>
          <w:tcPr>
            <w:tcW w:w="5517" w:type="dxa"/>
            <w:tcBorders>
              <w:top w:val="single" w:sz="4" w:space="0" w:color="000000"/>
              <w:left w:val="single" w:sz="4" w:space="0" w:color="000000"/>
              <w:bottom w:val="single" w:sz="4" w:space="0" w:color="000000"/>
              <w:right w:val="single" w:sz="4" w:space="0" w:color="000000"/>
            </w:tcBorders>
          </w:tcPr>
          <w:p w14:paraId="5FB79829" w14:textId="77777777" w:rsidR="00F92A7F" w:rsidRDefault="00625DC3">
            <w:pPr>
              <w:pStyle w:val="TableParagraph"/>
              <w:spacing w:before="3" w:line="254" w:lineRule="exact"/>
              <w:ind w:left="116"/>
              <w:rPr>
                <w:sz w:val="24"/>
              </w:rPr>
            </w:pPr>
            <w:r>
              <w:rPr>
                <w:sz w:val="24"/>
              </w:rPr>
              <w:t>Of</w:t>
            </w:r>
            <w:r>
              <w:rPr>
                <w:spacing w:val="-4"/>
                <w:sz w:val="24"/>
              </w:rPr>
              <w:t xml:space="preserve"> </w:t>
            </w:r>
            <w:r>
              <w:rPr>
                <w:sz w:val="24"/>
              </w:rPr>
              <w:t>which</w:t>
            </w:r>
            <w:r>
              <w:rPr>
                <w:spacing w:val="-1"/>
                <w:sz w:val="24"/>
              </w:rPr>
              <w:t xml:space="preserve"> </w:t>
            </w:r>
            <w:r>
              <w:rPr>
                <w:sz w:val="24"/>
              </w:rPr>
              <w:t>staff</w:t>
            </w:r>
            <w:r>
              <w:rPr>
                <w:spacing w:val="-1"/>
                <w:sz w:val="24"/>
              </w:rPr>
              <w:t xml:space="preserve"> </w:t>
            </w:r>
            <w:r>
              <w:rPr>
                <w:sz w:val="24"/>
              </w:rPr>
              <w:t>specialized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area</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contract</w:t>
            </w:r>
          </w:p>
        </w:tc>
        <w:tc>
          <w:tcPr>
            <w:tcW w:w="1352" w:type="dxa"/>
            <w:tcBorders>
              <w:top w:val="single" w:sz="4" w:space="0" w:color="000000"/>
              <w:left w:val="single" w:sz="4" w:space="0" w:color="000000"/>
              <w:bottom w:val="single" w:sz="4" w:space="0" w:color="000000"/>
              <w:right w:val="single" w:sz="4" w:space="0" w:color="000000"/>
            </w:tcBorders>
          </w:tcPr>
          <w:p w14:paraId="215544F9" w14:textId="77777777" w:rsidR="00F92A7F" w:rsidRDefault="00F92A7F">
            <w:pPr>
              <w:pStyle w:val="TableParagraph"/>
              <w:rPr>
                <w:sz w:val="20"/>
              </w:rPr>
            </w:pPr>
          </w:p>
        </w:tc>
        <w:tc>
          <w:tcPr>
            <w:tcW w:w="1081" w:type="dxa"/>
            <w:tcBorders>
              <w:top w:val="single" w:sz="4" w:space="0" w:color="000000"/>
              <w:left w:val="single" w:sz="4" w:space="0" w:color="000000"/>
              <w:bottom w:val="single" w:sz="4" w:space="0" w:color="000000"/>
              <w:right w:val="single" w:sz="4" w:space="0" w:color="000000"/>
            </w:tcBorders>
          </w:tcPr>
          <w:p w14:paraId="5F43C365" w14:textId="77777777" w:rsidR="00F92A7F" w:rsidRDefault="00F92A7F">
            <w:pPr>
              <w:pStyle w:val="TableParagraph"/>
              <w:rPr>
                <w:sz w:val="20"/>
              </w:rPr>
            </w:pPr>
          </w:p>
        </w:tc>
        <w:tc>
          <w:tcPr>
            <w:tcW w:w="1082" w:type="dxa"/>
            <w:tcBorders>
              <w:top w:val="single" w:sz="4" w:space="0" w:color="000000"/>
              <w:left w:val="single" w:sz="4" w:space="0" w:color="000000"/>
              <w:bottom w:val="single" w:sz="4" w:space="0" w:color="000000"/>
              <w:right w:val="single" w:sz="4" w:space="0" w:color="000000"/>
            </w:tcBorders>
          </w:tcPr>
          <w:p w14:paraId="45ABE9B6" w14:textId="77777777" w:rsidR="00F92A7F" w:rsidRDefault="00F92A7F">
            <w:pPr>
              <w:pStyle w:val="TableParagraph"/>
              <w:rPr>
                <w:sz w:val="20"/>
              </w:rPr>
            </w:pPr>
          </w:p>
        </w:tc>
        <w:tc>
          <w:tcPr>
            <w:tcW w:w="990" w:type="dxa"/>
            <w:tcBorders>
              <w:top w:val="single" w:sz="4" w:space="0" w:color="000000"/>
              <w:left w:val="single" w:sz="4" w:space="0" w:color="000000"/>
              <w:bottom w:val="single" w:sz="4" w:space="0" w:color="000000"/>
              <w:right w:val="single" w:sz="4" w:space="0" w:color="000000"/>
            </w:tcBorders>
          </w:tcPr>
          <w:p w14:paraId="6F31B3CC" w14:textId="77777777" w:rsidR="00F92A7F" w:rsidRDefault="00F92A7F">
            <w:pPr>
              <w:pStyle w:val="TableParagraph"/>
              <w:rPr>
                <w:sz w:val="20"/>
              </w:rPr>
            </w:pPr>
          </w:p>
        </w:tc>
        <w:tc>
          <w:tcPr>
            <w:tcW w:w="1172" w:type="dxa"/>
            <w:tcBorders>
              <w:top w:val="single" w:sz="4" w:space="0" w:color="000000"/>
              <w:left w:val="single" w:sz="4" w:space="0" w:color="000000"/>
              <w:bottom w:val="single" w:sz="4" w:space="0" w:color="000000"/>
            </w:tcBorders>
          </w:tcPr>
          <w:p w14:paraId="60CB7A4A" w14:textId="77777777" w:rsidR="00F92A7F" w:rsidRDefault="00F92A7F">
            <w:pPr>
              <w:pStyle w:val="TableParagraph"/>
              <w:rPr>
                <w:sz w:val="20"/>
              </w:rPr>
            </w:pPr>
          </w:p>
        </w:tc>
      </w:tr>
      <w:tr w:rsidR="00F92A7F" w14:paraId="60631EE0" w14:textId="77777777">
        <w:trPr>
          <w:trHeight w:val="284"/>
        </w:trPr>
        <w:tc>
          <w:tcPr>
            <w:tcW w:w="1719" w:type="dxa"/>
            <w:vMerge/>
            <w:tcBorders>
              <w:top w:val="nil"/>
            </w:tcBorders>
          </w:tcPr>
          <w:p w14:paraId="42B39DD3" w14:textId="77777777" w:rsidR="00F92A7F" w:rsidRDefault="00F92A7F">
            <w:pPr>
              <w:rPr>
                <w:sz w:val="2"/>
                <w:szCs w:val="2"/>
              </w:rPr>
            </w:pPr>
          </w:p>
        </w:tc>
        <w:tc>
          <w:tcPr>
            <w:tcW w:w="706" w:type="dxa"/>
            <w:tcBorders>
              <w:top w:val="single" w:sz="4" w:space="0" w:color="000000"/>
              <w:right w:val="single" w:sz="4" w:space="0" w:color="000000"/>
            </w:tcBorders>
          </w:tcPr>
          <w:p w14:paraId="7FBA701B" w14:textId="77777777" w:rsidR="00F92A7F" w:rsidRDefault="00625DC3">
            <w:pPr>
              <w:pStyle w:val="TableParagraph"/>
              <w:spacing w:before="1" w:line="263" w:lineRule="exact"/>
              <w:ind w:right="269"/>
              <w:jc w:val="right"/>
              <w:rPr>
                <w:sz w:val="24"/>
              </w:rPr>
            </w:pPr>
            <w:r>
              <w:rPr>
                <w:sz w:val="24"/>
              </w:rPr>
              <w:t>4</w:t>
            </w:r>
          </w:p>
        </w:tc>
        <w:tc>
          <w:tcPr>
            <w:tcW w:w="5517" w:type="dxa"/>
            <w:tcBorders>
              <w:top w:val="single" w:sz="4" w:space="0" w:color="000000"/>
              <w:left w:val="single" w:sz="4" w:space="0" w:color="000000"/>
              <w:right w:val="single" w:sz="4" w:space="0" w:color="000000"/>
            </w:tcBorders>
          </w:tcPr>
          <w:p w14:paraId="2E6BAE73" w14:textId="77777777" w:rsidR="00F92A7F" w:rsidRDefault="00625DC3">
            <w:pPr>
              <w:pStyle w:val="TableParagraph"/>
              <w:spacing w:before="1" w:line="263" w:lineRule="exact"/>
              <w:ind w:left="116"/>
              <w:rPr>
                <w:sz w:val="24"/>
              </w:rPr>
            </w:pPr>
            <w:r>
              <w:rPr>
                <w:sz w:val="24"/>
              </w:rPr>
              <w:t>Specialized</w:t>
            </w:r>
            <w:r>
              <w:rPr>
                <w:spacing w:val="-1"/>
                <w:sz w:val="24"/>
              </w:rPr>
              <w:t xml:space="preserve"> </w:t>
            </w:r>
            <w:r>
              <w:rPr>
                <w:sz w:val="24"/>
              </w:rPr>
              <w:t>staff</w:t>
            </w:r>
            <w:r>
              <w:rPr>
                <w:spacing w:val="-3"/>
                <w:sz w:val="24"/>
              </w:rPr>
              <w:t xml:space="preserve"> </w:t>
            </w:r>
            <w:r>
              <w:rPr>
                <w:sz w:val="24"/>
              </w:rPr>
              <w:t>in % of</w:t>
            </w:r>
            <w:r>
              <w:rPr>
                <w:spacing w:val="1"/>
                <w:sz w:val="24"/>
              </w:rPr>
              <w:t xml:space="preserve"> </w:t>
            </w:r>
            <w:r>
              <w:rPr>
                <w:sz w:val="24"/>
              </w:rPr>
              <w:t>total</w:t>
            </w:r>
            <w:r>
              <w:rPr>
                <w:spacing w:val="-1"/>
                <w:sz w:val="24"/>
              </w:rPr>
              <w:t xml:space="preserve"> </w:t>
            </w:r>
            <w:r>
              <w:rPr>
                <w:sz w:val="24"/>
              </w:rPr>
              <w:t>(item 3</w:t>
            </w:r>
            <w:r>
              <w:rPr>
                <w:spacing w:val="-1"/>
                <w:sz w:val="24"/>
              </w:rPr>
              <w:t xml:space="preserve"> </w:t>
            </w:r>
            <w:r>
              <w:rPr>
                <w:sz w:val="24"/>
              </w:rPr>
              <w:t>divide by</w:t>
            </w:r>
            <w:r>
              <w:rPr>
                <w:spacing w:val="-6"/>
                <w:sz w:val="24"/>
              </w:rPr>
              <w:t xml:space="preserve"> </w:t>
            </w:r>
            <w:r>
              <w:rPr>
                <w:sz w:val="24"/>
              </w:rPr>
              <w:t xml:space="preserve">item </w:t>
            </w:r>
            <w:r>
              <w:rPr>
                <w:spacing w:val="-5"/>
                <w:sz w:val="24"/>
              </w:rPr>
              <w:t>9)</w:t>
            </w:r>
          </w:p>
        </w:tc>
        <w:tc>
          <w:tcPr>
            <w:tcW w:w="1352" w:type="dxa"/>
            <w:tcBorders>
              <w:top w:val="single" w:sz="4" w:space="0" w:color="000000"/>
              <w:left w:val="single" w:sz="4" w:space="0" w:color="000000"/>
              <w:right w:val="single" w:sz="4" w:space="0" w:color="000000"/>
            </w:tcBorders>
          </w:tcPr>
          <w:p w14:paraId="74104851" w14:textId="77777777" w:rsidR="00F92A7F" w:rsidRDefault="00F92A7F">
            <w:pPr>
              <w:pStyle w:val="TableParagraph"/>
              <w:rPr>
                <w:sz w:val="20"/>
              </w:rPr>
            </w:pPr>
          </w:p>
        </w:tc>
        <w:tc>
          <w:tcPr>
            <w:tcW w:w="1081" w:type="dxa"/>
            <w:tcBorders>
              <w:top w:val="single" w:sz="4" w:space="0" w:color="000000"/>
              <w:left w:val="single" w:sz="4" w:space="0" w:color="000000"/>
              <w:right w:val="single" w:sz="4" w:space="0" w:color="000000"/>
            </w:tcBorders>
          </w:tcPr>
          <w:p w14:paraId="2FB343C3" w14:textId="77777777" w:rsidR="00F92A7F" w:rsidRDefault="00F92A7F">
            <w:pPr>
              <w:pStyle w:val="TableParagraph"/>
              <w:rPr>
                <w:sz w:val="20"/>
              </w:rPr>
            </w:pPr>
          </w:p>
        </w:tc>
        <w:tc>
          <w:tcPr>
            <w:tcW w:w="1082" w:type="dxa"/>
            <w:tcBorders>
              <w:top w:val="single" w:sz="4" w:space="0" w:color="000000"/>
              <w:left w:val="single" w:sz="4" w:space="0" w:color="000000"/>
              <w:right w:val="single" w:sz="4" w:space="0" w:color="000000"/>
            </w:tcBorders>
          </w:tcPr>
          <w:p w14:paraId="0B3B5EE5" w14:textId="77777777" w:rsidR="00F92A7F" w:rsidRDefault="00F92A7F">
            <w:pPr>
              <w:pStyle w:val="TableParagraph"/>
              <w:rPr>
                <w:sz w:val="20"/>
              </w:rPr>
            </w:pPr>
          </w:p>
        </w:tc>
        <w:tc>
          <w:tcPr>
            <w:tcW w:w="990" w:type="dxa"/>
            <w:tcBorders>
              <w:top w:val="single" w:sz="4" w:space="0" w:color="000000"/>
              <w:left w:val="single" w:sz="4" w:space="0" w:color="000000"/>
              <w:right w:val="single" w:sz="4" w:space="0" w:color="000000"/>
            </w:tcBorders>
          </w:tcPr>
          <w:p w14:paraId="7FB41C81" w14:textId="77777777" w:rsidR="00F92A7F" w:rsidRDefault="00F92A7F">
            <w:pPr>
              <w:pStyle w:val="TableParagraph"/>
              <w:rPr>
                <w:sz w:val="20"/>
              </w:rPr>
            </w:pPr>
          </w:p>
        </w:tc>
        <w:tc>
          <w:tcPr>
            <w:tcW w:w="1172" w:type="dxa"/>
            <w:tcBorders>
              <w:top w:val="single" w:sz="4" w:space="0" w:color="000000"/>
              <w:left w:val="single" w:sz="4" w:space="0" w:color="000000"/>
            </w:tcBorders>
          </w:tcPr>
          <w:p w14:paraId="3BB66C3C" w14:textId="77777777" w:rsidR="00F92A7F" w:rsidRDefault="00F92A7F">
            <w:pPr>
              <w:pStyle w:val="TableParagraph"/>
              <w:rPr>
                <w:sz w:val="20"/>
              </w:rPr>
            </w:pPr>
          </w:p>
        </w:tc>
      </w:tr>
      <w:tr w:rsidR="00F92A7F" w14:paraId="75A4FADF" w14:textId="77777777">
        <w:trPr>
          <w:trHeight w:val="267"/>
        </w:trPr>
        <w:tc>
          <w:tcPr>
            <w:tcW w:w="1719" w:type="dxa"/>
            <w:vMerge/>
            <w:tcBorders>
              <w:top w:val="nil"/>
            </w:tcBorders>
          </w:tcPr>
          <w:p w14:paraId="55A4527D" w14:textId="77777777" w:rsidR="00F92A7F" w:rsidRDefault="00F92A7F">
            <w:pPr>
              <w:rPr>
                <w:sz w:val="2"/>
                <w:szCs w:val="2"/>
              </w:rPr>
            </w:pPr>
          </w:p>
        </w:tc>
        <w:tc>
          <w:tcPr>
            <w:tcW w:w="706" w:type="dxa"/>
            <w:tcBorders>
              <w:bottom w:val="single" w:sz="4" w:space="0" w:color="000000"/>
              <w:right w:val="single" w:sz="4" w:space="0" w:color="000000"/>
            </w:tcBorders>
          </w:tcPr>
          <w:p w14:paraId="1BFD5A75" w14:textId="77777777" w:rsidR="00F92A7F" w:rsidRDefault="00625DC3">
            <w:pPr>
              <w:pStyle w:val="TableParagraph"/>
              <w:spacing w:line="248" w:lineRule="exact"/>
              <w:ind w:right="269"/>
              <w:jc w:val="right"/>
              <w:rPr>
                <w:b/>
                <w:sz w:val="24"/>
              </w:rPr>
            </w:pPr>
            <w:r>
              <w:rPr>
                <w:b/>
                <w:sz w:val="24"/>
              </w:rPr>
              <w:t>5</w:t>
            </w:r>
          </w:p>
        </w:tc>
        <w:tc>
          <w:tcPr>
            <w:tcW w:w="5517" w:type="dxa"/>
            <w:tcBorders>
              <w:left w:val="single" w:sz="4" w:space="0" w:color="000000"/>
              <w:bottom w:val="single" w:sz="4" w:space="0" w:color="000000"/>
              <w:right w:val="single" w:sz="4" w:space="0" w:color="000000"/>
            </w:tcBorders>
          </w:tcPr>
          <w:p w14:paraId="6183F432" w14:textId="77777777" w:rsidR="00F92A7F" w:rsidRDefault="00625DC3">
            <w:pPr>
              <w:pStyle w:val="TableParagraph"/>
              <w:spacing w:line="248" w:lineRule="exact"/>
              <w:ind w:left="116"/>
              <w:rPr>
                <w:b/>
                <w:sz w:val="24"/>
              </w:rPr>
            </w:pPr>
            <w:r>
              <w:rPr>
                <w:b/>
                <w:spacing w:val="-2"/>
                <w:sz w:val="24"/>
              </w:rPr>
              <w:t>Non-permanent</w:t>
            </w:r>
            <w:r>
              <w:rPr>
                <w:b/>
                <w:spacing w:val="8"/>
                <w:sz w:val="24"/>
              </w:rPr>
              <w:t xml:space="preserve"> </w:t>
            </w:r>
            <w:r>
              <w:rPr>
                <w:b/>
                <w:spacing w:val="-4"/>
                <w:sz w:val="24"/>
              </w:rPr>
              <w:t>staff</w:t>
            </w:r>
          </w:p>
        </w:tc>
        <w:tc>
          <w:tcPr>
            <w:tcW w:w="1352" w:type="dxa"/>
            <w:tcBorders>
              <w:left w:val="single" w:sz="4" w:space="0" w:color="000000"/>
              <w:bottom w:val="single" w:sz="4" w:space="0" w:color="000000"/>
              <w:right w:val="single" w:sz="4" w:space="0" w:color="000000"/>
            </w:tcBorders>
          </w:tcPr>
          <w:p w14:paraId="1E3C1D20" w14:textId="77777777" w:rsidR="00F92A7F" w:rsidRDefault="00F92A7F">
            <w:pPr>
              <w:pStyle w:val="TableParagraph"/>
              <w:rPr>
                <w:sz w:val="18"/>
              </w:rPr>
            </w:pPr>
          </w:p>
        </w:tc>
        <w:tc>
          <w:tcPr>
            <w:tcW w:w="1081" w:type="dxa"/>
            <w:tcBorders>
              <w:left w:val="single" w:sz="4" w:space="0" w:color="000000"/>
              <w:bottom w:val="single" w:sz="4" w:space="0" w:color="000000"/>
              <w:right w:val="single" w:sz="4" w:space="0" w:color="000000"/>
            </w:tcBorders>
          </w:tcPr>
          <w:p w14:paraId="03360AE1" w14:textId="77777777" w:rsidR="00F92A7F" w:rsidRDefault="00F92A7F">
            <w:pPr>
              <w:pStyle w:val="TableParagraph"/>
              <w:rPr>
                <w:sz w:val="18"/>
              </w:rPr>
            </w:pPr>
          </w:p>
        </w:tc>
        <w:tc>
          <w:tcPr>
            <w:tcW w:w="1082" w:type="dxa"/>
            <w:tcBorders>
              <w:left w:val="single" w:sz="4" w:space="0" w:color="000000"/>
              <w:bottom w:val="single" w:sz="4" w:space="0" w:color="000000"/>
              <w:right w:val="single" w:sz="4" w:space="0" w:color="000000"/>
            </w:tcBorders>
          </w:tcPr>
          <w:p w14:paraId="4B4BFA55" w14:textId="77777777" w:rsidR="00F92A7F" w:rsidRDefault="00F92A7F">
            <w:pPr>
              <w:pStyle w:val="TableParagraph"/>
              <w:rPr>
                <w:sz w:val="18"/>
              </w:rPr>
            </w:pPr>
          </w:p>
        </w:tc>
        <w:tc>
          <w:tcPr>
            <w:tcW w:w="990" w:type="dxa"/>
            <w:tcBorders>
              <w:left w:val="single" w:sz="4" w:space="0" w:color="000000"/>
              <w:bottom w:val="single" w:sz="4" w:space="0" w:color="000000"/>
              <w:right w:val="single" w:sz="4" w:space="0" w:color="000000"/>
            </w:tcBorders>
          </w:tcPr>
          <w:p w14:paraId="3CCF693F" w14:textId="77777777" w:rsidR="00F92A7F" w:rsidRDefault="00F92A7F">
            <w:pPr>
              <w:pStyle w:val="TableParagraph"/>
              <w:rPr>
                <w:sz w:val="18"/>
              </w:rPr>
            </w:pPr>
          </w:p>
        </w:tc>
        <w:tc>
          <w:tcPr>
            <w:tcW w:w="1172" w:type="dxa"/>
            <w:tcBorders>
              <w:left w:val="single" w:sz="4" w:space="0" w:color="000000"/>
              <w:bottom w:val="single" w:sz="4" w:space="0" w:color="000000"/>
            </w:tcBorders>
          </w:tcPr>
          <w:p w14:paraId="7C05629C" w14:textId="77777777" w:rsidR="00F92A7F" w:rsidRDefault="00F92A7F">
            <w:pPr>
              <w:pStyle w:val="TableParagraph"/>
              <w:rPr>
                <w:sz w:val="18"/>
              </w:rPr>
            </w:pPr>
          </w:p>
        </w:tc>
      </w:tr>
      <w:tr w:rsidR="00F92A7F" w14:paraId="47AE66D9" w14:textId="77777777">
        <w:trPr>
          <w:trHeight w:val="550"/>
        </w:trPr>
        <w:tc>
          <w:tcPr>
            <w:tcW w:w="1719" w:type="dxa"/>
            <w:vMerge/>
            <w:tcBorders>
              <w:top w:val="nil"/>
            </w:tcBorders>
          </w:tcPr>
          <w:p w14:paraId="5539351F" w14:textId="77777777" w:rsidR="00F92A7F" w:rsidRDefault="00F92A7F">
            <w:pPr>
              <w:rPr>
                <w:sz w:val="2"/>
                <w:szCs w:val="2"/>
              </w:rPr>
            </w:pPr>
          </w:p>
        </w:tc>
        <w:tc>
          <w:tcPr>
            <w:tcW w:w="706" w:type="dxa"/>
            <w:tcBorders>
              <w:top w:val="single" w:sz="4" w:space="0" w:color="000000"/>
              <w:bottom w:val="single" w:sz="4" w:space="0" w:color="000000"/>
              <w:right w:val="single" w:sz="4" w:space="0" w:color="000000"/>
            </w:tcBorders>
          </w:tcPr>
          <w:p w14:paraId="0EB7C6B3" w14:textId="77777777" w:rsidR="00F92A7F" w:rsidRDefault="00625DC3">
            <w:pPr>
              <w:pStyle w:val="TableParagraph"/>
              <w:spacing w:before="1"/>
              <w:ind w:right="269"/>
              <w:jc w:val="right"/>
              <w:rPr>
                <w:sz w:val="24"/>
              </w:rPr>
            </w:pPr>
            <w:r>
              <w:rPr>
                <w:sz w:val="24"/>
              </w:rPr>
              <w:t>6</w:t>
            </w:r>
          </w:p>
        </w:tc>
        <w:tc>
          <w:tcPr>
            <w:tcW w:w="5517" w:type="dxa"/>
            <w:tcBorders>
              <w:top w:val="single" w:sz="4" w:space="0" w:color="000000"/>
              <w:left w:val="single" w:sz="4" w:space="0" w:color="000000"/>
              <w:bottom w:val="single" w:sz="4" w:space="0" w:color="000000"/>
              <w:right w:val="single" w:sz="4" w:space="0" w:color="000000"/>
            </w:tcBorders>
          </w:tcPr>
          <w:p w14:paraId="3B4E6BBD" w14:textId="77777777" w:rsidR="00F92A7F" w:rsidRDefault="00625DC3">
            <w:pPr>
              <w:pStyle w:val="TableParagraph"/>
              <w:spacing w:line="270" w:lineRule="atLeast"/>
              <w:ind w:left="116" w:right="76"/>
              <w:rPr>
                <w:sz w:val="24"/>
              </w:rPr>
            </w:pPr>
            <w:r>
              <w:rPr>
                <w:sz w:val="24"/>
              </w:rPr>
              <w:t>Non-permanent</w:t>
            </w:r>
            <w:r>
              <w:rPr>
                <w:spacing w:val="-5"/>
                <w:sz w:val="24"/>
              </w:rPr>
              <w:t xml:space="preserve"> </w:t>
            </w:r>
            <w:r>
              <w:rPr>
                <w:sz w:val="24"/>
              </w:rPr>
              <w:t>staff</w:t>
            </w:r>
            <w:r>
              <w:rPr>
                <w:spacing w:val="-6"/>
                <w:sz w:val="24"/>
              </w:rPr>
              <w:t xml:space="preserve"> </w:t>
            </w:r>
            <w:r>
              <w:rPr>
                <w:sz w:val="24"/>
              </w:rPr>
              <w:t>in</w:t>
            </w:r>
            <w:r>
              <w:rPr>
                <w:spacing w:val="-3"/>
                <w:sz w:val="24"/>
              </w:rPr>
              <w:t xml:space="preserve"> </w:t>
            </w:r>
            <w:r>
              <w:rPr>
                <w:sz w:val="24"/>
              </w:rPr>
              <w:t>%</w:t>
            </w:r>
            <w:r>
              <w:rPr>
                <w:spacing w:val="-5"/>
                <w:sz w:val="24"/>
              </w:rPr>
              <w:t xml:space="preserve"> </w:t>
            </w:r>
            <w:r>
              <w:rPr>
                <w:sz w:val="24"/>
              </w:rPr>
              <w:t>of</w:t>
            </w:r>
            <w:r>
              <w:rPr>
                <w:spacing w:val="-5"/>
                <w:sz w:val="24"/>
              </w:rPr>
              <w:t xml:space="preserve"> </w:t>
            </w:r>
            <w:r>
              <w:rPr>
                <w:sz w:val="24"/>
              </w:rPr>
              <w:t>total</w:t>
            </w:r>
            <w:r>
              <w:rPr>
                <w:spacing w:val="-5"/>
                <w:sz w:val="24"/>
              </w:rPr>
              <w:t xml:space="preserve"> </w:t>
            </w:r>
            <w:r>
              <w:rPr>
                <w:sz w:val="24"/>
              </w:rPr>
              <w:t>(item</w:t>
            </w:r>
            <w:r>
              <w:rPr>
                <w:spacing w:val="-5"/>
                <w:sz w:val="24"/>
              </w:rPr>
              <w:t xml:space="preserve"> </w:t>
            </w:r>
            <w:r>
              <w:rPr>
                <w:sz w:val="24"/>
              </w:rPr>
              <w:t>5</w:t>
            </w:r>
            <w:r>
              <w:rPr>
                <w:spacing w:val="-5"/>
                <w:sz w:val="24"/>
              </w:rPr>
              <w:t xml:space="preserve"> </w:t>
            </w:r>
            <w:r>
              <w:rPr>
                <w:sz w:val="24"/>
              </w:rPr>
              <w:t>divide</w:t>
            </w:r>
            <w:r>
              <w:rPr>
                <w:spacing w:val="-5"/>
                <w:sz w:val="24"/>
              </w:rPr>
              <w:t xml:space="preserve"> </w:t>
            </w:r>
            <w:r>
              <w:rPr>
                <w:sz w:val="24"/>
              </w:rPr>
              <w:t>by item 9)</w:t>
            </w:r>
          </w:p>
        </w:tc>
        <w:tc>
          <w:tcPr>
            <w:tcW w:w="1352" w:type="dxa"/>
            <w:tcBorders>
              <w:top w:val="single" w:sz="4" w:space="0" w:color="000000"/>
              <w:left w:val="single" w:sz="4" w:space="0" w:color="000000"/>
              <w:bottom w:val="single" w:sz="4" w:space="0" w:color="000000"/>
              <w:right w:val="single" w:sz="4" w:space="0" w:color="000000"/>
            </w:tcBorders>
          </w:tcPr>
          <w:p w14:paraId="4A87F9AA" w14:textId="77777777" w:rsidR="00F92A7F" w:rsidRDefault="00F92A7F">
            <w:pPr>
              <w:pStyle w:val="TableParagraph"/>
            </w:pPr>
          </w:p>
        </w:tc>
        <w:tc>
          <w:tcPr>
            <w:tcW w:w="1081" w:type="dxa"/>
            <w:tcBorders>
              <w:top w:val="single" w:sz="4" w:space="0" w:color="000000"/>
              <w:left w:val="single" w:sz="4" w:space="0" w:color="000000"/>
              <w:bottom w:val="single" w:sz="4" w:space="0" w:color="000000"/>
              <w:right w:val="single" w:sz="4" w:space="0" w:color="000000"/>
            </w:tcBorders>
          </w:tcPr>
          <w:p w14:paraId="5D81DDF3" w14:textId="77777777" w:rsidR="00F92A7F" w:rsidRDefault="00F92A7F">
            <w:pPr>
              <w:pStyle w:val="TableParagraph"/>
            </w:pPr>
          </w:p>
        </w:tc>
        <w:tc>
          <w:tcPr>
            <w:tcW w:w="1082" w:type="dxa"/>
            <w:tcBorders>
              <w:top w:val="single" w:sz="4" w:space="0" w:color="000000"/>
              <w:left w:val="single" w:sz="4" w:space="0" w:color="000000"/>
              <w:bottom w:val="single" w:sz="4" w:space="0" w:color="000000"/>
              <w:right w:val="single" w:sz="4" w:space="0" w:color="000000"/>
            </w:tcBorders>
          </w:tcPr>
          <w:p w14:paraId="5A2CA265" w14:textId="77777777" w:rsidR="00F92A7F" w:rsidRDefault="00F92A7F">
            <w:pPr>
              <w:pStyle w:val="TableParagraph"/>
            </w:pPr>
          </w:p>
        </w:tc>
        <w:tc>
          <w:tcPr>
            <w:tcW w:w="990" w:type="dxa"/>
            <w:tcBorders>
              <w:top w:val="single" w:sz="4" w:space="0" w:color="000000"/>
              <w:left w:val="single" w:sz="4" w:space="0" w:color="000000"/>
              <w:bottom w:val="single" w:sz="4" w:space="0" w:color="000000"/>
              <w:right w:val="single" w:sz="4" w:space="0" w:color="000000"/>
            </w:tcBorders>
          </w:tcPr>
          <w:p w14:paraId="7D5EE4D7" w14:textId="77777777" w:rsidR="00F92A7F" w:rsidRDefault="00F92A7F">
            <w:pPr>
              <w:pStyle w:val="TableParagraph"/>
            </w:pPr>
          </w:p>
        </w:tc>
        <w:tc>
          <w:tcPr>
            <w:tcW w:w="1172" w:type="dxa"/>
            <w:tcBorders>
              <w:top w:val="single" w:sz="4" w:space="0" w:color="000000"/>
              <w:left w:val="single" w:sz="4" w:space="0" w:color="000000"/>
              <w:bottom w:val="single" w:sz="4" w:space="0" w:color="000000"/>
            </w:tcBorders>
          </w:tcPr>
          <w:p w14:paraId="3C7DF861" w14:textId="77777777" w:rsidR="00F92A7F" w:rsidRDefault="00F92A7F">
            <w:pPr>
              <w:pStyle w:val="TableParagraph"/>
            </w:pPr>
          </w:p>
        </w:tc>
      </w:tr>
      <w:tr w:rsidR="00F92A7F" w14:paraId="090F87F4" w14:textId="77777777">
        <w:trPr>
          <w:trHeight w:val="276"/>
        </w:trPr>
        <w:tc>
          <w:tcPr>
            <w:tcW w:w="1719" w:type="dxa"/>
            <w:vMerge/>
            <w:tcBorders>
              <w:top w:val="nil"/>
            </w:tcBorders>
          </w:tcPr>
          <w:p w14:paraId="08AC62DC" w14:textId="77777777" w:rsidR="00F92A7F" w:rsidRDefault="00F92A7F">
            <w:pPr>
              <w:rPr>
                <w:sz w:val="2"/>
                <w:szCs w:val="2"/>
              </w:rPr>
            </w:pPr>
          </w:p>
        </w:tc>
        <w:tc>
          <w:tcPr>
            <w:tcW w:w="706" w:type="dxa"/>
            <w:tcBorders>
              <w:top w:val="single" w:sz="4" w:space="0" w:color="000000"/>
              <w:bottom w:val="single" w:sz="4" w:space="0" w:color="000000"/>
              <w:right w:val="single" w:sz="4" w:space="0" w:color="000000"/>
            </w:tcBorders>
          </w:tcPr>
          <w:p w14:paraId="58594519" w14:textId="77777777" w:rsidR="00F92A7F" w:rsidRDefault="00625DC3">
            <w:pPr>
              <w:pStyle w:val="TableParagraph"/>
              <w:spacing w:before="2" w:line="254" w:lineRule="exact"/>
              <w:ind w:right="269"/>
              <w:jc w:val="right"/>
              <w:rPr>
                <w:sz w:val="24"/>
              </w:rPr>
            </w:pPr>
            <w:r>
              <w:rPr>
                <w:sz w:val="24"/>
              </w:rPr>
              <w:t>7</w:t>
            </w:r>
          </w:p>
        </w:tc>
        <w:tc>
          <w:tcPr>
            <w:tcW w:w="5517" w:type="dxa"/>
            <w:tcBorders>
              <w:top w:val="single" w:sz="4" w:space="0" w:color="000000"/>
              <w:left w:val="single" w:sz="4" w:space="0" w:color="000000"/>
              <w:bottom w:val="single" w:sz="4" w:space="0" w:color="000000"/>
              <w:right w:val="single" w:sz="4" w:space="0" w:color="000000"/>
            </w:tcBorders>
          </w:tcPr>
          <w:p w14:paraId="73BCAC3E" w14:textId="77777777" w:rsidR="00F92A7F" w:rsidRDefault="00625DC3">
            <w:pPr>
              <w:pStyle w:val="TableParagraph"/>
              <w:spacing w:before="2" w:line="254" w:lineRule="exact"/>
              <w:ind w:left="116"/>
              <w:rPr>
                <w:sz w:val="24"/>
              </w:rPr>
            </w:pPr>
            <w:r>
              <w:rPr>
                <w:sz w:val="24"/>
              </w:rPr>
              <w:t>Of</w:t>
            </w:r>
            <w:r>
              <w:rPr>
                <w:spacing w:val="-4"/>
                <w:sz w:val="24"/>
              </w:rPr>
              <w:t xml:space="preserve"> </w:t>
            </w:r>
            <w:r>
              <w:rPr>
                <w:sz w:val="24"/>
              </w:rPr>
              <w:t>which</w:t>
            </w:r>
            <w:r>
              <w:rPr>
                <w:spacing w:val="-1"/>
                <w:sz w:val="24"/>
              </w:rPr>
              <w:t xml:space="preserve"> </w:t>
            </w:r>
            <w:r>
              <w:rPr>
                <w:sz w:val="24"/>
              </w:rPr>
              <w:t>staff</w:t>
            </w:r>
            <w:r>
              <w:rPr>
                <w:spacing w:val="-1"/>
                <w:sz w:val="24"/>
              </w:rPr>
              <w:t xml:space="preserve"> </w:t>
            </w:r>
            <w:r>
              <w:rPr>
                <w:sz w:val="24"/>
              </w:rPr>
              <w:t>specialized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area</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contract</w:t>
            </w:r>
          </w:p>
        </w:tc>
        <w:tc>
          <w:tcPr>
            <w:tcW w:w="1352" w:type="dxa"/>
            <w:tcBorders>
              <w:top w:val="single" w:sz="4" w:space="0" w:color="000000"/>
              <w:left w:val="single" w:sz="4" w:space="0" w:color="000000"/>
              <w:bottom w:val="single" w:sz="4" w:space="0" w:color="000000"/>
              <w:right w:val="single" w:sz="4" w:space="0" w:color="000000"/>
            </w:tcBorders>
          </w:tcPr>
          <w:p w14:paraId="2828B066" w14:textId="77777777" w:rsidR="00F92A7F" w:rsidRDefault="00F92A7F">
            <w:pPr>
              <w:pStyle w:val="TableParagraph"/>
              <w:rPr>
                <w:sz w:val="20"/>
              </w:rPr>
            </w:pPr>
          </w:p>
        </w:tc>
        <w:tc>
          <w:tcPr>
            <w:tcW w:w="1081" w:type="dxa"/>
            <w:tcBorders>
              <w:top w:val="single" w:sz="4" w:space="0" w:color="000000"/>
              <w:left w:val="single" w:sz="4" w:space="0" w:color="000000"/>
              <w:bottom w:val="single" w:sz="4" w:space="0" w:color="000000"/>
              <w:right w:val="single" w:sz="4" w:space="0" w:color="000000"/>
            </w:tcBorders>
          </w:tcPr>
          <w:p w14:paraId="3C0405DB" w14:textId="77777777" w:rsidR="00F92A7F" w:rsidRDefault="00F92A7F">
            <w:pPr>
              <w:pStyle w:val="TableParagraph"/>
              <w:rPr>
                <w:sz w:val="20"/>
              </w:rPr>
            </w:pPr>
          </w:p>
        </w:tc>
        <w:tc>
          <w:tcPr>
            <w:tcW w:w="1082" w:type="dxa"/>
            <w:tcBorders>
              <w:top w:val="single" w:sz="4" w:space="0" w:color="000000"/>
              <w:left w:val="single" w:sz="4" w:space="0" w:color="000000"/>
              <w:bottom w:val="single" w:sz="4" w:space="0" w:color="000000"/>
              <w:right w:val="single" w:sz="4" w:space="0" w:color="000000"/>
            </w:tcBorders>
          </w:tcPr>
          <w:p w14:paraId="0161835F" w14:textId="77777777" w:rsidR="00F92A7F" w:rsidRDefault="00F92A7F">
            <w:pPr>
              <w:pStyle w:val="TableParagraph"/>
              <w:rPr>
                <w:sz w:val="20"/>
              </w:rPr>
            </w:pPr>
          </w:p>
        </w:tc>
        <w:tc>
          <w:tcPr>
            <w:tcW w:w="990" w:type="dxa"/>
            <w:tcBorders>
              <w:top w:val="single" w:sz="4" w:space="0" w:color="000000"/>
              <w:left w:val="single" w:sz="4" w:space="0" w:color="000000"/>
              <w:bottom w:val="single" w:sz="4" w:space="0" w:color="000000"/>
              <w:right w:val="single" w:sz="4" w:space="0" w:color="000000"/>
            </w:tcBorders>
          </w:tcPr>
          <w:p w14:paraId="14F97AB4" w14:textId="77777777" w:rsidR="00F92A7F" w:rsidRDefault="00F92A7F">
            <w:pPr>
              <w:pStyle w:val="TableParagraph"/>
              <w:rPr>
                <w:sz w:val="20"/>
              </w:rPr>
            </w:pPr>
          </w:p>
        </w:tc>
        <w:tc>
          <w:tcPr>
            <w:tcW w:w="1172" w:type="dxa"/>
            <w:tcBorders>
              <w:top w:val="single" w:sz="4" w:space="0" w:color="000000"/>
              <w:left w:val="single" w:sz="4" w:space="0" w:color="000000"/>
              <w:bottom w:val="single" w:sz="4" w:space="0" w:color="000000"/>
            </w:tcBorders>
          </w:tcPr>
          <w:p w14:paraId="41E4FECB" w14:textId="77777777" w:rsidR="00F92A7F" w:rsidRDefault="00F92A7F">
            <w:pPr>
              <w:pStyle w:val="TableParagraph"/>
              <w:rPr>
                <w:sz w:val="20"/>
              </w:rPr>
            </w:pPr>
          </w:p>
        </w:tc>
      </w:tr>
      <w:tr w:rsidR="00F92A7F" w14:paraId="5AD92CCC" w14:textId="77777777">
        <w:trPr>
          <w:trHeight w:val="284"/>
        </w:trPr>
        <w:tc>
          <w:tcPr>
            <w:tcW w:w="1719" w:type="dxa"/>
            <w:vMerge/>
            <w:tcBorders>
              <w:top w:val="nil"/>
            </w:tcBorders>
          </w:tcPr>
          <w:p w14:paraId="33DF617A" w14:textId="77777777" w:rsidR="00F92A7F" w:rsidRDefault="00F92A7F">
            <w:pPr>
              <w:rPr>
                <w:sz w:val="2"/>
                <w:szCs w:val="2"/>
              </w:rPr>
            </w:pPr>
          </w:p>
        </w:tc>
        <w:tc>
          <w:tcPr>
            <w:tcW w:w="706" w:type="dxa"/>
            <w:tcBorders>
              <w:top w:val="single" w:sz="4" w:space="0" w:color="000000"/>
              <w:right w:val="single" w:sz="4" w:space="0" w:color="000000"/>
            </w:tcBorders>
          </w:tcPr>
          <w:p w14:paraId="1BAB43E3" w14:textId="77777777" w:rsidR="00F92A7F" w:rsidRDefault="00625DC3">
            <w:pPr>
              <w:pStyle w:val="TableParagraph"/>
              <w:spacing w:before="1" w:line="263" w:lineRule="exact"/>
              <w:ind w:right="269"/>
              <w:jc w:val="right"/>
              <w:rPr>
                <w:sz w:val="24"/>
              </w:rPr>
            </w:pPr>
            <w:r>
              <w:rPr>
                <w:sz w:val="24"/>
              </w:rPr>
              <w:t>8</w:t>
            </w:r>
          </w:p>
        </w:tc>
        <w:tc>
          <w:tcPr>
            <w:tcW w:w="5517" w:type="dxa"/>
            <w:tcBorders>
              <w:top w:val="single" w:sz="4" w:space="0" w:color="000000"/>
              <w:left w:val="single" w:sz="4" w:space="0" w:color="000000"/>
              <w:right w:val="single" w:sz="4" w:space="0" w:color="000000"/>
            </w:tcBorders>
          </w:tcPr>
          <w:p w14:paraId="145828A5" w14:textId="77777777" w:rsidR="00F92A7F" w:rsidRDefault="00625DC3">
            <w:pPr>
              <w:pStyle w:val="TableParagraph"/>
              <w:spacing w:before="1" w:line="263" w:lineRule="exact"/>
              <w:ind w:left="116"/>
              <w:rPr>
                <w:sz w:val="24"/>
              </w:rPr>
            </w:pPr>
            <w:r>
              <w:rPr>
                <w:sz w:val="24"/>
              </w:rPr>
              <w:t>Specialized</w:t>
            </w:r>
            <w:r>
              <w:rPr>
                <w:spacing w:val="-1"/>
                <w:sz w:val="24"/>
              </w:rPr>
              <w:t xml:space="preserve"> </w:t>
            </w:r>
            <w:r>
              <w:rPr>
                <w:sz w:val="24"/>
              </w:rPr>
              <w:t>staff</w:t>
            </w:r>
            <w:r>
              <w:rPr>
                <w:spacing w:val="-3"/>
                <w:sz w:val="24"/>
              </w:rPr>
              <w:t xml:space="preserve"> </w:t>
            </w:r>
            <w:r>
              <w:rPr>
                <w:sz w:val="24"/>
              </w:rPr>
              <w:t>in %</w:t>
            </w:r>
            <w:r>
              <w:rPr>
                <w:spacing w:val="-1"/>
                <w:sz w:val="24"/>
              </w:rPr>
              <w:t xml:space="preserve"> </w:t>
            </w:r>
            <w:r>
              <w:rPr>
                <w:sz w:val="24"/>
              </w:rPr>
              <w:t>of</w:t>
            </w:r>
            <w:r>
              <w:rPr>
                <w:spacing w:val="1"/>
                <w:sz w:val="24"/>
              </w:rPr>
              <w:t xml:space="preserve"> </w:t>
            </w:r>
            <w:r>
              <w:rPr>
                <w:sz w:val="24"/>
              </w:rPr>
              <w:t>total</w:t>
            </w:r>
            <w:r>
              <w:rPr>
                <w:spacing w:val="-1"/>
                <w:sz w:val="24"/>
              </w:rPr>
              <w:t xml:space="preserve"> </w:t>
            </w:r>
            <w:r>
              <w:rPr>
                <w:sz w:val="24"/>
              </w:rPr>
              <w:t>(item 7</w:t>
            </w:r>
            <w:r>
              <w:rPr>
                <w:spacing w:val="-1"/>
                <w:sz w:val="24"/>
              </w:rPr>
              <w:t xml:space="preserve"> </w:t>
            </w:r>
            <w:r>
              <w:rPr>
                <w:sz w:val="24"/>
              </w:rPr>
              <w:t>divide by</w:t>
            </w:r>
            <w:r>
              <w:rPr>
                <w:spacing w:val="-3"/>
                <w:sz w:val="24"/>
              </w:rPr>
              <w:t xml:space="preserve"> </w:t>
            </w:r>
            <w:r>
              <w:rPr>
                <w:sz w:val="24"/>
              </w:rPr>
              <w:t xml:space="preserve">item </w:t>
            </w:r>
            <w:r>
              <w:rPr>
                <w:spacing w:val="-5"/>
                <w:sz w:val="24"/>
              </w:rPr>
              <w:t>9)</w:t>
            </w:r>
          </w:p>
        </w:tc>
        <w:tc>
          <w:tcPr>
            <w:tcW w:w="1352" w:type="dxa"/>
            <w:tcBorders>
              <w:top w:val="single" w:sz="4" w:space="0" w:color="000000"/>
              <w:left w:val="single" w:sz="4" w:space="0" w:color="000000"/>
              <w:right w:val="single" w:sz="4" w:space="0" w:color="000000"/>
            </w:tcBorders>
          </w:tcPr>
          <w:p w14:paraId="151BF8DE" w14:textId="77777777" w:rsidR="00F92A7F" w:rsidRDefault="00F92A7F">
            <w:pPr>
              <w:pStyle w:val="TableParagraph"/>
              <w:rPr>
                <w:sz w:val="20"/>
              </w:rPr>
            </w:pPr>
          </w:p>
        </w:tc>
        <w:tc>
          <w:tcPr>
            <w:tcW w:w="1081" w:type="dxa"/>
            <w:tcBorders>
              <w:top w:val="single" w:sz="4" w:space="0" w:color="000000"/>
              <w:left w:val="single" w:sz="4" w:space="0" w:color="000000"/>
              <w:right w:val="single" w:sz="4" w:space="0" w:color="000000"/>
            </w:tcBorders>
          </w:tcPr>
          <w:p w14:paraId="6D271597" w14:textId="77777777" w:rsidR="00F92A7F" w:rsidRDefault="00F92A7F">
            <w:pPr>
              <w:pStyle w:val="TableParagraph"/>
              <w:rPr>
                <w:sz w:val="20"/>
              </w:rPr>
            </w:pPr>
          </w:p>
        </w:tc>
        <w:tc>
          <w:tcPr>
            <w:tcW w:w="1082" w:type="dxa"/>
            <w:tcBorders>
              <w:top w:val="single" w:sz="4" w:space="0" w:color="000000"/>
              <w:left w:val="single" w:sz="4" w:space="0" w:color="000000"/>
              <w:right w:val="single" w:sz="4" w:space="0" w:color="000000"/>
            </w:tcBorders>
          </w:tcPr>
          <w:p w14:paraId="0F7443DC" w14:textId="77777777" w:rsidR="00F92A7F" w:rsidRDefault="00F92A7F">
            <w:pPr>
              <w:pStyle w:val="TableParagraph"/>
              <w:rPr>
                <w:sz w:val="20"/>
              </w:rPr>
            </w:pPr>
          </w:p>
        </w:tc>
        <w:tc>
          <w:tcPr>
            <w:tcW w:w="990" w:type="dxa"/>
            <w:tcBorders>
              <w:top w:val="single" w:sz="4" w:space="0" w:color="000000"/>
              <w:left w:val="single" w:sz="4" w:space="0" w:color="000000"/>
              <w:right w:val="single" w:sz="4" w:space="0" w:color="000000"/>
            </w:tcBorders>
          </w:tcPr>
          <w:p w14:paraId="7A5C0817" w14:textId="77777777" w:rsidR="00F92A7F" w:rsidRDefault="00F92A7F">
            <w:pPr>
              <w:pStyle w:val="TableParagraph"/>
              <w:rPr>
                <w:sz w:val="20"/>
              </w:rPr>
            </w:pPr>
          </w:p>
        </w:tc>
        <w:tc>
          <w:tcPr>
            <w:tcW w:w="1172" w:type="dxa"/>
            <w:tcBorders>
              <w:top w:val="single" w:sz="4" w:space="0" w:color="000000"/>
              <w:left w:val="single" w:sz="4" w:space="0" w:color="000000"/>
            </w:tcBorders>
          </w:tcPr>
          <w:p w14:paraId="37AF4AE6" w14:textId="77777777" w:rsidR="00F92A7F" w:rsidRDefault="00F92A7F">
            <w:pPr>
              <w:pStyle w:val="TableParagraph"/>
              <w:rPr>
                <w:sz w:val="20"/>
              </w:rPr>
            </w:pPr>
          </w:p>
        </w:tc>
      </w:tr>
      <w:tr w:rsidR="00F92A7F" w14:paraId="71D1BB8F" w14:textId="77777777">
        <w:trPr>
          <w:trHeight w:val="277"/>
        </w:trPr>
        <w:tc>
          <w:tcPr>
            <w:tcW w:w="1719" w:type="dxa"/>
            <w:vMerge/>
            <w:tcBorders>
              <w:top w:val="nil"/>
            </w:tcBorders>
          </w:tcPr>
          <w:p w14:paraId="589886BE" w14:textId="77777777" w:rsidR="00F92A7F" w:rsidRDefault="00F92A7F">
            <w:pPr>
              <w:rPr>
                <w:sz w:val="2"/>
                <w:szCs w:val="2"/>
              </w:rPr>
            </w:pPr>
          </w:p>
        </w:tc>
        <w:tc>
          <w:tcPr>
            <w:tcW w:w="706" w:type="dxa"/>
            <w:tcBorders>
              <w:right w:val="single" w:sz="4" w:space="0" w:color="000000"/>
            </w:tcBorders>
          </w:tcPr>
          <w:p w14:paraId="6E7611CB" w14:textId="77777777" w:rsidR="00F92A7F" w:rsidRDefault="00625DC3">
            <w:pPr>
              <w:pStyle w:val="TableParagraph"/>
              <w:spacing w:line="257" w:lineRule="exact"/>
              <w:ind w:right="269"/>
              <w:jc w:val="right"/>
              <w:rPr>
                <w:b/>
                <w:sz w:val="24"/>
              </w:rPr>
            </w:pPr>
            <w:r>
              <w:rPr>
                <w:b/>
                <w:sz w:val="24"/>
              </w:rPr>
              <w:t>9</w:t>
            </w:r>
          </w:p>
        </w:tc>
        <w:tc>
          <w:tcPr>
            <w:tcW w:w="5517" w:type="dxa"/>
            <w:tcBorders>
              <w:left w:val="single" w:sz="4" w:space="0" w:color="000000"/>
              <w:right w:val="single" w:sz="4" w:space="0" w:color="000000"/>
            </w:tcBorders>
          </w:tcPr>
          <w:p w14:paraId="429592BB" w14:textId="77777777" w:rsidR="00F92A7F" w:rsidRDefault="00625DC3">
            <w:pPr>
              <w:pStyle w:val="TableParagraph"/>
              <w:spacing w:line="257" w:lineRule="exact"/>
              <w:ind w:left="116"/>
              <w:rPr>
                <w:b/>
                <w:sz w:val="24"/>
              </w:rPr>
            </w:pPr>
            <w:r>
              <w:rPr>
                <w:b/>
                <w:spacing w:val="-2"/>
                <w:sz w:val="24"/>
              </w:rPr>
              <w:t>TOTAL</w:t>
            </w:r>
          </w:p>
        </w:tc>
        <w:tc>
          <w:tcPr>
            <w:tcW w:w="1352" w:type="dxa"/>
            <w:tcBorders>
              <w:left w:val="single" w:sz="4" w:space="0" w:color="000000"/>
              <w:right w:val="single" w:sz="4" w:space="0" w:color="000000"/>
            </w:tcBorders>
          </w:tcPr>
          <w:p w14:paraId="7F2ADEAE" w14:textId="77777777" w:rsidR="00F92A7F" w:rsidRDefault="00F92A7F">
            <w:pPr>
              <w:pStyle w:val="TableParagraph"/>
              <w:rPr>
                <w:sz w:val="20"/>
              </w:rPr>
            </w:pPr>
          </w:p>
        </w:tc>
        <w:tc>
          <w:tcPr>
            <w:tcW w:w="1081" w:type="dxa"/>
            <w:tcBorders>
              <w:left w:val="single" w:sz="4" w:space="0" w:color="000000"/>
              <w:right w:val="single" w:sz="4" w:space="0" w:color="000000"/>
            </w:tcBorders>
          </w:tcPr>
          <w:p w14:paraId="2AADB5BE" w14:textId="77777777" w:rsidR="00F92A7F" w:rsidRDefault="00F92A7F">
            <w:pPr>
              <w:pStyle w:val="TableParagraph"/>
              <w:rPr>
                <w:sz w:val="20"/>
              </w:rPr>
            </w:pPr>
          </w:p>
        </w:tc>
        <w:tc>
          <w:tcPr>
            <w:tcW w:w="1082" w:type="dxa"/>
            <w:tcBorders>
              <w:left w:val="single" w:sz="4" w:space="0" w:color="000000"/>
              <w:right w:val="single" w:sz="4" w:space="0" w:color="000000"/>
            </w:tcBorders>
          </w:tcPr>
          <w:p w14:paraId="65220FAA" w14:textId="77777777" w:rsidR="00F92A7F" w:rsidRDefault="00F92A7F">
            <w:pPr>
              <w:pStyle w:val="TableParagraph"/>
              <w:rPr>
                <w:sz w:val="20"/>
              </w:rPr>
            </w:pPr>
          </w:p>
        </w:tc>
        <w:tc>
          <w:tcPr>
            <w:tcW w:w="990" w:type="dxa"/>
            <w:tcBorders>
              <w:left w:val="single" w:sz="4" w:space="0" w:color="000000"/>
              <w:right w:val="single" w:sz="4" w:space="0" w:color="000000"/>
            </w:tcBorders>
          </w:tcPr>
          <w:p w14:paraId="66BFDE32" w14:textId="77777777" w:rsidR="00F92A7F" w:rsidRDefault="00F92A7F">
            <w:pPr>
              <w:pStyle w:val="TableParagraph"/>
              <w:rPr>
                <w:sz w:val="20"/>
              </w:rPr>
            </w:pPr>
          </w:p>
        </w:tc>
        <w:tc>
          <w:tcPr>
            <w:tcW w:w="1172" w:type="dxa"/>
            <w:tcBorders>
              <w:left w:val="single" w:sz="4" w:space="0" w:color="000000"/>
            </w:tcBorders>
          </w:tcPr>
          <w:p w14:paraId="69BC2484" w14:textId="77777777" w:rsidR="00F92A7F" w:rsidRDefault="00F92A7F">
            <w:pPr>
              <w:pStyle w:val="TableParagraph"/>
              <w:rPr>
                <w:sz w:val="20"/>
              </w:rPr>
            </w:pPr>
          </w:p>
        </w:tc>
      </w:tr>
    </w:tbl>
    <w:p w14:paraId="16155476" w14:textId="2D56FB96" w:rsidR="00F92A7F" w:rsidRDefault="00625DC3">
      <w:pPr>
        <w:ind w:left="120"/>
        <w:rPr>
          <w:i/>
          <w:sz w:val="24"/>
        </w:rPr>
      </w:pPr>
      <w:r>
        <w:rPr>
          <w:i/>
          <w:sz w:val="24"/>
        </w:rPr>
        <w:t>Add</w:t>
      </w:r>
      <w:r>
        <w:rPr>
          <w:i/>
          <w:spacing w:val="-2"/>
          <w:sz w:val="24"/>
        </w:rPr>
        <w:t xml:space="preserve"> </w:t>
      </w:r>
      <w:r>
        <w:rPr>
          <w:i/>
          <w:sz w:val="24"/>
        </w:rPr>
        <w:t>rows</w:t>
      </w:r>
      <w:r>
        <w:rPr>
          <w:i/>
          <w:spacing w:val="-2"/>
          <w:sz w:val="24"/>
        </w:rPr>
        <w:t xml:space="preserve"> </w:t>
      </w:r>
      <w:r>
        <w:rPr>
          <w:i/>
          <w:sz w:val="24"/>
        </w:rPr>
        <w:t>when</w:t>
      </w:r>
      <w:r>
        <w:rPr>
          <w:i/>
          <w:spacing w:val="-2"/>
          <w:sz w:val="24"/>
        </w:rPr>
        <w:t xml:space="preserve"> </w:t>
      </w:r>
      <w:r w:rsidR="00E135BA">
        <w:rPr>
          <w:i/>
          <w:spacing w:val="-2"/>
          <w:sz w:val="24"/>
        </w:rPr>
        <w:t>required.</w:t>
      </w:r>
    </w:p>
    <w:p w14:paraId="4B5601EB" w14:textId="77777777" w:rsidR="00F92A7F" w:rsidRDefault="00625DC3">
      <w:pPr>
        <w:spacing w:before="3" w:line="415" w:lineRule="auto"/>
        <w:ind w:left="120" w:right="6180" w:firstLine="43"/>
        <w:rPr>
          <w:i/>
          <w:sz w:val="24"/>
        </w:rPr>
      </w:pPr>
      <w:r>
        <w:rPr>
          <w:spacing w:val="-4"/>
          <w:sz w:val="24"/>
        </w:rPr>
        <w:t xml:space="preserve">Signed </w:t>
      </w:r>
      <w:r>
        <w:rPr>
          <w:i/>
          <w:spacing w:val="-4"/>
          <w:sz w:val="24"/>
        </w:rPr>
        <w:t>[insert</w:t>
      </w:r>
      <w:r>
        <w:rPr>
          <w:i/>
          <w:spacing w:val="-6"/>
          <w:sz w:val="24"/>
        </w:rPr>
        <w:t xml:space="preserve"> </w:t>
      </w:r>
      <w:r>
        <w:rPr>
          <w:i/>
          <w:spacing w:val="-4"/>
          <w:sz w:val="24"/>
        </w:rPr>
        <w:t>signature(s)</w:t>
      </w:r>
      <w:r>
        <w:rPr>
          <w:i/>
          <w:spacing w:val="-10"/>
          <w:sz w:val="24"/>
        </w:rPr>
        <w:t xml:space="preserve"> </w:t>
      </w:r>
      <w:r>
        <w:rPr>
          <w:i/>
          <w:spacing w:val="-4"/>
          <w:sz w:val="24"/>
        </w:rPr>
        <w:t>of</w:t>
      </w:r>
      <w:r>
        <w:rPr>
          <w:i/>
          <w:spacing w:val="-6"/>
          <w:sz w:val="24"/>
        </w:rPr>
        <w:t xml:space="preserve"> </w:t>
      </w:r>
      <w:r>
        <w:rPr>
          <w:i/>
          <w:spacing w:val="-4"/>
          <w:sz w:val="24"/>
        </w:rPr>
        <w:t>an</w:t>
      </w:r>
      <w:r>
        <w:rPr>
          <w:i/>
          <w:spacing w:val="-7"/>
          <w:sz w:val="24"/>
        </w:rPr>
        <w:t xml:space="preserve"> </w:t>
      </w:r>
      <w:r>
        <w:rPr>
          <w:i/>
          <w:spacing w:val="-4"/>
          <w:sz w:val="24"/>
        </w:rPr>
        <w:t>authorized</w:t>
      </w:r>
      <w:r>
        <w:rPr>
          <w:i/>
          <w:spacing w:val="-7"/>
          <w:sz w:val="24"/>
        </w:rPr>
        <w:t xml:space="preserve"> </w:t>
      </w:r>
      <w:r>
        <w:rPr>
          <w:i/>
          <w:spacing w:val="-4"/>
          <w:sz w:val="24"/>
        </w:rPr>
        <w:t>representative(s)</w:t>
      </w:r>
      <w:r>
        <w:rPr>
          <w:i/>
          <w:spacing w:val="-7"/>
          <w:sz w:val="24"/>
        </w:rPr>
        <w:t xml:space="preserve"> </w:t>
      </w:r>
      <w:r>
        <w:rPr>
          <w:i/>
          <w:spacing w:val="-4"/>
          <w:sz w:val="24"/>
        </w:rPr>
        <w:t>of</w:t>
      </w:r>
      <w:r>
        <w:rPr>
          <w:i/>
          <w:spacing w:val="-9"/>
          <w:sz w:val="24"/>
        </w:rPr>
        <w:t xml:space="preserve"> </w:t>
      </w:r>
      <w:r>
        <w:rPr>
          <w:i/>
          <w:spacing w:val="-4"/>
          <w:sz w:val="24"/>
        </w:rPr>
        <w:t>the</w:t>
      </w:r>
      <w:r>
        <w:rPr>
          <w:i/>
          <w:spacing w:val="-8"/>
          <w:sz w:val="24"/>
        </w:rPr>
        <w:t xml:space="preserve"> </w:t>
      </w:r>
      <w:r>
        <w:rPr>
          <w:i/>
          <w:spacing w:val="-4"/>
          <w:sz w:val="24"/>
        </w:rPr>
        <w:t xml:space="preserve">Bidder] </w:t>
      </w:r>
      <w:r>
        <w:rPr>
          <w:i/>
          <w:sz w:val="24"/>
        </w:rPr>
        <w:t>Name</w:t>
      </w:r>
      <w:r>
        <w:rPr>
          <w:i/>
          <w:spacing w:val="-10"/>
          <w:sz w:val="24"/>
        </w:rPr>
        <w:t xml:space="preserve"> </w:t>
      </w:r>
      <w:r>
        <w:rPr>
          <w:i/>
          <w:sz w:val="24"/>
        </w:rPr>
        <w:t>[insert</w:t>
      </w:r>
      <w:r>
        <w:rPr>
          <w:i/>
          <w:spacing w:val="-9"/>
          <w:sz w:val="24"/>
        </w:rPr>
        <w:t xml:space="preserve"> </w:t>
      </w:r>
      <w:r>
        <w:rPr>
          <w:i/>
          <w:sz w:val="24"/>
        </w:rPr>
        <w:t>full</w:t>
      </w:r>
      <w:r>
        <w:rPr>
          <w:i/>
          <w:spacing w:val="-6"/>
          <w:sz w:val="24"/>
        </w:rPr>
        <w:t xml:space="preserve"> </w:t>
      </w:r>
      <w:r>
        <w:rPr>
          <w:i/>
          <w:sz w:val="24"/>
        </w:rPr>
        <w:t>name</w:t>
      </w:r>
      <w:r>
        <w:rPr>
          <w:i/>
          <w:spacing w:val="-8"/>
          <w:sz w:val="24"/>
        </w:rPr>
        <w:t xml:space="preserve"> </w:t>
      </w:r>
      <w:r>
        <w:rPr>
          <w:i/>
          <w:sz w:val="24"/>
        </w:rPr>
        <w:t>of</w:t>
      </w:r>
      <w:r>
        <w:rPr>
          <w:i/>
          <w:spacing w:val="-6"/>
          <w:sz w:val="24"/>
        </w:rPr>
        <w:t xml:space="preserve"> </w:t>
      </w:r>
      <w:r>
        <w:rPr>
          <w:i/>
          <w:sz w:val="24"/>
        </w:rPr>
        <w:t>person</w:t>
      </w:r>
      <w:r>
        <w:rPr>
          <w:i/>
          <w:spacing w:val="-7"/>
          <w:sz w:val="24"/>
        </w:rPr>
        <w:t xml:space="preserve"> </w:t>
      </w:r>
      <w:r>
        <w:rPr>
          <w:i/>
          <w:sz w:val="24"/>
        </w:rPr>
        <w:t>signing</w:t>
      </w:r>
      <w:r>
        <w:rPr>
          <w:i/>
          <w:spacing w:val="-7"/>
          <w:sz w:val="24"/>
        </w:rPr>
        <w:t xml:space="preserve"> </w:t>
      </w:r>
      <w:r>
        <w:rPr>
          <w:i/>
          <w:sz w:val="24"/>
        </w:rPr>
        <w:t>the</w:t>
      </w:r>
      <w:r>
        <w:rPr>
          <w:i/>
          <w:spacing w:val="-8"/>
          <w:sz w:val="24"/>
        </w:rPr>
        <w:t xml:space="preserve"> </w:t>
      </w:r>
      <w:r>
        <w:rPr>
          <w:i/>
          <w:sz w:val="24"/>
        </w:rPr>
        <w:t>bid]</w:t>
      </w:r>
    </w:p>
    <w:p w14:paraId="3D94600D" w14:textId="77777777" w:rsidR="00F92A7F" w:rsidRDefault="00625DC3">
      <w:pPr>
        <w:spacing w:line="274" w:lineRule="exact"/>
        <w:ind w:left="155"/>
        <w:rPr>
          <w:i/>
          <w:sz w:val="24"/>
        </w:rPr>
      </w:pPr>
      <w:r>
        <w:rPr>
          <w:spacing w:val="-4"/>
          <w:sz w:val="24"/>
        </w:rPr>
        <w:t>In</w:t>
      </w:r>
      <w:r>
        <w:rPr>
          <w:spacing w:val="-2"/>
          <w:sz w:val="24"/>
        </w:rPr>
        <w:t xml:space="preserve"> </w:t>
      </w:r>
      <w:r>
        <w:rPr>
          <w:spacing w:val="-4"/>
          <w:sz w:val="24"/>
        </w:rPr>
        <w:t>the</w:t>
      </w:r>
      <w:r>
        <w:rPr>
          <w:spacing w:val="-2"/>
          <w:sz w:val="24"/>
        </w:rPr>
        <w:t xml:space="preserve"> </w:t>
      </w:r>
      <w:r>
        <w:rPr>
          <w:spacing w:val="-4"/>
          <w:sz w:val="24"/>
        </w:rPr>
        <w:t>Capacity</w:t>
      </w:r>
      <w:r>
        <w:rPr>
          <w:spacing w:val="-7"/>
          <w:sz w:val="24"/>
        </w:rPr>
        <w:t xml:space="preserve"> </w:t>
      </w:r>
      <w:r>
        <w:rPr>
          <w:spacing w:val="-4"/>
          <w:sz w:val="24"/>
        </w:rPr>
        <w:t>of</w:t>
      </w:r>
      <w:r>
        <w:rPr>
          <w:spacing w:val="-1"/>
          <w:sz w:val="24"/>
        </w:rPr>
        <w:t xml:space="preserve"> </w:t>
      </w:r>
      <w:r>
        <w:rPr>
          <w:i/>
          <w:spacing w:val="-4"/>
          <w:sz w:val="24"/>
        </w:rPr>
        <w:t>[insert</w:t>
      </w:r>
      <w:r>
        <w:rPr>
          <w:i/>
          <w:spacing w:val="-3"/>
          <w:sz w:val="24"/>
        </w:rPr>
        <w:t xml:space="preserve"> </w:t>
      </w:r>
      <w:r>
        <w:rPr>
          <w:i/>
          <w:spacing w:val="-4"/>
          <w:sz w:val="24"/>
        </w:rPr>
        <w:t>capacity</w:t>
      </w:r>
      <w:r>
        <w:rPr>
          <w:i/>
          <w:spacing w:val="-6"/>
          <w:sz w:val="24"/>
        </w:rPr>
        <w:t xml:space="preserve"> </w:t>
      </w:r>
      <w:r>
        <w:rPr>
          <w:i/>
          <w:spacing w:val="-4"/>
          <w:sz w:val="24"/>
        </w:rPr>
        <w:t>of</w:t>
      </w:r>
      <w:r>
        <w:rPr>
          <w:i/>
          <w:spacing w:val="-5"/>
          <w:sz w:val="24"/>
        </w:rPr>
        <w:t xml:space="preserve"> </w:t>
      </w:r>
      <w:r>
        <w:rPr>
          <w:i/>
          <w:spacing w:val="-4"/>
          <w:sz w:val="24"/>
        </w:rPr>
        <w:t>person</w:t>
      </w:r>
      <w:r>
        <w:rPr>
          <w:i/>
          <w:spacing w:val="-8"/>
          <w:sz w:val="24"/>
        </w:rPr>
        <w:t xml:space="preserve"> </w:t>
      </w:r>
      <w:r>
        <w:rPr>
          <w:i/>
          <w:spacing w:val="-4"/>
          <w:sz w:val="24"/>
        </w:rPr>
        <w:t>signing</w:t>
      </w:r>
      <w:r>
        <w:rPr>
          <w:i/>
          <w:spacing w:val="-6"/>
          <w:sz w:val="24"/>
        </w:rPr>
        <w:t xml:space="preserve"> </w:t>
      </w:r>
      <w:r>
        <w:rPr>
          <w:i/>
          <w:spacing w:val="-4"/>
          <w:sz w:val="24"/>
        </w:rPr>
        <w:t>the</w:t>
      </w:r>
      <w:r>
        <w:rPr>
          <w:i/>
          <w:spacing w:val="-9"/>
          <w:sz w:val="24"/>
        </w:rPr>
        <w:t xml:space="preserve"> </w:t>
      </w:r>
      <w:r>
        <w:rPr>
          <w:i/>
          <w:spacing w:val="-4"/>
          <w:sz w:val="24"/>
        </w:rPr>
        <w:t>bid]</w:t>
      </w:r>
    </w:p>
    <w:p w14:paraId="003597BC" w14:textId="77777777" w:rsidR="00F92A7F" w:rsidRDefault="00F92A7F">
      <w:pPr>
        <w:spacing w:line="274" w:lineRule="exact"/>
        <w:rPr>
          <w:sz w:val="24"/>
        </w:rPr>
        <w:sectPr w:rsidR="00F92A7F">
          <w:headerReference w:type="default" r:id="rId51"/>
          <w:pgSz w:w="15840" w:h="12240" w:orient="landscape"/>
          <w:pgMar w:top="1440" w:right="660" w:bottom="280" w:left="1320" w:header="725" w:footer="0" w:gutter="0"/>
          <w:pgNumType w:start="51"/>
          <w:cols w:space="720"/>
        </w:sectPr>
      </w:pPr>
    </w:p>
    <w:p w14:paraId="230AC5F0" w14:textId="77777777" w:rsidR="00F92A7F" w:rsidRDefault="00F92A7F">
      <w:pPr>
        <w:pStyle w:val="BodyText"/>
        <w:rPr>
          <w:i/>
          <w:sz w:val="20"/>
        </w:rPr>
      </w:pPr>
    </w:p>
    <w:p w14:paraId="6F585C55" w14:textId="77777777" w:rsidR="00F92A7F" w:rsidRDefault="00F92A7F">
      <w:pPr>
        <w:pStyle w:val="BodyText"/>
        <w:spacing w:before="4"/>
        <w:rPr>
          <w:i/>
          <w:sz w:val="25"/>
        </w:rPr>
      </w:pPr>
    </w:p>
    <w:p w14:paraId="2BDB106E" w14:textId="77777777" w:rsidR="00F92A7F" w:rsidRDefault="00625DC3">
      <w:pPr>
        <w:spacing w:before="90"/>
        <w:ind w:left="120"/>
        <w:rPr>
          <w:i/>
          <w:sz w:val="24"/>
        </w:rPr>
      </w:pPr>
      <w:r>
        <w:rPr>
          <w:spacing w:val="-4"/>
          <w:sz w:val="24"/>
        </w:rPr>
        <w:t>Duly</w:t>
      </w:r>
      <w:r>
        <w:rPr>
          <w:spacing w:val="-17"/>
          <w:sz w:val="24"/>
        </w:rPr>
        <w:t xml:space="preserve"> </w:t>
      </w:r>
      <w:r>
        <w:rPr>
          <w:spacing w:val="-4"/>
          <w:sz w:val="24"/>
        </w:rPr>
        <w:t>authorized</w:t>
      </w:r>
      <w:r>
        <w:rPr>
          <w:spacing w:val="-9"/>
          <w:sz w:val="24"/>
        </w:rPr>
        <w:t xml:space="preserve"> </w:t>
      </w:r>
      <w:r>
        <w:rPr>
          <w:spacing w:val="-4"/>
          <w:sz w:val="24"/>
        </w:rPr>
        <w:t>to</w:t>
      </w:r>
      <w:r>
        <w:rPr>
          <w:spacing w:val="-9"/>
          <w:sz w:val="24"/>
        </w:rPr>
        <w:t xml:space="preserve"> </w:t>
      </w:r>
      <w:r>
        <w:rPr>
          <w:spacing w:val="-4"/>
          <w:sz w:val="24"/>
        </w:rPr>
        <w:t>sign</w:t>
      </w:r>
      <w:r>
        <w:rPr>
          <w:spacing w:val="-9"/>
          <w:sz w:val="24"/>
        </w:rPr>
        <w:t xml:space="preserve"> </w:t>
      </w:r>
      <w:r>
        <w:rPr>
          <w:spacing w:val="-4"/>
          <w:sz w:val="24"/>
        </w:rPr>
        <w:t>the</w:t>
      </w:r>
      <w:r>
        <w:rPr>
          <w:spacing w:val="-11"/>
          <w:sz w:val="24"/>
        </w:rPr>
        <w:t xml:space="preserve"> </w:t>
      </w:r>
      <w:r>
        <w:rPr>
          <w:spacing w:val="-4"/>
          <w:sz w:val="24"/>
        </w:rPr>
        <w:t>application</w:t>
      </w:r>
      <w:r>
        <w:rPr>
          <w:spacing w:val="-9"/>
          <w:sz w:val="24"/>
        </w:rPr>
        <w:t xml:space="preserve"> </w:t>
      </w:r>
      <w:r>
        <w:rPr>
          <w:spacing w:val="-4"/>
          <w:sz w:val="24"/>
        </w:rPr>
        <w:t>for</w:t>
      </w:r>
      <w:r>
        <w:rPr>
          <w:spacing w:val="-10"/>
          <w:sz w:val="24"/>
        </w:rPr>
        <w:t xml:space="preserve"> </w:t>
      </w:r>
      <w:r>
        <w:rPr>
          <w:spacing w:val="-4"/>
          <w:sz w:val="24"/>
        </w:rPr>
        <w:t>and</w:t>
      </w:r>
      <w:r>
        <w:rPr>
          <w:spacing w:val="-9"/>
          <w:sz w:val="24"/>
        </w:rPr>
        <w:t xml:space="preserve"> </w:t>
      </w:r>
      <w:r>
        <w:rPr>
          <w:spacing w:val="-4"/>
          <w:sz w:val="24"/>
        </w:rPr>
        <w:t>on</w:t>
      </w:r>
      <w:r>
        <w:rPr>
          <w:spacing w:val="-9"/>
          <w:sz w:val="24"/>
        </w:rPr>
        <w:t xml:space="preserve"> </w:t>
      </w:r>
      <w:r>
        <w:rPr>
          <w:spacing w:val="-4"/>
          <w:sz w:val="24"/>
        </w:rPr>
        <w:t>behalf</w:t>
      </w:r>
      <w:r>
        <w:rPr>
          <w:spacing w:val="-11"/>
          <w:sz w:val="24"/>
        </w:rPr>
        <w:t xml:space="preserve"> </w:t>
      </w:r>
      <w:r>
        <w:rPr>
          <w:spacing w:val="-4"/>
          <w:sz w:val="24"/>
        </w:rPr>
        <w:t>of:</w:t>
      </w:r>
      <w:r>
        <w:rPr>
          <w:spacing w:val="-8"/>
          <w:sz w:val="24"/>
        </w:rPr>
        <w:t xml:space="preserve"> </w:t>
      </w:r>
      <w:r>
        <w:rPr>
          <w:spacing w:val="-4"/>
          <w:sz w:val="24"/>
        </w:rPr>
        <w:t>Bidder’s</w:t>
      </w:r>
      <w:r>
        <w:rPr>
          <w:spacing w:val="-5"/>
          <w:sz w:val="24"/>
        </w:rPr>
        <w:t xml:space="preserve"> </w:t>
      </w:r>
      <w:r>
        <w:rPr>
          <w:spacing w:val="-4"/>
          <w:sz w:val="24"/>
        </w:rPr>
        <w:t>Name</w:t>
      </w:r>
      <w:r>
        <w:rPr>
          <w:spacing w:val="-3"/>
          <w:sz w:val="24"/>
        </w:rPr>
        <w:t xml:space="preserve"> </w:t>
      </w:r>
      <w:r>
        <w:rPr>
          <w:i/>
          <w:spacing w:val="-4"/>
          <w:sz w:val="24"/>
        </w:rPr>
        <w:t>[insert</w:t>
      </w:r>
      <w:r>
        <w:rPr>
          <w:i/>
          <w:spacing w:val="-9"/>
          <w:sz w:val="24"/>
        </w:rPr>
        <w:t xml:space="preserve"> </w:t>
      </w:r>
      <w:r>
        <w:rPr>
          <w:i/>
          <w:spacing w:val="-4"/>
          <w:sz w:val="24"/>
        </w:rPr>
        <w:t>full</w:t>
      </w:r>
      <w:r>
        <w:rPr>
          <w:i/>
          <w:spacing w:val="-9"/>
          <w:sz w:val="24"/>
        </w:rPr>
        <w:t xml:space="preserve"> </w:t>
      </w:r>
      <w:r>
        <w:rPr>
          <w:i/>
          <w:spacing w:val="-4"/>
          <w:sz w:val="24"/>
        </w:rPr>
        <w:t>name</w:t>
      </w:r>
      <w:r>
        <w:rPr>
          <w:i/>
          <w:spacing w:val="-9"/>
          <w:sz w:val="24"/>
        </w:rPr>
        <w:t xml:space="preserve"> </w:t>
      </w:r>
      <w:r>
        <w:rPr>
          <w:i/>
          <w:spacing w:val="-4"/>
          <w:sz w:val="24"/>
        </w:rPr>
        <w:t>of</w:t>
      </w:r>
      <w:r>
        <w:rPr>
          <w:i/>
          <w:spacing w:val="-6"/>
          <w:sz w:val="24"/>
        </w:rPr>
        <w:t xml:space="preserve"> </w:t>
      </w:r>
      <w:r>
        <w:rPr>
          <w:i/>
          <w:spacing w:val="-4"/>
          <w:sz w:val="24"/>
        </w:rPr>
        <w:t>Bidder]</w:t>
      </w:r>
      <w:r>
        <w:rPr>
          <w:i/>
          <w:spacing w:val="-1"/>
          <w:sz w:val="24"/>
        </w:rPr>
        <w:t xml:space="preserve"> </w:t>
      </w:r>
      <w:r>
        <w:rPr>
          <w:spacing w:val="-4"/>
          <w:sz w:val="24"/>
        </w:rPr>
        <w:t xml:space="preserve">Address </w:t>
      </w:r>
      <w:r>
        <w:rPr>
          <w:i/>
          <w:spacing w:val="-4"/>
          <w:sz w:val="24"/>
        </w:rPr>
        <w:t>[insert</w:t>
      </w:r>
      <w:r>
        <w:rPr>
          <w:i/>
          <w:spacing w:val="-6"/>
          <w:sz w:val="24"/>
        </w:rPr>
        <w:t xml:space="preserve"> </w:t>
      </w:r>
      <w:r>
        <w:rPr>
          <w:i/>
          <w:spacing w:val="-4"/>
          <w:sz w:val="24"/>
        </w:rPr>
        <w:t>street</w:t>
      </w:r>
      <w:r>
        <w:rPr>
          <w:i/>
          <w:spacing w:val="-9"/>
          <w:sz w:val="24"/>
        </w:rPr>
        <w:t xml:space="preserve"> </w:t>
      </w:r>
      <w:r>
        <w:rPr>
          <w:i/>
          <w:spacing w:val="-4"/>
          <w:sz w:val="24"/>
        </w:rPr>
        <w:t>number/town</w:t>
      </w:r>
      <w:r>
        <w:rPr>
          <w:i/>
          <w:spacing w:val="-9"/>
          <w:sz w:val="24"/>
        </w:rPr>
        <w:t xml:space="preserve"> </w:t>
      </w:r>
      <w:r>
        <w:rPr>
          <w:i/>
          <w:spacing w:val="-5"/>
          <w:sz w:val="24"/>
        </w:rPr>
        <w:t>or</w:t>
      </w:r>
    </w:p>
    <w:p w14:paraId="0E122701" w14:textId="77777777" w:rsidR="00F92A7F" w:rsidRDefault="00F92A7F">
      <w:pPr>
        <w:pStyle w:val="BodyText"/>
        <w:rPr>
          <w:i/>
        </w:rPr>
      </w:pPr>
    </w:p>
    <w:p w14:paraId="696EF913" w14:textId="77777777" w:rsidR="00F92A7F" w:rsidRDefault="00625DC3">
      <w:pPr>
        <w:ind w:left="120"/>
        <w:rPr>
          <w:i/>
          <w:sz w:val="24"/>
        </w:rPr>
      </w:pPr>
      <w:r>
        <w:rPr>
          <w:i/>
          <w:spacing w:val="-5"/>
          <w:sz w:val="24"/>
        </w:rPr>
        <w:t>city/country</w:t>
      </w:r>
      <w:r>
        <w:rPr>
          <w:i/>
          <w:spacing w:val="1"/>
          <w:sz w:val="24"/>
        </w:rPr>
        <w:t xml:space="preserve"> </w:t>
      </w:r>
      <w:r>
        <w:rPr>
          <w:i/>
          <w:spacing w:val="-2"/>
          <w:sz w:val="24"/>
        </w:rPr>
        <w:t>address]</w:t>
      </w:r>
    </w:p>
    <w:p w14:paraId="61563214" w14:textId="77777777" w:rsidR="00F92A7F" w:rsidRDefault="00625DC3">
      <w:pPr>
        <w:spacing w:before="199"/>
        <w:ind w:left="120"/>
        <w:rPr>
          <w:i/>
          <w:sz w:val="24"/>
        </w:rPr>
      </w:pPr>
      <w:r>
        <w:rPr>
          <w:spacing w:val="-4"/>
          <w:sz w:val="24"/>
        </w:rPr>
        <w:t>Dated</w:t>
      </w:r>
      <w:r>
        <w:rPr>
          <w:spacing w:val="-3"/>
          <w:sz w:val="24"/>
        </w:rPr>
        <w:t xml:space="preserve"> </w:t>
      </w:r>
      <w:r>
        <w:rPr>
          <w:spacing w:val="-4"/>
          <w:sz w:val="24"/>
        </w:rPr>
        <w:t>on</w:t>
      </w:r>
      <w:r>
        <w:rPr>
          <w:sz w:val="24"/>
        </w:rPr>
        <w:t xml:space="preserve"> </w:t>
      </w:r>
      <w:r>
        <w:rPr>
          <w:i/>
          <w:spacing w:val="-4"/>
          <w:sz w:val="24"/>
        </w:rPr>
        <w:t>[insert</w:t>
      </w:r>
      <w:r>
        <w:rPr>
          <w:i/>
          <w:spacing w:val="-5"/>
          <w:sz w:val="24"/>
        </w:rPr>
        <w:t xml:space="preserve"> </w:t>
      </w:r>
      <w:r>
        <w:rPr>
          <w:i/>
          <w:spacing w:val="-4"/>
          <w:sz w:val="24"/>
        </w:rPr>
        <w:t>day</w:t>
      </w:r>
      <w:r>
        <w:rPr>
          <w:i/>
          <w:spacing w:val="-8"/>
          <w:sz w:val="24"/>
        </w:rPr>
        <w:t xml:space="preserve"> </w:t>
      </w:r>
      <w:r>
        <w:rPr>
          <w:i/>
          <w:spacing w:val="-4"/>
          <w:sz w:val="24"/>
        </w:rPr>
        <w:t>number]</w:t>
      </w:r>
      <w:r>
        <w:rPr>
          <w:i/>
          <w:spacing w:val="3"/>
          <w:sz w:val="24"/>
        </w:rPr>
        <w:t xml:space="preserve"> </w:t>
      </w:r>
      <w:r>
        <w:rPr>
          <w:spacing w:val="-4"/>
          <w:sz w:val="24"/>
        </w:rPr>
        <w:t>day</w:t>
      </w:r>
      <w:r>
        <w:rPr>
          <w:spacing w:val="-9"/>
          <w:sz w:val="24"/>
        </w:rPr>
        <w:t xml:space="preserve"> </w:t>
      </w:r>
      <w:r>
        <w:rPr>
          <w:spacing w:val="-4"/>
          <w:sz w:val="24"/>
        </w:rPr>
        <w:t xml:space="preserve">of </w:t>
      </w:r>
      <w:r>
        <w:rPr>
          <w:i/>
          <w:spacing w:val="-4"/>
          <w:sz w:val="24"/>
        </w:rPr>
        <w:t>[insert</w:t>
      </w:r>
      <w:r>
        <w:rPr>
          <w:i/>
          <w:spacing w:val="-5"/>
          <w:sz w:val="24"/>
        </w:rPr>
        <w:t xml:space="preserve"> </w:t>
      </w:r>
      <w:r>
        <w:rPr>
          <w:i/>
          <w:spacing w:val="-4"/>
          <w:sz w:val="24"/>
        </w:rPr>
        <w:t>month],</w:t>
      </w:r>
      <w:r>
        <w:rPr>
          <w:i/>
          <w:spacing w:val="-8"/>
          <w:sz w:val="24"/>
        </w:rPr>
        <w:t xml:space="preserve"> </w:t>
      </w:r>
      <w:r>
        <w:rPr>
          <w:i/>
          <w:spacing w:val="-4"/>
          <w:sz w:val="24"/>
        </w:rPr>
        <w:t>[insert</w:t>
      </w:r>
      <w:r>
        <w:rPr>
          <w:i/>
          <w:spacing w:val="-5"/>
          <w:sz w:val="24"/>
        </w:rPr>
        <w:t xml:space="preserve"> </w:t>
      </w:r>
      <w:r>
        <w:rPr>
          <w:i/>
          <w:spacing w:val="-4"/>
          <w:sz w:val="24"/>
        </w:rPr>
        <w:t>year]</w:t>
      </w:r>
    </w:p>
    <w:p w14:paraId="42CC23D9" w14:textId="77777777" w:rsidR="00F92A7F" w:rsidRDefault="00F92A7F">
      <w:pPr>
        <w:pStyle w:val="BodyText"/>
        <w:rPr>
          <w:i/>
          <w:sz w:val="26"/>
        </w:rPr>
      </w:pPr>
    </w:p>
    <w:p w14:paraId="2C881BF7" w14:textId="77777777" w:rsidR="00F92A7F" w:rsidRDefault="00F92A7F">
      <w:pPr>
        <w:pStyle w:val="BodyText"/>
        <w:rPr>
          <w:i/>
          <w:sz w:val="26"/>
        </w:rPr>
      </w:pPr>
    </w:p>
    <w:p w14:paraId="7CA5AE4A" w14:textId="77777777" w:rsidR="00F92A7F" w:rsidRDefault="00F92A7F">
      <w:pPr>
        <w:pStyle w:val="BodyText"/>
        <w:spacing w:before="3"/>
        <w:rPr>
          <w:i/>
          <w:sz w:val="30"/>
        </w:rPr>
      </w:pPr>
    </w:p>
    <w:p w14:paraId="7B1C4BBC" w14:textId="77777777" w:rsidR="00F92A7F" w:rsidRDefault="00625DC3">
      <w:pPr>
        <w:tabs>
          <w:tab w:val="left" w:pos="3720"/>
        </w:tabs>
        <w:ind w:left="120"/>
      </w:pPr>
      <w:r>
        <w:t>Signature</w:t>
      </w:r>
      <w:r>
        <w:rPr>
          <w:spacing w:val="-2"/>
        </w:rPr>
        <w:t xml:space="preserve"> </w:t>
      </w:r>
      <w:r>
        <w:t>of</w:t>
      </w:r>
      <w:r>
        <w:rPr>
          <w:spacing w:val="-3"/>
        </w:rPr>
        <w:t xml:space="preserve"> </w:t>
      </w:r>
      <w:r>
        <w:t>the</w:t>
      </w:r>
      <w:r>
        <w:rPr>
          <w:spacing w:val="-2"/>
        </w:rPr>
        <w:t xml:space="preserve"> applicant</w:t>
      </w:r>
      <w:r>
        <w:tab/>
        <w:t>Signature</w:t>
      </w:r>
      <w:r>
        <w:rPr>
          <w:spacing w:val="-6"/>
        </w:rPr>
        <w:t xml:space="preserve"> </w:t>
      </w:r>
      <w:r>
        <w:t>of</w:t>
      </w:r>
      <w:r>
        <w:rPr>
          <w:spacing w:val="-4"/>
        </w:rPr>
        <w:t xml:space="preserve"> </w:t>
      </w:r>
      <w:r>
        <w:t>competent</w:t>
      </w:r>
      <w:r>
        <w:rPr>
          <w:spacing w:val="-3"/>
        </w:rPr>
        <w:t xml:space="preserve"> </w:t>
      </w:r>
      <w:r>
        <w:t>authority</w:t>
      </w:r>
      <w:r>
        <w:rPr>
          <w:spacing w:val="-5"/>
        </w:rPr>
        <w:t xml:space="preserve"> </w:t>
      </w:r>
      <w:r>
        <w:t>(see</w:t>
      </w:r>
      <w:r>
        <w:rPr>
          <w:spacing w:val="-3"/>
        </w:rPr>
        <w:t xml:space="preserve"> </w:t>
      </w:r>
      <w:r>
        <w:rPr>
          <w:spacing w:val="-2"/>
        </w:rPr>
        <w:t>footnote)</w:t>
      </w:r>
    </w:p>
    <w:p w14:paraId="07925912" w14:textId="77777777" w:rsidR="00F92A7F" w:rsidRDefault="00F92A7F">
      <w:pPr>
        <w:sectPr w:rsidR="00F92A7F">
          <w:pgSz w:w="15840" w:h="12240" w:orient="landscape"/>
          <w:pgMar w:top="1440" w:right="660" w:bottom="280" w:left="1320" w:header="725" w:footer="0" w:gutter="0"/>
          <w:cols w:space="720"/>
        </w:sectPr>
      </w:pPr>
    </w:p>
    <w:p w14:paraId="146FBF10" w14:textId="77777777" w:rsidR="00F92A7F" w:rsidRDefault="00F92A7F">
      <w:pPr>
        <w:pStyle w:val="BodyText"/>
        <w:spacing w:before="7"/>
        <w:rPr>
          <w:sz w:val="22"/>
        </w:rPr>
      </w:pPr>
    </w:p>
    <w:p w14:paraId="1E019325" w14:textId="77777777" w:rsidR="00F92A7F" w:rsidRDefault="00625DC3">
      <w:pPr>
        <w:spacing w:before="80"/>
        <w:ind w:left="2908" w:right="3563"/>
        <w:jc w:val="center"/>
        <w:rPr>
          <w:b/>
          <w:sz w:val="48"/>
        </w:rPr>
      </w:pPr>
      <w:r>
        <w:rPr>
          <w:b/>
          <w:sz w:val="48"/>
        </w:rPr>
        <w:t>Price</w:t>
      </w:r>
      <w:r>
        <w:rPr>
          <w:b/>
          <w:spacing w:val="-10"/>
          <w:sz w:val="48"/>
        </w:rPr>
        <w:t xml:space="preserve"> </w:t>
      </w:r>
      <w:r>
        <w:rPr>
          <w:b/>
          <w:sz w:val="48"/>
        </w:rPr>
        <w:t>Schedule</w:t>
      </w:r>
      <w:r>
        <w:rPr>
          <w:b/>
          <w:spacing w:val="-11"/>
          <w:sz w:val="48"/>
        </w:rPr>
        <w:t xml:space="preserve"> </w:t>
      </w:r>
      <w:r>
        <w:rPr>
          <w:b/>
          <w:spacing w:val="-2"/>
          <w:sz w:val="48"/>
        </w:rPr>
        <w:t>Forms</w:t>
      </w:r>
    </w:p>
    <w:p w14:paraId="3D76AD1C" w14:textId="77777777" w:rsidR="00F92A7F" w:rsidRDefault="00625DC3">
      <w:pPr>
        <w:spacing w:before="406"/>
        <w:ind w:left="120" w:right="804"/>
        <w:rPr>
          <w:i/>
          <w:sz w:val="24"/>
        </w:rPr>
      </w:pPr>
      <w:r>
        <w:rPr>
          <w:i/>
          <w:sz w:val="24"/>
        </w:rPr>
        <w:t>[The Bidder shall fill in these Price Schedule Forms in accordance with the instructions indicated.</w:t>
      </w:r>
      <w:r>
        <w:rPr>
          <w:i/>
          <w:spacing w:val="77"/>
          <w:sz w:val="24"/>
        </w:rPr>
        <w:t xml:space="preserve"> </w:t>
      </w:r>
      <w:r>
        <w:rPr>
          <w:i/>
          <w:sz w:val="24"/>
        </w:rPr>
        <w:t>The list of line items in column 1</w:t>
      </w:r>
      <w:r>
        <w:rPr>
          <w:i/>
          <w:spacing w:val="40"/>
          <w:sz w:val="24"/>
        </w:rPr>
        <w:t xml:space="preserve"> </w:t>
      </w:r>
      <w:r>
        <w:rPr>
          <w:i/>
          <w:sz w:val="24"/>
        </w:rPr>
        <w:t xml:space="preserve">of the </w:t>
      </w:r>
      <w:r>
        <w:rPr>
          <w:b/>
          <w:i/>
          <w:sz w:val="24"/>
        </w:rPr>
        <w:t xml:space="preserve">Price Schedules </w:t>
      </w:r>
      <w:r>
        <w:rPr>
          <w:i/>
          <w:sz w:val="24"/>
        </w:rPr>
        <w:t>shall coincide with the Technical Specification Form specified by the Procuring Entity in the Bidding Forms]</w:t>
      </w:r>
    </w:p>
    <w:p w14:paraId="0CDBEDA2" w14:textId="77777777" w:rsidR="00F92A7F" w:rsidRDefault="00F92A7F">
      <w:pPr>
        <w:rPr>
          <w:sz w:val="24"/>
        </w:rPr>
        <w:sectPr w:rsidR="00F92A7F">
          <w:pgSz w:w="15840" w:h="12240" w:orient="landscape"/>
          <w:pgMar w:top="1440" w:right="660" w:bottom="280" w:left="1320" w:header="725" w:footer="0" w:gutter="0"/>
          <w:cols w:space="720"/>
        </w:sectPr>
      </w:pPr>
    </w:p>
    <w:p w14:paraId="6C3806E3" w14:textId="77777777" w:rsidR="00F92A7F" w:rsidRDefault="00F92A7F">
      <w:pPr>
        <w:pStyle w:val="BodyText"/>
        <w:rPr>
          <w:i/>
          <w:sz w:val="20"/>
        </w:rPr>
      </w:pPr>
    </w:p>
    <w:p w14:paraId="3C6D24A8" w14:textId="77777777" w:rsidR="00F92A7F" w:rsidRDefault="00F92A7F">
      <w:pPr>
        <w:pStyle w:val="BodyText"/>
        <w:spacing w:before="8"/>
        <w:rPr>
          <w:i/>
          <w:sz w:val="25"/>
        </w:rPr>
      </w:pPr>
    </w:p>
    <w:p w14:paraId="422413FA" w14:textId="5CA45923" w:rsidR="00F92A7F" w:rsidRDefault="00625DC3">
      <w:pPr>
        <w:pStyle w:val="Heading4"/>
        <w:ind w:left="6625" w:right="727" w:hanging="5728"/>
        <w:jc w:val="left"/>
      </w:pPr>
      <w:r>
        <w:t>Price Schedule:</w:t>
      </w:r>
      <w:r>
        <w:rPr>
          <w:spacing w:val="-4"/>
        </w:rPr>
        <w:t xml:space="preserve"> </w:t>
      </w:r>
      <w:r>
        <w:t>Goods</w:t>
      </w:r>
      <w:r>
        <w:rPr>
          <w:spacing w:val="-3"/>
        </w:rPr>
        <w:t xml:space="preserve"> </w:t>
      </w:r>
      <w:r>
        <w:t>Manufactured</w:t>
      </w:r>
      <w:r>
        <w:rPr>
          <w:spacing w:val="-3"/>
        </w:rPr>
        <w:t xml:space="preserve"> </w:t>
      </w:r>
      <w:r>
        <w:t>Outside</w:t>
      </w:r>
      <w:r>
        <w:rPr>
          <w:spacing w:val="-3"/>
        </w:rPr>
        <w:t xml:space="preserve"> </w:t>
      </w:r>
      <w:r>
        <w:t>the</w:t>
      </w:r>
      <w:r>
        <w:rPr>
          <w:spacing w:val="-1"/>
        </w:rPr>
        <w:t xml:space="preserve"> </w:t>
      </w:r>
      <w:r>
        <w:t>Procuring</w:t>
      </w:r>
      <w:r>
        <w:rPr>
          <w:spacing w:val="-5"/>
        </w:rPr>
        <w:t xml:space="preserve"> </w:t>
      </w:r>
      <w:r>
        <w:t>Entity’s</w:t>
      </w:r>
      <w:r>
        <w:rPr>
          <w:spacing w:val="-2"/>
        </w:rPr>
        <w:t xml:space="preserve"> </w:t>
      </w:r>
      <w:r>
        <w:t>Country,</w:t>
      </w:r>
      <w:r>
        <w:rPr>
          <w:spacing w:val="-3"/>
        </w:rPr>
        <w:t xml:space="preserve"> </w:t>
      </w:r>
      <w:r>
        <w:t>to</w:t>
      </w:r>
      <w:r>
        <w:rPr>
          <w:spacing w:val="-4"/>
        </w:rPr>
        <w:t xml:space="preserve"> </w:t>
      </w:r>
      <w:r>
        <w:t xml:space="preserve">be </w:t>
      </w:r>
      <w:r w:rsidR="00E135BA">
        <w:rPr>
          <w:spacing w:val="-2"/>
        </w:rPr>
        <w:t>Imported.</w:t>
      </w:r>
    </w:p>
    <w:p w14:paraId="7D1F3A94" w14:textId="77777777" w:rsidR="00F92A7F" w:rsidRDefault="00F92A7F">
      <w:pPr>
        <w:pStyle w:val="BodyText"/>
        <w:spacing w:before="3" w:after="1"/>
        <w:rPr>
          <w:b/>
          <w:sz w:val="22"/>
        </w:rPr>
      </w:pPr>
    </w:p>
    <w:tbl>
      <w:tblPr>
        <w:tblW w:w="0" w:type="auto"/>
        <w:tblInd w:w="76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720"/>
        <w:gridCol w:w="1799"/>
        <w:gridCol w:w="991"/>
        <w:gridCol w:w="988"/>
        <w:gridCol w:w="1259"/>
        <w:gridCol w:w="1711"/>
        <w:gridCol w:w="1528"/>
        <w:gridCol w:w="1891"/>
        <w:gridCol w:w="2340"/>
      </w:tblGrid>
      <w:tr w:rsidR="00F92A7F" w14:paraId="4B3CEA11" w14:textId="77777777">
        <w:trPr>
          <w:trHeight w:val="1251"/>
        </w:trPr>
        <w:tc>
          <w:tcPr>
            <w:tcW w:w="720" w:type="dxa"/>
            <w:tcBorders>
              <w:right w:val="nil"/>
            </w:tcBorders>
          </w:tcPr>
          <w:p w14:paraId="32173B06" w14:textId="77777777" w:rsidR="00F92A7F" w:rsidRDefault="00F92A7F">
            <w:pPr>
              <w:pStyle w:val="TableParagraph"/>
              <w:rPr>
                <w:sz w:val="18"/>
              </w:rPr>
            </w:pPr>
          </w:p>
        </w:tc>
        <w:tc>
          <w:tcPr>
            <w:tcW w:w="1799" w:type="dxa"/>
            <w:tcBorders>
              <w:left w:val="nil"/>
              <w:right w:val="nil"/>
            </w:tcBorders>
          </w:tcPr>
          <w:p w14:paraId="40402760" w14:textId="77777777" w:rsidR="00F92A7F" w:rsidRDefault="00F92A7F">
            <w:pPr>
              <w:pStyle w:val="TableParagraph"/>
              <w:rPr>
                <w:sz w:val="18"/>
              </w:rPr>
            </w:pPr>
          </w:p>
        </w:tc>
        <w:tc>
          <w:tcPr>
            <w:tcW w:w="991" w:type="dxa"/>
            <w:tcBorders>
              <w:left w:val="nil"/>
              <w:right w:val="nil"/>
            </w:tcBorders>
          </w:tcPr>
          <w:p w14:paraId="783371AD" w14:textId="77777777" w:rsidR="00F92A7F" w:rsidRDefault="00F92A7F">
            <w:pPr>
              <w:pStyle w:val="TableParagraph"/>
              <w:rPr>
                <w:sz w:val="18"/>
              </w:rPr>
            </w:pPr>
          </w:p>
        </w:tc>
        <w:tc>
          <w:tcPr>
            <w:tcW w:w="988" w:type="dxa"/>
            <w:tcBorders>
              <w:left w:val="nil"/>
              <w:right w:val="nil"/>
            </w:tcBorders>
          </w:tcPr>
          <w:p w14:paraId="689CF7F3" w14:textId="77777777" w:rsidR="00F92A7F" w:rsidRDefault="00F92A7F">
            <w:pPr>
              <w:pStyle w:val="TableParagraph"/>
              <w:rPr>
                <w:sz w:val="18"/>
              </w:rPr>
            </w:pPr>
          </w:p>
        </w:tc>
        <w:tc>
          <w:tcPr>
            <w:tcW w:w="4498" w:type="dxa"/>
            <w:gridSpan w:val="3"/>
            <w:tcBorders>
              <w:left w:val="nil"/>
              <w:right w:val="nil"/>
            </w:tcBorders>
          </w:tcPr>
          <w:p w14:paraId="68E11A17" w14:textId="77777777" w:rsidR="00F92A7F" w:rsidRDefault="00625DC3">
            <w:pPr>
              <w:pStyle w:val="TableParagraph"/>
              <w:spacing w:before="45" w:line="516" w:lineRule="exact"/>
              <w:ind w:left="1721" w:right="170" w:hanging="1138"/>
              <w:rPr>
                <w:sz w:val="24"/>
              </w:rPr>
            </w:pPr>
            <w:r>
              <w:rPr>
                <w:sz w:val="24"/>
              </w:rPr>
              <w:t>(Group</w:t>
            </w:r>
            <w:r>
              <w:rPr>
                <w:spacing w:val="-8"/>
                <w:sz w:val="24"/>
              </w:rPr>
              <w:t xml:space="preserve"> </w:t>
            </w:r>
            <w:r>
              <w:rPr>
                <w:sz w:val="24"/>
              </w:rPr>
              <w:t>C</w:t>
            </w:r>
            <w:r>
              <w:rPr>
                <w:spacing w:val="-7"/>
                <w:sz w:val="24"/>
              </w:rPr>
              <w:t xml:space="preserve"> </w:t>
            </w:r>
            <w:r>
              <w:rPr>
                <w:sz w:val="24"/>
              </w:rPr>
              <w:t>bids,</w:t>
            </w:r>
            <w:r>
              <w:rPr>
                <w:spacing w:val="-7"/>
                <w:sz w:val="24"/>
              </w:rPr>
              <w:t xml:space="preserve"> </w:t>
            </w:r>
            <w:r>
              <w:rPr>
                <w:sz w:val="24"/>
              </w:rPr>
              <w:t>goods</w:t>
            </w:r>
            <w:r>
              <w:rPr>
                <w:spacing w:val="-7"/>
                <w:sz w:val="24"/>
              </w:rPr>
              <w:t xml:space="preserve"> </w:t>
            </w:r>
            <w:r>
              <w:rPr>
                <w:sz w:val="24"/>
              </w:rPr>
              <w:t>to</w:t>
            </w:r>
            <w:r>
              <w:rPr>
                <w:spacing w:val="-5"/>
                <w:sz w:val="24"/>
              </w:rPr>
              <w:t xml:space="preserve"> </w:t>
            </w:r>
            <w:r>
              <w:rPr>
                <w:sz w:val="24"/>
              </w:rPr>
              <w:t>be</w:t>
            </w:r>
            <w:r>
              <w:rPr>
                <w:spacing w:val="-8"/>
                <w:sz w:val="24"/>
              </w:rPr>
              <w:t xml:space="preserve"> </w:t>
            </w:r>
            <w:r>
              <w:rPr>
                <w:sz w:val="24"/>
              </w:rPr>
              <w:t>imported) In US Dollars</w:t>
            </w:r>
          </w:p>
        </w:tc>
        <w:tc>
          <w:tcPr>
            <w:tcW w:w="4231" w:type="dxa"/>
            <w:gridSpan w:val="2"/>
            <w:tcBorders>
              <w:left w:val="nil"/>
            </w:tcBorders>
          </w:tcPr>
          <w:p w14:paraId="1EB2C504" w14:textId="77777777" w:rsidR="00F92A7F" w:rsidRDefault="00625DC3">
            <w:pPr>
              <w:pStyle w:val="TableParagraph"/>
              <w:tabs>
                <w:tab w:val="left" w:pos="1677"/>
                <w:tab w:val="left" w:pos="2542"/>
                <w:tab w:val="left" w:pos="3297"/>
                <w:tab w:val="left" w:pos="3548"/>
              </w:tabs>
              <w:ind w:left="318" w:right="635"/>
              <w:rPr>
                <w:sz w:val="20"/>
              </w:rPr>
            </w:pPr>
            <w:r>
              <w:rPr>
                <w:spacing w:val="-2"/>
                <w:sz w:val="20"/>
              </w:rPr>
              <w:t>Date:</w:t>
            </w:r>
            <w:r>
              <w:rPr>
                <w:sz w:val="20"/>
                <w:u w:val="single"/>
              </w:rPr>
              <w:tab/>
            </w:r>
            <w:r>
              <w:rPr>
                <w:sz w:val="20"/>
                <w:u w:val="single"/>
              </w:rPr>
              <w:tab/>
            </w:r>
            <w:r>
              <w:rPr>
                <w:sz w:val="20"/>
                <w:u w:val="single"/>
              </w:rPr>
              <w:tab/>
            </w:r>
            <w:r>
              <w:rPr>
                <w:sz w:val="20"/>
              </w:rPr>
              <w:t xml:space="preserve"> Contract No: </w:t>
            </w:r>
            <w:r>
              <w:rPr>
                <w:sz w:val="20"/>
                <w:u w:val="single"/>
              </w:rPr>
              <w:tab/>
            </w:r>
            <w:r>
              <w:rPr>
                <w:sz w:val="20"/>
                <w:u w:val="single"/>
              </w:rPr>
              <w:tab/>
            </w:r>
            <w:r>
              <w:rPr>
                <w:sz w:val="20"/>
                <w:u w:val="single"/>
              </w:rPr>
              <w:tab/>
            </w:r>
            <w:r>
              <w:rPr>
                <w:sz w:val="20"/>
                <w:u w:val="single"/>
              </w:rPr>
              <w:tab/>
            </w:r>
            <w:r>
              <w:rPr>
                <w:sz w:val="20"/>
              </w:rPr>
              <w:t xml:space="preserve"> Page N</w:t>
            </w:r>
            <w:r>
              <w:rPr>
                <w:rFonts w:ascii="Symbol" w:hAnsi="Symbol"/>
                <w:sz w:val="20"/>
              </w:rPr>
              <w:t></w:t>
            </w:r>
            <w:r>
              <w:rPr>
                <w:sz w:val="20"/>
              </w:rPr>
              <w:t xml:space="preserve"> </w:t>
            </w:r>
            <w:r>
              <w:rPr>
                <w:sz w:val="20"/>
                <w:u w:val="single"/>
              </w:rPr>
              <w:tab/>
            </w:r>
            <w:r>
              <w:rPr>
                <w:sz w:val="20"/>
              </w:rPr>
              <w:t xml:space="preserve">of </w:t>
            </w:r>
            <w:r>
              <w:rPr>
                <w:sz w:val="20"/>
                <w:u w:val="single"/>
              </w:rPr>
              <w:tab/>
            </w:r>
          </w:p>
        </w:tc>
      </w:tr>
      <w:tr w:rsidR="00F92A7F" w14:paraId="00213B60" w14:textId="77777777">
        <w:trPr>
          <w:trHeight w:val="228"/>
        </w:trPr>
        <w:tc>
          <w:tcPr>
            <w:tcW w:w="720" w:type="dxa"/>
            <w:tcBorders>
              <w:right w:val="single" w:sz="6" w:space="0" w:color="000000"/>
            </w:tcBorders>
          </w:tcPr>
          <w:p w14:paraId="7AEC702E" w14:textId="77777777" w:rsidR="00F92A7F" w:rsidRDefault="00625DC3">
            <w:pPr>
              <w:pStyle w:val="TableParagraph"/>
              <w:spacing w:line="209" w:lineRule="exact"/>
              <w:ind w:left="14"/>
              <w:jc w:val="center"/>
              <w:rPr>
                <w:sz w:val="20"/>
              </w:rPr>
            </w:pPr>
            <w:r>
              <w:rPr>
                <w:w w:val="99"/>
                <w:sz w:val="20"/>
              </w:rPr>
              <w:t>1</w:t>
            </w:r>
          </w:p>
        </w:tc>
        <w:tc>
          <w:tcPr>
            <w:tcW w:w="1799" w:type="dxa"/>
            <w:tcBorders>
              <w:left w:val="single" w:sz="6" w:space="0" w:color="000000"/>
              <w:right w:val="single" w:sz="6" w:space="0" w:color="000000"/>
            </w:tcBorders>
          </w:tcPr>
          <w:p w14:paraId="5B988507" w14:textId="77777777" w:rsidR="00F92A7F" w:rsidRDefault="00625DC3">
            <w:pPr>
              <w:pStyle w:val="TableParagraph"/>
              <w:spacing w:line="209" w:lineRule="exact"/>
              <w:ind w:left="15"/>
              <w:jc w:val="center"/>
              <w:rPr>
                <w:sz w:val="20"/>
              </w:rPr>
            </w:pPr>
            <w:r>
              <w:rPr>
                <w:w w:val="99"/>
                <w:sz w:val="20"/>
              </w:rPr>
              <w:t>2</w:t>
            </w:r>
          </w:p>
        </w:tc>
        <w:tc>
          <w:tcPr>
            <w:tcW w:w="991" w:type="dxa"/>
            <w:tcBorders>
              <w:left w:val="single" w:sz="6" w:space="0" w:color="000000"/>
              <w:right w:val="single" w:sz="6" w:space="0" w:color="000000"/>
            </w:tcBorders>
          </w:tcPr>
          <w:p w14:paraId="0534422D" w14:textId="77777777" w:rsidR="00F92A7F" w:rsidRDefault="00625DC3">
            <w:pPr>
              <w:pStyle w:val="TableParagraph"/>
              <w:spacing w:line="209" w:lineRule="exact"/>
              <w:ind w:left="13"/>
              <w:jc w:val="center"/>
              <w:rPr>
                <w:sz w:val="20"/>
              </w:rPr>
            </w:pPr>
            <w:r>
              <w:rPr>
                <w:w w:val="99"/>
                <w:sz w:val="20"/>
              </w:rPr>
              <w:t>3</w:t>
            </w:r>
          </w:p>
        </w:tc>
        <w:tc>
          <w:tcPr>
            <w:tcW w:w="988" w:type="dxa"/>
            <w:tcBorders>
              <w:left w:val="single" w:sz="6" w:space="0" w:color="000000"/>
              <w:right w:val="single" w:sz="6" w:space="0" w:color="000000"/>
            </w:tcBorders>
          </w:tcPr>
          <w:p w14:paraId="40DB69A7" w14:textId="77777777" w:rsidR="00F92A7F" w:rsidRDefault="00625DC3">
            <w:pPr>
              <w:pStyle w:val="TableParagraph"/>
              <w:spacing w:line="209" w:lineRule="exact"/>
              <w:ind w:left="18"/>
              <w:jc w:val="center"/>
              <w:rPr>
                <w:sz w:val="20"/>
              </w:rPr>
            </w:pPr>
            <w:r>
              <w:rPr>
                <w:w w:val="99"/>
                <w:sz w:val="20"/>
              </w:rPr>
              <w:t>4</w:t>
            </w:r>
          </w:p>
        </w:tc>
        <w:tc>
          <w:tcPr>
            <w:tcW w:w="1259" w:type="dxa"/>
            <w:tcBorders>
              <w:left w:val="single" w:sz="6" w:space="0" w:color="000000"/>
              <w:right w:val="single" w:sz="6" w:space="0" w:color="000000"/>
            </w:tcBorders>
          </w:tcPr>
          <w:p w14:paraId="3C70F313" w14:textId="77777777" w:rsidR="00F92A7F" w:rsidRDefault="00625DC3">
            <w:pPr>
              <w:pStyle w:val="TableParagraph"/>
              <w:spacing w:line="209" w:lineRule="exact"/>
              <w:ind w:left="17"/>
              <w:jc w:val="center"/>
              <w:rPr>
                <w:sz w:val="20"/>
              </w:rPr>
            </w:pPr>
            <w:r>
              <w:rPr>
                <w:w w:val="99"/>
                <w:sz w:val="20"/>
              </w:rPr>
              <w:t>5</w:t>
            </w:r>
          </w:p>
        </w:tc>
        <w:tc>
          <w:tcPr>
            <w:tcW w:w="1711" w:type="dxa"/>
            <w:tcBorders>
              <w:left w:val="single" w:sz="6" w:space="0" w:color="000000"/>
              <w:right w:val="single" w:sz="6" w:space="0" w:color="000000"/>
            </w:tcBorders>
          </w:tcPr>
          <w:p w14:paraId="5429FDB6" w14:textId="77777777" w:rsidR="00F92A7F" w:rsidRDefault="00625DC3">
            <w:pPr>
              <w:pStyle w:val="TableParagraph"/>
              <w:spacing w:line="209" w:lineRule="exact"/>
              <w:ind w:left="19"/>
              <w:jc w:val="center"/>
              <w:rPr>
                <w:sz w:val="20"/>
              </w:rPr>
            </w:pPr>
            <w:r>
              <w:rPr>
                <w:w w:val="99"/>
                <w:sz w:val="20"/>
              </w:rPr>
              <w:t>6</w:t>
            </w:r>
          </w:p>
        </w:tc>
        <w:tc>
          <w:tcPr>
            <w:tcW w:w="1528" w:type="dxa"/>
            <w:tcBorders>
              <w:left w:val="single" w:sz="6" w:space="0" w:color="000000"/>
              <w:right w:val="single" w:sz="6" w:space="0" w:color="000000"/>
            </w:tcBorders>
          </w:tcPr>
          <w:p w14:paraId="69F718D7" w14:textId="77777777" w:rsidR="00F92A7F" w:rsidRDefault="00625DC3">
            <w:pPr>
              <w:pStyle w:val="TableParagraph"/>
              <w:spacing w:line="209" w:lineRule="exact"/>
              <w:ind w:left="25"/>
              <w:jc w:val="center"/>
              <w:rPr>
                <w:sz w:val="20"/>
              </w:rPr>
            </w:pPr>
            <w:r>
              <w:rPr>
                <w:w w:val="99"/>
                <w:sz w:val="20"/>
              </w:rPr>
              <w:t>7</w:t>
            </w:r>
          </w:p>
        </w:tc>
        <w:tc>
          <w:tcPr>
            <w:tcW w:w="1891" w:type="dxa"/>
            <w:tcBorders>
              <w:left w:val="single" w:sz="6" w:space="0" w:color="000000"/>
              <w:right w:val="single" w:sz="6" w:space="0" w:color="000000"/>
            </w:tcBorders>
          </w:tcPr>
          <w:p w14:paraId="4780D542" w14:textId="77777777" w:rsidR="00F92A7F" w:rsidRDefault="00625DC3">
            <w:pPr>
              <w:pStyle w:val="TableParagraph"/>
              <w:spacing w:line="209" w:lineRule="exact"/>
              <w:ind w:left="25"/>
              <w:jc w:val="center"/>
              <w:rPr>
                <w:sz w:val="20"/>
              </w:rPr>
            </w:pPr>
            <w:r>
              <w:rPr>
                <w:w w:val="99"/>
                <w:sz w:val="20"/>
              </w:rPr>
              <w:t>8</w:t>
            </w:r>
          </w:p>
        </w:tc>
        <w:tc>
          <w:tcPr>
            <w:tcW w:w="2340" w:type="dxa"/>
            <w:tcBorders>
              <w:left w:val="single" w:sz="6" w:space="0" w:color="000000"/>
            </w:tcBorders>
          </w:tcPr>
          <w:p w14:paraId="3482270F" w14:textId="77777777" w:rsidR="00F92A7F" w:rsidRDefault="00625DC3">
            <w:pPr>
              <w:pStyle w:val="TableParagraph"/>
              <w:spacing w:line="209" w:lineRule="exact"/>
              <w:ind w:left="23"/>
              <w:jc w:val="center"/>
              <w:rPr>
                <w:sz w:val="20"/>
              </w:rPr>
            </w:pPr>
            <w:r>
              <w:rPr>
                <w:w w:val="99"/>
                <w:sz w:val="20"/>
              </w:rPr>
              <w:t>9</w:t>
            </w:r>
          </w:p>
        </w:tc>
      </w:tr>
      <w:tr w:rsidR="00F92A7F" w14:paraId="2EEF2181" w14:textId="77777777">
        <w:trPr>
          <w:trHeight w:val="183"/>
        </w:trPr>
        <w:tc>
          <w:tcPr>
            <w:tcW w:w="720" w:type="dxa"/>
            <w:tcBorders>
              <w:bottom w:val="nil"/>
              <w:right w:val="single" w:sz="6" w:space="0" w:color="000000"/>
            </w:tcBorders>
          </w:tcPr>
          <w:p w14:paraId="15EF8BF3" w14:textId="77777777" w:rsidR="00F92A7F" w:rsidRDefault="00625DC3">
            <w:pPr>
              <w:pStyle w:val="TableParagraph"/>
              <w:spacing w:line="164" w:lineRule="exact"/>
              <w:ind w:left="198"/>
              <w:rPr>
                <w:sz w:val="16"/>
              </w:rPr>
            </w:pPr>
            <w:r>
              <w:rPr>
                <w:spacing w:val="-4"/>
                <w:sz w:val="16"/>
              </w:rPr>
              <w:t>Line</w:t>
            </w:r>
          </w:p>
        </w:tc>
        <w:tc>
          <w:tcPr>
            <w:tcW w:w="1799" w:type="dxa"/>
            <w:tcBorders>
              <w:left w:val="single" w:sz="6" w:space="0" w:color="000000"/>
              <w:bottom w:val="nil"/>
              <w:right w:val="single" w:sz="6" w:space="0" w:color="000000"/>
            </w:tcBorders>
          </w:tcPr>
          <w:p w14:paraId="21D893FD" w14:textId="77777777" w:rsidR="00F92A7F" w:rsidRDefault="00625DC3">
            <w:pPr>
              <w:pStyle w:val="TableParagraph"/>
              <w:spacing w:line="164" w:lineRule="exact"/>
              <w:ind w:left="211"/>
              <w:rPr>
                <w:sz w:val="16"/>
              </w:rPr>
            </w:pPr>
            <w:r>
              <w:rPr>
                <w:sz w:val="16"/>
              </w:rPr>
              <w:t>Description</w:t>
            </w:r>
            <w:r>
              <w:rPr>
                <w:spacing w:val="-4"/>
                <w:sz w:val="16"/>
              </w:rPr>
              <w:t xml:space="preserve"> </w:t>
            </w:r>
            <w:r>
              <w:rPr>
                <w:sz w:val="16"/>
              </w:rPr>
              <w:t>of</w:t>
            </w:r>
            <w:r>
              <w:rPr>
                <w:spacing w:val="-5"/>
                <w:sz w:val="16"/>
              </w:rPr>
              <w:t xml:space="preserve"> </w:t>
            </w:r>
            <w:r>
              <w:rPr>
                <w:spacing w:val="-2"/>
                <w:sz w:val="16"/>
              </w:rPr>
              <w:t>Goods</w:t>
            </w:r>
          </w:p>
        </w:tc>
        <w:tc>
          <w:tcPr>
            <w:tcW w:w="991" w:type="dxa"/>
            <w:tcBorders>
              <w:left w:val="single" w:sz="6" w:space="0" w:color="000000"/>
              <w:bottom w:val="nil"/>
              <w:right w:val="single" w:sz="6" w:space="0" w:color="000000"/>
            </w:tcBorders>
          </w:tcPr>
          <w:p w14:paraId="0CB2274A" w14:textId="77777777" w:rsidR="00F92A7F" w:rsidRDefault="00625DC3">
            <w:pPr>
              <w:pStyle w:val="TableParagraph"/>
              <w:spacing w:line="164" w:lineRule="exact"/>
              <w:ind w:left="147"/>
              <w:rPr>
                <w:sz w:val="16"/>
              </w:rPr>
            </w:pPr>
            <w:r>
              <w:rPr>
                <w:sz w:val="16"/>
              </w:rPr>
              <w:t>Country</w:t>
            </w:r>
            <w:r>
              <w:rPr>
                <w:spacing w:val="-8"/>
                <w:sz w:val="16"/>
              </w:rPr>
              <w:t xml:space="preserve"> </w:t>
            </w:r>
            <w:r>
              <w:rPr>
                <w:spacing w:val="-5"/>
                <w:sz w:val="16"/>
              </w:rPr>
              <w:t>of</w:t>
            </w:r>
          </w:p>
        </w:tc>
        <w:tc>
          <w:tcPr>
            <w:tcW w:w="988" w:type="dxa"/>
            <w:tcBorders>
              <w:left w:val="single" w:sz="6" w:space="0" w:color="000000"/>
              <w:bottom w:val="nil"/>
              <w:right w:val="single" w:sz="6" w:space="0" w:color="000000"/>
            </w:tcBorders>
          </w:tcPr>
          <w:p w14:paraId="2999E76C" w14:textId="77777777" w:rsidR="00F92A7F" w:rsidRDefault="00625DC3">
            <w:pPr>
              <w:pStyle w:val="TableParagraph"/>
              <w:spacing w:line="164" w:lineRule="exact"/>
              <w:ind w:left="217"/>
              <w:rPr>
                <w:sz w:val="16"/>
              </w:rPr>
            </w:pPr>
            <w:r>
              <w:rPr>
                <w:spacing w:val="-2"/>
                <w:sz w:val="16"/>
              </w:rPr>
              <w:t>Delivery</w:t>
            </w:r>
          </w:p>
        </w:tc>
        <w:tc>
          <w:tcPr>
            <w:tcW w:w="1259" w:type="dxa"/>
            <w:tcBorders>
              <w:left w:val="single" w:sz="6" w:space="0" w:color="000000"/>
              <w:bottom w:val="nil"/>
              <w:right w:val="single" w:sz="6" w:space="0" w:color="000000"/>
            </w:tcBorders>
          </w:tcPr>
          <w:p w14:paraId="104FF427" w14:textId="77777777" w:rsidR="00F92A7F" w:rsidRDefault="00625DC3">
            <w:pPr>
              <w:pStyle w:val="TableParagraph"/>
              <w:spacing w:line="164" w:lineRule="exact"/>
              <w:ind w:right="194"/>
              <w:jc w:val="right"/>
              <w:rPr>
                <w:sz w:val="16"/>
              </w:rPr>
            </w:pPr>
            <w:r>
              <w:rPr>
                <w:sz w:val="16"/>
              </w:rPr>
              <w:t>Quantity</w:t>
            </w:r>
            <w:r>
              <w:rPr>
                <w:spacing w:val="-8"/>
                <w:sz w:val="16"/>
              </w:rPr>
              <w:t xml:space="preserve"> </w:t>
            </w:r>
            <w:r>
              <w:rPr>
                <w:spacing w:val="-5"/>
                <w:sz w:val="16"/>
              </w:rPr>
              <w:t>and</w:t>
            </w:r>
          </w:p>
        </w:tc>
        <w:tc>
          <w:tcPr>
            <w:tcW w:w="1711" w:type="dxa"/>
            <w:tcBorders>
              <w:left w:val="single" w:sz="6" w:space="0" w:color="000000"/>
              <w:bottom w:val="nil"/>
              <w:right w:val="single" w:sz="6" w:space="0" w:color="000000"/>
            </w:tcBorders>
          </w:tcPr>
          <w:p w14:paraId="66562E71" w14:textId="77777777" w:rsidR="00F92A7F" w:rsidRDefault="00625DC3">
            <w:pPr>
              <w:pStyle w:val="TableParagraph"/>
              <w:spacing w:line="164" w:lineRule="exact"/>
              <w:ind w:left="536"/>
              <w:rPr>
                <w:sz w:val="16"/>
              </w:rPr>
            </w:pPr>
            <w:r>
              <w:rPr>
                <w:sz w:val="16"/>
              </w:rPr>
              <w:t>Unit</w:t>
            </w:r>
            <w:r>
              <w:rPr>
                <w:spacing w:val="-4"/>
                <w:sz w:val="16"/>
              </w:rPr>
              <w:t xml:space="preserve"> </w:t>
            </w:r>
            <w:r>
              <w:rPr>
                <w:spacing w:val="-2"/>
                <w:sz w:val="16"/>
              </w:rPr>
              <w:t>price</w:t>
            </w:r>
          </w:p>
        </w:tc>
        <w:tc>
          <w:tcPr>
            <w:tcW w:w="1528" w:type="dxa"/>
            <w:tcBorders>
              <w:left w:val="single" w:sz="6" w:space="0" w:color="000000"/>
              <w:bottom w:val="nil"/>
              <w:right w:val="single" w:sz="6" w:space="0" w:color="000000"/>
            </w:tcBorders>
          </w:tcPr>
          <w:p w14:paraId="1340A0AF" w14:textId="5944EE30" w:rsidR="00F92A7F" w:rsidRDefault="00751D58">
            <w:pPr>
              <w:pStyle w:val="TableParagraph"/>
              <w:spacing w:line="164" w:lineRule="exact"/>
              <w:ind w:left="198"/>
              <w:rPr>
                <w:sz w:val="16"/>
              </w:rPr>
            </w:pPr>
            <w:r>
              <w:rPr>
                <w:sz w:val="16"/>
              </w:rPr>
              <w:t>DPP</w:t>
            </w:r>
            <w:r w:rsidR="00625DC3">
              <w:rPr>
                <w:spacing w:val="-5"/>
                <w:sz w:val="16"/>
              </w:rPr>
              <w:t xml:space="preserve"> </w:t>
            </w:r>
            <w:r w:rsidR="00625DC3">
              <w:rPr>
                <w:sz w:val="16"/>
              </w:rPr>
              <w:t>Price</w:t>
            </w:r>
            <w:r w:rsidR="00625DC3">
              <w:rPr>
                <w:spacing w:val="-4"/>
                <w:sz w:val="16"/>
              </w:rPr>
              <w:t xml:space="preserve"> </w:t>
            </w:r>
            <w:r w:rsidR="00625DC3">
              <w:rPr>
                <w:sz w:val="16"/>
              </w:rPr>
              <w:t>per</w:t>
            </w:r>
            <w:r w:rsidR="00625DC3">
              <w:rPr>
                <w:spacing w:val="-3"/>
                <w:sz w:val="16"/>
              </w:rPr>
              <w:t xml:space="preserve"> </w:t>
            </w:r>
            <w:r w:rsidR="00625DC3">
              <w:rPr>
                <w:spacing w:val="-4"/>
                <w:sz w:val="16"/>
              </w:rPr>
              <w:t>line</w:t>
            </w:r>
          </w:p>
        </w:tc>
        <w:tc>
          <w:tcPr>
            <w:tcW w:w="1891" w:type="dxa"/>
            <w:tcBorders>
              <w:left w:val="single" w:sz="6" w:space="0" w:color="000000"/>
              <w:bottom w:val="nil"/>
              <w:right w:val="single" w:sz="6" w:space="0" w:color="000000"/>
            </w:tcBorders>
          </w:tcPr>
          <w:p w14:paraId="3161282D" w14:textId="77777777" w:rsidR="00F92A7F" w:rsidRDefault="00625DC3">
            <w:pPr>
              <w:pStyle w:val="TableParagraph"/>
              <w:spacing w:line="164" w:lineRule="exact"/>
              <w:ind w:right="223"/>
              <w:jc w:val="right"/>
              <w:rPr>
                <w:sz w:val="16"/>
              </w:rPr>
            </w:pPr>
            <w:r>
              <w:rPr>
                <w:sz w:val="16"/>
              </w:rPr>
              <w:t>Price</w:t>
            </w:r>
            <w:r>
              <w:rPr>
                <w:spacing w:val="-5"/>
                <w:sz w:val="16"/>
              </w:rPr>
              <w:t xml:space="preserve"> </w:t>
            </w:r>
            <w:r>
              <w:rPr>
                <w:sz w:val="16"/>
              </w:rPr>
              <w:t>per</w:t>
            </w:r>
            <w:r>
              <w:rPr>
                <w:spacing w:val="-3"/>
                <w:sz w:val="16"/>
              </w:rPr>
              <w:t xml:space="preserve"> </w:t>
            </w:r>
            <w:r>
              <w:rPr>
                <w:sz w:val="16"/>
              </w:rPr>
              <w:t>line</w:t>
            </w:r>
            <w:r>
              <w:rPr>
                <w:spacing w:val="-5"/>
                <w:sz w:val="16"/>
              </w:rPr>
              <w:t xml:space="preserve"> </w:t>
            </w:r>
            <w:r>
              <w:rPr>
                <w:sz w:val="16"/>
              </w:rPr>
              <w:t>item</w:t>
            </w:r>
            <w:r>
              <w:rPr>
                <w:spacing w:val="-2"/>
                <w:sz w:val="16"/>
              </w:rPr>
              <w:t xml:space="preserve"> </w:t>
            </w:r>
            <w:r>
              <w:rPr>
                <w:spacing w:val="-5"/>
                <w:sz w:val="16"/>
              </w:rPr>
              <w:t>for</w:t>
            </w:r>
          </w:p>
        </w:tc>
        <w:tc>
          <w:tcPr>
            <w:tcW w:w="2340" w:type="dxa"/>
            <w:tcBorders>
              <w:left w:val="single" w:sz="6" w:space="0" w:color="000000"/>
              <w:bottom w:val="nil"/>
            </w:tcBorders>
          </w:tcPr>
          <w:p w14:paraId="774F0E93" w14:textId="77777777" w:rsidR="00F92A7F" w:rsidRDefault="00625DC3">
            <w:pPr>
              <w:pStyle w:val="TableParagraph"/>
              <w:spacing w:line="164" w:lineRule="exact"/>
              <w:ind w:left="72" w:right="46"/>
              <w:jc w:val="center"/>
              <w:rPr>
                <w:sz w:val="16"/>
              </w:rPr>
            </w:pPr>
            <w:r>
              <w:rPr>
                <w:sz w:val="16"/>
              </w:rPr>
              <w:t>Total</w:t>
            </w:r>
            <w:r>
              <w:rPr>
                <w:spacing w:val="-7"/>
                <w:sz w:val="16"/>
              </w:rPr>
              <w:t xml:space="preserve"> </w:t>
            </w:r>
            <w:r>
              <w:rPr>
                <w:sz w:val="16"/>
              </w:rPr>
              <w:t>Price</w:t>
            </w:r>
            <w:r>
              <w:rPr>
                <w:spacing w:val="-5"/>
                <w:sz w:val="16"/>
              </w:rPr>
              <w:t xml:space="preserve"> </w:t>
            </w:r>
            <w:r>
              <w:rPr>
                <w:sz w:val="16"/>
              </w:rPr>
              <w:t>per</w:t>
            </w:r>
            <w:r>
              <w:rPr>
                <w:spacing w:val="-1"/>
                <w:sz w:val="16"/>
              </w:rPr>
              <w:t xml:space="preserve"> </w:t>
            </w:r>
            <w:r>
              <w:rPr>
                <w:sz w:val="16"/>
              </w:rPr>
              <w:t>Line</w:t>
            </w:r>
            <w:r>
              <w:rPr>
                <w:spacing w:val="-5"/>
                <w:sz w:val="16"/>
              </w:rPr>
              <w:t xml:space="preserve"> </w:t>
            </w:r>
            <w:r>
              <w:rPr>
                <w:spacing w:val="-4"/>
                <w:sz w:val="16"/>
              </w:rPr>
              <w:t>item</w:t>
            </w:r>
          </w:p>
        </w:tc>
      </w:tr>
      <w:tr w:rsidR="00F92A7F" w14:paraId="5EDABCAD" w14:textId="77777777">
        <w:trPr>
          <w:trHeight w:val="552"/>
        </w:trPr>
        <w:tc>
          <w:tcPr>
            <w:tcW w:w="720" w:type="dxa"/>
            <w:tcBorders>
              <w:top w:val="nil"/>
              <w:bottom w:val="nil"/>
              <w:right w:val="single" w:sz="6" w:space="0" w:color="000000"/>
            </w:tcBorders>
          </w:tcPr>
          <w:p w14:paraId="26E50E55" w14:textId="77777777" w:rsidR="00F92A7F" w:rsidRDefault="00625DC3">
            <w:pPr>
              <w:pStyle w:val="TableParagraph"/>
              <w:spacing w:line="237" w:lineRule="auto"/>
              <w:ind w:left="253" w:right="68" w:hanging="56"/>
              <w:rPr>
                <w:rFonts w:ascii="Symbol" w:hAnsi="Symbol"/>
                <w:sz w:val="16"/>
              </w:rPr>
            </w:pPr>
            <w:r>
              <w:rPr>
                <w:spacing w:val="-4"/>
                <w:sz w:val="16"/>
              </w:rPr>
              <w:t>Item</w:t>
            </w:r>
            <w:r>
              <w:rPr>
                <w:spacing w:val="40"/>
                <w:sz w:val="16"/>
              </w:rPr>
              <w:t xml:space="preserve"> </w:t>
            </w:r>
            <w:r>
              <w:rPr>
                <w:spacing w:val="-6"/>
                <w:sz w:val="16"/>
              </w:rPr>
              <w:t>N</w:t>
            </w:r>
            <w:r>
              <w:rPr>
                <w:rFonts w:ascii="Symbol" w:hAnsi="Symbol"/>
                <w:spacing w:val="-6"/>
                <w:sz w:val="16"/>
              </w:rPr>
              <w:t></w:t>
            </w:r>
          </w:p>
        </w:tc>
        <w:tc>
          <w:tcPr>
            <w:tcW w:w="1799" w:type="dxa"/>
            <w:tcBorders>
              <w:top w:val="nil"/>
              <w:left w:val="single" w:sz="6" w:space="0" w:color="000000"/>
              <w:bottom w:val="nil"/>
              <w:right w:val="single" w:sz="6" w:space="0" w:color="000000"/>
            </w:tcBorders>
          </w:tcPr>
          <w:p w14:paraId="3C639CC2" w14:textId="77777777" w:rsidR="00F92A7F" w:rsidRDefault="00F92A7F">
            <w:pPr>
              <w:pStyle w:val="TableParagraph"/>
              <w:rPr>
                <w:sz w:val="18"/>
              </w:rPr>
            </w:pPr>
          </w:p>
        </w:tc>
        <w:tc>
          <w:tcPr>
            <w:tcW w:w="991" w:type="dxa"/>
            <w:tcBorders>
              <w:top w:val="nil"/>
              <w:left w:val="single" w:sz="6" w:space="0" w:color="000000"/>
              <w:bottom w:val="nil"/>
              <w:right w:val="single" w:sz="6" w:space="0" w:color="000000"/>
            </w:tcBorders>
          </w:tcPr>
          <w:p w14:paraId="54819C10" w14:textId="77777777" w:rsidR="00F92A7F" w:rsidRDefault="00625DC3">
            <w:pPr>
              <w:pStyle w:val="TableParagraph"/>
              <w:spacing w:line="181" w:lineRule="exact"/>
              <w:ind w:left="286"/>
              <w:rPr>
                <w:sz w:val="16"/>
              </w:rPr>
            </w:pPr>
            <w:r>
              <w:rPr>
                <w:spacing w:val="-2"/>
                <w:sz w:val="16"/>
              </w:rPr>
              <w:t>Origin</w:t>
            </w:r>
          </w:p>
        </w:tc>
        <w:tc>
          <w:tcPr>
            <w:tcW w:w="988" w:type="dxa"/>
            <w:tcBorders>
              <w:top w:val="nil"/>
              <w:left w:val="single" w:sz="6" w:space="0" w:color="000000"/>
              <w:bottom w:val="nil"/>
              <w:right w:val="single" w:sz="6" w:space="0" w:color="000000"/>
            </w:tcBorders>
          </w:tcPr>
          <w:p w14:paraId="0B4CE6A3" w14:textId="77777777" w:rsidR="00F92A7F" w:rsidRDefault="00625DC3">
            <w:pPr>
              <w:pStyle w:val="TableParagraph"/>
              <w:spacing w:line="237" w:lineRule="auto"/>
              <w:ind w:left="157" w:firstLine="100"/>
              <w:rPr>
                <w:sz w:val="16"/>
              </w:rPr>
            </w:pPr>
            <w:r>
              <w:rPr>
                <w:sz w:val="16"/>
              </w:rPr>
              <w:t>Date</w:t>
            </w:r>
            <w:r>
              <w:rPr>
                <w:spacing w:val="-5"/>
                <w:sz w:val="16"/>
              </w:rPr>
              <w:t xml:space="preserve"> </w:t>
            </w:r>
            <w:r>
              <w:rPr>
                <w:sz w:val="16"/>
              </w:rPr>
              <w:t>as</w:t>
            </w:r>
            <w:r>
              <w:rPr>
                <w:spacing w:val="40"/>
                <w:sz w:val="16"/>
              </w:rPr>
              <w:t xml:space="preserve"> </w:t>
            </w:r>
            <w:r>
              <w:rPr>
                <w:sz w:val="16"/>
              </w:rPr>
              <w:t>defined</w:t>
            </w:r>
            <w:r>
              <w:rPr>
                <w:spacing w:val="-6"/>
                <w:sz w:val="16"/>
              </w:rPr>
              <w:t xml:space="preserve"> </w:t>
            </w:r>
            <w:r>
              <w:rPr>
                <w:spacing w:val="-5"/>
                <w:sz w:val="16"/>
              </w:rPr>
              <w:t>by</w:t>
            </w:r>
          </w:p>
          <w:p w14:paraId="2038A002" w14:textId="77777777" w:rsidR="00F92A7F" w:rsidRDefault="00625DC3">
            <w:pPr>
              <w:pStyle w:val="TableParagraph"/>
              <w:spacing w:line="168" w:lineRule="exact"/>
              <w:ind w:left="177"/>
              <w:rPr>
                <w:sz w:val="16"/>
              </w:rPr>
            </w:pPr>
            <w:r>
              <w:rPr>
                <w:spacing w:val="-2"/>
                <w:sz w:val="16"/>
              </w:rPr>
              <w:t>Incoterms</w:t>
            </w:r>
          </w:p>
        </w:tc>
        <w:tc>
          <w:tcPr>
            <w:tcW w:w="1259" w:type="dxa"/>
            <w:tcBorders>
              <w:top w:val="nil"/>
              <w:left w:val="single" w:sz="6" w:space="0" w:color="000000"/>
              <w:bottom w:val="nil"/>
              <w:right w:val="single" w:sz="6" w:space="0" w:color="000000"/>
            </w:tcBorders>
          </w:tcPr>
          <w:p w14:paraId="375F2752" w14:textId="77777777" w:rsidR="00F92A7F" w:rsidRDefault="00625DC3">
            <w:pPr>
              <w:pStyle w:val="TableParagraph"/>
              <w:spacing w:line="181" w:lineRule="exact"/>
              <w:ind w:right="197"/>
              <w:jc w:val="right"/>
              <w:rPr>
                <w:sz w:val="16"/>
              </w:rPr>
            </w:pPr>
            <w:r>
              <w:rPr>
                <w:sz w:val="16"/>
              </w:rPr>
              <w:t>physical</w:t>
            </w:r>
            <w:r>
              <w:rPr>
                <w:spacing w:val="-7"/>
                <w:sz w:val="16"/>
              </w:rPr>
              <w:t xml:space="preserve"> </w:t>
            </w:r>
            <w:r>
              <w:rPr>
                <w:spacing w:val="-4"/>
                <w:sz w:val="16"/>
              </w:rPr>
              <w:t>unit</w:t>
            </w:r>
          </w:p>
        </w:tc>
        <w:tc>
          <w:tcPr>
            <w:tcW w:w="1711" w:type="dxa"/>
            <w:tcBorders>
              <w:top w:val="nil"/>
              <w:left w:val="single" w:sz="6" w:space="0" w:color="000000"/>
              <w:bottom w:val="nil"/>
              <w:right w:val="single" w:sz="6" w:space="0" w:color="000000"/>
            </w:tcBorders>
          </w:tcPr>
          <w:p w14:paraId="58745046" w14:textId="77777777" w:rsidR="00F92A7F" w:rsidRDefault="00625DC3">
            <w:pPr>
              <w:pStyle w:val="TableParagraph"/>
              <w:spacing w:line="237" w:lineRule="auto"/>
              <w:ind w:left="100" w:right="77"/>
              <w:jc w:val="center"/>
              <w:rPr>
                <w:i/>
                <w:sz w:val="16"/>
              </w:rPr>
            </w:pPr>
            <w:r>
              <w:rPr>
                <w:sz w:val="13"/>
              </w:rPr>
              <w:t>CIP</w:t>
            </w:r>
            <w:r>
              <w:rPr>
                <w:spacing w:val="-7"/>
                <w:sz w:val="13"/>
              </w:rPr>
              <w:t xml:space="preserve"> </w:t>
            </w:r>
            <w:r>
              <w:rPr>
                <w:i/>
                <w:sz w:val="16"/>
              </w:rPr>
              <w:t>[insert</w:t>
            </w:r>
            <w:r>
              <w:rPr>
                <w:i/>
                <w:spacing w:val="-10"/>
                <w:sz w:val="16"/>
              </w:rPr>
              <w:t xml:space="preserve"> </w:t>
            </w:r>
            <w:r>
              <w:rPr>
                <w:i/>
                <w:sz w:val="16"/>
              </w:rPr>
              <w:t>place</w:t>
            </w:r>
            <w:r>
              <w:rPr>
                <w:i/>
                <w:spacing w:val="-10"/>
                <w:sz w:val="16"/>
              </w:rPr>
              <w:t xml:space="preserve"> </w:t>
            </w:r>
            <w:r>
              <w:rPr>
                <w:i/>
                <w:sz w:val="16"/>
              </w:rPr>
              <w:t>of</w:t>
            </w:r>
            <w:r>
              <w:rPr>
                <w:i/>
                <w:spacing w:val="40"/>
                <w:sz w:val="16"/>
              </w:rPr>
              <w:t xml:space="preserve"> </w:t>
            </w:r>
            <w:r>
              <w:rPr>
                <w:i/>
                <w:spacing w:val="-2"/>
                <w:sz w:val="16"/>
              </w:rPr>
              <w:t>destination]</w:t>
            </w:r>
          </w:p>
          <w:p w14:paraId="01388552" w14:textId="77777777" w:rsidR="00F92A7F" w:rsidRDefault="00625DC3">
            <w:pPr>
              <w:pStyle w:val="TableParagraph"/>
              <w:spacing w:line="168" w:lineRule="exact"/>
              <w:ind w:left="100" w:right="80"/>
              <w:jc w:val="center"/>
              <w:rPr>
                <w:sz w:val="16"/>
              </w:rPr>
            </w:pPr>
            <w:r>
              <w:rPr>
                <w:sz w:val="16"/>
              </w:rPr>
              <w:t>in</w:t>
            </w:r>
            <w:r>
              <w:rPr>
                <w:spacing w:val="-6"/>
                <w:sz w:val="16"/>
              </w:rPr>
              <w:t xml:space="preserve"> </w:t>
            </w:r>
            <w:r>
              <w:rPr>
                <w:sz w:val="16"/>
              </w:rPr>
              <w:t>accordance</w:t>
            </w:r>
            <w:r>
              <w:rPr>
                <w:spacing w:val="-6"/>
                <w:sz w:val="16"/>
              </w:rPr>
              <w:t xml:space="preserve"> </w:t>
            </w:r>
            <w:r>
              <w:rPr>
                <w:sz w:val="16"/>
              </w:rPr>
              <w:t>with</w:t>
            </w:r>
            <w:r>
              <w:rPr>
                <w:spacing w:val="-3"/>
                <w:sz w:val="16"/>
              </w:rPr>
              <w:t xml:space="preserve"> </w:t>
            </w:r>
            <w:r>
              <w:rPr>
                <w:spacing w:val="-5"/>
                <w:sz w:val="16"/>
              </w:rPr>
              <w:t>ITB</w:t>
            </w:r>
          </w:p>
        </w:tc>
        <w:tc>
          <w:tcPr>
            <w:tcW w:w="1528" w:type="dxa"/>
            <w:tcBorders>
              <w:top w:val="nil"/>
              <w:left w:val="single" w:sz="6" w:space="0" w:color="000000"/>
              <w:bottom w:val="nil"/>
              <w:right w:val="single" w:sz="6" w:space="0" w:color="000000"/>
            </w:tcBorders>
          </w:tcPr>
          <w:p w14:paraId="705F3FE0" w14:textId="77777777" w:rsidR="00F92A7F" w:rsidRDefault="00625DC3">
            <w:pPr>
              <w:pStyle w:val="TableParagraph"/>
              <w:spacing w:line="237" w:lineRule="auto"/>
              <w:ind w:left="441" w:right="404" w:firstLine="187"/>
              <w:rPr>
                <w:sz w:val="16"/>
              </w:rPr>
            </w:pPr>
            <w:r>
              <w:rPr>
                <w:spacing w:val="-4"/>
                <w:sz w:val="16"/>
              </w:rPr>
              <w:t>item</w:t>
            </w:r>
            <w:r>
              <w:rPr>
                <w:spacing w:val="40"/>
                <w:sz w:val="16"/>
              </w:rPr>
              <w:t xml:space="preserve"> </w:t>
            </w:r>
            <w:r>
              <w:rPr>
                <w:sz w:val="16"/>
              </w:rPr>
              <w:t>(Col.</w:t>
            </w:r>
            <w:r>
              <w:rPr>
                <w:spacing w:val="-10"/>
                <w:sz w:val="16"/>
              </w:rPr>
              <w:t xml:space="preserve"> </w:t>
            </w:r>
            <w:r>
              <w:rPr>
                <w:sz w:val="16"/>
              </w:rPr>
              <w:t>5x6)</w:t>
            </w:r>
          </w:p>
        </w:tc>
        <w:tc>
          <w:tcPr>
            <w:tcW w:w="1891" w:type="dxa"/>
            <w:tcBorders>
              <w:top w:val="nil"/>
              <w:left w:val="single" w:sz="6" w:space="0" w:color="000000"/>
              <w:bottom w:val="nil"/>
              <w:right w:val="single" w:sz="6" w:space="0" w:color="000000"/>
            </w:tcBorders>
          </w:tcPr>
          <w:p w14:paraId="11227136" w14:textId="77777777" w:rsidR="00F92A7F" w:rsidRDefault="00625DC3">
            <w:pPr>
              <w:pStyle w:val="TableParagraph"/>
              <w:spacing w:line="237" w:lineRule="auto"/>
              <w:ind w:left="139" w:firstLine="9"/>
              <w:rPr>
                <w:sz w:val="16"/>
              </w:rPr>
            </w:pPr>
            <w:r>
              <w:rPr>
                <w:sz w:val="16"/>
              </w:rPr>
              <w:t>inland</w:t>
            </w:r>
            <w:r>
              <w:rPr>
                <w:spacing w:val="-10"/>
                <w:sz w:val="16"/>
              </w:rPr>
              <w:t xml:space="preserve"> </w:t>
            </w:r>
            <w:r>
              <w:rPr>
                <w:sz w:val="16"/>
              </w:rPr>
              <w:t>transportation</w:t>
            </w:r>
            <w:r>
              <w:rPr>
                <w:spacing w:val="-10"/>
                <w:sz w:val="16"/>
              </w:rPr>
              <w:t xml:space="preserve"> </w:t>
            </w:r>
            <w:r>
              <w:rPr>
                <w:sz w:val="16"/>
              </w:rPr>
              <w:t>and</w:t>
            </w:r>
            <w:r>
              <w:rPr>
                <w:spacing w:val="40"/>
                <w:sz w:val="16"/>
              </w:rPr>
              <w:t xml:space="preserve"> </w:t>
            </w:r>
            <w:r>
              <w:rPr>
                <w:sz w:val="16"/>
              </w:rPr>
              <w:t>other</w:t>
            </w:r>
            <w:r>
              <w:rPr>
                <w:spacing w:val="-7"/>
                <w:sz w:val="16"/>
              </w:rPr>
              <w:t xml:space="preserve"> </w:t>
            </w:r>
            <w:r>
              <w:rPr>
                <w:sz w:val="16"/>
              </w:rPr>
              <w:t>services</w:t>
            </w:r>
            <w:r>
              <w:rPr>
                <w:spacing w:val="-6"/>
                <w:sz w:val="16"/>
              </w:rPr>
              <w:t xml:space="preserve"> </w:t>
            </w:r>
            <w:r>
              <w:rPr>
                <w:sz w:val="16"/>
              </w:rPr>
              <w:t>required</w:t>
            </w:r>
            <w:r>
              <w:rPr>
                <w:spacing w:val="-6"/>
                <w:sz w:val="16"/>
              </w:rPr>
              <w:t xml:space="preserve"> </w:t>
            </w:r>
            <w:r>
              <w:rPr>
                <w:spacing w:val="-5"/>
                <w:sz w:val="16"/>
              </w:rPr>
              <w:t>in</w:t>
            </w:r>
          </w:p>
          <w:p w14:paraId="715DD4CB" w14:textId="77777777" w:rsidR="00F92A7F" w:rsidRDefault="00625DC3">
            <w:pPr>
              <w:pStyle w:val="TableParagraph"/>
              <w:spacing w:line="168" w:lineRule="exact"/>
              <w:ind w:left="245"/>
              <w:rPr>
                <w:sz w:val="16"/>
              </w:rPr>
            </w:pPr>
            <w:r>
              <w:rPr>
                <w:sz w:val="16"/>
              </w:rPr>
              <w:t>the</w:t>
            </w:r>
            <w:r>
              <w:rPr>
                <w:spacing w:val="-7"/>
                <w:sz w:val="16"/>
              </w:rPr>
              <w:t xml:space="preserve"> </w:t>
            </w:r>
            <w:r>
              <w:rPr>
                <w:sz w:val="16"/>
              </w:rPr>
              <w:t>Procuring</w:t>
            </w:r>
            <w:r>
              <w:rPr>
                <w:spacing w:val="-6"/>
                <w:sz w:val="16"/>
              </w:rPr>
              <w:t xml:space="preserve"> </w:t>
            </w:r>
            <w:r>
              <w:rPr>
                <w:spacing w:val="-2"/>
                <w:sz w:val="16"/>
              </w:rPr>
              <w:t>Entity’s</w:t>
            </w:r>
          </w:p>
        </w:tc>
        <w:tc>
          <w:tcPr>
            <w:tcW w:w="2340" w:type="dxa"/>
            <w:tcBorders>
              <w:top w:val="nil"/>
              <w:left w:val="single" w:sz="6" w:space="0" w:color="000000"/>
              <w:bottom w:val="nil"/>
            </w:tcBorders>
          </w:tcPr>
          <w:p w14:paraId="37B96815" w14:textId="77777777" w:rsidR="00F92A7F" w:rsidRDefault="00625DC3">
            <w:pPr>
              <w:pStyle w:val="TableParagraph"/>
              <w:spacing w:line="181" w:lineRule="exact"/>
              <w:ind w:left="72" w:right="46"/>
              <w:jc w:val="center"/>
              <w:rPr>
                <w:sz w:val="16"/>
              </w:rPr>
            </w:pPr>
            <w:r>
              <w:rPr>
                <w:sz w:val="16"/>
              </w:rPr>
              <w:t>(Col.</w:t>
            </w:r>
            <w:r>
              <w:rPr>
                <w:spacing w:val="-4"/>
                <w:sz w:val="16"/>
              </w:rPr>
              <w:t xml:space="preserve"> 7+8)</w:t>
            </w:r>
          </w:p>
        </w:tc>
      </w:tr>
      <w:tr w:rsidR="00F92A7F" w14:paraId="1A13F22C" w14:textId="77777777">
        <w:trPr>
          <w:trHeight w:val="183"/>
        </w:trPr>
        <w:tc>
          <w:tcPr>
            <w:tcW w:w="720" w:type="dxa"/>
            <w:tcBorders>
              <w:top w:val="nil"/>
              <w:bottom w:val="nil"/>
              <w:right w:val="single" w:sz="6" w:space="0" w:color="000000"/>
            </w:tcBorders>
          </w:tcPr>
          <w:p w14:paraId="08852AE4" w14:textId="77777777" w:rsidR="00F92A7F" w:rsidRDefault="00F92A7F">
            <w:pPr>
              <w:pStyle w:val="TableParagraph"/>
              <w:rPr>
                <w:sz w:val="12"/>
              </w:rPr>
            </w:pPr>
          </w:p>
        </w:tc>
        <w:tc>
          <w:tcPr>
            <w:tcW w:w="1799" w:type="dxa"/>
            <w:tcBorders>
              <w:top w:val="nil"/>
              <w:left w:val="single" w:sz="6" w:space="0" w:color="000000"/>
              <w:bottom w:val="nil"/>
              <w:right w:val="single" w:sz="6" w:space="0" w:color="000000"/>
            </w:tcBorders>
          </w:tcPr>
          <w:p w14:paraId="77CB31D6" w14:textId="77777777" w:rsidR="00F92A7F" w:rsidRDefault="00F92A7F">
            <w:pPr>
              <w:pStyle w:val="TableParagraph"/>
              <w:rPr>
                <w:sz w:val="12"/>
              </w:rPr>
            </w:pPr>
          </w:p>
        </w:tc>
        <w:tc>
          <w:tcPr>
            <w:tcW w:w="991" w:type="dxa"/>
            <w:tcBorders>
              <w:top w:val="nil"/>
              <w:left w:val="single" w:sz="6" w:space="0" w:color="000000"/>
              <w:bottom w:val="nil"/>
              <w:right w:val="single" w:sz="6" w:space="0" w:color="000000"/>
            </w:tcBorders>
          </w:tcPr>
          <w:p w14:paraId="4943C3BF" w14:textId="77777777" w:rsidR="00F92A7F" w:rsidRDefault="00F92A7F">
            <w:pPr>
              <w:pStyle w:val="TableParagraph"/>
              <w:rPr>
                <w:sz w:val="12"/>
              </w:rPr>
            </w:pPr>
          </w:p>
        </w:tc>
        <w:tc>
          <w:tcPr>
            <w:tcW w:w="988" w:type="dxa"/>
            <w:tcBorders>
              <w:top w:val="nil"/>
              <w:left w:val="single" w:sz="6" w:space="0" w:color="000000"/>
              <w:bottom w:val="nil"/>
              <w:right w:val="single" w:sz="6" w:space="0" w:color="000000"/>
            </w:tcBorders>
          </w:tcPr>
          <w:p w14:paraId="47B94A88" w14:textId="77777777" w:rsidR="00F92A7F" w:rsidRDefault="00F92A7F">
            <w:pPr>
              <w:pStyle w:val="TableParagraph"/>
              <w:rPr>
                <w:sz w:val="12"/>
              </w:rPr>
            </w:pPr>
          </w:p>
        </w:tc>
        <w:tc>
          <w:tcPr>
            <w:tcW w:w="1259" w:type="dxa"/>
            <w:tcBorders>
              <w:top w:val="nil"/>
              <w:left w:val="single" w:sz="6" w:space="0" w:color="000000"/>
              <w:bottom w:val="nil"/>
              <w:right w:val="single" w:sz="6" w:space="0" w:color="000000"/>
            </w:tcBorders>
          </w:tcPr>
          <w:p w14:paraId="2A6D1C93" w14:textId="77777777" w:rsidR="00F92A7F" w:rsidRDefault="00F92A7F">
            <w:pPr>
              <w:pStyle w:val="TableParagraph"/>
              <w:rPr>
                <w:sz w:val="12"/>
              </w:rPr>
            </w:pPr>
          </w:p>
        </w:tc>
        <w:tc>
          <w:tcPr>
            <w:tcW w:w="1711" w:type="dxa"/>
            <w:tcBorders>
              <w:top w:val="nil"/>
              <w:left w:val="single" w:sz="6" w:space="0" w:color="000000"/>
              <w:bottom w:val="nil"/>
              <w:right w:val="single" w:sz="6" w:space="0" w:color="000000"/>
            </w:tcBorders>
          </w:tcPr>
          <w:p w14:paraId="36EDECB9" w14:textId="77777777" w:rsidR="00F92A7F" w:rsidRDefault="00625DC3">
            <w:pPr>
              <w:pStyle w:val="TableParagraph"/>
              <w:spacing w:line="164" w:lineRule="exact"/>
              <w:ind w:left="550"/>
              <w:rPr>
                <w:sz w:val="16"/>
              </w:rPr>
            </w:pPr>
            <w:r>
              <w:rPr>
                <w:spacing w:val="-2"/>
                <w:sz w:val="16"/>
              </w:rPr>
              <w:t>13.6(b)(i)</w:t>
            </w:r>
          </w:p>
        </w:tc>
        <w:tc>
          <w:tcPr>
            <w:tcW w:w="1528" w:type="dxa"/>
            <w:tcBorders>
              <w:top w:val="nil"/>
              <w:left w:val="single" w:sz="6" w:space="0" w:color="000000"/>
              <w:bottom w:val="nil"/>
              <w:right w:val="single" w:sz="6" w:space="0" w:color="000000"/>
            </w:tcBorders>
          </w:tcPr>
          <w:p w14:paraId="609F4D52" w14:textId="77777777" w:rsidR="00F92A7F" w:rsidRDefault="00F92A7F">
            <w:pPr>
              <w:pStyle w:val="TableParagraph"/>
              <w:rPr>
                <w:sz w:val="12"/>
              </w:rPr>
            </w:pPr>
          </w:p>
        </w:tc>
        <w:tc>
          <w:tcPr>
            <w:tcW w:w="1891" w:type="dxa"/>
            <w:tcBorders>
              <w:top w:val="nil"/>
              <w:left w:val="single" w:sz="6" w:space="0" w:color="000000"/>
              <w:bottom w:val="nil"/>
              <w:right w:val="single" w:sz="6" w:space="0" w:color="000000"/>
            </w:tcBorders>
          </w:tcPr>
          <w:p w14:paraId="5A663401" w14:textId="77777777" w:rsidR="00F92A7F" w:rsidRDefault="00625DC3">
            <w:pPr>
              <w:pStyle w:val="TableParagraph"/>
              <w:spacing w:line="164" w:lineRule="exact"/>
              <w:ind w:right="229"/>
              <w:jc w:val="right"/>
              <w:rPr>
                <w:sz w:val="16"/>
              </w:rPr>
            </w:pPr>
            <w:r>
              <w:rPr>
                <w:sz w:val="16"/>
              </w:rPr>
              <w:t>country</w:t>
            </w:r>
            <w:r>
              <w:rPr>
                <w:spacing w:val="-7"/>
                <w:sz w:val="16"/>
              </w:rPr>
              <w:t xml:space="preserve"> </w:t>
            </w:r>
            <w:r>
              <w:rPr>
                <w:sz w:val="16"/>
              </w:rPr>
              <w:t>to</w:t>
            </w:r>
            <w:r>
              <w:rPr>
                <w:spacing w:val="-5"/>
                <w:sz w:val="16"/>
              </w:rPr>
              <w:t xml:space="preserve"> </w:t>
            </w:r>
            <w:r>
              <w:rPr>
                <w:sz w:val="16"/>
              </w:rPr>
              <w:t>convey</w:t>
            </w:r>
            <w:r>
              <w:rPr>
                <w:spacing w:val="-6"/>
                <w:sz w:val="16"/>
              </w:rPr>
              <w:t xml:space="preserve"> </w:t>
            </w:r>
            <w:r>
              <w:rPr>
                <w:spacing w:val="-5"/>
                <w:sz w:val="16"/>
              </w:rPr>
              <w:t>the</w:t>
            </w:r>
          </w:p>
        </w:tc>
        <w:tc>
          <w:tcPr>
            <w:tcW w:w="2340" w:type="dxa"/>
            <w:tcBorders>
              <w:top w:val="nil"/>
              <w:left w:val="single" w:sz="6" w:space="0" w:color="000000"/>
              <w:bottom w:val="nil"/>
            </w:tcBorders>
          </w:tcPr>
          <w:p w14:paraId="1DE5F5D0" w14:textId="77777777" w:rsidR="00F92A7F" w:rsidRDefault="00F92A7F">
            <w:pPr>
              <w:pStyle w:val="TableParagraph"/>
              <w:rPr>
                <w:sz w:val="12"/>
              </w:rPr>
            </w:pPr>
          </w:p>
        </w:tc>
      </w:tr>
      <w:tr w:rsidR="00F92A7F" w14:paraId="26EDD06D" w14:textId="77777777">
        <w:trPr>
          <w:trHeight w:val="183"/>
        </w:trPr>
        <w:tc>
          <w:tcPr>
            <w:tcW w:w="720" w:type="dxa"/>
            <w:tcBorders>
              <w:top w:val="nil"/>
              <w:bottom w:val="nil"/>
              <w:right w:val="single" w:sz="6" w:space="0" w:color="000000"/>
            </w:tcBorders>
          </w:tcPr>
          <w:p w14:paraId="0A3E5203" w14:textId="77777777" w:rsidR="00F92A7F" w:rsidRDefault="00F92A7F">
            <w:pPr>
              <w:pStyle w:val="TableParagraph"/>
              <w:rPr>
                <w:sz w:val="12"/>
              </w:rPr>
            </w:pPr>
          </w:p>
        </w:tc>
        <w:tc>
          <w:tcPr>
            <w:tcW w:w="1799" w:type="dxa"/>
            <w:tcBorders>
              <w:top w:val="nil"/>
              <w:left w:val="single" w:sz="6" w:space="0" w:color="000000"/>
              <w:bottom w:val="nil"/>
              <w:right w:val="single" w:sz="6" w:space="0" w:color="000000"/>
            </w:tcBorders>
          </w:tcPr>
          <w:p w14:paraId="13DCF045" w14:textId="77777777" w:rsidR="00F92A7F" w:rsidRDefault="00F92A7F">
            <w:pPr>
              <w:pStyle w:val="TableParagraph"/>
              <w:rPr>
                <w:sz w:val="12"/>
              </w:rPr>
            </w:pPr>
          </w:p>
        </w:tc>
        <w:tc>
          <w:tcPr>
            <w:tcW w:w="991" w:type="dxa"/>
            <w:tcBorders>
              <w:top w:val="nil"/>
              <w:left w:val="single" w:sz="6" w:space="0" w:color="000000"/>
              <w:bottom w:val="nil"/>
              <w:right w:val="single" w:sz="6" w:space="0" w:color="000000"/>
            </w:tcBorders>
          </w:tcPr>
          <w:p w14:paraId="1DFA3CDE" w14:textId="77777777" w:rsidR="00F92A7F" w:rsidRDefault="00F92A7F">
            <w:pPr>
              <w:pStyle w:val="TableParagraph"/>
              <w:rPr>
                <w:sz w:val="12"/>
              </w:rPr>
            </w:pPr>
          </w:p>
        </w:tc>
        <w:tc>
          <w:tcPr>
            <w:tcW w:w="988" w:type="dxa"/>
            <w:tcBorders>
              <w:top w:val="nil"/>
              <w:left w:val="single" w:sz="6" w:space="0" w:color="000000"/>
              <w:bottom w:val="nil"/>
              <w:right w:val="single" w:sz="6" w:space="0" w:color="000000"/>
            </w:tcBorders>
          </w:tcPr>
          <w:p w14:paraId="23FDD429" w14:textId="77777777" w:rsidR="00F92A7F" w:rsidRDefault="00F92A7F">
            <w:pPr>
              <w:pStyle w:val="TableParagraph"/>
              <w:rPr>
                <w:sz w:val="12"/>
              </w:rPr>
            </w:pPr>
          </w:p>
        </w:tc>
        <w:tc>
          <w:tcPr>
            <w:tcW w:w="1259" w:type="dxa"/>
            <w:tcBorders>
              <w:top w:val="nil"/>
              <w:left w:val="single" w:sz="6" w:space="0" w:color="000000"/>
              <w:bottom w:val="nil"/>
              <w:right w:val="single" w:sz="6" w:space="0" w:color="000000"/>
            </w:tcBorders>
          </w:tcPr>
          <w:p w14:paraId="5BC0F59F" w14:textId="77777777" w:rsidR="00F92A7F" w:rsidRDefault="00F92A7F">
            <w:pPr>
              <w:pStyle w:val="TableParagraph"/>
              <w:rPr>
                <w:sz w:val="12"/>
              </w:rPr>
            </w:pPr>
          </w:p>
        </w:tc>
        <w:tc>
          <w:tcPr>
            <w:tcW w:w="1711" w:type="dxa"/>
            <w:tcBorders>
              <w:top w:val="nil"/>
              <w:left w:val="single" w:sz="6" w:space="0" w:color="000000"/>
              <w:bottom w:val="nil"/>
              <w:right w:val="single" w:sz="6" w:space="0" w:color="000000"/>
            </w:tcBorders>
          </w:tcPr>
          <w:p w14:paraId="149BAE9B" w14:textId="77777777" w:rsidR="00F92A7F" w:rsidRDefault="00F92A7F">
            <w:pPr>
              <w:pStyle w:val="TableParagraph"/>
              <w:rPr>
                <w:sz w:val="12"/>
              </w:rPr>
            </w:pPr>
          </w:p>
        </w:tc>
        <w:tc>
          <w:tcPr>
            <w:tcW w:w="1528" w:type="dxa"/>
            <w:tcBorders>
              <w:top w:val="nil"/>
              <w:left w:val="single" w:sz="6" w:space="0" w:color="000000"/>
              <w:bottom w:val="nil"/>
              <w:right w:val="single" w:sz="6" w:space="0" w:color="000000"/>
            </w:tcBorders>
          </w:tcPr>
          <w:p w14:paraId="33861B9E" w14:textId="77777777" w:rsidR="00F92A7F" w:rsidRDefault="00F92A7F">
            <w:pPr>
              <w:pStyle w:val="TableParagraph"/>
              <w:rPr>
                <w:sz w:val="12"/>
              </w:rPr>
            </w:pPr>
          </w:p>
        </w:tc>
        <w:tc>
          <w:tcPr>
            <w:tcW w:w="1891" w:type="dxa"/>
            <w:tcBorders>
              <w:top w:val="nil"/>
              <w:left w:val="single" w:sz="6" w:space="0" w:color="000000"/>
              <w:bottom w:val="nil"/>
              <w:right w:val="single" w:sz="6" w:space="0" w:color="000000"/>
            </w:tcBorders>
          </w:tcPr>
          <w:p w14:paraId="3ADE55CA" w14:textId="77777777" w:rsidR="00F92A7F" w:rsidRDefault="00625DC3">
            <w:pPr>
              <w:pStyle w:val="TableParagraph"/>
              <w:spacing w:line="164" w:lineRule="exact"/>
              <w:ind w:left="324"/>
              <w:rPr>
                <w:sz w:val="16"/>
              </w:rPr>
            </w:pPr>
            <w:r>
              <w:rPr>
                <w:sz w:val="16"/>
              </w:rPr>
              <w:t>Goods</w:t>
            </w:r>
            <w:r>
              <w:rPr>
                <w:spacing w:val="-4"/>
                <w:sz w:val="16"/>
              </w:rPr>
              <w:t xml:space="preserve"> </w:t>
            </w:r>
            <w:r>
              <w:rPr>
                <w:sz w:val="16"/>
              </w:rPr>
              <w:t>to</w:t>
            </w:r>
            <w:r>
              <w:rPr>
                <w:spacing w:val="-4"/>
                <w:sz w:val="16"/>
              </w:rPr>
              <w:t xml:space="preserve"> </w:t>
            </w:r>
            <w:r>
              <w:rPr>
                <w:sz w:val="16"/>
              </w:rPr>
              <w:t>their</w:t>
            </w:r>
            <w:r>
              <w:rPr>
                <w:spacing w:val="-3"/>
                <w:sz w:val="16"/>
              </w:rPr>
              <w:t xml:space="preserve"> </w:t>
            </w:r>
            <w:r>
              <w:rPr>
                <w:spacing w:val="-2"/>
                <w:sz w:val="16"/>
              </w:rPr>
              <w:t>final</w:t>
            </w:r>
          </w:p>
        </w:tc>
        <w:tc>
          <w:tcPr>
            <w:tcW w:w="2340" w:type="dxa"/>
            <w:tcBorders>
              <w:top w:val="nil"/>
              <w:left w:val="single" w:sz="6" w:space="0" w:color="000000"/>
              <w:bottom w:val="nil"/>
            </w:tcBorders>
          </w:tcPr>
          <w:p w14:paraId="7E8DF49B" w14:textId="77777777" w:rsidR="00F92A7F" w:rsidRDefault="00F92A7F">
            <w:pPr>
              <w:pStyle w:val="TableParagraph"/>
              <w:rPr>
                <w:sz w:val="12"/>
              </w:rPr>
            </w:pPr>
          </w:p>
        </w:tc>
      </w:tr>
      <w:tr w:rsidR="00F92A7F" w14:paraId="41F0F74B" w14:textId="77777777">
        <w:trPr>
          <w:trHeight w:val="185"/>
        </w:trPr>
        <w:tc>
          <w:tcPr>
            <w:tcW w:w="720" w:type="dxa"/>
            <w:tcBorders>
              <w:top w:val="nil"/>
              <w:bottom w:val="nil"/>
              <w:right w:val="single" w:sz="6" w:space="0" w:color="000000"/>
            </w:tcBorders>
          </w:tcPr>
          <w:p w14:paraId="0C61B1A7" w14:textId="77777777" w:rsidR="00F92A7F" w:rsidRDefault="00F92A7F">
            <w:pPr>
              <w:pStyle w:val="TableParagraph"/>
              <w:rPr>
                <w:sz w:val="12"/>
              </w:rPr>
            </w:pPr>
          </w:p>
        </w:tc>
        <w:tc>
          <w:tcPr>
            <w:tcW w:w="1799" w:type="dxa"/>
            <w:tcBorders>
              <w:top w:val="nil"/>
              <w:left w:val="single" w:sz="6" w:space="0" w:color="000000"/>
              <w:bottom w:val="nil"/>
              <w:right w:val="single" w:sz="6" w:space="0" w:color="000000"/>
            </w:tcBorders>
          </w:tcPr>
          <w:p w14:paraId="1AE91528" w14:textId="77777777" w:rsidR="00F92A7F" w:rsidRDefault="00F92A7F">
            <w:pPr>
              <w:pStyle w:val="TableParagraph"/>
              <w:rPr>
                <w:sz w:val="12"/>
              </w:rPr>
            </w:pPr>
          </w:p>
        </w:tc>
        <w:tc>
          <w:tcPr>
            <w:tcW w:w="991" w:type="dxa"/>
            <w:tcBorders>
              <w:top w:val="nil"/>
              <w:left w:val="single" w:sz="6" w:space="0" w:color="000000"/>
              <w:bottom w:val="nil"/>
              <w:right w:val="single" w:sz="6" w:space="0" w:color="000000"/>
            </w:tcBorders>
          </w:tcPr>
          <w:p w14:paraId="7ADD6FED" w14:textId="77777777" w:rsidR="00F92A7F" w:rsidRDefault="00F92A7F">
            <w:pPr>
              <w:pStyle w:val="TableParagraph"/>
              <w:rPr>
                <w:sz w:val="12"/>
              </w:rPr>
            </w:pPr>
          </w:p>
        </w:tc>
        <w:tc>
          <w:tcPr>
            <w:tcW w:w="988" w:type="dxa"/>
            <w:tcBorders>
              <w:top w:val="nil"/>
              <w:left w:val="single" w:sz="6" w:space="0" w:color="000000"/>
              <w:bottom w:val="nil"/>
              <w:right w:val="single" w:sz="6" w:space="0" w:color="000000"/>
            </w:tcBorders>
          </w:tcPr>
          <w:p w14:paraId="1C1BD37B" w14:textId="77777777" w:rsidR="00F92A7F" w:rsidRDefault="00F92A7F">
            <w:pPr>
              <w:pStyle w:val="TableParagraph"/>
              <w:rPr>
                <w:sz w:val="12"/>
              </w:rPr>
            </w:pPr>
          </w:p>
        </w:tc>
        <w:tc>
          <w:tcPr>
            <w:tcW w:w="1259" w:type="dxa"/>
            <w:tcBorders>
              <w:top w:val="nil"/>
              <w:left w:val="single" w:sz="6" w:space="0" w:color="000000"/>
              <w:bottom w:val="nil"/>
              <w:right w:val="single" w:sz="6" w:space="0" w:color="000000"/>
            </w:tcBorders>
          </w:tcPr>
          <w:p w14:paraId="728CDD3D" w14:textId="77777777" w:rsidR="00F92A7F" w:rsidRDefault="00F92A7F">
            <w:pPr>
              <w:pStyle w:val="TableParagraph"/>
              <w:rPr>
                <w:sz w:val="12"/>
              </w:rPr>
            </w:pPr>
          </w:p>
        </w:tc>
        <w:tc>
          <w:tcPr>
            <w:tcW w:w="1711" w:type="dxa"/>
            <w:tcBorders>
              <w:top w:val="nil"/>
              <w:left w:val="single" w:sz="6" w:space="0" w:color="000000"/>
              <w:bottom w:val="nil"/>
              <w:right w:val="single" w:sz="6" w:space="0" w:color="000000"/>
            </w:tcBorders>
          </w:tcPr>
          <w:p w14:paraId="211058E9" w14:textId="77777777" w:rsidR="00F92A7F" w:rsidRDefault="00F92A7F">
            <w:pPr>
              <w:pStyle w:val="TableParagraph"/>
              <w:rPr>
                <w:sz w:val="12"/>
              </w:rPr>
            </w:pPr>
          </w:p>
        </w:tc>
        <w:tc>
          <w:tcPr>
            <w:tcW w:w="1528" w:type="dxa"/>
            <w:tcBorders>
              <w:top w:val="nil"/>
              <w:left w:val="single" w:sz="6" w:space="0" w:color="000000"/>
              <w:bottom w:val="nil"/>
              <w:right w:val="single" w:sz="6" w:space="0" w:color="000000"/>
            </w:tcBorders>
          </w:tcPr>
          <w:p w14:paraId="0B2F9DEB" w14:textId="77777777" w:rsidR="00F92A7F" w:rsidRDefault="00F92A7F">
            <w:pPr>
              <w:pStyle w:val="TableParagraph"/>
              <w:rPr>
                <w:sz w:val="12"/>
              </w:rPr>
            </w:pPr>
          </w:p>
        </w:tc>
        <w:tc>
          <w:tcPr>
            <w:tcW w:w="1891" w:type="dxa"/>
            <w:tcBorders>
              <w:top w:val="nil"/>
              <w:left w:val="single" w:sz="6" w:space="0" w:color="000000"/>
              <w:bottom w:val="nil"/>
              <w:right w:val="single" w:sz="6" w:space="0" w:color="000000"/>
            </w:tcBorders>
          </w:tcPr>
          <w:p w14:paraId="3CC9E77C" w14:textId="77777777" w:rsidR="00F92A7F" w:rsidRDefault="00625DC3">
            <w:pPr>
              <w:pStyle w:val="TableParagraph"/>
              <w:spacing w:line="165" w:lineRule="exact"/>
              <w:ind w:right="184"/>
              <w:jc w:val="right"/>
              <w:rPr>
                <w:sz w:val="16"/>
              </w:rPr>
            </w:pPr>
            <w:r>
              <w:rPr>
                <w:sz w:val="16"/>
              </w:rPr>
              <w:t>destination</w:t>
            </w:r>
            <w:r>
              <w:rPr>
                <w:spacing w:val="-9"/>
                <w:sz w:val="16"/>
              </w:rPr>
              <w:t xml:space="preserve"> </w:t>
            </w:r>
            <w:r>
              <w:rPr>
                <w:sz w:val="16"/>
              </w:rPr>
              <w:t>specified</w:t>
            </w:r>
            <w:r>
              <w:rPr>
                <w:spacing w:val="-8"/>
                <w:sz w:val="16"/>
              </w:rPr>
              <w:t xml:space="preserve"> </w:t>
            </w:r>
            <w:r>
              <w:rPr>
                <w:spacing w:val="-5"/>
                <w:sz w:val="16"/>
              </w:rPr>
              <w:t>in</w:t>
            </w:r>
          </w:p>
        </w:tc>
        <w:tc>
          <w:tcPr>
            <w:tcW w:w="2340" w:type="dxa"/>
            <w:tcBorders>
              <w:top w:val="nil"/>
              <w:left w:val="single" w:sz="6" w:space="0" w:color="000000"/>
              <w:bottom w:val="nil"/>
            </w:tcBorders>
          </w:tcPr>
          <w:p w14:paraId="28C252D8" w14:textId="77777777" w:rsidR="00F92A7F" w:rsidRDefault="00F92A7F">
            <w:pPr>
              <w:pStyle w:val="TableParagraph"/>
              <w:rPr>
                <w:sz w:val="12"/>
              </w:rPr>
            </w:pPr>
          </w:p>
        </w:tc>
      </w:tr>
      <w:tr w:rsidR="00F92A7F" w14:paraId="017B2EB3" w14:textId="77777777">
        <w:trPr>
          <w:trHeight w:val="403"/>
        </w:trPr>
        <w:tc>
          <w:tcPr>
            <w:tcW w:w="720" w:type="dxa"/>
            <w:tcBorders>
              <w:top w:val="nil"/>
              <w:bottom w:val="single" w:sz="6" w:space="0" w:color="000000"/>
              <w:right w:val="single" w:sz="6" w:space="0" w:color="000000"/>
            </w:tcBorders>
          </w:tcPr>
          <w:p w14:paraId="544BD562" w14:textId="77777777" w:rsidR="00F92A7F" w:rsidRDefault="00F92A7F">
            <w:pPr>
              <w:pStyle w:val="TableParagraph"/>
              <w:rPr>
                <w:sz w:val="18"/>
              </w:rPr>
            </w:pPr>
          </w:p>
        </w:tc>
        <w:tc>
          <w:tcPr>
            <w:tcW w:w="1799" w:type="dxa"/>
            <w:tcBorders>
              <w:top w:val="nil"/>
              <w:left w:val="single" w:sz="6" w:space="0" w:color="000000"/>
              <w:bottom w:val="single" w:sz="6" w:space="0" w:color="000000"/>
              <w:right w:val="single" w:sz="6" w:space="0" w:color="000000"/>
            </w:tcBorders>
          </w:tcPr>
          <w:p w14:paraId="7C45E1F8" w14:textId="77777777" w:rsidR="00F92A7F" w:rsidRDefault="00F92A7F">
            <w:pPr>
              <w:pStyle w:val="TableParagraph"/>
              <w:rPr>
                <w:sz w:val="18"/>
              </w:rPr>
            </w:pPr>
          </w:p>
        </w:tc>
        <w:tc>
          <w:tcPr>
            <w:tcW w:w="991" w:type="dxa"/>
            <w:tcBorders>
              <w:top w:val="nil"/>
              <w:left w:val="single" w:sz="6" w:space="0" w:color="000000"/>
              <w:bottom w:val="single" w:sz="6" w:space="0" w:color="000000"/>
              <w:right w:val="single" w:sz="6" w:space="0" w:color="000000"/>
            </w:tcBorders>
          </w:tcPr>
          <w:p w14:paraId="1FFAF157" w14:textId="77777777" w:rsidR="00F92A7F" w:rsidRDefault="00F92A7F">
            <w:pPr>
              <w:pStyle w:val="TableParagraph"/>
              <w:rPr>
                <w:sz w:val="18"/>
              </w:rPr>
            </w:pPr>
          </w:p>
        </w:tc>
        <w:tc>
          <w:tcPr>
            <w:tcW w:w="988" w:type="dxa"/>
            <w:tcBorders>
              <w:top w:val="nil"/>
              <w:left w:val="single" w:sz="6" w:space="0" w:color="000000"/>
              <w:bottom w:val="single" w:sz="6" w:space="0" w:color="000000"/>
              <w:right w:val="single" w:sz="6" w:space="0" w:color="000000"/>
            </w:tcBorders>
          </w:tcPr>
          <w:p w14:paraId="79094F06" w14:textId="77777777" w:rsidR="00F92A7F" w:rsidRDefault="00F92A7F">
            <w:pPr>
              <w:pStyle w:val="TableParagraph"/>
              <w:rPr>
                <w:sz w:val="18"/>
              </w:rPr>
            </w:pPr>
          </w:p>
        </w:tc>
        <w:tc>
          <w:tcPr>
            <w:tcW w:w="1259" w:type="dxa"/>
            <w:tcBorders>
              <w:top w:val="nil"/>
              <w:left w:val="single" w:sz="6" w:space="0" w:color="000000"/>
              <w:bottom w:val="single" w:sz="6" w:space="0" w:color="000000"/>
              <w:right w:val="single" w:sz="6" w:space="0" w:color="000000"/>
            </w:tcBorders>
          </w:tcPr>
          <w:p w14:paraId="752990C3" w14:textId="77777777" w:rsidR="00F92A7F" w:rsidRDefault="00F92A7F">
            <w:pPr>
              <w:pStyle w:val="TableParagraph"/>
              <w:rPr>
                <w:sz w:val="18"/>
              </w:rPr>
            </w:pPr>
          </w:p>
        </w:tc>
        <w:tc>
          <w:tcPr>
            <w:tcW w:w="1711" w:type="dxa"/>
            <w:tcBorders>
              <w:top w:val="nil"/>
              <w:left w:val="single" w:sz="6" w:space="0" w:color="000000"/>
              <w:bottom w:val="single" w:sz="6" w:space="0" w:color="000000"/>
              <w:right w:val="single" w:sz="6" w:space="0" w:color="000000"/>
            </w:tcBorders>
          </w:tcPr>
          <w:p w14:paraId="56A38525" w14:textId="77777777" w:rsidR="00F92A7F" w:rsidRDefault="00F92A7F">
            <w:pPr>
              <w:pStyle w:val="TableParagraph"/>
              <w:rPr>
                <w:sz w:val="18"/>
              </w:rPr>
            </w:pPr>
          </w:p>
        </w:tc>
        <w:tc>
          <w:tcPr>
            <w:tcW w:w="1528" w:type="dxa"/>
            <w:tcBorders>
              <w:top w:val="nil"/>
              <w:left w:val="single" w:sz="6" w:space="0" w:color="000000"/>
              <w:bottom w:val="single" w:sz="6" w:space="0" w:color="000000"/>
              <w:right w:val="single" w:sz="6" w:space="0" w:color="000000"/>
            </w:tcBorders>
          </w:tcPr>
          <w:p w14:paraId="5A37C377" w14:textId="77777777" w:rsidR="00F92A7F" w:rsidRDefault="00F92A7F">
            <w:pPr>
              <w:pStyle w:val="TableParagraph"/>
              <w:rPr>
                <w:sz w:val="18"/>
              </w:rPr>
            </w:pPr>
          </w:p>
        </w:tc>
        <w:tc>
          <w:tcPr>
            <w:tcW w:w="1891" w:type="dxa"/>
            <w:tcBorders>
              <w:top w:val="nil"/>
              <w:left w:val="single" w:sz="6" w:space="0" w:color="000000"/>
              <w:bottom w:val="single" w:sz="6" w:space="0" w:color="000000"/>
              <w:right w:val="single" w:sz="6" w:space="0" w:color="000000"/>
            </w:tcBorders>
          </w:tcPr>
          <w:p w14:paraId="2852A312" w14:textId="77777777" w:rsidR="00F92A7F" w:rsidRDefault="00625DC3">
            <w:pPr>
              <w:pStyle w:val="TableParagraph"/>
              <w:spacing w:line="181" w:lineRule="exact"/>
              <w:ind w:left="783" w:right="756"/>
              <w:jc w:val="center"/>
              <w:rPr>
                <w:sz w:val="16"/>
              </w:rPr>
            </w:pPr>
            <w:r>
              <w:rPr>
                <w:spacing w:val="-5"/>
                <w:sz w:val="16"/>
              </w:rPr>
              <w:t>BDS</w:t>
            </w:r>
          </w:p>
        </w:tc>
        <w:tc>
          <w:tcPr>
            <w:tcW w:w="2340" w:type="dxa"/>
            <w:tcBorders>
              <w:top w:val="nil"/>
              <w:left w:val="single" w:sz="6" w:space="0" w:color="000000"/>
              <w:bottom w:val="single" w:sz="6" w:space="0" w:color="000000"/>
            </w:tcBorders>
          </w:tcPr>
          <w:p w14:paraId="0546A02A" w14:textId="77777777" w:rsidR="00F92A7F" w:rsidRDefault="00F92A7F">
            <w:pPr>
              <w:pStyle w:val="TableParagraph"/>
              <w:rPr>
                <w:sz w:val="18"/>
              </w:rPr>
            </w:pPr>
          </w:p>
        </w:tc>
      </w:tr>
      <w:tr w:rsidR="00F92A7F" w14:paraId="4FE2F439" w14:textId="77777777">
        <w:trPr>
          <w:trHeight w:val="183"/>
        </w:trPr>
        <w:tc>
          <w:tcPr>
            <w:tcW w:w="720" w:type="dxa"/>
            <w:tcBorders>
              <w:top w:val="single" w:sz="6" w:space="0" w:color="000000"/>
              <w:bottom w:val="nil"/>
              <w:right w:val="single" w:sz="6" w:space="0" w:color="000000"/>
            </w:tcBorders>
          </w:tcPr>
          <w:p w14:paraId="6DBB286B" w14:textId="77777777" w:rsidR="00F92A7F" w:rsidRDefault="00625DC3">
            <w:pPr>
              <w:pStyle w:val="TableParagraph"/>
              <w:spacing w:line="163" w:lineRule="exact"/>
              <w:ind w:left="56"/>
              <w:rPr>
                <w:i/>
                <w:sz w:val="16"/>
              </w:rPr>
            </w:pPr>
            <w:r>
              <w:rPr>
                <w:i/>
                <w:spacing w:val="-2"/>
                <w:sz w:val="16"/>
              </w:rPr>
              <w:t>[insert</w:t>
            </w:r>
          </w:p>
        </w:tc>
        <w:tc>
          <w:tcPr>
            <w:tcW w:w="1799" w:type="dxa"/>
            <w:tcBorders>
              <w:top w:val="single" w:sz="6" w:space="0" w:color="000000"/>
              <w:left w:val="single" w:sz="6" w:space="0" w:color="000000"/>
              <w:bottom w:val="nil"/>
              <w:right w:val="single" w:sz="6" w:space="0" w:color="000000"/>
            </w:tcBorders>
          </w:tcPr>
          <w:p w14:paraId="400A9532" w14:textId="77777777" w:rsidR="00F92A7F" w:rsidRDefault="00625DC3">
            <w:pPr>
              <w:pStyle w:val="TableParagraph"/>
              <w:spacing w:line="163" w:lineRule="exact"/>
              <w:ind w:left="72"/>
              <w:rPr>
                <w:i/>
                <w:sz w:val="16"/>
              </w:rPr>
            </w:pPr>
            <w:r>
              <w:rPr>
                <w:i/>
                <w:sz w:val="16"/>
              </w:rPr>
              <w:t>[insert</w:t>
            </w:r>
            <w:r>
              <w:rPr>
                <w:i/>
                <w:spacing w:val="-4"/>
                <w:sz w:val="16"/>
              </w:rPr>
              <w:t xml:space="preserve"> </w:t>
            </w:r>
            <w:r>
              <w:rPr>
                <w:i/>
                <w:sz w:val="16"/>
              </w:rPr>
              <w:t>name</w:t>
            </w:r>
            <w:r>
              <w:rPr>
                <w:i/>
                <w:spacing w:val="-5"/>
                <w:sz w:val="16"/>
              </w:rPr>
              <w:t xml:space="preserve"> </w:t>
            </w:r>
            <w:r>
              <w:rPr>
                <w:i/>
                <w:sz w:val="16"/>
              </w:rPr>
              <w:t>of</w:t>
            </w:r>
            <w:r>
              <w:rPr>
                <w:i/>
                <w:spacing w:val="-3"/>
                <w:sz w:val="16"/>
              </w:rPr>
              <w:t xml:space="preserve"> </w:t>
            </w:r>
            <w:r>
              <w:rPr>
                <w:i/>
                <w:spacing w:val="-2"/>
                <w:sz w:val="16"/>
              </w:rPr>
              <w:t>good]</w:t>
            </w:r>
          </w:p>
        </w:tc>
        <w:tc>
          <w:tcPr>
            <w:tcW w:w="991" w:type="dxa"/>
            <w:tcBorders>
              <w:top w:val="single" w:sz="6" w:space="0" w:color="000000"/>
              <w:left w:val="single" w:sz="6" w:space="0" w:color="000000"/>
              <w:bottom w:val="nil"/>
              <w:right w:val="single" w:sz="6" w:space="0" w:color="000000"/>
            </w:tcBorders>
          </w:tcPr>
          <w:p w14:paraId="710A7BFF" w14:textId="77777777" w:rsidR="00F92A7F" w:rsidRDefault="00625DC3">
            <w:pPr>
              <w:pStyle w:val="TableParagraph"/>
              <w:spacing w:line="163" w:lineRule="exact"/>
              <w:ind w:left="73"/>
              <w:rPr>
                <w:i/>
                <w:sz w:val="16"/>
              </w:rPr>
            </w:pPr>
            <w:r>
              <w:rPr>
                <w:i/>
                <w:spacing w:val="-2"/>
                <w:sz w:val="16"/>
              </w:rPr>
              <w:t>[insert</w:t>
            </w:r>
          </w:p>
        </w:tc>
        <w:tc>
          <w:tcPr>
            <w:tcW w:w="988" w:type="dxa"/>
            <w:tcBorders>
              <w:top w:val="single" w:sz="6" w:space="0" w:color="000000"/>
              <w:left w:val="single" w:sz="6" w:space="0" w:color="000000"/>
              <w:bottom w:val="nil"/>
              <w:right w:val="single" w:sz="6" w:space="0" w:color="000000"/>
            </w:tcBorders>
          </w:tcPr>
          <w:p w14:paraId="3A43E7DD" w14:textId="77777777" w:rsidR="00F92A7F" w:rsidRDefault="00625DC3">
            <w:pPr>
              <w:pStyle w:val="TableParagraph"/>
              <w:spacing w:line="163" w:lineRule="exact"/>
              <w:ind w:left="73"/>
              <w:rPr>
                <w:i/>
                <w:sz w:val="16"/>
              </w:rPr>
            </w:pPr>
            <w:r>
              <w:rPr>
                <w:i/>
                <w:spacing w:val="-2"/>
                <w:sz w:val="16"/>
              </w:rPr>
              <w:t>[insert</w:t>
            </w:r>
          </w:p>
        </w:tc>
        <w:tc>
          <w:tcPr>
            <w:tcW w:w="1259" w:type="dxa"/>
            <w:tcBorders>
              <w:top w:val="single" w:sz="6" w:space="0" w:color="000000"/>
              <w:left w:val="single" w:sz="6" w:space="0" w:color="000000"/>
              <w:bottom w:val="nil"/>
              <w:right w:val="single" w:sz="6" w:space="0" w:color="000000"/>
            </w:tcBorders>
          </w:tcPr>
          <w:p w14:paraId="5A22D76F" w14:textId="77777777" w:rsidR="00F92A7F" w:rsidRDefault="00625DC3">
            <w:pPr>
              <w:pStyle w:val="TableParagraph"/>
              <w:spacing w:line="163" w:lineRule="exact"/>
              <w:ind w:left="74"/>
              <w:rPr>
                <w:i/>
                <w:sz w:val="16"/>
              </w:rPr>
            </w:pPr>
            <w:r>
              <w:rPr>
                <w:i/>
                <w:sz w:val="16"/>
              </w:rPr>
              <w:t>[insert</w:t>
            </w:r>
            <w:r>
              <w:rPr>
                <w:i/>
                <w:spacing w:val="-6"/>
                <w:sz w:val="16"/>
              </w:rPr>
              <w:t xml:space="preserve"> </w:t>
            </w:r>
            <w:r>
              <w:rPr>
                <w:i/>
                <w:spacing w:val="-2"/>
                <w:sz w:val="16"/>
              </w:rPr>
              <w:t>number</w:t>
            </w:r>
          </w:p>
        </w:tc>
        <w:tc>
          <w:tcPr>
            <w:tcW w:w="1711" w:type="dxa"/>
            <w:tcBorders>
              <w:top w:val="single" w:sz="6" w:space="0" w:color="000000"/>
              <w:left w:val="single" w:sz="6" w:space="0" w:color="000000"/>
              <w:bottom w:val="nil"/>
              <w:right w:val="single" w:sz="6" w:space="0" w:color="000000"/>
            </w:tcBorders>
          </w:tcPr>
          <w:p w14:paraId="05AFA87A" w14:textId="77777777" w:rsidR="00F92A7F" w:rsidRDefault="00625DC3">
            <w:pPr>
              <w:pStyle w:val="TableParagraph"/>
              <w:spacing w:line="163" w:lineRule="exact"/>
              <w:ind w:left="75"/>
              <w:rPr>
                <w:i/>
                <w:sz w:val="16"/>
              </w:rPr>
            </w:pPr>
            <w:r>
              <w:rPr>
                <w:i/>
                <w:sz w:val="16"/>
              </w:rPr>
              <w:t>[insert</w:t>
            </w:r>
            <w:r>
              <w:rPr>
                <w:i/>
                <w:spacing w:val="-5"/>
                <w:sz w:val="16"/>
              </w:rPr>
              <w:t xml:space="preserve"> </w:t>
            </w:r>
            <w:r>
              <w:rPr>
                <w:i/>
                <w:sz w:val="16"/>
              </w:rPr>
              <w:t>unit</w:t>
            </w:r>
            <w:r>
              <w:rPr>
                <w:i/>
                <w:spacing w:val="-4"/>
                <w:sz w:val="16"/>
              </w:rPr>
              <w:t xml:space="preserve"> </w:t>
            </w:r>
            <w:r>
              <w:rPr>
                <w:i/>
                <w:sz w:val="16"/>
              </w:rPr>
              <w:t>price</w:t>
            </w:r>
            <w:r>
              <w:rPr>
                <w:i/>
                <w:spacing w:val="-4"/>
                <w:sz w:val="16"/>
              </w:rPr>
              <w:t xml:space="preserve"> </w:t>
            </w:r>
            <w:r>
              <w:rPr>
                <w:i/>
                <w:spacing w:val="-5"/>
                <w:sz w:val="16"/>
              </w:rPr>
              <w:t>CIP</w:t>
            </w:r>
          </w:p>
        </w:tc>
        <w:tc>
          <w:tcPr>
            <w:tcW w:w="1528" w:type="dxa"/>
            <w:tcBorders>
              <w:top w:val="single" w:sz="6" w:space="0" w:color="000000"/>
              <w:left w:val="single" w:sz="6" w:space="0" w:color="000000"/>
              <w:bottom w:val="nil"/>
              <w:right w:val="single" w:sz="6" w:space="0" w:color="000000"/>
            </w:tcBorders>
          </w:tcPr>
          <w:p w14:paraId="3EDEFA0E" w14:textId="77777777" w:rsidR="00F92A7F" w:rsidRDefault="00625DC3">
            <w:pPr>
              <w:pStyle w:val="TableParagraph"/>
              <w:spacing w:line="163" w:lineRule="exact"/>
              <w:ind w:left="76"/>
              <w:rPr>
                <w:i/>
                <w:sz w:val="16"/>
              </w:rPr>
            </w:pPr>
            <w:r>
              <w:rPr>
                <w:i/>
                <w:sz w:val="16"/>
              </w:rPr>
              <w:t>[insert</w:t>
            </w:r>
            <w:r>
              <w:rPr>
                <w:i/>
                <w:spacing w:val="-4"/>
                <w:sz w:val="16"/>
              </w:rPr>
              <w:t xml:space="preserve"> </w:t>
            </w:r>
            <w:r>
              <w:rPr>
                <w:i/>
                <w:sz w:val="16"/>
              </w:rPr>
              <w:t>total</w:t>
            </w:r>
            <w:r>
              <w:rPr>
                <w:i/>
                <w:spacing w:val="-4"/>
                <w:sz w:val="16"/>
              </w:rPr>
              <w:t xml:space="preserve"> </w:t>
            </w:r>
            <w:r>
              <w:rPr>
                <w:i/>
                <w:spacing w:val="-5"/>
                <w:sz w:val="16"/>
              </w:rPr>
              <w:t>CIP</w:t>
            </w:r>
          </w:p>
        </w:tc>
        <w:tc>
          <w:tcPr>
            <w:tcW w:w="1891" w:type="dxa"/>
            <w:tcBorders>
              <w:top w:val="single" w:sz="6" w:space="0" w:color="000000"/>
              <w:left w:val="single" w:sz="6" w:space="0" w:color="000000"/>
              <w:bottom w:val="nil"/>
              <w:right w:val="single" w:sz="6" w:space="0" w:color="000000"/>
            </w:tcBorders>
          </w:tcPr>
          <w:p w14:paraId="0B2BCB99" w14:textId="77777777" w:rsidR="00F92A7F" w:rsidRDefault="00625DC3">
            <w:pPr>
              <w:pStyle w:val="TableParagraph"/>
              <w:spacing w:line="163" w:lineRule="exact"/>
              <w:ind w:left="77"/>
              <w:rPr>
                <w:i/>
                <w:sz w:val="16"/>
              </w:rPr>
            </w:pPr>
            <w:r>
              <w:rPr>
                <w:i/>
                <w:sz w:val="16"/>
              </w:rPr>
              <w:t>[insert</w:t>
            </w:r>
            <w:r>
              <w:rPr>
                <w:i/>
                <w:spacing w:val="-4"/>
                <w:sz w:val="16"/>
              </w:rPr>
              <w:t xml:space="preserve"> </w:t>
            </w:r>
            <w:r>
              <w:rPr>
                <w:i/>
                <w:sz w:val="16"/>
              </w:rPr>
              <w:t>the</w:t>
            </w:r>
            <w:r>
              <w:rPr>
                <w:i/>
                <w:spacing w:val="-4"/>
                <w:sz w:val="16"/>
              </w:rPr>
              <w:t xml:space="preserve"> </w:t>
            </w:r>
            <w:r>
              <w:rPr>
                <w:i/>
                <w:spacing w:val="-2"/>
                <w:sz w:val="16"/>
              </w:rPr>
              <w:t>corresponding</w:t>
            </w:r>
          </w:p>
        </w:tc>
        <w:tc>
          <w:tcPr>
            <w:tcW w:w="2340" w:type="dxa"/>
            <w:tcBorders>
              <w:top w:val="single" w:sz="6" w:space="0" w:color="000000"/>
              <w:left w:val="single" w:sz="6" w:space="0" w:color="000000"/>
              <w:bottom w:val="nil"/>
            </w:tcBorders>
          </w:tcPr>
          <w:p w14:paraId="2A2E5E43" w14:textId="77777777" w:rsidR="00F92A7F" w:rsidRDefault="00625DC3">
            <w:pPr>
              <w:pStyle w:val="TableParagraph"/>
              <w:spacing w:line="163" w:lineRule="exact"/>
              <w:ind w:left="72" w:right="56"/>
              <w:jc w:val="center"/>
              <w:rPr>
                <w:i/>
                <w:sz w:val="16"/>
              </w:rPr>
            </w:pPr>
            <w:r>
              <w:rPr>
                <w:i/>
                <w:sz w:val="16"/>
              </w:rPr>
              <w:t>[insert</w:t>
            </w:r>
            <w:r>
              <w:rPr>
                <w:i/>
                <w:spacing w:val="-4"/>
                <w:sz w:val="16"/>
              </w:rPr>
              <w:t xml:space="preserve"> </w:t>
            </w:r>
            <w:r>
              <w:rPr>
                <w:i/>
                <w:sz w:val="16"/>
              </w:rPr>
              <w:t>total</w:t>
            </w:r>
            <w:r>
              <w:rPr>
                <w:i/>
                <w:spacing w:val="-4"/>
                <w:sz w:val="16"/>
              </w:rPr>
              <w:t xml:space="preserve"> </w:t>
            </w:r>
            <w:r>
              <w:rPr>
                <w:i/>
                <w:sz w:val="16"/>
              </w:rPr>
              <w:t>price</w:t>
            </w:r>
            <w:r>
              <w:rPr>
                <w:i/>
                <w:spacing w:val="-5"/>
                <w:sz w:val="16"/>
              </w:rPr>
              <w:t xml:space="preserve"> </w:t>
            </w:r>
            <w:r>
              <w:rPr>
                <w:i/>
                <w:sz w:val="16"/>
              </w:rPr>
              <w:t>of</w:t>
            </w:r>
            <w:r>
              <w:rPr>
                <w:i/>
                <w:spacing w:val="-3"/>
                <w:sz w:val="16"/>
              </w:rPr>
              <w:t xml:space="preserve"> </w:t>
            </w:r>
            <w:r>
              <w:rPr>
                <w:i/>
                <w:sz w:val="16"/>
              </w:rPr>
              <w:t>the</w:t>
            </w:r>
            <w:r>
              <w:rPr>
                <w:i/>
                <w:spacing w:val="-5"/>
                <w:sz w:val="16"/>
              </w:rPr>
              <w:t xml:space="preserve"> </w:t>
            </w:r>
            <w:r>
              <w:rPr>
                <w:i/>
                <w:sz w:val="16"/>
              </w:rPr>
              <w:t>line</w:t>
            </w:r>
            <w:r>
              <w:rPr>
                <w:i/>
                <w:spacing w:val="-4"/>
                <w:sz w:val="16"/>
              </w:rPr>
              <w:t xml:space="preserve"> item]</w:t>
            </w:r>
          </w:p>
        </w:tc>
      </w:tr>
      <w:tr w:rsidR="00F92A7F" w14:paraId="2E0C0336" w14:textId="77777777">
        <w:trPr>
          <w:trHeight w:val="183"/>
        </w:trPr>
        <w:tc>
          <w:tcPr>
            <w:tcW w:w="720" w:type="dxa"/>
            <w:tcBorders>
              <w:top w:val="nil"/>
              <w:bottom w:val="nil"/>
              <w:right w:val="single" w:sz="6" w:space="0" w:color="000000"/>
            </w:tcBorders>
          </w:tcPr>
          <w:p w14:paraId="50C01E46" w14:textId="77777777" w:rsidR="00F92A7F" w:rsidRDefault="00625DC3">
            <w:pPr>
              <w:pStyle w:val="TableParagraph"/>
              <w:spacing w:line="164" w:lineRule="exact"/>
              <w:ind w:left="56"/>
              <w:rPr>
                <w:i/>
                <w:sz w:val="16"/>
              </w:rPr>
            </w:pPr>
            <w:r>
              <w:rPr>
                <w:i/>
                <w:spacing w:val="-2"/>
                <w:sz w:val="16"/>
              </w:rPr>
              <w:t>number</w:t>
            </w:r>
          </w:p>
        </w:tc>
        <w:tc>
          <w:tcPr>
            <w:tcW w:w="1799" w:type="dxa"/>
            <w:tcBorders>
              <w:top w:val="nil"/>
              <w:left w:val="single" w:sz="6" w:space="0" w:color="000000"/>
              <w:bottom w:val="nil"/>
              <w:right w:val="single" w:sz="6" w:space="0" w:color="000000"/>
            </w:tcBorders>
          </w:tcPr>
          <w:p w14:paraId="75564F06" w14:textId="77777777" w:rsidR="00F92A7F" w:rsidRDefault="00F92A7F">
            <w:pPr>
              <w:pStyle w:val="TableParagraph"/>
              <w:rPr>
                <w:sz w:val="12"/>
              </w:rPr>
            </w:pPr>
          </w:p>
        </w:tc>
        <w:tc>
          <w:tcPr>
            <w:tcW w:w="991" w:type="dxa"/>
            <w:tcBorders>
              <w:top w:val="nil"/>
              <w:left w:val="single" w:sz="6" w:space="0" w:color="000000"/>
              <w:bottom w:val="nil"/>
              <w:right w:val="single" w:sz="6" w:space="0" w:color="000000"/>
            </w:tcBorders>
          </w:tcPr>
          <w:p w14:paraId="0B229317" w14:textId="77777777" w:rsidR="00F92A7F" w:rsidRDefault="00625DC3">
            <w:pPr>
              <w:pStyle w:val="TableParagraph"/>
              <w:spacing w:line="164" w:lineRule="exact"/>
              <w:ind w:left="73"/>
              <w:rPr>
                <w:i/>
                <w:sz w:val="16"/>
              </w:rPr>
            </w:pPr>
            <w:r>
              <w:rPr>
                <w:i/>
                <w:sz w:val="16"/>
              </w:rPr>
              <w:t>country</w:t>
            </w:r>
            <w:r>
              <w:rPr>
                <w:i/>
                <w:spacing w:val="-8"/>
                <w:sz w:val="16"/>
              </w:rPr>
              <w:t xml:space="preserve"> </w:t>
            </w:r>
            <w:r>
              <w:rPr>
                <w:i/>
                <w:spacing w:val="-7"/>
                <w:sz w:val="16"/>
              </w:rPr>
              <w:t>of</w:t>
            </w:r>
          </w:p>
        </w:tc>
        <w:tc>
          <w:tcPr>
            <w:tcW w:w="988" w:type="dxa"/>
            <w:tcBorders>
              <w:top w:val="nil"/>
              <w:left w:val="single" w:sz="6" w:space="0" w:color="000000"/>
              <w:bottom w:val="nil"/>
              <w:right w:val="single" w:sz="6" w:space="0" w:color="000000"/>
            </w:tcBorders>
          </w:tcPr>
          <w:p w14:paraId="4871A136" w14:textId="77777777" w:rsidR="00F92A7F" w:rsidRDefault="00625DC3">
            <w:pPr>
              <w:pStyle w:val="TableParagraph"/>
              <w:spacing w:line="164" w:lineRule="exact"/>
              <w:ind w:left="73"/>
              <w:rPr>
                <w:i/>
                <w:sz w:val="16"/>
              </w:rPr>
            </w:pPr>
            <w:r>
              <w:rPr>
                <w:i/>
                <w:spacing w:val="-2"/>
                <w:sz w:val="16"/>
              </w:rPr>
              <w:t>quoted</w:t>
            </w:r>
          </w:p>
        </w:tc>
        <w:tc>
          <w:tcPr>
            <w:tcW w:w="1259" w:type="dxa"/>
            <w:tcBorders>
              <w:top w:val="nil"/>
              <w:left w:val="single" w:sz="6" w:space="0" w:color="000000"/>
              <w:bottom w:val="nil"/>
              <w:right w:val="single" w:sz="6" w:space="0" w:color="000000"/>
            </w:tcBorders>
          </w:tcPr>
          <w:p w14:paraId="4A4275E0" w14:textId="77777777" w:rsidR="00F92A7F" w:rsidRDefault="00625DC3">
            <w:pPr>
              <w:pStyle w:val="TableParagraph"/>
              <w:spacing w:line="164" w:lineRule="exact"/>
              <w:ind w:left="74"/>
              <w:rPr>
                <w:i/>
                <w:sz w:val="16"/>
              </w:rPr>
            </w:pPr>
            <w:r>
              <w:rPr>
                <w:i/>
                <w:sz w:val="16"/>
              </w:rPr>
              <w:t>of</w:t>
            </w:r>
            <w:r>
              <w:rPr>
                <w:i/>
                <w:spacing w:val="-3"/>
                <w:sz w:val="16"/>
              </w:rPr>
              <w:t xml:space="preserve"> </w:t>
            </w:r>
            <w:r>
              <w:rPr>
                <w:i/>
                <w:sz w:val="16"/>
              </w:rPr>
              <w:t>units</w:t>
            </w:r>
            <w:r>
              <w:rPr>
                <w:i/>
                <w:spacing w:val="-3"/>
                <w:sz w:val="16"/>
              </w:rPr>
              <w:t xml:space="preserve"> </w:t>
            </w:r>
            <w:r>
              <w:rPr>
                <w:i/>
                <w:sz w:val="16"/>
              </w:rPr>
              <w:t>to</w:t>
            </w:r>
            <w:r>
              <w:rPr>
                <w:i/>
                <w:spacing w:val="-2"/>
                <w:sz w:val="16"/>
              </w:rPr>
              <w:t xml:space="preserve"> </w:t>
            </w:r>
            <w:r>
              <w:rPr>
                <w:i/>
                <w:spacing w:val="-5"/>
                <w:sz w:val="16"/>
              </w:rPr>
              <w:t>be</w:t>
            </w:r>
          </w:p>
        </w:tc>
        <w:tc>
          <w:tcPr>
            <w:tcW w:w="1711" w:type="dxa"/>
            <w:tcBorders>
              <w:top w:val="nil"/>
              <w:left w:val="single" w:sz="6" w:space="0" w:color="000000"/>
              <w:bottom w:val="nil"/>
              <w:right w:val="single" w:sz="6" w:space="0" w:color="000000"/>
            </w:tcBorders>
          </w:tcPr>
          <w:p w14:paraId="72B0E35F" w14:textId="77777777" w:rsidR="00F92A7F" w:rsidRDefault="00625DC3">
            <w:pPr>
              <w:pStyle w:val="TableParagraph"/>
              <w:spacing w:line="164" w:lineRule="exact"/>
              <w:ind w:left="75"/>
              <w:rPr>
                <w:i/>
                <w:sz w:val="16"/>
              </w:rPr>
            </w:pPr>
            <w:r>
              <w:rPr>
                <w:i/>
                <w:sz w:val="16"/>
              </w:rPr>
              <w:t>per</w:t>
            </w:r>
            <w:r>
              <w:rPr>
                <w:i/>
                <w:spacing w:val="-4"/>
                <w:sz w:val="16"/>
              </w:rPr>
              <w:t xml:space="preserve"> </w:t>
            </w:r>
            <w:r>
              <w:rPr>
                <w:i/>
                <w:spacing w:val="-2"/>
                <w:sz w:val="16"/>
              </w:rPr>
              <w:t>unit]</w:t>
            </w:r>
          </w:p>
        </w:tc>
        <w:tc>
          <w:tcPr>
            <w:tcW w:w="1528" w:type="dxa"/>
            <w:tcBorders>
              <w:top w:val="nil"/>
              <w:left w:val="single" w:sz="6" w:space="0" w:color="000000"/>
              <w:bottom w:val="nil"/>
              <w:right w:val="single" w:sz="6" w:space="0" w:color="000000"/>
            </w:tcBorders>
          </w:tcPr>
          <w:p w14:paraId="070F9AEB" w14:textId="77777777" w:rsidR="00F92A7F" w:rsidRDefault="00625DC3">
            <w:pPr>
              <w:pStyle w:val="TableParagraph"/>
              <w:spacing w:line="164" w:lineRule="exact"/>
              <w:ind w:left="76"/>
              <w:rPr>
                <w:i/>
                <w:sz w:val="16"/>
              </w:rPr>
            </w:pPr>
            <w:r>
              <w:rPr>
                <w:i/>
                <w:sz w:val="16"/>
              </w:rPr>
              <w:t>price</w:t>
            </w:r>
            <w:r>
              <w:rPr>
                <w:i/>
                <w:spacing w:val="-6"/>
                <w:sz w:val="16"/>
              </w:rPr>
              <w:t xml:space="preserve"> </w:t>
            </w:r>
            <w:r>
              <w:rPr>
                <w:i/>
                <w:sz w:val="16"/>
              </w:rPr>
              <w:t>per</w:t>
            </w:r>
            <w:r>
              <w:rPr>
                <w:i/>
                <w:spacing w:val="-4"/>
                <w:sz w:val="16"/>
              </w:rPr>
              <w:t xml:space="preserve"> </w:t>
            </w:r>
            <w:r>
              <w:rPr>
                <w:i/>
                <w:sz w:val="16"/>
              </w:rPr>
              <w:t>line</w:t>
            </w:r>
            <w:r>
              <w:rPr>
                <w:i/>
                <w:spacing w:val="-4"/>
                <w:sz w:val="16"/>
              </w:rPr>
              <w:t xml:space="preserve"> </w:t>
            </w:r>
            <w:r>
              <w:rPr>
                <w:i/>
                <w:spacing w:val="-2"/>
                <w:sz w:val="16"/>
              </w:rPr>
              <w:t>item]</w:t>
            </w:r>
          </w:p>
        </w:tc>
        <w:tc>
          <w:tcPr>
            <w:tcW w:w="1891" w:type="dxa"/>
            <w:tcBorders>
              <w:top w:val="nil"/>
              <w:left w:val="single" w:sz="6" w:space="0" w:color="000000"/>
              <w:bottom w:val="nil"/>
              <w:right w:val="single" w:sz="6" w:space="0" w:color="000000"/>
            </w:tcBorders>
          </w:tcPr>
          <w:p w14:paraId="7CB6CFF5" w14:textId="77777777" w:rsidR="00F92A7F" w:rsidRDefault="00625DC3">
            <w:pPr>
              <w:pStyle w:val="TableParagraph"/>
              <w:spacing w:line="164" w:lineRule="exact"/>
              <w:ind w:left="77"/>
              <w:rPr>
                <w:i/>
                <w:sz w:val="16"/>
              </w:rPr>
            </w:pPr>
            <w:r>
              <w:rPr>
                <w:i/>
                <w:sz w:val="16"/>
              </w:rPr>
              <w:t>price</w:t>
            </w:r>
            <w:r>
              <w:rPr>
                <w:i/>
                <w:spacing w:val="-6"/>
                <w:sz w:val="16"/>
              </w:rPr>
              <w:t xml:space="preserve"> </w:t>
            </w:r>
            <w:r>
              <w:rPr>
                <w:i/>
                <w:sz w:val="16"/>
              </w:rPr>
              <w:t>per</w:t>
            </w:r>
            <w:r>
              <w:rPr>
                <w:i/>
                <w:spacing w:val="-4"/>
                <w:sz w:val="16"/>
              </w:rPr>
              <w:t xml:space="preserve"> </w:t>
            </w:r>
            <w:r>
              <w:rPr>
                <w:i/>
                <w:sz w:val="16"/>
              </w:rPr>
              <w:t>line</w:t>
            </w:r>
            <w:r>
              <w:rPr>
                <w:i/>
                <w:spacing w:val="-4"/>
                <w:sz w:val="16"/>
              </w:rPr>
              <w:t xml:space="preserve"> </w:t>
            </w:r>
            <w:r>
              <w:rPr>
                <w:i/>
                <w:spacing w:val="-2"/>
                <w:sz w:val="16"/>
              </w:rPr>
              <w:t>item]</w:t>
            </w:r>
          </w:p>
        </w:tc>
        <w:tc>
          <w:tcPr>
            <w:tcW w:w="2340" w:type="dxa"/>
            <w:tcBorders>
              <w:top w:val="nil"/>
              <w:left w:val="single" w:sz="6" w:space="0" w:color="000000"/>
              <w:bottom w:val="nil"/>
            </w:tcBorders>
          </w:tcPr>
          <w:p w14:paraId="0C54D8C0" w14:textId="77777777" w:rsidR="00F92A7F" w:rsidRDefault="00F92A7F">
            <w:pPr>
              <w:pStyle w:val="TableParagraph"/>
              <w:rPr>
                <w:sz w:val="12"/>
              </w:rPr>
            </w:pPr>
          </w:p>
        </w:tc>
      </w:tr>
      <w:tr w:rsidR="00F92A7F" w14:paraId="135869D7" w14:textId="77777777">
        <w:trPr>
          <w:trHeight w:val="184"/>
        </w:trPr>
        <w:tc>
          <w:tcPr>
            <w:tcW w:w="720" w:type="dxa"/>
            <w:tcBorders>
              <w:top w:val="nil"/>
              <w:bottom w:val="nil"/>
              <w:right w:val="single" w:sz="6" w:space="0" w:color="000000"/>
            </w:tcBorders>
          </w:tcPr>
          <w:p w14:paraId="1DE3F0B5" w14:textId="77777777" w:rsidR="00F92A7F" w:rsidRDefault="00625DC3">
            <w:pPr>
              <w:pStyle w:val="TableParagraph"/>
              <w:spacing w:line="165" w:lineRule="exact"/>
              <w:ind w:left="56"/>
              <w:rPr>
                <w:i/>
                <w:sz w:val="16"/>
              </w:rPr>
            </w:pPr>
            <w:r>
              <w:rPr>
                <w:i/>
                <w:sz w:val="16"/>
              </w:rPr>
              <w:t>of</w:t>
            </w:r>
            <w:r>
              <w:rPr>
                <w:i/>
                <w:spacing w:val="-1"/>
                <w:sz w:val="16"/>
              </w:rPr>
              <w:t xml:space="preserve"> </w:t>
            </w:r>
            <w:r>
              <w:rPr>
                <w:i/>
                <w:spacing w:val="-5"/>
                <w:sz w:val="16"/>
              </w:rPr>
              <w:t>the</w:t>
            </w:r>
          </w:p>
        </w:tc>
        <w:tc>
          <w:tcPr>
            <w:tcW w:w="1799" w:type="dxa"/>
            <w:tcBorders>
              <w:top w:val="nil"/>
              <w:left w:val="single" w:sz="6" w:space="0" w:color="000000"/>
              <w:bottom w:val="nil"/>
              <w:right w:val="single" w:sz="6" w:space="0" w:color="000000"/>
            </w:tcBorders>
          </w:tcPr>
          <w:p w14:paraId="4C960B2C" w14:textId="77777777" w:rsidR="00F92A7F" w:rsidRDefault="00F92A7F">
            <w:pPr>
              <w:pStyle w:val="TableParagraph"/>
              <w:rPr>
                <w:sz w:val="12"/>
              </w:rPr>
            </w:pPr>
          </w:p>
        </w:tc>
        <w:tc>
          <w:tcPr>
            <w:tcW w:w="991" w:type="dxa"/>
            <w:tcBorders>
              <w:top w:val="nil"/>
              <w:left w:val="single" w:sz="6" w:space="0" w:color="000000"/>
              <w:bottom w:val="nil"/>
              <w:right w:val="single" w:sz="6" w:space="0" w:color="000000"/>
            </w:tcBorders>
          </w:tcPr>
          <w:p w14:paraId="33377266" w14:textId="77777777" w:rsidR="00F92A7F" w:rsidRDefault="00625DC3">
            <w:pPr>
              <w:pStyle w:val="TableParagraph"/>
              <w:spacing w:line="165" w:lineRule="exact"/>
              <w:ind w:left="73"/>
              <w:rPr>
                <w:i/>
                <w:sz w:val="16"/>
              </w:rPr>
            </w:pPr>
            <w:r>
              <w:rPr>
                <w:i/>
                <w:sz w:val="16"/>
              </w:rPr>
              <w:t>origin</w:t>
            </w:r>
            <w:r>
              <w:rPr>
                <w:i/>
                <w:spacing w:val="-3"/>
                <w:sz w:val="16"/>
              </w:rPr>
              <w:t xml:space="preserve"> </w:t>
            </w:r>
            <w:r>
              <w:rPr>
                <w:i/>
                <w:sz w:val="16"/>
              </w:rPr>
              <w:t>of</w:t>
            </w:r>
            <w:r>
              <w:rPr>
                <w:i/>
                <w:spacing w:val="-3"/>
                <w:sz w:val="16"/>
              </w:rPr>
              <w:t xml:space="preserve"> </w:t>
            </w:r>
            <w:r>
              <w:rPr>
                <w:i/>
                <w:spacing w:val="-5"/>
                <w:sz w:val="16"/>
              </w:rPr>
              <w:t>the</w:t>
            </w:r>
          </w:p>
        </w:tc>
        <w:tc>
          <w:tcPr>
            <w:tcW w:w="988" w:type="dxa"/>
            <w:tcBorders>
              <w:top w:val="nil"/>
              <w:left w:val="single" w:sz="6" w:space="0" w:color="000000"/>
              <w:bottom w:val="nil"/>
              <w:right w:val="single" w:sz="6" w:space="0" w:color="000000"/>
            </w:tcBorders>
          </w:tcPr>
          <w:p w14:paraId="712C7D9B" w14:textId="77777777" w:rsidR="00F92A7F" w:rsidRDefault="00625DC3">
            <w:pPr>
              <w:pStyle w:val="TableParagraph"/>
              <w:spacing w:line="165" w:lineRule="exact"/>
              <w:ind w:left="73"/>
              <w:rPr>
                <w:i/>
                <w:sz w:val="16"/>
              </w:rPr>
            </w:pPr>
            <w:r>
              <w:rPr>
                <w:i/>
                <w:spacing w:val="-2"/>
                <w:sz w:val="16"/>
              </w:rPr>
              <w:t>Delivery</w:t>
            </w:r>
          </w:p>
        </w:tc>
        <w:tc>
          <w:tcPr>
            <w:tcW w:w="1259" w:type="dxa"/>
            <w:tcBorders>
              <w:top w:val="nil"/>
              <w:left w:val="single" w:sz="6" w:space="0" w:color="000000"/>
              <w:bottom w:val="nil"/>
              <w:right w:val="single" w:sz="6" w:space="0" w:color="000000"/>
            </w:tcBorders>
          </w:tcPr>
          <w:p w14:paraId="52DB993F" w14:textId="77777777" w:rsidR="00F92A7F" w:rsidRDefault="00625DC3">
            <w:pPr>
              <w:pStyle w:val="TableParagraph"/>
              <w:spacing w:line="165" w:lineRule="exact"/>
              <w:ind w:left="74"/>
              <w:rPr>
                <w:i/>
                <w:sz w:val="16"/>
              </w:rPr>
            </w:pPr>
            <w:r>
              <w:rPr>
                <w:i/>
                <w:sz w:val="16"/>
              </w:rPr>
              <w:t>supplied</w:t>
            </w:r>
            <w:r>
              <w:rPr>
                <w:i/>
                <w:spacing w:val="-7"/>
                <w:sz w:val="16"/>
              </w:rPr>
              <w:t xml:space="preserve"> </w:t>
            </w:r>
            <w:r>
              <w:rPr>
                <w:i/>
                <w:spacing w:val="-5"/>
                <w:sz w:val="16"/>
              </w:rPr>
              <w:t>and</w:t>
            </w:r>
          </w:p>
        </w:tc>
        <w:tc>
          <w:tcPr>
            <w:tcW w:w="1711" w:type="dxa"/>
            <w:tcBorders>
              <w:top w:val="nil"/>
              <w:left w:val="single" w:sz="6" w:space="0" w:color="000000"/>
              <w:bottom w:val="nil"/>
              <w:right w:val="single" w:sz="6" w:space="0" w:color="000000"/>
            </w:tcBorders>
          </w:tcPr>
          <w:p w14:paraId="4D92DC21" w14:textId="77777777" w:rsidR="00F92A7F" w:rsidRDefault="00F92A7F">
            <w:pPr>
              <w:pStyle w:val="TableParagraph"/>
              <w:rPr>
                <w:sz w:val="12"/>
              </w:rPr>
            </w:pPr>
          </w:p>
        </w:tc>
        <w:tc>
          <w:tcPr>
            <w:tcW w:w="1528" w:type="dxa"/>
            <w:tcBorders>
              <w:top w:val="nil"/>
              <w:left w:val="single" w:sz="6" w:space="0" w:color="000000"/>
              <w:bottom w:val="nil"/>
              <w:right w:val="single" w:sz="6" w:space="0" w:color="000000"/>
            </w:tcBorders>
          </w:tcPr>
          <w:p w14:paraId="1613BA74" w14:textId="77777777" w:rsidR="00F92A7F" w:rsidRDefault="00F92A7F">
            <w:pPr>
              <w:pStyle w:val="TableParagraph"/>
              <w:rPr>
                <w:sz w:val="12"/>
              </w:rPr>
            </w:pPr>
          </w:p>
        </w:tc>
        <w:tc>
          <w:tcPr>
            <w:tcW w:w="1891" w:type="dxa"/>
            <w:tcBorders>
              <w:top w:val="nil"/>
              <w:left w:val="single" w:sz="6" w:space="0" w:color="000000"/>
              <w:bottom w:val="nil"/>
              <w:right w:val="single" w:sz="6" w:space="0" w:color="000000"/>
            </w:tcBorders>
          </w:tcPr>
          <w:p w14:paraId="0DE4AD2A" w14:textId="77777777" w:rsidR="00F92A7F" w:rsidRDefault="00F92A7F">
            <w:pPr>
              <w:pStyle w:val="TableParagraph"/>
              <w:rPr>
                <w:sz w:val="12"/>
              </w:rPr>
            </w:pPr>
          </w:p>
        </w:tc>
        <w:tc>
          <w:tcPr>
            <w:tcW w:w="2340" w:type="dxa"/>
            <w:tcBorders>
              <w:top w:val="nil"/>
              <w:left w:val="single" w:sz="6" w:space="0" w:color="000000"/>
              <w:bottom w:val="nil"/>
            </w:tcBorders>
          </w:tcPr>
          <w:p w14:paraId="18D3E081" w14:textId="77777777" w:rsidR="00F92A7F" w:rsidRDefault="00F92A7F">
            <w:pPr>
              <w:pStyle w:val="TableParagraph"/>
              <w:rPr>
                <w:sz w:val="12"/>
              </w:rPr>
            </w:pPr>
          </w:p>
        </w:tc>
      </w:tr>
      <w:tr w:rsidR="00F92A7F" w14:paraId="6B9B9FA4" w14:textId="77777777">
        <w:trPr>
          <w:trHeight w:val="183"/>
        </w:trPr>
        <w:tc>
          <w:tcPr>
            <w:tcW w:w="720" w:type="dxa"/>
            <w:tcBorders>
              <w:top w:val="nil"/>
              <w:bottom w:val="nil"/>
              <w:right w:val="single" w:sz="6" w:space="0" w:color="000000"/>
            </w:tcBorders>
          </w:tcPr>
          <w:p w14:paraId="41E120B1" w14:textId="77777777" w:rsidR="00F92A7F" w:rsidRDefault="00625DC3">
            <w:pPr>
              <w:pStyle w:val="TableParagraph"/>
              <w:spacing w:line="164" w:lineRule="exact"/>
              <w:ind w:left="56"/>
              <w:rPr>
                <w:i/>
                <w:sz w:val="16"/>
              </w:rPr>
            </w:pPr>
            <w:r>
              <w:rPr>
                <w:i/>
                <w:spacing w:val="-2"/>
                <w:sz w:val="16"/>
              </w:rPr>
              <w:t>item]</w:t>
            </w:r>
          </w:p>
        </w:tc>
        <w:tc>
          <w:tcPr>
            <w:tcW w:w="1799" w:type="dxa"/>
            <w:tcBorders>
              <w:top w:val="nil"/>
              <w:left w:val="single" w:sz="6" w:space="0" w:color="000000"/>
              <w:bottom w:val="nil"/>
              <w:right w:val="single" w:sz="6" w:space="0" w:color="000000"/>
            </w:tcBorders>
          </w:tcPr>
          <w:p w14:paraId="74AFF9FE" w14:textId="77777777" w:rsidR="00F92A7F" w:rsidRDefault="00F92A7F">
            <w:pPr>
              <w:pStyle w:val="TableParagraph"/>
              <w:rPr>
                <w:sz w:val="12"/>
              </w:rPr>
            </w:pPr>
          </w:p>
        </w:tc>
        <w:tc>
          <w:tcPr>
            <w:tcW w:w="991" w:type="dxa"/>
            <w:tcBorders>
              <w:top w:val="nil"/>
              <w:left w:val="single" w:sz="6" w:space="0" w:color="000000"/>
              <w:bottom w:val="nil"/>
              <w:right w:val="single" w:sz="6" w:space="0" w:color="000000"/>
            </w:tcBorders>
          </w:tcPr>
          <w:p w14:paraId="1E16815B" w14:textId="77777777" w:rsidR="00F92A7F" w:rsidRDefault="00625DC3">
            <w:pPr>
              <w:pStyle w:val="TableParagraph"/>
              <w:spacing w:line="164" w:lineRule="exact"/>
              <w:ind w:left="73"/>
              <w:rPr>
                <w:i/>
                <w:sz w:val="16"/>
              </w:rPr>
            </w:pPr>
            <w:r>
              <w:rPr>
                <w:i/>
                <w:spacing w:val="-2"/>
                <w:sz w:val="16"/>
              </w:rPr>
              <w:t>Good]</w:t>
            </w:r>
          </w:p>
        </w:tc>
        <w:tc>
          <w:tcPr>
            <w:tcW w:w="988" w:type="dxa"/>
            <w:tcBorders>
              <w:top w:val="nil"/>
              <w:left w:val="single" w:sz="6" w:space="0" w:color="000000"/>
              <w:bottom w:val="nil"/>
              <w:right w:val="single" w:sz="6" w:space="0" w:color="000000"/>
            </w:tcBorders>
          </w:tcPr>
          <w:p w14:paraId="606D521A" w14:textId="77777777" w:rsidR="00F92A7F" w:rsidRDefault="00625DC3">
            <w:pPr>
              <w:pStyle w:val="TableParagraph"/>
              <w:spacing w:line="164" w:lineRule="exact"/>
              <w:ind w:left="73"/>
              <w:rPr>
                <w:i/>
                <w:sz w:val="16"/>
              </w:rPr>
            </w:pPr>
            <w:r>
              <w:rPr>
                <w:i/>
                <w:spacing w:val="-2"/>
                <w:sz w:val="16"/>
              </w:rPr>
              <w:t>Date]</w:t>
            </w:r>
          </w:p>
        </w:tc>
        <w:tc>
          <w:tcPr>
            <w:tcW w:w="1259" w:type="dxa"/>
            <w:tcBorders>
              <w:top w:val="nil"/>
              <w:left w:val="single" w:sz="6" w:space="0" w:color="000000"/>
              <w:bottom w:val="nil"/>
              <w:right w:val="single" w:sz="6" w:space="0" w:color="000000"/>
            </w:tcBorders>
          </w:tcPr>
          <w:p w14:paraId="5CF3ABAD" w14:textId="77777777" w:rsidR="00F92A7F" w:rsidRDefault="00625DC3">
            <w:pPr>
              <w:pStyle w:val="TableParagraph"/>
              <w:spacing w:line="164" w:lineRule="exact"/>
              <w:ind w:left="74"/>
              <w:rPr>
                <w:i/>
                <w:sz w:val="16"/>
              </w:rPr>
            </w:pPr>
            <w:r>
              <w:rPr>
                <w:i/>
                <w:sz w:val="16"/>
              </w:rPr>
              <w:t>name</w:t>
            </w:r>
            <w:r>
              <w:rPr>
                <w:i/>
                <w:spacing w:val="-6"/>
                <w:sz w:val="16"/>
              </w:rPr>
              <w:t xml:space="preserve"> </w:t>
            </w:r>
            <w:r>
              <w:rPr>
                <w:i/>
                <w:sz w:val="16"/>
              </w:rPr>
              <w:t>of</w:t>
            </w:r>
            <w:r>
              <w:rPr>
                <w:i/>
                <w:spacing w:val="-3"/>
                <w:sz w:val="16"/>
              </w:rPr>
              <w:t xml:space="preserve"> </w:t>
            </w:r>
            <w:r>
              <w:rPr>
                <w:i/>
                <w:spacing w:val="-5"/>
                <w:sz w:val="16"/>
              </w:rPr>
              <w:t>the</w:t>
            </w:r>
          </w:p>
        </w:tc>
        <w:tc>
          <w:tcPr>
            <w:tcW w:w="1711" w:type="dxa"/>
            <w:tcBorders>
              <w:top w:val="nil"/>
              <w:left w:val="single" w:sz="6" w:space="0" w:color="000000"/>
              <w:bottom w:val="nil"/>
              <w:right w:val="single" w:sz="6" w:space="0" w:color="000000"/>
            </w:tcBorders>
          </w:tcPr>
          <w:p w14:paraId="0B0DEBD6" w14:textId="77777777" w:rsidR="00F92A7F" w:rsidRDefault="00F92A7F">
            <w:pPr>
              <w:pStyle w:val="TableParagraph"/>
              <w:rPr>
                <w:sz w:val="12"/>
              </w:rPr>
            </w:pPr>
          </w:p>
        </w:tc>
        <w:tc>
          <w:tcPr>
            <w:tcW w:w="1528" w:type="dxa"/>
            <w:tcBorders>
              <w:top w:val="nil"/>
              <w:left w:val="single" w:sz="6" w:space="0" w:color="000000"/>
              <w:bottom w:val="nil"/>
              <w:right w:val="single" w:sz="6" w:space="0" w:color="000000"/>
            </w:tcBorders>
          </w:tcPr>
          <w:p w14:paraId="301D1802" w14:textId="77777777" w:rsidR="00F92A7F" w:rsidRDefault="00F92A7F">
            <w:pPr>
              <w:pStyle w:val="TableParagraph"/>
              <w:rPr>
                <w:sz w:val="12"/>
              </w:rPr>
            </w:pPr>
          </w:p>
        </w:tc>
        <w:tc>
          <w:tcPr>
            <w:tcW w:w="1891" w:type="dxa"/>
            <w:tcBorders>
              <w:top w:val="nil"/>
              <w:left w:val="single" w:sz="6" w:space="0" w:color="000000"/>
              <w:bottom w:val="nil"/>
              <w:right w:val="single" w:sz="6" w:space="0" w:color="000000"/>
            </w:tcBorders>
          </w:tcPr>
          <w:p w14:paraId="672EBF18" w14:textId="77777777" w:rsidR="00F92A7F" w:rsidRDefault="00F92A7F">
            <w:pPr>
              <w:pStyle w:val="TableParagraph"/>
              <w:rPr>
                <w:sz w:val="12"/>
              </w:rPr>
            </w:pPr>
          </w:p>
        </w:tc>
        <w:tc>
          <w:tcPr>
            <w:tcW w:w="2340" w:type="dxa"/>
            <w:tcBorders>
              <w:top w:val="nil"/>
              <w:left w:val="single" w:sz="6" w:space="0" w:color="000000"/>
              <w:bottom w:val="nil"/>
            </w:tcBorders>
          </w:tcPr>
          <w:p w14:paraId="0765E8AB" w14:textId="77777777" w:rsidR="00F92A7F" w:rsidRDefault="00F92A7F">
            <w:pPr>
              <w:pStyle w:val="TableParagraph"/>
              <w:rPr>
                <w:sz w:val="12"/>
              </w:rPr>
            </w:pPr>
          </w:p>
        </w:tc>
      </w:tr>
      <w:tr w:rsidR="00F92A7F" w14:paraId="3AD51DEC" w14:textId="77777777">
        <w:trPr>
          <w:trHeight w:val="185"/>
        </w:trPr>
        <w:tc>
          <w:tcPr>
            <w:tcW w:w="720" w:type="dxa"/>
            <w:tcBorders>
              <w:top w:val="nil"/>
              <w:bottom w:val="single" w:sz="6" w:space="0" w:color="000000"/>
              <w:right w:val="single" w:sz="6" w:space="0" w:color="000000"/>
            </w:tcBorders>
          </w:tcPr>
          <w:p w14:paraId="4C484745" w14:textId="77777777" w:rsidR="00F92A7F" w:rsidRDefault="00F92A7F">
            <w:pPr>
              <w:pStyle w:val="TableParagraph"/>
              <w:rPr>
                <w:sz w:val="12"/>
              </w:rPr>
            </w:pPr>
          </w:p>
        </w:tc>
        <w:tc>
          <w:tcPr>
            <w:tcW w:w="1799" w:type="dxa"/>
            <w:tcBorders>
              <w:top w:val="nil"/>
              <w:left w:val="single" w:sz="6" w:space="0" w:color="000000"/>
              <w:bottom w:val="single" w:sz="6" w:space="0" w:color="000000"/>
              <w:right w:val="single" w:sz="6" w:space="0" w:color="000000"/>
            </w:tcBorders>
          </w:tcPr>
          <w:p w14:paraId="0BE3031A" w14:textId="77777777" w:rsidR="00F92A7F" w:rsidRDefault="00F92A7F">
            <w:pPr>
              <w:pStyle w:val="TableParagraph"/>
              <w:rPr>
                <w:sz w:val="12"/>
              </w:rPr>
            </w:pPr>
          </w:p>
        </w:tc>
        <w:tc>
          <w:tcPr>
            <w:tcW w:w="991" w:type="dxa"/>
            <w:tcBorders>
              <w:top w:val="nil"/>
              <w:left w:val="single" w:sz="6" w:space="0" w:color="000000"/>
              <w:bottom w:val="single" w:sz="6" w:space="0" w:color="000000"/>
              <w:right w:val="single" w:sz="6" w:space="0" w:color="000000"/>
            </w:tcBorders>
          </w:tcPr>
          <w:p w14:paraId="1EFAB88A" w14:textId="77777777" w:rsidR="00F92A7F" w:rsidRDefault="00F92A7F">
            <w:pPr>
              <w:pStyle w:val="TableParagraph"/>
              <w:rPr>
                <w:sz w:val="12"/>
              </w:rPr>
            </w:pPr>
          </w:p>
        </w:tc>
        <w:tc>
          <w:tcPr>
            <w:tcW w:w="988" w:type="dxa"/>
            <w:tcBorders>
              <w:top w:val="nil"/>
              <w:left w:val="single" w:sz="6" w:space="0" w:color="000000"/>
              <w:bottom w:val="single" w:sz="6" w:space="0" w:color="000000"/>
              <w:right w:val="single" w:sz="6" w:space="0" w:color="000000"/>
            </w:tcBorders>
          </w:tcPr>
          <w:p w14:paraId="13865389" w14:textId="77777777" w:rsidR="00F92A7F" w:rsidRDefault="00F92A7F">
            <w:pPr>
              <w:pStyle w:val="TableParagraph"/>
              <w:rPr>
                <w:sz w:val="12"/>
              </w:rPr>
            </w:pPr>
          </w:p>
        </w:tc>
        <w:tc>
          <w:tcPr>
            <w:tcW w:w="1259" w:type="dxa"/>
            <w:tcBorders>
              <w:top w:val="nil"/>
              <w:left w:val="single" w:sz="6" w:space="0" w:color="000000"/>
              <w:bottom w:val="single" w:sz="6" w:space="0" w:color="000000"/>
              <w:right w:val="single" w:sz="6" w:space="0" w:color="000000"/>
            </w:tcBorders>
          </w:tcPr>
          <w:p w14:paraId="233F7A99" w14:textId="77777777" w:rsidR="00F92A7F" w:rsidRDefault="00625DC3">
            <w:pPr>
              <w:pStyle w:val="TableParagraph"/>
              <w:spacing w:line="166" w:lineRule="exact"/>
              <w:ind w:left="74"/>
              <w:rPr>
                <w:i/>
                <w:sz w:val="16"/>
              </w:rPr>
            </w:pPr>
            <w:r>
              <w:rPr>
                <w:i/>
                <w:sz w:val="16"/>
              </w:rPr>
              <w:t>physical</w:t>
            </w:r>
            <w:r>
              <w:rPr>
                <w:i/>
                <w:spacing w:val="-9"/>
                <w:sz w:val="16"/>
              </w:rPr>
              <w:t xml:space="preserve"> </w:t>
            </w:r>
            <w:r>
              <w:rPr>
                <w:i/>
                <w:spacing w:val="-2"/>
                <w:sz w:val="16"/>
              </w:rPr>
              <w:t>unit]</w:t>
            </w:r>
          </w:p>
        </w:tc>
        <w:tc>
          <w:tcPr>
            <w:tcW w:w="1711" w:type="dxa"/>
            <w:tcBorders>
              <w:top w:val="nil"/>
              <w:left w:val="single" w:sz="6" w:space="0" w:color="000000"/>
              <w:bottom w:val="single" w:sz="6" w:space="0" w:color="000000"/>
              <w:right w:val="single" w:sz="6" w:space="0" w:color="000000"/>
            </w:tcBorders>
          </w:tcPr>
          <w:p w14:paraId="554F1287" w14:textId="77777777" w:rsidR="00F92A7F" w:rsidRDefault="00F92A7F">
            <w:pPr>
              <w:pStyle w:val="TableParagraph"/>
              <w:rPr>
                <w:sz w:val="12"/>
              </w:rPr>
            </w:pPr>
          </w:p>
        </w:tc>
        <w:tc>
          <w:tcPr>
            <w:tcW w:w="1528" w:type="dxa"/>
            <w:tcBorders>
              <w:top w:val="nil"/>
              <w:left w:val="single" w:sz="6" w:space="0" w:color="000000"/>
              <w:bottom w:val="single" w:sz="6" w:space="0" w:color="000000"/>
              <w:right w:val="single" w:sz="6" w:space="0" w:color="000000"/>
            </w:tcBorders>
          </w:tcPr>
          <w:p w14:paraId="5586A1CE" w14:textId="77777777" w:rsidR="00F92A7F" w:rsidRDefault="00F92A7F">
            <w:pPr>
              <w:pStyle w:val="TableParagraph"/>
              <w:rPr>
                <w:sz w:val="12"/>
              </w:rPr>
            </w:pPr>
          </w:p>
        </w:tc>
        <w:tc>
          <w:tcPr>
            <w:tcW w:w="1891" w:type="dxa"/>
            <w:tcBorders>
              <w:top w:val="nil"/>
              <w:left w:val="single" w:sz="6" w:space="0" w:color="000000"/>
              <w:bottom w:val="single" w:sz="6" w:space="0" w:color="000000"/>
              <w:right w:val="single" w:sz="6" w:space="0" w:color="000000"/>
            </w:tcBorders>
          </w:tcPr>
          <w:p w14:paraId="28FA30BB" w14:textId="77777777" w:rsidR="00F92A7F" w:rsidRDefault="00F92A7F">
            <w:pPr>
              <w:pStyle w:val="TableParagraph"/>
              <w:rPr>
                <w:sz w:val="12"/>
              </w:rPr>
            </w:pPr>
          </w:p>
        </w:tc>
        <w:tc>
          <w:tcPr>
            <w:tcW w:w="2340" w:type="dxa"/>
            <w:tcBorders>
              <w:top w:val="nil"/>
              <w:left w:val="single" w:sz="6" w:space="0" w:color="000000"/>
              <w:bottom w:val="single" w:sz="6" w:space="0" w:color="000000"/>
            </w:tcBorders>
          </w:tcPr>
          <w:p w14:paraId="212C480F" w14:textId="77777777" w:rsidR="00F92A7F" w:rsidRDefault="00F92A7F">
            <w:pPr>
              <w:pStyle w:val="TableParagraph"/>
              <w:rPr>
                <w:sz w:val="12"/>
              </w:rPr>
            </w:pPr>
          </w:p>
        </w:tc>
      </w:tr>
      <w:tr w:rsidR="00F92A7F" w14:paraId="5B99E407" w14:textId="77777777">
        <w:trPr>
          <w:trHeight w:val="390"/>
        </w:trPr>
        <w:tc>
          <w:tcPr>
            <w:tcW w:w="720" w:type="dxa"/>
            <w:tcBorders>
              <w:top w:val="single" w:sz="6" w:space="0" w:color="000000"/>
              <w:bottom w:val="single" w:sz="6" w:space="0" w:color="000000"/>
              <w:right w:val="single" w:sz="6" w:space="0" w:color="000000"/>
            </w:tcBorders>
          </w:tcPr>
          <w:p w14:paraId="1CE9C299" w14:textId="77777777" w:rsidR="00F92A7F" w:rsidRDefault="00F92A7F">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4EDB3595" w14:textId="77777777" w:rsidR="00F92A7F" w:rsidRDefault="00F92A7F">
            <w:pPr>
              <w:pStyle w:val="TableParagraph"/>
              <w:rPr>
                <w:sz w:val="18"/>
              </w:rPr>
            </w:pPr>
          </w:p>
        </w:tc>
        <w:tc>
          <w:tcPr>
            <w:tcW w:w="991" w:type="dxa"/>
            <w:tcBorders>
              <w:top w:val="single" w:sz="6" w:space="0" w:color="000000"/>
              <w:left w:val="single" w:sz="6" w:space="0" w:color="000000"/>
              <w:bottom w:val="single" w:sz="6" w:space="0" w:color="000000"/>
              <w:right w:val="single" w:sz="6" w:space="0" w:color="000000"/>
            </w:tcBorders>
          </w:tcPr>
          <w:p w14:paraId="4AA37257" w14:textId="77777777" w:rsidR="00F92A7F" w:rsidRDefault="00F92A7F">
            <w:pPr>
              <w:pStyle w:val="TableParagraph"/>
              <w:rPr>
                <w:sz w:val="18"/>
              </w:rPr>
            </w:pPr>
          </w:p>
        </w:tc>
        <w:tc>
          <w:tcPr>
            <w:tcW w:w="988" w:type="dxa"/>
            <w:tcBorders>
              <w:top w:val="single" w:sz="6" w:space="0" w:color="000000"/>
              <w:left w:val="single" w:sz="6" w:space="0" w:color="000000"/>
              <w:bottom w:val="single" w:sz="6" w:space="0" w:color="000000"/>
              <w:right w:val="single" w:sz="6" w:space="0" w:color="000000"/>
            </w:tcBorders>
          </w:tcPr>
          <w:p w14:paraId="7B664BF1" w14:textId="77777777" w:rsidR="00F92A7F" w:rsidRDefault="00F92A7F">
            <w:pPr>
              <w:pStyle w:val="TableParagraph"/>
              <w:rPr>
                <w:sz w:val="18"/>
              </w:rPr>
            </w:pPr>
          </w:p>
        </w:tc>
        <w:tc>
          <w:tcPr>
            <w:tcW w:w="1259" w:type="dxa"/>
            <w:tcBorders>
              <w:top w:val="single" w:sz="6" w:space="0" w:color="000000"/>
              <w:left w:val="single" w:sz="6" w:space="0" w:color="000000"/>
              <w:bottom w:val="single" w:sz="6" w:space="0" w:color="000000"/>
              <w:right w:val="single" w:sz="6" w:space="0" w:color="000000"/>
            </w:tcBorders>
          </w:tcPr>
          <w:p w14:paraId="1E7C62AD" w14:textId="77777777" w:rsidR="00F92A7F" w:rsidRDefault="00F92A7F">
            <w:pPr>
              <w:pStyle w:val="TableParagraph"/>
              <w:rPr>
                <w:sz w:val="18"/>
              </w:rPr>
            </w:pPr>
          </w:p>
        </w:tc>
        <w:tc>
          <w:tcPr>
            <w:tcW w:w="1711" w:type="dxa"/>
            <w:tcBorders>
              <w:top w:val="single" w:sz="6" w:space="0" w:color="000000"/>
              <w:left w:val="single" w:sz="6" w:space="0" w:color="000000"/>
              <w:bottom w:val="single" w:sz="6" w:space="0" w:color="000000"/>
              <w:right w:val="single" w:sz="6" w:space="0" w:color="000000"/>
            </w:tcBorders>
          </w:tcPr>
          <w:p w14:paraId="24E23FB8" w14:textId="77777777" w:rsidR="00F92A7F" w:rsidRDefault="00F92A7F">
            <w:pPr>
              <w:pStyle w:val="TableParagraph"/>
              <w:rPr>
                <w:sz w:val="18"/>
              </w:rPr>
            </w:pPr>
          </w:p>
        </w:tc>
        <w:tc>
          <w:tcPr>
            <w:tcW w:w="1528" w:type="dxa"/>
            <w:tcBorders>
              <w:top w:val="single" w:sz="6" w:space="0" w:color="000000"/>
              <w:left w:val="single" w:sz="6" w:space="0" w:color="000000"/>
              <w:bottom w:val="single" w:sz="6" w:space="0" w:color="000000"/>
              <w:right w:val="single" w:sz="6" w:space="0" w:color="000000"/>
            </w:tcBorders>
          </w:tcPr>
          <w:p w14:paraId="16B34A84" w14:textId="77777777" w:rsidR="00F92A7F" w:rsidRDefault="00F92A7F">
            <w:pPr>
              <w:pStyle w:val="TableParagraph"/>
              <w:rPr>
                <w:sz w:val="18"/>
              </w:rPr>
            </w:pPr>
          </w:p>
        </w:tc>
        <w:tc>
          <w:tcPr>
            <w:tcW w:w="1891" w:type="dxa"/>
            <w:tcBorders>
              <w:top w:val="single" w:sz="6" w:space="0" w:color="000000"/>
              <w:left w:val="single" w:sz="6" w:space="0" w:color="000000"/>
              <w:bottom w:val="single" w:sz="6" w:space="0" w:color="000000"/>
              <w:right w:val="single" w:sz="6" w:space="0" w:color="000000"/>
            </w:tcBorders>
          </w:tcPr>
          <w:p w14:paraId="773E672B" w14:textId="77777777" w:rsidR="00F92A7F" w:rsidRDefault="00F92A7F">
            <w:pPr>
              <w:pStyle w:val="TableParagraph"/>
              <w:rPr>
                <w:sz w:val="18"/>
              </w:rPr>
            </w:pPr>
          </w:p>
        </w:tc>
        <w:tc>
          <w:tcPr>
            <w:tcW w:w="2340" w:type="dxa"/>
            <w:tcBorders>
              <w:top w:val="single" w:sz="6" w:space="0" w:color="000000"/>
              <w:left w:val="single" w:sz="6" w:space="0" w:color="000000"/>
              <w:bottom w:val="single" w:sz="6" w:space="0" w:color="000000"/>
            </w:tcBorders>
          </w:tcPr>
          <w:p w14:paraId="3008C5D2" w14:textId="77777777" w:rsidR="00F92A7F" w:rsidRDefault="00F92A7F">
            <w:pPr>
              <w:pStyle w:val="TableParagraph"/>
              <w:rPr>
                <w:sz w:val="18"/>
              </w:rPr>
            </w:pPr>
          </w:p>
        </w:tc>
      </w:tr>
      <w:tr w:rsidR="00F92A7F" w14:paraId="4A59F298" w14:textId="77777777">
        <w:trPr>
          <w:trHeight w:val="387"/>
        </w:trPr>
        <w:tc>
          <w:tcPr>
            <w:tcW w:w="720" w:type="dxa"/>
            <w:tcBorders>
              <w:top w:val="single" w:sz="6" w:space="0" w:color="000000"/>
              <w:right w:val="single" w:sz="6" w:space="0" w:color="000000"/>
            </w:tcBorders>
          </w:tcPr>
          <w:p w14:paraId="39CDB91C" w14:textId="77777777" w:rsidR="00F92A7F" w:rsidRDefault="00F92A7F">
            <w:pPr>
              <w:pStyle w:val="TableParagraph"/>
              <w:rPr>
                <w:sz w:val="18"/>
              </w:rPr>
            </w:pPr>
          </w:p>
        </w:tc>
        <w:tc>
          <w:tcPr>
            <w:tcW w:w="1799" w:type="dxa"/>
            <w:tcBorders>
              <w:top w:val="single" w:sz="6" w:space="0" w:color="000000"/>
              <w:left w:val="single" w:sz="6" w:space="0" w:color="000000"/>
              <w:right w:val="single" w:sz="6" w:space="0" w:color="000000"/>
            </w:tcBorders>
          </w:tcPr>
          <w:p w14:paraId="24433579" w14:textId="77777777" w:rsidR="00F92A7F" w:rsidRDefault="00F92A7F">
            <w:pPr>
              <w:pStyle w:val="TableParagraph"/>
              <w:rPr>
                <w:sz w:val="18"/>
              </w:rPr>
            </w:pPr>
          </w:p>
        </w:tc>
        <w:tc>
          <w:tcPr>
            <w:tcW w:w="991" w:type="dxa"/>
            <w:tcBorders>
              <w:top w:val="single" w:sz="6" w:space="0" w:color="000000"/>
              <w:left w:val="single" w:sz="6" w:space="0" w:color="000000"/>
              <w:right w:val="single" w:sz="6" w:space="0" w:color="000000"/>
            </w:tcBorders>
          </w:tcPr>
          <w:p w14:paraId="416735AE" w14:textId="77777777" w:rsidR="00F92A7F" w:rsidRDefault="00F92A7F">
            <w:pPr>
              <w:pStyle w:val="TableParagraph"/>
              <w:rPr>
                <w:sz w:val="18"/>
              </w:rPr>
            </w:pPr>
          </w:p>
        </w:tc>
        <w:tc>
          <w:tcPr>
            <w:tcW w:w="988" w:type="dxa"/>
            <w:tcBorders>
              <w:top w:val="single" w:sz="6" w:space="0" w:color="000000"/>
              <w:left w:val="single" w:sz="6" w:space="0" w:color="000000"/>
              <w:right w:val="single" w:sz="6" w:space="0" w:color="000000"/>
            </w:tcBorders>
          </w:tcPr>
          <w:p w14:paraId="2F831C12" w14:textId="77777777" w:rsidR="00F92A7F" w:rsidRDefault="00F92A7F">
            <w:pPr>
              <w:pStyle w:val="TableParagraph"/>
              <w:rPr>
                <w:sz w:val="18"/>
              </w:rPr>
            </w:pPr>
          </w:p>
        </w:tc>
        <w:tc>
          <w:tcPr>
            <w:tcW w:w="1259" w:type="dxa"/>
            <w:tcBorders>
              <w:top w:val="single" w:sz="6" w:space="0" w:color="000000"/>
              <w:left w:val="single" w:sz="6" w:space="0" w:color="000000"/>
              <w:right w:val="single" w:sz="6" w:space="0" w:color="000000"/>
            </w:tcBorders>
          </w:tcPr>
          <w:p w14:paraId="53D8996F" w14:textId="77777777" w:rsidR="00F92A7F" w:rsidRDefault="00F92A7F">
            <w:pPr>
              <w:pStyle w:val="TableParagraph"/>
              <w:rPr>
                <w:sz w:val="18"/>
              </w:rPr>
            </w:pPr>
          </w:p>
        </w:tc>
        <w:tc>
          <w:tcPr>
            <w:tcW w:w="1711" w:type="dxa"/>
            <w:tcBorders>
              <w:top w:val="single" w:sz="6" w:space="0" w:color="000000"/>
              <w:left w:val="single" w:sz="6" w:space="0" w:color="000000"/>
              <w:right w:val="single" w:sz="6" w:space="0" w:color="000000"/>
            </w:tcBorders>
          </w:tcPr>
          <w:p w14:paraId="37830853" w14:textId="77777777" w:rsidR="00F92A7F" w:rsidRDefault="00F92A7F">
            <w:pPr>
              <w:pStyle w:val="TableParagraph"/>
              <w:rPr>
                <w:sz w:val="18"/>
              </w:rPr>
            </w:pPr>
          </w:p>
        </w:tc>
        <w:tc>
          <w:tcPr>
            <w:tcW w:w="1528" w:type="dxa"/>
            <w:tcBorders>
              <w:top w:val="single" w:sz="6" w:space="0" w:color="000000"/>
              <w:left w:val="single" w:sz="6" w:space="0" w:color="000000"/>
              <w:right w:val="single" w:sz="6" w:space="0" w:color="000000"/>
            </w:tcBorders>
          </w:tcPr>
          <w:p w14:paraId="38E31931" w14:textId="77777777" w:rsidR="00F92A7F" w:rsidRDefault="00F92A7F">
            <w:pPr>
              <w:pStyle w:val="TableParagraph"/>
              <w:rPr>
                <w:sz w:val="18"/>
              </w:rPr>
            </w:pPr>
          </w:p>
        </w:tc>
        <w:tc>
          <w:tcPr>
            <w:tcW w:w="1891" w:type="dxa"/>
            <w:tcBorders>
              <w:top w:val="single" w:sz="6" w:space="0" w:color="000000"/>
              <w:left w:val="single" w:sz="6" w:space="0" w:color="000000"/>
              <w:right w:val="single" w:sz="6" w:space="0" w:color="000000"/>
            </w:tcBorders>
          </w:tcPr>
          <w:p w14:paraId="7B4A39C0" w14:textId="77777777" w:rsidR="00F92A7F" w:rsidRDefault="00F92A7F">
            <w:pPr>
              <w:pStyle w:val="TableParagraph"/>
              <w:rPr>
                <w:sz w:val="18"/>
              </w:rPr>
            </w:pPr>
          </w:p>
        </w:tc>
        <w:tc>
          <w:tcPr>
            <w:tcW w:w="2340" w:type="dxa"/>
            <w:tcBorders>
              <w:top w:val="single" w:sz="6" w:space="0" w:color="000000"/>
              <w:left w:val="single" w:sz="6" w:space="0" w:color="000000"/>
            </w:tcBorders>
          </w:tcPr>
          <w:p w14:paraId="6996697E" w14:textId="77777777" w:rsidR="00F92A7F" w:rsidRDefault="00F92A7F">
            <w:pPr>
              <w:pStyle w:val="TableParagraph"/>
              <w:rPr>
                <w:sz w:val="18"/>
              </w:rPr>
            </w:pPr>
          </w:p>
        </w:tc>
      </w:tr>
      <w:tr w:rsidR="00F92A7F" w14:paraId="4E00A24D" w14:textId="77777777">
        <w:trPr>
          <w:trHeight w:val="351"/>
        </w:trPr>
        <w:tc>
          <w:tcPr>
            <w:tcW w:w="8996" w:type="dxa"/>
            <w:gridSpan w:val="7"/>
            <w:tcBorders>
              <w:left w:val="nil"/>
              <w:bottom w:val="nil"/>
            </w:tcBorders>
          </w:tcPr>
          <w:p w14:paraId="77BC99AA" w14:textId="77777777" w:rsidR="00F92A7F" w:rsidRDefault="00F92A7F">
            <w:pPr>
              <w:pStyle w:val="TableParagraph"/>
              <w:rPr>
                <w:sz w:val="18"/>
              </w:rPr>
            </w:pPr>
          </w:p>
        </w:tc>
        <w:tc>
          <w:tcPr>
            <w:tcW w:w="1891" w:type="dxa"/>
          </w:tcPr>
          <w:p w14:paraId="196016E8" w14:textId="77777777" w:rsidR="00F92A7F" w:rsidRDefault="00625DC3">
            <w:pPr>
              <w:pStyle w:val="TableParagraph"/>
              <w:spacing w:before="55"/>
              <w:ind w:left="30"/>
              <w:rPr>
                <w:sz w:val="20"/>
              </w:rPr>
            </w:pPr>
            <w:r>
              <w:rPr>
                <w:sz w:val="20"/>
              </w:rPr>
              <w:t>Total</w:t>
            </w:r>
            <w:r>
              <w:rPr>
                <w:spacing w:val="-3"/>
                <w:sz w:val="20"/>
              </w:rPr>
              <w:t xml:space="preserve"> </w:t>
            </w:r>
            <w:r>
              <w:rPr>
                <w:spacing w:val="-4"/>
                <w:sz w:val="20"/>
              </w:rPr>
              <w:t>Price</w:t>
            </w:r>
          </w:p>
        </w:tc>
        <w:tc>
          <w:tcPr>
            <w:tcW w:w="2340" w:type="dxa"/>
          </w:tcPr>
          <w:p w14:paraId="165B7769" w14:textId="77777777" w:rsidR="00F92A7F" w:rsidRDefault="00F92A7F">
            <w:pPr>
              <w:pStyle w:val="TableParagraph"/>
              <w:rPr>
                <w:sz w:val="18"/>
              </w:rPr>
            </w:pPr>
          </w:p>
        </w:tc>
      </w:tr>
    </w:tbl>
    <w:p w14:paraId="095F55CB" w14:textId="77777777" w:rsidR="00F92A7F" w:rsidRDefault="00625DC3">
      <w:pPr>
        <w:spacing w:before="88"/>
        <w:ind w:left="811"/>
        <w:rPr>
          <w:i/>
          <w:sz w:val="20"/>
        </w:rPr>
      </w:pPr>
      <w:r>
        <w:rPr>
          <w:sz w:val="20"/>
        </w:rPr>
        <w:t>Name</w:t>
      </w:r>
      <w:r>
        <w:rPr>
          <w:spacing w:val="-5"/>
          <w:sz w:val="20"/>
        </w:rPr>
        <w:t xml:space="preserve"> </w:t>
      </w:r>
      <w:r>
        <w:rPr>
          <w:sz w:val="20"/>
        </w:rPr>
        <w:t>of</w:t>
      </w:r>
      <w:r>
        <w:rPr>
          <w:spacing w:val="-7"/>
          <w:sz w:val="20"/>
        </w:rPr>
        <w:t xml:space="preserve"> </w:t>
      </w:r>
      <w:r>
        <w:rPr>
          <w:sz w:val="20"/>
        </w:rPr>
        <w:t>Bidder</w:t>
      </w:r>
      <w:r>
        <w:rPr>
          <w:spacing w:val="-2"/>
          <w:sz w:val="20"/>
        </w:rPr>
        <w:t xml:space="preserve"> </w:t>
      </w:r>
      <w:r>
        <w:rPr>
          <w:i/>
          <w:sz w:val="20"/>
        </w:rPr>
        <w:t>[insert</w:t>
      </w:r>
      <w:r>
        <w:rPr>
          <w:i/>
          <w:spacing w:val="-5"/>
          <w:sz w:val="20"/>
        </w:rPr>
        <w:t xml:space="preserve"> </w:t>
      </w:r>
      <w:r>
        <w:rPr>
          <w:i/>
          <w:sz w:val="20"/>
        </w:rPr>
        <w:t>complete</w:t>
      </w:r>
      <w:r>
        <w:rPr>
          <w:i/>
          <w:spacing w:val="-5"/>
          <w:sz w:val="20"/>
        </w:rPr>
        <w:t xml:space="preserve"> </w:t>
      </w:r>
      <w:r>
        <w:rPr>
          <w:i/>
          <w:sz w:val="20"/>
        </w:rPr>
        <w:t>name</w:t>
      </w:r>
      <w:r>
        <w:rPr>
          <w:i/>
          <w:spacing w:val="-5"/>
          <w:sz w:val="20"/>
        </w:rPr>
        <w:t xml:space="preserve"> </w:t>
      </w:r>
      <w:r>
        <w:rPr>
          <w:i/>
          <w:sz w:val="20"/>
        </w:rPr>
        <w:t>of</w:t>
      </w:r>
      <w:r>
        <w:rPr>
          <w:i/>
          <w:spacing w:val="-5"/>
          <w:sz w:val="20"/>
        </w:rPr>
        <w:t xml:space="preserve"> </w:t>
      </w:r>
      <w:r>
        <w:rPr>
          <w:i/>
          <w:sz w:val="20"/>
        </w:rPr>
        <w:t>Bidder]</w:t>
      </w:r>
      <w:r>
        <w:rPr>
          <w:i/>
          <w:spacing w:val="3"/>
          <w:sz w:val="20"/>
        </w:rPr>
        <w:t xml:space="preserve"> </w:t>
      </w:r>
      <w:r>
        <w:rPr>
          <w:sz w:val="20"/>
        </w:rPr>
        <w:t>Signature</w:t>
      </w:r>
      <w:r>
        <w:rPr>
          <w:spacing w:val="-5"/>
          <w:sz w:val="20"/>
        </w:rPr>
        <w:t xml:space="preserve"> </w:t>
      </w:r>
      <w:r>
        <w:rPr>
          <w:sz w:val="20"/>
        </w:rPr>
        <w:t>of</w:t>
      </w:r>
      <w:r>
        <w:rPr>
          <w:spacing w:val="-6"/>
          <w:sz w:val="20"/>
        </w:rPr>
        <w:t xml:space="preserve"> </w:t>
      </w:r>
      <w:r>
        <w:rPr>
          <w:sz w:val="20"/>
        </w:rPr>
        <w:t>Bidder</w:t>
      </w:r>
      <w:r>
        <w:rPr>
          <w:spacing w:val="-4"/>
          <w:sz w:val="20"/>
        </w:rPr>
        <w:t xml:space="preserve"> </w:t>
      </w:r>
      <w:r>
        <w:rPr>
          <w:i/>
          <w:sz w:val="20"/>
        </w:rPr>
        <w:t>[signature</w:t>
      </w:r>
      <w:r>
        <w:rPr>
          <w:i/>
          <w:spacing w:val="-5"/>
          <w:sz w:val="20"/>
        </w:rPr>
        <w:t xml:space="preserve"> </w:t>
      </w:r>
      <w:r>
        <w:rPr>
          <w:i/>
          <w:sz w:val="20"/>
        </w:rPr>
        <w:t>of</w:t>
      </w:r>
      <w:r>
        <w:rPr>
          <w:i/>
          <w:spacing w:val="-7"/>
          <w:sz w:val="20"/>
        </w:rPr>
        <w:t xml:space="preserve"> </w:t>
      </w:r>
      <w:r>
        <w:rPr>
          <w:i/>
          <w:sz w:val="20"/>
        </w:rPr>
        <w:t>person</w:t>
      </w:r>
      <w:r>
        <w:rPr>
          <w:i/>
          <w:spacing w:val="-4"/>
          <w:sz w:val="20"/>
        </w:rPr>
        <w:t xml:space="preserve"> </w:t>
      </w:r>
      <w:r>
        <w:rPr>
          <w:i/>
          <w:sz w:val="20"/>
        </w:rPr>
        <w:t>signing</w:t>
      </w:r>
      <w:r>
        <w:rPr>
          <w:i/>
          <w:spacing w:val="-4"/>
          <w:sz w:val="20"/>
        </w:rPr>
        <w:t xml:space="preserve"> </w:t>
      </w:r>
      <w:r>
        <w:rPr>
          <w:i/>
          <w:sz w:val="20"/>
        </w:rPr>
        <w:t>the</w:t>
      </w:r>
      <w:r>
        <w:rPr>
          <w:i/>
          <w:spacing w:val="-6"/>
          <w:sz w:val="20"/>
        </w:rPr>
        <w:t xml:space="preserve"> </w:t>
      </w:r>
      <w:r>
        <w:rPr>
          <w:i/>
          <w:sz w:val="20"/>
        </w:rPr>
        <w:t>Bid]</w:t>
      </w:r>
      <w:r>
        <w:rPr>
          <w:i/>
          <w:spacing w:val="4"/>
          <w:sz w:val="20"/>
        </w:rPr>
        <w:t xml:space="preserve"> </w:t>
      </w:r>
      <w:r>
        <w:rPr>
          <w:sz w:val="20"/>
        </w:rPr>
        <w:t>Date</w:t>
      </w:r>
      <w:r>
        <w:rPr>
          <w:spacing w:val="-7"/>
          <w:sz w:val="20"/>
        </w:rPr>
        <w:t xml:space="preserve"> </w:t>
      </w:r>
      <w:r>
        <w:rPr>
          <w:i/>
          <w:sz w:val="20"/>
        </w:rPr>
        <w:t>[Insert</w:t>
      </w:r>
      <w:r>
        <w:rPr>
          <w:i/>
          <w:spacing w:val="-5"/>
          <w:sz w:val="20"/>
        </w:rPr>
        <w:t xml:space="preserve"> </w:t>
      </w:r>
      <w:r>
        <w:rPr>
          <w:i/>
          <w:spacing w:val="-2"/>
          <w:sz w:val="20"/>
        </w:rPr>
        <w:t>Date]</w:t>
      </w:r>
    </w:p>
    <w:p w14:paraId="296AFCDA" w14:textId="77777777" w:rsidR="00F92A7F" w:rsidRDefault="00F92A7F">
      <w:pPr>
        <w:pStyle w:val="BodyText"/>
        <w:rPr>
          <w:i/>
          <w:sz w:val="20"/>
        </w:rPr>
      </w:pPr>
    </w:p>
    <w:p w14:paraId="08730234" w14:textId="77777777" w:rsidR="00F92A7F" w:rsidRDefault="00F92A7F">
      <w:pPr>
        <w:pStyle w:val="BodyText"/>
        <w:rPr>
          <w:i/>
          <w:sz w:val="20"/>
        </w:rPr>
      </w:pPr>
    </w:p>
    <w:p w14:paraId="3F28318C" w14:textId="77777777" w:rsidR="00F92A7F" w:rsidRDefault="00F92A7F">
      <w:pPr>
        <w:pStyle w:val="BodyText"/>
        <w:rPr>
          <w:i/>
          <w:sz w:val="20"/>
        </w:rPr>
      </w:pPr>
    </w:p>
    <w:p w14:paraId="0401AB98" w14:textId="77777777" w:rsidR="00F92A7F" w:rsidRDefault="00F92A7F">
      <w:pPr>
        <w:pStyle w:val="BodyText"/>
        <w:rPr>
          <w:i/>
          <w:sz w:val="20"/>
        </w:rPr>
      </w:pPr>
    </w:p>
    <w:p w14:paraId="4F2090A1" w14:textId="77777777" w:rsidR="00F92A7F" w:rsidRDefault="00F92A7F">
      <w:pPr>
        <w:pStyle w:val="BodyText"/>
        <w:rPr>
          <w:i/>
          <w:sz w:val="20"/>
        </w:rPr>
      </w:pPr>
    </w:p>
    <w:p w14:paraId="2F5942FC" w14:textId="77777777" w:rsidR="00F92A7F" w:rsidRDefault="00F92A7F">
      <w:pPr>
        <w:pStyle w:val="BodyText"/>
        <w:rPr>
          <w:i/>
          <w:sz w:val="20"/>
        </w:rPr>
      </w:pPr>
    </w:p>
    <w:p w14:paraId="0E6B96DD" w14:textId="77777777" w:rsidR="00F92A7F" w:rsidRDefault="00F92A7F">
      <w:pPr>
        <w:pStyle w:val="BodyText"/>
        <w:rPr>
          <w:i/>
          <w:sz w:val="20"/>
        </w:rPr>
      </w:pPr>
    </w:p>
    <w:p w14:paraId="5087638B" w14:textId="77777777" w:rsidR="00F92A7F" w:rsidRDefault="00F92A7F">
      <w:pPr>
        <w:pStyle w:val="BodyText"/>
        <w:spacing w:before="3"/>
        <w:rPr>
          <w:i/>
        </w:rPr>
      </w:pPr>
    </w:p>
    <w:p w14:paraId="75029B5E" w14:textId="77777777" w:rsidR="00F92A7F" w:rsidRDefault="00625DC3">
      <w:pPr>
        <w:tabs>
          <w:tab w:val="left" w:pos="10422"/>
        </w:tabs>
        <w:spacing w:before="93"/>
        <w:ind w:left="920"/>
        <w:rPr>
          <w:sz w:val="24"/>
        </w:rPr>
      </w:pPr>
      <w:r>
        <w:rPr>
          <w:sz w:val="24"/>
        </w:rPr>
        <w:t xml:space="preserve">A. </w:t>
      </w:r>
      <w:r>
        <w:rPr>
          <w:sz w:val="24"/>
          <w:u w:val="single"/>
        </w:rPr>
        <w:tab/>
      </w:r>
    </w:p>
    <w:p w14:paraId="000F571E" w14:textId="77777777" w:rsidR="00F92A7F" w:rsidRDefault="00F92A7F">
      <w:pPr>
        <w:rPr>
          <w:sz w:val="24"/>
        </w:rPr>
        <w:sectPr w:rsidR="00F92A7F">
          <w:headerReference w:type="default" r:id="rId52"/>
          <w:pgSz w:w="16850" w:h="11900" w:orient="landscape"/>
          <w:pgMar w:top="1400" w:right="400" w:bottom="280" w:left="520" w:header="725" w:footer="0" w:gutter="0"/>
          <w:cols w:space="720"/>
        </w:sectPr>
      </w:pPr>
    </w:p>
    <w:p w14:paraId="678DD803" w14:textId="77777777" w:rsidR="00F92A7F" w:rsidRDefault="00F92A7F">
      <w:pPr>
        <w:pStyle w:val="BodyText"/>
        <w:rPr>
          <w:sz w:val="20"/>
        </w:rPr>
      </w:pPr>
    </w:p>
    <w:p w14:paraId="47A4DB2F" w14:textId="77777777" w:rsidR="00F92A7F" w:rsidRDefault="00F92A7F">
      <w:pPr>
        <w:pStyle w:val="BodyText"/>
        <w:spacing w:before="7"/>
        <w:rPr>
          <w:sz w:val="29"/>
        </w:rPr>
      </w:pPr>
    </w:p>
    <w:p w14:paraId="1A79775D" w14:textId="2662DCDC" w:rsidR="00F92A7F" w:rsidRDefault="00625DC3">
      <w:pPr>
        <w:pStyle w:val="Heading4"/>
        <w:ind w:left="6592" w:right="727" w:hanging="5953"/>
        <w:jc w:val="left"/>
      </w:pPr>
      <w:r>
        <w:t>Price</w:t>
      </w:r>
      <w:r>
        <w:rPr>
          <w:spacing w:val="-1"/>
        </w:rPr>
        <w:t xml:space="preserve"> </w:t>
      </w:r>
      <w:r>
        <w:t>Schedule:</w:t>
      </w:r>
      <w:r>
        <w:rPr>
          <w:spacing w:val="-5"/>
        </w:rPr>
        <w:t xml:space="preserve"> </w:t>
      </w:r>
      <w:r>
        <w:t>Goods</w:t>
      </w:r>
      <w:r>
        <w:rPr>
          <w:spacing w:val="-4"/>
        </w:rPr>
        <w:t xml:space="preserve"> </w:t>
      </w:r>
      <w:r>
        <w:t>Manufactured</w:t>
      </w:r>
      <w:r>
        <w:rPr>
          <w:spacing w:val="-4"/>
        </w:rPr>
        <w:t xml:space="preserve"> </w:t>
      </w:r>
      <w:r>
        <w:t>Outside</w:t>
      </w:r>
      <w:r>
        <w:rPr>
          <w:spacing w:val="-4"/>
        </w:rPr>
        <w:t xml:space="preserve"> </w:t>
      </w:r>
      <w:r>
        <w:t>the</w:t>
      </w:r>
      <w:r>
        <w:rPr>
          <w:spacing w:val="-2"/>
        </w:rPr>
        <w:t xml:space="preserve"> </w:t>
      </w:r>
      <w:r>
        <w:t>Procuring</w:t>
      </w:r>
      <w:r>
        <w:rPr>
          <w:spacing w:val="-6"/>
        </w:rPr>
        <w:t xml:space="preserve"> </w:t>
      </w:r>
      <w:r>
        <w:t>Entity’s</w:t>
      </w:r>
      <w:r>
        <w:rPr>
          <w:spacing w:val="-3"/>
        </w:rPr>
        <w:t xml:space="preserve"> </w:t>
      </w:r>
      <w:r>
        <w:t>Country,</w:t>
      </w:r>
      <w:r>
        <w:rPr>
          <w:spacing w:val="-4"/>
        </w:rPr>
        <w:t xml:space="preserve"> </w:t>
      </w:r>
      <w:r>
        <w:t xml:space="preserve">already </w:t>
      </w:r>
      <w:r w:rsidR="00E135BA">
        <w:rPr>
          <w:spacing w:val="-2"/>
        </w:rPr>
        <w:t>imported.</w:t>
      </w:r>
    </w:p>
    <w:p w14:paraId="40E4E3BB" w14:textId="77777777" w:rsidR="00F92A7F" w:rsidRDefault="00F92A7F">
      <w:pPr>
        <w:pStyle w:val="BodyText"/>
        <w:spacing w:before="4"/>
        <w:rPr>
          <w:b/>
          <w:sz w:val="22"/>
        </w:rPr>
      </w:pPr>
    </w:p>
    <w:tbl>
      <w:tblPr>
        <w:tblW w:w="0" w:type="auto"/>
        <w:tblInd w:w="14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802"/>
        <w:gridCol w:w="1537"/>
        <w:gridCol w:w="901"/>
        <w:gridCol w:w="990"/>
        <w:gridCol w:w="901"/>
        <w:gridCol w:w="1175"/>
        <w:gridCol w:w="1351"/>
        <w:gridCol w:w="1173"/>
        <w:gridCol w:w="1262"/>
        <w:gridCol w:w="1443"/>
        <w:gridCol w:w="1262"/>
        <w:gridCol w:w="1591"/>
      </w:tblGrid>
      <w:tr w:rsidR="00F92A7F" w14:paraId="2E4B9BE1" w14:textId="77777777">
        <w:trPr>
          <w:trHeight w:val="1251"/>
        </w:trPr>
        <w:tc>
          <w:tcPr>
            <w:tcW w:w="802" w:type="dxa"/>
            <w:tcBorders>
              <w:right w:val="nil"/>
            </w:tcBorders>
          </w:tcPr>
          <w:p w14:paraId="28015893" w14:textId="77777777" w:rsidR="00F92A7F" w:rsidRDefault="00F92A7F">
            <w:pPr>
              <w:pStyle w:val="TableParagraph"/>
              <w:rPr>
                <w:sz w:val="16"/>
              </w:rPr>
            </w:pPr>
          </w:p>
        </w:tc>
        <w:tc>
          <w:tcPr>
            <w:tcW w:w="1537" w:type="dxa"/>
            <w:tcBorders>
              <w:left w:val="nil"/>
              <w:right w:val="nil"/>
            </w:tcBorders>
          </w:tcPr>
          <w:p w14:paraId="56AFB87F" w14:textId="77777777" w:rsidR="00F92A7F" w:rsidRDefault="00F92A7F">
            <w:pPr>
              <w:pStyle w:val="TableParagraph"/>
              <w:rPr>
                <w:sz w:val="16"/>
              </w:rPr>
            </w:pPr>
          </w:p>
        </w:tc>
        <w:tc>
          <w:tcPr>
            <w:tcW w:w="901" w:type="dxa"/>
            <w:tcBorders>
              <w:left w:val="nil"/>
              <w:right w:val="nil"/>
            </w:tcBorders>
          </w:tcPr>
          <w:p w14:paraId="2E45C9B6" w14:textId="77777777" w:rsidR="00F92A7F" w:rsidRDefault="00F92A7F">
            <w:pPr>
              <w:pStyle w:val="TableParagraph"/>
              <w:rPr>
                <w:sz w:val="16"/>
              </w:rPr>
            </w:pPr>
          </w:p>
        </w:tc>
        <w:tc>
          <w:tcPr>
            <w:tcW w:w="990" w:type="dxa"/>
            <w:tcBorders>
              <w:left w:val="nil"/>
              <w:right w:val="nil"/>
            </w:tcBorders>
          </w:tcPr>
          <w:p w14:paraId="46582255" w14:textId="77777777" w:rsidR="00F92A7F" w:rsidRDefault="00F92A7F">
            <w:pPr>
              <w:pStyle w:val="TableParagraph"/>
              <w:rPr>
                <w:sz w:val="16"/>
              </w:rPr>
            </w:pPr>
          </w:p>
        </w:tc>
        <w:tc>
          <w:tcPr>
            <w:tcW w:w="4600" w:type="dxa"/>
            <w:gridSpan w:val="4"/>
            <w:tcBorders>
              <w:left w:val="nil"/>
              <w:right w:val="nil"/>
            </w:tcBorders>
          </w:tcPr>
          <w:p w14:paraId="3E2A0134" w14:textId="77777777" w:rsidR="00F92A7F" w:rsidRDefault="00625DC3">
            <w:pPr>
              <w:pStyle w:val="TableParagraph"/>
              <w:spacing w:before="45" w:line="516" w:lineRule="exact"/>
              <w:ind w:left="1768" w:right="80" w:hanging="1280"/>
              <w:rPr>
                <w:sz w:val="24"/>
              </w:rPr>
            </w:pPr>
            <w:r>
              <w:rPr>
                <w:sz w:val="24"/>
              </w:rPr>
              <w:t>(Group</w:t>
            </w:r>
            <w:r>
              <w:rPr>
                <w:spacing w:val="-8"/>
                <w:sz w:val="24"/>
              </w:rPr>
              <w:t xml:space="preserve"> </w:t>
            </w:r>
            <w:r>
              <w:rPr>
                <w:sz w:val="24"/>
              </w:rPr>
              <w:t>C</w:t>
            </w:r>
            <w:r>
              <w:rPr>
                <w:spacing w:val="-7"/>
                <w:sz w:val="24"/>
              </w:rPr>
              <w:t xml:space="preserve"> </w:t>
            </w:r>
            <w:r>
              <w:rPr>
                <w:sz w:val="24"/>
              </w:rPr>
              <w:t>bids,</w:t>
            </w:r>
            <w:r>
              <w:rPr>
                <w:spacing w:val="-7"/>
                <w:sz w:val="24"/>
              </w:rPr>
              <w:t xml:space="preserve"> </w:t>
            </w:r>
            <w:r>
              <w:rPr>
                <w:sz w:val="24"/>
              </w:rPr>
              <w:t>Goods</w:t>
            </w:r>
            <w:r>
              <w:rPr>
                <w:spacing w:val="-7"/>
                <w:sz w:val="24"/>
              </w:rPr>
              <w:t xml:space="preserve"> </w:t>
            </w:r>
            <w:r>
              <w:rPr>
                <w:sz w:val="24"/>
              </w:rPr>
              <w:t>already</w:t>
            </w:r>
            <w:r>
              <w:rPr>
                <w:spacing w:val="-12"/>
                <w:sz w:val="24"/>
              </w:rPr>
              <w:t xml:space="preserve"> </w:t>
            </w:r>
            <w:r>
              <w:rPr>
                <w:sz w:val="24"/>
              </w:rPr>
              <w:t>imported) In US Dollars</w:t>
            </w:r>
          </w:p>
        </w:tc>
        <w:tc>
          <w:tcPr>
            <w:tcW w:w="1262" w:type="dxa"/>
            <w:tcBorders>
              <w:left w:val="nil"/>
              <w:right w:val="nil"/>
            </w:tcBorders>
          </w:tcPr>
          <w:p w14:paraId="6C7CF810" w14:textId="77777777" w:rsidR="00F92A7F" w:rsidRDefault="00F92A7F">
            <w:pPr>
              <w:pStyle w:val="TableParagraph"/>
              <w:rPr>
                <w:sz w:val="16"/>
              </w:rPr>
            </w:pPr>
          </w:p>
        </w:tc>
        <w:tc>
          <w:tcPr>
            <w:tcW w:w="4296" w:type="dxa"/>
            <w:gridSpan w:val="3"/>
            <w:tcBorders>
              <w:left w:val="nil"/>
            </w:tcBorders>
          </w:tcPr>
          <w:p w14:paraId="1145654B" w14:textId="77777777" w:rsidR="00F92A7F" w:rsidRDefault="00625DC3">
            <w:pPr>
              <w:pStyle w:val="TableParagraph"/>
              <w:tabs>
                <w:tab w:val="left" w:pos="1404"/>
                <w:tab w:val="left" w:pos="2271"/>
                <w:tab w:val="left" w:pos="3021"/>
                <w:tab w:val="left" w:pos="3275"/>
              </w:tabs>
              <w:ind w:left="46" w:right="973"/>
              <w:rPr>
                <w:sz w:val="20"/>
              </w:rPr>
            </w:pPr>
            <w:r>
              <w:rPr>
                <w:spacing w:val="-2"/>
                <w:sz w:val="20"/>
              </w:rPr>
              <w:t>Date:</w:t>
            </w:r>
            <w:r>
              <w:rPr>
                <w:sz w:val="20"/>
                <w:u w:val="single"/>
              </w:rPr>
              <w:tab/>
            </w:r>
            <w:r>
              <w:rPr>
                <w:sz w:val="20"/>
                <w:u w:val="single"/>
              </w:rPr>
              <w:tab/>
            </w:r>
            <w:r>
              <w:rPr>
                <w:sz w:val="20"/>
                <w:u w:val="single"/>
              </w:rPr>
              <w:tab/>
            </w:r>
            <w:r>
              <w:rPr>
                <w:sz w:val="20"/>
              </w:rPr>
              <w:t xml:space="preserve"> Contract No: </w:t>
            </w:r>
            <w:r>
              <w:rPr>
                <w:sz w:val="20"/>
                <w:u w:val="single"/>
              </w:rPr>
              <w:tab/>
            </w:r>
            <w:r>
              <w:rPr>
                <w:sz w:val="20"/>
                <w:u w:val="single"/>
              </w:rPr>
              <w:tab/>
            </w:r>
            <w:r>
              <w:rPr>
                <w:sz w:val="20"/>
                <w:u w:val="single"/>
              </w:rPr>
              <w:tab/>
            </w:r>
            <w:r>
              <w:rPr>
                <w:sz w:val="20"/>
                <w:u w:val="single"/>
              </w:rPr>
              <w:tab/>
            </w:r>
            <w:r>
              <w:rPr>
                <w:sz w:val="20"/>
              </w:rPr>
              <w:t xml:space="preserve"> Page N</w:t>
            </w:r>
            <w:r>
              <w:rPr>
                <w:rFonts w:ascii="Symbol" w:hAnsi="Symbol"/>
                <w:sz w:val="20"/>
              </w:rPr>
              <w:t></w:t>
            </w:r>
            <w:r>
              <w:rPr>
                <w:sz w:val="20"/>
              </w:rPr>
              <w:t xml:space="preserve"> </w:t>
            </w:r>
            <w:r>
              <w:rPr>
                <w:sz w:val="20"/>
                <w:u w:val="single"/>
              </w:rPr>
              <w:tab/>
            </w:r>
            <w:r>
              <w:rPr>
                <w:sz w:val="20"/>
              </w:rPr>
              <w:t xml:space="preserve">of </w:t>
            </w:r>
            <w:r>
              <w:rPr>
                <w:sz w:val="20"/>
                <w:u w:val="single"/>
              </w:rPr>
              <w:tab/>
            </w:r>
          </w:p>
        </w:tc>
      </w:tr>
      <w:tr w:rsidR="00F92A7F" w14:paraId="04DE47EB" w14:textId="77777777">
        <w:trPr>
          <w:trHeight w:val="231"/>
        </w:trPr>
        <w:tc>
          <w:tcPr>
            <w:tcW w:w="802" w:type="dxa"/>
            <w:tcBorders>
              <w:right w:val="single" w:sz="6" w:space="0" w:color="000000"/>
            </w:tcBorders>
          </w:tcPr>
          <w:p w14:paraId="25A7D1F8" w14:textId="77777777" w:rsidR="00F92A7F" w:rsidRDefault="00625DC3">
            <w:pPr>
              <w:pStyle w:val="TableParagraph"/>
              <w:spacing w:line="211" w:lineRule="exact"/>
              <w:ind w:left="12"/>
              <w:jc w:val="center"/>
              <w:rPr>
                <w:sz w:val="20"/>
              </w:rPr>
            </w:pPr>
            <w:r>
              <w:rPr>
                <w:w w:val="99"/>
                <w:sz w:val="20"/>
              </w:rPr>
              <w:t>1</w:t>
            </w:r>
          </w:p>
        </w:tc>
        <w:tc>
          <w:tcPr>
            <w:tcW w:w="1537" w:type="dxa"/>
            <w:tcBorders>
              <w:left w:val="single" w:sz="6" w:space="0" w:color="000000"/>
              <w:right w:val="single" w:sz="6" w:space="0" w:color="000000"/>
            </w:tcBorders>
          </w:tcPr>
          <w:p w14:paraId="322ED8A8" w14:textId="77777777" w:rsidR="00F92A7F" w:rsidRDefault="00625DC3">
            <w:pPr>
              <w:pStyle w:val="TableParagraph"/>
              <w:spacing w:line="211" w:lineRule="exact"/>
              <w:ind w:left="12"/>
              <w:jc w:val="center"/>
              <w:rPr>
                <w:sz w:val="20"/>
              </w:rPr>
            </w:pPr>
            <w:r>
              <w:rPr>
                <w:w w:val="99"/>
                <w:sz w:val="20"/>
              </w:rPr>
              <w:t>2</w:t>
            </w:r>
          </w:p>
        </w:tc>
        <w:tc>
          <w:tcPr>
            <w:tcW w:w="901" w:type="dxa"/>
            <w:tcBorders>
              <w:left w:val="single" w:sz="6" w:space="0" w:color="000000"/>
              <w:right w:val="single" w:sz="6" w:space="0" w:color="000000"/>
            </w:tcBorders>
          </w:tcPr>
          <w:p w14:paraId="4A3A7C66" w14:textId="77777777" w:rsidR="00F92A7F" w:rsidRDefault="00625DC3">
            <w:pPr>
              <w:pStyle w:val="TableParagraph"/>
              <w:spacing w:line="211" w:lineRule="exact"/>
              <w:ind w:left="7"/>
              <w:jc w:val="center"/>
              <w:rPr>
                <w:sz w:val="20"/>
              </w:rPr>
            </w:pPr>
            <w:r>
              <w:rPr>
                <w:w w:val="99"/>
                <w:sz w:val="20"/>
              </w:rPr>
              <w:t>3</w:t>
            </w:r>
          </w:p>
        </w:tc>
        <w:tc>
          <w:tcPr>
            <w:tcW w:w="990" w:type="dxa"/>
            <w:tcBorders>
              <w:left w:val="single" w:sz="6" w:space="0" w:color="000000"/>
              <w:right w:val="single" w:sz="6" w:space="0" w:color="000000"/>
            </w:tcBorders>
          </w:tcPr>
          <w:p w14:paraId="40C326F4" w14:textId="77777777" w:rsidR="00F92A7F" w:rsidRDefault="00625DC3">
            <w:pPr>
              <w:pStyle w:val="TableParagraph"/>
              <w:spacing w:line="211" w:lineRule="exact"/>
              <w:ind w:left="8"/>
              <w:jc w:val="center"/>
              <w:rPr>
                <w:sz w:val="20"/>
              </w:rPr>
            </w:pPr>
            <w:r>
              <w:rPr>
                <w:w w:val="99"/>
                <w:sz w:val="20"/>
              </w:rPr>
              <w:t>4</w:t>
            </w:r>
          </w:p>
        </w:tc>
        <w:tc>
          <w:tcPr>
            <w:tcW w:w="901" w:type="dxa"/>
            <w:tcBorders>
              <w:left w:val="single" w:sz="6" w:space="0" w:color="000000"/>
              <w:right w:val="single" w:sz="6" w:space="0" w:color="000000"/>
            </w:tcBorders>
          </w:tcPr>
          <w:p w14:paraId="19BA2693" w14:textId="77777777" w:rsidR="00F92A7F" w:rsidRDefault="00625DC3">
            <w:pPr>
              <w:pStyle w:val="TableParagraph"/>
              <w:spacing w:line="211" w:lineRule="exact"/>
              <w:ind w:left="4"/>
              <w:jc w:val="center"/>
              <w:rPr>
                <w:sz w:val="20"/>
              </w:rPr>
            </w:pPr>
            <w:r>
              <w:rPr>
                <w:w w:val="99"/>
                <w:sz w:val="20"/>
              </w:rPr>
              <w:t>5</w:t>
            </w:r>
          </w:p>
        </w:tc>
        <w:tc>
          <w:tcPr>
            <w:tcW w:w="1175" w:type="dxa"/>
            <w:tcBorders>
              <w:left w:val="single" w:sz="6" w:space="0" w:color="000000"/>
              <w:right w:val="single" w:sz="6" w:space="0" w:color="000000"/>
            </w:tcBorders>
          </w:tcPr>
          <w:p w14:paraId="15669744" w14:textId="77777777" w:rsidR="00F92A7F" w:rsidRDefault="00625DC3">
            <w:pPr>
              <w:pStyle w:val="TableParagraph"/>
              <w:spacing w:line="211" w:lineRule="exact"/>
              <w:ind w:left="2"/>
              <w:jc w:val="center"/>
              <w:rPr>
                <w:sz w:val="20"/>
              </w:rPr>
            </w:pPr>
            <w:r>
              <w:rPr>
                <w:w w:val="99"/>
                <w:sz w:val="20"/>
              </w:rPr>
              <w:t>6</w:t>
            </w:r>
          </w:p>
        </w:tc>
        <w:tc>
          <w:tcPr>
            <w:tcW w:w="1351" w:type="dxa"/>
            <w:tcBorders>
              <w:left w:val="single" w:sz="6" w:space="0" w:color="000000"/>
              <w:right w:val="single" w:sz="6" w:space="0" w:color="000000"/>
            </w:tcBorders>
          </w:tcPr>
          <w:p w14:paraId="1BC5D895" w14:textId="77777777" w:rsidR="00F92A7F" w:rsidRDefault="00625DC3">
            <w:pPr>
              <w:pStyle w:val="TableParagraph"/>
              <w:spacing w:line="211" w:lineRule="exact"/>
              <w:ind w:left="1"/>
              <w:jc w:val="center"/>
              <w:rPr>
                <w:sz w:val="20"/>
              </w:rPr>
            </w:pPr>
            <w:r>
              <w:rPr>
                <w:w w:val="99"/>
                <w:sz w:val="20"/>
              </w:rPr>
              <w:t>7</w:t>
            </w:r>
          </w:p>
        </w:tc>
        <w:tc>
          <w:tcPr>
            <w:tcW w:w="1173" w:type="dxa"/>
            <w:tcBorders>
              <w:left w:val="single" w:sz="6" w:space="0" w:color="000000"/>
              <w:right w:val="single" w:sz="6" w:space="0" w:color="000000"/>
            </w:tcBorders>
          </w:tcPr>
          <w:p w14:paraId="10128D8B" w14:textId="77777777" w:rsidR="00F92A7F" w:rsidRDefault="00625DC3">
            <w:pPr>
              <w:pStyle w:val="TableParagraph"/>
              <w:spacing w:line="211" w:lineRule="exact"/>
              <w:jc w:val="center"/>
              <w:rPr>
                <w:sz w:val="20"/>
              </w:rPr>
            </w:pPr>
            <w:r>
              <w:rPr>
                <w:w w:val="99"/>
                <w:sz w:val="20"/>
              </w:rPr>
              <w:t>8</w:t>
            </w:r>
          </w:p>
        </w:tc>
        <w:tc>
          <w:tcPr>
            <w:tcW w:w="1262" w:type="dxa"/>
            <w:tcBorders>
              <w:left w:val="single" w:sz="6" w:space="0" w:color="000000"/>
              <w:right w:val="single" w:sz="6" w:space="0" w:color="000000"/>
            </w:tcBorders>
          </w:tcPr>
          <w:p w14:paraId="32CCD6ED" w14:textId="77777777" w:rsidR="00F92A7F" w:rsidRDefault="00625DC3">
            <w:pPr>
              <w:pStyle w:val="TableParagraph"/>
              <w:spacing w:line="211" w:lineRule="exact"/>
              <w:ind w:right="6"/>
              <w:jc w:val="center"/>
              <w:rPr>
                <w:sz w:val="20"/>
              </w:rPr>
            </w:pPr>
            <w:r>
              <w:rPr>
                <w:w w:val="99"/>
                <w:sz w:val="20"/>
              </w:rPr>
              <w:t>9</w:t>
            </w:r>
          </w:p>
        </w:tc>
        <w:tc>
          <w:tcPr>
            <w:tcW w:w="1443" w:type="dxa"/>
            <w:tcBorders>
              <w:left w:val="single" w:sz="6" w:space="0" w:color="000000"/>
              <w:right w:val="single" w:sz="6" w:space="0" w:color="000000"/>
            </w:tcBorders>
          </w:tcPr>
          <w:p w14:paraId="775E1C3C" w14:textId="77777777" w:rsidR="00F92A7F" w:rsidRDefault="00625DC3">
            <w:pPr>
              <w:pStyle w:val="TableParagraph"/>
              <w:spacing w:line="211" w:lineRule="exact"/>
              <w:ind w:left="596" w:right="602"/>
              <w:jc w:val="center"/>
              <w:rPr>
                <w:sz w:val="20"/>
              </w:rPr>
            </w:pPr>
            <w:r>
              <w:rPr>
                <w:spacing w:val="-5"/>
                <w:sz w:val="20"/>
              </w:rPr>
              <w:t>10</w:t>
            </w:r>
          </w:p>
        </w:tc>
        <w:tc>
          <w:tcPr>
            <w:tcW w:w="1262" w:type="dxa"/>
            <w:tcBorders>
              <w:left w:val="single" w:sz="6" w:space="0" w:color="000000"/>
              <w:right w:val="single" w:sz="6" w:space="0" w:color="000000"/>
            </w:tcBorders>
          </w:tcPr>
          <w:p w14:paraId="706E1757" w14:textId="77777777" w:rsidR="00F92A7F" w:rsidRDefault="00625DC3">
            <w:pPr>
              <w:pStyle w:val="TableParagraph"/>
              <w:spacing w:line="211" w:lineRule="exact"/>
              <w:ind w:left="271" w:right="280"/>
              <w:jc w:val="center"/>
              <w:rPr>
                <w:sz w:val="20"/>
              </w:rPr>
            </w:pPr>
            <w:r>
              <w:rPr>
                <w:spacing w:val="-5"/>
                <w:sz w:val="20"/>
              </w:rPr>
              <w:t>11</w:t>
            </w:r>
          </w:p>
        </w:tc>
        <w:tc>
          <w:tcPr>
            <w:tcW w:w="1591" w:type="dxa"/>
            <w:tcBorders>
              <w:left w:val="single" w:sz="6" w:space="0" w:color="000000"/>
            </w:tcBorders>
          </w:tcPr>
          <w:p w14:paraId="4A825406" w14:textId="77777777" w:rsidR="00F92A7F" w:rsidRDefault="00625DC3">
            <w:pPr>
              <w:pStyle w:val="TableParagraph"/>
              <w:spacing w:line="211" w:lineRule="exact"/>
              <w:ind w:left="147" w:right="163"/>
              <w:jc w:val="center"/>
              <w:rPr>
                <w:sz w:val="20"/>
              </w:rPr>
            </w:pPr>
            <w:r>
              <w:rPr>
                <w:spacing w:val="-5"/>
                <w:sz w:val="20"/>
              </w:rPr>
              <w:t>12</w:t>
            </w:r>
          </w:p>
        </w:tc>
      </w:tr>
      <w:tr w:rsidR="00F92A7F" w14:paraId="2D1BA61E" w14:textId="77777777">
        <w:trPr>
          <w:trHeight w:val="2425"/>
        </w:trPr>
        <w:tc>
          <w:tcPr>
            <w:tcW w:w="802" w:type="dxa"/>
            <w:tcBorders>
              <w:bottom w:val="single" w:sz="6" w:space="0" w:color="000000"/>
              <w:right w:val="single" w:sz="6" w:space="0" w:color="000000"/>
            </w:tcBorders>
          </w:tcPr>
          <w:p w14:paraId="5E79BEC3" w14:textId="77777777" w:rsidR="00F92A7F" w:rsidRDefault="00625DC3">
            <w:pPr>
              <w:pStyle w:val="TableParagraph"/>
              <w:spacing w:line="242" w:lineRule="auto"/>
              <w:ind w:left="294" w:hanging="224"/>
              <w:rPr>
                <w:rFonts w:ascii="Symbol" w:hAnsi="Symbol"/>
                <w:sz w:val="16"/>
              </w:rPr>
            </w:pPr>
            <w:r>
              <w:rPr>
                <w:sz w:val="16"/>
              </w:rPr>
              <w:t>Line</w:t>
            </w:r>
            <w:r>
              <w:rPr>
                <w:spacing w:val="-10"/>
                <w:sz w:val="16"/>
              </w:rPr>
              <w:t xml:space="preserve"> </w:t>
            </w:r>
            <w:r>
              <w:rPr>
                <w:sz w:val="16"/>
              </w:rPr>
              <w:t>Item</w:t>
            </w:r>
            <w:r>
              <w:rPr>
                <w:spacing w:val="40"/>
                <w:sz w:val="16"/>
              </w:rPr>
              <w:t xml:space="preserve"> </w:t>
            </w:r>
            <w:r>
              <w:rPr>
                <w:spacing w:val="-6"/>
                <w:sz w:val="16"/>
              </w:rPr>
              <w:t>N</w:t>
            </w:r>
            <w:r>
              <w:rPr>
                <w:rFonts w:ascii="Symbol" w:hAnsi="Symbol"/>
                <w:spacing w:val="-6"/>
                <w:sz w:val="16"/>
              </w:rPr>
              <w:t></w:t>
            </w:r>
          </w:p>
        </w:tc>
        <w:tc>
          <w:tcPr>
            <w:tcW w:w="1537" w:type="dxa"/>
            <w:tcBorders>
              <w:left w:val="single" w:sz="6" w:space="0" w:color="000000"/>
              <w:bottom w:val="single" w:sz="6" w:space="0" w:color="000000"/>
              <w:right w:val="single" w:sz="6" w:space="0" w:color="000000"/>
            </w:tcBorders>
          </w:tcPr>
          <w:p w14:paraId="7F98281C" w14:textId="77777777" w:rsidR="00F92A7F" w:rsidRDefault="00625DC3">
            <w:pPr>
              <w:pStyle w:val="TableParagraph"/>
              <w:spacing w:line="178" w:lineRule="exact"/>
              <w:ind w:left="67" w:right="56"/>
              <w:jc w:val="center"/>
              <w:rPr>
                <w:sz w:val="16"/>
              </w:rPr>
            </w:pPr>
            <w:r>
              <w:rPr>
                <w:sz w:val="16"/>
              </w:rPr>
              <w:t>Description</w:t>
            </w:r>
            <w:r>
              <w:rPr>
                <w:spacing w:val="-4"/>
                <w:sz w:val="16"/>
              </w:rPr>
              <w:t xml:space="preserve"> </w:t>
            </w:r>
            <w:r>
              <w:rPr>
                <w:sz w:val="16"/>
              </w:rPr>
              <w:t>of</w:t>
            </w:r>
            <w:r>
              <w:rPr>
                <w:spacing w:val="-5"/>
                <w:sz w:val="16"/>
              </w:rPr>
              <w:t xml:space="preserve"> </w:t>
            </w:r>
            <w:r>
              <w:rPr>
                <w:spacing w:val="-2"/>
                <w:sz w:val="16"/>
              </w:rPr>
              <w:t>Goods</w:t>
            </w:r>
          </w:p>
        </w:tc>
        <w:tc>
          <w:tcPr>
            <w:tcW w:w="901" w:type="dxa"/>
            <w:tcBorders>
              <w:left w:val="single" w:sz="6" w:space="0" w:color="000000"/>
              <w:bottom w:val="single" w:sz="6" w:space="0" w:color="000000"/>
              <w:right w:val="single" w:sz="6" w:space="0" w:color="000000"/>
            </w:tcBorders>
          </w:tcPr>
          <w:p w14:paraId="0B47C23F" w14:textId="77777777" w:rsidR="00F92A7F" w:rsidRDefault="00625DC3">
            <w:pPr>
              <w:pStyle w:val="TableParagraph"/>
              <w:ind w:left="238" w:right="80" w:hanging="140"/>
              <w:rPr>
                <w:sz w:val="16"/>
              </w:rPr>
            </w:pPr>
            <w:r>
              <w:rPr>
                <w:sz w:val="16"/>
              </w:rPr>
              <w:t>Country</w:t>
            </w:r>
            <w:r>
              <w:rPr>
                <w:spacing w:val="-10"/>
                <w:sz w:val="16"/>
              </w:rPr>
              <w:t xml:space="preserve"> </w:t>
            </w:r>
            <w:r>
              <w:rPr>
                <w:sz w:val="16"/>
              </w:rPr>
              <w:t>of</w:t>
            </w:r>
            <w:r>
              <w:rPr>
                <w:spacing w:val="40"/>
                <w:sz w:val="16"/>
              </w:rPr>
              <w:t xml:space="preserve"> </w:t>
            </w:r>
            <w:r>
              <w:rPr>
                <w:spacing w:val="-2"/>
                <w:sz w:val="16"/>
              </w:rPr>
              <w:t>Origin</w:t>
            </w:r>
          </w:p>
        </w:tc>
        <w:tc>
          <w:tcPr>
            <w:tcW w:w="990" w:type="dxa"/>
            <w:tcBorders>
              <w:left w:val="single" w:sz="6" w:space="0" w:color="000000"/>
              <w:bottom w:val="single" w:sz="6" w:space="0" w:color="000000"/>
              <w:right w:val="single" w:sz="6" w:space="0" w:color="000000"/>
            </w:tcBorders>
          </w:tcPr>
          <w:p w14:paraId="5AF398F7" w14:textId="77777777" w:rsidR="00F92A7F" w:rsidRDefault="00625DC3">
            <w:pPr>
              <w:pStyle w:val="TableParagraph"/>
              <w:ind w:left="153" w:right="137" w:hanging="2"/>
              <w:jc w:val="center"/>
              <w:rPr>
                <w:sz w:val="16"/>
              </w:rPr>
            </w:pPr>
            <w:r>
              <w:rPr>
                <w:spacing w:val="-2"/>
                <w:sz w:val="16"/>
              </w:rPr>
              <w:t>Delivery</w:t>
            </w:r>
            <w:r>
              <w:rPr>
                <w:spacing w:val="40"/>
                <w:sz w:val="16"/>
              </w:rPr>
              <w:t xml:space="preserve"> </w:t>
            </w:r>
            <w:r>
              <w:rPr>
                <w:sz w:val="16"/>
              </w:rPr>
              <w:t>Date</w:t>
            </w:r>
            <w:r>
              <w:rPr>
                <w:spacing w:val="-5"/>
                <w:sz w:val="16"/>
              </w:rPr>
              <w:t xml:space="preserve"> </w:t>
            </w:r>
            <w:r>
              <w:rPr>
                <w:sz w:val="16"/>
              </w:rPr>
              <w:t>as</w:t>
            </w:r>
            <w:r>
              <w:rPr>
                <w:spacing w:val="40"/>
                <w:sz w:val="16"/>
              </w:rPr>
              <w:t xml:space="preserve"> </w:t>
            </w:r>
            <w:r>
              <w:rPr>
                <w:sz w:val="16"/>
              </w:rPr>
              <w:t>defined</w:t>
            </w:r>
            <w:r>
              <w:rPr>
                <w:spacing w:val="-10"/>
                <w:sz w:val="16"/>
              </w:rPr>
              <w:t xml:space="preserve"> </w:t>
            </w:r>
            <w:r>
              <w:rPr>
                <w:sz w:val="16"/>
              </w:rPr>
              <w:t>by</w:t>
            </w:r>
            <w:r>
              <w:rPr>
                <w:spacing w:val="40"/>
                <w:sz w:val="16"/>
              </w:rPr>
              <w:t xml:space="preserve"> </w:t>
            </w:r>
            <w:r>
              <w:rPr>
                <w:spacing w:val="-2"/>
                <w:sz w:val="16"/>
              </w:rPr>
              <w:t>Incoterms</w:t>
            </w:r>
          </w:p>
        </w:tc>
        <w:tc>
          <w:tcPr>
            <w:tcW w:w="901" w:type="dxa"/>
            <w:tcBorders>
              <w:left w:val="single" w:sz="6" w:space="0" w:color="000000"/>
              <w:bottom w:val="single" w:sz="6" w:space="0" w:color="000000"/>
              <w:right w:val="single" w:sz="6" w:space="0" w:color="000000"/>
            </w:tcBorders>
          </w:tcPr>
          <w:p w14:paraId="4E4030C5" w14:textId="77777777" w:rsidR="00F92A7F" w:rsidRDefault="00625DC3">
            <w:pPr>
              <w:pStyle w:val="TableParagraph"/>
              <w:ind w:left="167" w:right="154"/>
              <w:jc w:val="center"/>
              <w:rPr>
                <w:sz w:val="16"/>
              </w:rPr>
            </w:pPr>
            <w:r>
              <w:rPr>
                <w:spacing w:val="-2"/>
                <w:sz w:val="16"/>
              </w:rPr>
              <w:t>Quantity</w:t>
            </w:r>
            <w:r>
              <w:rPr>
                <w:spacing w:val="40"/>
                <w:sz w:val="16"/>
              </w:rPr>
              <w:t xml:space="preserve"> </w:t>
            </w:r>
            <w:r>
              <w:rPr>
                <w:spacing w:val="-4"/>
                <w:sz w:val="16"/>
              </w:rPr>
              <w:t>and</w:t>
            </w:r>
            <w:r>
              <w:rPr>
                <w:spacing w:val="40"/>
                <w:sz w:val="16"/>
              </w:rPr>
              <w:t xml:space="preserve"> </w:t>
            </w:r>
            <w:r>
              <w:rPr>
                <w:spacing w:val="-2"/>
                <w:sz w:val="16"/>
              </w:rPr>
              <w:t>physical</w:t>
            </w:r>
            <w:r>
              <w:rPr>
                <w:spacing w:val="40"/>
                <w:sz w:val="16"/>
              </w:rPr>
              <w:t xml:space="preserve"> </w:t>
            </w:r>
            <w:r>
              <w:rPr>
                <w:spacing w:val="-4"/>
                <w:sz w:val="16"/>
              </w:rPr>
              <w:t>unit</w:t>
            </w:r>
          </w:p>
        </w:tc>
        <w:tc>
          <w:tcPr>
            <w:tcW w:w="1175" w:type="dxa"/>
            <w:tcBorders>
              <w:left w:val="single" w:sz="6" w:space="0" w:color="000000"/>
              <w:bottom w:val="single" w:sz="6" w:space="0" w:color="000000"/>
              <w:right w:val="single" w:sz="6" w:space="0" w:color="000000"/>
            </w:tcBorders>
          </w:tcPr>
          <w:p w14:paraId="0F9BC4C5" w14:textId="77777777" w:rsidR="00F92A7F" w:rsidRDefault="00625DC3">
            <w:pPr>
              <w:pStyle w:val="TableParagraph"/>
              <w:ind w:left="104" w:right="96" w:firstLine="1"/>
              <w:jc w:val="center"/>
              <w:rPr>
                <w:sz w:val="16"/>
              </w:rPr>
            </w:pPr>
            <w:r>
              <w:rPr>
                <w:sz w:val="16"/>
              </w:rPr>
              <w:t>Unit</w:t>
            </w:r>
            <w:r>
              <w:rPr>
                <w:spacing w:val="-3"/>
                <w:sz w:val="16"/>
              </w:rPr>
              <w:t xml:space="preserve"> </w:t>
            </w:r>
            <w:r>
              <w:rPr>
                <w:sz w:val="16"/>
              </w:rPr>
              <w:t>price</w:t>
            </w:r>
            <w:r>
              <w:rPr>
                <w:spacing w:val="40"/>
                <w:sz w:val="16"/>
              </w:rPr>
              <w:t xml:space="preserve"> </w:t>
            </w:r>
            <w:r>
              <w:rPr>
                <w:spacing w:val="-2"/>
                <w:sz w:val="16"/>
              </w:rPr>
              <w:t>including</w:t>
            </w:r>
            <w:r>
              <w:rPr>
                <w:spacing w:val="40"/>
                <w:sz w:val="16"/>
              </w:rPr>
              <w:t xml:space="preserve"> </w:t>
            </w:r>
            <w:r>
              <w:rPr>
                <w:sz w:val="16"/>
              </w:rPr>
              <w:t>Custom</w:t>
            </w:r>
            <w:r>
              <w:rPr>
                <w:spacing w:val="-10"/>
                <w:sz w:val="16"/>
              </w:rPr>
              <w:t xml:space="preserve"> </w:t>
            </w:r>
            <w:r>
              <w:rPr>
                <w:sz w:val="16"/>
              </w:rPr>
              <w:t>Duties</w:t>
            </w:r>
            <w:r>
              <w:rPr>
                <w:spacing w:val="40"/>
                <w:sz w:val="16"/>
              </w:rPr>
              <w:t xml:space="preserve"> </w:t>
            </w:r>
            <w:r>
              <w:rPr>
                <w:sz w:val="16"/>
              </w:rPr>
              <w:t>and Import</w:t>
            </w:r>
            <w:r>
              <w:rPr>
                <w:spacing w:val="40"/>
                <w:sz w:val="16"/>
              </w:rPr>
              <w:t xml:space="preserve"> </w:t>
            </w:r>
            <w:r>
              <w:rPr>
                <w:sz w:val="16"/>
              </w:rPr>
              <w:t>Taxes paid, in</w:t>
            </w:r>
            <w:r>
              <w:rPr>
                <w:spacing w:val="40"/>
                <w:sz w:val="16"/>
              </w:rPr>
              <w:t xml:space="preserve"> </w:t>
            </w:r>
            <w:r>
              <w:rPr>
                <w:spacing w:val="-2"/>
                <w:sz w:val="16"/>
              </w:rPr>
              <w:t>accordance</w:t>
            </w:r>
            <w:r>
              <w:rPr>
                <w:spacing w:val="40"/>
                <w:sz w:val="16"/>
              </w:rPr>
              <w:t xml:space="preserve"> </w:t>
            </w:r>
            <w:r>
              <w:rPr>
                <w:sz w:val="16"/>
              </w:rPr>
              <w:t>with ITB</w:t>
            </w:r>
            <w:r>
              <w:rPr>
                <w:spacing w:val="40"/>
                <w:sz w:val="16"/>
              </w:rPr>
              <w:t xml:space="preserve"> </w:t>
            </w:r>
            <w:r>
              <w:rPr>
                <w:spacing w:val="-2"/>
                <w:sz w:val="16"/>
              </w:rPr>
              <w:t>13.6(c)(i)</w:t>
            </w:r>
          </w:p>
        </w:tc>
        <w:tc>
          <w:tcPr>
            <w:tcW w:w="1351" w:type="dxa"/>
            <w:tcBorders>
              <w:left w:val="single" w:sz="6" w:space="0" w:color="000000"/>
              <w:bottom w:val="single" w:sz="6" w:space="0" w:color="000000"/>
              <w:right w:val="single" w:sz="6" w:space="0" w:color="000000"/>
            </w:tcBorders>
          </w:tcPr>
          <w:p w14:paraId="65D86CD1" w14:textId="77777777" w:rsidR="00F92A7F" w:rsidRDefault="00625DC3">
            <w:pPr>
              <w:pStyle w:val="TableParagraph"/>
              <w:ind w:left="107" w:right="101"/>
              <w:jc w:val="center"/>
              <w:rPr>
                <w:sz w:val="16"/>
              </w:rPr>
            </w:pPr>
            <w:r>
              <w:rPr>
                <w:sz w:val="16"/>
              </w:rPr>
              <w:t>Custom</w:t>
            </w:r>
            <w:r>
              <w:rPr>
                <w:spacing w:val="-1"/>
                <w:sz w:val="16"/>
              </w:rPr>
              <w:t xml:space="preserve"> </w:t>
            </w:r>
            <w:r>
              <w:rPr>
                <w:sz w:val="16"/>
              </w:rPr>
              <w:t>Duties</w:t>
            </w:r>
            <w:r>
              <w:rPr>
                <w:spacing w:val="40"/>
                <w:sz w:val="16"/>
              </w:rPr>
              <w:t xml:space="preserve"> </w:t>
            </w:r>
            <w:r>
              <w:rPr>
                <w:sz w:val="16"/>
              </w:rPr>
              <w:t>and</w:t>
            </w:r>
            <w:r>
              <w:rPr>
                <w:spacing w:val="-10"/>
                <w:sz w:val="16"/>
              </w:rPr>
              <w:t xml:space="preserve"> </w:t>
            </w:r>
            <w:r>
              <w:rPr>
                <w:sz w:val="16"/>
              </w:rPr>
              <w:t>Import</w:t>
            </w:r>
            <w:r>
              <w:rPr>
                <w:spacing w:val="-10"/>
                <w:sz w:val="16"/>
              </w:rPr>
              <w:t xml:space="preserve"> </w:t>
            </w:r>
            <w:r>
              <w:rPr>
                <w:sz w:val="16"/>
              </w:rPr>
              <w:t>Taxes</w:t>
            </w:r>
            <w:r>
              <w:rPr>
                <w:spacing w:val="40"/>
                <w:sz w:val="16"/>
              </w:rPr>
              <w:t xml:space="preserve"> </w:t>
            </w:r>
            <w:r>
              <w:rPr>
                <w:sz w:val="16"/>
              </w:rPr>
              <w:t>paid per unit in</w:t>
            </w:r>
            <w:r>
              <w:rPr>
                <w:spacing w:val="40"/>
                <w:sz w:val="16"/>
              </w:rPr>
              <w:t xml:space="preserve"> </w:t>
            </w:r>
            <w:r>
              <w:rPr>
                <w:sz w:val="16"/>
              </w:rPr>
              <w:t>accordance</w:t>
            </w:r>
            <w:r>
              <w:rPr>
                <w:spacing w:val="-5"/>
                <w:sz w:val="16"/>
              </w:rPr>
              <w:t xml:space="preserve"> </w:t>
            </w:r>
            <w:r>
              <w:rPr>
                <w:sz w:val="16"/>
              </w:rPr>
              <w:t>with</w:t>
            </w:r>
            <w:r>
              <w:rPr>
                <w:spacing w:val="40"/>
                <w:sz w:val="16"/>
              </w:rPr>
              <w:t xml:space="preserve"> </w:t>
            </w:r>
            <w:r>
              <w:rPr>
                <w:sz w:val="16"/>
              </w:rPr>
              <w:t>ITB 13.6(c)(ii) ,</w:t>
            </w:r>
          </w:p>
          <w:p w14:paraId="3AD3710E" w14:textId="77777777" w:rsidR="00F92A7F" w:rsidRDefault="00625DC3">
            <w:pPr>
              <w:pStyle w:val="TableParagraph"/>
              <w:ind w:left="103" w:right="101"/>
              <w:jc w:val="center"/>
              <w:rPr>
                <w:sz w:val="16"/>
              </w:rPr>
            </w:pPr>
            <w:r>
              <w:rPr>
                <w:sz w:val="16"/>
              </w:rPr>
              <w:t>[to</w:t>
            </w:r>
            <w:r>
              <w:rPr>
                <w:spacing w:val="-10"/>
                <w:sz w:val="16"/>
              </w:rPr>
              <w:t xml:space="preserve"> </w:t>
            </w:r>
            <w:r>
              <w:rPr>
                <w:sz w:val="16"/>
              </w:rPr>
              <w:t>be</w:t>
            </w:r>
            <w:r>
              <w:rPr>
                <w:spacing w:val="-10"/>
                <w:sz w:val="16"/>
              </w:rPr>
              <w:t xml:space="preserve"> </w:t>
            </w:r>
            <w:r>
              <w:rPr>
                <w:sz w:val="16"/>
              </w:rPr>
              <w:t>supported</w:t>
            </w:r>
            <w:r>
              <w:rPr>
                <w:spacing w:val="40"/>
                <w:sz w:val="16"/>
              </w:rPr>
              <w:t xml:space="preserve"> </w:t>
            </w:r>
            <w:r>
              <w:rPr>
                <w:sz w:val="16"/>
              </w:rPr>
              <w:t>by</w:t>
            </w:r>
            <w:r>
              <w:rPr>
                <w:spacing w:val="-7"/>
                <w:sz w:val="16"/>
              </w:rPr>
              <w:t xml:space="preserve"> </w:t>
            </w:r>
            <w:r>
              <w:rPr>
                <w:sz w:val="16"/>
              </w:rPr>
              <w:t>documents]</w:t>
            </w:r>
          </w:p>
        </w:tc>
        <w:tc>
          <w:tcPr>
            <w:tcW w:w="1173" w:type="dxa"/>
            <w:tcBorders>
              <w:left w:val="single" w:sz="6" w:space="0" w:color="000000"/>
              <w:bottom w:val="single" w:sz="6" w:space="0" w:color="000000"/>
              <w:right w:val="single" w:sz="6" w:space="0" w:color="000000"/>
            </w:tcBorders>
          </w:tcPr>
          <w:p w14:paraId="5CA50BD6" w14:textId="77777777" w:rsidR="00F92A7F" w:rsidRDefault="00625DC3">
            <w:pPr>
              <w:pStyle w:val="TableParagraph"/>
              <w:ind w:left="76" w:right="77" w:firstLine="1"/>
              <w:jc w:val="center"/>
              <w:rPr>
                <w:sz w:val="16"/>
              </w:rPr>
            </w:pPr>
            <w:r>
              <w:rPr>
                <w:sz w:val="16"/>
              </w:rPr>
              <w:t>Unit</w:t>
            </w:r>
            <w:r>
              <w:rPr>
                <w:spacing w:val="-2"/>
                <w:sz w:val="16"/>
              </w:rPr>
              <w:t xml:space="preserve"> </w:t>
            </w:r>
            <w:r>
              <w:rPr>
                <w:sz w:val="16"/>
              </w:rPr>
              <w:t>Price</w:t>
            </w:r>
            <w:r>
              <w:rPr>
                <w:spacing w:val="76"/>
                <w:sz w:val="16"/>
              </w:rPr>
              <w:t xml:space="preserve"> </w:t>
            </w:r>
            <w:r>
              <w:rPr>
                <w:sz w:val="16"/>
              </w:rPr>
              <w:t>net</w:t>
            </w:r>
            <w:r>
              <w:rPr>
                <w:spacing w:val="40"/>
                <w:sz w:val="16"/>
              </w:rPr>
              <w:t xml:space="preserve"> </w:t>
            </w:r>
            <w:r>
              <w:rPr>
                <w:sz w:val="16"/>
              </w:rPr>
              <w:t>of</w:t>
            </w:r>
            <w:r>
              <w:rPr>
                <w:spacing w:val="-3"/>
                <w:sz w:val="16"/>
              </w:rPr>
              <w:t xml:space="preserve"> </w:t>
            </w:r>
            <w:r>
              <w:rPr>
                <w:sz w:val="16"/>
              </w:rPr>
              <w:t>custom</w:t>
            </w:r>
            <w:r>
              <w:rPr>
                <w:spacing w:val="40"/>
                <w:sz w:val="16"/>
              </w:rPr>
              <w:t xml:space="preserve"> </w:t>
            </w:r>
            <w:r>
              <w:rPr>
                <w:sz w:val="16"/>
              </w:rPr>
              <w:t>duties</w:t>
            </w:r>
            <w:r>
              <w:rPr>
                <w:spacing w:val="-1"/>
                <w:sz w:val="16"/>
              </w:rPr>
              <w:t xml:space="preserve"> </w:t>
            </w:r>
            <w:r>
              <w:rPr>
                <w:sz w:val="16"/>
              </w:rPr>
              <w:t>and</w:t>
            </w:r>
            <w:r>
              <w:rPr>
                <w:spacing w:val="40"/>
                <w:sz w:val="16"/>
              </w:rPr>
              <w:t xml:space="preserve"> </w:t>
            </w:r>
            <w:r>
              <w:rPr>
                <w:sz w:val="16"/>
              </w:rPr>
              <w:t>import</w:t>
            </w:r>
            <w:r>
              <w:rPr>
                <w:spacing w:val="-10"/>
                <w:sz w:val="16"/>
              </w:rPr>
              <w:t xml:space="preserve"> </w:t>
            </w:r>
            <w:r>
              <w:rPr>
                <w:sz w:val="16"/>
              </w:rPr>
              <w:t>taxes,</w:t>
            </w:r>
            <w:r>
              <w:rPr>
                <w:spacing w:val="-10"/>
                <w:sz w:val="16"/>
              </w:rPr>
              <w:t xml:space="preserve"> </w:t>
            </w:r>
            <w:r>
              <w:rPr>
                <w:sz w:val="16"/>
              </w:rPr>
              <w:t>in</w:t>
            </w:r>
            <w:r>
              <w:rPr>
                <w:spacing w:val="40"/>
                <w:sz w:val="16"/>
              </w:rPr>
              <w:t xml:space="preserve"> </w:t>
            </w:r>
            <w:r>
              <w:rPr>
                <w:spacing w:val="-2"/>
                <w:sz w:val="16"/>
              </w:rPr>
              <w:t>accordance</w:t>
            </w:r>
            <w:r>
              <w:rPr>
                <w:spacing w:val="40"/>
                <w:sz w:val="16"/>
              </w:rPr>
              <w:t xml:space="preserve"> </w:t>
            </w:r>
            <w:r>
              <w:rPr>
                <w:sz w:val="16"/>
              </w:rPr>
              <w:t>with ITB 13.6</w:t>
            </w:r>
          </w:p>
          <w:p w14:paraId="42C40435" w14:textId="77777777" w:rsidR="00F92A7F" w:rsidRDefault="00625DC3">
            <w:pPr>
              <w:pStyle w:val="TableParagraph"/>
              <w:ind w:left="160" w:right="52" w:firstLine="187"/>
              <w:rPr>
                <w:sz w:val="16"/>
              </w:rPr>
            </w:pPr>
            <w:r>
              <w:rPr>
                <w:sz w:val="16"/>
              </w:rPr>
              <w:t>(c)</w:t>
            </w:r>
            <w:r>
              <w:rPr>
                <w:spacing w:val="-3"/>
                <w:sz w:val="16"/>
              </w:rPr>
              <w:t xml:space="preserve"> </w:t>
            </w:r>
            <w:r>
              <w:rPr>
                <w:sz w:val="16"/>
              </w:rPr>
              <w:t>(iii)</w:t>
            </w:r>
            <w:r>
              <w:rPr>
                <w:spacing w:val="40"/>
                <w:sz w:val="16"/>
              </w:rPr>
              <w:t xml:space="preserve"> </w:t>
            </w:r>
            <w:r>
              <w:rPr>
                <w:sz w:val="16"/>
              </w:rPr>
              <w:t>(Col.</w:t>
            </w:r>
            <w:r>
              <w:rPr>
                <w:spacing w:val="-10"/>
                <w:sz w:val="16"/>
              </w:rPr>
              <w:t xml:space="preserve"> </w:t>
            </w:r>
            <w:r>
              <w:rPr>
                <w:sz w:val="16"/>
              </w:rPr>
              <w:t>6</w:t>
            </w:r>
            <w:r>
              <w:rPr>
                <w:spacing w:val="-10"/>
                <w:sz w:val="16"/>
              </w:rPr>
              <w:t xml:space="preserve"> </w:t>
            </w:r>
            <w:r>
              <w:rPr>
                <w:sz w:val="16"/>
              </w:rPr>
              <w:t>minus</w:t>
            </w:r>
          </w:p>
          <w:p w14:paraId="74E23B92" w14:textId="77777777" w:rsidR="00F92A7F" w:rsidRDefault="00625DC3">
            <w:pPr>
              <w:pStyle w:val="TableParagraph"/>
              <w:ind w:left="374"/>
              <w:rPr>
                <w:sz w:val="16"/>
              </w:rPr>
            </w:pPr>
            <w:r>
              <w:rPr>
                <w:spacing w:val="-2"/>
                <w:sz w:val="16"/>
              </w:rPr>
              <w:t>Col.7)</w:t>
            </w:r>
          </w:p>
        </w:tc>
        <w:tc>
          <w:tcPr>
            <w:tcW w:w="1262" w:type="dxa"/>
            <w:tcBorders>
              <w:left w:val="single" w:sz="6" w:space="0" w:color="000000"/>
              <w:bottom w:val="single" w:sz="6" w:space="0" w:color="000000"/>
              <w:right w:val="single" w:sz="6" w:space="0" w:color="000000"/>
            </w:tcBorders>
          </w:tcPr>
          <w:p w14:paraId="26143379" w14:textId="77777777" w:rsidR="00F92A7F" w:rsidRDefault="00625DC3">
            <w:pPr>
              <w:pStyle w:val="TableParagraph"/>
              <w:ind w:left="96" w:right="104" w:firstLine="2"/>
              <w:jc w:val="center"/>
              <w:rPr>
                <w:sz w:val="16"/>
              </w:rPr>
            </w:pPr>
            <w:r>
              <w:rPr>
                <w:sz w:val="16"/>
              </w:rPr>
              <w:t>Price per line</w:t>
            </w:r>
            <w:r>
              <w:rPr>
                <w:spacing w:val="40"/>
                <w:sz w:val="16"/>
              </w:rPr>
              <w:t xml:space="preserve"> </w:t>
            </w:r>
            <w:r>
              <w:rPr>
                <w:sz w:val="16"/>
              </w:rPr>
              <w:t>item net of</w:t>
            </w:r>
            <w:r>
              <w:rPr>
                <w:spacing w:val="40"/>
                <w:sz w:val="16"/>
              </w:rPr>
              <w:t xml:space="preserve"> </w:t>
            </w:r>
            <w:r>
              <w:rPr>
                <w:sz w:val="16"/>
              </w:rPr>
              <w:t>Custom</w:t>
            </w:r>
            <w:r>
              <w:rPr>
                <w:spacing w:val="-1"/>
                <w:sz w:val="16"/>
              </w:rPr>
              <w:t xml:space="preserve"> </w:t>
            </w:r>
            <w:r>
              <w:rPr>
                <w:sz w:val="16"/>
              </w:rPr>
              <w:t>Duties</w:t>
            </w:r>
            <w:r>
              <w:rPr>
                <w:spacing w:val="40"/>
                <w:sz w:val="16"/>
              </w:rPr>
              <w:t xml:space="preserve"> </w:t>
            </w:r>
            <w:r>
              <w:rPr>
                <w:sz w:val="16"/>
              </w:rPr>
              <w:t>and Import</w:t>
            </w:r>
            <w:r>
              <w:rPr>
                <w:spacing w:val="40"/>
                <w:sz w:val="16"/>
              </w:rPr>
              <w:t xml:space="preserve"> </w:t>
            </w:r>
            <w:r>
              <w:rPr>
                <w:sz w:val="16"/>
              </w:rPr>
              <w:t>Taxes paid, in</w:t>
            </w:r>
            <w:r>
              <w:rPr>
                <w:spacing w:val="40"/>
                <w:sz w:val="16"/>
              </w:rPr>
              <w:t xml:space="preserve"> </w:t>
            </w:r>
            <w:r>
              <w:rPr>
                <w:sz w:val="16"/>
              </w:rPr>
              <w:t>accordance</w:t>
            </w:r>
            <w:r>
              <w:rPr>
                <w:spacing w:val="-10"/>
                <w:sz w:val="16"/>
              </w:rPr>
              <w:t xml:space="preserve"> </w:t>
            </w:r>
            <w:r>
              <w:rPr>
                <w:sz w:val="16"/>
              </w:rPr>
              <w:t>with</w:t>
            </w:r>
            <w:r>
              <w:rPr>
                <w:spacing w:val="40"/>
                <w:sz w:val="16"/>
              </w:rPr>
              <w:t xml:space="preserve"> </w:t>
            </w:r>
            <w:r>
              <w:rPr>
                <w:sz w:val="16"/>
              </w:rPr>
              <w:t>ITB 13.6(c)(i)</w:t>
            </w:r>
          </w:p>
          <w:p w14:paraId="70075DEE" w14:textId="77777777" w:rsidR="00F92A7F" w:rsidRDefault="00625DC3">
            <w:pPr>
              <w:pStyle w:val="TableParagraph"/>
              <w:ind w:left="280" w:right="280"/>
              <w:jc w:val="center"/>
              <w:rPr>
                <w:sz w:val="16"/>
              </w:rPr>
            </w:pPr>
            <w:r>
              <w:rPr>
                <w:sz w:val="16"/>
              </w:rPr>
              <w:t>(Col.</w:t>
            </w:r>
            <w:r>
              <w:rPr>
                <w:spacing w:val="-4"/>
                <w:sz w:val="16"/>
              </w:rPr>
              <w:t xml:space="preserve"> 5</w:t>
            </w:r>
            <w:r>
              <w:rPr>
                <w:rFonts w:ascii="Symbol" w:hAnsi="Symbol"/>
                <w:spacing w:val="-4"/>
                <w:sz w:val="16"/>
              </w:rPr>
              <w:t></w:t>
            </w:r>
            <w:r>
              <w:rPr>
                <w:spacing w:val="-4"/>
                <w:sz w:val="16"/>
              </w:rPr>
              <w:t>8)</w:t>
            </w:r>
          </w:p>
        </w:tc>
        <w:tc>
          <w:tcPr>
            <w:tcW w:w="1443" w:type="dxa"/>
            <w:tcBorders>
              <w:left w:val="single" w:sz="6" w:space="0" w:color="000000"/>
              <w:bottom w:val="single" w:sz="6" w:space="0" w:color="000000"/>
              <w:right w:val="single" w:sz="6" w:space="0" w:color="000000"/>
            </w:tcBorders>
          </w:tcPr>
          <w:p w14:paraId="65AB5D68" w14:textId="77777777" w:rsidR="00F92A7F" w:rsidRDefault="00625DC3">
            <w:pPr>
              <w:pStyle w:val="TableParagraph"/>
              <w:ind w:left="77" w:right="90" w:firstLine="2"/>
              <w:jc w:val="center"/>
              <w:rPr>
                <w:sz w:val="16"/>
              </w:rPr>
            </w:pPr>
            <w:r>
              <w:rPr>
                <w:sz w:val="16"/>
              </w:rPr>
              <w:t>Price per line item</w:t>
            </w:r>
            <w:r>
              <w:rPr>
                <w:spacing w:val="40"/>
                <w:sz w:val="16"/>
              </w:rPr>
              <w:t xml:space="preserve"> </w:t>
            </w:r>
            <w:r>
              <w:rPr>
                <w:sz w:val="16"/>
              </w:rPr>
              <w:t>for</w:t>
            </w:r>
            <w:r>
              <w:rPr>
                <w:spacing w:val="-3"/>
                <w:sz w:val="16"/>
              </w:rPr>
              <w:t xml:space="preserve"> </w:t>
            </w:r>
            <w:r>
              <w:rPr>
                <w:sz w:val="16"/>
              </w:rPr>
              <w:t>inland</w:t>
            </w:r>
            <w:r>
              <w:rPr>
                <w:spacing w:val="40"/>
                <w:sz w:val="16"/>
              </w:rPr>
              <w:t xml:space="preserve"> </w:t>
            </w:r>
            <w:r>
              <w:rPr>
                <w:sz w:val="16"/>
              </w:rPr>
              <w:t>transportation and</w:t>
            </w:r>
            <w:r>
              <w:rPr>
                <w:spacing w:val="40"/>
                <w:sz w:val="16"/>
              </w:rPr>
              <w:t xml:space="preserve"> </w:t>
            </w:r>
            <w:r>
              <w:rPr>
                <w:sz w:val="16"/>
              </w:rPr>
              <w:t>other</w:t>
            </w:r>
            <w:r>
              <w:rPr>
                <w:spacing w:val="-3"/>
                <w:sz w:val="16"/>
              </w:rPr>
              <w:t xml:space="preserve"> </w:t>
            </w:r>
            <w:r>
              <w:rPr>
                <w:sz w:val="16"/>
              </w:rPr>
              <w:t>services</w:t>
            </w:r>
            <w:r>
              <w:rPr>
                <w:spacing w:val="40"/>
                <w:sz w:val="16"/>
              </w:rPr>
              <w:t xml:space="preserve"> </w:t>
            </w:r>
            <w:r>
              <w:rPr>
                <w:sz w:val="16"/>
              </w:rPr>
              <w:t>required in the</w:t>
            </w:r>
            <w:r>
              <w:rPr>
                <w:spacing w:val="40"/>
                <w:sz w:val="16"/>
              </w:rPr>
              <w:t xml:space="preserve"> </w:t>
            </w:r>
            <w:r>
              <w:rPr>
                <w:sz w:val="16"/>
              </w:rPr>
              <w:t>Procuring</w:t>
            </w:r>
            <w:r>
              <w:rPr>
                <w:spacing w:val="-7"/>
                <w:sz w:val="16"/>
              </w:rPr>
              <w:t xml:space="preserve"> </w:t>
            </w:r>
            <w:r>
              <w:rPr>
                <w:sz w:val="16"/>
              </w:rPr>
              <w:t>Entity’s</w:t>
            </w:r>
            <w:r>
              <w:rPr>
                <w:spacing w:val="40"/>
                <w:sz w:val="16"/>
              </w:rPr>
              <w:t xml:space="preserve"> </w:t>
            </w:r>
            <w:r>
              <w:rPr>
                <w:sz w:val="16"/>
              </w:rPr>
              <w:t>country to convey</w:t>
            </w:r>
            <w:r>
              <w:rPr>
                <w:spacing w:val="40"/>
                <w:sz w:val="16"/>
              </w:rPr>
              <w:t xml:space="preserve"> </w:t>
            </w:r>
            <w:r>
              <w:rPr>
                <w:sz w:val="16"/>
              </w:rPr>
              <w:t>the goods to their</w:t>
            </w:r>
            <w:r>
              <w:rPr>
                <w:spacing w:val="40"/>
                <w:sz w:val="16"/>
              </w:rPr>
              <w:t xml:space="preserve"> </w:t>
            </w:r>
            <w:r>
              <w:rPr>
                <w:sz w:val="16"/>
              </w:rPr>
              <w:t>final</w:t>
            </w:r>
            <w:r>
              <w:rPr>
                <w:spacing w:val="-10"/>
                <w:sz w:val="16"/>
              </w:rPr>
              <w:t xml:space="preserve"> </w:t>
            </w:r>
            <w:r>
              <w:rPr>
                <w:sz w:val="16"/>
              </w:rPr>
              <w:t>destination,</w:t>
            </w:r>
            <w:r>
              <w:rPr>
                <w:spacing w:val="-10"/>
                <w:sz w:val="16"/>
              </w:rPr>
              <w:t xml:space="preserve"> </w:t>
            </w:r>
            <w:r>
              <w:rPr>
                <w:sz w:val="16"/>
              </w:rPr>
              <w:t>as</w:t>
            </w:r>
            <w:r>
              <w:rPr>
                <w:spacing w:val="40"/>
                <w:sz w:val="16"/>
              </w:rPr>
              <w:t xml:space="preserve"> </w:t>
            </w:r>
            <w:r>
              <w:rPr>
                <w:sz w:val="16"/>
              </w:rPr>
              <w:t>specified</w:t>
            </w:r>
            <w:r>
              <w:rPr>
                <w:spacing w:val="-10"/>
                <w:sz w:val="16"/>
              </w:rPr>
              <w:t xml:space="preserve"> </w:t>
            </w:r>
            <w:r>
              <w:rPr>
                <w:sz w:val="16"/>
              </w:rPr>
              <w:t>in</w:t>
            </w:r>
            <w:r>
              <w:rPr>
                <w:spacing w:val="-10"/>
                <w:sz w:val="16"/>
              </w:rPr>
              <w:t xml:space="preserve"> </w:t>
            </w:r>
            <w:r>
              <w:rPr>
                <w:sz w:val="16"/>
              </w:rPr>
              <w:t>BDS</w:t>
            </w:r>
            <w:r>
              <w:rPr>
                <w:spacing w:val="-10"/>
                <w:sz w:val="16"/>
              </w:rPr>
              <w:t xml:space="preserve"> </w:t>
            </w:r>
            <w:r>
              <w:rPr>
                <w:sz w:val="16"/>
              </w:rPr>
              <w:t>in</w:t>
            </w:r>
            <w:r>
              <w:rPr>
                <w:spacing w:val="40"/>
                <w:sz w:val="16"/>
              </w:rPr>
              <w:t xml:space="preserve"> </w:t>
            </w:r>
            <w:r>
              <w:rPr>
                <w:sz w:val="16"/>
              </w:rPr>
              <w:t>accordance</w:t>
            </w:r>
            <w:r>
              <w:rPr>
                <w:spacing w:val="-5"/>
                <w:sz w:val="16"/>
              </w:rPr>
              <w:t xml:space="preserve"> </w:t>
            </w:r>
            <w:r>
              <w:rPr>
                <w:sz w:val="16"/>
              </w:rPr>
              <w:t>with</w:t>
            </w:r>
            <w:r>
              <w:rPr>
                <w:spacing w:val="40"/>
                <w:sz w:val="16"/>
              </w:rPr>
              <w:t xml:space="preserve"> </w:t>
            </w:r>
            <w:r>
              <w:rPr>
                <w:sz w:val="16"/>
              </w:rPr>
              <w:t>ITB 13.6 (c)(v)</w:t>
            </w:r>
          </w:p>
        </w:tc>
        <w:tc>
          <w:tcPr>
            <w:tcW w:w="1262" w:type="dxa"/>
            <w:tcBorders>
              <w:left w:val="single" w:sz="6" w:space="0" w:color="000000"/>
              <w:bottom w:val="single" w:sz="6" w:space="0" w:color="000000"/>
              <w:right w:val="single" w:sz="6" w:space="0" w:color="000000"/>
            </w:tcBorders>
          </w:tcPr>
          <w:p w14:paraId="7A2B58FC" w14:textId="77777777" w:rsidR="00F92A7F" w:rsidRDefault="00625DC3">
            <w:pPr>
              <w:pStyle w:val="TableParagraph"/>
              <w:ind w:left="82" w:right="95" w:hanging="2"/>
              <w:jc w:val="center"/>
              <w:rPr>
                <w:sz w:val="16"/>
              </w:rPr>
            </w:pPr>
            <w:r>
              <w:rPr>
                <w:sz w:val="16"/>
              </w:rPr>
              <w:t>Sales and other</w:t>
            </w:r>
            <w:r>
              <w:rPr>
                <w:spacing w:val="40"/>
                <w:sz w:val="16"/>
              </w:rPr>
              <w:t xml:space="preserve"> </w:t>
            </w:r>
            <w:r>
              <w:rPr>
                <w:sz w:val="16"/>
              </w:rPr>
              <w:t>taxes paid or</w:t>
            </w:r>
            <w:r>
              <w:rPr>
                <w:spacing w:val="40"/>
                <w:sz w:val="16"/>
              </w:rPr>
              <w:t xml:space="preserve"> </w:t>
            </w:r>
            <w:r>
              <w:rPr>
                <w:sz w:val="16"/>
              </w:rPr>
              <w:t>payable</w:t>
            </w:r>
            <w:r>
              <w:rPr>
                <w:spacing w:val="-10"/>
                <w:sz w:val="16"/>
              </w:rPr>
              <w:t xml:space="preserve"> </w:t>
            </w:r>
            <w:r>
              <w:rPr>
                <w:sz w:val="16"/>
              </w:rPr>
              <w:t>per</w:t>
            </w:r>
            <w:r>
              <w:rPr>
                <w:spacing w:val="-10"/>
                <w:sz w:val="16"/>
              </w:rPr>
              <w:t xml:space="preserve"> </w:t>
            </w:r>
            <w:r>
              <w:rPr>
                <w:sz w:val="16"/>
              </w:rPr>
              <w:t>item</w:t>
            </w:r>
            <w:r>
              <w:rPr>
                <w:spacing w:val="40"/>
                <w:sz w:val="16"/>
              </w:rPr>
              <w:t xml:space="preserve"> </w:t>
            </w:r>
            <w:r>
              <w:rPr>
                <w:sz w:val="16"/>
              </w:rPr>
              <w:t>if Contract is</w:t>
            </w:r>
            <w:r>
              <w:rPr>
                <w:spacing w:val="40"/>
                <w:sz w:val="16"/>
              </w:rPr>
              <w:t xml:space="preserve"> </w:t>
            </w:r>
            <w:r>
              <w:rPr>
                <w:sz w:val="16"/>
              </w:rPr>
              <w:t>awarded (in</w:t>
            </w:r>
            <w:r>
              <w:rPr>
                <w:spacing w:val="40"/>
                <w:sz w:val="16"/>
              </w:rPr>
              <w:t xml:space="preserve"> </w:t>
            </w:r>
            <w:r>
              <w:rPr>
                <w:sz w:val="16"/>
              </w:rPr>
              <w:t>accordance</w:t>
            </w:r>
            <w:r>
              <w:rPr>
                <w:spacing w:val="-10"/>
                <w:sz w:val="16"/>
              </w:rPr>
              <w:t xml:space="preserve"> </w:t>
            </w:r>
            <w:r>
              <w:rPr>
                <w:sz w:val="16"/>
              </w:rPr>
              <w:t>with</w:t>
            </w:r>
            <w:r>
              <w:rPr>
                <w:spacing w:val="40"/>
                <w:sz w:val="16"/>
              </w:rPr>
              <w:t xml:space="preserve"> </w:t>
            </w:r>
            <w:r>
              <w:rPr>
                <w:sz w:val="16"/>
              </w:rPr>
              <w:t>ITB 13.6(c)(iv)</w:t>
            </w:r>
          </w:p>
        </w:tc>
        <w:tc>
          <w:tcPr>
            <w:tcW w:w="1591" w:type="dxa"/>
            <w:tcBorders>
              <w:left w:val="single" w:sz="6" w:space="0" w:color="000000"/>
              <w:bottom w:val="single" w:sz="6" w:space="0" w:color="000000"/>
            </w:tcBorders>
          </w:tcPr>
          <w:p w14:paraId="6C01C590" w14:textId="77777777" w:rsidR="00F92A7F" w:rsidRDefault="00625DC3">
            <w:pPr>
              <w:pStyle w:val="TableParagraph"/>
              <w:ind w:left="147" w:right="165"/>
              <w:jc w:val="center"/>
              <w:rPr>
                <w:sz w:val="16"/>
              </w:rPr>
            </w:pPr>
            <w:r>
              <w:rPr>
                <w:sz w:val="16"/>
              </w:rPr>
              <w:t>Total</w:t>
            </w:r>
            <w:r>
              <w:rPr>
                <w:spacing w:val="-7"/>
                <w:sz w:val="16"/>
              </w:rPr>
              <w:t xml:space="preserve"> </w:t>
            </w:r>
            <w:r>
              <w:rPr>
                <w:sz w:val="16"/>
              </w:rPr>
              <w:t>Price</w:t>
            </w:r>
            <w:r>
              <w:rPr>
                <w:spacing w:val="-8"/>
                <w:sz w:val="16"/>
              </w:rPr>
              <w:t xml:space="preserve"> </w:t>
            </w:r>
            <w:r>
              <w:rPr>
                <w:sz w:val="16"/>
              </w:rPr>
              <w:t>per</w:t>
            </w:r>
            <w:r>
              <w:rPr>
                <w:spacing w:val="-7"/>
                <w:sz w:val="16"/>
              </w:rPr>
              <w:t xml:space="preserve"> </w:t>
            </w:r>
            <w:r>
              <w:rPr>
                <w:sz w:val="16"/>
              </w:rPr>
              <w:t>line</w:t>
            </w:r>
            <w:r>
              <w:rPr>
                <w:spacing w:val="40"/>
                <w:sz w:val="16"/>
              </w:rPr>
              <w:t xml:space="preserve"> </w:t>
            </w:r>
            <w:r>
              <w:rPr>
                <w:spacing w:val="-4"/>
                <w:sz w:val="16"/>
              </w:rPr>
              <w:t>item</w:t>
            </w:r>
          </w:p>
          <w:p w14:paraId="1B0515A2" w14:textId="77777777" w:rsidR="00F92A7F" w:rsidRDefault="00625DC3">
            <w:pPr>
              <w:pStyle w:val="TableParagraph"/>
              <w:ind w:left="147" w:right="162"/>
              <w:jc w:val="center"/>
              <w:rPr>
                <w:sz w:val="16"/>
              </w:rPr>
            </w:pPr>
            <w:r>
              <w:rPr>
                <w:sz w:val="16"/>
              </w:rPr>
              <w:t>(Col.</w:t>
            </w:r>
            <w:r>
              <w:rPr>
                <w:spacing w:val="-4"/>
                <w:sz w:val="16"/>
              </w:rPr>
              <w:t xml:space="preserve"> </w:t>
            </w:r>
            <w:r>
              <w:rPr>
                <w:spacing w:val="-2"/>
                <w:sz w:val="16"/>
              </w:rPr>
              <w:t>9+10)</w:t>
            </w:r>
          </w:p>
        </w:tc>
      </w:tr>
      <w:tr w:rsidR="00F92A7F" w14:paraId="720E33EF" w14:textId="77777777">
        <w:trPr>
          <w:trHeight w:val="1473"/>
        </w:trPr>
        <w:tc>
          <w:tcPr>
            <w:tcW w:w="802" w:type="dxa"/>
            <w:tcBorders>
              <w:top w:val="single" w:sz="6" w:space="0" w:color="000000"/>
              <w:bottom w:val="single" w:sz="6" w:space="0" w:color="000000"/>
              <w:right w:val="single" w:sz="6" w:space="0" w:color="000000"/>
            </w:tcBorders>
          </w:tcPr>
          <w:p w14:paraId="18C0A491" w14:textId="77777777" w:rsidR="00F92A7F" w:rsidRDefault="00625DC3">
            <w:pPr>
              <w:pStyle w:val="TableParagraph"/>
              <w:ind w:left="56"/>
              <w:rPr>
                <w:i/>
                <w:sz w:val="16"/>
              </w:rPr>
            </w:pPr>
            <w:r>
              <w:rPr>
                <w:i/>
                <w:spacing w:val="-2"/>
                <w:sz w:val="16"/>
              </w:rPr>
              <w:t>[insert</w:t>
            </w:r>
            <w:r>
              <w:rPr>
                <w:i/>
                <w:spacing w:val="40"/>
                <w:sz w:val="16"/>
              </w:rPr>
              <w:t xml:space="preserve"> </w:t>
            </w:r>
            <w:r>
              <w:rPr>
                <w:i/>
                <w:sz w:val="16"/>
              </w:rPr>
              <w:t>number</w:t>
            </w:r>
            <w:r>
              <w:rPr>
                <w:i/>
                <w:spacing w:val="-10"/>
                <w:sz w:val="16"/>
              </w:rPr>
              <w:t xml:space="preserve"> </w:t>
            </w:r>
            <w:r>
              <w:rPr>
                <w:i/>
                <w:sz w:val="16"/>
              </w:rPr>
              <w:t>of</w:t>
            </w:r>
            <w:r>
              <w:rPr>
                <w:i/>
                <w:spacing w:val="40"/>
                <w:sz w:val="16"/>
              </w:rPr>
              <w:t xml:space="preserve"> </w:t>
            </w:r>
            <w:r>
              <w:rPr>
                <w:i/>
                <w:sz w:val="16"/>
              </w:rPr>
              <w:t>the</w:t>
            </w:r>
            <w:r>
              <w:rPr>
                <w:i/>
                <w:spacing w:val="35"/>
                <w:sz w:val="16"/>
              </w:rPr>
              <w:t xml:space="preserve"> </w:t>
            </w:r>
            <w:r>
              <w:rPr>
                <w:i/>
                <w:spacing w:val="-2"/>
                <w:sz w:val="16"/>
              </w:rPr>
              <w:t>item]</w:t>
            </w:r>
          </w:p>
        </w:tc>
        <w:tc>
          <w:tcPr>
            <w:tcW w:w="1537" w:type="dxa"/>
            <w:tcBorders>
              <w:top w:val="single" w:sz="6" w:space="0" w:color="000000"/>
              <w:left w:val="single" w:sz="6" w:space="0" w:color="000000"/>
              <w:bottom w:val="single" w:sz="6" w:space="0" w:color="000000"/>
              <w:right w:val="single" w:sz="6" w:space="0" w:color="000000"/>
            </w:tcBorders>
          </w:tcPr>
          <w:p w14:paraId="31761615" w14:textId="77777777" w:rsidR="00F92A7F" w:rsidRDefault="00625DC3">
            <w:pPr>
              <w:pStyle w:val="TableParagraph"/>
              <w:ind w:left="71" w:right="45"/>
              <w:rPr>
                <w:i/>
                <w:sz w:val="16"/>
              </w:rPr>
            </w:pPr>
            <w:r>
              <w:rPr>
                <w:i/>
                <w:sz w:val="16"/>
              </w:rPr>
              <w:t>[insert</w:t>
            </w:r>
            <w:r>
              <w:rPr>
                <w:i/>
                <w:spacing w:val="-10"/>
                <w:sz w:val="16"/>
              </w:rPr>
              <w:t xml:space="preserve"> </w:t>
            </w:r>
            <w:r>
              <w:rPr>
                <w:i/>
                <w:sz w:val="16"/>
              </w:rPr>
              <w:t>name</w:t>
            </w:r>
            <w:r>
              <w:rPr>
                <w:i/>
                <w:spacing w:val="-10"/>
                <w:sz w:val="16"/>
              </w:rPr>
              <w:t xml:space="preserve"> </w:t>
            </w:r>
            <w:r>
              <w:rPr>
                <w:i/>
                <w:sz w:val="16"/>
              </w:rPr>
              <w:t>of</w:t>
            </w:r>
            <w:r>
              <w:rPr>
                <w:i/>
                <w:spacing w:val="40"/>
                <w:sz w:val="16"/>
              </w:rPr>
              <w:t xml:space="preserve"> </w:t>
            </w:r>
            <w:r>
              <w:rPr>
                <w:i/>
                <w:spacing w:val="-2"/>
                <w:sz w:val="16"/>
              </w:rPr>
              <w:t>Goods]</w:t>
            </w:r>
          </w:p>
        </w:tc>
        <w:tc>
          <w:tcPr>
            <w:tcW w:w="901" w:type="dxa"/>
            <w:tcBorders>
              <w:top w:val="single" w:sz="6" w:space="0" w:color="000000"/>
              <w:left w:val="single" w:sz="6" w:space="0" w:color="000000"/>
              <w:bottom w:val="single" w:sz="6" w:space="0" w:color="000000"/>
              <w:right w:val="single" w:sz="6" w:space="0" w:color="000000"/>
            </w:tcBorders>
          </w:tcPr>
          <w:p w14:paraId="1A3A0171" w14:textId="77777777" w:rsidR="00F92A7F" w:rsidRDefault="00625DC3">
            <w:pPr>
              <w:pStyle w:val="TableParagraph"/>
              <w:ind w:left="70" w:right="152"/>
              <w:rPr>
                <w:i/>
                <w:sz w:val="16"/>
              </w:rPr>
            </w:pPr>
            <w:r>
              <w:rPr>
                <w:i/>
                <w:spacing w:val="-2"/>
                <w:sz w:val="16"/>
              </w:rPr>
              <w:t>[insert</w:t>
            </w:r>
            <w:r>
              <w:rPr>
                <w:i/>
                <w:spacing w:val="40"/>
                <w:sz w:val="16"/>
              </w:rPr>
              <w:t xml:space="preserve"> </w:t>
            </w:r>
            <w:r>
              <w:rPr>
                <w:i/>
                <w:sz w:val="16"/>
              </w:rPr>
              <w:t>country</w:t>
            </w:r>
            <w:r>
              <w:rPr>
                <w:i/>
                <w:spacing w:val="-10"/>
                <w:sz w:val="16"/>
              </w:rPr>
              <w:t xml:space="preserve"> </w:t>
            </w:r>
            <w:r>
              <w:rPr>
                <w:i/>
                <w:sz w:val="16"/>
              </w:rPr>
              <w:t>of</w:t>
            </w:r>
            <w:r>
              <w:rPr>
                <w:i/>
                <w:spacing w:val="40"/>
                <w:sz w:val="16"/>
              </w:rPr>
              <w:t xml:space="preserve"> </w:t>
            </w:r>
            <w:r>
              <w:rPr>
                <w:i/>
                <w:sz w:val="16"/>
              </w:rPr>
              <w:t>origin</w:t>
            </w:r>
            <w:r>
              <w:rPr>
                <w:i/>
                <w:spacing w:val="-3"/>
                <w:sz w:val="16"/>
              </w:rPr>
              <w:t xml:space="preserve"> </w:t>
            </w:r>
            <w:r>
              <w:rPr>
                <w:i/>
                <w:sz w:val="16"/>
              </w:rPr>
              <w:t>of</w:t>
            </w:r>
            <w:r>
              <w:rPr>
                <w:i/>
                <w:spacing w:val="40"/>
                <w:sz w:val="16"/>
              </w:rPr>
              <w:t xml:space="preserve"> </w:t>
            </w:r>
            <w:r>
              <w:rPr>
                <w:i/>
                <w:sz w:val="16"/>
              </w:rPr>
              <w:t>the</w:t>
            </w:r>
            <w:r>
              <w:rPr>
                <w:i/>
                <w:spacing w:val="-10"/>
                <w:sz w:val="16"/>
              </w:rPr>
              <w:t xml:space="preserve"> </w:t>
            </w:r>
            <w:r>
              <w:rPr>
                <w:i/>
                <w:sz w:val="16"/>
              </w:rPr>
              <w:t>Good]</w:t>
            </w:r>
          </w:p>
        </w:tc>
        <w:tc>
          <w:tcPr>
            <w:tcW w:w="990" w:type="dxa"/>
            <w:tcBorders>
              <w:top w:val="single" w:sz="6" w:space="0" w:color="000000"/>
              <w:left w:val="single" w:sz="6" w:space="0" w:color="000000"/>
              <w:bottom w:val="single" w:sz="6" w:space="0" w:color="000000"/>
              <w:right w:val="single" w:sz="6" w:space="0" w:color="000000"/>
            </w:tcBorders>
          </w:tcPr>
          <w:p w14:paraId="3E560F69" w14:textId="77777777" w:rsidR="00F92A7F" w:rsidRDefault="00625DC3">
            <w:pPr>
              <w:pStyle w:val="TableParagraph"/>
              <w:ind w:left="69" w:right="89"/>
              <w:rPr>
                <w:i/>
                <w:sz w:val="16"/>
              </w:rPr>
            </w:pPr>
            <w:r>
              <w:rPr>
                <w:i/>
                <w:spacing w:val="-2"/>
                <w:sz w:val="16"/>
              </w:rPr>
              <w:t>[insert</w:t>
            </w:r>
            <w:r>
              <w:rPr>
                <w:i/>
                <w:spacing w:val="40"/>
                <w:sz w:val="16"/>
              </w:rPr>
              <w:t xml:space="preserve"> </w:t>
            </w:r>
            <w:r>
              <w:rPr>
                <w:i/>
                <w:spacing w:val="-2"/>
                <w:sz w:val="16"/>
              </w:rPr>
              <w:t>quoted</w:t>
            </w:r>
            <w:r>
              <w:rPr>
                <w:i/>
                <w:spacing w:val="40"/>
                <w:sz w:val="16"/>
              </w:rPr>
              <w:t xml:space="preserve"> </w:t>
            </w:r>
            <w:r>
              <w:rPr>
                <w:i/>
                <w:spacing w:val="-2"/>
                <w:sz w:val="16"/>
              </w:rPr>
              <w:t>Delivery</w:t>
            </w:r>
            <w:r>
              <w:rPr>
                <w:i/>
                <w:spacing w:val="40"/>
                <w:sz w:val="16"/>
              </w:rPr>
              <w:t xml:space="preserve"> </w:t>
            </w:r>
            <w:r>
              <w:rPr>
                <w:i/>
                <w:spacing w:val="-2"/>
                <w:sz w:val="16"/>
              </w:rPr>
              <w:t>Date]</w:t>
            </w:r>
          </w:p>
        </w:tc>
        <w:tc>
          <w:tcPr>
            <w:tcW w:w="901" w:type="dxa"/>
            <w:tcBorders>
              <w:top w:val="single" w:sz="6" w:space="0" w:color="000000"/>
              <w:left w:val="single" w:sz="6" w:space="0" w:color="000000"/>
              <w:bottom w:val="single" w:sz="6" w:space="0" w:color="000000"/>
              <w:right w:val="single" w:sz="6" w:space="0" w:color="000000"/>
            </w:tcBorders>
          </w:tcPr>
          <w:p w14:paraId="069A144D" w14:textId="77777777" w:rsidR="00F92A7F" w:rsidRDefault="00625DC3">
            <w:pPr>
              <w:pStyle w:val="TableParagraph"/>
              <w:ind w:left="69" w:right="88"/>
              <w:rPr>
                <w:i/>
                <w:sz w:val="16"/>
              </w:rPr>
            </w:pPr>
            <w:r>
              <w:rPr>
                <w:i/>
                <w:spacing w:val="-2"/>
                <w:sz w:val="16"/>
              </w:rPr>
              <w:t>[insert</w:t>
            </w:r>
            <w:r>
              <w:rPr>
                <w:i/>
                <w:spacing w:val="40"/>
                <w:sz w:val="16"/>
              </w:rPr>
              <w:t xml:space="preserve"> </w:t>
            </w:r>
            <w:r>
              <w:rPr>
                <w:i/>
                <w:sz w:val="16"/>
              </w:rPr>
              <w:t>number</w:t>
            </w:r>
            <w:r>
              <w:rPr>
                <w:i/>
                <w:spacing w:val="-10"/>
                <w:sz w:val="16"/>
              </w:rPr>
              <w:t xml:space="preserve"> </w:t>
            </w:r>
            <w:r>
              <w:rPr>
                <w:i/>
                <w:sz w:val="16"/>
              </w:rPr>
              <w:t>of</w:t>
            </w:r>
            <w:r>
              <w:rPr>
                <w:i/>
                <w:spacing w:val="40"/>
                <w:sz w:val="16"/>
              </w:rPr>
              <w:t xml:space="preserve"> </w:t>
            </w:r>
            <w:r>
              <w:rPr>
                <w:i/>
                <w:sz w:val="16"/>
              </w:rPr>
              <w:t>units</w:t>
            </w:r>
            <w:r>
              <w:rPr>
                <w:i/>
                <w:spacing w:val="-10"/>
                <w:sz w:val="16"/>
              </w:rPr>
              <w:t xml:space="preserve"> </w:t>
            </w:r>
            <w:r>
              <w:rPr>
                <w:i/>
                <w:sz w:val="16"/>
              </w:rPr>
              <w:t>to</w:t>
            </w:r>
            <w:r>
              <w:rPr>
                <w:i/>
                <w:spacing w:val="-10"/>
                <w:sz w:val="16"/>
              </w:rPr>
              <w:t xml:space="preserve"> </w:t>
            </w:r>
            <w:r>
              <w:rPr>
                <w:i/>
                <w:sz w:val="16"/>
              </w:rPr>
              <w:t>be</w:t>
            </w:r>
            <w:r>
              <w:rPr>
                <w:i/>
                <w:spacing w:val="40"/>
                <w:sz w:val="16"/>
              </w:rPr>
              <w:t xml:space="preserve"> </w:t>
            </w:r>
            <w:r>
              <w:rPr>
                <w:i/>
                <w:spacing w:val="-2"/>
                <w:sz w:val="16"/>
              </w:rPr>
              <w:t>supplied</w:t>
            </w:r>
            <w:r>
              <w:rPr>
                <w:i/>
                <w:spacing w:val="40"/>
                <w:sz w:val="16"/>
              </w:rPr>
              <w:t xml:space="preserve"> </w:t>
            </w:r>
            <w:r>
              <w:rPr>
                <w:i/>
                <w:sz w:val="16"/>
              </w:rPr>
              <w:t>and</w:t>
            </w:r>
            <w:r>
              <w:rPr>
                <w:i/>
                <w:spacing w:val="-3"/>
                <w:sz w:val="16"/>
              </w:rPr>
              <w:t xml:space="preserve"> </w:t>
            </w:r>
            <w:r>
              <w:rPr>
                <w:i/>
                <w:sz w:val="16"/>
              </w:rPr>
              <w:t>name</w:t>
            </w:r>
            <w:r>
              <w:rPr>
                <w:i/>
                <w:spacing w:val="40"/>
                <w:sz w:val="16"/>
              </w:rPr>
              <w:t xml:space="preserve"> </w:t>
            </w:r>
            <w:r>
              <w:rPr>
                <w:i/>
                <w:sz w:val="16"/>
              </w:rPr>
              <w:t>of</w:t>
            </w:r>
            <w:r>
              <w:rPr>
                <w:i/>
                <w:spacing w:val="-3"/>
                <w:sz w:val="16"/>
              </w:rPr>
              <w:t xml:space="preserve"> </w:t>
            </w:r>
            <w:r>
              <w:rPr>
                <w:i/>
                <w:sz w:val="16"/>
              </w:rPr>
              <w:t>the</w:t>
            </w:r>
            <w:r>
              <w:rPr>
                <w:i/>
                <w:spacing w:val="40"/>
                <w:sz w:val="16"/>
              </w:rPr>
              <w:t xml:space="preserve"> </w:t>
            </w:r>
            <w:r>
              <w:rPr>
                <w:i/>
                <w:spacing w:val="-2"/>
                <w:sz w:val="16"/>
              </w:rPr>
              <w:t>physical</w:t>
            </w:r>
          </w:p>
          <w:p w14:paraId="600989B0" w14:textId="77777777" w:rsidR="00F92A7F" w:rsidRDefault="00625DC3">
            <w:pPr>
              <w:pStyle w:val="TableParagraph"/>
              <w:spacing w:line="170" w:lineRule="exact"/>
              <w:ind w:left="69"/>
              <w:rPr>
                <w:i/>
                <w:sz w:val="16"/>
              </w:rPr>
            </w:pPr>
            <w:r>
              <w:rPr>
                <w:i/>
                <w:spacing w:val="-2"/>
                <w:sz w:val="16"/>
              </w:rPr>
              <w:t>unit]</w:t>
            </w:r>
          </w:p>
        </w:tc>
        <w:tc>
          <w:tcPr>
            <w:tcW w:w="1175" w:type="dxa"/>
            <w:tcBorders>
              <w:top w:val="single" w:sz="6" w:space="0" w:color="000000"/>
              <w:left w:val="single" w:sz="6" w:space="0" w:color="000000"/>
              <w:bottom w:val="single" w:sz="6" w:space="0" w:color="000000"/>
              <w:right w:val="single" w:sz="6" w:space="0" w:color="000000"/>
            </w:tcBorders>
          </w:tcPr>
          <w:p w14:paraId="68F41C39" w14:textId="77777777" w:rsidR="00F92A7F" w:rsidRDefault="00625DC3">
            <w:pPr>
              <w:pStyle w:val="TableParagraph"/>
              <w:ind w:left="68" w:right="70"/>
              <w:rPr>
                <w:i/>
                <w:sz w:val="16"/>
              </w:rPr>
            </w:pPr>
            <w:r>
              <w:rPr>
                <w:i/>
                <w:sz w:val="16"/>
              </w:rPr>
              <w:t>[insert</w:t>
            </w:r>
            <w:r>
              <w:rPr>
                <w:i/>
                <w:spacing w:val="-3"/>
                <w:sz w:val="16"/>
              </w:rPr>
              <w:t xml:space="preserve"> </w:t>
            </w:r>
            <w:r>
              <w:rPr>
                <w:i/>
                <w:sz w:val="16"/>
              </w:rPr>
              <w:t>unit</w:t>
            </w:r>
            <w:r>
              <w:rPr>
                <w:i/>
                <w:spacing w:val="40"/>
                <w:sz w:val="16"/>
              </w:rPr>
              <w:t xml:space="preserve"> </w:t>
            </w:r>
            <w:r>
              <w:rPr>
                <w:i/>
                <w:sz w:val="16"/>
              </w:rPr>
              <w:t>price</w:t>
            </w:r>
            <w:r>
              <w:rPr>
                <w:i/>
                <w:spacing w:val="-10"/>
                <w:sz w:val="16"/>
              </w:rPr>
              <w:t xml:space="preserve"> </w:t>
            </w:r>
            <w:r>
              <w:rPr>
                <w:i/>
                <w:sz w:val="16"/>
              </w:rPr>
              <w:t>per</w:t>
            </w:r>
            <w:r>
              <w:rPr>
                <w:i/>
                <w:spacing w:val="-10"/>
                <w:sz w:val="16"/>
              </w:rPr>
              <w:t xml:space="preserve"> </w:t>
            </w:r>
            <w:r>
              <w:rPr>
                <w:i/>
                <w:sz w:val="16"/>
              </w:rPr>
              <w:t>unit]</w:t>
            </w:r>
          </w:p>
        </w:tc>
        <w:tc>
          <w:tcPr>
            <w:tcW w:w="1351" w:type="dxa"/>
            <w:tcBorders>
              <w:top w:val="single" w:sz="6" w:space="0" w:color="000000"/>
              <w:left w:val="single" w:sz="6" w:space="0" w:color="000000"/>
              <w:bottom w:val="single" w:sz="6" w:space="0" w:color="000000"/>
              <w:right w:val="single" w:sz="6" w:space="0" w:color="000000"/>
            </w:tcBorders>
          </w:tcPr>
          <w:p w14:paraId="77EB9723" w14:textId="77777777" w:rsidR="00F92A7F" w:rsidRDefault="00625DC3">
            <w:pPr>
              <w:pStyle w:val="TableParagraph"/>
              <w:ind w:left="66"/>
              <w:rPr>
                <w:i/>
                <w:sz w:val="16"/>
              </w:rPr>
            </w:pPr>
            <w:r>
              <w:rPr>
                <w:i/>
                <w:sz w:val="16"/>
              </w:rPr>
              <w:t>[insert</w:t>
            </w:r>
            <w:r>
              <w:rPr>
                <w:i/>
                <w:spacing w:val="-3"/>
                <w:sz w:val="16"/>
              </w:rPr>
              <w:t xml:space="preserve"> </w:t>
            </w:r>
            <w:r>
              <w:rPr>
                <w:i/>
                <w:sz w:val="16"/>
              </w:rPr>
              <w:t>custom</w:t>
            </w:r>
            <w:r>
              <w:rPr>
                <w:i/>
                <w:spacing w:val="40"/>
                <w:sz w:val="16"/>
              </w:rPr>
              <w:t xml:space="preserve"> </w:t>
            </w:r>
            <w:r>
              <w:rPr>
                <w:i/>
                <w:sz w:val="16"/>
              </w:rPr>
              <w:t>duties</w:t>
            </w:r>
            <w:r>
              <w:rPr>
                <w:i/>
                <w:spacing w:val="-10"/>
                <w:sz w:val="16"/>
              </w:rPr>
              <w:t xml:space="preserve"> </w:t>
            </w:r>
            <w:r>
              <w:rPr>
                <w:i/>
                <w:sz w:val="16"/>
              </w:rPr>
              <w:t>and</w:t>
            </w:r>
            <w:r>
              <w:rPr>
                <w:i/>
                <w:spacing w:val="-10"/>
                <w:sz w:val="16"/>
              </w:rPr>
              <w:t xml:space="preserve"> </w:t>
            </w:r>
            <w:r>
              <w:rPr>
                <w:i/>
                <w:sz w:val="16"/>
              </w:rPr>
              <w:t>taxes</w:t>
            </w:r>
            <w:r>
              <w:rPr>
                <w:i/>
                <w:spacing w:val="40"/>
                <w:sz w:val="16"/>
              </w:rPr>
              <w:t xml:space="preserve"> </w:t>
            </w:r>
            <w:r>
              <w:rPr>
                <w:i/>
                <w:sz w:val="16"/>
              </w:rPr>
              <w:t>paid per unit]</w:t>
            </w:r>
          </w:p>
        </w:tc>
        <w:tc>
          <w:tcPr>
            <w:tcW w:w="1173" w:type="dxa"/>
            <w:tcBorders>
              <w:top w:val="single" w:sz="6" w:space="0" w:color="000000"/>
              <w:left w:val="single" w:sz="6" w:space="0" w:color="000000"/>
              <w:bottom w:val="single" w:sz="6" w:space="0" w:color="000000"/>
              <w:right w:val="single" w:sz="6" w:space="0" w:color="000000"/>
            </w:tcBorders>
          </w:tcPr>
          <w:p w14:paraId="24121127" w14:textId="77777777" w:rsidR="00F92A7F" w:rsidRDefault="00625DC3">
            <w:pPr>
              <w:pStyle w:val="TableParagraph"/>
              <w:ind w:left="64" w:right="52"/>
              <w:rPr>
                <w:i/>
                <w:sz w:val="16"/>
              </w:rPr>
            </w:pPr>
            <w:r>
              <w:rPr>
                <w:i/>
                <w:sz w:val="16"/>
              </w:rPr>
              <w:t>[insert</w:t>
            </w:r>
            <w:r>
              <w:rPr>
                <w:i/>
                <w:spacing w:val="40"/>
                <w:sz w:val="16"/>
              </w:rPr>
              <w:t xml:space="preserve"> </w:t>
            </w:r>
            <w:r>
              <w:rPr>
                <w:i/>
                <w:sz w:val="16"/>
              </w:rPr>
              <w:t>unit</w:t>
            </w:r>
            <w:r>
              <w:rPr>
                <w:i/>
                <w:spacing w:val="40"/>
                <w:sz w:val="16"/>
              </w:rPr>
              <w:t xml:space="preserve"> </w:t>
            </w:r>
            <w:r>
              <w:rPr>
                <w:i/>
                <w:sz w:val="16"/>
              </w:rPr>
              <w:t>price</w:t>
            </w:r>
            <w:r>
              <w:rPr>
                <w:i/>
                <w:spacing w:val="40"/>
                <w:sz w:val="16"/>
              </w:rPr>
              <w:t xml:space="preserve"> </w:t>
            </w:r>
            <w:r>
              <w:rPr>
                <w:i/>
                <w:sz w:val="16"/>
              </w:rPr>
              <w:t>net of</w:t>
            </w:r>
            <w:r>
              <w:rPr>
                <w:i/>
                <w:spacing w:val="40"/>
                <w:sz w:val="16"/>
              </w:rPr>
              <w:t xml:space="preserve"> </w:t>
            </w:r>
            <w:r>
              <w:rPr>
                <w:i/>
                <w:sz w:val="16"/>
              </w:rPr>
              <w:t>custom</w:t>
            </w:r>
            <w:r>
              <w:rPr>
                <w:i/>
                <w:spacing w:val="40"/>
                <w:sz w:val="16"/>
              </w:rPr>
              <w:t xml:space="preserve"> </w:t>
            </w:r>
            <w:r>
              <w:rPr>
                <w:i/>
                <w:sz w:val="16"/>
              </w:rPr>
              <w:t>duties</w:t>
            </w:r>
            <w:r>
              <w:rPr>
                <w:i/>
                <w:spacing w:val="40"/>
                <w:sz w:val="16"/>
              </w:rPr>
              <w:t xml:space="preserve"> </w:t>
            </w:r>
            <w:r>
              <w:rPr>
                <w:i/>
                <w:sz w:val="16"/>
              </w:rPr>
              <w:t>and</w:t>
            </w:r>
            <w:r>
              <w:rPr>
                <w:i/>
                <w:spacing w:val="-3"/>
                <w:sz w:val="16"/>
              </w:rPr>
              <w:t xml:space="preserve"> </w:t>
            </w:r>
            <w:r>
              <w:rPr>
                <w:i/>
                <w:sz w:val="16"/>
              </w:rPr>
              <w:t>import</w:t>
            </w:r>
            <w:r>
              <w:rPr>
                <w:i/>
                <w:spacing w:val="40"/>
                <w:sz w:val="16"/>
              </w:rPr>
              <w:t xml:space="preserve"> </w:t>
            </w:r>
            <w:r>
              <w:rPr>
                <w:i/>
                <w:spacing w:val="-2"/>
                <w:sz w:val="16"/>
              </w:rPr>
              <w:t>taxes]</w:t>
            </w:r>
          </w:p>
        </w:tc>
        <w:tc>
          <w:tcPr>
            <w:tcW w:w="1262" w:type="dxa"/>
            <w:tcBorders>
              <w:top w:val="single" w:sz="6" w:space="0" w:color="000000"/>
              <w:left w:val="single" w:sz="6" w:space="0" w:color="000000"/>
              <w:bottom w:val="single" w:sz="6" w:space="0" w:color="000000"/>
              <w:right w:val="single" w:sz="6" w:space="0" w:color="000000"/>
            </w:tcBorders>
          </w:tcPr>
          <w:p w14:paraId="6428CD52" w14:textId="77777777" w:rsidR="00F92A7F" w:rsidRDefault="00625DC3">
            <w:pPr>
              <w:pStyle w:val="TableParagraph"/>
              <w:ind w:left="63" w:right="100"/>
              <w:rPr>
                <w:i/>
                <w:sz w:val="16"/>
              </w:rPr>
            </w:pPr>
            <w:r>
              <w:rPr>
                <w:i/>
                <w:sz w:val="16"/>
              </w:rPr>
              <w:t>[ insert</w:t>
            </w:r>
            <w:r>
              <w:rPr>
                <w:i/>
                <w:spacing w:val="40"/>
                <w:sz w:val="16"/>
              </w:rPr>
              <w:t xml:space="preserve"> </w:t>
            </w:r>
            <w:r>
              <w:rPr>
                <w:i/>
                <w:sz w:val="16"/>
              </w:rPr>
              <w:t>price</w:t>
            </w:r>
            <w:r>
              <w:rPr>
                <w:i/>
                <w:spacing w:val="40"/>
                <w:sz w:val="16"/>
              </w:rPr>
              <w:t xml:space="preserve"> </w:t>
            </w:r>
            <w:r>
              <w:rPr>
                <w:i/>
                <w:sz w:val="16"/>
              </w:rPr>
              <w:t>per line item</w:t>
            </w:r>
            <w:r>
              <w:rPr>
                <w:i/>
                <w:spacing w:val="-1"/>
                <w:sz w:val="16"/>
              </w:rPr>
              <w:t xml:space="preserve"> </w:t>
            </w:r>
            <w:r>
              <w:rPr>
                <w:i/>
                <w:sz w:val="16"/>
              </w:rPr>
              <w:t>net</w:t>
            </w:r>
            <w:r>
              <w:rPr>
                <w:i/>
                <w:spacing w:val="40"/>
                <w:sz w:val="16"/>
              </w:rPr>
              <w:t xml:space="preserve"> </w:t>
            </w:r>
            <w:r>
              <w:rPr>
                <w:i/>
                <w:sz w:val="16"/>
              </w:rPr>
              <w:t>of</w:t>
            </w:r>
            <w:r>
              <w:rPr>
                <w:i/>
                <w:spacing w:val="-10"/>
                <w:sz w:val="16"/>
              </w:rPr>
              <w:t xml:space="preserve"> </w:t>
            </w:r>
            <w:r>
              <w:rPr>
                <w:i/>
                <w:sz w:val="16"/>
              </w:rPr>
              <w:t>custom</w:t>
            </w:r>
            <w:r>
              <w:rPr>
                <w:i/>
                <w:spacing w:val="13"/>
                <w:sz w:val="16"/>
              </w:rPr>
              <w:t xml:space="preserve"> </w:t>
            </w:r>
            <w:r>
              <w:rPr>
                <w:i/>
                <w:sz w:val="16"/>
              </w:rPr>
              <w:t>duties</w:t>
            </w:r>
            <w:r>
              <w:rPr>
                <w:i/>
                <w:spacing w:val="40"/>
                <w:sz w:val="16"/>
              </w:rPr>
              <w:t xml:space="preserve"> </w:t>
            </w:r>
            <w:r>
              <w:rPr>
                <w:i/>
                <w:sz w:val="16"/>
              </w:rPr>
              <w:t>and</w:t>
            </w:r>
            <w:r>
              <w:rPr>
                <w:i/>
                <w:spacing w:val="-3"/>
                <w:sz w:val="16"/>
              </w:rPr>
              <w:t xml:space="preserve"> </w:t>
            </w:r>
            <w:r>
              <w:rPr>
                <w:i/>
                <w:sz w:val="16"/>
              </w:rPr>
              <w:t>import</w:t>
            </w:r>
            <w:r>
              <w:rPr>
                <w:i/>
                <w:spacing w:val="40"/>
                <w:sz w:val="16"/>
              </w:rPr>
              <w:t xml:space="preserve"> </w:t>
            </w:r>
            <w:r>
              <w:rPr>
                <w:i/>
                <w:spacing w:val="-2"/>
                <w:sz w:val="16"/>
              </w:rPr>
              <w:t>taxes]</w:t>
            </w:r>
          </w:p>
        </w:tc>
        <w:tc>
          <w:tcPr>
            <w:tcW w:w="1443" w:type="dxa"/>
            <w:tcBorders>
              <w:top w:val="single" w:sz="6" w:space="0" w:color="000000"/>
              <w:left w:val="single" w:sz="6" w:space="0" w:color="000000"/>
              <w:bottom w:val="single" w:sz="6" w:space="0" w:color="000000"/>
              <w:right w:val="single" w:sz="6" w:space="0" w:color="000000"/>
            </w:tcBorders>
          </w:tcPr>
          <w:p w14:paraId="0C59BFEC" w14:textId="77777777" w:rsidR="00F92A7F" w:rsidRDefault="00625DC3">
            <w:pPr>
              <w:pStyle w:val="TableParagraph"/>
              <w:ind w:left="61" w:right="98"/>
              <w:rPr>
                <w:i/>
                <w:sz w:val="16"/>
              </w:rPr>
            </w:pPr>
            <w:r>
              <w:rPr>
                <w:i/>
                <w:sz w:val="16"/>
              </w:rPr>
              <w:t>[insert price per</w:t>
            </w:r>
            <w:r>
              <w:rPr>
                <w:i/>
                <w:spacing w:val="40"/>
                <w:sz w:val="16"/>
              </w:rPr>
              <w:t xml:space="preserve"> </w:t>
            </w:r>
            <w:r>
              <w:rPr>
                <w:i/>
                <w:sz w:val="16"/>
              </w:rPr>
              <w:t>line</w:t>
            </w:r>
            <w:r>
              <w:rPr>
                <w:i/>
                <w:spacing w:val="-10"/>
                <w:sz w:val="16"/>
              </w:rPr>
              <w:t xml:space="preserve"> </w:t>
            </w:r>
            <w:r>
              <w:rPr>
                <w:i/>
                <w:sz w:val="16"/>
              </w:rPr>
              <w:t>item</w:t>
            </w:r>
            <w:r>
              <w:rPr>
                <w:i/>
                <w:spacing w:val="-10"/>
                <w:sz w:val="16"/>
              </w:rPr>
              <w:t xml:space="preserve"> </w:t>
            </w:r>
            <w:r>
              <w:rPr>
                <w:i/>
                <w:sz w:val="16"/>
              </w:rPr>
              <w:t>for</w:t>
            </w:r>
            <w:r>
              <w:rPr>
                <w:i/>
                <w:spacing w:val="-10"/>
                <w:sz w:val="16"/>
              </w:rPr>
              <w:t xml:space="preserve"> </w:t>
            </w:r>
            <w:r>
              <w:rPr>
                <w:i/>
                <w:sz w:val="16"/>
              </w:rPr>
              <w:t>inland</w:t>
            </w:r>
            <w:r>
              <w:rPr>
                <w:i/>
                <w:spacing w:val="40"/>
                <w:sz w:val="16"/>
              </w:rPr>
              <w:t xml:space="preserve"> </w:t>
            </w:r>
            <w:r>
              <w:rPr>
                <w:i/>
                <w:sz w:val="16"/>
              </w:rPr>
              <w:t>transportation</w:t>
            </w:r>
            <w:r>
              <w:rPr>
                <w:i/>
                <w:spacing w:val="-10"/>
                <w:sz w:val="16"/>
              </w:rPr>
              <w:t xml:space="preserve"> </w:t>
            </w:r>
            <w:r>
              <w:rPr>
                <w:i/>
                <w:sz w:val="16"/>
              </w:rPr>
              <w:t>and</w:t>
            </w:r>
            <w:r>
              <w:rPr>
                <w:i/>
                <w:spacing w:val="40"/>
                <w:sz w:val="16"/>
              </w:rPr>
              <w:t xml:space="preserve"> </w:t>
            </w:r>
            <w:r>
              <w:rPr>
                <w:i/>
                <w:sz w:val="16"/>
              </w:rPr>
              <w:t>other</w:t>
            </w:r>
            <w:r>
              <w:rPr>
                <w:i/>
                <w:spacing w:val="-5"/>
                <w:sz w:val="16"/>
              </w:rPr>
              <w:t xml:space="preserve"> </w:t>
            </w:r>
            <w:r>
              <w:rPr>
                <w:i/>
                <w:sz w:val="16"/>
              </w:rPr>
              <w:t>services</w:t>
            </w:r>
            <w:r>
              <w:rPr>
                <w:i/>
                <w:spacing w:val="40"/>
                <w:sz w:val="16"/>
              </w:rPr>
              <w:t xml:space="preserve"> </w:t>
            </w:r>
            <w:r>
              <w:rPr>
                <w:i/>
                <w:sz w:val="16"/>
              </w:rPr>
              <w:t>required in the</w:t>
            </w:r>
          </w:p>
          <w:p w14:paraId="6A24813F" w14:textId="77777777" w:rsidR="00F92A7F" w:rsidRDefault="00625DC3">
            <w:pPr>
              <w:pStyle w:val="TableParagraph"/>
              <w:ind w:left="61" w:right="161"/>
              <w:rPr>
                <w:i/>
                <w:sz w:val="16"/>
              </w:rPr>
            </w:pPr>
            <w:r>
              <w:rPr>
                <w:i/>
                <w:sz w:val="16"/>
              </w:rPr>
              <w:t>Procuring</w:t>
            </w:r>
            <w:r>
              <w:rPr>
                <w:i/>
                <w:spacing w:val="-10"/>
                <w:sz w:val="16"/>
              </w:rPr>
              <w:t xml:space="preserve"> </w:t>
            </w:r>
            <w:r>
              <w:rPr>
                <w:i/>
                <w:sz w:val="16"/>
              </w:rPr>
              <w:t>Entity’s</w:t>
            </w:r>
            <w:r>
              <w:rPr>
                <w:i/>
                <w:spacing w:val="40"/>
                <w:sz w:val="16"/>
              </w:rPr>
              <w:t xml:space="preserve"> </w:t>
            </w:r>
            <w:r>
              <w:rPr>
                <w:i/>
                <w:spacing w:val="-2"/>
                <w:sz w:val="16"/>
              </w:rPr>
              <w:t>country]</w:t>
            </w:r>
          </w:p>
        </w:tc>
        <w:tc>
          <w:tcPr>
            <w:tcW w:w="1262" w:type="dxa"/>
            <w:tcBorders>
              <w:top w:val="single" w:sz="6" w:space="0" w:color="000000"/>
              <w:left w:val="single" w:sz="6" w:space="0" w:color="000000"/>
              <w:bottom w:val="single" w:sz="6" w:space="0" w:color="000000"/>
              <w:right w:val="single" w:sz="6" w:space="0" w:color="000000"/>
            </w:tcBorders>
          </w:tcPr>
          <w:p w14:paraId="157F36CA" w14:textId="77777777" w:rsidR="00F92A7F" w:rsidRDefault="00625DC3">
            <w:pPr>
              <w:pStyle w:val="TableParagraph"/>
              <w:ind w:left="58" w:right="39"/>
              <w:rPr>
                <w:i/>
                <w:sz w:val="16"/>
              </w:rPr>
            </w:pPr>
            <w:r>
              <w:rPr>
                <w:i/>
                <w:sz w:val="16"/>
              </w:rPr>
              <w:t>[insert</w:t>
            </w:r>
            <w:r>
              <w:rPr>
                <w:i/>
                <w:spacing w:val="23"/>
                <w:sz w:val="16"/>
              </w:rPr>
              <w:t xml:space="preserve"> </w:t>
            </w:r>
            <w:r>
              <w:rPr>
                <w:i/>
                <w:sz w:val="16"/>
              </w:rPr>
              <w:t>sales</w:t>
            </w:r>
            <w:r>
              <w:rPr>
                <w:i/>
                <w:spacing w:val="-10"/>
                <w:sz w:val="16"/>
              </w:rPr>
              <w:t xml:space="preserve"> </w:t>
            </w:r>
            <w:r>
              <w:rPr>
                <w:i/>
                <w:sz w:val="16"/>
              </w:rPr>
              <w:t>and</w:t>
            </w:r>
            <w:r>
              <w:rPr>
                <w:i/>
                <w:spacing w:val="40"/>
                <w:sz w:val="16"/>
              </w:rPr>
              <w:t xml:space="preserve"> </w:t>
            </w:r>
            <w:r>
              <w:rPr>
                <w:i/>
                <w:sz w:val="16"/>
              </w:rPr>
              <w:t>other</w:t>
            </w:r>
            <w:r>
              <w:rPr>
                <w:i/>
                <w:spacing w:val="-5"/>
                <w:sz w:val="16"/>
              </w:rPr>
              <w:t xml:space="preserve"> </w:t>
            </w:r>
            <w:r>
              <w:rPr>
                <w:i/>
                <w:sz w:val="16"/>
              </w:rPr>
              <w:t>taxes</w:t>
            </w:r>
            <w:r>
              <w:rPr>
                <w:i/>
                <w:spacing w:val="40"/>
                <w:sz w:val="16"/>
              </w:rPr>
              <w:t xml:space="preserve"> </w:t>
            </w:r>
            <w:r>
              <w:rPr>
                <w:i/>
                <w:sz w:val="16"/>
              </w:rPr>
              <w:t>payable</w:t>
            </w:r>
            <w:r>
              <w:rPr>
                <w:i/>
                <w:spacing w:val="-10"/>
                <w:sz w:val="16"/>
              </w:rPr>
              <w:t xml:space="preserve"> </w:t>
            </w:r>
            <w:r>
              <w:rPr>
                <w:i/>
                <w:sz w:val="16"/>
              </w:rPr>
              <w:t>per</w:t>
            </w:r>
            <w:r>
              <w:rPr>
                <w:i/>
                <w:spacing w:val="15"/>
                <w:sz w:val="16"/>
              </w:rPr>
              <w:t xml:space="preserve"> </w:t>
            </w:r>
            <w:r>
              <w:rPr>
                <w:i/>
                <w:sz w:val="16"/>
              </w:rPr>
              <w:t>item</w:t>
            </w:r>
            <w:r>
              <w:rPr>
                <w:i/>
                <w:spacing w:val="40"/>
                <w:sz w:val="16"/>
              </w:rPr>
              <w:t xml:space="preserve"> </w:t>
            </w:r>
            <w:r>
              <w:rPr>
                <w:i/>
                <w:sz w:val="16"/>
              </w:rPr>
              <w:t>if Contract is</w:t>
            </w:r>
            <w:r>
              <w:rPr>
                <w:i/>
                <w:spacing w:val="40"/>
                <w:sz w:val="16"/>
              </w:rPr>
              <w:t xml:space="preserve"> </w:t>
            </w:r>
            <w:r>
              <w:rPr>
                <w:i/>
                <w:spacing w:val="-2"/>
                <w:sz w:val="16"/>
              </w:rPr>
              <w:t>awarded]</w:t>
            </w:r>
          </w:p>
        </w:tc>
        <w:tc>
          <w:tcPr>
            <w:tcW w:w="1591" w:type="dxa"/>
            <w:tcBorders>
              <w:top w:val="single" w:sz="6" w:space="0" w:color="000000"/>
              <w:left w:val="single" w:sz="6" w:space="0" w:color="000000"/>
              <w:bottom w:val="single" w:sz="6" w:space="0" w:color="000000"/>
            </w:tcBorders>
          </w:tcPr>
          <w:p w14:paraId="4C65A23F" w14:textId="77777777" w:rsidR="00F92A7F" w:rsidRDefault="00625DC3">
            <w:pPr>
              <w:pStyle w:val="TableParagraph"/>
              <w:ind w:left="41"/>
              <w:rPr>
                <w:i/>
                <w:sz w:val="16"/>
              </w:rPr>
            </w:pPr>
            <w:r>
              <w:rPr>
                <w:i/>
                <w:sz w:val="16"/>
              </w:rPr>
              <w:t>[insert</w:t>
            </w:r>
            <w:r>
              <w:rPr>
                <w:i/>
                <w:spacing w:val="-7"/>
                <w:sz w:val="16"/>
              </w:rPr>
              <w:t xml:space="preserve"> </w:t>
            </w:r>
            <w:r>
              <w:rPr>
                <w:i/>
                <w:sz w:val="16"/>
              </w:rPr>
              <w:t>total</w:t>
            </w:r>
            <w:r>
              <w:rPr>
                <w:i/>
                <w:spacing w:val="-7"/>
                <w:sz w:val="16"/>
              </w:rPr>
              <w:t xml:space="preserve"> </w:t>
            </w:r>
            <w:r>
              <w:rPr>
                <w:i/>
                <w:sz w:val="16"/>
              </w:rPr>
              <w:t>price</w:t>
            </w:r>
            <w:r>
              <w:rPr>
                <w:i/>
                <w:spacing w:val="-8"/>
                <w:sz w:val="16"/>
              </w:rPr>
              <w:t xml:space="preserve"> </w:t>
            </w:r>
            <w:r>
              <w:rPr>
                <w:i/>
                <w:sz w:val="16"/>
              </w:rPr>
              <w:t>per</w:t>
            </w:r>
            <w:r>
              <w:rPr>
                <w:i/>
                <w:spacing w:val="40"/>
                <w:sz w:val="16"/>
              </w:rPr>
              <w:t xml:space="preserve"> </w:t>
            </w:r>
            <w:r>
              <w:rPr>
                <w:i/>
                <w:sz w:val="16"/>
              </w:rPr>
              <w:t>line</w:t>
            </w:r>
            <w:r>
              <w:rPr>
                <w:i/>
                <w:spacing w:val="-5"/>
                <w:sz w:val="16"/>
              </w:rPr>
              <w:t xml:space="preserve"> </w:t>
            </w:r>
            <w:r>
              <w:rPr>
                <w:i/>
                <w:sz w:val="16"/>
              </w:rPr>
              <w:t>item]</w:t>
            </w:r>
          </w:p>
        </w:tc>
      </w:tr>
      <w:tr w:rsidR="00F92A7F" w14:paraId="4A8CB336" w14:textId="77777777">
        <w:trPr>
          <w:trHeight w:val="390"/>
        </w:trPr>
        <w:tc>
          <w:tcPr>
            <w:tcW w:w="802" w:type="dxa"/>
            <w:tcBorders>
              <w:top w:val="single" w:sz="6" w:space="0" w:color="000000"/>
              <w:bottom w:val="single" w:sz="6" w:space="0" w:color="000000"/>
              <w:right w:val="single" w:sz="6" w:space="0" w:color="000000"/>
            </w:tcBorders>
          </w:tcPr>
          <w:p w14:paraId="25EB4AFE" w14:textId="77777777" w:rsidR="00F92A7F" w:rsidRDefault="00F92A7F">
            <w:pPr>
              <w:pStyle w:val="TableParagraph"/>
              <w:rPr>
                <w:sz w:val="16"/>
              </w:rPr>
            </w:pPr>
          </w:p>
        </w:tc>
        <w:tc>
          <w:tcPr>
            <w:tcW w:w="1537" w:type="dxa"/>
            <w:tcBorders>
              <w:top w:val="single" w:sz="6" w:space="0" w:color="000000"/>
              <w:left w:val="single" w:sz="6" w:space="0" w:color="000000"/>
              <w:bottom w:val="single" w:sz="6" w:space="0" w:color="000000"/>
              <w:right w:val="single" w:sz="6" w:space="0" w:color="000000"/>
            </w:tcBorders>
          </w:tcPr>
          <w:p w14:paraId="4EA8ACCB" w14:textId="77777777" w:rsidR="00F92A7F" w:rsidRDefault="00F92A7F">
            <w:pPr>
              <w:pStyle w:val="TableParagraph"/>
              <w:rPr>
                <w:sz w:val="16"/>
              </w:rPr>
            </w:pPr>
          </w:p>
        </w:tc>
        <w:tc>
          <w:tcPr>
            <w:tcW w:w="901" w:type="dxa"/>
            <w:tcBorders>
              <w:top w:val="single" w:sz="6" w:space="0" w:color="000000"/>
              <w:left w:val="single" w:sz="6" w:space="0" w:color="000000"/>
              <w:bottom w:val="single" w:sz="6" w:space="0" w:color="000000"/>
              <w:right w:val="single" w:sz="6" w:space="0" w:color="000000"/>
            </w:tcBorders>
          </w:tcPr>
          <w:p w14:paraId="37F9BC44" w14:textId="77777777" w:rsidR="00F92A7F" w:rsidRDefault="00F92A7F">
            <w:pPr>
              <w:pStyle w:val="TableParagraph"/>
              <w:rPr>
                <w:sz w:val="16"/>
              </w:rPr>
            </w:pPr>
          </w:p>
        </w:tc>
        <w:tc>
          <w:tcPr>
            <w:tcW w:w="990" w:type="dxa"/>
            <w:tcBorders>
              <w:top w:val="single" w:sz="6" w:space="0" w:color="000000"/>
              <w:left w:val="single" w:sz="6" w:space="0" w:color="000000"/>
              <w:bottom w:val="single" w:sz="6" w:space="0" w:color="000000"/>
              <w:right w:val="single" w:sz="6" w:space="0" w:color="000000"/>
            </w:tcBorders>
          </w:tcPr>
          <w:p w14:paraId="02B8525A" w14:textId="77777777" w:rsidR="00F92A7F" w:rsidRDefault="00F92A7F">
            <w:pPr>
              <w:pStyle w:val="TableParagraph"/>
              <w:rPr>
                <w:sz w:val="16"/>
              </w:rPr>
            </w:pPr>
          </w:p>
        </w:tc>
        <w:tc>
          <w:tcPr>
            <w:tcW w:w="901" w:type="dxa"/>
            <w:tcBorders>
              <w:top w:val="single" w:sz="6" w:space="0" w:color="000000"/>
              <w:left w:val="single" w:sz="6" w:space="0" w:color="000000"/>
              <w:bottom w:val="single" w:sz="6" w:space="0" w:color="000000"/>
              <w:right w:val="single" w:sz="6" w:space="0" w:color="000000"/>
            </w:tcBorders>
          </w:tcPr>
          <w:p w14:paraId="743BEB68" w14:textId="77777777" w:rsidR="00F92A7F" w:rsidRDefault="00F92A7F">
            <w:pPr>
              <w:pStyle w:val="TableParagraph"/>
              <w:rPr>
                <w:sz w:val="16"/>
              </w:rPr>
            </w:pPr>
          </w:p>
        </w:tc>
        <w:tc>
          <w:tcPr>
            <w:tcW w:w="1175" w:type="dxa"/>
            <w:tcBorders>
              <w:top w:val="single" w:sz="6" w:space="0" w:color="000000"/>
              <w:left w:val="single" w:sz="6" w:space="0" w:color="000000"/>
              <w:bottom w:val="single" w:sz="6" w:space="0" w:color="000000"/>
              <w:right w:val="single" w:sz="6" w:space="0" w:color="000000"/>
            </w:tcBorders>
          </w:tcPr>
          <w:p w14:paraId="39C2F523" w14:textId="77777777" w:rsidR="00F92A7F" w:rsidRDefault="00F92A7F">
            <w:pPr>
              <w:pStyle w:val="TableParagraph"/>
              <w:rPr>
                <w:sz w:val="16"/>
              </w:rPr>
            </w:pPr>
          </w:p>
        </w:tc>
        <w:tc>
          <w:tcPr>
            <w:tcW w:w="1351" w:type="dxa"/>
            <w:tcBorders>
              <w:top w:val="single" w:sz="6" w:space="0" w:color="000000"/>
              <w:left w:val="single" w:sz="6" w:space="0" w:color="000000"/>
              <w:bottom w:val="single" w:sz="6" w:space="0" w:color="000000"/>
              <w:right w:val="single" w:sz="6" w:space="0" w:color="000000"/>
            </w:tcBorders>
          </w:tcPr>
          <w:p w14:paraId="07430FF8" w14:textId="77777777" w:rsidR="00F92A7F" w:rsidRDefault="00F92A7F">
            <w:pPr>
              <w:pStyle w:val="TableParagraph"/>
              <w:rPr>
                <w:sz w:val="16"/>
              </w:rPr>
            </w:pPr>
          </w:p>
        </w:tc>
        <w:tc>
          <w:tcPr>
            <w:tcW w:w="1173" w:type="dxa"/>
            <w:tcBorders>
              <w:top w:val="single" w:sz="6" w:space="0" w:color="000000"/>
              <w:left w:val="single" w:sz="6" w:space="0" w:color="000000"/>
              <w:bottom w:val="single" w:sz="6" w:space="0" w:color="000000"/>
              <w:right w:val="single" w:sz="6" w:space="0" w:color="000000"/>
            </w:tcBorders>
          </w:tcPr>
          <w:p w14:paraId="32C83ED0" w14:textId="77777777" w:rsidR="00F92A7F" w:rsidRDefault="00F92A7F">
            <w:pPr>
              <w:pStyle w:val="TableParagraph"/>
              <w:rPr>
                <w:sz w:val="16"/>
              </w:rPr>
            </w:pPr>
          </w:p>
        </w:tc>
        <w:tc>
          <w:tcPr>
            <w:tcW w:w="1262" w:type="dxa"/>
            <w:tcBorders>
              <w:top w:val="single" w:sz="6" w:space="0" w:color="000000"/>
              <w:left w:val="single" w:sz="6" w:space="0" w:color="000000"/>
              <w:bottom w:val="single" w:sz="6" w:space="0" w:color="000000"/>
              <w:right w:val="single" w:sz="6" w:space="0" w:color="000000"/>
            </w:tcBorders>
          </w:tcPr>
          <w:p w14:paraId="471E815C" w14:textId="77777777" w:rsidR="00F92A7F" w:rsidRDefault="00F92A7F">
            <w:pPr>
              <w:pStyle w:val="TableParagraph"/>
              <w:rPr>
                <w:sz w:val="16"/>
              </w:rPr>
            </w:pPr>
          </w:p>
        </w:tc>
        <w:tc>
          <w:tcPr>
            <w:tcW w:w="1443" w:type="dxa"/>
            <w:tcBorders>
              <w:top w:val="single" w:sz="6" w:space="0" w:color="000000"/>
              <w:left w:val="single" w:sz="6" w:space="0" w:color="000000"/>
              <w:bottom w:val="single" w:sz="6" w:space="0" w:color="000000"/>
              <w:right w:val="single" w:sz="6" w:space="0" w:color="000000"/>
            </w:tcBorders>
          </w:tcPr>
          <w:p w14:paraId="7855916B" w14:textId="77777777" w:rsidR="00F92A7F" w:rsidRDefault="00F92A7F">
            <w:pPr>
              <w:pStyle w:val="TableParagraph"/>
              <w:rPr>
                <w:sz w:val="16"/>
              </w:rPr>
            </w:pPr>
          </w:p>
        </w:tc>
        <w:tc>
          <w:tcPr>
            <w:tcW w:w="1262" w:type="dxa"/>
            <w:tcBorders>
              <w:top w:val="single" w:sz="6" w:space="0" w:color="000000"/>
              <w:left w:val="single" w:sz="6" w:space="0" w:color="000000"/>
              <w:bottom w:val="single" w:sz="6" w:space="0" w:color="000000"/>
              <w:right w:val="single" w:sz="6" w:space="0" w:color="000000"/>
            </w:tcBorders>
          </w:tcPr>
          <w:p w14:paraId="05B89E66" w14:textId="77777777" w:rsidR="00F92A7F" w:rsidRDefault="00F92A7F">
            <w:pPr>
              <w:pStyle w:val="TableParagraph"/>
              <w:rPr>
                <w:sz w:val="16"/>
              </w:rPr>
            </w:pPr>
          </w:p>
        </w:tc>
        <w:tc>
          <w:tcPr>
            <w:tcW w:w="1591" w:type="dxa"/>
            <w:tcBorders>
              <w:top w:val="single" w:sz="6" w:space="0" w:color="000000"/>
              <w:left w:val="single" w:sz="6" w:space="0" w:color="000000"/>
              <w:bottom w:val="single" w:sz="6" w:space="0" w:color="000000"/>
            </w:tcBorders>
          </w:tcPr>
          <w:p w14:paraId="16A17185" w14:textId="77777777" w:rsidR="00F92A7F" w:rsidRDefault="00F92A7F">
            <w:pPr>
              <w:pStyle w:val="TableParagraph"/>
              <w:rPr>
                <w:sz w:val="16"/>
              </w:rPr>
            </w:pPr>
          </w:p>
        </w:tc>
      </w:tr>
      <w:tr w:rsidR="00F92A7F" w14:paraId="3B949100" w14:textId="77777777">
        <w:trPr>
          <w:trHeight w:val="387"/>
        </w:trPr>
        <w:tc>
          <w:tcPr>
            <w:tcW w:w="802" w:type="dxa"/>
            <w:tcBorders>
              <w:top w:val="single" w:sz="6" w:space="0" w:color="000000"/>
              <w:right w:val="single" w:sz="6" w:space="0" w:color="000000"/>
            </w:tcBorders>
          </w:tcPr>
          <w:p w14:paraId="12C40BCA" w14:textId="77777777" w:rsidR="00F92A7F" w:rsidRDefault="00F92A7F">
            <w:pPr>
              <w:pStyle w:val="TableParagraph"/>
              <w:rPr>
                <w:sz w:val="16"/>
              </w:rPr>
            </w:pPr>
          </w:p>
        </w:tc>
        <w:tc>
          <w:tcPr>
            <w:tcW w:w="1537" w:type="dxa"/>
            <w:tcBorders>
              <w:top w:val="single" w:sz="6" w:space="0" w:color="000000"/>
              <w:left w:val="single" w:sz="6" w:space="0" w:color="000000"/>
              <w:right w:val="single" w:sz="6" w:space="0" w:color="000000"/>
            </w:tcBorders>
          </w:tcPr>
          <w:p w14:paraId="060510D0" w14:textId="77777777" w:rsidR="00F92A7F" w:rsidRDefault="00F92A7F">
            <w:pPr>
              <w:pStyle w:val="TableParagraph"/>
              <w:rPr>
                <w:sz w:val="16"/>
              </w:rPr>
            </w:pPr>
          </w:p>
        </w:tc>
        <w:tc>
          <w:tcPr>
            <w:tcW w:w="901" w:type="dxa"/>
            <w:tcBorders>
              <w:top w:val="single" w:sz="6" w:space="0" w:color="000000"/>
              <w:left w:val="single" w:sz="6" w:space="0" w:color="000000"/>
              <w:right w:val="single" w:sz="6" w:space="0" w:color="000000"/>
            </w:tcBorders>
          </w:tcPr>
          <w:p w14:paraId="0B62B988" w14:textId="77777777" w:rsidR="00F92A7F" w:rsidRDefault="00F92A7F">
            <w:pPr>
              <w:pStyle w:val="TableParagraph"/>
              <w:rPr>
                <w:sz w:val="16"/>
              </w:rPr>
            </w:pPr>
          </w:p>
        </w:tc>
        <w:tc>
          <w:tcPr>
            <w:tcW w:w="990" w:type="dxa"/>
            <w:tcBorders>
              <w:top w:val="single" w:sz="6" w:space="0" w:color="000000"/>
              <w:left w:val="single" w:sz="6" w:space="0" w:color="000000"/>
              <w:right w:val="single" w:sz="6" w:space="0" w:color="000000"/>
            </w:tcBorders>
          </w:tcPr>
          <w:p w14:paraId="65745232" w14:textId="77777777" w:rsidR="00F92A7F" w:rsidRDefault="00F92A7F">
            <w:pPr>
              <w:pStyle w:val="TableParagraph"/>
              <w:rPr>
                <w:sz w:val="16"/>
              </w:rPr>
            </w:pPr>
          </w:p>
        </w:tc>
        <w:tc>
          <w:tcPr>
            <w:tcW w:w="901" w:type="dxa"/>
            <w:tcBorders>
              <w:top w:val="single" w:sz="6" w:space="0" w:color="000000"/>
              <w:left w:val="single" w:sz="6" w:space="0" w:color="000000"/>
              <w:right w:val="single" w:sz="6" w:space="0" w:color="000000"/>
            </w:tcBorders>
          </w:tcPr>
          <w:p w14:paraId="3A82466B" w14:textId="77777777" w:rsidR="00F92A7F" w:rsidRDefault="00F92A7F">
            <w:pPr>
              <w:pStyle w:val="TableParagraph"/>
              <w:rPr>
                <w:sz w:val="16"/>
              </w:rPr>
            </w:pPr>
          </w:p>
        </w:tc>
        <w:tc>
          <w:tcPr>
            <w:tcW w:w="1175" w:type="dxa"/>
            <w:tcBorders>
              <w:top w:val="single" w:sz="6" w:space="0" w:color="000000"/>
              <w:left w:val="single" w:sz="6" w:space="0" w:color="000000"/>
              <w:right w:val="single" w:sz="6" w:space="0" w:color="000000"/>
            </w:tcBorders>
          </w:tcPr>
          <w:p w14:paraId="32D4532F" w14:textId="77777777" w:rsidR="00F92A7F" w:rsidRDefault="00F92A7F">
            <w:pPr>
              <w:pStyle w:val="TableParagraph"/>
              <w:rPr>
                <w:sz w:val="16"/>
              </w:rPr>
            </w:pPr>
          </w:p>
        </w:tc>
        <w:tc>
          <w:tcPr>
            <w:tcW w:w="1351" w:type="dxa"/>
            <w:tcBorders>
              <w:top w:val="single" w:sz="6" w:space="0" w:color="000000"/>
              <w:left w:val="single" w:sz="6" w:space="0" w:color="000000"/>
              <w:right w:val="single" w:sz="6" w:space="0" w:color="000000"/>
            </w:tcBorders>
          </w:tcPr>
          <w:p w14:paraId="16880386" w14:textId="77777777" w:rsidR="00F92A7F" w:rsidRDefault="00F92A7F">
            <w:pPr>
              <w:pStyle w:val="TableParagraph"/>
              <w:rPr>
                <w:sz w:val="16"/>
              </w:rPr>
            </w:pPr>
          </w:p>
        </w:tc>
        <w:tc>
          <w:tcPr>
            <w:tcW w:w="1173" w:type="dxa"/>
            <w:tcBorders>
              <w:top w:val="single" w:sz="6" w:space="0" w:color="000000"/>
              <w:left w:val="single" w:sz="6" w:space="0" w:color="000000"/>
              <w:right w:val="single" w:sz="6" w:space="0" w:color="000000"/>
            </w:tcBorders>
          </w:tcPr>
          <w:p w14:paraId="7AFBF029" w14:textId="77777777" w:rsidR="00F92A7F" w:rsidRDefault="00F92A7F">
            <w:pPr>
              <w:pStyle w:val="TableParagraph"/>
              <w:rPr>
                <w:sz w:val="16"/>
              </w:rPr>
            </w:pPr>
          </w:p>
        </w:tc>
        <w:tc>
          <w:tcPr>
            <w:tcW w:w="1262" w:type="dxa"/>
            <w:tcBorders>
              <w:top w:val="single" w:sz="6" w:space="0" w:color="000000"/>
              <w:left w:val="single" w:sz="6" w:space="0" w:color="000000"/>
              <w:right w:val="single" w:sz="6" w:space="0" w:color="000000"/>
            </w:tcBorders>
          </w:tcPr>
          <w:p w14:paraId="2E3955D9" w14:textId="77777777" w:rsidR="00F92A7F" w:rsidRDefault="00F92A7F">
            <w:pPr>
              <w:pStyle w:val="TableParagraph"/>
              <w:rPr>
                <w:sz w:val="16"/>
              </w:rPr>
            </w:pPr>
          </w:p>
        </w:tc>
        <w:tc>
          <w:tcPr>
            <w:tcW w:w="1443" w:type="dxa"/>
            <w:tcBorders>
              <w:top w:val="single" w:sz="6" w:space="0" w:color="000000"/>
              <w:left w:val="single" w:sz="6" w:space="0" w:color="000000"/>
              <w:right w:val="single" w:sz="6" w:space="0" w:color="000000"/>
            </w:tcBorders>
          </w:tcPr>
          <w:p w14:paraId="689F3089" w14:textId="77777777" w:rsidR="00F92A7F" w:rsidRDefault="00F92A7F">
            <w:pPr>
              <w:pStyle w:val="TableParagraph"/>
              <w:rPr>
                <w:sz w:val="16"/>
              </w:rPr>
            </w:pPr>
          </w:p>
        </w:tc>
        <w:tc>
          <w:tcPr>
            <w:tcW w:w="1262" w:type="dxa"/>
            <w:tcBorders>
              <w:top w:val="single" w:sz="6" w:space="0" w:color="000000"/>
              <w:left w:val="single" w:sz="6" w:space="0" w:color="000000"/>
              <w:right w:val="single" w:sz="6" w:space="0" w:color="000000"/>
            </w:tcBorders>
          </w:tcPr>
          <w:p w14:paraId="3E15D548" w14:textId="77777777" w:rsidR="00F92A7F" w:rsidRDefault="00F92A7F">
            <w:pPr>
              <w:pStyle w:val="TableParagraph"/>
              <w:rPr>
                <w:sz w:val="16"/>
              </w:rPr>
            </w:pPr>
          </w:p>
        </w:tc>
        <w:tc>
          <w:tcPr>
            <w:tcW w:w="1591" w:type="dxa"/>
            <w:tcBorders>
              <w:top w:val="single" w:sz="6" w:space="0" w:color="000000"/>
              <w:left w:val="single" w:sz="6" w:space="0" w:color="000000"/>
            </w:tcBorders>
          </w:tcPr>
          <w:p w14:paraId="66A3F901" w14:textId="77777777" w:rsidR="00F92A7F" w:rsidRDefault="00F92A7F">
            <w:pPr>
              <w:pStyle w:val="TableParagraph"/>
              <w:rPr>
                <w:sz w:val="16"/>
              </w:rPr>
            </w:pPr>
          </w:p>
        </w:tc>
      </w:tr>
      <w:tr w:rsidR="00F92A7F" w14:paraId="3B480820" w14:textId="77777777">
        <w:trPr>
          <w:trHeight w:val="350"/>
        </w:trPr>
        <w:tc>
          <w:tcPr>
            <w:tcW w:w="11535" w:type="dxa"/>
            <w:gridSpan w:val="10"/>
            <w:tcBorders>
              <w:left w:val="nil"/>
              <w:bottom w:val="nil"/>
            </w:tcBorders>
          </w:tcPr>
          <w:p w14:paraId="4D8B8D95" w14:textId="77777777" w:rsidR="00F92A7F" w:rsidRDefault="00F92A7F">
            <w:pPr>
              <w:pStyle w:val="TableParagraph"/>
              <w:rPr>
                <w:sz w:val="16"/>
              </w:rPr>
            </w:pPr>
          </w:p>
        </w:tc>
        <w:tc>
          <w:tcPr>
            <w:tcW w:w="1262" w:type="dxa"/>
          </w:tcPr>
          <w:p w14:paraId="7DC36C22" w14:textId="77777777" w:rsidR="00F92A7F" w:rsidRDefault="00625DC3">
            <w:pPr>
              <w:pStyle w:val="TableParagraph"/>
              <w:spacing w:before="56"/>
              <w:ind w:left="39" w:right="50"/>
              <w:jc w:val="center"/>
              <w:rPr>
                <w:sz w:val="18"/>
              </w:rPr>
            </w:pPr>
            <w:r>
              <w:rPr>
                <w:sz w:val="18"/>
              </w:rPr>
              <w:t>Total</w:t>
            </w:r>
            <w:r>
              <w:rPr>
                <w:spacing w:val="-1"/>
                <w:sz w:val="18"/>
              </w:rPr>
              <w:t xml:space="preserve"> </w:t>
            </w:r>
            <w:r>
              <w:rPr>
                <w:sz w:val="18"/>
              </w:rPr>
              <w:t>Bid</w:t>
            </w:r>
            <w:r>
              <w:rPr>
                <w:spacing w:val="-1"/>
                <w:sz w:val="18"/>
              </w:rPr>
              <w:t xml:space="preserve"> </w:t>
            </w:r>
            <w:r>
              <w:rPr>
                <w:spacing w:val="-2"/>
                <w:sz w:val="18"/>
              </w:rPr>
              <w:t>Price</w:t>
            </w:r>
          </w:p>
        </w:tc>
        <w:tc>
          <w:tcPr>
            <w:tcW w:w="1591" w:type="dxa"/>
          </w:tcPr>
          <w:p w14:paraId="4D1860D7" w14:textId="77777777" w:rsidR="00F92A7F" w:rsidRDefault="00F92A7F">
            <w:pPr>
              <w:pStyle w:val="TableParagraph"/>
              <w:rPr>
                <w:sz w:val="16"/>
              </w:rPr>
            </w:pPr>
          </w:p>
        </w:tc>
      </w:tr>
    </w:tbl>
    <w:p w14:paraId="556C7C4E" w14:textId="77777777" w:rsidR="00F92A7F" w:rsidRDefault="00625DC3">
      <w:pPr>
        <w:spacing w:before="84"/>
        <w:ind w:left="190"/>
        <w:rPr>
          <w:i/>
          <w:sz w:val="20"/>
        </w:rPr>
      </w:pPr>
      <w:r>
        <w:rPr>
          <w:sz w:val="20"/>
        </w:rPr>
        <w:t>Name</w:t>
      </w:r>
      <w:r>
        <w:rPr>
          <w:spacing w:val="-5"/>
          <w:sz w:val="20"/>
        </w:rPr>
        <w:t xml:space="preserve"> </w:t>
      </w:r>
      <w:r>
        <w:rPr>
          <w:sz w:val="20"/>
        </w:rPr>
        <w:t>of</w:t>
      </w:r>
      <w:r>
        <w:rPr>
          <w:spacing w:val="-6"/>
          <w:sz w:val="20"/>
        </w:rPr>
        <w:t xml:space="preserve"> </w:t>
      </w:r>
      <w:r>
        <w:rPr>
          <w:sz w:val="20"/>
        </w:rPr>
        <w:t>Bidder</w:t>
      </w:r>
      <w:r>
        <w:rPr>
          <w:spacing w:val="45"/>
          <w:sz w:val="20"/>
        </w:rPr>
        <w:t xml:space="preserve"> </w:t>
      </w:r>
      <w:r>
        <w:rPr>
          <w:i/>
          <w:sz w:val="20"/>
        </w:rPr>
        <w:t>[insert</w:t>
      </w:r>
      <w:r>
        <w:rPr>
          <w:i/>
          <w:spacing w:val="-5"/>
          <w:sz w:val="20"/>
        </w:rPr>
        <w:t xml:space="preserve"> </w:t>
      </w:r>
      <w:r>
        <w:rPr>
          <w:i/>
          <w:sz w:val="20"/>
        </w:rPr>
        <w:t>complete</w:t>
      </w:r>
      <w:r>
        <w:rPr>
          <w:i/>
          <w:spacing w:val="-4"/>
          <w:sz w:val="20"/>
        </w:rPr>
        <w:t xml:space="preserve"> </w:t>
      </w:r>
      <w:r>
        <w:rPr>
          <w:i/>
          <w:sz w:val="20"/>
        </w:rPr>
        <w:t>name</w:t>
      </w:r>
      <w:r>
        <w:rPr>
          <w:i/>
          <w:spacing w:val="-4"/>
          <w:sz w:val="20"/>
        </w:rPr>
        <w:t xml:space="preserve"> </w:t>
      </w:r>
      <w:r>
        <w:rPr>
          <w:i/>
          <w:sz w:val="20"/>
        </w:rPr>
        <w:t>of</w:t>
      </w:r>
      <w:r>
        <w:rPr>
          <w:i/>
          <w:spacing w:val="-5"/>
          <w:sz w:val="20"/>
        </w:rPr>
        <w:t xml:space="preserve"> </w:t>
      </w:r>
      <w:r>
        <w:rPr>
          <w:i/>
          <w:sz w:val="20"/>
        </w:rPr>
        <w:t>Bidder]</w:t>
      </w:r>
      <w:r>
        <w:rPr>
          <w:i/>
          <w:spacing w:val="48"/>
          <w:sz w:val="20"/>
        </w:rPr>
        <w:t xml:space="preserve"> </w:t>
      </w:r>
      <w:r>
        <w:rPr>
          <w:sz w:val="20"/>
        </w:rPr>
        <w:t>Signature</w:t>
      </w:r>
      <w:r>
        <w:rPr>
          <w:spacing w:val="-4"/>
          <w:sz w:val="20"/>
        </w:rPr>
        <w:t xml:space="preserve"> </w:t>
      </w:r>
      <w:r>
        <w:rPr>
          <w:sz w:val="20"/>
        </w:rPr>
        <w:t>of</w:t>
      </w:r>
      <w:r>
        <w:rPr>
          <w:spacing w:val="-6"/>
          <w:sz w:val="20"/>
        </w:rPr>
        <w:t xml:space="preserve"> </w:t>
      </w:r>
      <w:r>
        <w:rPr>
          <w:sz w:val="20"/>
        </w:rPr>
        <w:t>Bidder</w:t>
      </w:r>
      <w:r>
        <w:rPr>
          <w:spacing w:val="-4"/>
          <w:sz w:val="20"/>
        </w:rPr>
        <w:t xml:space="preserve"> </w:t>
      </w:r>
      <w:r>
        <w:rPr>
          <w:i/>
          <w:sz w:val="20"/>
        </w:rPr>
        <w:t>[signature</w:t>
      </w:r>
      <w:r>
        <w:rPr>
          <w:i/>
          <w:spacing w:val="-4"/>
          <w:sz w:val="20"/>
        </w:rPr>
        <w:t xml:space="preserve"> </w:t>
      </w:r>
      <w:r>
        <w:rPr>
          <w:i/>
          <w:sz w:val="20"/>
        </w:rPr>
        <w:t>of</w:t>
      </w:r>
      <w:r>
        <w:rPr>
          <w:i/>
          <w:spacing w:val="-7"/>
          <w:sz w:val="20"/>
        </w:rPr>
        <w:t xml:space="preserve"> </w:t>
      </w:r>
      <w:r>
        <w:rPr>
          <w:i/>
          <w:sz w:val="20"/>
        </w:rPr>
        <w:t>person</w:t>
      </w:r>
      <w:r>
        <w:rPr>
          <w:i/>
          <w:spacing w:val="-3"/>
          <w:sz w:val="20"/>
        </w:rPr>
        <w:t xml:space="preserve"> </w:t>
      </w:r>
      <w:r>
        <w:rPr>
          <w:i/>
          <w:sz w:val="20"/>
        </w:rPr>
        <w:t>signing</w:t>
      </w:r>
      <w:r>
        <w:rPr>
          <w:i/>
          <w:spacing w:val="-5"/>
          <w:sz w:val="20"/>
        </w:rPr>
        <w:t xml:space="preserve"> </w:t>
      </w:r>
      <w:r>
        <w:rPr>
          <w:i/>
          <w:sz w:val="20"/>
        </w:rPr>
        <w:t>the</w:t>
      </w:r>
      <w:r>
        <w:rPr>
          <w:i/>
          <w:spacing w:val="-4"/>
          <w:sz w:val="20"/>
        </w:rPr>
        <w:t xml:space="preserve"> </w:t>
      </w:r>
      <w:r>
        <w:rPr>
          <w:i/>
          <w:sz w:val="20"/>
        </w:rPr>
        <w:t>Bid]</w:t>
      </w:r>
      <w:r>
        <w:rPr>
          <w:i/>
          <w:spacing w:val="49"/>
          <w:sz w:val="20"/>
        </w:rPr>
        <w:t xml:space="preserve"> </w:t>
      </w:r>
      <w:r>
        <w:rPr>
          <w:sz w:val="20"/>
        </w:rPr>
        <w:t>Date</w:t>
      </w:r>
      <w:r>
        <w:rPr>
          <w:spacing w:val="-3"/>
          <w:sz w:val="20"/>
        </w:rPr>
        <w:t xml:space="preserve"> </w:t>
      </w:r>
      <w:r>
        <w:rPr>
          <w:i/>
          <w:sz w:val="20"/>
        </w:rPr>
        <w:t>[insert</w:t>
      </w:r>
      <w:r>
        <w:rPr>
          <w:i/>
          <w:spacing w:val="-5"/>
          <w:sz w:val="20"/>
        </w:rPr>
        <w:t xml:space="preserve"> </w:t>
      </w:r>
      <w:r>
        <w:rPr>
          <w:i/>
          <w:spacing w:val="-2"/>
          <w:sz w:val="20"/>
        </w:rPr>
        <w:t>date]</w:t>
      </w:r>
    </w:p>
    <w:p w14:paraId="3DE99D85" w14:textId="77777777" w:rsidR="00F92A7F" w:rsidRDefault="00F92A7F">
      <w:pPr>
        <w:rPr>
          <w:sz w:val="20"/>
        </w:rPr>
        <w:sectPr w:rsidR="00F92A7F">
          <w:pgSz w:w="16850" w:h="11900" w:orient="landscape"/>
          <w:pgMar w:top="1400" w:right="400" w:bottom="280" w:left="520" w:header="725" w:footer="0" w:gutter="0"/>
          <w:cols w:space="720"/>
        </w:sectPr>
      </w:pPr>
    </w:p>
    <w:p w14:paraId="464CC158" w14:textId="77777777" w:rsidR="00F92A7F" w:rsidRDefault="00F92A7F">
      <w:pPr>
        <w:pStyle w:val="BodyText"/>
        <w:spacing w:before="8"/>
        <w:rPr>
          <w:i/>
        </w:rPr>
      </w:pPr>
    </w:p>
    <w:p w14:paraId="09A2387F" w14:textId="77777777" w:rsidR="00F92A7F" w:rsidRDefault="00625DC3">
      <w:pPr>
        <w:pStyle w:val="BodyText"/>
        <w:spacing w:before="90"/>
        <w:ind w:left="920"/>
      </w:pPr>
      <w:r>
        <w:rPr>
          <w:spacing w:val="-5"/>
        </w:rPr>
        <w:t>1.</w:t>
      </w:r>
    </w:p>
    <w:p w14:paraId="2F5E065A" w14:textId="374E4749" w:rsidR="00F92A7F" w:rsidRDefault="00625DC3">
      <w:pPr>
        <w:pStyle w:val="Heading4"/>
        <w:spacing w:before="6"/>
        <w:ind w:left="1950"/>
        <w:jc w:val="left"/>
      </w:pPr>
      <w:r>
        <w:rPr>
          <w:noProof/>
        </w:rPr>
        <mc:AlternateContent>
          <mc:Choice Requires="wps">
            <w:drawing>
              <wp:anchor distT="0" distB="0" distL="114300" distR="114300" simplePos="0" relativeHeight="483655680" behindDoc="1" locked="0" layoutInCell="1" allowOverlap="1" wp14:anchorId="3DD35238" wp14:editId="563E83AC">
                <wp:simplePos x="0" y="0"/>
                <wp:positionH relativeFrom="page">
                  <wp:posOffset>1390015</wp:posOffset>
                </wp:positionH>
                <wp:positionV relativeFrom="paragraph">
                  <wp:posOffset>1020445</wp:posOffset>
                </wp:positionV>
                <wp:extent cx="1676400" cy="0"/>
                <wp:effectExtent l="0" t="0" r="0" b="0"/>
                <wp:wrapNone/>
                <wp:docPr id="346646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E9972B" id="Line 65" o:spid="_x0000_s1026" style="position:absolute;z-index:-19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45pt,80.35pt" to="241.45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" strokeweight=".48pt">
                <w10:wrap anchorx="page"/>
              </v:line>
            </w:pict>
          </mc:Fallback>
        </mc:AlternateContent>
      </w:r>
      <w:r>
        <w:t>Price</w:t>
      </w:r>
      <w:r>
        <w:rPr>
          <w:spacing w:val="-3"/>
        </w:rPr>
        <w:t xml:space="preserve"> </w:t>
      </w:r>
      <w:r>
        <w:t>Schedule:</w:t>
      </w:r>
      <w:r>
        <w:rPr>
          <w:spacing w:val="-7"/>
        </w:rPr>
        <w:t xml:space="preserve"> </w:t>
      </w:r>
      <w:r>
        <w:t>Goods</w:t>
      </w:r>
      <w:r>
        <w:rPr>
          <w:spacing w:val="-5"/>
        </w:rPr>
        <w:t xml:space="preserve"> </w:t>
      </w:r>
      <w:r>
        <w:t>Manufactured</w:t>
      </w:r>
      <w:r>
        <w:rPr>
          <w:spacing w:val="-4"/>
        </w:rPr>
        <w:t xml:space="preserve"> </w:t>
      </w:r>
      <w:r>
        <w:t>in</w:t>
      </w:r>
      <w:r>
        <w:rPr>
          <w:spacing w:val="-5"/>
        </w:rPr>
        <w:t xml:space="preserve"> </w:t>
      </w:r>
      <w:r>
        <w:t>the</w:t>
      </w:r>
      <w:r>
        <w:rPr>
          <w:spacing w:val="-6"/>
        </w:rPr>
        <w:t xml:space="preserve"> </w:t>
      </w:r>
      <w:r>
        <w:t>Procuring</w:t>
      </w:r>
      <w:r>
        <w:rPr>
          <w:spacing w:val="-6"/>
        </w:rPr>
        <w:t xml:space="preserve"> </w:t>
      </w:r>
      <w:r>
        <w:t>Entity’s</w:t>
      </w:r>
      <w:r>
        <w:rPr>
          <w:spacing w:val="-5"/>
        </w:rPr>
        <w:t xml:space="preserve"> </w:t>
      </w:r>
      <w:r>
        <w:rPr>
          <w:spacing w:val="-2"/>
        </w:rPr>
        <w:t>Country</w:t>
      </w:r>
    </w:p>
    <w:p w14:paraId="45267699" w14:textId="77777777" w:rsidR="00F92A7F" w:rsidRDefault="00F92A7F">
      <w:pPr>
        <w:pStyle w:val="BodyText"/>
        <w:spacing w:before="2"/>
        <w:rPr>
          <w:b/>
          <w:sz w:val="22"/>
        </w:rPr>
      </w:pPr>
    </w:p>
    <w:tbl>
      <w:tblPr>
        <w:tblW w:w="0" w:type="auto"/>
        <w:tblInd w:w="76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720"/>
        <w:gridCol w:w="1891"/>
        <w:gridCol w:w="1080"/>
        <w:gridCol w:w="808"/>
        <w:gridCol w:w="1079"/>
        <w:gridCol w:w="1171"/>
        <w:gridCol w:w="1888"/>
        <w:gridCol w:w="1531"/>
        <w:gridCol w:w="2068"/>
        <w:gridCol w:w="1260"/>
      </w:tblGrid>
      <w:tr w:rsidR="00F92A7F" w14:paraId="0A4BB90F" w14:textId="77777777">
        <w:trPr>
          <w:trHeight w:val="1251"/>
        </w:trPr>
        <w:tc>
          <w:tcPr>
            <w:tcW w:w="720" w:type="dxa"/>
            <w:tcBorders>
              <w:right w:val="nil"/>
            </w:tcBorders>
          </w:tcPr>
          <w:p w14:paraId="6FA0A57E" w14:textId="77777777" w:rsidR="00F92A7F" w:rsidRDefault="00F92A7F">
            <w:pPr>
              <w:pStyle w:val="TableParagraph"/>
              <w:rPr>
                <w:sz w:val="18"/>
              </w:rPr>
            </w:pPr>
          </w:p>
        </w:tc>
        <w:tc>
          <w:tcPr>
            <w:tcW w:w="2971" w:type="dxa"/>
            <w:gridSpan w:val="2"/>
            <w:tcBorders>
              <w:left w:val="nil"/>
              <w:right w:val="nil"/>
            </w:tcBorders>
          </w:tcPr>
          <w:p w14:paraId="00F9D1C8" w14:textId="77777777" w:rsidR="00F92A7F" w:rsidRDefault="00625DC3">
            <w:pPr>
              <w:pStyle w:val="TableParagraph"/>
              <w:spacing w:before="233"/>
              <w:ind w:left="230"/>
              <w:rPr>
                <w:sz w:val="24"/>
              </w:rPr>
            </w:pPr>
            <w:r>
              <w:rPr>
                <w:sz w:val="24"/>
              </w:rPr>
              <w:t>Procuring</w:t>
            </w:r>
            <w:r>
              <w:rPr>
                <w:spacing w:val="-3"/>
                <w:sz w:val="24"/>
              </w:rPr>
              <w:t xml:space="preserve"> </w:t>
            </w:r>
            <w:r>
              <w:rPr>
                <w:sz w:val="24"/>
              </w:rPr>
              <w:t>Entity’s</w:t>
            </w:r>
            <w:r>
              <w:rPr>
                <w:spacing w:val="-2"/>
                <w:sz w:val="24"/>
              </w:rPr>
              <w:t xml:space="preserve"> Country</w:t>
            </w:r>
          </w:p>
        </w:tc>
        <w:tc>
          <w:tcPr>
            <w:tcW w:w="808" w:type="dxa"/>
            <w:tcBorders>
              <w:left w:val="nil"/>
              <w:right w:val="nil"/>
            </w:tcBorders>
          </w:tcPr>
          <w:p w14:paraId="0AF194A4" w14:textId="77777777" w:rsidR="00F92A7F" w:rsidRDefault="00F92A7F">
            <w:pPr>
              <w:pStyle w:val="TableParagraph"/>
              <w:rPr>
                <w:sz w:val="18"/>
              </w:rPr>
            </w:pPr>
          </w:p>
        </w:tc>
        <w:tc>
          <w:tcPr>
            <w:tcW w:w="1079" w:type="dxa"/>
            <w:tcBorders>
              <w:left w:val="nil"/>
              <w:right w:val="nil"/>
            </w:tcBorders>
          </w:tcPr>
          <w:p w14:paraId="70E006C8" w14:textId="77777777" w:rsidR="00F92A7F" w:rsidRDefault="00F92A7F">
            <w:pPr>
              <w:pStyle w:val="TableParagraph"/>
              <w:rPr>
                <w:sz w:val="18"/>
              </w:rPr>
            </w:pPr>
          </w:p>
        </w:tc>
        <w:tc>
          <w:tcPr>
            <w:tcW w:w="3059" w:type="dxa"/>
            <w:gridSpan w:val="2"/>
            <w:tcBorders>
              <w:left w:val="nil"/>
              <w:right w:val="nil"/>
            </w:tcBorders>
          </w:tcPr>
          <w:p w14:paraId="5D711CA1" w14:textId="77777777" w:rsidR="00F92A7F" w:rsidRDefault="00625DC3">
            <w:pPr>
              <w:pStyle w:val="TableParagraph"/>
              <w:spacing w:before="44" w:line="516" w:lineRule="exact"/>
              <w:ind w:left="1097" w:right="110" w:hanging="380"/>
              <w:rPr>
                <w:sz w:val="24"/>
              </w:rPr>
            </w:pPr>
            <w:r>
              <w:rPr>
                <w:sz w:val="24"/>
              </w:rPr>
              <w:t>(Group</w:t>
            </w:r>
            <w:r>
              <w:rPr>
                <w:spacing w:val="-11"/>
                <w:sz w:val="24"/>
              </w:rPr>
              <w:t xml:space="preserve"> </w:t>
            </w:r>
            <w:r>
              <w:rPr>
                <w:sz w:val="24"/>
              </w:rPr>
              <w:t>A</w:t>
            </w:r>
            <w:r>
              <w:rPr>
                <w:spacing w:val="-10"/>
                <w:sz w:val="24"/>
              </w:rPr>
              <w:t xml:space="preserve"> </w:t>
            </w:r>
            <w:r>
              <w:rPr>
                <w:sz w:val="24"/>
              </w:rPr>
              <w:t>and</w:t>
            </w:r>
            <w:r>
              <w:rPr>
                <w:spacing w:val="-8"/>
                <w:sz w:val="24"/>
              </w:rPr>
              <w:t xml:space="preserve"> </w:t>
            </w:r>
            <w:r>
              <w:rPr>
                <w:sz w:val="24"/>
              </w:rPr>
              <w:t>B</w:t>
            </w:r>
            <w:r>
              <w:rPr>
                <w:spacing w:val="-12"/>
                <w:sz w:val="24"/>
              </w:rPr>
              <w:t xml:space="preserve"> </w:t>
            </w:r>
            <w:r>
              <w:rPr>
                <w:sz w:val="24"/>
              </w:rPr>
              <w:t>bids) In US Dollars</w:t>
            </w:r>
          </w:p>
        </w:tc>
        <w:tc>
          <w:tcPr>
            <w:tcW w:w="1531" w:type="dxa"/>
            <w:tcBorders>
              <w:left w:val="nil"/>
              <w:right w:val="nil"/>
            </w:tcBorders>
          </w:tcPr>
          <w:p w14:paraId="5764395C" w14:textId="77777777" w:rsidR="00F92A7F" w:rsidRDefault="00F92A7F">
            <w:pPr>
              <w:pStyle w:val="TableParagraph"/>
              <w:rPr>
                <w:sz w:val="18"/>
              </w:rPr>
            </w:pPr>
          </w:p>
        </w:tc>
        <w:tc>
          <w:tcPr>
            <w:tcW w:w="3328" w:type="dxa"/>
            <w:gridSpan w:val="2"/>
            <w:tcBorders>
              <w:left w:val="nil"/>
            </w:tcBorders>
          </w:tcPr>
          <w:p w14:paraId="3AF95557" w14:textId="77777777" w:rsidR="00F92A7F" w:rsidRDefault="00625DC3">
            <w:pPr>
              <w:pStyle w:val="TableParagraph"/>
              <w:tabs>
                <w:tab w:val="left" w:pos="1419"/>
                <w:tab w:val="left" w:pos="2284"/>
                <w:tab w:val="left" w:pos="3036"/>
                <w:tab w:val="left" w:pos="3092"/>
              </w:tabs>
              <w:spacing w:line="242" w:lineRule="auto"/>
              <w:ind w:left="61" w:right="188"/>
              <w:jc w:val="both"/>
              <w:rPr>
                <w:sz w:val="20"/>
              </w:rPr>
            </w:pPr>
            <w:r>
              <w:rPr>
                <w:spacing w:val="-2"/>
                <w:sz w:val="20"/>
              </w:rPr>
              <w:t>Date:</w:t>
            </w:r>
            <w:r>
              <w:rPr>
                <w:sz w:val="20"/>
                <w:u w:val="single"/>
              </w:rPr>
              <w:tab/>
            </w:r>
            <w:r>
              <w:rPr>
                <w:sz w:val="20"/>
                <w:u w:val="single"/>
              </w:rPr>
              <w:tab/>
            </w:r>
            <w:r>
              <w:rPr>
                <w:sz w:val="20"/>
                <w:u w:val="single"/>
              </w:rPr>
              <w:tab/>
            </w:r>
            <w:r>
              <w:rPr>
                <w:sz w:val="20"/>
              </w:rPr>
              <w:t xml:space="preserve"> Contract No: </w:t>
            </w:r>
            <w:r>
              <w:rPr>
                <w:sz w:val="20"/>
                <w:u w:val="single"/>
              </w:rPr>
              <w:tab/>
            </w:r>
            <w:r>
              <w:rPr>
                <w:sz w:val="20"/>
                <w:u w:val="single"/>
              </w:rPr>
              <w:tab/>
            </w:r>
            <w:r>
              <w:rPr>
                <w:sz w:val="20"/>
                <w:u w:val="single"/>
              </w:rPr>
              <w:tab/>
            </w:r>
            <w:r>
              <w:rPr>
                <w:sz w:val="20"/>
                <w:u w:val="single"/>
              </w:rPr>
              <w:tab/>
            </w:r>
            <w:r>
              <w:rPr>
                <w:sz w:val="20"/>
              </w:rPr>
              <w:t xml:space="preserve"> Page N</w:t>
            </w:r>
            <w:r>
              <w:rPr>
                <w:rFonts w:ascii="Symbol" w:hAnsi="Symbol"/>
                <w:sz w:val="20"/>
              </w:rPr>
              <w:t></w:t>
            </w:r>
            <w:r>
              <w:rPr>
                <w:sz w:val="20"/>
              </w:rPr>
              <w:t xml:space="preserve"> </w:t>
            </w:r>
            <w:r>
              <w:rPr>
                <w:sz w:val="20"/>
                <w:u w:val="single"/>
              </w:rPr>
              <w:tab/>
            </w:r>
            <w:r>
              <w:rPr>
                <w:sz w:val="20"/>
              </w:rPr>
              <w:t xml:space="preserve">of </w:t>
            </w:r>
            <w:r>
              <w:rPr>
                <w:sz w:val="20"/>
                <w:u w:val="single"/>
              </w:rPr>
              <w:tab/>
            </w:r>
          </w:p>
        </w:tc>
      </w:tr>
      <w:tr w:rsidR="00F92A7F" w14:paraId="2DBA8F5E" w14:textId="77777777">
        <w:trPr>
          <w:trHeight w:val="231"/>
        </w:trPr>
        <w:tc>
          <w:tcPr>
            <w:tcW w:w="720" w:type="dxa"/>
            <w:tcBorders>
              <w:right w:val="single" w:sz="6" w:space="0" w:color="000000"/>
            </w:tcBorders>
          </w:tcPr>
          <w:p w14:paraId="16072EBF" w14:textId="77777777" w:rsidR="00F92A7F" w:rsidRDefault="00625DC3">
            <w:pPr>
              <w:pStyle w:val="TableParagraph"/>
              <w:spacing w:line="211" w:lineRule="exact"/>
              <w:ind w:left="14"/>
              <w:jc w:val="center"/>
              <w:rPr>
                <w:sz w:val="20"/>
              </w:rPr>
            </w:pPr>
            <w:r>
              <w:rPr>
                <w:w w:val="99"/>
                <w:sz w:val="20"/>
              </w:rPr>
              <w:t>1</w:t>
            </w:r>
          </w:p>
        </w:tc>
        <w:tc>
          <w:tcPr>
            <w:tcW w:w="1891" w:type="dxa"/>
            <w:tcBorders>
              <w:left w:val="single" w:sz="6" w:space="0" w:color="000000"/>
              <w:right w:val="single" w:sz="6" w:space="0" w:color="000000"/>
            </w:tcBorders>
          </w:tcPr>
          <w:p w14:paraId="2C991501" w14:textId="77777777" w:rsidR="00F92A7F" w:rsidRDefault="00625DC3">
            <w:pPr>
              <w:pStyle w:val="TableParagraph"/>
              <w:spacing w:line="211" w:lineRule="exact"/>
              <w:ind w:left="14"/>
              <w:jc w:val="center"/>
              <w:rPr>
                <w:sz w:val="20"/>
              </w:rPr>
            </w:pPr>
            <w:r>
              <w:rPr>
                <w:w w:val="99"/>
                <w:sz w:val="20"/>
              </w:rPr>
              <w:t>2</w:t>
            </w:r>
          </w:p>
        </w:tc>
        <w:tc>
          <w:tcPr>
            <w:tcW w:w="1080" w:type="dxa"/>
            <w:tcBorders>
              <w:left w:val="single" w:sz="6" w:space="0" w:color="000000"/>
              <w:right w:val="single" w:sz="6" w:space="0" w:color="000000"/>
            </w:tcBorders>
          </w:tcPr>
          <w:p w14:paraId="07C78303" w14:textId="77777777" w:rsidR="00F92A7F" w:rsidRDefault="00625DC3">
            <w:pPr>
              <w:pStyle w:val="TableParagraph"/>
              <w:spacing w:line="211" w:lineRule="exact"/>
              <w:ind w:left="14"/>
              <w:jc w:val="center"/>
              <w:rPr>
                <w:sz w:val="20"/>
              </w:rPr>
            </w:pPr>
            <w:r>
              <w:rPr>
                <w:w w:val="99"/>
                <w:sz w:val="20"/>
              </w:rPr>
              <w:t>3</w:t>
            </w:r>
          </w:p>
        </w:tc>
        <w:tc>
          <w:tcPr>
            <w:tcW w:w="808" w:type="dxa"/>
            <w:tcBorders>
              <w:left w:val="single" w:sz="6" w:space="0" w:color="000000"/>
              <w:right w:val="single" w:sz="6" w:space="0" w:color="000000"/>
            </w:tcBorders>
          </w:tcPr>
          <w:p w14:paraId="0BF9ADAF" w14:textId="77777777" w:rsidR="00F92A7F" w:rsidRDefault="00625DC3">
            <w:pPr>
              <w:pStyle w:val="TableParagraph"/>
              <w:spacing w:line="211" w:lineRule="exact"/>
              <w:ind w:left="18"/>
              <w:jc w:val="center"/>
              <w:rPr>
                <w:sz w:val="20"/>
              </w:rPr>
            </w:pPr>
            <w:r>
              <w:rPr>
                <w:w w:val="99"/>
                <w:sz w:val="20"/>
              </w:rPr>
              <w:t>4</w:t>
            </w:r>
          </w:p>
        </w:tc>
        <w:tc>
          <w:tcPr>
            <w:tcW w:w="1079" w:type="dxa"/>
            <w:tcBorders>
              <w:left w:val="single" w:sz="6" w:space="0" w:color="000000"/>
              <w:right w:val="single" w:sz="6" w:space="0" w:color="000000"/>
            </w:tcBorders>
          </w:tcPr>
          <w:p w14:paraId="0488D0C5" w14:textId="77777777" w:rsidR="00F92A7F" w:rsidRDefault="00625DC3">
            <w:pPr>
              <w:pStyle w:val="TableParagraph"/>
              <w:spacing w:line="211" w:lineRule="exact"/>
              <w:ind w:left="18"/>
              <w:jc w:val="center"/>
              <w:rPr>
                <w:sz w:val="20"/>
              </w:rPr>
            </w:pPr>
            <w:r>
              <w:rPr>
                <w:w w:val="99"/>
                <w:sz w:val="20"/>
              </w:rPr>
              <w:t>5</w:t>
            </w:r>
          </w:p>
        </w:tc>
        <w:tc>
          <w:tcPr>
            <w:tcW w:w="1171" w:type="dxa"/>
            <w:tcBorders>
              <w:left w:val="single" w:sz="6" w:space="0" w:color="000000"/>
              <w:right w:val="single" w:sz="6" w:space="0" w:color="000000"/>
            </w:tcBorders>
          </w:tcPr>
          <w:p w14:paraId="0FBDBFE7" w14:textId="77777777" w:rsidR="00F92A7F" w:rsidRDefault="00625DC3">
            <w:pPr>
              <w:pStyle w:val="TableParagraph"/>
              <w:spacing w:line="211" w:lineRule="exact"/>
              <w:ind w:left="19"/>
              <w:jc w:val="center"/>
              <w:rPr>
                <w:sz w:val="20"/>
              </w:rPr>
            </w:pPr>
            <w:r>
              <w:rPr>
                <w:w w:val="99"/>
                <w:sz w:val="20"/>
              </w:rPr>
              <w:t>6</w:t>
            </w:r>
          </w:p>
        </w:tc>
        <w:tc>
          <w:tcPr>
            <w:tcW w:w="1888" w:type="dxa"/>
            <w:tcBorders>
              <w:left w:val="single" w:sz="6" w:space="0" w:color="000000"/>
              <w:right w:val="single" w:sz="6" w:space="0" w:color="000000"/>
            </w:tcBorders>
          </w:tcPr>
          <w:p w14:paraId="7D77CC71" w14:textId="77777777" w:rsidR="00F92A7F" w:rsidRDefault="00625DC3">
            <w:pPr>
              <w:pStyle w:val="TableParagraph"/>
              <w:spacing w:line="211" w:lineRule="exact"/>
              <w:ind w:left="23"/>
              <w:jc w:val="center"/>
              <w:rPr>
                <w:sz w:val="20"/>
              </w:rPr>
            </w:pPr>
            <w:r>
              <w:rPr>
                <w:w w:val="99"/>
                <w:sz w:val="20"/>
              </w:rPr>
              <w:t>7</w:t>
            </w:r>
          </w:p>
        </w:tc>
        <w:tc>
          <w:tcPr>
            <w:tcW w:w="1531" w:type="dxa"/>
            <w:tcBorders>
              <w:left w:val="single" w:sz="6" w:space="0" w:color="000000"/>
              <w:right w:val="single" w:sz="6" w:space="0" w:color="000000"/>
            </w:tcBorders>
          </w:tcPr>
          <w:p w14:paraId="77EB0ED9" w14:textId="77777777" w:rsidR="00F92A7F" w:rsidRDefault="00625DC3">
            <w:pPr>
              <w:pStyle w:val="TableParagraph"/>
              <w:spacing w:line="211" w:lineRule="exact"/>
              <w:ind w:left="22"/>
              <w:jc w:val="center"/>
              <w:rPr>
                <w:sz w:val="20"/>
              </w:rPr>
            </w:pPr>
            <w:r>
              <w:rPr>
                <w:w w:val="99"/>
                <w:sz w:val="20"/>
              </w:rPr>
              <w:t>8</w:t>
            </w:r>
          </w:p>
        </w:tc>
        <w:tc>
          <w:tcPr>
            <w:tcW w:w="2068" w:type="dxa"/>
            <w:tcBorders>
              <w:left w:val="single" w:sz="6" w:space="0" w:color="000000"/>
              <w:right w:val="single" w:sz="6" w:space="0" w:color="000000"/>
            </w:tcBorders>
          </w:tcPr>
          <w:p w14:paraId="0FA58828" w14:textId="77777777" w:rsidR="00F92A7F" w:rsidRDefault="00625DC3">
            <w:pPr>
              <w:pStyle w:val="TableParagraph"/>
              <w:spacing w:line="211" w:lineRule="exact"/>
              <w:ind w:left="24"/>
              <w:jc w:val="center"/>
              <w:rPr>
                <w:sz w:val="20"/>
              </w:rPr>
            </w:pPr>
            <w:r>
              <w:rPr>
                <w:w w:val="99"/>
                <w:sz w:val="20"/>
              </w:rPr>
              <w:t>9</w:t>
            </w:r>
          </w:p>
        </w:tc>
        <w:tc>
          <w:tcPr>
            <w:tcW w:w="1260" w:type="dxa"/>
            <w:tcBorders>
              <w:left w:val="single" w:sz="6" w:space="0" w:color="000000"/>
            </w:tcBorders>
          </w:tcPr>
          <w:p w14:paraId="5C651A9B" w14:textId="77777777" w:rsidR="00F92A7F" w:rsidRDefault="00625DC3">
            <w:pPr>
              <w:pStyle w:val="TableParagraph"/>
              <w:spacing w:line="211" w:lineRule="exact"/>
              <w:ind w:left="514" w:right="485"/>
              <w:jc w:val="center"/>
              <w:rPr>
                <w:sz w:val="20"/>
              </w:rPr>
            </w:pPr>
            <w:r>
              <w:rPr>
                <w:spacing w:val="-5"/>
                <w:sz w:val="20"/>
              </w:rPr>
              <w:t>10</w:t>
            </w:r>
          </w:p>
        </w:tc>
      </w:tr>
      <w:tr w:rsidR="00F92A7F" w14:paraId="53E37ADE" w14:textId="77777777">
        <w:trPr>
          <w:trHeight w:val="182"/>
        </w:trPr>
        <w:tc>
          <w:tcPr>
            <w:tcW w:w="720" w:type="dxa"/>
            <w:tcBorders>
              <w:bottom w:val="nil"/>
              <w:right w:val="single" w:sz="6" w:space="0" w:color="000000"/>
            </w:tcBorders>
          </w:tcPr>
          <w:p w14:paraId="691AC191" w14:textId="77777777" w:rsidR="00F92A7F" w:rsidRDefault="00625DC3">
            <w:pPr>
              <w:pStyle w:val="TableParagraph"/>
              <w:spacing w:line="162" w:lineRule="exact"/>
              <w:ind w:right="182"/>
              <w:jc w:val="right"/>
              <w:rPr>
                <w:sz w:val="16"/>
              </w:rPr>
            </w:pPr>
            <w:r>
              <w:rPr>
                <w:spacing w:val="-4"/>
                <w:sz w:val="16"/>
              </w:rPr>
              <w:t>Line</w:t>
            </w:r>
          </w:p>
        </w:tc>
        <w:tc>
          <w:tcPr>
            <w:tcW w:w="1891" w:type="dxa"/>
            <w:tcBorders>
              <w:left w:val="single" w:sz="6" w:space="0" w:color="000000"/>
              <w:bottom w:val="nil"/>
              <w:right w:val="single" w:sz="6" w:space="0" w:color="000000"/>
            </w:tcBorders>
          </w:tcPr>
          <w:p w14:paraId="4280CF43" w14:textId="77777777" w:rsidR="00F92A7F" w:rsidRDefault="00625DC3">
            <w:pPr>
              <w:pStyle w:val="TableParagraph"/>
              <w:spacing w:line="162" w:lineRule="exact"/>
              <w:ind w:left="256"/>
              <w:rPr>
                <w:sz w:val="16"/>
              </w:rPr>
            </w:pPr>
            <w:r>
              <w:rPr>
                <w:sz w:val="16"/>
              </w:rPr>
              <w:t>Description</w:t>
            </w:r>
            <w:r>
              <w:rPr>
                <w:spacing w:val="-4"/>
                <w:sz w:val="16"/>
              </w:rPr>
              <w:t xml:space="preserve"> </w:t>
            </w:r>
            <w:r>
              <w:rPr>
                <w:sz w:val="16"/>
              </w:rPr>
              <w:t>of</w:t>
            </w:r>
            <w:r>
              <w:rPr>
                <w:spacing w:val="-5"/>
                <w:sz w:val="16"/>
              </w:rPr>
              <w:t xml:space="preserve"> </w:t>
            </w:r>
            <w:r>
              <w:rPr>
                <w:spacing w:val="-2"/>
                <w:sz w:val="16"/>
              </w:rPr>
              <w:t>Goods</w:t>
            </w:r>
          </w:p>
        </w:tc>
        <w:tc>
          <w:tcPr>
            <w:tcW w:w="1080" w:type="dxa"/>
            <w:tcBorders>
              <w:left w:val="single" w:sz="6" w:space="0" w:color="000000"/>
              <w:bottom w:val="nil"/>
              <w:right w:val="single" w:sz="6" w:space="0" w:color="000000"/>
            </w:tcBorders>
          </w:tcPr>
          <w:p w14:paraId="629C1348" w14:textId="77777777" w:rsidR="00F92A7F" w:rsidRDefault="00625DC3">
            <w:pPr>
              <w:pStyle w:val="TableParagraph"/>
              <w:spacing w:line="162" w:lineRule="exact"/>
              <w:ind w:left="89"/>
              <w:rPr>
                <w:sz w:val="16"/>
              </w:rPr>
            </w:pPr>
            <w:r>
              <w:rPr>
                <w:sz w:val="16"/>
              </w:rPr>
              <w:t>Delivery</w:t>
            </w:r>
            <w:r>
              <w:rPr>
                <w:spacing w:val="-9"/>
                <w:sz w:val="16"/>
              </w:rPr>
              <w:t xml:space="preserve"> </w:t>
            </w:r>
            <w:r>
              <w:rPr>
                <w:spacing w:val="-4"/>
                <w:sz w:val="16"/>
              </w:rPr>
              <w:t>Date</w:t>
            </w:r>
          </w:p>
        </w:tc>
        <w:tc>
          <w:tcPr>
            <w:tcW w:w="808" w:type="dxa"/>
            <w:tcBorders>
              <w:left w:val="single" w:sz="6" w:space="0" w:color="000000"/>
              <w:bottom w:val="nil"/>
              <w:right w:val="single" w:sz="6" w:space="0" w:color="000000"/>
            </w:tcBorders>
          </w:tcPr>
          <w:p w14:paraId="189C981C" w14:textId="77777777" w:rsidR="00F92A7F" w:rsidRDefault="00625DC3">
            <w:pPr>
              <w:pStyle w:val="TableParagraph"/>
              <w:spacing w:line="162" w:lineRule="exact"/>
              <w:ind w:left="125"/>
              <w:rPr>
                <w:sz w:val="16"/>
              </w:rPr>
            </w:pPr>
            <w:r>
              <w:rPr>
                <w:spacing w:val="-2"/>
                <w:sz w:val="16"/>
              </w:rPr>
              <w:t>Quantity</w:t>
            </w:r>
          </w:p>
        </w:tc>
        <w:tc>
          <w:tcPr>
            <w:tcW w:w="1079" w:type="dxa"/>
            <w:tcBorders>
              <w:left w:val="single" w:sz="6" w:space="0" w:color="000000"/>
              <w:bottom w:val="nil"/>
              <w:right w:val="single" w:sz="6" w:space="0" w:color="000000"/>
            </w:tcBorders>
          </w:tcPr>
          <w:p w14:paraId="4A8433AD" w14:textId="77777777" w:rsidR="00F92A7F" w:rsidRDefault="00625DC3">
            <w:pPr>
              <w:pStyle w:val="TableParagraph"/>
              <w:spacing w:line="162" w:lineRule="exact"/>
              <w:ind w:left="217"/>
              <w:rPr>
                <w:sz w:val="16"/>
              </w:rPr>
            </w:pPr>
            <w:r>
              <w:rPr>
                <w:sz w:val="16"/>
              </w:rPr>
              <w:t>Unit</w:t>
            </w:r>
            <w:r>
              <w:rPr>
                <w:spacing w:val="-4"/>
                <w:sz w:val="16"/>
              </w:rPr>
              <w:t xml:space="preserve"> </w:t>
            </w:r>
            <w:r>
              <w:rPr>
                <w:spacing w:val="-2"/>
                <w:sz w:val="16"/>
              </w:rPr>
              <w:t>price</w:t>
            </w:r>
          </w:p>
        </w:tc>
        <w:tc>
          <w:tcPr>
            <w:tcW w:w="1171" w:type="dxa"/>
            <w:tcBorders>
              <w:left w:val="single" w:sz="6" w:space="0" w:color="000000"/>
              <w:bottom w:val="nil"/>
              <w:right w:val="single" w:sz="6" w:space="0" w:color="000000"/>
            </w:tcBorders>
          </w:tcPr>
          <w:p w14:paraId="4CBF54F4" w14:textId="77777777" w:rsidR="00F92A7F" w:rsidRDefault="00625DC3">
            <w:pPr>
              <w:pStyle w:val="TableParagraph"/>
              <w:spacing w:line="162" w:lineRule="exact"/>
              <w:ind w:left="218"/>
              <w:rPr>
                <w:sz w:val="16"/>
              </w:rPr>
            </w:pPr>
            <w:r>
              <w:rPr>
                <w:sz w:val="16"/>
              </w:rPr>
              <w:t>Total</w:t>
            </w:r>
            <w:r>
              <w:rPr>
                <w:spacing w:val="-6"/>
                <w:sz w:val="16"/>
              </w:rPr>
              <w:t xml:space="preserve"> </w:t>
            </w:r>
            <w:r>
              <w:rPr>
                <w:spacing w:val="-5"/>
                <w:sz w:val="16"/>
              </w:rPr>
              <w:t>EXW</w:t>
            </w:r>
          </w:p>
        </w:tc>
        <w:tc>
          <w:tcPr>
            <w:tcW w:w="1888" w:type="dxa"/>
            <w:tcBorders>
              <w:left w:val="single" w:sz="6" w:space="0" w:color="000000"/>
              <w:bottom w:val="nil"/>
              <w:right w:val="single" w:sz="6" w:space="0" w:color="000000"/>
            </w:tcBorders>
          </w:tcPr>
          <w:p w14:paraId="632AFE10" w14:textId="77777777" w:rsidR="00F92A7F" w:rsidRDefault="00625DC3">
            <w:pPr>
              <w:pStyle w:val="TableParagraph"/>
              <w:spacing w:line="162" w:lineRule="exact"/>
              <w:ind w:left="245"/>
              <w:rPr>
                <w:sz w:val="16"/>
              </w:rPr>
            </w:pPr>
            <w:r>
              <w:rPr>
                <w:sz w:val="16"/>
              </w:rPr>
              <w:t>Price</w:t>
            </w:r>
            <w:r>
              <w:rPr>
                <w:spacing w:val="-5"/>
                <w:sz w:val="16"/>
              </w:rPr>
              <w:t xml:space="preserve"> </w:t>
            </w:r>
            <w:r>
              <w:rPr>
                <w:sz w:val="16"/>
              </w:rPr>
              <w:t>per</w:t>
            </w:r>
            <w:r>
              <w:rPr>
                <w:spacing w:val="-3"/>
                <w:sz w:val="16"/>
              </w:rPr>
              <w:t xml:space="preserve"> </w:t>
            </w:r>
            <w:r>
              <w:rPr>
                <w:sz w:val="16"/>
              </w:rPr>
              <w:t>line</w:t>
            </w:r>
            <w:r>
              <w:rPr>
                <w:spacing w:val="-5"/>
                <w:sz w:val="16"/>
              </w:rPr>
              <w:t xml:space="preserve"> </w:t>
            </w:r>
            <w:r>
              <w:rPr>
                <w:sz w:val="16"/>
              </w:rPr>
              <w:t>item</w:t>
            </w:r>
            <w:r>
              <w:rPr>
                <w:spacing w:val="-2"/>
                <w:sz w:val="16"/>
              </w:rPr>
              <w:t xml:space="preserve"> </w:t>
            </w:r>
            <w:r>
              <w:rPr>
                <w:spacing w:val="-5"/>
                <w:sz w:val="16"/>
              </w:rPr>
              <w:t>for</w:t>
            </w:r>
          </w:p>
        </w:tc>
        <w:tc>
          <w:tcPr>
            <w:tcW w:w="1531" w:type="dxa"/>
            <w:tcBorders>
              <w:left w:val="single" w:sz="6" w:space="0" w:color="000000"/>
              <w:bottom w:val="nil"/>
              <w:right w:val="single" w:sz="6" w:space="0" w:color="000000"/>
            </w:tcBorders>
          </w:tcPr>
          <w:p w14:paraId="03619B76" w14:textId="77777777" w:rsidR="00F92A7F" w:rsidRDefault="00625DC3">
            <w:pPr>
              <w:pStyle w:val="TableParagraph"/>
              <w:spacing w:line="162" w:lineRule="exact"/>
              <w:ind w:right="131"/>
              <w:jc w:val="right"/>
              <w:rPr>
                <w:sz w:val="16"/>
              </w:rPr>
            </w:pPr>
            <w:r>
              <w:rPr>
                <w:sz w:val="16"/>
              </w:rPr>
              <w:t>Cost</w:t>
            </w:r>
            <w:r>
              <w:rPr>
                <w:spacing w:val="-4"/>
                <w:sz w:val="16"/>
              </w:rPr>
              <w:t xml:space="preserve"> </w:t>
            </w:r>
            <w:r>
              <w:rPr>
                <w:sz w:val="16"/>
              </w:rPr>
              <w:t>of</w:t>
            </w:r>
            <w:r>
              <w:rPr>
                <w:spacing w:val="-4"/>
                <w:sz w:val="16"/>
              </w:rPr>
              <w:t xml:space="preserve"> </w:t>
            </w:r>
            <w:r>
              <w:rPr>
                <w:sz w:val="16"/>
              </w:rPr>
              <w:t>local</w:t>
            </w:r>
            <w:r>
              <w:rPr>
                <w:spacing w:val="-3"/>
                <w:sz w:val="16"/>
              </w:rPr>
              <w:t xml:space="preserve"> </w:t>
            </w:r>
            <w:r>
              <w:rPr>
                <w:spacing w:val="-2"/>
                <w:sz w:val="16"/>
              </w:rPr>
              <w:t>labor,</w:t>
            </w:r>
          </w:p>
        </w:tc>
        <w:tc>
          <w:tcPr>
            <w:tcW w:w="2068" w:type="dxa"/>
            <w:tcBorders>
              <w:left w:val="single" w:sz="6" w:space="0" w:color="000000"/>
              <w:bottom w:val="nil"/>
              <w:right w:val="single" w:sz="6" w:space="0" w:color="000000"/>
            </w:tcBorders>
          </w:tcPr>
          <w:p w14:paraId="5295A3B5" w14:textId="77777777" w:rsidR="00F92A7F" w:rsidRDefault="00625DC3">
            <w:pPr>
              <w:pStyle w:val="TableParagraph"/>
              <w:spacing w:line="162" w:lineRule="exact"/>
              <w:ind w:left="98"/>
              <w:rPr>
                <w:sz w:val="16"/>
              </w:rPr>
            </w:pPr>
            <w:r>
              <w:rPr>
                <w:sz w:val="16"/>
              </w:rPr>
              <w:t>Sales</w:t>
            </w:r>
            <w:r>
              <w:rPr>
                <w:spacing w:val="-4"/>
                <w:sz w:val="16"/>
              </w:rPr>
              <w:t xml:space="preserve"> </w:t>
            </w:r>
            <w:r>
              <w:rPr>
                <w:sz w:val="16"/>
              </w:rPr>
              <w:t>and</w:t>
            </w:r>
            <w:r>
              <w:rPr>
                <w:spacing w:val="-5"/>
                <w:sz w:val="16"/>
              </w:rPr>
              <w:t xml:space="preserve"> </w:t>
            </w:r>
            <w:r>
              <w:rPr>
                <w:sz w:val="16"/>
              </w:rPr>
              <w:t>other</w:t>
            </w:r>
            <w:r>
              <w:rPr>
                <w:spacing w:val="-5"/>
                <w:sz w:val="16"/>
              </w:rPr>
              <w:t xml:space="preserve"> </w:t>
            </w:r>
            <w:r>
              <w:rPr>
                <w:sz w:val="16"/>
              </w:rPr>
              <w:t>taxes</w:t>
            </w:r>
            <w:r>
              <w:rPr>
                <w:spacing w:val="-3"/>
                <w:sz w:val="16"/>
              </w:rPr>
              <w:t xml:space="preserve"> </w:t>
            </w:r>
            <w:r>
              <w:rPr>
                <w:spacing w:val="-2"/>
                <w:sz w:val="16"/>
              </w:rPr>
              <w:t>payable</w:t>
            </w:r>
          </w:p>
        </w:tc>
        <w:tc>
          <w:tcPr>
            <w:tcW w:w="1260" w:type="dxa"/>
            <w:tcBorders>
              <w:left w:val="single" w:sz="6" w:space="0" w:color="000000"/>
              <w:bottom w:val="nil"/>
            </w:tcBorders>
          </w:tcPr>
          <w:p w14:paraId="51B6262D" w14:textId="77777777" w:rsidR="00F92A7F" w:rsidRDefault="00625DC3">
            <w:pPr>
              <w:pStyle w:val="TableParagraph"/>
              <w:spacing w:line="162" w:lineRule="exact"/>
              <w:ind w:left="144"/>
              <w:rPr>
                <w:sz w:val="16"/>
              </w:rPr>
            </w:pPr>
            <w:r>
              <w:rPr>
                <w:sz w:val="16"/>
              </w:rPr>
              <w:t>Total</w:t>
            </w:r>
            <w:r>
              <w:rPr>
                <w:spacing w:val="-7"/>
                <w:sz w:val="16"/>
              </w:rPr>
              <w:t xml:space="preserve"> </w:t>
            </w:r>
            <w:r>
              <w:rPr>
                <w:sz w:val="16"/>
              </w:rPr>
              <w:t>Price</w:t>
            </w:r>
            <w:r>
              <w:rPr>
                <w:spacing w:val="-5"/>
                <w:sz w:val="16"/>
              </w:rPr>
              <w:t xml:space="preserve"> per</w:t>
            </w:r>
          </w:p>
        </w:tc>
      </w:tr>
      <w:tr w:rsidR="00F92A7F" w14:paraId="15CBD3DB" w14:textId="77777777">
        <w:trPr>
          <w:trHeight w:val="180"/>
        </w:trPr>
        <w:tc>
          <w:tcPr>
            <w:tcW w:w="720" w:type="dxa"/>
            <w:tcBorders>
              <w:top w:val="nil"/>
              <w:bottom w:val="nil"/>
              <w:right w:val="single" w:sz="6" w:space="0" w:color="000000"/>
            </w:tcBorders>
          </w:tcPr>
          <w:p w14:paraId="58ED6D6A" w14:textId="77777777" w:rsidR="00F92A7F" w:rsidRDefault="00625DC3">
            <w:pPr>
              <w:pStyle w:val="TableParagraph"/>
              <w:spacing w:line="160" w:lineRule="exact"/>
              <w:ind w:right="184"/>
              <w:jc w:val="right"/>
              <w:rPr>
                <w:sz w:val="16"/>
              </w:rPr>
            </w:pPr>
            <w:r>
              <w:rPr>
                <w:spacing w:val="-4"/>
                <w:sz w:val="16"/>
              </w:rPr>
              <w:t>Item</w:t>
            </w:r>
          </w:p>
        </w:tc>
        <w:tc>
          <w:tcPr>
            <w:tcW w:w="1891" w:type="dxa"/>
            <w:tcBorders>
              <w:top w:val="nil"/>
              <w:left w:val="single" w:sz="6" w:space="0" w:color="000000"/>
              <w:bottom w:val="nil"/>
              <w:right w:val="single" w:sz="6" w:space="0" w:color="000000"/>
            </w:tcBorders>
          </w:tcPr>
          <w:p w14:paraId="278B6263" w14:textId="77777777" w:rsidR="00F92A7F" w:rsidRDefault="00F92A7F">
            <w:pPr>
              <w:pStyle w:val="TableParagraph"/>
              <w:rPr>
                <w:sz w:val="12"/>
              </w:rPr>
            </w:pPr>
          </w:p>
        </w:tc>
        <w:tc>
          <w:tcPr>
            <w:tcW w:w="1080" w:type="dxa"/>
            <w:tcBorders>
              <w:top w:val="nil"/>
              <w:left w:val="single" w:sz="6" w:space="0" w:color="000000"/>
              <w:bottom w:val="nil"/>
              <w:right w:val="single" w:sz="6" w:space="0" w:color="000000"/>
            </w:tcBorders>
          </w:tcPr>
          <w:p w14:paraId="294A3281" w14:textId="77777777" w:rsidR="00F92A7F" w:rsidRDefault="00625DC3">
            <w:pPr>
              <w:pStyle w:val="TableParagraph"/>
              <w:spacing w:line="160" w:lineRule="exact"/>
              <w:ind w:left="113"/>
              <w:rPr>
                <w:sz w:val="16"/>
              </w:rPr>
            </w:pPr>
            <w:r>
              <w:rPr>
                <w:sz w:val="16"/>
              </w:rPr>
              <w:t>as</w:t>
            </w:r>
            <w:r>
              <w:rPr>
                <w:spacing w:val="-4"/>
                <w:sz w:val="16"/>
              </w:rPr>
              <w:t xml:space="preserve"> </w:t>
            </w:r>
            <w:r>
              <w:rPr>
                <w:sz w:val="16"/>
              </w:rPr>
              <w:t>defined</w:t>
            </w:r>
            <w:r>
              <w:rPr>
                <w:spacing w:val="-3"/>
                <w:sz w:val="16"/>
              </w:rPr>
              <w:t xml:space="preserve"> </w:t>
            </w:r>
            <w:r>
              <w:rPr>
                <w:spacing w:val="-5"/>
                <w:sz w:val="16"/>
              </w:rPr>
              <w:t>by</w:t>
            </w:r>
          </w:p>
        </w:tc>
        <w:tc>
          <w:tcPr>
            <w:tcW w:w="808" w:type="dxa"/>
            <w:tcBorders>
              <w:top w:val="nil"/>
              <w:left w:val="single" w:sz="6" w:space="0" w:color="000000"/>
              <w:bottom w:val="nil"/>
              <w:right w:val="single" w:sz="6" w:space="0" w:color="000000"/>
            </w:tcBorders>
          </w:tcPr>
          <w:p w14:paraId="1E803DBB" w14:textId="77777777" w:rsidR="00F92A7F" w:rsidRDefault="00625DC3">
            <w:pPr>
              <w:pStyle w:val="TableParagraph"/>
              <w:spacing w:line="160" w:lineRule="exact"/>
              <w:ind w:left="276" w:right="260"/>
              <w:jc w:val="center"/>
              <w:rPr>
                <w:sz w:val="16"/>
              </w:rPr>
            </w:pPr>
            <w:r>
              <w:rPr>
                <w:spacing w:val="-5"/>
                <w:sz w:val="16"/>
              </w:rPr>
              <w:t>and</w:t>
            </w:r>
          </w:p>
        </w:tc>
        <w:tc>
          <w:tcPr>
            <w:tcW w:w="1079" w:type="dxa"/>
            <w:tcBorders>
              <w:top w:val="nil"/>
              <w:left w:val="single" w:sz="6" w:space="0" w:color="000000"/>
              <w:bottom w:val="nil"/>
              <w:right w:val="single" w:sz="6" w:space="0" w:color="000000"/>
            </w:tcBorders>
          </w:tcPr>
          <w:p w14:paraId="38CCF19F" w14:textId="77777777" w:rsidR="00F92A7F" w:rsidRDefault="00625DC3">
            <w:pPr>
              <w:pStyle w:val="TableParagraph"/>
              <w:spacing w:line="160" w:lineRule="exact"/>
              <w:ind w:left="359"/>
              <w:rPr>
                <w:sz w:val="16"/>
              </w:rPr>
            </w:pPr>
            <w:r>
              <w:rPr>
                <w:spacing w:val="-5"/>
                <w:sz w:val="16"/>
              </w:rPr>
              <w:t>EXW</w:t>
            </w:r>
          </w:p>
        </w:tc>
        <w:tc>
          <w:tcPr>
            <w:tcW w:w="1171" w:type="dxa"/>
            <w:tcBorders>
              <w:top w:val="nil"/>
              <w:left w:val="single" w:sz="6" w:space="0" w:color="000000"/>
              <w:bottom w:val="nil"/>
              <w:right w:val="single" w:sz="6" w:space="0" w:color="000000"/>
            </w:tcBorders>
          </w:tcPr>
          <w:p w14:paraId="295E2D91" w14:textId="77777777" w:rsidR="00F92A7F" w:rsidRDefault="00625DC3">
            <w:pPr>
              <w:pStyle w:val="TableParagraph"/>
              <w:spacing w:line="160" w:lineRule="exact"/>
              <w:ind w:left="165"/>
              <w:rPr>
                <w:sz w:val="16"/>
              </w:rPr>
            </w:pPr>
            <w:r>
              <w:rPr>
                <w:sz w:val="16"/>
              </w:rPr>
              <w:t>price</w:t>
            </w:r>
            <w:r>
              <w:rPr>
                <w:spacing w:val="-6"/>
                <w:sz w:val="16"/>
              </w:rPr>
              <w:t xml:space="preserve"> </w:t>
            </w:r>
            <w:r>
              <w:rPr>
                <w:sz w:val="16"/>
              </w:rPr>
              <w:t>per</w:t>
            </w:r>
            <w:r>
              <w:rPr>
                <w:spacing w:val="-2"/>
                <w:sz w:val="16"/>
              </w:rPr>
              <w:t xml:space="preserve"> </w:t>
            </w:r>
            <w:r>
              <w:rPr>
                <w:spacing w:val="-4"/>
                <w:sz w:val="16"/>
              </w:rPr>
              <w:t>line</w:t>
            </w:r>
          </w:p>
        </w:tc>
        <w:tc>
          <w:tcPr>
            <w:tcW w:w="1888" w:type="dxa"/>
            <w:tcBorders>
              <w:top w:val="nil"/>
              <w:left w:val="single" w:sz="6" w:space="0" w:color="000000"/>
              <w:bottom w:val="nil"/>
              <w:right w:val="single" w:sz="6" w:space="0" w:color="000000"/>
            </w:tcBorders>
          </w:tcPr>
          <w:p w14:paraId="1D06CE1F" w14:textId="77777777" w:rsidR="00F92A7F" w:rsidRDefault="00625DC3">
            <w:pPr>
              <w:pStyle w:val="TableParagraph"/>
              <w:spacing w:line="160" w:lineRule="exact"/>
              <w:ind w:left="147"/>
              <w:rPr>
                <w:sz w:val="16"/>
              </w:rPr>
            </w:pPr>
            <w:r>
              <w:rPr>
                <w:sz w:val="16"/>
              </w:rPr>
              <w:t>inland</w:t>
            </w:r>
            <w:r>
              <w:rPr>
                <w:spacing w:val="-10"/>
                <w:sz w:val="16"/>
              </w:rPr>
              <w:t xml:space="preserve"> </w:t>
            </w:r>
            <w:r>
              <w:rPr>
                <w:sz w:val="16"/>
              </w:rPr>
              <w:t>transportation</w:t>
            </w:r>
            <w:r>
              <w:rPr>
                <w:spacing w:val="-9"/>
                <w:sz w:val="16"/>
              </w:rPr>
              <w:t xml:space="preserve"> </w:t>
            </w:r>
            <w:r>
              <w:rPr>
                <w:spacing w:val="-5"/>
                <w:sz w:val="16"/>
              </w:rPr>
              <w:t>and</w:t>
            </w:r>
          </w:p>
        </w:tc>
        <w:tc>
          <w:tcPr>
            <w:tcW w:w="1531" w:type="dxa"/>
            <w:tcBorders>
              <w:top w:val="nil"/>
              <w:left w:val="single" w:sz="6" w:space="0" w:color="000000"/>
              <w:bottom w:val="nil"/>
              <w:right w:val="single" w:sz="6" w:space="0" w:color="000000"/>
            </w:tcBorders>
          </w:tcPr>
          <w:p w14:paraId="291E48D0" w14:textId="77777777" w:rsidR="00F92A7F" w:rsidRDefault="00625DC3">
            <w:pPr>
              <w:pStyle w:val="TableParagraph"/>
              <w:spacing w:line="160" w:lineRule="exact"/>
              <w:ind w:right="177"/>
              <w:jc w:val="right"/>
              <w:rPr>
                <w:sz w:val="16"/>
              </w:rPr>
            </w:pPr>
            <w:r>
              <w:rPr>
                <w:sz w:val="16"/>
              </w:rPr>
              <w:t>raw</w:t>
            </w:r>
            <w:r>
              <w:rPr>
                <w:spacing w:val="-8"/>
                <w:sz w:val="16"/>
              </w:rPr>
              <w:t xml:space="preserve"> </w:t>
            </w:r>
            <w:r>
              <w:rPr>
                <w:sz w:val="16"/>
              </w:rPr>
              <w:t>materials</w:t>
            </w:r>
            <w:r>
              <w:rPr>
                <w:spacing w:val="-3"/>
                <w:sz w:val="16"/>
              </w:rPr>
              <w:t xml:space="preserve"> </w:t>
            </w:r>
            <w:r>
              <w:rPr>
                <w:spacing w:val="-5"/>
                <w:sz w:val="16"/>
              </w:rPr>
              <w:t>and</w:t>
            </w:r>
          </w:p>
        </w:tc>
        <w:tc>
          <w:tcPr>
            <w:tcW w:w="2068" w:type="dxa"/>
            <w:tcBorders>
              <w:top w:val="nil"/>
              <w:left w:val="single" w:sz="6" w:space="0" w:color="000000"/>
              <w:bottom w:val="nil"/>
              <w:right w:val="single" w:sz="6" w:space="0" w:color="000000"/>
            </w:tcBorders>
          </w:tcPr>
          <w:p w14:paraId="09DC2D55" w14:textId="77777777" w:rsidR="00F92A7F" w:rsidRDefault="00625DC3">
            <w:pPr>
              <w:pStyle w:val="TableParagraph"/>
              <w:spacing w:line="160" w:lineRule="exact"/>
              <w:ind w:left="196"/>
              <w:rPr>
                <w:sz w:val="16"/>
              </w:rPr>
            </w:pPr>
            <w:r>
              <w:rPr>
                <w:sz w:val="16"/>
              </w:rPr>
              <w:t>per</w:t>
            </w:r>
            <w:r>
              <w:rPr>
                <w:spacing w:val="-4"/>
                <w:sz w:val="16"/>
              </w:rPr>
              <w:t xml:space="preserve"> </w:t>
            </w:r>
            <w:r>
              <w:rPr>
                <w:sz w:val="16"/>
              </w:rPr>
              <w:t>line</w:t>
            </w:r>
            <w:r>
              <w:rPr>
                <w:spacing w:val="-5"/>
                <w:sz w:val="16"/>
              </w:rPr>
              <w:t xml:space="preserve"> </w:t>
            </w:r>
            <w:r>
              <w:rPr>
                <w:sz w:val="16"/>
              </w:rPr>
              <w:t>item</w:t>
            </w:r>
            <w:r>
              <w:rPr>
                <w:spacing w:val="-3"/>
                <w:sz w:val="16"/>
              </w:rPr>
              <w:t xml:space="preserve"> </w:t>
            </w:r>
            <w:r>
              <w:rPr>
                <w:sz w:val="16"/>
              </w:rPr>
              <w:t>if</w:t>
            </w:r>
            <w:r>
              <w:rPr>
                <w:spacing w:val="-6"/>
                <w:sz w:val="16"/>
              </w:rPr>
              <w:t xml:space="preserve"> </w:t>
            </w:r>
            <w:r>
              <w:rPr>
                <w:sz w:val="16"/>
              </w:rPr>
              <w:t>Contract</w:t>
            </w:r>
            <w:r>
              <w:rPr>
                <w:spacing w:val="-3"/>
                <w:sz w:val="16"/>
              </w:rPr>
              <w:t xml:space="preserve"> </w:t>
            </w:r>
            <w:r>
              <w:rPr>
                <w:spacing w:val="-5"/>
                <w:sz w:val="16"/>
              </w:rPr>
              <w:t>is</w:t>
            </w:r>
          </w:p>
        </w:tc>
        <w:tc>
          <w:tcPr>
            <w:tcW w:w="1260" w:type="dxa"/>
            <w:tcBorders>
              <w:top w:val="nil"/>
              <w:left w:val="single" w:sz="6" w:space="0" w:color="000000"/>
              <w:bottom w:val="nil"/>
            </w:tcBorders>
          </w:tcPr>
          <w:p w14:paraId="5EC3BA38" w14:textId="77777777" w:rsidR="00F92A7F" w:rsidRDefault="00625DC3">
            <w:pPr>
              <w:pStyle w:val="TableParagraph"/>
              <w:spacing w:line="160" w:lineRule="exact"/>
              <w:ind w:left="338"/>
              <w:rPr>
                <w:sz w:val="16"/>
              </w:rPr>
            </w:pPr>
            <w:r>
              <w:rPr>
                <w:sz w:val="16"/>
              </w:rPr>
              <w:t>line</w:t>
            </w:r>
            <w:r>
              <w:rPr>
                <w:spacing w:val="-3"/>
                <w:sz w:val="16"/>
              </w:rPr>
              <w:t xml:space="preserve"> </w:t>
            </w:r>
            <w:r>
              <w:rPr>
                <w:spacing w:val="-4"/>
                <w:sz w:val="16"/>
              </w:rPr>
              <w:t>item</w:t>
            </w:r>
          </w:p>
        </w:tc>
      </w:tr>
      <w:tr w:rsidR="00F92A7F" w14:paraId="20F58D51" w14:textId="77777777">
        <w:trPr>
          <w:trHeight w:val="555"/>
        </w:trPr>
        <w:tc>
          <w:tcPr>
            <w:tcW w:w="720" w:type="dxa"/>
            <w:tcBorders>
              <w:top w:val="nil"/>
              <w:bottom w:val="nil"/>
              <w:right w:val="single" w:sz="6" w:space="0" w:color="000000"/>
            </w:tcBorders>
          </w:tcPr>
          <w:p w14:paraId="478B4669" w14:textId="77777777" w:rsidR="00F92A7F" w:rsidRDefault="00625DC3">
            <w:pPr>
              <w:pStyle w:val="TableParagraph"/>
              <w:spacing w:before="1"/>
              <w:ind w:left="245" w:right="234"/>
              <w:jc w:val="center"/>
              <w:rPr>
                <w:rFonts w:ascii="Symbol" w:hAnsi="Symbol"/>
                <w:sz w:val="16"/>
              </w:rPr>
            </w:pPr>
            <w:r>
              <w:rPr>
                <w:spacing w:val="-5"/>
                <w:sz w:val="16"/>
              </w:rPr>
              <w:t>N</w:t>
            </w:r>
            <w:r>
              <w:rPr>
                <w:rFonts w:ascii="Symbol" w:hAnsi="Symbol"/>
                <w:spacing w:val="-5"/>
                <w:sz w:val="16"/>
              </w:rPr>
              <w:t></w:t>
            </w:r>
          </w:p>
        </w:tc>
        <w:tc>
          <w:tcPr>
            <w:tcW w:w="1891" w:type="dxa"/>
            <w:tcBorders>
              <w:top w:val="nil"/>
              <w:left w:val="single" w:sz="6" w:space="0" w:color="000000"/>
              <w:bottom w:val="nil"/>
              <w:right w:val="single" w:sz="6" w:space="0" w:color="000000"/>
            </w:tcBorders>
          </w:tcPr>
          <w:p w14:paraId="4518F96B" w14:textId="77777777" w:rsidR="00F92A7F" w:rsidRDefault="00F92A7F">
            <w:pPr>
              <w:pStyle w:val="TableParagraph"/>
              <w:rPr>
                <w:sz w:val="18"/>
              </w:rPr>
            </w:pPr>
          </w:p>
        </w:tc>
        <w:tc>
          <w:tcPr>
            <w:tcW w:w="1080" w:type="dxa"/>
            <w:tcBorders>
              <w:top w:val="nil"/>
              <w:left w:val="single" w:sz="6" w:space="0" w:color="000000"/>
              <w:bottom w:val="nil"/>
              <w:right w:val="single" w:sz="6" w:space="0" w:color="000000"/>
            </w:tcBorders>
          </w:tcPr>
          <w:p w14:paraId="6A255E74" w14:textId="77777777" w:rsidR="00F92A7F" w:rsidRDefault="00625DC3">
            <w:pPr>
              <w:pStyle w:val="TableParagraph"/>
              <w:ind w:left="218"/>
              <w:rPr>
                <w:sz w:val="16"/>
              </w:rPr>
            </w:pPr>
            <w:r>
              <w:rPr>
                <w:spacing w:val="-2"/>
                <w:sz w:val="16"/>
              </w:rPr>
              <w:t>Incoterms</w:t>
            </w:r>
          </w:p>
        </w:tc>
        <w:tc>
          <w:tcPr>
            <w:tcW w:w="808" w:type="dxa"/>
            <w:tcBorders>
              <w:top w:val="nil"/>
              <w:left w:val="single" w:sz="6" w:space="0" w:color="000000"/>
              <w:bottom w:val="nil"/>
              <w:right w:val="single" w:sz="6" w:space="0" w:color="000000"/>
            </w:tcBorders>
          </w:tcPr>
          <w:p w14:paraId="36A56727" w14:textId="77777777" w:rsidR="00F92A7F" w:rsidRDefault="00625DC3">
            <w:pPr>
              <w:pStyle w:val="TableParagraph"/>
              <w:ind w:left="281" w:hanging="144"/>
              <w:rPr>
                <w:sz w:val="16"/>
              </w:rPr>
            </w:pPr>
            <w:r>
              <w:rPr>
                <w:spacing w:val="-2"/>
                <w:sz w:val="16"/>
              </w:rPr>
              <w:t>physical</w:t>
            </w:r>
            <w:r>
              <w:rPr>
                <w:spacing w:val="40"/>
                <w:sz w:val="16"/>
              </w:rPr>
              <w:t xml:space="preserve"> </w:t>
            </w:r>
            <w:r>
              <w:rPr>
                <w:spacing w:val="-4"/>
                <w:sz w:val="16"/>
              </w:rPr>
              <w:t>unit</w:t>
            </w:r>
          </w:p>
        </w:tc>
        <w:tc>
          <w:tcPr>
            <w:tcW w:w="1079" w:type="dxa"/>
            <w:tcBorders>
              <w:top w:val="nil"/>
              <w:left w:val="single" w:sz="6" w:space="0" w:color="000000"/>
              <w:bottom w:val="nil"/>
              <w:right w:val="single" w:sz="6" w:space="0" w:color="000000"/>
            </w:tcBorders>
          </w:tcPr>
          <w:p w14:paraId="027302F0" w14:textId="77777777" w:rsidR="00F92A7F" w:rsidRDefault="00F92A7F">
            <w:pPr>
              <w:pStyle w:val="TableParagraph"/>
              <w:rPr>
                <w:sz w:val="18"/>
              </w:rPr>
            </w:pPr>
          </w:p>
        </w:tc>
        <w:tc>
          <w:tcPr>
            <w:tcW w:w="1171" w:type="dxa"/>
            <w:tcBorders>
              <w:top w:val="nil"/>
              <w:left w:val="single" w:sz="6" w:space="0" w:color="000000"/>
              <w:bottom w:val="nil"/>
              <w:right w:val="single" w:sz="6" w:space="0" w:color="000000"/>
            </w:tcBorders>
          </w:tcPr>
          <w:p w14:paraId="11445468" w14:textId="77777777" w:rsidR="00F92A7F" w:rsidRDefault="00625DC3">
            <w:pPr>
              <w:pStyle w:val="TableParagraph"/>
              <w:ind w:left="254" w:right="226" w:firstLine="192"/>
              <w:rPr>
                <w:sz w:val="16"/>
              </w:rPr>
            </w:pPr>
            <w:r>
              <w:rPr>
                <w:spacing w:val="-4"/>
                <w:sz w:val="16"/>
              </w:rPr>
              <w:t>item</w:t>
            </w:r>
            <w:r>
              <w:rPr>
                <w:spacing w:val="40"/>
                <w:sz w:val="16"/>
              </w:rPr>
              <w:t xml:space="preserve"> </w:t>
            </w:r>
            <w:r>
              <w:rPr>
                <w:sz w:val="16"/>
              </w:rPr>
              <w:t>(Col.</w:t>
            </w:r>
            <w:r>
              <w:rPr>
                <w:spacing w:val="-10"/>
                <w:sz w:val="16"/>
              </w:rPr>
              <w:t xml:space="preserve"> </w:t>
            </w:r>
            <w:r>
              <w:rPr>
                <w:sz w:val="16"/>
              </w:rPr>
              <w:t>4</w:t>
            </w:r>
            <w:r>
              <w:rPr>
                <w:rFonts w:ascii="Symbol" w:hAnsi="Symbol"/>
                <w:sz w:val="16"/>
              </w:rPr>
              <w:t></w:t>
            </w:r>
            <w:r>
              <w:rPr>
                <w:sz w:val="16"/>
              </w:rPr>
              <w:t>5)</w:t>
            </w:r>
          </w:p>
        </w:tc>
        <w:tc>
          <w:tcPr>
            <w:tcW w:w="1888" w:type="dxa"/>
            <w:tcBorders>
              <w:top w:val="nil"/>
              <w:left w:val="single" w:sz="6" w:space="0" w:color="000000"/>
              <w:bottom w:val="nil"/>
              <w:right w:val="single" w:sz="6" w:space="0" w:color="000000"/>
            </w:tcBorders>
          </w:tcPr>
          <w:p w14:paraId="0566DB80" w14:textId="77777777" w:rsidR="00F92A7F" w:rsidRDefault="00625DC3">
            <w:pPr>
              <w:pStyle w:val="TableParagraph"/>
              <w:ind w:left="243" w:hanging="106"/>
              <w:rPr>
                <w:sz w:val="16"/>
              </w:rPr>
            </w:pPr>
            <w:r>
              <w:rPr>
                <w:sz w:val="16"/>
              </w:rPr>
              <w:t>other</w:t>
            </w:r>
            <w:r>
              <w:rPr>
                <w:spacing w:val="-7"/>
                <w:sz w:val="16"/>
              </w:rPr>
              <w:t xml:space="preserve"> </w:t>
            </w:r>
            <w:r>
              <w:rPr>
                <w:sz w:val="16"/>
              </w:rPr>
              <w:t>services</w:t>
            </w:r>
            <w:r>
              <w:rPr>
                <w:spacing w:val="-6"/>
                <w:sz w:val="16"/>
              </w:rPr>
              <w:t xml:space="preserve"> </w:t>
            </w:r>
            <w:r>
              <w:rPr>
                <w:sz w:val="16"/>
              </w:rPr>
              <w:t>required</w:t>
            </w:r>
            <w:r>
              <w:rPr>
                <w:spacing w:val="-6"/>
                <w:sz w:val="16"/>
              </w:rPr>
              <w:t xml:space="preserve"> </w:t>
            </w:r>
            <w:r>
              <w:rPr>
                <w:spacing w:val="-5"/>
                <w:sz w:val="16"/>
              </w:rPr>
              <w:t>in</w:t>
            </w:r>
          </w:p>
          <w:p w14:paraId="55FF6D14" w14:textId="77777777" w:rsidR="00F92A7F" w:rsidRDefault="00625DC3">
            <w:pPr>
              <w:pStyle w:val="TableParagraph"/>
              <w:spacing w:line="182" w:lineRule="exact"/>
              <w:ind w:left="236" w:firstLine="7"/>
              <w:rPr>
                <w:sz w:val="16"/>
              </w:rPr>
            </w:pPr>
            <w:r>
              <w:rPr>
                <w:sz w:val="16"/>
              </w:rPr>
              <w:t>the</w:t>
            </w:r>
            <w:r>
              <w:rPr>
                <w:spacing w:val="-10"/>
                <w:sz w:val="16"/>
              </w:rPr>
              <w:t xml:space="preserve"> </w:t>
            </w:r>
            <w:r>
              <w:rPr>
                <w:sz w:val="16"/>
              </w:rPr>
              <w:t>Procuring</w:t>
            </w:r>
            <w:r>
              <w:rPr>
                <w:spacing w:val="-10"/>
                <w:sz w:val="16"/>
              </w:rPr>
              <w:t xml:space="preserve"> </w:t>
            </w:r>
            <w:r>
              <w:rPr>
                <w:sz w:val="16"/>
              </w:rPr>
              <w:t>Entity’s</w:t>
            </w:r>
            <w:r>
              <w:rPr>
                <w:spacing w:val="40"/>
                <w:sz w:val="16"/>
              </w:rPr>
              <w:t xml:space="preserve"> </w:t>
            </w:r>
            <w:r>
              <w:rPr>
                <w:sz w:val="16"/>
              </w:rPr>
              <w:t>Country</w:t>
            </w:r>
            <w:r>
              <w:rPr>
                <w:spacing w:val="-7"/>
                <w:sz w:val="16"/>
              </w:rPr>
              <w:t xml:space="preserve"> </w:t>
            </w:r>
            <w:r>
              <w:rPr>
                <w:sz w:val="16"/>
              </w:rPr>
              <w:t>to</w:t>
            </w:r>
            <w:r>
              <w:rPr>
                <w:spacing w:val="-5"/>
                <w:sz w:val="16"/>
              </w:rPr>
              <w:t xml:space="preserve"> </w:t>
            </w:r>
            <w:r>
              <w:rPr>
                <w:sz w:val="16"/>
              </w:rPr>
              <w:t>convey</w:t>
            </w:r>
            <w:r>
              <w:rPr>
                <w:spacing w:val="-6"/>
                <w:sz w:val="16"/>
              </w:rPr>
              <w:t xml:space="preserve"> </w:t>
            </w:r>
            <w:r>
              <w:rPr>
                <w:spacing w:val="-5"/>
                <w:sz w:val="16"/>
              </w:rPr>
              <w:t>the</w:t>
            </w:r>
          </w:p>
        </w:tc>
        <w:tc>
          <w:tcPr>
            <w:tcW w:w="1531" w:type="dxa"/>
            <w:tcBorders>
              <w:top w:val="nil"/>
              <w:left w:val="single" w:sz="6" w:space="0" w:color="000000"/>
              <w:bottom w:val="nil"/>
              <w:right w:val="single" w:sz="6" w:space="0" w:color="000000"/>
            </w:tcBorders>
          </w:tcPr>
          <w:p w14:paraId="43087F38" w14:textId="77777777" w:rsidR="00F92A7F" w:rsidRDefault="00625DC3">
            <w:pPr>
              <w:pStyle w:val="TableParagraph"/>
              <w:ind w:left="215" w:hanging="10"/>
              <w:rPr>
                <w:sz w:val="16"/>
              </w:rPr>
            </w:pPr>
            <w:r>
              <w:rPr>
                <w:sz w:val="16"/>
              </w:rPr>
              <w:t>components</w:t>
            </w:r>
            <w:r>
              <w:rPr>
                <w:spacing w:val="-10"/>
                <w:sz w:val="16"/>
              </w:rPr>
              <w:t xml:space="preserve"> </w:t>
            </w:r>
            <w:r>
              <w:rPr>
                <w:spacing w:val="-4"/>
                <w:sz w:val="16"/>
              </w:rPr>
              <w:t>from</w:t>
            </w:r>
          </w:p>
          <w:p w14:paraId="380550D9" w14:textId="77777777" w:rsidR="00F92A7F" w:rsidRDefault="00625DC3">
            <w:pPr>
              <w:pStyle w:val="TableParagraph"/>
              <w:spacing w:line="182" w:lineRule="exact"/>
              <w:ind w:left="181" w:firstLine="33"/>
              <w:rPr>
                <w:sz w:val="16"/>
              </w:rPr>
            </w:pPr>
            <w:r>
              <w:rPr>
                <w:sz w:val="16"/>
              </w:rPr>
              <w:t>with origin in</w:t>
            </w:r>
            <w:r>
              <w:rPr>
                <w:spacing w:val="-2"/>
                <w:sz w:val="16"/>
              </w:rPr>
              <w:t xml:space="preserve"> </w:t>
            </w:r>
            <w:r>
              <w:rPr>
                <w:sz w:val="16"/>
              </w:rPr>
              <w:t>the</w:t>
            </w:r>
            <w:r>
              <w:rPr>
                <w:spacing w:val="40"/>
                <w:sz w:val="16"/>
              </w:rPr>
              <w:t xml:space="preserve"> </w:t>
            </w:r>
            <w:r>
              <w:rPr>
                <w:sz w:val="16"/>
              </w:rPr>
              <w:t>Procuring</w:t>
            </w:r>
            <w:r>
              <w:rPr>
                <w:spacing w:val="-10"/>
                <w:sz w:val="16"/>
              </w:rPr>
              <w:t xml:space="preserve"> </w:t>
            </w:r>
            <w:r>
              <w:rPr>
                <w:spacing w:val="-2"/>
                <w:sz w:val="16"/>
              </w:rPr>
              <w:t>Entity’s</w:t>
            </w:r>
          </w:p>
        </w:tc>
        <w:tc>
          <w:tcPr>
            <w:tcW w:w="2068" w:type="dxa"/>
            <w:tcBorders>
              <w:top w:val="nil"/>
              <w:left w:val="single" w:sz="6" w:space="0" w:color="000000"/>
              <w:bottom w:val="nil"/>
              <w:right w:val="single" w:sz="6" w:space="0" w:color="000000"/>
            </w:tcBorders>
          </w:tcPr>
          <w:p w14:paraId="3EFB75F1" w14:textId="77777777" w:rsidR="00F92A7F" w:rsidRDefault="00625DC3">
            <w:pPr>
              <w:pStyle w:val="TableParagraph"/>
              <w:ind w:left="564" w:hanging="447"/>
              <w:rPr>
                <w:sz w:val="16"/>
              </w:rPr>
            </w:pPr>
            <w:r>
              <w:rPr>
                <w:sz w:val="16"/>
              </w:rPr>
              <w:t>awarded</w:t>
            </w:r>
            <w:r>
              <w:rPr>
                <w:spacing w:val="-10"/>
                <w:sz w:val="16"/>
              </w:rPr>
              <w:t xml:space="preserve"> </w:t>
            </w:r>
            <w:r>
              <w:rPr>
                <w:sz w:val="16"/>
              </w:rPr>
              <w:t>(in</w:t>
            </w:r>
            <w:r>
              <w:rPr>
                <w:spacing w:val="-10"/>
                <w:sz w:val="16"/>
              </w:rPr>
              <w:t xml:space="preserve"> </w:t>
            </w:r>
            <w:r>
              <w:rPr>
                <w:sz w:val="16"/>
              </w:rPr>
              <w:t>accordance</w:t>
            </w:r>
            <w:r>
              <w:rPr>
                <w:spacing w:val="-10"/>
                <w:sz w:val="16"/>
              </w:rPr>
              <w:t xml:space="preserve"> </w:t>
            </w:r>
            <w:r>
              <w:rPr>
                <w:sz w:val="16"/>
              </w:rPr>
              <w:t>with</w:t>
            </w:r>
            <w:r>
              <w:rPr>
                <w:spacing w:val="40"/>
                <w:sz w:val="16"/>
              </w:rPr>
              <w:t xml:space="preserve"> </w:t>
            </w:r>
            <w:r>
              <w:rPr>
                <w:sz w:val="16"/>
              </w:rPr>
              <w:t>ITB 13.6(a)(ii)</w:t>
            </w:r>
          </w:p>
        </w:tc>
        <w:tc>
          <w:tcPr>
            <w:tcW w:w="1260" w:type="dxa"/>
            <w:tcBorders>
              <w:top w:val="nil"/>
              <w:left w:val="single" w:sz="6" w:space="0" w:color="000000"/>
              <w:bottom w:val="nil"/>
            </w:tcBorders>
          </w:tcPr>
          <w:p w14:paraId="4FE8619C" w14:textId="77777777" w:rsidR="00F92A7F" w:rsidRDefault="00625DC3">
            <w:pPr>
              <w:pStyle w:val="TableParagraph"/>
              <w:ind w:left="285"/>
              <w:rPr>
                <w:sz w:val="16"/>
              </w:rPr>
            </w:pPr>
            <w:r>
              <w:rPr>
                <w:sz w:val="16"/>
              </w:rPr>
              <w:t>(Col.</w:t>
            </w:r>
            <w:r>
              <w:rPr>
                <w:spacing w:val="-4"/>
                <w:sz w:val="16"/>
              </w:rPr>
              <w:t xml:space="preserve"> 6+7)</w:t>
            </w:r>
          </w:p>
        </w:tc>
      </w:tr>
      <w:tr w:rsidR="00F92A7F" w14:paraId="7E4DD19B" w14:textId="77777777">
        <w:trPr>
          <w:trHeight w:val="184"/>
        </w:trPr>
        <w:tc>
          <w:tcPr>
            <w:tcW w:w="720" w:type="dxa"/>
            <w:tcBorders>
              <w:top w:val="nil"/>
              <w:bottom w:val="nil"/>
              <w:right w:val="single" w:sz="6" w:space="0" w:color="000000"/>
            </w:tcBorders>
          </w:tcPr>
          <w:p w14:paraId="073B28A2" w14:textId="77777777" w:rsidR="00F92A7F" w:rsidRDefault="00F92A7F">
            <w:pPr>
              <w:pStyle w:val="TableParagraph"/>
              <w:rPr>
                <w:sz w:val="12"/>
              </w:rPr>
            </w:pPr>
          </w:p>
        </w:tc>
        <w:tc>
          <w:tcPr>
            <w:tcW w:w="1891" w:type="dxa"/>
            <w:tcBorders>
              <w:top w:val="nil"/>
              <w:left w:val="single" w:sz="6" w:space="0" w:color="000000"/>
              <w:bottom w:val="nil"/>
              <w:right w:val="single" w:sz="6" w:space="0" w:color="000000"/>
            </w:tcBorders>
          </w:tcPr>
          <w:p w14:paraId="039277EB" w14:textId="77777777" w:rsidR="00F92A7F" w:rsidRDefault="00F92A7F">
            <w:pPr>
              <w:pStyle w:val="TableParagraph"/>
              <w:rPr>
                <w:sz w:val="12"/>
              </w:rPr>
            </w:pPr>
          </w:p>
        </w:tc>
        <w:tc>
          <w:tcPr>
            <w:tcW w:w="1080" w:type="dxa"/>
            <w:tcBorders>
              <w:top w:val="nil"/>
              <w:left w:val="single" w:sz="6" w:space="0" w:color="000000"/>
              <w:bottom w:val="nil"/>
              <w:right w:val="single" w:sz="6" w:space="0" w:color="000000"/>
            </w:tcBorders>
          </w:tcPr>
          <w:p w14:paraId="250F142A" w14:textId="77777777" w:rsidR="00F92A7F" w:rsidRDefault="00F92A7F">
            <w:pPr>
              <w:pStyle w:val="TableParagraph"/>
              <w:rPr>
                <w:sz w:val="12"/>
              </w:rPr>
            </w:pPr>
          </w:p>
        </w:tc>
        <w:tc>
          <w:tcPr>
            <w:tcW w:w="808" w:type="dxa"/>
            <w:tcBorders>
              <w:top w:val="nil"/>
              <w:left w:val="single" w:sz="6" w:space="0" w:color="000000"/>
              <w:bottom w:val="nil"/>
              <w:right w:val="single" w:sz="6" w:space="0" w:color="000000"/>
            </w:tcBorders>
          </w:tcPr>
          <w:p w14:paraId="4E856606" w14:textId="77777777" w:rsidR="00F92A7F" w:rsidRDefault="00F92A7F">
            <w:pPr>
              <w:pStyle w:val="TableParagraph"/>
              <w:rPr>
                <w:sz w:val="12"/>
              </w:rPr>
            </w:pPr>
          </w:p>
        </w:tc>
        <w:tc>
          <w:tcPr>
            <w:tcW w:w="1079" w:type="dxa"/>
            <w:tcBorders>
              <w:top w:val="nil"/>
              <w:left w:val="single" w:sz="6" w:space="0" w:color="000000"/>
              <w:bottom w:val="nil"/>
              <w:right w:val="single" w:sz="6" w:space="0" w:color="000000"/>
            </w:tcBorders>
          </w:tcPr>
          <w:p w14:paraId="6EA7DB0E" w14:textId="77777777" w:rsidR="00F92A7F" w:rsidRDefault="00F92A7F">
            <w:pPr>
              <w:pStyle w:val="TableParagraph"/>
              <w:rPr>
                <w:sz w:val="12"/>
              </w:rPr>
            </w:pPr>
          </w:p>
        </w:tc>
        <w:tc>
          <w:tcPr>
            <w:tcW w:w="1171" w:type="dxa"/>
            <w:tcBorders>
              <w:top w:val="nil"/>
              <w:left w:val="single" w:sz="6" w:space="0" w:color="000000"/>
              <w:bottom w:val="nil"/>
              <w:right w:val="single" w:sz="6" w:space="0" w:color="000000"/>
            </w:tcBorders>
          </w:tcPr>
          <w:p w14:paraId="388B90FC" w14:textId="77777777" w:rsidR="00F92A7F" w:rsidRDefault="00F92A7F">
            <w:pPr>
              <w:pStyle w:val="TableParagraph"/>
              <w:rPr>
                <w:sz w:val="12"/>
              </w:rPr>
            </w:pPr>
          </w:p>
        </w:tc>
        <w:tc>
          <w:tcPr>
            <w:tcW w:w="1888" w:type="dxa"/>
            <w:tcBorders>
              <w:top w:val="nil"/>
              <w:left w:val="single" w:sz="6" w:space="0" w:color="000000"/>
              <w:bottom w:val="nil"/>
              <w:right w:val="single" w:sz="6" w:space="0" w:color="000000"/>
            </w:tcBorders>
          </w:tcPr>
          <w:p w14:paraId="5D45F8C6" w14:textId="77777777" w:rsidR="00F92A7F" w:rsidRDefault="00625DC3">
            <w:pPr>
              <w:pStyle w:val="TableParagraph"/>
              <w:spacing w:line="165" w:lineRule="exact"/>
              <w:ind w:left="322"/>
              <w:rPr>
                <w:sz w:val="16"/>
              </w:rPr>
            </w:pPr>
            <w:r>
              <w:rPr>
                <w:sz w:val="16"/>
              </w:rPr>
              <w:t>Goods</w:t>
            </w:r>
            <w:r>
              <w:rPr>
                <w:spacing w:val="-5"/>
                <w:sz w:val="16"/>
              </w:rPr>
              <w:t xml:space="preserve"> </w:t>
            </w:r>
            <w:r>
              <w:rPr>
                <w:sz w:val="16"/>
              </w:rPr>
              <w:t>to</w:t>
            </w:r>
            <w:r>
              <w:rPr>
                <w:spacing w:val="-4"/>
                <w:sz w:val="16"/>
              </w:rPr>
              <w:t xml:space="preserve"> </w:t>
            </w:r>
            <w:r>
              <w:rPr>
                <w:sz w:val="16"/>
              </w:rPr>
              <w:t>their</w:t>
            </w:r>
            <w:r>
              <w:rPr>
                <w:spacing w:val="-2"/>
                <w:sz w:val="16"/>
              </w:rPr>
              <w:t xml:space="preserve"> final</w:t>
            </w:r>
          </w:p>
        </w:tc>
        <w:tc>
          <w:tcPr>
            <w:tcW w:w="1531" w:type="dxa"/>
            <w:tcBorders>
              <w:top w:val="nil"/>
              <w:left w:val="single" w:sz="6" w:space="0" w:color="000000"/>
              <w:bottom w:val="nil"/>
              <w:right w:val="single" w:sz="6" w:space="0" w:color="000000"/>
            </w:tcBorders>
          </w:tcPr>
          <w:p w14:paraId="6065ACFA" w14:textId="77777777" w:rsidR="00F92A7F" w:rsidRDefault="00625DC3">
            <w:pPr>
              <w:pStyle w:val="TableParagraph"/>
              <w:spacing w:line="165" w:lineRule="exact"/>
              <w:ind w:left="505"/>
              <w:rPr>
                <w:sz w:val="16"/>
              </w:rPr>
            </w:pPr>
            <w:r>
              <w:rPr>
                <w:spacing w:val="-2"/>
                <w:sz w:val="16"/>
              </w:rPr>
              <w:t>Country</w:t>
            </w:r>
          </w:p>
        </w:tc>
        <w:tc>
          <w:tcPr>
            <w:tcW w:w="2068" w:type="dxa"/>
            <w:tcBorders>
              <w:top w:val="nil"/>
              <w:left w:val="single" w:sz="6" w:space="0" w:color="000000"/>
              <w:bottom w:val="nil"/>
              <w:right w:val="single" w:sz="6" w:space="0" w:color="000000"/>
            </w:tcBorders>
          </w:tcPr>
          <w:p w14:paraId="37A9E5FC" w14:textId="77777777" w:rsidR="00F92A7F" w:rsidRDefault="00F92A7F">
            <w:pPr>
              <w:pStyle w:val="TableParagraph"/>
              <w:rPr>
                <w:sz w:val="12"/>
              </w:rPr>
            </w:pPr>
          </w:p>
        </w:tc>
        <w:tc>
          <w:tcPr>
            <w:tcW w:w="1260" w:type="dxa"/>
            <w:tcBorders>
              <w:top w:val="nil"/>
              <w:left w:val="single" w:sz="6" w:space="0" w:color="000000"/>
              <w:bottom w:val="nil"/>
            </w:tcBorders>
          </w:tcPr>
          <w:p w14:paraId="0BE8D55C" w14:textId="77777777" w:rsidR="00F92A7F" w:rsidRDefault="00F92A7F">
            <w:pPr>
              <w:pStyle w:val="TableParagraph"/>
              <w:rPr>
                <w:sz w:val="12"/>
              </w:rPr>
            </w:pPr>
          </w:p>
        </w:tc>
      </w:tr>
      <w:tr w:rsidR="00F92A7F" w14:paraId="63BFE4B9" w14:textId="77777777">
        <w:trPr>
          <w:trHeight w:val="545"/>
        </w:trPr>
        <w:tc>
          <w:tcPr>
            <w:tcW w:w="720" w:type="dxa"/>
            <w:tcBorders>
              <w:top w:val="nil"/>
              <w:bottom w:val="single" w:sz="6" w:space="0" w:color="000000"/>
              <w:right w:val="single" w:sz="6" w:space="0" w:color="000000"/>
            </w:tcBorders>
          </w:tcPr>
          <w:p w14:paraId="0A6F2771" w14:textId="77777777" w:rsidR="00F92A7F" w:rsidRDefault="00F92A7F">
            <w:pPr>
              <w:pStyle w:val="TableParagraph"/>
              <w:rPr>
                <w:sz w:val="18"/>
              </w:rPr>
            </w:pPr>
          </w:p>
        </w:tc>
        <w:tc>
          <w:tcPr>
            <w:tcW w:w="1891" w:type="dxa"/>
            <w:tcBorders>
              <w:top w:val="nil"/>
              <w:left w:val="single" w:sz="6" w:space="0" w:color="000000"/>
              <w:bottom w:val="single" w:sz="6" w:space="0" w:color="000000"/>
              <w:right w:val="single" w:sz="6" w:space="0" w:color="000000"/>
            </w:tcBorders>
          </w:tcPr>
          <w:p w14:paraId="6548BE8A" w14:textId="77777777" w:rsidR="00F92A7F" w:rsidRDefault="00F92A7F">
            <w:pPr>
              <w:pStyle w:val="TableParagraph"/>
              <w:rPr>
                <w:sz w:val="18"/>
              </w:rPr>
            </w:pPr>
          </w:p>
        </w:tc>
        <w:tc>
          <w:tcPr>
            <w:tcW w:w="1080" w:type="dxa"/>
            <w:tcBorders>
              <w:top w:val="nil"/>
              <w:left w:val="single" w:sz="6" w:space="0" w:color="000000"/>
              <w:bottom w:val="single" w:sz="6" w:space="0" w:color="000000"/>
              <w:right w:val="single" w:sz="6" w:space="0" w:color="000000"/>
            </w:tcBorders>
          </w:tcPr>
          <w:p w14:paraId="32C29F95" w14:textId="77777777" w:rsidR="00F92A7F" w:rsidRDefault="00F92A7F">
            <w:pPr>
              <w:pStyle w:val="TableParagraph"/>
              <w:rPr>
                <w:sz w:val="18"/>
              </w:rPr>
            </w:pPr>
          </w:p>
        </w:tc>
        <w:tc>
          <w:tcPr>
            <w:tcW w:w="808" w:type="dxa"/>
            <w:tcBorders>
              <w:top w:val="nil"/>
              <w:left w:val="single" w:sz="6" w:space="0" w:color="000000"/>
              <w:bottom w:val="single" w:sz="6" w:space="0" w:color="000000"/>
              <w:right w:val="single" w:sz="6" w:space="0" w:color="000000"/>
            </w:tcBorders>
          </w:tcPr>
          <w:p w14:paraId="6F70DCBC" w14:textId="77777777" w:rsidR="00F92A7F" w:rsidRDefault="00F92A7F">
            <w:pPr>
              <w:pStyle w:val="TableParagraph"/>
              <w:rPr>
                <w:sz w:val="18"/>
              </w:rPr>
            </w:pPr>
          </w:p>
        </w:tc>
        <w:tc>
          <w:tcPr>
            <w:tcW w:w="1079" w:type="dxa"/>
            <w:tcBorders>
              <w:top w:val="nil"/>
              <w:left w:val="single" w:sz="6" w:space="0" w:color="000000"/>
              <w:bottom w:val="single" w:sz="6" w:space="0" w:color="000000"/>
              <w:right w:val="single" w:sz="6" w:space="0" w:color="000000"/>
            </w:tcBorders>
          </w:tcPr>
          <w:p w14:paraId="57D10EAF" w14:textId="77777777" w:rsidR="00F92A7F" w:rsidRDefault="00F92A7F">
            <w:pPr>
              <w:pStyle w:val="TableParagraph"/>
              <w:rPr>
                <w:sz w:val="18"/>
              </w:rPr>
            </w:pPr>
          </w:p>
        </w:tc>
        <w:tc>
          <w:tcPr>
            <w:tcW w:w="1171" w:type="dxa"/>
            <w:tcBorders>
              <w:top w:val="nil"/>
              <w:left w:val="single" w:sz="6" w:space="0" w:color="000000"/>
              <w:bottom w:val="single" w:sz="6" w:space="0" w:color="000000"/>
              <w:right w:val="single" w:sz="6" w:space="0" w:color="000000"/>
            </w:tcBorders>
          </w:tcPr>
          <w:p w14:paraId="0A2D291E" w14:textId="77777777" w:rsidR="00F92A7F" w:rsidRDefault="00F92A7F">
            <w:pPr>
              <w:pStyle w:val="TableParagraph"/>
              <w:rPr>
                <w:sz w:val="18"/>
              </w:rPr>
            </w:pPr>
          </w:p>
        </w:tc>
        <w:tc>
          <w:tcPr>
            <w:tcW w:w="1888" w:type="dxa"/>
            <w:tcBorders>
              <w:top w:val="nil"/>
              <w:left w:val="single" w:sz="6" w:space="0" w:color="000000"/>
              <w:bottom w:val="single" w:sz="6" w:space="0" w:color="000000"/>
              <w:right w:val="single" w:sz="6" w:space="0" w:color="000000"/>
            </w:tcBorders>
          </w:tcPr>
          <w:p w14:paraId="018F19B3" w14:textId="77777777" w:rsidR="00F92A7F" w:rsidRDefault="00625DC3">
            <w:pPr>
              <w:pStyle w:val="TableParagraph"/>
              <w:spacing w:line="181" w:lineRule="exact"/>
              <w:ind w:left="596"/>
              <w:rPr>
                <w:sz w:val="16"/>
              </w:rPr>
            </w:pPr>
            <w:r>
              <w:rPr>
                <w:spacing w:val="-2"/>
                <w:sz w:val="16"/>
              </w:rPr>
              <w:t>destination</w:t>
            </w:r>
          </w:p>
        </w:tc>
        <w:tc>
          <w:tcPr>
            <w:tcW w:w="1531" w:type="dxa"/>
            <w:tcBorders>
              <w:top w:val="nil"/>
              <w:left w:val="single" w:sz="6" w:space="0" w:color="000000"/>
              <w:bottom w:val="single" w:sz="6" w:space="0" w:color="000000"/>
              <w:right w:val="single" w:sz="6" w:space="0" w:color="000000"/>
            </w:tcBorders>
          </w:tcPr>
          <w:p w14:paraId="69D9AB89" w14:textId="77777777" w:rsidR="00F92A7F" w:rsidRDefault="00625DC3">
            <w:pPr>
              <w:pStyle w:val="TableParagraph"/>
              <w:spacing w:line="181" w:lineRule="exact"/>
              <w:ind w:left="400"/>
              <w:rPr>
                <w:sz w:val="16"/>
              </w:rPr>
            </w:pPr>
            <w:r>
              <w:rPr>
                <w:sz w:val="16"/>
              </w:rPr>
              <w:t>%</w:t>
            </w:r>
            <w:r>
              <w:rPr>
                <w:spacing w:val="-2"/>
                <w:sz w:val="16"/>
              </w:rPr>
              <w:t xml:space="preserve"> </w:t>
            </w:r>
            <w:r>
              <w:rPr>
                <w:sz w:val="16"/>
              </w:rPr>
              <w:t>of</w:t>
            </w:r>
            <w:r>
              <w:rPr>
                <w:spacing w:val="-3"/>
                <w:sz w:val="16"/>
              </w:rPr>
              <w:t xml:space="preserve"> </w:t>
            </w:r>
            <w:r>
              <w:rPr>
                <w:sz w:val="16"/>
              </w:rPr>
              <w:t>Col.</w:t>
            </w:r>
            <w:r>
              <w:rPr>
                <w:spacing w:val="-3"/>
                <w:sz w:val="16"/>
              </w:rPr>
              <w:t xml:space="preserve"> </w:t>
            </w:r>
            <w:r>
              <w:rPr>
                <w:spacing w:val="-10"/>
                <w:sz w:val="16"/>
              </w:rPr>
              <w:t>5</w:t>
            </w:r>
          </w:p>
        </w:tc>
        <w:tc>
          <w:tcPr>
            <w:tcW w:w="2068" w:type="dxa"/>
            <w:tcBorders>
              <w:top w:val="nil"/>
              <w:left w:val="single" w:sz="6" w:space="0" w:color="000000"/>
              <w:bottom w:val="single" w:sz="6" w:space="0" w:color="000000"/>
              <w:right w:val="single" w:sz="6" w:space="0" w:color="000000"/>
            </w:tcBorders>
          </w:tcPr>
          <w:p w14:paraId="5E9699DC" w14:textId="77777777" w:rsidR="00F92A7F" w:rsidRDefault="00F92A7F">
            <w:pPr>
              <w:pStyle w:val="TableParagraph"/>
              <w:rPr>
                <w:sz w:val="18"/>
              </w:rPr>
            </w:pPr>
          </w:p>
        </w:tc>
        <w:tc>
          <w:tcPr>
            <w:tcW w:w="1260" w:type="dxa"/>
            <w:tcBorders>
              <w:top w:val="nil"/>
              <w:left w:val="single" w:sz="6" w:space="0" w:color="000000"/>
              <w:bottom w:val="single" w:sz="6" w:space="0" w:color="000000"/>
            </w:tcBorders>
          </w:tcPr>
          <w:p w14:paraId="52997239" w14:textId="77777777" w:rsidR="00F92A7F" w:rsidRDefault="00F92A7F">
            <w:pPr>
              <w:pStyle w:val="TableParagraph"/>
              <w:rPr>
                <w:sz w:val="18"/>
              </w:rPr>
            </w:pPr>
          </w:p>
        </w:tc>
      </w:tr>
      <w:tr w:rsidR="00F92A7F" w14:paraId="6F2D173C" w14:textId="77777777">
        <w:trPr>
          <w:trHeight w:val="181"/>
        </w:trPr>
        <w:tc>
          <w:tcPr>
            <w:tcW w:w="720" w:type="dxa"/>
            <w:tcBorders>
              <w:top w:val="single" w:sz="6" w:space="0" w:color="000000"/>
              <w:bottom w:val="nil"/>
              <w:right w:val="single" w:sz="6" w:space="0" w:color="000000"/>
            </w:tcBorders>
          </w:tcPr>
          <w:p w14:paraId="53B67C40" w14:textId="77777777" w:rsidR="00F92A7F" w:rsidRDefault="00625DC3">
            <w:pPr>
              <w:pStyle w:val="TableParagraph"/>
              <w:spacing w:line="162" w:lineRule="exact"/>
              <w:ind w:left="56"/>
              <w:rPr>
                <w:i/>
                <w:sz w:val="16"/>
              </w:rPr>
            </w:pPr>
            <w:r>
              <w:rPr>
                <w:i/>
                <w:spacing w:val="-2"/>
                <w:sz w:val="16"/>
              </w:rPr>
              <w:t>[insert</w:t>
            </w:r>
          </w:p>
        </w:tc>
        <w:tc>
          <w:tcPr>
            <w:tcW w:w="1891" w:type="dxa"/>
            <w:tcBorders>
              <w:top w:val="single" w:sz="6" w:space="0" w:color="000000"/>
              <w:left w:val="single" w:sz="6" w:space="0" w:color="000000"/>
              <w:bottom w:val="nil"/>
              <w:right w:val="single" w:sz="6" w:space="0" w:color="000000"/>
            </w:tcBorders>
          </w:tcPr>
          <w:p w14:paraId="1AC9846F" w14:textId="77777777" w:rsidR="00F92A7F" w:rsidRDefault="00625DC3">
            <w:pPr>
              <w:pStyle w:val="TableParagraph"/>
              <w:spacing w:line="162" w:lineRule="exact"/>
              <w:ind w:left="72"/>
              <w:rPr>
                <w:i/>
                <w:sz w:val="16"/>
              </w:rPr>
            </w:pPr>
            <w:r>
              <w:rPr>
                <w:i/>
                <w:sz w:val="16"/>
              </w:rPr>
              <w:t>[insert</w:t>
            </w:r>
            <w:r>
              <w:rPr>
                <w:i/>
                <w:spacing w:val="-4"/>
                <w:sz w:val="16"/>
              </w:rPr>
              <w:t xml:space="preserve"> </w:t>
            </w:r>
            <w:r>
              <w:rPr>
                <w:i/>
                <w:sz w:val="16"/>
              </w:rPr>
              <w:t>name</w:t>
            </w:r>
            <w:r>
              <w:rPr>
                <w:i/>
                <w:spacing w:val="-5"/>
                <w:sz w:val="16"/>
              </w:rPr>
              <w:t xml:space="preserve"> </w:t>
            </w:r>
            <w:r>
              <w:rPr>
                <w:i/>
                <w:sz w:val="16"/>
              </w:rPr>
              <w:t>of</w:t>
            </w:r>
            <w:r>
              <w:rPr>
                <w:i/>
                <w:spacing w:val="-1"/>
                <w:sz w:val="16"/>
              </w:rPr>
              <w:t xml:space="preserve"> </w:t>
            </w:r>
            <w:r>
              <w:rPr>
                <w:i/>
                <w:spacing w:val="-2"/>
                <w:sz w:val="16"/>
              </w:rPr>
              <w:t>Good]</w:t>
            </w:r>
          </w:p>
        </w:tc>
        <w:tc>
          <w:tcPr>
            <w:tcW w:w="1080" w:type="dxa"/>
            <w:tcBorders>
              <w:top w:val="single" w:sz="6" w:space="0" w:color="000000"/>
              <w:left w:val="single" w:sz="6" w:space="0" w:color="000000"/>
              <w:bottom w:val="nil"/>
              <w:right w:val="single" w:sz="6" w:space="0" w:color="000000"/>
            </w:tcBorders>
          </w:tcPr>
          <w:p w14:paraId="3FEA605B" w14:textId="77777777" w:rsidR="00F92A7F" w:rsidRDefault="00625DC3">
            <w:pPr>
              <w:pStyle w:val="TableParagraph"/>
              <w:spacing w:line="162" w:lineRule="exact"/>
              <w:ind w:left="72"/>
              <w:rPr>
                <w:i/>
                <w:sz w:val="16"/>
              </w:rPr>
            </w:pPr>
            <w:r>
              <w:rPr>
                <w:i/>
                <w:sz w:val="16"/>
              </w:rPr>
              <w:t>[insert</w:t>
            </w:r>
            <w:r>
              <w:rPr>
                <w:i/>
                <w:spacing w:val="-4"/>
                <w:sz w:val="16"/>
              </w:rPr>
              <w:t xml:space="preserve"> </w:t>
            </w:r>
            <w:r>
              <w:rPr>
                <w:i/>
                <w:spacing w:val="-2"/>
                <w:sz w:val="16"/>
              </w:rPr>
              <w:t>quoted</w:t>
            </w:r>
          </w:p>
        </w:tc>
        <w:tc>
          <w:tcPr>
            <w:tcW w:w="808" w:type="dxa"/>
            <w:tcBorders>
              <w:top w:val="single" w:sz="6" w:space="0" w:color="000000"/>
              <w:left w:val="single" w:sz="6" w:space="0" w:color="000000"/>
              <w:bottom w:val="nil"/>
              <w:right w:val="single" w:sz="6" w:space="0" w:color="000000"/>
            </w:tcBorders>
          </w:tcPr>
          <w:p w14:paraId="1D7F4838" w14:textId="77777777" w:rsidR="00F92A7F" w:rsidRDefault="00625DC3">
            <w:pPr>
              <w:pStyle w:val="TableParagraph"/>
              <w:spacing w:line="162" w:lineRule="exact"/>
              <w:ind w:left="72"/>
              <w:rPr>
                <w:i/>
                <w:sz w:val="16"/>
              </w:rPr>
            </w:pPr>
            <w:r>
              <w:rPr>
                <w:i/>
                <w:spacing w:val="-2"/>
                <w:sz w:val="16"/>
              </w:rPr>
              <w:t>[insert</w:t>
            </w:r>
          </w:p>
        </w:tc>
        <w:tc>
          <w:tcPr>
            <w:tcW w:w="1079" w:type="dxa"/>
            <w:tcBorders>
              <w:top w:val="single" w:sz="6" w:space="0" w:color="000000"/>
              <w:left w:val="single" w:sz="6" w:space="0" w:color="000000"/>
              <w:bottom w:val="nil"/>
              <w:right w:val="single" w:sz="6" w:space="0" w:color="000000"/>
            </w:tcBorders>
          </w:tcPr>
          <w:p w14:paraId="370258EC" w14:textId="77777777" w:rsidR="00F92A7F" w:rsidRDefault="00625DC3">
            <w:pPr>
              <w:pStyle w:val="TableParagraph"/>
              <w:spacing w:line="162" w:lineRule="exact"/>
              <w:ind w:left="73"/>
              <w:rPr>
                <w:i/>
                <w:sz w:val="16"/>
              </w:rPr>
            </w:pPr>
            <w:r>
              <w:rPr>
                <w:i/>
                <w:sz w:val="16"/>
              </w:rPr>
              <w:t>[insert</w:t>
            </w:r>
            <w:r>
              <w:rPr>
                <w:i/>
                <w:spacing w:val="-4"/>
                <w:sz w:val="16"/>
              </w:rPr>
              <w:t xml:space="preserve"> </w:t>
            </w:r>
            <w:r>
              <w:rPr>
                <w:i/>
                <w:spacing w:val="-5"/>
                <w:sz w:val="16"/>
              </w:rPr>
              <w:t>EXW</w:t>
            </w:r>
          </w:p>
        </w:tc>
        <w:tc>
          <w:tcPr>
            <w:tcW w:w="1171" w:type="dxa"/>
            <w:tcBorders>
              <w:top w:val="single" w:sz="6" w:space="0" w:color="000000"/>
              <w:left w:val="single" w:sz="6" w:space="0" w:color="000000"/>
              <w:bottom w:val="nil"/>
              <w:right w:val="single" w:sz="6" w:space="0" w:color="000000"/>
            </w:tcBorders>
          </w:tcPr>
          <w:p w14:paraId="701A21A2" w14:textId="77777777" w:rsidR="00F92A7F" w:rsidRDefault="00625DC3">
            <w:pPr>
              <w:pStyle w:val="TableParagraph"/>
              <w:spacing w:line="162" w:lineRule="exact"/>
              <w:ind w:left="74"/>
              <w:rPr>
                <w:i/>
                <w:sz w:val="16"/>
              </w:rPr>
            </w:pPr>
            <w:r>
              <w:rPr>
                <w:i/>
                <w:sz w:val="16"/>
              </w:rPr>
              <w:t>[insert</w:t>
            </w:r>
            <w:r>
              <w:rPr>
                <w:i/>
                <w:spacing w:val="-4"/>
                <w:sz w:val="16"/>
              </w:rPr>
              <w:t xml:space="preserve"> </w:t>
            </w:r>
            <w:r>
              <w:rPr>
                <w:i/>
                <w:spacing w:val="-2"/>
                <w:sz w:val="16"/>
              </w:rPr>
              <w:t>total</w:t>
            </w:r>
          </w:p>
        </w:tc>
        <w:tc>
          <w:tcPr>
            <w:tcW w:w="1888" w:type="dxa"/>
            <w:tcBorders>
              <w:top w:val="single" w:sz="6" w:space="0" w:color="000000"/>
              <w:left w:val="single" w:sz="6" w:space="0" w:color="000000"/>
              <w:bottom w:val="nil"/>
              <w:right w:val="single" w:sz="6" w:space="0" w:color="000000"/>
            </w:tcBorders>
          </w:tcPr>
          <w:p w14:paraId="35894421" w14:textId="77777777" w:rsidR="00F92A7F" w:rsidRDefault="00625DC3">
            <w:pPr>
              <w:pStyle w:val="TableParagraph"/>
              <w:spacing w:line="162" w:lineRule="exact"/>
              <w:ind w:left="75"/>
              <w:rPr>
                <w:i/>
                <w:sz w:val="16"/>
              </w:rPr>
            </w:pPr>
            <w:r>
              <w:rPr>
                <w:i/>
                <w:sz w:val="16"/>
              </w:rPr>
              <w:t>[insert</w:t>
            </w:r>
            <w:r>
              <w:rPr>
                <w:i/>
                <w:spacing w:val="-4"/>
                <w:sz w:val="16"/>
              </w:rPr>
              <w:t xml:space="preserve"> </w:t>
            </w:r>
            <w:r>
              <w:rPr>
                <w:i/>
                <w:sz w:val="16"/>
              </w:rPr>
              <w:t>the</w:t>
            </w:r>
            <w:r>
              <w:rPr>
                <w:i/>
                <w:spacing w:val="-4"/>
                <w:sz w:val="16"/>
              </w:rPr>
              <w:t xml:space="preserve"> </w:t>
            </w:r>
            <w:r>
              <w:rPr>
                <w:i/>
                <w:spacing w:val="-2"/>
                <w:sz w:val="16"/>
              </w:rPr>
              <w:t>corresponding</w:t>
            </w:r>
          </w:p>
        </w:tc>
        <w:tc>
          <w:tcPr>
            <w:tcW w:w="1531" w:type="dxa"/>
            <w:tcBorders>
              <w:top w:val="single" w:sz="6" w:space="0" w:color="000000"/>
              <w:left w:val="single" w:sz="6" w:space="0" w:color="000000"/>
              <w:bottom w:val="nil"/>
              <w:right w:val="single" w:sz="6" w:space="0" w:color="000000"/>
            </w:tcBorders>
          </w:tcPr>
          <w:p w14:paraId="6E077EA0" w14:textId="77777777" w:rsidR="00F92A7F" w:rsidRDefault="00625DC3">
            <w:pPr>
              <w:pStyle w:val="TableParagraph"/>
              <w:spacing w:line="162" w:lineRule="exact"/>
              <w:ind w:left="76"/>
              <w:rPr>
                <w:i/>
                <w:sz w:val="16"/>
              </w:rPr>
            </w:pPr>
            <w:r>
              <w:rPr>
                <w:i/>
                <w:sz w:val="16"/>
              </w:rPr>
              <w:t>[Insert</w:t>
            </w:r>
            <w:r>
              <w:rPr>
                <w:i/>
                <w:spacing w:val="-3"/>
                <w:sz w:val="16"/>
              </w:rPr>
              <w:t xml:space="preserve"> </w:t>
            </w:r>
            <w:r>
              <w:rPr>
                <w:i/>
                <w:sz w:val="16"/>
              </w:rPr>
              <w:t>cost</w:t>
            </w:r>
            <w:r>
              <w:rPr>
                <w:i/>
                <w:spacing w:val="-4"/>
                <w:sz w:val="16"/>
              </w:rPr>
              <w:t xml:space="preserve"> </w:t>
            </w:r>
            <w:r>
              <w:rPr>
                <w:i/>
                <w:sz w:val="16"/>
              </w:rPr>
              <w:t>of</w:t>
            </w:r>
            <w:r>
              <w:rPr>
                <w:i/>
                <w:spacing w:val="-3"/>
                <w:sz w:val="16"/>
              </w:rPr>
              <w:t xml:space="preserve"> </w:t>
            </w:r>
            <w:r>
              <w:rPr>
                <w:i/>
                <w:spacing w:val="-2"/>
                <w:sz w:val="16"/>
              </w:rPr>
              <w:t>local</w:t>
            </w:r>
          </w:p>
        </w:tc>
        <w:tc>
          <w:tcPr>
            <w:tcW w:w="2068" w:type="dxa"/>
            <w:tcBorders>
              <w:top w:val="single" w:sz="6" w:space="0" w:color="000000"/>
              <w:left w:val="single" w:sz="6" w:space="0" w:color="000000"/>
              <w:bottom w:val="nil"/>
              <w:right w:val="single" w:sz="6" w:space="0" w:color="000000"/>
            </w:tcBorders>
          </w:tcPr>
          <w:p w14:paraId="3091BBC2" w14:textId="77777777" w:rsidR="00F92A7F" w:rsidRDefault="00625DC3">
            <w:pPr>
              <w:pStyle w:val="TableParagraph"/>
              <w:spacing w:line="162" w:lineRule="exact"/>
              <w:ind w:left="76"/>
              <w:rPr>
                <w:i/>
                <w:sz w:val="16"/>
              </w:rPr>
            </w:pPr>
            <w:r>
              <w:rPr>
                <w:i/>
                <w:sz w:val="16"/>
              </w:rPr>
              <w:t>[insert</w:t>
            </w:r>
            <w:r>
              <w:rPr>
                <w:i/>
                <w:spacing w:val="-4"/>
                <w:sz w:val="16"/>
              </w:rPr>
              <w:t xml:space="preserve"> </w:t>
            </w:r>
            <w:r>
              <w:rPr>
                <w:i/>
                <w:sz w:val="16"/>
              </w:rPr>
              <w:t>sales</w:t>
            </w:r>
            <w:r>
              <w:rPr>
                <w:i/>
                <w:spacing w:val="-5"/>
                <w:sz w:val="16"/>
              </w:rPr>
              <w:t xml:space="preserve"> </w:t>
            </w:r>
            <w:r>
              <w:rPr>
                <w:i/>
                <w:sz w:val="16"/>
              </w:rPr>
              <w:t>and</w:t>
            </w:r>
            <w:r>
              <w:rPr>
                <w:i/>
                <w:spacing w:val="-4"/>
                <w:sz w:val="16"/>
              </w:rPr>
              <w:t xml:space="preserve"> </w:t>
            </w:r>
            <w:r>
              <w:rPr>
                <w:i/>
                <w:sz w:val="16"/>
              </w:rPr>
              <w:t>other</w:t>
            </w:r>
            <w:r>
              <w:rPr>
                <w:i/>
                <w:spacing w:val="-4"/>
                <w:sz w:val="16"/>
              </w:rPr>
              <w:t xml:space="preserve"> taxes</w:t>
            </w:r>
          </w:p>
        </w:tc>
        <w:tc>
          <w:tcPr>
            <w:tcW w:w="1260" w:type="dxa"/>
            <w:tcBorders>
              <w:top w:val="single" w:sz="6" w:space="0" w:color="000000"/>
              <w:left w:val="single" w:sz="6" w:space="0" w:color="000000"/>
              <w:bottom w:val="nil"/>
            </w:tcBorders>
          </w:tcPr>
          <w:p w14:paraId="61DCD039" w14:textId="77777777" w:rsidR="00F92A7F" w:rsidRDefault="00625DC3">
            <w:pPr>
              <w:pStyle w:val="TableParagraph"/>
              <w:spacing w:line="162" w:lineRule="exact"/>
              <w:ind w:left="62"/>
              <w:rPr>
                <w:i/>
                <w:sz w:val="16"/>
              </w:rPr>
            </w:pPr>
            <w:r>
              <w:rPr>
                <w:i/>
                <w:sz w:val="16"/>
              </w:rPr>
              <w:t>[insert</w:t>
            </w:r>
            <w:r>
              <w:rPr>
                <w:i/>
                <w:spacing w:val="-4"/>
                <w:sz w:val="16"/>
              </w:rPr>
              <w:t xml:space="preserve"> </w:t>
            </w:r>
            <w:r>
              <w:rPr>
                <w:i/>
                <w:spacing w:val="-2"/>
                <w:sz w:val="16"/>
              </w:rPr>
              <w:t>total</w:t>
            </w:r>
          </w:p>
        </w:tc>
      </w:tr>
      <w:tr w:rsidR="00F92A7F" w14:paraId="01C56DF6" w14:textId="77777777">
        <w:trPr>
          <w:trHeight w:val="184"/>
        </w:trPr>
        <w:tc>
          <w:tcPr>
            <w:tcW w:w="720" w:type="dxa"/>
            <w:tcBorders>
              <w:top w:val="nil"/>
              <w:bottom w:val="nil"/>
              <w:right w:val="single" w:sz="6" w:space="0" w:color="000000"/>
            </w:tcBorders>
          </w:tcPr>
          <w:p w14:paraId="2FE154A8" w14:textId="77777777" w:rsidR="00F92A7F" w:rsidRDefault="00625DC3">
            <w:pPr>
              <w:pStyle w:val="TableParagraph"/>
              <w:spacing w:line="165" w:lineRule="exact"/>
              <w:ind w:left="56"/>
              <w:rPr>
                <w:i/>
                <w:sz w:val="16"/>
              </w:rPr>
            </w:pPr>
            <w:r>
              <w:rPr>
                <w:i/>
                <w:spacing w:val="-2"/>
                <w:sz w:val="16"/>
              </w:rPr>
              <w:t>number</w:t>
            </w:r>
          </w:p>
        </w:tc>
        <w:tc>
          <w:tcPr>
            <w:tcW w:w="1891" w:type="dxa"/>
            <w:tcBorders>
              <w:top w:val="nil"/>
              <w:left w:val="single" w:sz="6" w:space="0" w:color="000000"/>
              <w:bottom w:val="nil"/>
              <w:right w:val="single" w:sz="6" w:space="0" w:color="000000"/>
            </w:tcBorders>
          </w:tcPr>
          <w:p w14:paraId="72796E3F" w14:textId="77777777" w:rsidR="00F92A7F" w:rsidRDefault="00F92A7F">
            <w:pPr>
              <w:pStyle w:val="TableParagraph"/>
              <w:rPr>
                <w:sz w:val="12"/>
              </w:rPr>
            </w:pPr>
          </w:p>
        </w:tc>
        <w:tc>
          <w:tcPr>
            <w:tcW w:w="1080" w:type="dxa"/>
            <w:tcBorders>
              <w:top w:val="nil"/>
              <w:left w:val="single" w:sz="6" w:space="0" w:color="000000"/>
              <w:bottom w:val="nil"/>
              <w:right w:val="single" w:sz="6" w:space="0" w:color="000000"/>
            </w:tcBorders>
          </w:tcPr>
          <w:p w14:paraId="37875016" w14:textId="77777777" w:rsidR="00F92A7F" w:rsidRDefault="00625DC3">
            <w:pPr>
              <w:pStyle w:val="TableParagraph"/>
              <w:spacing w:line="165" w:lineRule="exact"/>
              <w:ind w:left="72"/>
              <w:rPr>
                <w:i/>
                <w:sz w:val="16"/>
              </w:rPr>
            </w:pPr>
            <w:r>
              <w:rPr>
                <w:i/>
                <w:spacing w:val="-2"/>
                <w:sz w:val="16"/>
              </w:rPr>
              <w:t>Delivery</w:t>
            </w:r>
          </w:p>
        </w:tc>
        <w:tc>
          <w:tcPr>
            <w:tcW w:w="808" w:type="dxa"/>
            <w:tcBorders>
              <w:top w:val="nil"/>
              <w:left w:val="single" w:sz="6" w:space="0" w:color="000000"/>
              <w:bottom w:val="nil"/>
              <w:right w:val="single" w:sz="6" w:space="0" w:color="000000"/>
            </w:tcBorders>
          </w:tcPr>
          <w:p w14:paraId="5D1836BB" w14:textId="77777777" w:rsidR="00F92A7F" w:rsidRDefault="00625DC3">
            <w:pPr>
              <w:pStyle w:val="TableParagraph"/>
              <w:spacing w:line="165" w:lineRule="exact"/>
              <w:ind w:left="72"/>
              <w:rPr>
                <w:i/>
                <w:sz w:val="16"/>
              </w:rPr>
            </w:pPr>
            <w:r>
              <w:rPr>
                <w:i/>
                <w:sz w:val="16"/>
              </w:rPr>
              <w:t>number</w:t>
            </w:r>
            <w:r>
              <w:rPr>
                <w:i/>
                <w:spacing w:val="-8"/>
                <w:sz w:val="16"/>
              </w:rPr>
              <w:t xml:space="preserve"> </w:t>
            </w:r>
            <w:r>
              <w:rPr>
                <w:i/>
                <w:spacing w:val="-7"/>
                <w:sz w:val="16"/>
              </w:rPr>
              <w:t>of</w:t>
            </w:r>
          </w:p>
        </w:tc>
        <w:tc>
          <w:tcPr>
            <w:tcW w:w="1079" w:type="dxa"/>
            <w:tcBorders>
              <w:top w:val="nil"/>
              <w:left w:val="single" w:sz="6" w:space="0" w:color="000000"/>
              <w:bottom w:val="nil"/>
              <w:right w:val="single" w:sz="6" w:space="0" w:color="000000"/>
            </w:tcBorders>
          </w:tcPr>
          <w:p w14:paraId="04F87C81" w14:textId="77777777" w:rsidR="00F92A7F" w:rsidRDefault="00625DC3">
            <w:pPr>
              <w:pStyle w:val="TableParagraph"/>
              <w:spacing w:line="165" w:lineRule="exact"/>
              <w:ind w:left="73"/>
              <w:rPr>
                <w:i/>
                <w:sz w:val="16"/>
              </w:rPr>
            </w:pPr>
            <w:r>
              <w:rPr>
                <w:i/>
                <w:sz w:val="16"/>
              </w:rPr>
              <w:t>unit</w:t>
            </w:r>
            <w:r>
              <w:rPr>
                <w:i/>
                <w:spacing w:val="-5"/>
                <w:sz w:val="16"/>
              </w:rPr>
              <w:t xml:space="preserve"> </w:t>
            </w:r>
            <w:r>
              <w:rPr>
                <w:i/>
                <w:spacing w:val="-2"/>
                <w:sz w:val="16"/>
              </w:rPr>
              <w:t>price]</w:t>
            </w:r>
          </w:p>
        </w:tc>
        <w:tc>
          <w:tcPr>
            <w:tcW w:w="1171" w:type="dxa"/>
            <w:tcBorders>
              <w:top w:val="nil"/>
              <w:left w:val="single" w:sz="6" w:space="0" w:color="000000"/>
              <w:bottom w:val="nil"/>
              <w:right w:val="single" w:sz="6" w:space="0" w:color="000000"/>
            </w:tcBorders>
          </w:tcPr>
          <w:p w14:paraId="4BCD08CD" w14:textId="77777777" w:rsidR="00F92A7F" w:rsidRDefault="00625DC3">
            <w:pPr>
              <w:pStyle w:val="TableParagraph"/>
              <w:spacing w:line="165" w:lineRule="exact"/>
              <w:ind w:left="74"/>
              <w:rPr>
                <w:i/>
                <w:sz w:val="16"/>
              </w:rPr>
            </w:pPr>
            <w:r>
              <w:rPr>
                <w:i/>
                <w:sz w:val="16"/>
              </w:rPr>
              <w:t>EXW</w:t>
            </w:r>
            <w:r>
              <w:rPr>
                <w:i/>
                <w:spacing w:val="-5"/>
                <w:sz w:val="16"/>
              </w:rPr>
              <w:t xml:space="preserve"> </w:t>
            </w:r>
            <w:r>
              <w:rPr>
                <w:i/>
                <w:sz w:val="16"/>
              </w:rPr>
              <w:t>price</w:t>
            </w:r>
            <w:r>
              <w:rPr>
                <w:i/>
                <w:spacing w:val="-3"/>
                <w:sz w:val="16"/>
              </w:rPr>
              <w:t xml:space="preserve"> </w:t>
            </w:r>
            <w:r>
              <w:rPr>
                <w:i/>
                <w:spacing w:val="-5"/>
                <w:sz w:val="16"/>
              </w:rPr>
              <w:t>per</w:t>
            </w:r>
          </w:p>
        </w:tc>
        <w:tc>
          <w:tcPr>
            <w:tcW w:w="1888" w:type="dxa"/>
            <w:tcBorders>
              <w:top w:val="nil"/>
              <w:left w:val="single" w:sz="6" w:space="0" w:color="000000"/>
              <w:bottom w:val="nil"/>
              <w:right w:val="single" w:sz="6" w:space="0" w:color="000000"/>
            </w:tcBorders>
          </w:tcPr>
          <w:p w14:paraId="13D77332" w14:textId="77777777" w:rsidR="00F92A7F" w:rsidRDefault="00625DC3">
            <w:pPr>
              <w:pStyle w:val="TableParagraph"/>
              <w:spacing w:line="165" w:lineRule="exact"/>
              <w:ind w:left="75"/>
              <w:rPr>
                <w:i/>
                <w:sz w:val="16"/>
              </w:rPr>
            </w:pPr>
            <w:r>
              <w:rPr>
                <w:i/>
                <w:sz w:val="16"/>
              </w:rPr>
              <w:t>price</w:t>
            </w:r>
            <w:r>
              <w:rPr>
                <w:i/>
                <w:spacing w:val="-6"/>
                <w:sz w:val="16"/>
              </w:rPr>
              <w:t xml:space="preserve"> </w:t>
            </w:r>
            <w:r>
              <w:rPr>
                <w:i/>
                <w:sz w:val="16"/>
              </w:rPr>
              <w:t>per</w:t>
            </w:r>
            <w:r>
              <w:rPr>
                <w:i/>
                <w:spacing w:val="-4"/>
                <w:sz w:val="16"/>
              </w:rPr>
              <w:t xml:space="preserve"> </w:t>
            </w:r>
            <w:r>
              <w:rPr>
                <w:i/>
                <w:sz w:val="16"/>
              </w:rPr>
              <w:t>line</w:t>
            </w:r>
            <w:r>
              <w:rPr>
                <w:i/>
                <w:spacing w:val="-4"/>
                <w:sz w:val="16"/>
              </w:rPr>
              <w:t xml:space="preserve"> </w:t>
            </w:r>
            <w:r>
              <w:rPr>
                <w:i/>
                <w:spacing w:val="-2"/>
                <w:sz w:val="16"/>
              </w:rPr>
              <w:t>item]</w:t>
            </w:r>
          </w:p>
        </w:tc>
        <w:tc>
          <w:tcPr>
            <w:tcW w:w="1531" w:type="dxa"/>
            <w:tcBorders>
              <w:top w:val="nil"/>
              <w:left w:val="single" w:sz="6" w:space="0" w:color="000000"/>
              <w:bottom w:val="nil"/>
              <w:right w:val="single" w:sz="6" w:space="0" w:color="000000"/>
            </w:tcBorders>
          </w:tcPr>
          <w:p w14:paraId="4B6B0D05" w14:textId="77777777" w:rsidR="00F92A7F" w:rsidRDefault="00625DC3">
            <w:pPr>
              <w:pStyle w:val="TableParagraph"/>
              <w:spacing w:line="165" w:lineRule="exact"/>
              <w:ind w:left="76"/>
              <w:rPr>
                <w:i/>
                <w:sz w:val="16"/>
              </w:rPr>
            </w:pPr>
            <w:r>
              <w:rPr>
                <w:i/>
                <w:sz w:val="16"/>
              </w:rPr>
              <w:t>labor,</w:t>
            </w:r>
            <w:r>
              <w:rPr>
                <w:i/>
                <w:spacing w:val="-3"/>
                <w:sz w:val="16"/>
              </w:rPr>
              <w:t xml:space="preserve"> </w:t>
            </w:r>
            <w:r>
              <w:rPr>
                <w:i/>
                <w:sz w:val="16"/>
              </w:rPr>
              <w:t>raw</w:t>
            </w:r>
            <w:r>
              <w:rPr>
                <w:i/>
                <w:spacing w:val="-4"/>
                <w:sz w:val="16"/>
              </w:rPr>
              <w:t xml:space="preserve"> </w:t>
            </w:r>
            <w:r>
              <w:rPr>
                <w:i/>
                <w:spacing w:val="-2"/>
                <w:sz w:val="16"/>
              </w:rPr>
              <w:t>material</w:t>
            </w:r>
          </w:p>
        </w:tc>
        <w:tc>
          <w:tcPr>
            <w:tcW w:w="2068" w:type="dxa"/>
            <w:tcBorders>
              <w:top w:val="nil"/>
              <w:left w:val="single" w:sz="6" w:space="0" w:color="000000"/>
              <w:bottom w:val="nil"/>
              <w:right w:val="single" w:sz="6" w:space="0" w:color="000000"/>
            </w:tcBorders>
          </w:tcPr>
          <w:p w14:paraId="64DF5A12" w14:textId="77777777" w:rsidR="00F92A7F" w:rsidRDefault="00625DC3">
            <w:pPr>
              <w:pStyle w:val="TableParagraph"/>
              <w:spacing w:line="165" w:lineRule="exact"/>
              <w:ind w:left="76"/>
              <w:rPr>
                <w:i/>
                <w:sz w:val="16"/>
              </w:rPr>
            </w:pPr>
            <w:r>
              <w:rPr>
                <w:i/>
                <w:sz w:val="16"/>
              </w:rPr>
              <w:t>payable</w:t>
            </w:r>
            <w:r>
              <w:rPr>
                <w:i/>
                <w:spacing w:val="-7"/>
                <w:sz w:val="16"/>
              </w:rPr>
              <w:t xml:space="preserve"> </w:t>
            </w:r>
            <w:r>
              <w:rPr>
                <w:i/>
                <w:sz w:val="16"/>
              </w:rPr>
              <w:t>per</w:t>
            </w:r>
            <w:r>
              <w:rPr>
                <w:i/>
                <w:spacing w:val="-5"/>
                <w:sz w:val="16"/>
              </w:rPr>
              <w:t xml:space="preserve"> </w:t>
            </w:r>
            <w:r>
              <w:rPr>
                <w:i/>
                <w:sz w:val="16"/>
              </w:rPr>
              <w:t>line</w:t>
            </w:r>
            <w:r>
              <w:rPr>
                <w:i/>
                <w:spacing w:val="-4"/>
                <w:sz w:val="16"/>
              </w:rPr>
              <w:t xml:space="preserve"> </w:t>
            </w:r>
            <w:r>
              <w:rPr>
                <w:i/>
                <w:sz w:val="16"/>
              </w:rPr>
              <w:t>item</w:t>
            </w:r>
            <w:r>
              <w:rPr>
                <w:i/>
                <w:spacing w:val="-5"/>
                <w:sz w:val="16"/>
              </w:rPr>
              <w:t xml:space="preserve"> if</w:t>
            </w:r>
          </w:p>
        </w:tc>
        <w:tc>
          <w:tcPr>
            <w:tcW w:w="1260" w:type="dxa"/>
            <w:tcBorders>
              <w:top w:val="nil"/>
              <w:left w:val="single" w:sz="6" w:space="0" w:color="000000"/>
              <w:bottom w:val="nil"/>
            </w:tcBorders>
          </w:tcPr>
          <w:p w14:paraId="678F5BE6" w14:textId="77777777" w:rsidR="00F92A7F" w:rsidRDefault="00625DC3">
            <w:pPr>
              <w:pStyle w:val="TableParagraph"/>
              <w:spacing w:line="165" w:lineRule="exact"/>
              <w:ind w:left="62"/>
              <w:rPr>
                <w:i/>
                <w:sz w:val="16"/>
              </w:rPr>
            </w:pPr>
            <w:r>
              <w:rPr>
                <w:i/>
                <w:sz w:val="16"/>
              </w:rPr>
              <w:t>price</w:t>
            </w:r>
            <w:r>
              <w:rPr>
                <w:i/>
                <w:spacing w:val="-5"/>
                <w:sz w:val="16"/>
              </w:rPr>
              <w:t xml:space="preserve"> </w:t>
            </w:r>
            <w:r>
              <w:rPr>
                <w:i/>
                <w:sz w:val="16"/>
              </w:rPr>
              <w:t>per</w:t>
            </w:r>
            <w:r>
              <w:rPr>
                <w:i/>
                <w:spacing w:val="-3"/>
                <w:sz w:val="16"/>
              </w:rPr>
              <w:t xml:space="preserve"> </w:t>
            </w:r>
            <w:r>
              <w:rPr>
                <w:i/>
                <w:spacing w:val="-2"/>
                <w:sz w:val="16"/>
              </w:rPr>
              <w:t>item]</w:t>
            </w:r>
          </w:p>
        </w:tc>
      </w:tr>
      <w:tr w:rsidR="00F92A7F" w14:paraId="356C434F" w14:textId="77777777">
        <w:trPr>
          <w:trHeight w:val="183"/>
        </w:trPr>
        <w:tc>
          <w:tcPr>
            <w:tcW w:w="720" w:type="dxa"/>
            <w:tcBorders>
              <w:top w:val="nil"/>
              <w:bottom w:val="nil"/>
              <w:right w:val="single" w:sz="6" w:space="0" w:color="000000"/>
            </w:tcBorders>
          </w:tcPr>
          <w:p w14:paraId="0E181CF5" w14:textId="77777777" w:rsidR="00F92A7F" w:rsidRDefault="00625DC3">
            <w:pPr>
              <w:pStyle w:val="TableParagraph"/>
              <w:spacing w:line="164" w:lineRule="exact"/>
              <w:ind w:left="56"/>
              <w:rPr>
                <w:i/>
                <w:sz w:val="16"/>
              </w:rPr>
            </w:pPr>
            <w:r>
              <w:rPr>
                <w:i/>
                <w:sz w:val="16"/>
              </w:rPr>
              <w:t>of</w:t>
            </w:r>
            <w:r>
              <w:rPr>
                <w:i/>
                <w:spacing w:val="-1"/>
                <w:sz w:val="16"/>
              </w:rPr>
              <w:t xml:space="preserve"> </w:t>
            </w:r>
            <w:r>
              <w:rPr>
                <w:i/>
                <w:spacing w:val="-5"/>
                <w:sz w:val="16"/>
              </w:rPr>
              <w:t>the</w:t>
            </w:r>
          </w:p>
        </w:tc>
        <w:tc>
          <w:tcPr>
            <w:tcW w:w="1891" w:type="dxa"/>
            <w:tcBorders>
              <w:top w:val="nil"/>
              <w:left w:val="single" w:sz="6" w:space="0" w:color="000000"/>
              <w:bottom w:val="nil"/>
              <w:right w:val="single" w:sz="6" w:space="0" w:color="000000"/>
            </w:tcBorders>
          </w:tcPr>
          <w:p w14:paraId="4E1BAB63" w14:textId="77777777" w:rsidR="00F92A7F" w:rsidRDefault="00F92A7F">
            <w:pPr>
              <w:pStyle w:val="TableParagraph"/>
              <w:rPr>
                <w:sz w:val="12"/>
              </w:rPr>
            </w:pPr>
          </w:p>
        </w:tc>
        <w:tc>
          <w:tcPr>
            <w:tcW w:w="1080" w:type="dxa"/>
            <w:tcBorders>
              <w:top w:val="nil"/>
              <w:left w:val="single" w:sz="6" w:space="0" w:color="000000"/>
              <w:bottom w:val="nil"/>
              <w:right w:val="single" w:sz="6" w:space="0" w:color="000000"/>
            </w:tcBorders>
          </w:tcPr>
          <w:p w14:paraId="168AD148" w14:textId="77777777" w:rsidR="00F92A7F" w:rsidRDefault="00625DC3">
            <w:pPr>
              <w:pStyle w:val="TableParagraph"/>
              <w:spacing w:line="164" w:lineRule="exact"/>
              <w:ind w:left="72"/>
              <w:rPr>
                <w:i/>
                <w:sz w:val="16"/>
              </w:rPr>
            </w:pPr>
            <w:r>
              <w:rPr>
                <w:i/>
                <w:spacing w:val="-2"/>
                <w:sz w:val="16"/>
              </w:rPr>
              <w:t>Date]</w:t>
            </w:r>
          </w:p>
        </w:tc>
        <w:tc>
          <w:tcPr>
            <w:tcW w:w="808" w:type="dxa"/>
            <w:tcBorders>
              <w:top w:val="nil"/>
              <w:left w:val="single" w:sz="6" w:space="0" w:color="000000"/>
              <w:bottom w:val="nil"/>
              <w:right w:val="single" w:sz="6" w:space="0" w:color="000000"/>
            </w:tcBorders>
          </w:tcPr>
          <w:p w14:paraId="668B623D" w14:textId="77777777" w:rsidR="00F92A7F" w:rsidRDefault="00625DC3">
            <w:pPr>
              <w:pStyle w:val="TableParagraph"/>
              <w:spacing w:line="164" w:lineRule="exact"/>
              <w:ind w:left="72"/>
              <w:rPr>
                <w:i/>
                <w:sz w:val="16"/>
              </w:rPr>
            </w:pPr>
            <w:r>
              <w:rPr>
                <w:i/>
                <w:sz w:val="16"/>
              </w:rPr>
              <w:t>units</w:t>
            </w:r>
            <w:r>
              <w:rPr>
                <w:i/>
                <w:spacing w:val="-4"/>
                <w:sz w:val="16"/>
              </w:rPr>
              <w:t xml:space="preserve"> </w:t>
            </w:r>
            <w:r>
              <w:rPr>
                <w:i/>
                <w:spacing w:val="-5"/>
                <w:sz w:val="16"/>
              </w:rPr>
              <w:t>to</w:t>
            </w:r>
          </w:p>
        </w:tc>
        <w:tc>
          <w:tcPr>
            <w:tcW w:w="1079" w:type="dxa"/>
            <w:tcBorders>
              <w:top w:val="nil"/>
              <w:left w:val="single" w:sz="6" w:space="0" w:color="000000"/>
              <w:bottom w:val="nil"/>
              <w:right w:val="single" w:sz="6" w:space="0" w:color="000000"/>
            </w:tcBorders>
          </w:tcPr>
          <w:p w14:paraId="0C44A903" w14:textId="77777777" w:rsidR="00F92A7F" w:rsidRDefault="00F92A7F">
            <w:pPr>
              <w:pStyle w:val="TableParagraph"/>
              <w:rPr>
                <w:sz w:val="12"/>
              </w:rPr>
            </w:pPr>
          </w:p>
        </w:tc>
        <w:tc>
          <w:tcPr>
            <w:tcW w:w="1171" w:type="dxa"/>
            <w:tcBorders>
              <w:top w:val="nil"/>
              <w:left w:val="single" w:sz="6" w:space="0" w:color="000000"/>
              <w:bottom w:val="nil"/>
              <w:right w:val="single" w:sz="6" w:space="0" w:color="000000"/>
            </w:tcBorders>
          </w:tcPr>
          <w:p w14:paraId="41148C51" w14:textId="77777777" w:rsidR="00F92A7F" w:rsidRDefault="00625DC3">
            <w:pPr>
              <w:pStyle w:val="TableParagraph"/>
              <w:spacing w:line="164" w:lineRule="exact"/>
              <w:ind w:left="74"/>
              <w:rPr>
                <w:i/>
                <w:sz w:val="16"/>
              </w:rPr>
            </w:pPr>
            <w:r>
              <w:rPr>
                <w:i/>
                <w:sz w:val="16"/>
              </w:rPr>
              <w:t>line</w:t>
            </w:r>
            <w:r>
              <w:rPr>
                <w:i/>
                <w:spacing w:val="37"/>
                <w:sz w:val="16"/>
              </w:rPr>
              <w:t xml:space="preserve"> </w:t>
            </w:r>
            <w:r>
              <w:rPr>
                <w:i/>
                <w:spacing w:val="-2"/>
                <w:sz w:val="16"/>
              </w:rPr>
              <w:t>item]</w:t>
            </w:r>
          </w:p>
        </w:tc>
        <w:tc>
          <w:tcPr>
            <w:tcW w:w="1888" w:type="dxa"/>
            <w:tcBorders>
              <w:top w:val="nil"/>
              <w:left w:val="single" w:sz="6" w:space="0" w:color="000000"/>
              <w:bottom w:val="nil"/>
              <w:right w:val="single" w:sz="6" w:space="0" w:color="000000"/>
            </w:tcBorders>
          </w:tcPr>
          <w:p w14:paraId="4C57CA0E" w14:textId="77777777" w:rsidR="00F92A7F" w:rsidRDefault="00F92A7F">
            <w:pPr>
              <w:pStyle w:val="TableParagraph"/>
              <w:rPr>
                <w:sz w:val="12"/>
              </w:rPr>
            </w:pPr>
          </w:p>
        </w:tc>
        <w:tc>
          <w:tcPr>
            <w:tcW w:w="1531" w:type="dxa"/>
            <w:tcBorders>
              <w:top w:val="nil"/>
              <w:left w:val="single" w:sz="6" w:space="0" w:color="000000"/>
              <w:bottom w:val="nil"/>
              <w:right w:val="single" w:sz="6" w:space="0" w:color="000000"/>
            </w:tcBorders>
          </w:tcPr>
          <w:p w14:paraId="5EEF51A0" w14:textId="77777777" w:rsidR="00F92A7F" w:rsidRDefault="00625DC3">
            <w:pPr>
              <w:pStyle w:val="TableParagraph"/>
              <w:spacing w:line="164" w:lineRule="exact"/>
              <w:ind w:left="76"/>
              <w:rPr>
                <w:i/>
                <w:sz w:val="16"/>
              </w:rPr>
            </w:pPr>
            <w:r>
              <w:rPr>
                <w:i/>
                <w:sz w:val="16"/>
              </w:rPr>
              <w:t>and</w:t>
            </w:r>
            <w:r>
              <w:rPr>
                <w:i/>
                <w:spacing w:val="-3"/>
                <w:sz w:val="16"/>
              </w:rPr>
              <w:t xml:space="preserve"> </w:t>
            </w:r>
            <w:r>
              <w:rPr>
                <w:i/>
                <w:spacing w:val="-2"/>
                <w:sz w:val="16"/>
              </w:rPr>
              <w:t>components</w:t>
            </w:r>
          </w:p>
        </w:tc>
        <w:tc>
          <w:tcPr>
            <w:tcW w:w="2068" w:type="dxa"/>
            <w:tcBorders>
              <w:top w:val="nil"/>
              <w:left w:val="single" w:sz="6" w:space="0" w:color="000000"/>
              <w:bottom w:val="nil"/>
              <w:right w:val="single" w:sz="6" w:space="0" w:color="000000"/>
            </w:tcBorders>
          </w:tcPr>
          <w:p w14:paraId="1E1B5F76" w14:textId="77777777" w:rsidR="00F92A7F" w:rsidRDefault="00625DC3">
            <w:pPr>
              <w:pStyle w:val="TableParagraph"/>
              <w:spacing w:line="164" w:lineRule="exact"/>
              <w:ind w:left="76"/>
              <w:rPr>
                <w:i/>
                <w:sz w:val="16"/>
              </w:rPr>
            </w:pPr>
            <w:r>
              <w:rPr>
                <w:i/>
                <w:sz w:val="16"/>
              </w:rPr>
              <w:t>Contract</w:t>
            </w:r>
            <w:r>
              <w:rPr>
                <w:i/>
                <w:spacing w:val="-5"/>
                <w:sz w:val="16"/>
              </w:rPr>
              <w:t xml:space="preserve"> </w:t>
            </w:r>
            <w:r>
              <w:rPr>
                <w:i/>
                <w:sz w:val="16"/>
              </w:rPr>
              <w:t>is</w:t>
            </w:r>
            <w:r>
              <w:rPr>
                <w:i/>
                <w:spacing w:val="-5"/>
                <w:sz w:val="16"/>
              </w:rPr>
              <w:t xml:space="preserve"> </w:t>
            </w:r>
            <w:r>
              <w:rPr>
                <w:i/>
                <w:spacing w:val="-2"/>
                <w:sz w:val="16"/>
              </w:rPr>
              <w:t>awarded]</w:t>
            </w:r>
          </w:p>
        </w:tc>
        <w:tc>
          <w:tcPr>
            <w:tcW w:w="1260" w:type="dxa"/>
            <w:tcBorders>
              <w:top w:val="nil"/>
              <w:left w:val="single" w:sz="6" w:space="0" w:color="000000"/>
              <w:bottom w:val="nil"/>
            </w:tcBorders>
          </w:tcPr>
          <w:p w14:paraId="1B2A00C5" w14:textId="77777777" w:rsidR="00F92A7F" w:rsidRDefault="00F92A7F">
            <w:pPr>
              <w:pStyle w:val="TableParagraph"/>
              <w:rPr>
                <w:sz w:val="12"/>
              </w:rPr>
            </w:pPr>
          </w:p>
        </w:tc>
      </w:tr>
      <w:tr w:rsidR="00F92A7F" w14:paraId="0612A455" w14:textId="77777777">
        <w:trPr>
          <w:trHeight w:val="183"/>
        </w:trPr>
        <w:tc>
          <w:tcPr>
            <w:tcW w:w="720" w:type="dxa"/>
            <w:tcBorders>
              <w:top w:val="nil"/>
              <w:bottom w:val="nil"/>
              <w:right w:val="single" w:sz="6" w:space="0" w:color="000000"/>
            </w:tcBorders>
          </w:tcPr>
          <w:p w14:paraId="155EFAF4" w14:textId="77777777" w:rsidR="00F92A7F" w:rsidRDefault="00625DC3">
            <w:pPr>
              <w:pStyle w:val="TableParagraph"/>
              <w:spacing w:line="164" w:lineRule="exact"/>
              <w:ind w:left="56"/>
              <w:rPr>
                <w:i/>
                <w:sz w:val="16"/>
              </w:rPr>
            </w:pPr>
            <w:r>
              <w:rPr>
                <w:i/>
                <w:spacing w:val="-2"/>
                <w:sz w:val="16"/>
              </w:rPr>
              <w:t>item]</w:t>
            </w:r>
          </w:p>
        </w:tc>
        <w:tc>
          <w:tcPr>
            <w:tcW w:w="1891" w:type="dxa"/>
            <w:tcBorders>
              <w:top w:val="nil"/>
              <w:left w:val="single" w:sz="6" w:space="0" w:color="000000"/>
              <w:bottom w:val="nil"/>
              <w:right w:val="single" w:sz="6" w:space="0" w:color="000000"/>
            </w:tcBorders>
          </w:tcPr>
          <w:p w14:paraId="77CE2087" w14:textId="77777777" w:rsidR="00F92A7F" w:rsidRDefault="00F92A7F">
            <w:pPr>
              <w:pStyle w:val="TableParagraph"/>
              <w:rPr>
                <w:sz w:val="12"/>
              </w:rPr>
            </w:pPr>
          </w:p>
        </w:tc>
        <w:tc>
          <w:tcPr>
            <w:tcW w:w="1080" w:type="dxa"/>
            <w:tcBorders>
              <w:top w:val="nil"/>
              <w:left w:val="single" w:sz="6" w:space="0" w:color="000000"/>
              <w:bottom w:val="nil"/>
              <w:right w:val="single" w:sz="6" w:space="0" w:color="000000"/>
            </w:tcBorders>
          </w:tcPr>
          <w:p w14:paraId="39C2DC98" w14:textId="77777777" w:rsidR="00F92A7F" w:rsidRDefault="00F92A7F">
            <w:pPr>
              <w:pStyle w:val="TableParagraph"/>
              <w:rPr>
                <w:sz w:val="12"/>
              </w:rPr>
            </w:pPr>
          </w:p>
        </w:tc>
        <w:tc>
          <w:tcPr>
            <w:tcW w:w="808" w:type="dxa"/>
            <w:tcBorders>
              <w:top w:val="nil"/>
              <w:left w:val="single" w:sz="6" w:space="0" w:color="000000"/>
              <w:bottom w:val="nil"/>
              <w:right w:val="single" w:sz="6" w:space="0" w:color="000000"/>
            </w:tcBorders>
          </w:tcPr>
          <w:p w14:paraId="03958F4F" w14:textId="77777777" w:rsidR="00F92A7F" w:rsidRDefault="00625DC3">
            <w:pPr>
              <w:pStyle w:val="TableParagraph"/>
              <w:spacing w:line="164" w:lineRule="exact"/>
              <w:ind w:left="72"/>
              <w:rPr>
                <w:i/>
                <w:sz w:val="16"/>
              </w:rPr>
            </w:pPr>
            <w:r>
              <w:rPr>
                <w:i/>
                <w:spacing w:val="-5"/>
                <w:sz w:val="16"/>
              </w:rPr>
              <w:t>be</w:t>
            </w:r>
          </w:p>
        </w:tc>
        <w:tc>
          <w:tcPr>
            <w:tcW w:w="1079" w:type="dxa"/>
            <w:tcBorders>
              <w:top w:val="nil"/>
              <w:left w:val="single" w:sz="6" w:space="0" w:color="000000"/>
              <w:bottom w:val="nil"/>
              <w:right w:val="single" w:sz="6" w:space="0" w:color="000000"/>
            </w:tcBorders>
          </w:tcPr>
          <w:p w14:paraId="1BA7863E" w14:textId="77777777" w:rsidR="00F92A7F" w:rsidRDefault="00F92A7F">
            <w:pPr>
              <w:pStyle w:val="TableParagraph"/>
              <w:rPr>
                <w:sz w:val="12"/>
              </w:rPr>
            </w:pPr>
          </w:p>
        </w:tc>
        <w:tc>
          <w:tcPr>
            <w:tcW w:w="1171" w:type="dxa"/>
            <w:tcBorders>
              <w:top w:val="nil"/>
              <w:left w:val="single" w:sz="6" w:space="0" w:color="000000"/>
              <w:bottom w:val="nil"/>
              <w:right w:val="single" w:sz="6" w:space="0" w:color="000000"/>
            </w:tcBorders>
          </w:tcPr>
          <w:p w14:paraId="04D5C960" w14:textId="77777777" w:rsidR="00F92A7F" w:rsidRDefault="00F92A7F">
            <w:pPr>
              <w:pStyle w:val="TableParagraph"/>
              <w:rPr>
                <w:sz w:val="12"/>
              </w:rPr>
            </w:pPr>
          </w:p>
        </w:tc>
        <w:tc>
          <w:tcPr>
            <w:tcW w:w="1888" w:type="dxa"/>
            <w:tcBorders>
              <w:top w:val="nil"/>
              <w:left w:val="single" w:sz="6" w:space="0" w:color="000000"/>
              <w:bottom w:val="nil"/>
              <w:right w:val="single" w:sz="6" w:space="0" w:color="000000"/>
            </w:tcBorders>
          </w:tcPr>
          <w:p w14:paraId="189B1AFB" w14:textId="77777777" w:rsidR="00F92A7F" w:rsidRDefault="00F92A7F">
            <w:pPr>
              <w:pStyle w:val="TableParagraph"/>
              <w:rPr>
                <w:sz w:val="12"/>
              </w:rPr>
            </w:pPr>
          </w:p>
        </w:tc>
        <w:tc>
          <w:tcPr>
            <w:tcW w:w="1531" w:type="dxa"/>
            <w:tcBorders>
              <w:top w:val="nil"/>
              <w:left w:val="single" w:sz="6" w:space="0" w:color="000000"/>
              <w:bottom w:val="nil"/>
              <w:right w:val="single" w:sz="6" w:space="0" w:color="000000"/>
            </w:tcBorders>
          </w:tcPr>
          <w:p w14:paraId="1166BE04" w14:textId="77777777" w:rsidR="00F92A7F" w:rsidRDefault="00625DC3">
            <w:pPr>
              <w:pStyle w:val="TableParagraph"/>
              <w:spacing w:line="164" w:lineRule="exact"/>
              <w:ind w:left="76"/>
              <w:rPr>
                <w:i/>
                <w:sz w:val="16"/>
              </w:rPr>
            </w:pPr>
            <w:r>
              <w:rPr>
                <w:i/>
                <w:sz w:val="16"/>
              </w:rPr>
              <w:t>from</w:t>
            </w:r>
            <w:r>
              <w:rPr>
                <w:i/>
                <w:spacing w:val="-6"/>
                <w:sz w:val="16"/>
              </w:rPr>
              <w:t xml:space="preserve"> </w:t>
            </w:r>
            <w:r>
              <w:rPr>
                <w:i/>
                <w:sz w:val="16"/>
              </w:rPr>
              <w:t>within</w:t>
            </w:r>
            <w:r>
              <w:rPr>
                <w:i/>
                <w:spacing w:val="-2"/>
                <w:sz w:val="16"/>
              </w:rPr>
              <w:t xml:space="preserve"> </w:t>
            </w:r>
            <w:r>
              <w:rPr>
                <w:i/>
                <w:spacing w:val="-5"/>
                <w:sz w:val="16"/>
              </w:rPr>
              <w:t>the</w:t>
            </w:r>
          </w:p>
        </w:tc>
        <w:tc>
          <w:tcPr>
            <w:tcW w:w="2068" w:type="dxa"/>
            <w:tcBorders>
              <w:top w:val="nil"/>
              <w:left w:val="single" w:sz="6" w:space="0" w:color="000000"/>
              <w:bottom w:val="nil"/>
              <w:right w:val="single" w:sz="6" w:space="0" w:color="000000"/>
            </w:tcBorders>
          </w:tcPr>
          <w:p w14:paraId="2D946716" w14:textId="77777777" w:rsidR="00F92A7F" w:rsidRDefault="00F92A7F">
            <w:pPr>
              <w:pStyle w:val="TableParagraph"/>
              <w:rPr>
                <w:sz w:val="12"/>
              </w:rPr>
            </w:pPr>
          </w:p>
        </w:tc>
        <w:tc>
          <w:tcPr>
            <w:tcW w:w="1260" w:type="dxa"/>
            <w:tcBorders>
              <w:top w:val="nil"/>
              <w:left w:val="single" w:sz="6" w:space="0" w:color="000000"/>
              <w:bottom w:val="nil"/>
            </w:tcBorders>
          </w:tcPr>
          <w:p w14:paraId="31438358" w14:textId="77777777" w:rsidR="00F92A7F" w:rsidRDefault="00F92A7F">
            <w:pPr>
              <w:pStyle w:val="TableParagraph"/>
              <w:rPr>
                <w:sz w:val="12"/>
              </w:rPr>
            </w:pPr>
          </w:p>
        </w:tc>
      </w:tr>
      <w:tr w:rsidR="00F92A7F" w14:paraId="603CE646" w14:textId="77777777">
        <w:trPr>
          <w:trHeight w:val="184"/>
        </w:trPr>
        <w:tc>
          <w:tcPr>
            <w:tcW w:w="720" w:type="dxa"/>
            <w:tcBorders>
              <w:top w:val="nil"/>
              <w:bottom w:val="nil"/>
              <w:right w:val="single" w:sz="6" w:space="0" w:color="000000"/>
            </w:tcBorders>
          </w:tcPr>
          <w:p w14:paraId="143710CC" w14:textId="77777777" w:rsidR="00F92A7F" w:rsidRDefault="00F92A7F">
            <w:pPr>
              <w:pStyle w:val="TableParagraph"/>
              <w:rPr>
                <w:sz w:val="12"/>
              </w:rPr>
            </w:pPr>
          </w:p>
        </w:tc>
        <w:tc>
          <w:tcPr>
            <w:tcW w:w="1891" w:type="dxa"/>
            <w:tcBorders>
              <w:top w:val="nil"/>
              <w:left w:val="single" w:sz="6" w:space="0" w:color="000000"/>
              <w:bottom w:val="nil"/>
              <w:right w:val="single" w:sz="6" w:space="0" w:color="000000"/>
            </w:tcBorders>
          </w:tcPr>
          <w:p w14:paraId="1F8C1344" w14:textId="77777777" w:rsidR="00F92A7F" w:rsidRDefault="00F92A7F">
            <w:pPr>
              <w:pStyle w:val="TableParagraph"/>
              <w:rPr>
                <w:sz w:val="12"/>
              </w:rPr>
            </w:pPr>
          </w:p>
        </w:tc>
        <w:tc>
          <w:tcPr>
            <w:tcW w:w="1080" w:type="dxa"/>
            <w:tcBorders>
              <w:top w:val="nil"/>
              <w:left w:val="single" w:sz="6" w:space="0" w:color="000000"/>
              <w:bottom w:val="nil"/>
              <w:right w:val="single" w:sz="6" w:space="0" w:color="000000"/>
            </w:tcBorders>
          </w:tcPr>
          <w:p w14:paraId="5BCBD12C" w14:textId="77777777" w:rsidR="00F92A7F" w:rsidRDefault="00F92A7F">
            <w:pPr>
              <w:pStyle w:val="TableParagraph"/>
              <w:rPr>
                <w:sz w:val="12"/>
              </w:rPr>
            </w:pPr>
          </w:p>
        </w:tc>
        <w:tc>
          <w:tcPr>
            <w:tcW w:w="808" w:type="dxa"/>
            <w:tcBorders>
              <w:top w:val="nil"/>
              <w:left w:val="single" w:sz="6" w:space="0" w:color="000000"/>
              <w:bottom w:val="nil"/>
              <w:right w:val="single" w:sz="6" w:space="0" w:color="000000"/>
            </w:tcBorders>
          </w:tcPr>
          <w:p w14:paraId="35246B0A" w14:textId="77777777" w:rsidR="00F92A7F" w:rsidRDefault="00625DC3">
            <w:pPr>
              <w:pStyle w:val="TableParagraph"/>
              <w:spacing w:line="165" w:lineRule="exact"/>
              <w:ind w:left="72"/>
              <w:rPr>
                <w:i/>
                <w:sz w:val="16"/>
              </w:rPr>
            </w:pPr>
            <w:r>
              <w:rPr>
                <w:i/>
                <w:spacing w:val="-2"/>
                <w:sz w:val="16"/>
              </w:rPr>
              <w:t>supplied</w:t>
            </w:r>
          </w:p>
        </w:tc>
        <w:tc>
          <w:tcPr>
            <w:tcW w:w="1079" w:type="dxa"/>
            <w:tcBorders>
              <w:top w:val="nil"/>
              <w:left w:val="single" w:sz="6" w:space="0" w:color="000000"/>
              <w:bottom w:val="nil"/>
              <w:right w:val="single" w:sz="6" w:space="0" w:color="000000"/>
            </w:tcBorders>
          </w:tcPr>
          <w:p w14:paraId="512B213E" w14:textId="77777777" w:rsidR="00F92A7F" w:rsidRDefault="00F92A7F">
            <w:pPr>
              <w:pStyle w:val="TableParagraph"/>
              <w:rPr>
                <w:sz w:val="12"/>
              </w:rPr>
            </w:pPr>
          </w:p>
        </w:tc>
        <w:tc>
          <w:tcPr>
            <w:tcW w:w="1171" w:type="dxa"/>
            <w:tcBorders>
              <w:top w:val="nil"/>
              <w:left w:val="single" w:sz="6" w:space="0" w:color="000000"/>
              <w:bottom w:val="nil"/>
              <w:right w:val="single" w:sz="6" w:space="0" w:color="000000"/>
            </w:tcBorders>
          </w:tcPr>
          <w:p w14:paraId="7EA733B7" w14:textId="77777777" w:rsidR="00F92A7F" w:rsidRDefault="00F92A7F">
            <w:pPr>
              <w:pStyle w:val="TableParagraph"/>
              <w:rPr>
                <w:sz w:val="12"/>
              </w:rPr>
            </w:pPr>
          </w:p>
        </w:tc>
        <w:tc>
          <w:tcPr>
            <w:tcW w:w="1888" w:type="dxa"/>
            <w:tcBorders>
              <w:top w:val="nil"/>
              <w:left w:val="single" w:sz="6" w:space="0" w:color="000000"/>
              <w:bottom w:val="nil"/>
              <w:right w:val="single" w:sz="6" w:space="0" w:color="000000"/>
            </w:tcBorders>
          </w:tcPr>
          <w:p w14:paraId="6F77FEC5" w14:textId="77777777" w:rsidR="00F92A7F" w:rsidRDefault="00F92A7F">
            <w:pPr>
              <w:pStyle w:val="TableParagraph"/>
              <w:rPr>
                <w:sz w:val="12"/>
              </w:rPr>
            </w:pPr>
          </w:p>
        </w:tc>
        <w:tc>
          <w:tcPr>
            <w:tcW w:w="1531" w:type="dxa"/>
            <w:tcBorders>
              <w:top w:val="nil"/>
              <w:left w:val="single" w:sz="6" w:space="0" w:color="000000"/>
              <w:bottom w:val="nil"/>
              <w:right w:val="single" w:sz="6" w:space="0" w:color="000000"/>
            </w:tcBorders>
          </w:tcPr>
          <w:p w14:paraId="6975BF2E" w14:textId="77777777" w:rsidR="00F92A7F" w:rsidRDefault="00625DC3">
            <w:pPr>
              <w:pStyle w:val="TableParagraph"/>
              <w:spacing w:line="165" w:lineRule="exact"/>
              <w:ind w:left="76"/>
              <w:rPr>
                <w:i/>
                <w:sz w:val="16"/>
              </w:rPr>
            </w:pPr>
            <w:r>
              <w:rPr>
                <w:i/>
                <w:sz w:val="16"/>
              </w:rPr>
              <w:t>Purchase’s</w:t>
            </w:r>
            <w:r>
              <w:rPr>
                <w:i/>
                <w:spacing w:val="-10"/>
                <w:sz w:val="16"/>
              </w:rPr>
              <w:t xml:space="preserve"> </w:t>
            </w:r>
            <w:r>
              <w:rPr>
                <w:i/>
                <w:spacing w:val="-2"/>
                <w:sz w:val="16"/>
              </w:rPr>
              <w:t>country</w:t>
            </w:r>
          </w:p>
        </w:tc>
        <w:tc>
          <w:tcPr>
            <w:tcW w:w="2068" w:type="dxa"/>
            <w:tcBorders>
              <w:top w:val="nil"/>
              <w:left w:val="single" w:sz="6" w:space="0" w:color="000000"/>
              <w:bottom w:val="nil"/>
              <w:right w:val="single" w:sz="6" w:space="0" w:color="000000"/>
            </w:tcBorders>
          </w:tcPr>
          <w:p w14:paraId="65342C0A" w14:textId="77777777" w:rsidR="00F92A7F" w:rsidRDefault="00F92A7F">
            <w:pPr>
              <w:pStyle w:val="TableParagraph"/>
              <w:rPr>
                <w:sz w:val="12"/>
              </w:rPr>
            </w:pPr>
          </w:p>
        </w:tc>
        <w:tc>
          <w:tcPr>
            <w:tcW w:w="1260" w:type="dxa"/>
            <w:tcBorders>
              <w:top w:val="nil"/>
              <w:left w:val="single" w:sz="6" w:space="0" w:color="000000"/>
              <w:bottom w:val="nil"/>
            </w:tcBorders>
          </w:tcPr>
          <w:p w14:paraId="1D8A5DCB" w14:textId="77777777" w:rsidR="00F92A7F" w:rsidRDefault="00F92A7F">
            <w:pPr>
              <w:pStyle w:val="TableParagraph"/>
              <w:rPr>
                <w:sz w:val="12"/>
              </w:rPr>
            </w:pPr>
          </w:p>
        </w:tc>
      </w:tr>
      <w:tr w:rsidR="00F92A7F" w14:paraId="5104929F" w14:textId="77777777">
        <w:trPr>
          <w:trHeight w:val="183"/>
        </w:trPr>
        <w:tc>
          <w:tcPr>
            <w:tcW w:w="720" w:type="dxa"/>
            <w:tcBorders>
              <w:top w:val="nil"/>
              <w:bottom w:val="nil"/>
              <w:right w:val="single" w:sz="6" w:space="0" w:color="000000"/>
            </w:tcBorders>
          </w:tcPr>
          <w:p w14:paraId="1B5AE7BE" w14:textId="77777777" w:rsidR="00F92A7F" w:rsidRDefault="00F92A7F">
            <w:pPr>
              <w:pStyle w:val="TableParagraph"/>
              <w:rPr>
                <w:sz w:val="12"/>
              </w:rPr>
            </w:pPr>
          </w:p>
        </w:tc>
        <w:tc>
          <w:tcPr>
            <w:tcW w:w="1891" w:type="dxa"/>
            <w:tcBorders>
              <w:top w:val="nil"/>
              <w:left w:val="single" w:sz="6" w:space="0" w:color="000000"/>
              <w:bottom w:val="nil"/>
              <w:right w:val="single" w:sz="6" w:space="0" w:color="000000"/>
            </w:tcBorders>
          </w:tcPr>
          <w:p w14:paraId="09793579" w14:textId="77777777" w:rsidR="00F92A7F" w:rsidRDefault="00F92A7F">
            <w:pPr>
              <w:pStyle w:val="TableParagraph"/>
              <w:rPr>
                <w:sz w:val="12"/>
              </w:rPr>
            </w:pPr>
          </w:p>
        </w:tc>
        <w:tc>
          <w:tcPr>
            <w:tcW w:w="1080" w:type="dxa"/>
            <w:tcBorders>
              <w:top w:val="nil"/>
              <w:left w:val="single" w:sz="6" w:space="0" w:color="000000"/>
              <w:bottom w:val="nil"/>
              <w:right w:val="single" w:sz="6" w:space="0" w:color="000000"/>
            </w:tcBorders>
          </w:tcPr>
          <w:p w14:paraId="0A052772" w14:textId="77777777" w:rsidR="00F92A7F" w:rsidRDefault="00F92A7F">
            <w:pPr>
              <w:pStyle w:val="TableParagraph"/>
              <w:rPr>
                <w:sz w:val="12"/>
              </w:rPr>
            </w:pPr>
          </w:p>
        </w:tc>
        <w:tc>
          <w:tcPr>
            <w:tcW w:w="808" w:type="dxa"/>
            <w:tcBorders>
              <w:top w:val="nil"/>
              <w:left w:val="single" w:sz="6" w:space="0" w:color="000000"/>
              <w:bottom w:val="nil"/>
              <w:right w:val="single" w:sz="6" w:space="0" w:color="000000"/>
            </w:tcBorders>
          </w:tcPr>
          <w:p w14:paraId="02C6F4A5" w14:textId="77777777" w:rsidR="00F92A7F" w:rsidRDefault="00625DC3">
            <w:pPr>
              <w:pStyle w:val="TableParagraph"/>
              <w:spacing w:line="164" w:lineRule="exact"/>
              <w:ind w:left="72"/>
              <w:rPr>
                <w:i/>
                <w:sz w:val="16"/>
              </w:rPr>
            </w:pPr>
            <w:r>
              <w:rPr>
                <w:i/>
                <w:sz w:val="16"/>
              </w:rPr>
              <w:t>and</w:t>
            </w:r>
            <w:r>
              <w:rPr>
                <w:i/>
                <w:spacing w:val="-3"/>
                <w:sz w:val="16"/>
              </w:rPr>
              <w:t xml:space="preserve"> </w:t>
            </w:r>
            <w:r>
              <w:rPr>
                <w:i/>
                <w:spacing w:val="-4"/>
                <w:sz w:val="16"/>
              </w:rPr>
              <w:t>name</w:t>
            </w:r>
          </w:p>
        </w:tc>
        <w:tc>
          <w:tcPr>
            <w:tcW w:w="1079" w:type="dxa"/>
            <w:tcBorders>
              <w:top w:val="nil"/>
              <w:left w:val="single" w:sz="6" w:space="0" w:color="000000"/>
              <w:bottom w:val="nil"/>
              <w:right w:val="single" w:sz="6" w:space="0" w:color="000000"/>
            </w:tcBorders>
          </w:tcPr>
          <w:p w14:paraId="25A40235" w14:textId="77777777" w:rsidR="00F92A7F" w:rsidRDefault="00F92A7F">
            <w:pPr>
              <w:pStyle w:val="TableParagraph"/>
              <w:rPr>
                <w:sz w:val="12"/>
              </w:rPr>
            </w:pPr>
          </w:p>
        </w:tc>
        <w:tc>
          <w:tcPr>
            <w:tcW w:w="1171" w:type="dxa"/>
            <w:tcBorders>
              <w:top w:val="nil"/>
              <w:left w:val="single" w:sz="6" w:space="0" w:color="000000"/>
              <w:bottom w:val="nil"/>
              <w:right w:val="single" w:sz="6" w:space="0" w:color="000000"/>
            </w:tcBorders>
          </w:tcPr>
          <w:p w14:paraId="1FF581CD" w14:textId="77777777" w:rsidR="00F92A7F" w:rsidRDefault="00F92A7F">
            <w:pPr>
              <w:pStyle w:val="TableParagraph"/>
              <w:rPr>
                <w:sz w:val="12"/>
              </w:rPr>
            </w:pPr>
          </w:p>
        </w:tc>
        <w:tc>
          <w:tcPr>
            <w:tcW w:w="1888" w:type="dxa"/>
            <w:tcBorders>
              <w:top w:val="nil"/>
              <w:left w:val="single" w:sz="6" w:space="0" w:color="000000"/>
              <w:bottom w:val="nil"/>
              <w:right w:val="single" w:sz="6" w:space="0" w:color="000000"/>
            </w:tcBorders>
          </w:tcPr>
          <w:p w14:paraId="28815816" w14:textId="77777777" w:rsidR="00F92A7F" w:rsidRDefault="00F92A7F">
            <w:pPr>
              <w:pStyle w:val="TableParagraph"/>
              <w:rPr>
                <w:sz w:val="12"/>
              </w:rPr>
            </w:pPr>
          </w:p>
        </w:tc>
        <w:tc>
          <w:tcPr>
            <w:tcW w:w="1531" w:type="dxa"/>
            <w:tcBorders>
              <w:top w:val="nil"/>
              <w:left w:val="single" w:sz="6" w:space="0" w:color="000000"/>
              <w:bottom w:val="nil"/>
              <w:right w:val="single" w:sz="6" w:space="0" w:color="000000"/>
            </w:tcBorders>
          </w:tcPr>
          <w:p w14:paraId="051D09D4" w14:textId="77777777" w:rsidR="00F92A7F" w:rsidRDefault="00625DC3">
            <w:pPr>
              <w:pStyle w:val="TableParagraph"/>
              <w:spacing w:line="164" w:lineRule="exact"/>
              <w:ind w:left="76"/>
              <w:rPr>
                <w:i/>
                <w:sz w:val="16"/>
              </w:rPr>
            </w:pPr>
            <w:r>
              <w:rPr>
                <w:i/>
                <w:sz w:val="16"/>
              </w:rPr>
              <w:t>as</w:t>
            </w:r>
            <w:r>
              <w:rPr>
                <w:i/>
                <w:spacing w:val="-3"/>
                <w:sz w:val="16"/>
              </w:rPr>
              <w:t xml:space="preserve"> </w:t>
            </w:r>
            <w:r>
              <w:rPr>
                <w:i/>
                <w:sz w:val="16"/>
              </w:rPr>
              <w:t>a</w:t>
            </w:r>
            <w:r>
              <w:rPr>
                <w:i/>
                <w:spacing w:val="1"/>
                <w:sz w:val="16"/>
              </w:rPr>
              <w:t xml:space="preserve"> </w:t>
            </w:r>
            <w:r>
              <w:rPr>
                <w:i/>
                <w:sz w:val="16"/>
              </w:rPr>
              <w:t>%</w:t>
            </w:r>
            <w:r>
              <w:rPr>
                <w:i/>
                <w:spacing w:val="-5"/>
                <w:sz w:val="16"/>
              </w:rPr>
              <w:t xml:space="preserve"> </w:t>
            </w:r>
            <w:r>
              <w:rPr>
                <w:i/>
                <w:sz w:val="16"/>
              </w:rPr>
              <w:t>of</w:t>
            </w:r>
            <w:r>
              <w:rPr>
                <w:i/>
                <w:spacing w:val="-1"/>
                <w:sz w:val="16"/>
              </w:rPr>
              <w:t xml:space="preserve"> </w:t>
            </w:r>
            <w:r>
              <w:rPr>
                <w:i/>
                <w:sz w:val="16"/>
              </w:rPr>
              <w:t>the</w:t>
            </w:r>
            <w:r>
              <w:rPr>
                <w:i/>
                <w:spacing w:val="1"/>
                <w:sz w:val="16"/>
              </w:rPr>
              <w:t xml:space="preserve"> </w:t>
            </w:r>
            <w:r>
              <w:rPr>
                <w:i/>
                <w:spacing w:val="-5"/>
                <w:sz w:val="16"/>
              </w:rPr>
              <w:t>EXW</w:t>
            </w:r>
          </w:p>
        </w:tc>
        <w:tc>
          <w:tcPr>
            <w:tcW w:w="2068" w:type="dxa"/>
            <w:tcBorders>
              <w:top w:val="nil"/>
              <w:left w:val="single" w:sz="6" w:space="0" w:color="000000"/>
              <w:bottom w:val="nil"/>
              <w:right w:val="single" w:sz="6" w:space="0" w:color="000000"/>
            </w:tcBorders>
          </w:tcPr>
          <w:p w14:paraId="460EC895" w14:textId="77777777" w:rsidR="00F92A7F" w:rsidRDefault="00F92A7F">
            <w:pPr>
              <w:pStyle w:val="TableParagraph"/>
              <w:rPr>
                <w:sz w:val="12"/>
              </w:rPr>
            </w:pPr>
          </w:p>
        </w:tc>
        <w:tc>
          <w:tcPr>
            <w:tcW w:w="1260" w:type="dxa"/>
            <w:tcBorders>
              <w:top w:val="nil"/>
              <w:left w:val="single" w:sz="6" w:space="0" w:color="000000"/>
              <w:bottom w:val="nil"/>
            </w:tcBorders>
          </w:tcPr>
          <w:p w14:paraId="4031C94E" w14:textId="77777777" w:rsidR="00F92A7F" w:rsidRDefault="00F92A7F">
            <w:pPr>
              <w:pStyle w:val="TableParagraph"/>
              <w:rPr>
                <w:sz w:val="12"/>
              </w:rPr>
            </w:pPr>
          </w:p>
        </w:tc>
      </w:tr>
      <w:tr w:rsidR="00F92A7F" w14:paraId="748BFFD1" w14:textId="77777777">
        <w:trPr>
          <w:trHeight w:val="183"/>
        </w:trPr>
        <w:tc>
          <w:tcPr>
            <w:tcW w:w="720" w:type="dxa"/>
            <w:tcBorders>
              <w:top w:val="nil"/>
              <w:bottom w:val="nil"/>
              <w:right w:val="single" w:sz="6" w:space="0" w:color="000000"/>
            </w:tcBorders>
          </w:tcPr>
          <w:p w14:paraId="3779BD12" w14:textId="77777777" w:rsidR="00F92A7F" w:rsidRDefault="00F92A7F">
            <w:pPr>
              <w:pStyle w:val="TableParagraph"/>
              <w:rPr>
                <w:sz w:val="12"/>
              </w:rPr>
            </w:pPr>
          </w:p>
        </w:tc>
        <w:tc>
          <w:tcPr>
            <w:tcW w:w="1891" w:type="dxa"/>
            <w:tcBorders>
              <w:top w:val="nil"/>
              <w:left w:val="single" w:sz="6" w:space="0" w:color="000000"/>
              <w:bottom w:val="nil"/>
              <w:right w:val="single" w:sz="6" w:space="0" w:color="000000"/>
            </w:tcBorders>
          </w:tcPr>
          <w:p w14:paraId="5457372D" w14:textId="77777777" w:rsidR="00F92A7F" w:rsidRDefault="00F92A7F">
            <w:pPr>
              <w:pStyle w:val="TableParagraph"/>
              <w:rPr>
                <w:sz w:val="12"/>
              </w:rPr>
            </w:pPr>
          </w:p>
        </w:tc>
        <w:tc>
          <w:tcPr>
            <w:tcW w:w="1080" w:type="dxa"/>
            <w:tcBorders>
              <w:top w:val="nil"/>
              <w:left w:val="single" w:sz="6" w:space="0" w:color="000000"/>
              <w:bottom w:val="nil"/>
              <w:right w:val="single" w:sz="6" w:space="0" w:color="000000"/>
            </w:tcBorders>
          </w:tcPr>
          <w:p w14:paraId="30EC98CF" w14:textId="77777777" w:rsidR="00F92A7F" w:rsidRDefault="00F92A7F">
            <w:pPr>
              <w:pStyle w:val="TableParagraph"/>
              <w:rPr>
                <w:sz w:val="12"/>
              </w:rPr>
            </w:pPr>
          </w:p>
        </w:tc>
        <w:tc>
          <w:tcPr>
            <w:tcW w:w="808" w:type="dxa"/>
            <w:tcBorders>
              <w:top w:val="nil"/>
              <w:left w:val="single" w:sz="6" w:space="0" w:color="000000"/>
              <w:bottom w:val="nil"/>
              <w:right w:val="single" w:sz="6" w:space="0" w:color="000000"/>
            </w:tcBorders>
          </w:tcPr>
          <w:p w14:paraId="7FAF0068" w14:textId="77777777" w:rsidR="00F92A7F" w:rsidRDefault="00625DC3">
            <w:pPr>
              <w:pStyle w:val="TableParagraph"/>
              <w:spacing w:line="164" w:lineRule="exact"/>
              <w:ind w:left="72"/>
              <w:rPr>
                <w:i/>
                <w:sz w:val="16"/>
              </w:rPr>
            </w:pPr>
            <w:r>
              <w:rPr>
                <w:i/>
                <w:sz w:val="16"/>
              </w:rPr>
              <w:t>of</w:t>
            </w:r>
            <w:r>
              <w:rPr>
                <w:i/>
                <w:spacing w:val="-1"/>
                <w:sz w:val="16"/>
              </w:rPr>
              <w:t xml:space="preserve"> </w:t>
            </w:r>
            <w:r>
              <w:rPr>
                <w:i/>
                <w:spacing w:val="-5"/>
                <w:sz w:val="16"/>
              </w:rPr>
              <w:t>the</w:t>
            </w:r>
          </w:p>
        </w:tc>
        <w:tc>
          <w:tcPr>
            <w:tcW w:w="1079" w:type="dxa"/>
            <w:tcBorders>
              <w:top w:val="nil"/>
              <w:left w:val="single" w:sz="6" w:space="0" w:color="000000"/>
              <w:bottom w:val="nil"/>
              <w:right w:val="single" w:sz="6" w:space="0" w:color="000000"/>
            </w:tcBorders>
          </w:tcPr>
          <w:p w14:paraId="77AF935C" w14:textId="77777777" w:rsidR="00F92A7F" w:rsidRDefault="00F92A7F">
            <w:pPr>
              <w:pStyle w:val="TableParagraph"/>
              <w:rPr>
                <w:sz w:val="12"/>
              </w:rPr>
            </w:pPr>
          </w:p>
        </w:tc>
        <w:tc>
          <w:tcPr>
            <w:tcW w:w="1171" w:type="dxa"/>
            <w:tcBorders>
              <w:top w:val="nil"/>
              <w:left w:val="single" w:sz="6" w:space="0" w:color="000000"/>
              <w:bottom w:val="nil"/>
              <w:right w:val="single" w:sz="6" w:space="0" w:color="000000"/>
            </w:tcBorders>
          </w:tcPr>
          <w:p w14:paraId="25B51ABF" w14:textId="77777777" w:rsidR="00F92A7F" w:rsidRDefault="00F92A7F">
            <w:pPr>
              <w:pStyle w:val="TableParagraph"/>
              <w:rPr>
                <w:sz w:val="12"/>
              </w:rPr>
            </w:pPr>
          </w:p>
        </w:tc>
        <w:tc>
          <w:tcPr>
            <w:tcW w:w="1888" w:type="dxa"/>
            <w:tcBorders>
              <w:top w:val="nil"/>
              <w:left w:val="single" w:sz="6" w:space="0" w:color="000000"/>
              <w:bottom w:val="nil"/>
              <w:right w:val="single" w:sz="6" w:space="0" w:color="000000"/>
            </w:tcBorders>
          </w:tcPr>
          <w:p w14:paraId="2FCFE1A3" w14:textId="77777777" w:rsidR="00F92A7F" w:rsidRDefault="00F92A7F">
            <w:pPr>
              <w:pStyle w:val="TableParagraph"/>
              <w:rPr>
                <w:sz w:val="12"/>
              </w:rPr>
            </w:pPr>
          </w:p>
        </w:tc>
        <w:tc>
          <w:tcPr>
            <w:tcW w:w="1531" w:type="dxa"/>
            <w:tcBorders>
              <w:top w:val="nil"/>
              <w:left w:val="single" w:sz="6" w:space="0" w:color="000000"/>
              <w:bottom w:val="nil"/>
              <w:right w:val="single" w:sz="6" w:space="0" w:color="000000"/>
            </w:tcBorders>
          </w:tcPr>
          <w:p w14:paraId="550FF24B" w14:textId="77777777" w:rsidR="00F92A7F" w:rsidRDefault="00625DC3">
            <w:pPr>
              <w:pStyle w:val="TableParagraph"/>
              <w:spacing w:line="164" w:lineRule="exact"/>
              <w:ind w:left="76"/>
              <w:rPr>
                <w:i/>
                <w:sz w:val="16"/>
              </w:rPr>
            </w:pPr>
            <w:r>
              <w:rPr>
                <w:i/>
                <w:sz w:val="16"/>
              </w:rPr>
              <w:t>price</w:t>
            </w:r>
            <w:r>
              <w:rPr>
                <w:i/>
                <w:spacing w:val="-6"/>
                <w:sz w:val="16"/>
              </w:rPr>
              <w:t xml:space="preserve"> </w:t>
            </w:r>
            <w:r>
              <w:rPr>
                <w:i/>
                <w:sz w:val="16"/>
              </w:rPr>
              <w:t>per</w:t>
            </w:r>
            <w:r>
              <w:rPr>
                <w:i/>
                <w:spacing w:val="-4"/>
                <w:sz w:val="16"/>
              </w:rPr>
              <w:t xml:space="preserve"> </w:t>
            </w:r>
            <w:r>
              <w:rPr>
                <w:i/>
                <w:sz w:val="16"/>
              </w:rPr>
              <w:t>line</w:t>
            </w:r>
            <w:r>
              <w:rPr>
                <w:i/>
                <w:spacing w:val="-4"/>
                <w:sz w:val="16"/>
              </w:rPr>
              <w:t xml:space="preserve"> </w:t>
            </w:r>
            <w:r>
              <w:rPr>
                <w:i/>
                <w:spacing w:val="-2"/>
                <w:sz w:val="16"/>
              </w:rPr>
              <w:t>item]</w:t>
            </w:r>
          </w:p>
        </w:tc>
        <w:tc>
          <w:tcPr>
            <w:tcW w:w="2068" w:type="dxa"/>
            <w:tcBorders>
              <w:top w:val="nil"/>
              <w:left w:val="single" w:sz="6" w:space="0" w:color="000000"/>
              <w:bottom w:val="nil"/>
              <w:right w:val="single" w:sz="6" w:space="0" w:color="000000"/>
            </w:tcBorders>
          </w:tcPr>
          <w:p w14:paraId="5FCF1D68" w14:textId="77777777" w:rsidR="00F92A7F" w:rsidRDefault="00F92A7F">
            <w:pPr>
              <w:pStyle w:val="TableParagraph"/>
              <w:rPr>
                <w:sz w:val="12"/>
              </w:rPr>
            </w:pPr>
          </w:p>
        </w:tc>
        <w:tc>
          <w:tcPr>
            <w:tcW w:w="1260" w:type="dxa"/>
            <w:tcBorders>
              <w:top w:val="nil"/>
              <w:left w:val="single" w:sz="6" w:space="0" w:color="000000"/>
              <w:bottom w:val="nil"/>
            </w:tcBorders>
          </w:tcPr>
          <w:p w14:paraId="27A809C8" w14:textId="77777777" w:rsidR="00F92A7F" w:rsidRDefault="00F92A7F">
            <w:pPr>
              <w:pStyle w:val="TableParagraph"/>
              <w:rPr>
                <w:sz w:val="12"/>
              </w:rPr>
            </w:pPr>
          </w:p>
        </w:tc>
      </w:tr>
      <w:tr w:rsidR="00F92A7F" w14:paraId="1286EE7A" w14:textId="77777777">
        <w:trPr>
          <w:trHeight w:val="184"/>
        </w:trPr>
        <w:tc>
          <w:tcPr>
            <w:tcW w:w="720" w:type="dxa"/>
            <w:tcBorders>
              <w:top w:val="nil"/>
              <w:bottom w:val="nil"/>
              <w:right w:val="single" w:sz="6" w:space="0" w:color="000000"/>
            </w:tcBorders>
          </w:tcPr>
          <w:p w14:paraId="39E1DDAD" w14:textId="77777777" w:rsidR="00F92A7F" w:rsidRDefault="00F92A7F">
            <w:pPr>
              <w:pStyle w:val="TableParagraph"/>
              <w:rPr>
                <w:sz w:val="12"/>
              </w:rPr>
            </w:pPr>
          </w:p>
        </w:tc>
        <w:tc>
          <w:tcPr>
            <w:tcW w:w="1891" w:type="dxa"/>
            <w:tcBorders>
              <w:top w:val="nil"/>
              <w:left w:val="single" w:sz="6" w:space="0" w:color="000000"/>
              <w:bottom w:val="nil"/>
              <w:right w:val="single" w:sz="6" w:space="0" w:color="000000"/>
            </w:tcBorders>
          </w:tcPr>
          <w:p w14:paraId="29020D4A" w14:textId="77777777" w:rsidR="00F92A7F" w:rsidRDefault="00F92A7F">
            <w:pPr>
              <w:pStyle w:val="TableParagraph"/>
              <w:rPr>
                <w:sz w:val="12"/>
              </w:rPr>
            </w:pPr>
          </w:p>
        </w:tc>
        <w:tc>
          <w:tcPr>
            <w:tcW w:w="1080" w:type="dxa"/>
            <w:tcBorders>
              <w:top w:val="nil"/>
              <w:left w:val="single" w:sz="6" w:space="0" w:color="000000"/>
              <w:bottom w:val="nil"/>
              <w:right w:val="single" w:sz="6" w:space="0" w:color="000000"/>
            </w:tcBorders>
          </w:tcPr>
          <w:p w14:paraId="4EC4A8BF" w14:textId="77777777" w:rsidR="00F92A7F" w:rsidRDefault="00F92A7F">
            <w:pPr>
              <w:pStyle w:val="TableParagraph"/>
              <w:rPr>
                <w:sz w:val="12"/>
              </w:rPr>
            </w:pPr>
          </w:p>
        </w:tc>
        <w:tc>
          <w:tcPr>
            <w:tcW w:w="808" w:type="dxa"/>
            <w:tcBorders>
              <w:top w:val="nil"/>
              <w:left w:val="single" w:sz="6" w:space="0" w:color="000000"/>
              <w:bottom w:val="nil"/>
              <w:right w:val="single" w:sz="6" w:space="0" w:color="000000"/>
            </w:tcBorders>
          </w:tcPr>
          <w:p w14:paraId="698A918F" w14:textId="77777777" w:rsidR="00F92A7F" w:rsidRDefault="00625DC3">
            <w:pPr>
              <w:pStyle w:val="TableParagraph"/>
              <w:spacing w:line="165" w:lineRule="exact"/>
              <w:ind w:left="72"/>
              <w:rPr>
                <w:i/>
                <w:sz w:val="16"/>
              </w:rPr>
            </w:pPr>
            <w:r>
              <w:rPr>
                <w:i/>
                <w:spacing w:val="-2"/>
                <w:sz w:val="16"/>
              </w:rPr>
              <w:t>physical</w:t>
            </w:r>
          </w:p>
        </w:tc>
        <w:tc>
          <w:tcPr>
            <w:tcW w:w="1079" w:type="dxa"/>
            <w:tcBorders>
              <w:top w:val="nil"/>
              <w:left w:val="single" w:sz="6" w:space="0" w:color="000000"/>
              <w:bottom w:val="nil"/>
              <w:right w:val="single" w:sz="6" w:space="0" w:color="000000"/>
            </w:tcBorders>
          </w:tcPr>
          <w:p w14:paraId="03FF038E" w14:textId="77777777" w:rsidR="00F92A7F" w:rsidRDefault="00F92A7F">
            <w:pPr>
              <w:pStyle w:val="TableParagraph"/>
              <w:rPr>
                <w:sz w:val="12"/>
              </w:rPr>
            </w:pPr>
          </w:p>
        </w:tc>
        <w:tc>
          <w:tcPr>
            <w:tcW w:w="1171" w:type="dxa"/>
            <w:tcBorders>
              <w:top w:val="nil"/>
              <w:left w:val="single" w:sz="6" w:space="0" w:color="000000"/>
              <w:bottom w:val="nil"/>
              <w:right w:val="single" w:sz="6" w:space="0" w:color="000000"/>
            </w:tcBorders>
          </w:tcPr>
          <w:p w14:paraId="69380193" w14:textId="77777777" w:rsidR="00F92A7F" w:rsidRDefault="00F92A7F">
            <w:pPr>
              <w:pStyle w:val="TableParagraph"/>
              <w:rPr>
                <w:sz w:val="12"/>
              </w:rPr>
            </w:pPr>
          </w:p>
        </w:tc>
        <w:tc>
          <w:tcPr>
            <w:tcW w:w="1888" w:type="dxa"/>
            <w:tcBorders>
              <w:top w:val="nil"/>
              <w:left w:val="single" w:sz="6" w:space="0" w:color="000000"/>
              <w:bottom w:val="nil"/>
              <w:right w:val="single" w:sz="6" w:space="0" w:color="000000"/>
            </w:tcBorders>
          </w:tcPr>
          <w:p w14:paraId="24A15DF0" w14:textId="77777777" w:rsidR="00F92A7F" w:rsidRDefault="00F92A7F">
            <w:pPr>
              <w:pStyle w:val="TableParagraph"/>
              <w:rPr>
                <w:sz w:val="12"/>
              </w:rPr>
            </w:pPr>
          </w:p>
        </w:tc>
        <w:tc>
          <w:tcPr>
            <w:tcW w:w="1531" w:type="dxa"/>
            <w:tcBorders>
              <w:top w:val="nil"/>
              <w:left w:val="single" w:sz="6" w:space="0" w:color="000000"/>
              <w:bottom w:val="nil"/>
              <w:right w:val="single" w:sz="6" w:space="0" w:color="000000"/>
            </w:tcBorders>
          </w:tcPr>
          <w:p w14:paraId="5D9D8B7D" w14:textId="77777777" w:rsidR="00F92A7F" w:rsidRDefault="00F92A7F">
            <w:pPr>
              <w:pStyle w:val="TableParagraph"/>
              <w:rPr>
                <w:sz w:val="12"/>
              </w:rPr>
            </w:pPr>
          </w:p>
        </w:tc>
        <w:tc>
          <w:tcPr>
            <w:tcW w:w="2068" w:type="dxa"/>
            <w:tcBorders>
              <w:top w:val="nil"/>
              <w:left w:val="single" w:sz="6" w:space="0" w:color="000000"/>
              <w:bottom w:val="nil"/>
              <w:right w:val="single" w:sz="6" w:space="0" w:color="000000"/>
            </w:tcBorders>
          </w:tcPr>
          <w:p w14:paraId="7FFD294D" w14:textId="77777777" w:rsidR="00F92A7F" w:rsidRDefault="00F92A7F">
            <w:pPr>
              <w:pStyle w:val="TableParagraph"/>
              <w:rPr>
                <w:sz w:val="12"/>
              </w:rPr>
            </w:pPr>
          </w:p>
        </w:tc>
        <w:tc>
          <w:tcPr>
            <w:tcW w:w="1260" w:type="dxa"/>
            <w:tcBorders>
              <w:top w:val="nil"/>
              <w:left w:val="single" w:sz="6" w:space="0" w:color="000000"/>
              <w:bottom w:val="nil"/>
            </w:tcBorders>
          </w:tcPr>
          <w:p w14:paraId="2E266895" w14:textId="77777777" w:rsidR="00F92A7F" w:rsidRDefault="00F92A7F">
            <w:pPr>
              <w:pStyle w:val="TableParagraph"/>
              <w:rPr>
                <w:sz w:val="12"/>
              </w:rPr>
            </w:pPr>
          </w:p>
        </w:tc>
      </w:tr>
      <w:tr w:rsidR="00F92A7F" w14:paraId="6C7B31DA" w14:textId="77777777">
        <w:trPr>
          <w:trHeight w:val="184"/>
        </w:trPr>
        <w:tc>
          <w:tcPr>
            <w:tcW w:w="720" w:type="dxa"/>
            <w:tcBorders>
              <w:top w:val="nil"/>
              <w:bottom w:val="single" w:sz="6" w:space="0" w:color="000000"/>
              <w:right w:val="single" w:sz="6" w:space="0" w:color="000000"/>
            </w:tcBorders>
          </w:tcPr>
          <w:p w14:paraId="5D7789B2" w14:textId="77777777" w:rsidR="00F92A7F" w:rsidRDefault="00F92A7F">
            <w:pPr>
              <w:pStyle w:val="TableParagraph"/>
              <w:rPr>
                <w:sz w:val="12"/>
              </w:rPr>
            </w:pPr>
          </w:p>
        </w:tc>
        <w:tc>
          <w:tcPr>
            <w:tcW w:w="1891" w:type="dxa"/>
            <w:tcBorders>
              <w:top w:val="nil"/>
              <w:left w:val="single" w:sz="6" w:space="0" w:color="000000"/>
              <w:bottom w:val="single" w:sz="6" w:space="0" w:color="000000"/>
              <w:right w:val="single" w:sz="6" w:space="0" w:color="000000"/>
            </w:tcBorders>
          </w:tcPr>
          <w:p w14:paraId="4DEA6787" w14:textId="77777777" w:rsidR="00F92A7F" w:rsidRDefault="00F92A7F">
            <w:pPr>
              <w:pStyle w:val="TableParagraph"/>
              <w:rPr>
                <w:sz w:val="12"/>
              </w:rPr>
            </w:pPr>
          </w:p>
        </w:tc>
        <w:tc>
          <w:tcPr>
            <w:tcW w:w="1080" w:type="dxa"/>
            <w:tcBorders>
              <w:top w:val="nil"/>
              <w:left w:val="single" w:sz="6" w:space="0" w:color="000000"/>
              <w:bottom w:val="single" w:sz="6" w:space="0" w:color="000000"/>
              <w:right w:val="single" w:sz="6" w:space="0" w:color="000000"/>
            </w:tcBorders>
          </w:tcPr>
          <w:p w14:paraId="3492752B" w14:textId="77777777" w:rsidR="00F92A7F" w:rsidRDefault="00F92A7F">
            <w:pPr>
              <w:pStyle w:val="TableParagraph"/>
              <w:rPr>
                <w:sz w:val="12"/>
              </w:rPr>
            </w:pPr>
          </w:p>
        </w:tc>
        <w:tc>
          <w:tcPr>
            <w:tcW w:w="808" w:type="dxa"/>
            <w:tcBorders>
              <w:top w:val="nil"/>
              <w:left w:val="single" w:sz="6" w:space="0" w:color="000000"/>
              <w:bottom w:val="single" w:sz="6" w:space="0" w:color="000000"/>
              <w:right w:val="single" w:sz="6" w:space="0" w:color="000000"/>
            </w:tcBorders>
          </w:tcPr>
          <w:p w14:paraId="71A5C544" w14:textId="77777777" w:rsidR="00F92A7F" w:rsidRDefault="00625DC3">
            <w:pPr>
              <w:pStyle w:val="TableParagraph"/>
              <w:spacing w:line="165" w:lineRule="exact"/>
              <w:ind w:left="72"/>
              <w:rPr>
                <w:i/>
                <w:sz w:val="16"/>
              </w:rPr>
            </w:pPr>
            <w:r>
              <w:rPr>
                <w:i/>
                <w:spacing w:val="-2"/>
                <w:sz w:val="16"/>
              </w:rPr>
              <w:t>unit]</w:t>
            </w:r>
          </w:p>
        </w:tc>
        <w:tc>
          <w:tcPr>
            <w:tcW w:w="1079" w:type="dxa"/>
            <w:tcBorders>
              <w:top w:val="nil"/>
              <w:left w:val="single" w:sz="6" w:space="0" w:color="000000"/>
              <w:bottom w:val="single" w:sz="6" w:space="0" w:color="000000"/>
              <w:right w:val="single" w:sz="6" w:space="0" w:color="000000"/>
            </w:tcBorders>
          </w:tcPr>
          <w:p w14:paraId="7F8DA8F3" w14:textId="77777777" w:rsidR="00F92A7F" w:rsidRDefault="00F92A7F">
            <w:pPr>
              <w:pStyle w:val="TableParagraph"/>
              <w:rPr>
                <w:sz w:val="12"/>
              </w:rPr>
            </w:pPr>
          </w:p>
        </w:tc>
        <w:tc>
          <w:tcPr>
            <w:tcW w:w="1171" w:type="dxa"/>
            <w:tcBorders>
              <w:top w:val="nil"/>
              <w:left w:val="single" w:sz="6" w:space="0" w:color="000000"/>
              <w:bottom w:val="single" w:sz="6" w:space="0" w:color="000000"/>
              <w:right w:val="single" w:sz="6" w:space="0" w:color="000000"/>
            </w:tcBorders>
          </w:tcPr>
          <w:p w14:paraId="78977E2A" w14:textId="77777777" w:rsidR="00F92A7F" w:rsidRDefault="00F92A7F">
            <w:pPr>
              <w:pStyle w:val="TableParagraph"/>
              <w:rPr>
                <w:sz w:val="12"/>
              </w:rPr>
            </w:pPr>
          </w:p>
        </w:tc>
        <w:tc>
          <w:tcPr>
            <w:tcW w:w="1888" w:type="dxa"/>
            <w:tcBorders>
              <w:top w:val="nil"/>
              <w:left w:val="single" w:sz="6" w:space="0" w:color="000000"/>
              <w:bottom w:val="single" w:sz="6" w:space="0" w:color="000000"/>
              <w:right w:val="single" w:sz="6" w:space="0" w:color="000000"/>
            </w:tcBorders>
          </w:tcPr>
          <w:p w14:paraId="66D01641" w14:textId="77777777" w:rsidR="00F92A7F" w:rsidRDefault="00F92A7F">
            <w:pPr>
              <w:pStyle w:val="TableParagraph"/>
              <w:rPr>
                <w:sz w:val="12"/>
              </w:rPr>
            </w:pPr>
          </w:p>
        </w:tc>
        <w:tc>
          <w:tcPr>
            <w:tcW w:w="1531" w:type="dxa"/>
            <w:tcBorders>
              <w:top w:val="nil"/>
              <w:left w:val="single" w:sz="6" w:space="0" w:color="000000"/>
              <w:bottom w:val="single" w:sz="6" w:space="0" w:color="000000"/>
              <w:right w:val="single" w:sz="6" w:space="0" w:color="000000"/>
            </w:tcBorders>
          </w:tcPr>
          <w:p w14:paraId="57F2A556" w14:textId="77777777" w:rsidR="00F92A7F" w:rsidRDefault="00F92A7F">
            <w:pPr>
              <w:pStyle w:val="TableParagraph"/>
              <w:rPr>
                <w:sz w:val="12"/>
              </w:rPr>
            </w:pPr>
          </w:p>
        </w:tc>
        <w:tc>
          <w:tcPr>
            <w:tcW w:w="2068" w:type="dxa"/>
            <w:tcBorders>
              <w:top w:val="nil"/>
              <w:left w:val="single" w:sz="6" w:space="0" w:color="000000"/>
              <w:bottom w:val="single" w:sz="6" w:space="0" w:color="000000"/>
              <w:right w:val="single" w:sz="6" w:space="0" w:color="000000"/>
            </w:tcBorders>
          </w:tcPr>
          <w:p w14:paraId="12BDB966" w14:textId="77777777" w:rsidR="00F92A7F" w:rsidRDefault="00F92A7F">
            <w:pPr>
              <w:pStyle w:val="TableParagraph"/>
              <w:rPr>
                <w:sz w:val="12"/>
              </w:rPr>
            </w:pPr>
          </w:p>
        </w:tc>
        <w:tc>
          <w:tcPr>
            <w:tcW w:w="1260" w:type="dxa"/>
            <w:tcBorders>
              <w:top w:val="nil"/>
              <w:left w:val="single" w:sz="6" w:space="0" w:color="000000"/>
              <w:bottom w:val="single" w:sz="6" w:space="0" w:color="000000"/>
            </w:tcBorders>
          </w:tcPr>
          <w:p w14:paraId="137E39C7" w14:textId="77777777" w:rsidR="00F92A7F" w:rsidRDefault="00F92A7F">
            <w:pPr>
              <w:pStyle w:val="TableParagraph"/>
              <w:rPr>
                <w:sz w:val="12"/>
              </w:rPr>
            </w:pPr>
          </w:p>
        </w:tc>
      </w:tr>
      <w:tr w:rsidR="00F92A7F" w14:paraId="08F13A78" w14:textId="77777777">
        <w:trPr>
          <w:trHeight w:val="390"/>
        </w:trPr>
        <w:tc>
          <w:tcPr>
            <w:tcW w:w="720" w:type="dxa"/>
            <w:tcBorders>
              <w:top w:val="single" w:sz="6" w:space="0" w:color="000000"/>
              <w:bottom w:val="single" w:sz="6" w:space="0" w:color="000000"/>
              <w:right w:val="single" w:sz="6" w:space="0" w:color="000000"/>
            </w:tcBorders>
          </w:tcPr>
          <w:p w14:paraId="4D3458A1" w14:textId="77777777" w:rsidR="00F92A7F" w:rsidRDefault="00F92A7F">
            <w:pPr>
              <w:pStyle w:val="TableParagraph"/>
              <w:rPr>
                <w:sz w:val="18"/>
              </w:rPr>
            </w:pPr>
          </w:p>
        </w:tc>
        <w:tc>
          <w:tcPr>
            <w:tcW w:w="1891" w:type="dxa"/>
            <w:tcBorders>
              <w:top w:val="single" w:sz="6" w:space="0" w:color="000000"/>
              <w:left w:val="single" w:sz="6" w:space="0" w:color="000000"/>
              <w:bottom w:val="single" w:sz="6" w:space="0" w:color="000000"/>
              <w:right w:val="single" w:sz="6" w:space="0" w:color="000000"/>
            </w:tcBorders>
          </w:tcPr>
          <w:p w14:paraId="6C38E9A2" w14:textId="77777777" w:rsidR="00F92A7F" w:rsidRDefault="00F92A7F">
            <w:pPr>
              <w:pStyle w:val="TableParagraph"/>
              <w:rPr>
                <w:sz w:val="18"/>
              </w:rPr>
            </w:pPr>
          </w:p>
        </w:tc>
        <w:tc>
          <w:tcPr>
            <w:tcW w:w="1080" w:type="dxa"/>
            <w:tcBorders>
              <w:top w:val="single" w:sz="6" w:space="0" w:color="000000"/>
              <w:left w:val="single" w:sz="6" w:space="0" w:color="000000"/>
              <w:bottom w:val="single" w:sz="6" w:space="0" w:color="000000"/>
              <w:right w:val="single" w:sz="6" w:space="0" w:color="000000"/>
            </w:tcBorders>
          </w:tcPr>
          <w:p w14:paraId="5E67E130" w14:textId="77777777" w:rsidR="00F92A7F" w:rsidRDefault="00F92A7F">
            <w:pPr>
              <w:pStyle w:val="TableParagraph"/>
              <w:rPr>
                <w:sz w:val="18"/>
              </w:rPr>
            </w:pPr>
          </w:p>
        </w:tc>
        <w:tc>
          <w:tcPr>
            <w:tcW w:w="808" w:type="dxa"/>
            <w:tcBorders>
              <w:top w:val="single" w:sz="6" w:space="0" w:color="000000"/>
              <w:left w:val="single" w:sz="6" w:space="0" w:color="000000"/>
              <w:bottom w:val="single" w:sz="6" w:space="0" w:color="000000"/>
              <w:right w:val="single" w:sz="6" w:space="0" w:color="000000"/>
            </w:tcBorders>
          </w:tcPr>
          <w:p w14:paraId="5236D9A9" w14:textId="77777777" w:rsidR="00F92A7F" w:rsidRDefault="00F92A7F">
            <w:pPr>
              <w:pStyle w:val="TableParagraph"/>
              <w:rPr>
                <w:sz w:val="18"/>
              </w:rPr>
            </w:pPr>
          </w:p>
        </w:tc>
        <w:tc>
          <w:tcPr>
            <w:tcW w:w="1079" w:type="dxa"/>
            <w:tcBorders>
              <w:top w:val="single" w:sz="6" w:space="0" w:color="000000"/>
              <w:left w:val="single" w:sz="6" w:space="0" w:color="000000"/>
              <w:bottom w:val="single" w:sz="6" w:space="0" w:color="000000"/>
              <w:right w:val="single" w:sz="6" w:space="0" w:color="000000"/>
            </w:tcBorders>
          </w:tcPr>
          <w:p w14:paraId="1D48FF77" w14:textId="77777777" w:rsidR="00F92A7F" w:rsidRDefault="00F92A7F">
            <w:pPr>
              <w:pStyle w:val="TableParagraph"/>
              <w:rPr>
                <w:sz w:val="18"/>
              </w:rPr>
            </w:pPr>
          </w:p>
        </w:tc>
        <w:tc>
          <w:tcPr>
            <w:tcW w:w="1171" w:type="dxa"/>
            <w:tcBorders>
              <w:top w:val="single" w:sz="6" w:space="0" w:color="000000"/>
              <w:left w:val="single" w:sz="6" w:space="0" w:color="000000"/>
              <w:bottom w:val="single" w:sz="6" w:space="0" w:color="000000"/>
              <w:right w:val="single" w:sz="6" w:space="0" w:color="000000"/>
            </w:tcBorders>
          </w:tcPr>
          <w:p w14:paraId="147D2E42" w14:textId="77777777" w:rsidR="00F92A7F" w:rsidRDefault="00F92A7F">
            <w:pPr>
              <w:pStyle w:val="TableParagraph"/>
              <w:rPr>
                <w:sz w:val="18"/>
              </w:rPr>
            </w:pPr>
          </w:p>
        </w:tc>
        <w:tc>
          <w:tcPr>
            <w:tcW w:w="1888" w:type="dxa"/>
            <w:tcBorders>
              <w:top w:val="single" w:sz="6" w:space="0" w:color="000000"/>
              <w:left w:val="single" w:sz="6" w:space="0" w:color="000000"/>
              <w:bottom w:val="single" w:sz="6" w:space="0" w:color="000000"/>
              <w:right w:val="single" w:sz="6" w:space="0" w:color="000000"/>
            </w:tcBorders>
          </w:tcPr>
          <w:p w14:paraId="21644C08" w14:textId="77777777" w:rsidR="00F92A7F" w:rsidRDefault="00F92A7F">
            <w:pPr>
              <w:pStyle w:val="TableParagraph"/>
              <w:rPr>
                <w:sz w:val="18"/>
              </w:rPr>
            </w:pPr>
          </w:p>
        </w:tc>
        <w:tc>
          <w:tcPr>
            <w:tcW w:w="1531" w:type="dxa"/>
            <w:tcBorders>
              <w:top w:val="single" w:sz="6" w:space="0" w:color="000000"/>
              <w:left w:val="single" w:sz="6" w:space="0" w:color="000000"/>
              <w:bottom w:val="single" w:sz="6" w:space="0" w:color="000000"/>
              <w:right w:val="single" w:sz="6" w:space="0" w:color="000000"/>
            </w:tcBorders>
          </w:tcPr>
          <w:p w14:paraId="1FC58F46" w14:textId="77777777" w:rsidR="00F92A7F" w:rsidRDefault="00F92A7F">
            <w:pPr>
              <w:pStyle w:val="TableParagraph"/>
              <w:rPr>
                <w:sz w:val="18"/>
              </w:rPr>
            </w:pPr>
          </w:p>
        </w:tc>
        <w:tc>
          <w:tcPr>
            <w:tcW w:w="2068" w:type="dxa"/>
            <w:tcBorders>
              <w:top w:val="single" w:sz="6" w:space="0" w:color="000000"/>
              <w:left w:val="single" w:sz="6" w:space="0" w:color="000000"/>
              <w:bottom w:val="single" w:sz="6" w:space="0" w:color="000000"/>
              <w:right w:val="single" w:sz="6" w:space="0" w:color="000000"/>
            </w:tcBorders>
          </w:tcPr>
          <w:p w14:paraId="79162507" w14:textId="77777777" w:rsidR="00F92A7F" w:rsidRDefault="00F92A7F">
            <w:pPr>
              <w:pStyle w:val="TableParagraph"/>
              <w:rPr>
                <w:sz w:val="18"/>
              </w:rPr>
            </w:pPr>
          </w:p>
        </w:tc>
        <w:tc>
          <w:tcPr>
            <w:tcW w:w="1260" w:type="dxa"/>
            <w:tcBorders>
              <w:top w:val="single" w:sz="6" w:space="0" w:color="000000"/>
              <w:left w:val="single" w:sz="6" w:space="0" w:color="000000"/>
              <w:bottom w:val="single" w:sz="6" w:space="0" w:color="000000"/>
            </w:tcBorders>
          </w:tcPr>
          <w:p w14:paraId="61976B03" w14:textId="77777777" w:rsidR="00F92A7F" w:rsidRDefault="00F92A7F">
            <w:pPr>
              <w:pStyle w:val="TableParagraph"/>
              <w:rPr>
                <w:sz w:val="18"/>
              </w:rPr>
            </w:pPr>
          </w:p>
        </w:tc>
      </w:tr>
      <w:tr w:rsidR="00F92A7F" w14:paraId="4B848031" w14:textId="77777777">
        <w:trPr>
          <w:trHeight w:val="391"/>
        </w:trPr>
        <w:tc>
          <w:tcPr>
            <w:tcW w:w="720" w:type="dxa"/>
            <w:tcBorders>
              <w:top w:val="single" w:sz="6" w:space="0" w:color="000000"/>
              <w:bottom w:val="single" w:sz="6" w:space="0" w:color="000000"/>
              <w:right w:val="single" w:sz="6" w:space="0" w:color="000000"/>
            </w:tcBorders>
          </w:tcPr>
          <w:p w14:paraId="295CC20C" w14:textId="77777777" w:rsidR="00F92A7F" w:rsidRDefault="00F92A7F">
            <w:pPr>
              <w:pStyle w:val="TableParagraph"/>
              <w:rPr>
                <w:sz w:val="18"/>
              </w:rPr>
            </w:pPr>
          </w:p>
        </w:tc>
        <w:tc>
          <w:tcPr>
            <w:tcW w:w="1891" w:type="dxa"/>
            <w:tcBorders>
              <w:top w:val="single" w:sz="6" w:space="0" w:color="000000"/>
              <w:left w:val="single" w:sz="6" w:space="0" w:color="000000"/>
              <w:bottom w:val="single" w:sz="6" w:space="0" w:color="000000"/>
              <w:right w:val="single" w:sz="6" w:space="0" w:color="000000"/>
            </w:tcBorders>
          </w:tcPr>
          <w:p w14:paraId="668CFF87" w14:textId="77777777" w:rsidR="00F92A7F" w:rsidRDefault="00F92A7F">
            <w:pPr>
              <w:pStyle w:val="TableParagraph"/>
              <w:rPr>
                <w:sz w:val="18"/>
              </w:rPr>
            </w:pPr>
          </w:p>
        </w:tc>
        <w:tc>
          <w:tcPr>
            <w:tcW w:w="1080" w:type="dxa"/>
            <w:tcBorders>
              <w:top w:val="single" w:sz="6" w:space="0" w:color="000000"/>
              <w:left w:val="single" w:sz="6" w:space="0" w:color="000000"/>
              <w:bottom w:val="single" w:sz="6" w:space="0" w:color="000000"/>
              <w:right w:val="single" w:sz="6" w:space="0" w:color="000000"/>
            </w:tcBorders>
          </w:tcPr>
          <w:p w14:paraId="4A33CE96" w14:textId="77777777" w:rsidR="00F92A7F" w:rsidRDefault="00F92A7F">
            <w:pPr>
              <w:pStyle w:val="TableParagraph"/>
              <w:rPr>
                <w:sz w:val="18"/>
              </w:rPr>
            </w:pPr>
          </w:p>
        </w:tc>
        <w:tc>
          <w:tcPr>
            <w:tcW w:w="808" w:type="dxa"/>
            <w:tcBorders>
              <w:top w:val="single" w:sz="6" w:space="0" w:color="000000"/>
              <w:left w:val="single" w:sz="6" w:space="0" w:color="000000"/>
              <w:bottom w:val="single" w:sz="6" w:space="0" w:color="000000"/>
              <w:right w:val="single" w:sz="6" w:space="0" w:color="000000"/>
            </w:tcBorders>
          </w:tcPr>
          <w:p w14:paraId="40892397" w14:textId="77777777" w:rsidR="00F92A7F" w:rsidRDefault="00F92A7F">
            <w:pPr>
              <w:pStyle w:val="TableParagraph"/>
              <w:rPr>
                <w:sz w:val="18"/>
              </w:rPr>
            </w:pPr>
          </w:p>
        </w:tc>
        <w:tc>
          <w:tcPr>
            <w:tcW w:w="1079" w:type="dxa"/>
            <w:tcBorders>
              <w:top w:val="single" w:sz="6" w:space="0" w:color="000000"/>
              <w:left w:val="single" w:sz="6" w:space="0" w:color="000000"/>
              <w:bottom w:val="single" w:sz="6" w:space="0" w:color="000000"/>
              <w:right w:val="single" w:sz="6" w:space="0" w:color="000000"/>
            </w:tcBorders>
          </w:tcPr>
          <w:p w14:paraId="68271C30" w14:textId="77777777" w:rsidR="00F92A7F" w:rsidRDefault="00F92A7F">
            <w:pPr>
              <w:pStyle w:val="TableParagraph"/>
              <w:rPr>
                <w:sz w:val="18"/>
              </w:rPr>
            </w:pPr>
          </w:p>
        </w:tc>
        <w:tc>
          <w:tcPr>
            <w:tcW w:w="1171" w:type="dxa"/>
            <w:tcBorders>
              <w:top w:val="single" w:sz="6" w:space="0" w:color="000000"/>
              <w:left w:val="single" w:sz="6" w:space="0" w:color="000000"/>
              <w:bottom w:val="single" w:sz="6" w:space="0" w:color="000000"/>
              <w:right w:val="single" w:sz="6" w:space="0" w:color="000000"/>
            </w:tcBorders>
          </w:tcPr>
          <w:p w14:paraId="3F715074" w14:textId="77777777" w:rsidR="00F92A7F" w:rsidRDefault="00F92A7F">
            <w:pPr>
              <w:pStyle w:val="TableParagraph"/>
              <w:rPr>
                <w:sz w:val="18"/>
              </w:rPr>
            </w:pPr>
          </w:p>
        </w:tc>
        <w:tc>
          <w:tcPr>
            <w:tcW w:w="1888" w:type="dxa"/>
            <w:tcBorders>
              <w:top w:val="single" w:sz="6" w:space="0" w:color="000000"/>
              <w:left w:val="single" w:sz="6" w:space="0" w:color="000000"/>
              <w:bottom w:val="single" w:sz="6" w:space="0" w:color="000000"/>
              <w:right w:val="single" w:sz="6" w:space="0" w:color="000000"/>
            </w:tcBorders>
          </w:tcPr>
          <w:p w14:paraId="79284502" w14:textId="77777777" w:rsidR="00F92A7F" w:rsidRDefault="00F92A7F">
            <w:pPr>
              <w:pStyle w:val="TableParagraph"/>
              <w:rPr>
                <w:sz w:val="18"/>
              </w:rPr>
            </w:pPr>
          </w:p>
        </w:tc>
        <w:tc>
          <w:tcPr>
            <w:tcW w:w="1531" w:type="dxa"/>
            <w:tcBorders>
              <w:top w:val="single" w:sz="6" w:space="0" w:color="000000"/>
              <w:left w:val="single" w:sz="6" w:space="0" w:color="000000"/>
              <w:bottom w:val="single" w:sz="6" w:space="0" w:color="000000"/>
              <w:right w:val="single" w:sz="6" w:space="0" w:color="000000"/>
            </w:tcBorders>
          </w:tcPr>
          <w:p w14:paraId="18EC59E3" w14:textId="77777777" w:rsidR="00F92A7F" w:rsidRDefault="00F92A7F">
            <w:pPr>
              <w:pStyle w:val="TableParagraph"/>
              <w:rPr>
                <w:sz w:val="18"/>
              </w:rPr>
            </w:pPr>
          </w:p>
        </w:tc>
        <w:tc>
          <w:tcPr>
            <w:tcW w:w="2068" w:type="dxa"/>
            <w:tcBorders>
              <w:top w:val="single" w:sz="6" w:space="0" w:color="000000"/>
              <w:left w:val="single" w:sz="6" w:space="0" w:color="000000"/>
              <w:bottom w:val="single" w:sz="6" w:space="0" w:color="000000"/>
              <w:right w:val="single" w:sz="6" w:space="0" w:color="000000"/>
            </w:tcBorders>
          </w:tcPr>
          <w:p w14:paraId="3E410C31" w14:textId="77777777" w:rsidR="00F92A7F" w:rsidRDefault="00F92A7F">
            <w:pPr>
              <w:pStyle w:val="TableParagraph"/>
              <w:rPr>
                <w:sz w:val="18"/>
              </w:rPr>
            </w:pPr>
          </w:p>
        </w:tc>
        <w:tc>
          <w:tcPr>
            <w:tcW w:w="1260" w:type="dxa"/>
            <w:tcBorders>
              <w:top w:val="single" w:sz="6" w:space="0" w:color="000000"/>
              <w:left w:val="single" w:sz="6" w:space="0" w:color="000000"/>
              <w:bottom w:val="single" w:sz="6" w:space="0" w:color="000000"/>
            </w:tcBorders>
          </w:tcPr>
          <w:p w14:paraId="607D8C84" w14:textId="77777777" w:rsidR="00F92A7F" w:rsidRDefault="00F92A7F">
            <w:pPr>
              <w:pStyle w:val="TableParagraph"/>
              <w:rPr>
                <w:sz w:val="18"/>
              </w:rPr>
            </w:pPr>
          </w:p>
        </w:tc>
      </w:tr>
      <w:tr w:rsidR="00F92A7F" w14:paraId="67074CFF" w14:textId="77777777">
        <w:trPr>
          <w:trHeight w:val="387"/>
        </w:trPr>
        <w:tc>
          <w:tcPr>
            <w:tcW w:w="720" w:type="dxa"/>
            <w:tcBorders>
              <w:top w:val="single" w:sz="6" w:space="0" w:color="000000"/>
              <w:right w:val="single" w:sz="6" w:space="0" w:color="000000"/>
            </w:tcBorders>
          </w:tcPr>
          <w:p w14:paraId="3536A248" w14:textId="77777777" w:rsidR="00F92A7F" w:rsidRDefault="00F92A7F">
            <w:pPr>
              <w:pStyle w:val="TableParagraph"/>
              <w:rPr>
                <w:sz w:val="18"/>
              </w:rPr>
            </w:pPr>
          </w:p>
        </w:tc>
        <w:tc>
          <w:tcPr>
            <w:tcW w:w="1891" w:type="dxa"/>
            <w:tcBorders>
              <w:top w:val="single" w:sz="6" w:space="0" w:color="000000"/>
              <w:left w:val="single" w:sz="6" w:space="0" w:color="000000"/>
              <w:right w:val="single" w:sz="6" w:space="0" w:color="000000"/>
            </w:tcBorders>
          </w:tcPr>
          <w:p w14:paraId="0BFC6CC4" w14:textId="77777777" w:rsidR="00F92A7F" w:rsidRDefault="00F92A7F">
            <w:pPr>
              <w:pStyle w:val="TableParagraph"/>
              <w:rPr>
                <w:sz w:val="18"/>
              </w:rPr>
            </w:pPr>
          </w:p>
        </w:tc>
        <w:tc>
          <w:tcPr>
            <w:tcW w:w="1080" w:type="dxa"/>
            <w:tcBorders>
              <w:top w:val="single" w:sz="6" w:space="0" w:color="000000"/>
              <w:left w:val="single" w:sz="6" w:space="0" w:color="000000"/>
              <w:right w:val="single" w:sz="6" w:space="0" w:color="000000"/>
            </w:tcBorders>
          </w:tcPr>
          <w:p w14:paraId="6DE54F0D" w14:textId="77777777" w:rsidR="00F92A7F" w:rsidRDefault="00F92A7F">
            <w:pPr>
              <w:pStyle w:val="TableParagraph"/>
              <w:rPr>
                <w:sz w:val="18"/>
              </w:rPr>
            </w:pPr>
          </w:p>
        </w:tc>
        <w:tc>
          <w:tcPr>
            <w:tcW w:w="808" w:type="dxa"/>
            <w:tcBorders>
              <w:top w:val="single" w:sz="6" w:space="0" w:color="000000"/>
              <w:left w:val="single" w:sz="6" w:space="0" w:color="000000"/>
              <w:right w:val="single" w:sz="6" w:space="0" w:color="000000"/>
            </w:tcBorders>
          </w:tcPr>
          <w:p w14:paraId="11169A3D" w14:textId="77777777" w:rsidR="00F92A7F" w:rsidRDefault="00F92A7F">
            <w:pPr>
              <w:pStyle w:val="TableParagraph"/>
              <w:rPr>
                <w:sz w:val="18"/>
              </w:rPr>
            </w:pPr>
          </w:p>
        </w:tc>
        <w:tc>
          <w:tcPr>
            <w:tcW w:w="1079" w:type="dxa"/>
            <w:tcBorders>
              <w:top w:val="single" w:sz="6" w:space="0" w:color="000000"/>
              <w:left w:val="single" w:sz="6" w:space="0" w:color="000000"/>
              <w:right w:val="single" w:sz="6" w:space="0" w:color="000000"/>
            </w:tcBorders>
          </w:tcPr>
          <w:p w14:paraId="2B27DB05" w14:textId="77777777" w:rsidR="00F92A7F" w:rsidRDefault="00F92A7F">
            <w:pPr>
              <w:pStyle w:val="TableParagraph"/>
              <w:rPr>
                <w:sz w:val="18"/>
              </w:rPr>
            </w:pPr>
          </w:p>
        </w:tc>
        <w:tc>
          <w:tcPr>
            <w:tcW w:w="1171" w:type="dxa"/>
            <w:tcBorders>
              <w:top w:val="single" w:sz="6" w:space="0" w:color="000000"/>
              <w:left w:val="single" w:sz="6" w:space="0" w:color="000000"/>
              <w:right w:val="single" w:sz="6" w:space="0" w:color="000000"/>
            </w:tcBorders>
          </w:tcPr>
          <w:p w14:paraId="330A25E2" w14:textId="77777777" w:rsidR="00F92A7F" w:rsidRDefault="00F92A7F">
            <w:pPr>
              <w:pStyle w:val="TableParagraph"/>
              <w:rPr>
                <w:sz w:val="18"/>
              </w:rPr>
            </w:pPr>
          </w:p>
        </w:tc>
        <w:tc>
          <w:tcPr>
            <w:tcW w:w="1888" w:type="dxa"/>
            <w:tcBorders>
              <w:top w:val="single" w:sz="6" w:space="0" w:color="000000"/>
              <w:left w:val="single" w:sz="6" w:space="0" w:color="000000"/>
              <w:right w:val="single" w:sz="6" w:space="0" w:color="000000"/>
            </w:tcBorders>
          </w:tcPr>
          <w:p w14:paraId="275C2B7D" w14:textId="77777777" w:rsidR="00F92A7F" w:rsidRDefault="00F92A7F">
            <w:pPr>
              <w:pStyle w:val="TableParagraph"/>
              <w:rPr>
                <w:sz w:val="18"/>
              </w:rPr>
            </w:pPr>
          </w:p>
        </w:tc>
        <w:tc>
          <w:tcPr>
            <w:tcW w:w="1531" w:type="dxa"/>
            <w:tcBorders>
              <w:top w:val="single" w:sz="6" w:space="0" w:color="000000"/>
              <w:left w:val="single" w:sz="6" w:space="0" w:color="000000"/>
              <w:right w:val="single" w:sz="6" w:space="0" w:color="000000"/>
            </w:tcBorders>
          </w:tcPr>
          <w:p w14:paraId="15FD32D4" w14:textId="77777777" w:rsidR="00F92A7F" w:rsidRDefault="00F92A7F">
            <w:pPr>
              <w:pStyle w:val="TableParagraph"/>
              <w:rPr>
                <w:sz w:val="18"/>
              </w:rPr>
            </w:pPr>
          </w:p>
        </w:tc>
        <w:tc>
          <w:tcPr>
            <w:tcW w:w="2068" w:type="dxa"/>
            <w:tcBorders>
              <w:top w:val="single" w:sz="6" w:space="0" w:color="000000"/>
              <w:left w:val="single" w:sz="6" w:space="0" w:color="000000"/>
              <w:right w:val="single" w:sz="6" w:space="0" w:color="000000"/>
            </w:tcBorders>
          </w:tcPr>
          <w:p w14:paraId="2D93AF61" w14:textId="77777777" w:rsidR="00F92A7F" w:rsidRDefault="00F92A7F">
            <w:pPr>
              <w:pStyle w:val="TableParagraph"/>
              <w:rPr>
                <w:sz w:val="18"/>
              </w:rPr>
            </w:pPr>
          </w:p>
        </w:tc>
        <w:tc>
          <w:tcPr>
            <w:tcW w:w="1260" w:type="dxa"/>
            <w:tcBorders>
              <w:top w:val="single" w:sz="6" w:space="0" w:color="000000"/>
              <w:left w:val="single" w:sz="6" w:space="0" w:color="000000"/>
            </w:tcBorders>
          </w:tcPr>
          <w:p w14:paraId="15BBF734" w14:textId="77777777" w:rsidR="00F92A7F" w:rsidRDefault="00F92A7F">
            <w:pPr>
              <w:pStyle w:val="TableParagraph"/>
              <w:rPr>
                <w:sz w:val="18"/>
              </w:rPr>
            </w:pPr>
          </w:p>
        </w:tc>
      </w:tr>
      <w:tr w:rsidR="00F92A7F" w14:paraId="18AB611F" w14:textId="77777777">
        <w:trPr>
          <w:trHeight w:val="351"/>
        </w:trPr>
        <w:tc>
          <w:tcPr>
            <w:tcW w:w="10168" w:type="dxa"/>
            <w:gridSpan w:val="8"/>
            <w:tcBorders>
              <w:left w:val="nil"/>
              <w:bottom w:val="nil"/>
            </w:tcBorders>
          </w:tcPr>
          <w:p w14:paraId="1E21BAF0" w14:textId="77777777" w:rsidR="00F92A7F" w:rsidRDefault="00F92A7F">
            <w:pPr>
              <w:pStyle w:val="TableParagraph"/>
              <w:rPr>
                <w:sz w:val="18"/>
              </w:rPr>
            </w:pPr>
          </w:p>
        </w:tc>
        <w:tc>
          <w:tcPr>
            <w:tcW w:w="2068" w:type="dxa"/>
          </w:tcPr>
          <w:p w14:paraId="0F0D5D09" w14:textId="77777777" w:rsidR="00F92A7F" w:rsidRDefault="00625DC3">
            <w:pPr>
              <w:pStyle w:val="TableParagraph"/>
              <w:spacing w:before="54"/>
              <w:ind w:left="582"/>
              <w:rPr>
                <w:sz w:val="20"/>
              </w:rPr>
            </w:pPr>
            <w:r>
              <w:rPr>
                <w:sz w:val="20"/>
              </w:rPr>
              <w:t>Total</w:t>
            </w:r>
            <w:r>
              <w:rPr>
                <w:spacing w:val="-3"/>
                <w:sz w:val="20"/>
              </w:rPr>
              <w:t xml:space="preserve"> </w:t>
            </w:r>
            <w:r>
              <w:rPr>
                <w:spacing w:val="-4"/>
                <w:sz w:val="20"/>
              </w:rPr>
              <w:t>Price</w:t>
            </w:r>
          </w:p>
        </w:tc>
        <w:tc>
          <w:tcPr>
            <w:tcW w:w="1260" w:type="dxa"/>
          </w:tcPr>
          <w:p w14:paraId="0EB6DF90" w14:textId="77777777" w:rsidR="00F92A7F" w:rsidRDefault="00F92A7F">
            <w:pPr>
              <w:pStyle w:val="TableParagraph"/>
              <w:rPr>
                <w:sz w:val="18"/>
              </w:rPr>
            </w:pPr>
          </w:p>
        </w:tc>
      </w:tr>
    </w:tbl>
    <w:p w14:paraId="01B99285" w14:textId="77777777" w:rsidR="00F92A7F" w:rsidRDefault="00625DC3">
      <w:pPr>
        <w:spacing w:before="90"/>
        <w:ind w:left="811"/>
        <w:rPr>
          <w:i/>
          <w:sz w:val="20"/>
        </w:rPr>
      </w:pPr>
      <w:r>
        <w:rPr>
          <w:sz w:val="20"/>
        </w:rPr>
        <w:t>Name</w:t>
      </w:r>
      <w:r>
        <w:rPr>
          <w:spacing w:val="-5"/>
          <w:sz w:val="20"/>
        </w:rPr>
        <w:t xml:space="preserve"> </w:t>
      </w:r>
      <w:r>
        <w:rPr>
          <w:sz w:val="20"/>
        </w:rPr>
        <w:t>of</w:t>
      </w:r>
      <w:r>
        <w:rPr>
          <w:spacing w:val="-6"/>
          <w:sz w:val="20"/>
        </w:rPr>
        <w:t xml:space="preserve"> </w:t>
      </w:r>
      <w:r>
        <w:rPr>
          <w:sz w:val="20"/>
        </w:rPr>
        <w:t>Bidder</w:t>
      </w:r>
      <w:r>
        <w:rPr>
          <w:spacing w:val="45"/>
          <w:sz w:val="20"/>
        </w:rPr>
        <w:t xml:space="preserve"> </w:t>
      </w:r>
      <w:r>
        <w:rPr>
          <w:i/>
          <w:sz w:val="20"/>
        </w:rPr>
        <w:t>[insert</w:t>
      </w:r>
      <w:r>
        <w:rPr>
          <w:i/>
          <w:spacing w:val="-5"/>
          <w:sz w:val="20"/>
        </w:rPr>
        <w:t xml:space="preserve"> </w:t>
      </w:r>
      <w:r>
        <w:rPr>
          <w:i/>
          <w:sz w:val="20"/>
        </w:rPr>
        <w:t>complete</w:t>
      </w:r>
      <w:r>
        <w:rPr>
          <w:i/>
          <w:spacing w:val="-4"/>
          <w:sz w:val="20"/>
        </w:rPr>
        <w:t xml:space="preserve"> </w:t>
      </w:r>
      <w:r>
        <w:rPr>
          <w:i/>
          <w:sz w:val="20"/>
        </w:rPr>
        <w:t>name</w:t>
      </w:r>
      <w:r>
        <w:rPr>
          <w:i/>
          <w:spacing w:val="-4"/>
          <w:sz w:val="20"/>
        </w:rPr>
        <w:t xml:space="preserve"> </w:t>
      </w:r>
      <w:r>
        <w:rPr>
          <w:i/>
          <w:sz w:val="20"/>
        </w:rPr>
        <w:t>of</w:t>
      </w:r>
      <w:r>
        <w:rPr>
          <w:i/>
          <w:spacing w:val="-5"/>
          <w:sz w:val="20"/>
        </w:rPr>
        <w:t xml:space="preserve"> </w:t>
      </w:r>
      <w:r>
        <w:rPr>
          <w:i/>
          <w:sz w:val="20"/>
        </w:rPr>
        <w:t>Bidder]</w:t>
      </w:r>
      <w:r>
        <w:rPr>
          <w:i/>
          <w:spacing w:val="48"/>
          <w:sz w:val="20"/>
        </w:rPr>
        <w:t xml:space="preserve"> </w:t>
      </w:r>
      <w:r>
        <w:rPr>
          <w:sz w:val="20"/>
        </w:rPr>
        <w:t>Signature</w:t>
      </w:r>
      <w:r>
        <w:rPr>
          <w:spacing w:val="-4"/>
          <w:sz w:val="20"/>
        </w:rPr>
        <w:t xml:space="preserve"> </w:t>
      </w:r>
      <w:r>
        <w:rPr>
          <w:sz w:val="20"/>
        </w:rPr>
        <w:t>of</w:t>
      </w:r>
      <w:r>
        <w:rPr>
          <w:spacing w:val="-6"/>
          <w:sz w:val="20"/>
        </w:rPr>
        <w:t xml:space="preserve"> </w:t>
      </w:r>
      <w:r>
        <w:rPr>
          <w:sz w:val="20"/>
        </w:rPr>
        <w:t>Bidder</w:t>
      </w:r>
      <w:r>
        <w:rPr>
          <w:spacing w:val="-4"/>
          <w:sz w:val="20"/>
        </w:rPr>
        <w:t xml:space="preserve"> </w:t>
      </w:r>
      <w:r>
        <w:rPr>
          <w:i/>
          <w:sz w:val="20"/>
        </w:rPr>
        <w:t>[signature</w:t>
      </w:r>
      <w:r>
        <w:rPr>
          <w:i/>
          <w:spacing w:val="-4"/>
          <w:sz w:val="20"/>
        </w:rPr>
        <w:t xml:space="preserve"> </w:t>
      </w:r>
      <w:r>
        <w:rPr>
          <w:i/>
          <w:sz w:val="20"/>
        </w:rPr>
        <w:t>of</w:t>
      </w:r>
      <w:r>
        <w:rPr>
          <w:i/>
          <w:spacing w:val="-7"/>
          <w:sz w:val="20"/>
        </w:rPr>
        <w:t xml:space="preserve"> </w:t>
      </w:r>
      <w:r>
        <w:rPr>
          <w:i/>
          <w:sz w:val="20"/>
        </w:rPr>
        <w:t>person</w:t>
      </w:r>
      <w:r>
        <w:rPr>
          <w:i/>
          <w:spacing w:val="-3"/>
          <w:sz w:val="20"/>
        </w:rPr>
        <w:t xml:space="preserve"> </w:t>
      </w:r>
      <w:r>
        <w:rPr>
          <w:i/>
          <w:sz w:val="20"/>
        </w:rPr>
        <w:t>signing</w:t>
      </w:r>
      <w:r>
        <w:rPr>
          <w:i/>
          <w:spacing w:val="-5"/>
          <w:sz w:val="20"/>
        </w:rPr>
        <w:t xml:space="preserve"> </w:t>
      </w:r>
      <w:r>
        <w:rPr>
          <w:i/>
          <w:sz w:val="20"/>
        </w:rPr>
        <w:t>the</w:t>
      </w:r>
      <w:r>
        <w:rPr>
          <w:i/>
          <w:spacing w:val="-4"/>
          <w:sz w:val="20"/>
        </w:rPr>
        <w:t xml:space="preserve"> </w:t>
      </w:r>
      <w:r>
        <w:rPr>
          <w:i/>
          <w:sz w:val="20"/>
        </w:rPr>
        <w:t>Bid]</w:t>
      </w:r>
      <w:r>
        <w:rPr>
          <w:i/>
          <w:spacing w:val="49"/>
          <w:sz w:val="20"/>
        </w:rPr>
        <w:t xml:space="preserve"> </w:t>
      </w:r>
      <w:r>
        <w:rPr>
          <w:sz w:val="20"/>
        </w:rPr>
        <w:t>Date</w:t>
      </w:r>
      <w:r>
        <w:rPr>
          <w:spacing w:val="-3"/>
          <w:sz w:val="20"/>
        </w:rPr>
        <w:t xml:space="preserve"> </w:t>
      </w:r>
      <w:r>
        <w:rPr>
          <w:i/>
          <w:sz w:val="20"/>
        </w:rPr>
        <w:t>[insert</w:t>
      </w:r>
      <w:r>
        <w:rPr>
          <w:i/>
          <w:spacing w:val="-5"/>
          <w:sz w:val="20"/>
        </w:rPr>
        <w:t xml:space="preserve"> </w:t>
      </w:r>
      <w:r>
        <w:rPr>
          <w:i/>
          <w:spacing w:val="-2"/>
          <w:sz w:val="20"/>
        </w:rPr>
        <w:t>date]</w:t>
      </w:r>
    </w:p>
    <w:p w14:paraId="4736AAE5" w14:textId="77777777" w:rsidR="00F92A7F" w:rsidRDefault="00F92A7F">
      <w:pPr>
        <w:rPr>
          <w:sz w:val="20"/>
        </w:rPr>
        <w:sectPr w:rsidR="00F92A7F">
          <w:pgSz w:w="16850" w:h="11900" w:orient="landscape"/>
          <w:pgMar w:top="1400" w:right="400" w:bottom="280" w:left="520" w:header="725" w:footer="0" w:gutter="0"/>
          <w:cols w:space="720"/>
        </w:sectPr>
      </w:pPr>
    </w:p>
    <w:p w14:paraId="1746DDFA" w14:textId="77777777" w:rsidR="00F92A7F" w:rsidRDefault="00F92A7F">
      <w:pPr>
        <w:pStyle w:val="BodyText"/>
        <w:rPr>
          <w:i/>
          <w:sz w:val="20"/>
        </w:rPr>
      </w:pPr>
    </w:p>
    <w:p w14:paraId="14BE6E94" w14:textId="77777777" w:rsidR="00F92A7F" w:rsidRDefault="00F92A7F">
      <w:pPr>
        <w:pStyle w:val="BodyText"/>
        <w:rPr>
          <w:i/>
          <w:sz w:val="20"/>
        </w:rPr>
      </w:pPr>
    </w:p>
    <w:p w14:paraId="68A4E46D" w14:textId="77777777" w:rsidR="00F92A7F" w:rsidRDefault="00F92A7F">
      <w:pPr>
        <w:pStyle w:val="BodyText"/>
        <w:rPr>
          <w:i/>
          <w:sz w:val="20"/>
        </w:rPr>
      </w:pPr>
    </w:p>
    <w:p w14:paraId="18DC2070" w14:textId="77777777" w:rsidR="00F92A7F" w:rsidRDefault="00625DC3">
      <w:pPr>
        <w:pStyle w:val="Heading4"/>
        <w:spacing w:before="206"/>
        <w:ind w:left="3661"/>
        <w:jc w:val="left"/>
      </w:pPr>
      <w:r>
        <w:t>Price</w:t>
      </w:r>
      <w:r>
        <w:rPr>
          <w:spacing w:val="-4"/>
        </w:rPr>
        <w:t xml:space="preserve"> </w:t>
      </w:r>
      <w:r>
        <w:t>and</w:t>
      </w:r>
      <w:r>
        <w:rPr>
          <w:spacing w:val="-7"/>
        </w:rPr>
        <w:t xml:space="preserve"> </w:t>
      </w:r>
      <w:r>
        <w:t>Completion</w:t>
      </w:r>
      <w:r>
        <w:rPr>
          <w:spacing w:val="-6"/>
        </w:rPr>
        <w:t xml:space="preserve"> </w:t>
      </w:r>
      <w:r>
        <w:t>Schedule -</w:t>
      </w:r>
      <w:r>
        <w:rPr>
          <w:spacing w:val="-4"/>
        </w:rPr>
        <w:t xml:space="preserve"> </w:t>
      </w:r>
      <w:r>
        <w:t>Related</w:t>
      </w:r>
      <w:r>
        <w:rPr>
          <w:spacing w:val="-6"/>
        </w:rPr>
        <w:t xml:space="preserve"> </w:t>
      </w:r>
      <w:r>
        <w:rPr>
          <w:spacing w:val="-2"/>
        </w:rPr>
        <w:t>Services</w:t>
      </w:r>
    </w:p>
    <w:p w14:paraId="4FD51F4F" w14:textId="77777777" w:rsidR="00F92A7F" w:rsidRDefault="00F92A7F">
      <w:pPr>
        <w:pStyle w:val="BodyText"/>
        <w:spacing w:before="2" w:after="1"/>
        <w:rPr>
          <w:b/>
          <w:sz w:val="22"/>
        </w:rPr>
      </w:pPr>
    </w:p>
    <w:tbl>
      <w:tblPr>
        <w:tblW w:w="0" w:type="auto"/>
        <w:tblInd w:w="67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812"/>
        <w:gridCol w:w="3692"/>
        <w:gridCol w:w="1169"/>
        <w:gridCol w:w="1712"/>
        <w:gridCol w:w="3061"/>
        <w:gridCol w:w="1529"/>
        <w:gridCol w:w="1712"/>
      </w:tblGrid>
      <w:tr w:rsidR="00F92A7F" w14:paraId="3189FB0B" w14:textId="77777777">
        <w:trPr>
          <w:trHeight w:val="706"/>
        </w:trPr>
        <w:tc>
          <w:tcPr>
            <w:tcW w:w="812" w:type="dxa"/>
            <w:tcBorders>
              <w:right w:val="nil"/>
            </w:tcBorders>
          </w:tcPr>
          <w:p w14:paraId="3E1F0380" w14:textId="77777777" w:rsidR="00F92A7F" w:rsidRDefault="00F92A7F">
            <w:pPr>
              <w:pStyle w:val="TableParagraph"/>
              <w:rPr>
                <w:sz w:val="18"/>
              </w:rPr>
            </w:pPr>
          </w:p>
        </w:tc>
        <w:tc>
          <w:tcPr>
            <w:tcW w:w="3692" w:type="dxa"/>
            <w:tcBorders>
              <w:left w:val="nil"/>
              <w:right w:val="nil"/>
            </w:tcBorders>
          </w:tcPr>
          <w:p w14:paraId="46D60B42" w14:textId="77777777" w:rsidR="00F92A7F" w:rsidRDefault="00F92A7F">
            <w:pPr>
              <w:pStyle w:val="TableParagraph"/>
              <w:rPr>
                <w:sz w:val="18"/>
              </w:rPr>
            </w:pPr>
          </w:p>
        </w:tc>
        <w:tc>
          <w:tcPr>
            <w:tcW w:w="1169" w:type="dxa"/>
            <w:tcBorders>
              <w:left w:val="nil"/>
              <w:right w:val="nil"/>
            </w:tcBorders>
          </w:tcPr>
          <w:p w14:paraId="1C7AC0F0" w14:textId="77777777" w:rsidR="00F92A7F" w:rsidRDefault="00F92A7F">
            <w:pPr>
              <w:pStyle w:val="TableParagraph"/>
              <w:rPr>
                <w:sz w:val="18"/>
              </w:rPr>
            </w:pPr>
          </w:p>
        </w:tc>
        <w:tc>
          <w:tcPr>
            <w:tcW w:w="1712" w:type="dxa"/>
            <w:tcBorders>
              <w:left w:val="nil"/>
              <w:right w:val="nil"/>
            </w:tcBorders>
          </w:tcPr>
          <w:p w14:paraId="2C48887C" w14:textId="77777777" w:rsidR="00F92A7F" w:rsidRDefault="00F92A7F">
            <w:pPr>
              <w:pStyle w:val="TableParagraph"/>
              <w:spacing w:before="5"/>
              <w:rPr>
                <w:b/>
                <w:sz w:val="20"/>
              </w:rPr>
            </w:pPr>
          </w:p>
          <w:p w14:paraId="75A8D9F4" w14:textId="77777777" w:rsidR="00F92A7F" w:rsidRDefault="00625DC3">
            <w:pPr>
              <w:pStyle w:val="TableParagraph"/>
              <w:ind w:left="385"/>
            </w:pPr>
            <w:r>
              <w:t>In</w:t>
            </w:r>
            <w:r>
              <w:rPr>
                <w:spacing w:val="-3"/>
              </w:rPr>
              <w:t xml:space="preserve"> </w:t>
            </w:r>
            <w:r>
              <w:t>US</w:t>
            </w:r>
            <w:r>
              <w:rPr>
                <w:spacing w:val="-2"/>
              </w:rPr>
              <w:t xml:space="preserve"> Dollars</w:t>
            </w:r>
          </w:p>
        </w:tc>
        <w:tc>
          <w:tcPr>
            <w:tcW w:w="3061" w:type="dxa"/>
            <w:tcBorders>
              <w:left w:val="nil"/>
              <w:right w:val="nil"/>
            </w:tcBorders>
          </w:tcPr>
          <w:p w14:paraId="69BE6ED5" w14:textId="77777777" w:rsidR="00F92A7F" w:rsidRDefault="00F92A7F">
            <w:pPr>
              <w:pStyle w:val="TableParagraph"/>
              <w:rPr>
                <w:sz w:val="18"/>
              </w:rPr>
            </w:pPr>
          </w:p>
        </w:tc>
        <w:tc>
          <w:tcPr>
            <w:tcW w:w="3241" w:type="dxa"/>
            <w:gridSpan w:val="2"/>
            <w:tcBorders>
              <w:left w:val="nil"/>
            </w:tcBorders>
          </w:tcPr>
          <w:p w14:paraId="49AED1B2" w14:textId="77777777" w:rsidR="00F92A7F" w:rsidRDefault="00625DC3">
            <w:pPr>
              <w:pStyle w:val="TableParagraph"/>
              <w:tabs>
                <w:tab w:val="left" w:pos="2984"/>
              </w:tabs>
              <w:ind w:left="55" w:right="163"/>
              <w:rPr>
                <w:sz w:val="20"/>
              </w:rPr>
            </w:pPr>
            <w:r>
              <w:rPr>
                <w:spacing w:val="-2"/>
                <w:sz w:val="20"/>
              </w:rPr>
              <w:t>Date:</w:t>
            </w:r>
            <w:r>
              <w:rPr>
                <w:sz w:val="20"/>
                <w:u w:val="single"/>
              </w:rPr>
              <w:tab/>
            </w:r>
            <w:r>
              <w:rPr>
                <w:spacing w:val="-22"/>
                <w:sz w:val="20"/>
                <w:u w:val="single"/>
              </w:rPr>
              <w:t xml:space="preserve"> </w:t>
            </w:r>
            <w:r>
              <w:rPr>
                <w:sz w:val="20"/>
              </w:rPr>
              <w:t xml:space="preserve"> Contract</w:t>
            </w:r>
            <w:r>
              <w:rPr>
                <w:spacing w:val="-2"/>
                <w:sz w:val="20"/>
              </w:rPr>
              <w:t xml:space="preserve"> </w:t>
            </w:r>
            <w:r>
              <w:rPr>
                <w:sz w:val="20"/>
              </w:rPr>
              <w:t>No:</w:t>
            </w:r>
            <w:r>
              <w:rPr>
                <w:spacing w:val="-2"/>
                <w:sz w:val="20"/>
              </w:rPr>
              <w:t xml:space="preserve"> </w:t>
            </w:r>
            <w:r>
              <w:rPr>
                <w:sz w:val="20"/>
                <w:u w:val="single"/>
              </w:rPr>
              <w:tab/>
            </w:r>
          </w:p>
          <w:p w14:paraId="52AF7E38" w14:textId="77777777" w:rsidR="00F92A7F" w:rsidRDefault="00625DC3">
            <w:pPr>
              <w:pStyle w:val="TableParagraph"/>
              <w:tabs>
                <w:tab w:val="left" w:pos="1412"/>
                <w:tab w:val="left" w:pos="2277"/>
              </w:tabs>
              <w:spacing w:line="228" w:lineRule="exact"/>
              <w:ind w:left="55"/>
              <w:rPr>
                <w:sz w:val="20"/>
              </w:rPr>
            </w:pPr>
            <w:r>
              <w:rPr>
                <w:sz w:val="20"/>
              </w:rPr>
              <w:t>Page N</w:t>
            </w:r>
            <w:r>
              <w:rPr>
                <w:rFonts w:ascii="Symbol" w:hAnsi="Symbol"/>
                <w:sz w:val="20"/>
              </w:rPr>
              <w:t></w:t>
            </w:r>
            <w:r>
              <w:rPr>
                <w:sz w:val="20"/>
              </w:rPr>
              <w:t xml:space="preserve"> </w:t>
            </w:r>
            <w:r>
              <w:rPr>
                <w:sz w:val="20"/>
                <w:u w:val="single"/>
              </w:rPr>
              <w:tab/>
            </w:r>
            <w:r>
              <w:rPr>
                <w:sz w:val="20"/>
              </w:rPr>
              <w:t xml:space="preserve">of </w:t>
            </w:r>
            <w:r>
              <w:rPr>
                <w:sz w:val="20"/>
                <w:u w:val="single"/>
              </w:rPr>
              <w:tab/>
            </w:r>
          </w:p>
        </w:tc>
      </w:tr>
      <w:tr w:rsidR="00F92A7F" w14:paraId="12708AA7" w14:textId="77777777">
        <w:trPr>
          <w:trHeight w:val="231"/>
        </w:trPr>
        <w:tc>
          <w:tcPr>
            <w:tcW w:w="812" w:type="dxa"/>
            <w:tcBorders>
              <w:right w:val="single" w:sz="6" w:space="0" w:color="000000"/>
            </w:tcBorders>
          </w:tcPr>
          <w:p w14:paraId="1570A087" w14:textId="77777777" w:rsidR="00F92A7F" w:rsidRDefault="00625DC3">
            <w:pPr>
              <w:pStyle w:val="TableParagraph"/>
              <w:spacing w:line="211" w:lineRule="exact"/>
              <w:ind w:left="17"/>
              <w:jc w:val="center"/>
              <w:rPr>
                <w:sz w:val="20"/>
              </w:rPr>
            </w:pPr>
            <w:r>
              <w:rPr>
                <w:w w:val="99"/>
                <w:sz w:val="20"/>
              </w:rPr>
              <w:t>1</w:t>
            </w:r>
          </w:p>
        </w:tc>
        <w:tc>
          <w:tcPr>
            <w:tcW w:w="3692" w:type="dxa"/>
            <w:tcBorders>
              <w:left w:val="single" w:sz="6" w:space="0" w:color="000000"/>
              <w:right w:val="single" w:sz="6" w:space="0" w:color="000000"/>
            </w:tcBorders>
          </w:tcPr>
          <w:p w14:paraId="1CCB121E" w14:textId="77777777" w:rsidR="00F92A7F" w:rsidRDefault="00625DC3">
            <w:pPr>
              <w:pStyle w:val="TableParagraph"/>
              <w:spacing w:line="211" w:lineRule="exact"/>
              <w:ind w:left="11"/>
              <w:jc w:val="center"/>
              <w:rPr>
                <w:sz w:val="20"/>
              </w:rPr>
            </w:pPr>
            <w:r>
              <w:rPr>
                <w:w w:val="99"/>
                <w:sz w:val="20"/>
              </w:rPr>
              <w:t>2</w:t>
            </w:r>
          </w:p>
        </w:tc>
        <w:tc>
          <w:tcPr>
            <w:tcW w:w="1169" w:type="dxa"/>
            <w:tcBorders>
              <w:left w:val="single" w:sz="6" w:space="0" w:color="000000"/>
              <w:right w:val="single" w:sz="6" w:space="0" w:color="000000"/>
            </w:tcBorders>
          </w:tcPr>
          <w:p w14:paraId="3582CFC8" w14:textId="77777777" w:rsidR="00F92A7F" w:rsidRDefault="00625DC3">
            <w:pPr>
              <w:pStyle w:val="TableParagraph"/>
              <w:spacing w:line="211" w:lineRule="exact"/>
              <w:ind w:left="14"/>
              <w:jc w:val="center"/>
              <w:rPr>
                <w:sz w:val="20"/>
              </w:rPr>
            </w:pPr>
            <w:r>
              <w:rPr>
                <w:w w:val="99"/>
                <w:sz w:val="20"/>
              </w:rPr>
              <w:t>3</w:t>
            </w:r>
          </w:p>
        </w:tc>
        <w:tc>
          <w:tcPr>
            <w:tcW w:w="1712" w:type="dxa"/>
            <w:tcBorders>
              <w:left w:val="single" w:sz="6" w:space="0" w:color="000000"/>
              <w:right w:val="single" w:sz="6" w:space="0" w:color="000000"/>
            </w:tcBorders>
          </w:tcPr>
          <w:p w14:paraId="7669FF0C" w14:textId="77777777" w:rsidR="00F92A7F" w:rsidRDefault="00625DC3">
            <w:pPr>
              <w:pStyle w:val="TableParagraph"/>
              <w:spacing w:line="211" w:lineRule="exact"/>
              <w:ind w:left="8"/>
              <w:jc w:val="center"/>
              <w:rPr>
                <w:sz w:val="20"/>
              </w:rPr>
            </w:pPr>
            <w:r>
              <w:rPr>
                <w:w w:val="99"/>
                <w:sz w:val="20"/>
              </w:rPr>
              <w:t>4</w:t>
            </w:r>
          </w:p>
        </w:tc>
        <w:tc>
          <w:tcPr>
            <w:tcW w:w="3061" w:type="dxa"/>
            <w:tcBorders>
              <w:left w:val="single" w:sz="6" w:space="0" w:color="000000"/>
              <w:right w:val="single" w:sz="6" w:space="0" w:color="000000"/>
            </w:tcBorders>
          </w:tcPr>
          <w:p w14:paraId="5B6A75EE" w14:textId="77777777" w:rsidR="00F92A7F" w:rsidRDefault="00625DC3">
            <w:pPr>
              <w:pStyle w:val="TableParagraph"/>
              <w:spacing w:line="211" w:lineRule="exact"/>
              <w:ind w:left="7"/>
              <w:jc w:val="center"/>
              <w:rPr>
                <w:sz w:val="20"/>
              </w:rPr>
            </w:pPr>
            <w:r>
              <w:rPr>
                <w:w w:val="99"/>
                <w:sz w:val="20"/>
              </w:rPr>
              <w:t>5</w:t>
            </w:r>
          </w:p>
        </w:tc>
        <w:tc>
          <w:tcPr>
            <w:tcW w:w="1529" w:type="dxa"/>
            <w:tcBorders>
              <w:left w:val="single" w:sz="6" w:space="0" w:color="000000"/>
              <w:right w:val="single" w:sz="6" w:space="0" w:color="000000"/>
            </w:tcBorders>
          </w:tcPr>
          <w:p w14:paraId="1E3B0DFE" w14:textId="77777777" w:rsidR="00F92A7F" w:rsidRDefault="00625DC3">
            <w:pPr>
              <w:pStyle w:val="TableParagraph"/>
              <w:spacing w:line="211" w:lineRule="exact"/>
              <w:ind w:left="12"/>
              <w:jc w:val="center"/>
              <w:rPr>
                <w:sz w:val="20"/>
              </w:rPr>
            </w:pPr>
            <w:r>
              <w:rPr>
                <w:w w:val="99"/>
                <w:sz w:val="20"/>
              </w:rPr>
              <w:t>6</w:t>
            </w:r>
          </w:p>
        </w:tc>
        <w:tc>
          <w:tcPr>
            <w:tcW w:w="1712" w:type="dxa"/>
            <w:tcBorders>
              <w:left w:val="single" w:sz="6" w:space="0" w:color="000000"/>
            </w:tcBorders>
          </w:tcPr>
          <w:p w14:paraId="5A949DA4" w14:textId="77777777" w:rsidR="00F92A7F" w:rsidRDefault="00625DC3">
            <w:pPr>
              <w:pStyle w:val="TableParagraph"/>
              <w:spacing w:line="211" w:lineRule="exact"/>
              <w:ind w:left="7"/>
              <w:jc w:val="center"/>
              <w:rPr>
                <w:sz w:val="20"/>
              </w:rPr>
            </w:pPr>
            <w:r>
              <w:rPr>
                <w:w w:val="99"/>
                <w:sz w:val="20"/>
              </w:rPr>
              <w:t>7</w:t>
            </w:r>
          </w:p>
        </w:tc>
      </w:tr>
      <w:tr w:rsidR="00F92A7F" w14:paraId="1E05934E" w14:textId="77777777">
        <w:trPr>
          <w:trHeight w:val="692"/>
        </w:trPr>
        <w:tc>
          <w:tcPr>
            <w:tcW w:w="812" w:type="dxa"/>
            <w:tcBorders>
              <w:bottom w:val="single" w:sz="6" w:space="0" w:color="000000"/>
              <w:right w:val="single" w:sz="6" w:space="0" w:color="000000"/>
            </w:tcBorders>
          </w:tcPr>
          <w:p w14:paraId="0283D5A1" w14:textId="77777777" w:rsidR="00F92A7F" w:rsidRDefault="00625DC3">
            <w:pPr>
              <w:pStyle w:val="TableParagraph"/>
              <w:spacing w:line="242" w:lineRule="auto"/>
              <w:ind w:left="301" w:right="16" w:hanging="149"/>
              <w:rPr>
                <w:rFonts w:ascii="Symbol" w:hAnsi="Symbol"/>
                <w:sz w:val="16"/>
              </w:rPr>
            </w:pPr>
            <w:r>
              <w:rPr>
                <w:spacing w:val="-2"/>
                <w:sz w:val="16"/>
              </w:rPr>
              <w:t>Service</w:t>
            </w:r>
            <w:r>
              <w:rPr>
                <w:spacing w:val="40"/>
                <w:sz w:val="16"/>
              </w:rPr>
              <w:t xml:space="preserve"> </w:t>
            </w:r>
            <w:r>
              <w:rPr>
                <w:spacing w:val="-6"/>
                <w:sz w:val="16"/>
              </w:rPr>
              <w:t>N</w:t>
            </w:r>
            <w:r>
              <w:rPr>
                <w:rFonts w:ascii="Symbol" w:hAnsi="Symbol"/>
                <w:spacing w:val="-6"/>
                <w:sz w:val="16"/>
              </w:rPr>
              <w:t></w:t>
            </w:r>
          </w:p>
        </w:tc>
        <w:tc>
          <w:tcPr>
            <w:tcW w:w="3692" w:type="dxa"/>
            <w:tcBorders>
              <w:left w:val="single" w:sz="6" w:space="0" w:color="000000"/>
              <w:bottom w:val="single" w:sz="6" w:space="0" w:color="000000"/>
              <w:right w:val="single" w:sz="6" w:space="0" w:color="000000"/>
            </w:tcBorders>
          </w:tcPr>
          <w:p w14:paraId="16A7345E" w14:textId="77777777" w:rsidR="00F92A7F" w:rsidRDefault="00625DC3">
            <w:pPr>
              <w:pStyle w:val="TableParagraph"/>
              <w:ind w:left="81" w:right="71"/>
              <w:jc w:val="center"/>
              <w:rPr>
                <w:sz w:val="16"/>
              </w:rPr>
            </w:pPr>
            <w:r>
              <w:rPr>
                <w:sz w:val="16"/>
              </w:rPr>
              <w:t>Description</w:t>
            </w:r>
            <w:r>
              <w:rPr>
                <w:spacing w:val="-7"/>
                <w:sz w:val="16"/>
              </w:rPr>
              <w:t xml:space="preserve"> </w:t>
            </w:r>
            <w:r>
              <w:rPr>
                <w:sz w:val="16"/>
              </w:rPr>
              <w:t>of</w:t>
            </w:r>
            <w:r>
              <w:rPr>
                <w:spacing w:val="-8"/>
                <w:sz w:val="16"/>
              </w:rPr>
              <w:t xml:space="preserve"> </w:t>
            </w:r>
            <w:r>
              <w:rPr>
                <w:sz w:val="16"/>
              </w:rPr>
              <w:t>Services</w:t>
            </w:r>
            <w:r>
              <w:rPr>
                <w:spacing w:val="-8"/>
                <w:sz w:val="16"/>
              </w:rPr>
              <w:t xml:space="preserve"> </w:t>
            </w:r>
            <w:r>
              <w:rPr>
                <w:sz w:val="16"/>
              </w:rPr>
              <w:t>(excludes</w:t>
            </w:r>
            <w:r>
              <w:rPr>
                <w:spacing w:val="-8"/>
                <w:sz w:val="16"/>
              </w:rPr>
              <w:t xml:space="preserve"> </w:t>
            </w:r>
            <w:r>
              <w:rPr>
                <w:sz w:val="16"/>
              </w:rPr>
              <w:t>inland</w:t>
            </w:r>
            <w:r>
              <w:rPr>
                <w:spacing w:val="-8"/>
                <w:sz w:val="16"/>
              </w:rPr>
              <w:t xml:space="preserve"> </w:t>
            </w:r>
            <w:r>
              <w:rPr>
                <w:sz w:val="16"/>
              </w:rPr>
              <w:t>transportation</w:t>
            </w:r>
            <w:r>
              <w:rPr>
                <w:spacing w:val="40"/>
                <w:sz w:val="16"/>
              </w:rPr>
              <w:t xml:space="preserve"> </w:t>
            </w:r>
            <w:r>
              <w:rPr>
                <w:sz w:val="16"/>
              </w:rPr>
              <w:t>and other services required in the Procuring Entity’s</w:t>
            </w:r>
            <w:r>
              <w:rPr>
                <w:spacing w:val="40"/>
                <w:sz w:val="16"/>
              </w:rPr>
              <w:t xml:space="preserve"> </w:t>
            </w:r>
            <w:r>
              <w:rPr>
                <w:sz w:val="16"/>
              </w:rPr>
              <w:t>country to convey the goods to their final destination)</w:t>
            </w:r>
          </w:p>
        </w:tc>
        <w:tc>
          <w:tcPr>
            <w:tcW w:w="1169" w:type="dxa"/>
            <w:tcBorders>
              <w:left w:val="single" w:sz="6" w:space="0" w:color="000000"/>
              <w:bottom w:val="single" w:sz="6" w:space="0" w:color="000000"/>
              <w:right w:val="single" w:sz="6" w:space="0" w:color="000000"/>
            </w:tcBorders>
          </w:tcPr>
          <w:p w14:paraId="2790BA71" w14:textId="77777777" w:rsidR="00F92A7F" w:rsidRDefault="00625DC3">
            <w:pPr>
              <w:pStyle w:val="TableParagraph"/>
              <w:ind w:left="375" w:right="211" w:hanging="140"/>
              <w:rPr>
                <w:sz w:val="16"/>
              </w:rPr>
            </w:pPr>
            <w:r>
              <w:rPr>
                <w:sz w:val="16"/>
              </w:rPr>
              <w:t>Country</w:t>
            </w:r>
            <w:r>
              <w:rPr>
                <w:spacing w:val="-10"/>
                <w:sz w:val="16"/>
              </w:rPr>
              <w:t xml:space="preserve"> </w:t>
            </w:r>
            <w:r>
              <w:rPr>
                <w:sz w:val="16"/>
              </w:rPr>
              <w:t>of</w:t>
            </w:r>
            <w:r>
              <w:rPr>
                <w:spacing w:val="40"/>
                <w:sz w:val="16"/>
              </w:rPr>
              <w:t xml:space="preserve"> </w:t>
            </w:r>
            <w:r>
              <w:rPr>
                <w:spacing w:val="-2"/>
                <w:sz w:val="16"/>
              </w:rPr>
              <w:t>Origin</w:t>
            </w:r>
          </w:p>
        </w:tc>
        <w:tc>
          <w:tcPr>
            <w:tcW w:w="1712" w:type="dxa"/>
            <w:tcBorders>
              <w:left w:val="single" w:sz="6" w:space="0" w:color="000000"/>
              <w:bottom w:val="single" w:sz="6" w:space="0" w:color="000000"/>
              <w:right w:val="single" w:sz="6" w:space="0" w:color="000000"/>
            </w:tcBorders>
          </w:tcPr>
          <w:p w14:paraId="764D45AF" w14:textId="77777777" w:rsidR="00F92A7F" w:rsidRDefault="00625DC3">
            <w:pPr>
              <w:pStyle w:val="TableParagraph"/>
              <w:ind w:left="212" w:right="84" w:hanging="77"/>
              <w:rPr>
                <w:sz w:val="16"/>
              </w:rPr>
            </w:pPr>
            <w:r>
              <w:rPr>
                <w:sz w:val="16"/>
              </w:rPr>
              <w:t>Delivery</w:t>
            </w:r>
            <w:r>
              <w:rPr>
                <w:spacing w:val="-10"/>
                <w:sz w:val="16"/>
              </w:rPr>
              <w:t xml:space="preserve"> </w:t>
            </w:r>
            <w:r>
              <w:rPr>
                <w:sz w:val="16"/>
              </w:rPr>
              <w:t>Date</w:t>
            </w:r>
            <w:r>
              <w:rPr>
                <w:spacing w:val="-10"/>
                <w:sz w:val="16"/>
              </w:rPr>
              <w:t xml:space="preserve"> </w:t>
            </w:r>
            <w:r>
              <w:rPr>
                <w:sz w:val="16"/>
              </w:rPr>
              <w:t>at</w:t>
            </w:r>
            <w:r>
              <w:rPr>
                <w:spacing w:val="-10"/>
                <w:sz w:val="16"/>
              </w:rPr>
              <w:t xml:space="preserve"> </w:t>
            </w:r>
            <w:r>
              <w:rPr>
                <w:sz w:val="16"/>
              </w:rPr>
              <w:t>place</w:t>
            </w:r>
            <w:r>
              <w:rPr>
                <w:spacing w:val="40"/>
                <w:sz w:val="16"/>
              </w:rPr>
              <w:t xml:space="preserve"> </w:t>
            </w:r>
            <w:r>
              <w:rPr>
                <w:sz w:val="16"/>
              </w:rPr>
              <w:t>of</w:t>
            </w:r>
            <w:r>
              <w:rPr>
                <w:spacing w:val="40"/>
                <w:sz w:val="16"/>
              </w:rPr>
              <w:t xml:space="preserve"> </w:t>
            </w:r>
            <w:r>
              <w:rPr>
                <w:sz w:val="16"/>
              </w:rPr>
              <w:t>Final destination</w:t>
            </w:r>
          </w:p>
        </w:tc>
        <w:tc>
          <w:tcPr>
            <w:tcW w:w="3061" w:type="dxa"/>
            <w:tcBorders>
              <w:left w:val="single" w:sz="6" w:space="0" w:color="000000"/>
              <w:bottom w:val="single" w:sz="6" w:space="0" w:color="000000"/>
              <w:right w:val="single" w:sz="6" w:space="0" w:color="000000"/>
            </w:tcBorders>
          </w:tcPr>
          <w:p w14:paraId="0D77331A" w14:textId="77777777" w:rsidR="00F92A7F" w:rsidRDefault="00625DC3">
            <w:pPr>
              <w:pStyle w:val="TableParagraph"/>
              <w:spacing w:line="178" w:lineRule="exact"/>
              <w:ind w:left="679" w:right="669"/>
              <w:jc w:val="center"/>
              <w:rPr>
                <w:sz w:val="16"/>
              </w:rPr>
            </w:pPr>
            <w:r>
              <w:rPr>
                <w:sz w:val="16"/>
              </w:rPr>
              <w:t>Quantity</w:t>
            </w:r>
            <w:r>
              <w:rPr>
                <w:spacing w:val="-9"/>
                <w:sz w:val="16"/>
              </w:rPr>
              <w:t xml:space="preserve"> </w:t>
            </w:r>
            <w:r>
              <w:rPr>
                <w:sz w:val="16"/>
              </w:rPr>
              <w:t>and</w:t>
            </w:r>
            <w:r>
              <w:rPr>
                <w:spacing w:val="-5"/>
                <w:sz w:val="16"/>
              </w:rPr>
              <w:t xml:space="preserve"> </w:t>
            </w:r>
            <w:r>
              <w:rPr>
                <w:sz w:val="16"/>
              </w:rPr>
              <w:t>physical</w:t>
            </w:r>
            <w:r>
              <w:rPr>
                <w:spacing w:val="-6"/>
                <w:sz w:val="16"/>
              </w:rPr>
              <w:t xml:space="preserve"> </w:t>
            </w:r>
            <w:r>
              <w:rPr>
                <w:spacing w:val="-4"/>
                <w:sz w:val="16"/>
              </w:rPr>
              <w:t>unit</w:t>
            </w:r>
          </w:p>
        </w:tc>
        <w:tc>
          <w:tcPr>
            <w:tcW w:w="1529" w:type="dxa"/>
            <w:tcBorders>
              <w:left w:val="single" w:sz="6" w:space="0" w:color="000000"/>
              <w:bottom w:val="single" w:sz="6" w:space="0" w:color="000000"/>
              <w:right w:val="single" w:sz="6" w:space="0" w:color="000000"/>
            </w:tcBorders>
          </w:tcPr>
          <w:p w14:paraId="30F02EE8" w14:textId="77777777" w:rsidR="00F92A7F" w:rsidRDefault="00625DC3">
            <w:pPr>
              <w:pStyle w:val="TableParagraph"/>
              <w:spacing w:line="178" w:lineRule="exact"/>
              <w:ind w:left="427" w:right="416"/>
              <w:jc w:val="center"/>
              <w:rPr>
                <w:sz w:val="16"/>
              </w:rPr>
            </w:pPr>
            <w:r>
              <w:rPr>
                <w:sz w:val="16"/>
              </w:rPr>
              <w:t>Unit</w:t>
            </w:r>
            <w:r>
              <w:rPr>
                <w:spacing w:val="-4"/>
                <w:sz w:val="16"/>
              </w:rPr>
              <w:t xml:space="preserve"> </w:t>
            </w:r>
            <w:r>
              <w:rPr>
                <w:spacing w:val="-2"/>
                <w:sz w:val="16"/>
              </w:rPr>
              <w:t>price</w:t>
            </w:r>
          </w:p>
        </w:tc>
        <w:tc>
          <w:tcPr>
            <w:tcW w:w="1712" w:type="dxa"/>
            <w:tcBorders>
              <w:left w:val="single" w:sz="6" w:space="0" w:color="000000"/>
              <w:bottom w:val="single" w:sz="6" w:space="0" w:color="000000"/>
            </w:tcBorders>
          </w:tcPr>
          <w:p w14:paraId="0944588B" w14:textId="77777777" w:rsidR="00F92A7F" w:rsidRDefault="00625DC3">
            <w:pPr>
              <w:pStyle w:val="TableParagraph"/>
              <w:ind w:left="136" w:hanging="34"/>
              <w:rPr>
                <w:sz w:val="16"/>
              </w:rPr>
            </w:pPr>
            <w:r>
              <w:rPr>
                <w:sz w:val="16"/>
              </w:rPr>
              <w:t>Total</w:t>
            </w:r>
            <w:r>
              <w:rPr>
                <w:spacing w:val="-8"/>
                <w:sz w:val="16"/>
              </w:rPr>
              <w:t xml:space="preserve"> </w:t>
            </w:r>
            <w:r>
              <w:rPr>
                <w:sz w:val="16"/>
              </w:rPr>
              <w:t>Price</w:t>
            </w:r>
            <w:r>
              <w:rPr>
                <w:spacing w:val="-9"/>
                <w:sz w:val="16"/>
              </w:rPr>
              <w:t xml:space="preserve"> </w:t>
            </w:r>
            <w:r>
              <w:rPr>
                <w:sz w:val="16"/>
              </w:rPr>
              <w:t>per</w:t>
            </w:r>
            <w:r>
              <w:rPr>
                <w:spacing w:val="-8"/>
                <w:sz w:val="16"/>
              </w:rPr>
              <w:t xml:space="preserve"> </w:t>
            </w:r>
            <w:r>
              <w:rPr>
                <w:sz w:val="16"/>
              </w:rPr>
              <w:t>Service</w:t>
            </w:r>
            <w:r>
              <w:rPr>
                <w:spacing w:val="40"/>
                <w:sz w:val="16"/>
              </w:rPr>
              <w:t xml:space="preserve"> </w:t>
            </w:r>
            <w:r>
              <w:rPr>
                <w:sz w:val="16"/>
              </w:rPr>
              <w:t>(Col.</w:t>
            </w:r>
            <w:r>
              <w:rPr>
                <w:spacing w:val="-3"/>
                <w:sz w:val="16"/>
              </w:rPr>
              <w:t xml:space="preserve"> </w:t>
            </w:r>
            <w:r>
              <w:rPr>
                <w:sz w:val="16"/>
              </w:rPr>
              <w:t>5*6</w:t>
            </w:r>
            <w:r>
              <w:rPr>
                <w:spacing w:val="-2"/>
                <w:sz w:val="16"/>
              </w:rPr>
              <w:t xml:space="preserve"> </w:t>
            </w:r>
            <w:r>
              <w:rPr>
                <w:sz w:val="16"/>
              </w:rPr>
              <w:t>or</w:t>
            </w:r>
            <w:r>
              <w:rPr>
                <w:spacing w:val="-3"/>
                <w:sz w:val="16"/>
              </w:rPr>
              <w:t xml:space="preserve"> </w:t>
            </w:r>
            <w:r>
              <w:rPr>
                <w:spacing w:val="-2"/>
                <w:sz w:val="16"/>
              </w:rPr>
              <w:t>estimate)</w:t>
            </w:r>
          </w:p>
        </w:tc>
      </w:tr>
      <w:tr w:rsidR="00F92A7F" w14:paraId="3A8D41BA" w14:textId="77777777">
        <w:trPr>
          <w:trHeight w:val="736"/>
        </w:trPr>
        <w:tc>
          <w:tcPr>
            <w:tcW w:w="812" w:type="dxa"/>
            <w:tcBorders>
              <w:top w:val="single" w:sz="6" w:space="0" w:color="000000"/>
              <w:bottom w:val="single" w:sz="6" w:space="0" w:color="000000"/>
              <w:right w:val="single" w:sz="6" w:space="0" w:color="000000"/>
            </w:tcBorders>
          </w:tcPr>
          <w:p w14:paraId="56F0E3C3" w14:textId="77777777" w:rsidR="00F92A7F" w:rsidRDefault="00625DC3">
            <w:pPr>
              <w:pStyle w:val="TableParagraph"/>
              <w:ind w:left="59" w:right="16"/>
              <w:rPr>
                <w:i/>
                <w:sz w:val="16"/>
              </w:rPr>
            </w:pPr>
            <w:r>
              <w:rPr>
                <w:i/>
                <w:spacing w:val="-2"/>
                <w:sz w:val="16"/>
              </w:rPr>
              <w:t>[insert</w:t>
            </w:r>
            <w:r>
              <w:rPr>
                <w:i/>
                <w:spacing w:val="40"/>
                <w:sz w:val="16"/>
              </w:rPr>
              <w:t xml:space="preserve"> </w:t>
            </w:r>
            <w:r>
              <w:rPr>
                <w:i/>
                <w:sz w:val="16"/>
              </w:rPr>
              <w:t>number</w:t>
            </w:r>
            <w:r>
              <w:rPr>
                <w:i/>
                <w:spacing w:val="-10"/>
                <w:sz w:val="16"/>
              </w:rPr>
              <w:t xml:space="preserve"> </w:t>
            </w:r>
            <w:r>
              <w:rPr>
                <w:i/>
                <w:sz w:val="16"/>
              </w:rPr>
              <w:t>of</w:t>
            </w:r>
          </w:p>
          <w:p w14:paraId="725E942B" w14:textId="77777777" w:rsidR="00F92A7F" w:rsidRDefault="00625DC3">
            <w:pPr>
              <w:pStyle w:val="TableParagraph"/>
              <w:spacing w:line="182" w:lineRule="exact"/>
              <w:ind w:left="59" w:right="88"/>
              <w:rPr>
                <w:i/>
                <w:sz w:val="16"/>
              </w:rPr>
            </w:pPr>
            <w:r>
              <w:rPr>
                <w:i/>
                <w:spacing w:val="-4"/>
                <w:sz w:val="16"/>
              </w:rPr>
              <w:t>the</w:t>
            </w:r>
            <w:r>
              <w:rPr>
                <w:i/>
                <w:spacing w:val="40"/>
                <w:sz w:val="16"/>
              </w:rPr>
              <w:t xml:space="preserve"> </w:t>
            </w:r>
            <w:r>
              <w:rPr>
                <w:i/>
                <w:sz w:val="16"/>
              </w:rPr>
              <w:t>Service</w:t>
            </w:r>
            <w:r>
              <w:rPr>
                <w:i/>
                <w:spacing w:val="17"/>
                <w:sz w:val="16"/>
              </w:rPr>
              <w:t xml:space="preserve"> </w:t>
            </w:r>
            <w:r>
              <w:rPr>
                <w:i/>
                <w:sz w:val="16"/>
              </w:rPr>
              <w:t>]</w:t>
            </w:r>
          </w:p>
        </w:tc>
        <w:tc>
          <w:tcPr>
            <w:tcW w:w="3692" w:type="dxa"/>
            <w:tcBorders>
              <w:top w:val="single" w:sz="6" w:space="0" w:color="000000"/>
              <w:left w:val="single" w:sz="6" w:space="0" w:color="000000"/>
              <w:bottom w:val="single" w:sz="6" w:space="0" w:color="000000"/>
              <w:right w:val="single" w:sz="6" w:space="0" w:color="000000"/>
            </w:tcBorders>
          </w:tcPr>
          <w:p w14:paraId="316717C7" w14:textId="77777777" w:rsidR="00F92A7F" w:rsidRDefault="00625DC3">
            <w:pPr>
              <w:pStyle w:val="TableParagraph"/>
              <w:spacing w:line="178" w:lineRule="exact"/>
              <w:ind w:left="81" w:right="68"/>
              <w:jc w:val="center"/>
              <w:rPr>
                <w:i/>
                <w:sz w:val="16"/>
              </w:rPr>
            </w:pPr>
            <w:r>
              <w:rPr>
                <w:i/>
                <w:sz w:val="16"/>
              </w:rPr>
              <w:t>[insert</w:t>
            </w:r>
            <w:r>
              <w:rPr>
                <w:i/>
                <w:spacing w:val="-4"/>
                <w:sz w:val="16"/>
              </w:rPr>
              <w:t xml:space="preserve"> </w:t>
            </w:r>
            <w:r>
              <w:rPr>
                <w:i/>
                <w:sz w:val="16"/>
              </w:rPr>
              <w:t>name</w:t>
            </w:r>
            <w:r>
              <w:rPr>
                <w:i/>
                <w:spacing w:val="-5"/>
                <w:sz w:val="16"/>
              </w:rPr>
              <w:t xml:space="preserve"> </w:t>
            </w:r>
            <w:r>
              <w:rPr>
                <w:i/>
                <w:sz w:val="16"/>
              </w:rPr>
              <w:t>of</w:t>
            </w:r>
            <w:r>
              <w:rPr>
                <w:i/>
                <w:spacing w:val="-3"/>
                <w:sz w:val="16"/>
              </w:rPr>
              <w:t xml:space="preserve"> </w:t>
            </w:r>
            <w:r>
              <w:rPr>
                <w:i/>
                <w:spacing w:val="-2"/>
                <w:sz w:val="16"/>
              </w:rPr>
              <w:t>Services]</w:t>
            </w:r>
          </w:p>
        </w:tc>
        <w:tc>
          <w:tcPr>
            <w:tcW w:w="1169" w:type="dxa"/>
            <w:tcBorders>
              <w:top w:val="single" w:sz="6" w:space="0" w:color="000000"/>
              <w:left w:val="single" w:sz="6" w:space="0" w:color="000000"/>
              <w:bottom w:val="single" w:sz="6" w:space="0" w:color="000000"/>
              <w:right w:val="single" w:sz="6" w:space="0" w:color="000000"/>
            </w:tcBorders>
          </w:tcPr>
          <w:p w14:paraId="5B080555" w14:textId="77777777" w:rsidR="00F92A7F" w:rsidRDefault="00625DC3">
            <w:pPr>
              <w:pStyle w:val="TableParagraph"/>
              <w:ind w:left="71" w:right="124"/>
              <w:jc w:val="both"/>
              <w:rPr>
                <w:i/>
                <w:sz w:val="16"/>
              </w:rPr>
            </w:pPr>
            <w:r>
              <w:rPr>
                <w:i/>
                <w:sz w:val="16"/>
              </w:rPr>
              <w:t>[insert</w:t>
            </w:r>
            <w:r>
              <w:rPr>
                <w:i/>
                <w:spacing w:val="-10"/>
                <w:sz w:val="16"/>
              </w:rPr>
              <w:t xml:space="preserve"> </w:t>
            </w:r>
            <w:r>
              <w:rPr>
                <w:i/>
                <w:sz w:val="16"/>
              </w:rPr>
              <w:t>country</w:t>
            </w:r>
            <w:r>
              <w:rPr>
                <w:i/>
                <w:spacing w:val="40"/>
                <w:sz w:val="16"/>
              </w:rPr>
              <w:t xml:space="preserve"> </w:t>
            </w:r>
            <w:r>
              <w:rPr>
                <w:i/>
                <w:sz w:val="16"/>
              </w:rPr>
              <w:t>of</w:t>
            </w:r>
            <w:r>
              <w:rPr>
                <w:i/>
                <w:spacing w:val="-10"/>
                <w:sz w:val="16"/>
              </w:rPr>
              <w:t xml:space="preserve"> </w:t>
            </w:r>
            <w:r>
              <w:rPr>
                <w:i/>
                <w:sz w:val="16"/>
              </w:rPr>
              <w:t>origin</w:t>
            </w:r>
            <w:r>
              <w:rPr>
                <w:i/>
                <w:spacing w:val="-10"/>
                <w:sz w:val="16"/>
              </w:rPr>
              <w:t xml:space="preserve"> </w:t>
            </w:r>
            <w:r>
              <w:rPr>
                <w:i/>
                <w:sz w:val="16"/>
              </w:rPr>
              <w:t>of</w:t>
            </w:r>
            <w:r>
              <w:rPr>
                <w:i/>
                <w:spacing w:val="-10"/>
                <w:sz w:val="16"/>
              </w:rPr>
              <w:t xml:space="preserve"> </w:t>
            </w:r>
            <w:r>
              <w:rPr>
                <w:i/>
                <w:sz w:val="16"/>
              </w:rPr>
              <w:t>the</w:t>
            </w:r>
            <w:r>
              <w:rPr>
                <w:i/>
                <w:spacing w:val="40"/>
                <w:sz w:val="16"/>
              </w:rPr>
              <w:t xml:space="preserve"> </w:t>
            </w:r>
            <w:r>
              <w:rPr>
                <w:i/>
                <w:spacing w:val="-2"/>
                <w:sz w:val="16"/>
              </w:rPr>
              <w:t>Services]</w:t>
            </w:r>
          </w:p>
        </w:tc>
        <w:tc>
          <w:tcPr>
            <w:tcW w:w="1712" w:type="dxa"/>
            <w:tcBorders>
              <w:top w:val="single" w:sz="6" w:space="0" w:color="000000"/>
              <w:left w:val="single" w:sz="6" w:space="0" w:color="000000"/>
              <w:bottom w:val="single" w:sz="6" w:space="0" w:color="000000"/>
              <w:right w:val="single" w:sz="6" w:space="0" w:color="000000"/>
            </w:tcBorders>
          </w:tcPr>
          <w:p w14:paraId="5DC17820" w14:textId="77777777" w:rsidR="00F92A7F" w:rsidRDefault="00625DC3">
            <w:pPr>
              <w:pStyle w:val="TableParagraph"/>
              <w:ind w:left="70" w:right="84"/>
              <w:rPr>
                <w:i/>
                <w:sz w:val="16"/>
              </w:rPr>
            </w:pPr>
            <w:r>
              <w:rPr>
                <w:i/>
                <w:sz w:val="16"/>
              </w:rPr>
              <w:t>[insert delivery date at</w:t>
            </w:r>
            <w:r>
              <w:rPr>
                <w:i/>
                <w:spacing w:val="40"/>
                <w:sz w:val="16"/>
              </w:rPr>
              <w:t xml:space="preserve"> </w:t>
            </w:r>
            <w:r>
              <w:rPr>
                <w:i/>
                <w:sz w:val="16"/>
              </w:rPr>
              <w:t>place of final</w:t>
            </w:r>
            <w:r>
              <w:rPr>
                <w:i/>
                <w:spacing w:val="40"/>
                <w:sz w:val="16"/>
              </w:rPr>
              <w:t xml:space="preserve"> </w:t>
            </w:r>
            <w:r>
              <w:rPr>
                <w:i/>
                <w:sz w:val="16"/>
              </w:rPr>
              <w:t>destination</w:t>
            </w:r>
            <w:r>
              <w:rPr>
                <w:i/>
                <w:spacing w:val="-10"/>
                <w:sz w:val="16"/>
              </w:rPr>
              <w:t xml:space="preserve"> </w:t>
            </w:r>
            <w:r>
              <w:rPr>
                <w:i/>
                <w:sz w:val="16"/>
              </w:rPr>
              <w:t>per</w:t>
            </w:r>
            <w:r>
              <w:rPr>
                <w:i/>
                <w:spacing w:val="-10"/>
                <w:sz w:val="16"/>
              </w:rPr>
              <w:t xml:space="preserve"> </w:t>
            </w:r>
            <w:r>
              <w:rPr>
                <w:i/>
                <w:sz w:val="16"/>
              </w:rPr>
              <w:t>Service]</w:t>
            </w:r>
          </w:p>
        </w:tc>
        <w:tc>
          <w:tcPr>
            <w:tcW w:w="3061" w:type="dxa"/>
            <w:tcBorders>
              <w:top w:val="single" w:sz="6" w:space="0" w:color="000000"/>
              <w:left w:val="single" w:sz="6" w:space="0" w:color="000000"/>
              <w:bottom w:val="single" w:sz="6" w:space="0" w:color="000000"/>
              <w:right w:val="single" w:sz="6" w:space="0" w:color="000000"/>
            </w:tcBorders>
          </w:tcPr>
          <w:p w14:paraId="622A5331" w14:textId="77777777" w:rsidR="00F92A7F" w:rsidRDefault="00625DC3">
            <w:pPr>
              <w:pStyle w:val="TableParagraph"/>
              <w:ind w:left="70" w:right="4"/>
              <w:rPr>
                <w:i/>
                <w:sz w:val="16"/>
              </w:rPr>
            </w:pPr>
            <w:r>
              <w:rPr>
                <w:i/>
                <w:sz w:val="16"/>
              </w:rPr>
              <w:t>[insert</w:t>
            </w:r>
            <w:r>
              <w:rPr>
                <w:i/>
                <w:spacing w:val="-6"/>
                <w:sz w:val="16"/>
              </w:rPr>
              <w:t xml:space="preserve"> </w:t>
            </w:r>
            <w:r>
              <w:rPr>
                <w:i/>
                <w:sz w:val="16"/>
              </w:rPr>
              <w:t>number</w:t>
            </w:r>
            <w:r>
              <w:rPr>
                <w:i/>
                <w:spacing w:val="-7"/>
                <w:sz w:val="16"/>
              </w:rPr>
              <w:t xml:space="preserve"> </w:t>
            </w:r>
            <w:r>
              <w:rPr>
                <w:i/>
                <w:sz w:val="16"/>
              </w:rPr>
              <w:t>of</w:t>
            </w:r>
            <w:r>
              <w:rPr>
                <w:i/>
                <w:spacing w:val="-6"/>
                <w:sz w:val="16"/>
              </w:rPr>
              <w:t xml:space="preserve"> </w:t>
            </w:r>
            <w:r>
              <w:rPr>
                <w:i/>
                <w:sz w:val="16"/>
              </w:rPr>
              <w:t>units</w:t>
            </w:r>
            <w:r>
              <w:rPr>
                <w:i/>
                <w:spacing w:val="-7"/>
                <w:sz w:val="16"/>
              </w:rPr>
              <w:t xml:space="preserve"> </w:t>
            </w:r>
            <w:r>
              <w:rPr>
                <w:i/>
                <w:sz w:val="16"/>
              </w:rPr>
              <w:t>to</w:t>
            </w:r>
            <w:r>
              <w:rPr>
                <w:i/>
                <w:spacing w:val="-6"/>
                <w:sz w:val="16"/>
              </w:rPr>
              <w:t xml:space="preserve"> </w:t>
            </w:r>
            <w:r>
              <w:rPr>
                <w:i/>
                <w:sz w:val="16"/>
              </w:rPr>
              <w:t>be</w:t>
            </w:r>
            <w:r>
              <w:rPr>
                <w:i/>
                <w:spacing w:val="-4"/>
                <w:sz w:val="16"/>
              </w:rPr>
              <w:t xml:space="preserve"> </w:t>
            </w:r>
            <w:r>
              <w:rPr>
                <w:i/>
                <w:sz w:val="16"/>
              </w:rPr>
              <w:t>supplied</w:t>
            </w:r>
            <w:r>
              <w:rPr>
                <w:i/>
                <w:spacing w:val="-8"/>
                <w:sz w:val="16"/>
              </w:rPr>
              <w:t xml:space="preserve"> </w:t>
            </w:r>
            <w:r>
              <w:rPr>
                <w:i/>
                <w:sz w:val="16"/>
              </w:rPr>
              <w:t>and</w:t>
            </w:r>
            <w:r>
              <w:rPr>
                <w:i/>
                <w:spacing w:val="40"/>
                <w:sz w:val="16"/>
              </w:rPr>
              <w:t xml:space="preserve"> </w:t>
            </w:r>
            <w:r>
              <w:rPr>
                <w:i/>
                <w:sz w:val="16"/>
              </w:rPr>
              <w:t>name of the physical unit]</w:t>
            </w:r>
          </w:p>
        </w:tc>
        <w:tc>
          <w:tcPr>
            <w:tcW w:w="1529" w:type="dxa"/>
            <w:tcBorders>
              <w:top w:val="single" w:sz="6" w:space="0" w:color="000000"/>
              <w:left w:val="single" w:sz="6" w:space="0" w:color="000000"/>
              <w:bottom w:val="single" w:sz="6" w:space="0" w:color="000000"/>
              <w:right w:val="single" w:sz="6" w:space="0" w:color="000000"/>
            </w:tcBorders>
          </w:tcPr>
          <w:p w14:paraId="0CC66A67" w14:textId="77777777" w:rsidR="00F92A7F" w:rsidRDefault="00625DC3">
            <w:pPr>
              <w:pStyle w:val="TableParagraph"/>
              <w:ind w:left="70"/>
              <w:rPr>
                <w:i/>
                <w:sz w:val="16"/>
              </w:rPr>
            </w:pPr>
            <w:r>
              <w:rPr>
                <w:i/>
                <w:sz w:val="16"/>
              </w:rPr>
              <w:t>[insert</w:t>
            </w:r>
            <w:r>
              <w:rPr>
                <w:i/>
                <w:spacing w:val="-10"/>
                <w:sz w:val="16"/>
              </w:rPr>
              <w:t xml:space="preserve"> </w:t>
            </w:r>
            <w:r>
              <w:rPr>
                <w:i/>
                <w:sz w:val="16"/>
              </w:rPr>
              <w:t>unit</w:t>
            </w:r>
            <w:r>
              <w:rPr>
                <w:i/>
                <w:spacing w:val="-10"/>
                <w:sz w:val="16"/>
              </w:rPr>
              <w:t xml:space="preserve"> </w:t>
            </w:r>
            <w:r>
              <w:rPr>
                <w:i/>
                <w:sz w:val="16"/>
              </w:rPr>
              <w:t>price</w:t>
            </w:r>
            <w:r>
              <w:rPr>
                <w:i/>
                <w:spacing w:val="-10"/>
                <w:sz w:val="16"/>
              </w:rPr>
              <w:t xml:space="preserve"> </w:t>
            </w:r>
            <w:r>
              <w:rPr>
                <w:i/>
                <w:sz w:val="16"/>
              </w:rPr>
              <w:t>per</w:t>
            </w:r>
            <w:r>
              <w:rPr>
                <w:i/>
                <w:spacing w:val="40"/>
                <w:sz w:val="16"/>
              </w:rPr>
              <w:t xml:space="preserve"> </w:t>
            </w:r>
            <w:r>
              <w:rPr>
                <w:i/>
                <w:spacing w:val="-2"/>
                <w:sz w:val="16"/>
              </w:rPr>
              <w:t>item]</w:t>
            </w:r>
          </w:p>
        </w:tc>
        <w:tc>
          <w:tcPr>
            <w:tcW w:w="1712" w:type="dxa"/>
            <w:tcBorders>
              <w:top w:val="single" w:sz="6" w:space="0" w:color="000000"/>
              <w:left w:val="single" w:sz="6" w:space="0" w:color="000000"/>
              <w:bottom w:val="single" w:sz="6" w:space="0" w:color="000000"/>
            </w:tcBorders>
          </w:tcPr>
          <w:p w14:paraId="32EC9E9A" w14:textId="77777777" w:rsidR="00F92A7F" w:rsidRDefault="00625DC3">
            <w:pPr>
              <w:pStyle w:val="TableParagraph"/>
              <w:ind w:left="54"/>
              <w:rPr>
                <w:i/>
                <w:sz w:val="16"/>
              </w:rPr>
            </w:pPr>
            <w:r>
              <w:rPr>
                <w:i/>
                <w:sz w:val="16"/>
              </w:rPr>
              <w:t>[insert</w:t>
            </w:r>
            <w:r>
              <w:rPr>
                <w:i/>
                <w:spacing w:val="-7"/>
                <w:sz w:val="16"/>
              </w:rPr>
              <w:t xml:space="preserve"> </w:t>
            </w:r>
            <w:r>
              <w:rPr>
                <w:i/>
                <w:sz w:val="16"/>
              </w:rPr>
              <w:t>total</w:t>
            </w:r>
            <w:r>
              <w:rPr>
                <w:i/>
                <w:spacing w:val="-7"/>
                <w:sz w:val="16"/>
              </w:rPr>
              <w:t xml:space="preserve"> </w:t>
            </w:r>
            <w:r>
              <w:rPr>
                <w:i/>
                <w:sz w:val="16"/>
              </w:rPr>
              <w:t>price</w:t>
            </w:r>
            <w:r>
              <w:rPr>
                <w:i/>
                <w:spacing w:val="-8"/>
                <w:sz w:val="16"/>
              </w:rPr>
              <w:t xml:space="preserve"> </w:t>
            </w:r>
            <w:r>
              <w:rPr>
                <w:i/>
                <w:sz w:val="16"/>
              </w:rPr>
              <w:t>per</w:t>
            </w:r>
            <w:r>
              <w:rPr>
                <w:i/>
                <w:spacing w:val="40"/>
                <w:sz w:val="16"/>
              </w:rPr>
              <w:t xml:space="preserve"> </w:t>
            </w:r>
            <w:r>
              <w:rPr>
                <w:i/>
                <w:spacing w:val="-2"/>
                <w:sz w:val="16"/>
              </w:rPr>
              <w:t>item]</w:t>
            </w:r>
          </w:p>
        </w:tc>
      </w:tr>
      <w:tr w:rsidR="00F92A7F" w14:paraId="080AB890" w14:textId="77777777">
        <w:trPr>
          <w:trHeight w:val="390"/>
        </w:trPr>
        <w:tc>
          <w:tcPr>
            <w:tcW w:w="812" w:type="dxa"/>
            <w:tcBorders>
              <w:top w:val="single" w:sz="6" w:space="0" w:color="000000"/>
              <w:bottom w:val="single" w:sz="6" w:space="0" w:color="000000"/>
              <w:right w:val="single" w:sz="6" w:space="0" w:color="000000"/>
            </w:tcBorders>
          </w:tcPr>
          <w:p w14:paraId="581F56DC" w14:textId="77777777" w:rsidR="00F92A7F" w:rsidRDefault="00F92A7F">
            <w:pPr>
              <w:pStyle w:val="TableParagraph"/>
              <w:rPr>
                <w:sz w:val="18"/>
              </w:rPr>
            </w:pPr>
          </w:p>
        </w:tc>
        <w:tc>
          <w:tcPr>
            <w:tcW w:w="3692" w:type="dxa"/>
            <w:tcBorders>
              <w:top w:val="single" w:sz="6" w:space="0" w:color="000000"/>
              <w:left w:val="single" w:sz="6" w:space="0" w:color="000000"/>
              <w:bottom w:val="single" w:sz="6" w:space="0" w:color="000000"/>
              <w:right w:val="single" w:sz="6" w:space="0" w:color="000000"/>
            </w:tcBorders>
          </w:tcPr>
          <w:p w14:paraId="45540B0A" w14:textId="77777777" w:rsidR="00F92A7F" w:rsidRDefault="00F92A7F">
            <w:pPr>
              <w:pStyle w:val="TableParagraph"/>
              <w:rPr>
                <w:sz w:val="18"/>
              </w:rPr>
            </w:pPr>
          </w:p>
        </w:tc>
        <w:tc>
          <w:tcPr>
            <w:tcW w:w="1169" w:type="dxa"/>
            <w:tcBorders>
              <w:top w:val="single" w:sz="6" w:space="0" w:color="000000"/>
              <w:left w:val="single" w:sz="6" w:space="0" w:color="000000"/>
              <w:bottom w:val="single" w:sz="6" w:space="0" w:color="000000"/>
              <w:right w:val="single" w:sz="6" w:space="0" w:color="000000"/>
            </w:tcBorders>
          </w:tcPr>
          <w:p w14:paraId="443865A9" w14:textId="77777777" w:rsidR="00F92A7F" w:rsidRDefault="00F92A7F">
            <w:pPr>
              <w:pStyle w:val="TableParagraph"/>
              <w:rPr>
                <w:sz w:val="18"/>
              </w:rPr>
            </w:pPr>
          </w:p>
        </w:tc>
        <w:tc>
          <w:tcPr>
            <w:tcW w:w="1712" w:type="dxa"/>
            <w:tcBorders>
              <w:top w:val="single" w:sz="6" w:space="0" w:color="000000"/>
              <w:left w:val="single" w:sz="6" w:space="0" w:color="000000"/>
              <w:bottom w:val="single" w:sz="6" w:space="0" w:color="000000"/>
              <w:right w:val="single" w:sz="6" w:space="0" w:color="000000"/>
            </w:tcBorders>
          </w:tcPr>
          <w:p w14:paraId="42A0D4DE" w14:textId="77777777" w:rsidR="00F92A7F" w:rsidRDefault="00F92A7F">
            <w:pPr>
              <w:pStyle w:val="TableParagraph"/>
              <w:rPr>
                <w:sz w:val="18"/>
              </w:rPr>
            </w:pPr>
          </w:p>
        </w:tc>
        <w:tc>
          <w:tcPr>
            <w:tcW w:w="3061" w:type="dxa"/>
            <w:tcBorders>
              <w:top w:val="single" w:sz="6" w:space="0" w:color="000000"/>
              <w:left w:val="single" w:sz="6" w:space="0" w:color="000000"/>
              <w:bottom w:val="single" w:sz="6" w:space="0" w:color="000000"/>
              <w:right w:val="single" w:sz="6" w:space="0" w:color="000000"/>
            </w:tcBorders>
          </w:tcPr>
          <w:p w14:paraId="2F1325A3" w14:textId="77777777" w:rsidR="00F92A7F" w:rsidRDefault="00F92A7F">
            <w:pPr>
              <w:pStyle w:val="TableParagraph"/>
              <w:rPr>
                <w:sz w:val="18"/>
              </w:rPr>
            </w:pPr>
          </w:p>
        </w:tc>
        <w:tc>
          <w:tcPr>
            <w:tcW w:w="1529" w:type="dxa"/>
            <w:tcBorders>
              <w:top w:val="single" w:sz="6" w:space="0" w:color="000000"/>
              <w:left w:val="single" w:sz="6" w:space="0" w:color="000000"/>
              <w:bottom w:val="single" w:sz="6" w:space="0" w:color="000000"/>
              <w:right w:val="single" w:sz="6" w:space="0" w:color="000000"/>
            </w:tcBorders>
          </w:tcPr>
          <w:p w14:paraId="0C97A1A7" w14:textId="77777777" w:rsidR="00F92A7F" w:rsidRDefault="00F92A7F">
            <w:pPr>
              <w:pStyle w:val="TableParagraph"/>
              <w:rPr>
                <w:sz w:val="18"/>
              </w:rPr>
            </w:pPr>
          </w:p>
        </w:tc>
        <w:tc>
          <w:tcPr>
            <w:tcW w:w="1712" w:type="dxa"/>
            <w:tcBorders>
              <w:top w:val="single" w:sz="6" w:space="0" w:color="000000"/>
              <w:left w:val="single" w:sz="6" w:space="0" w:color="000000"/>
              <w:bottom w:val="single" w:sz="6" w:space="0" w:color="000000"/>
            </w:tcBorders>
          </w:tcPr>
          <w:p w14:paraId="3021496D" w14:textId="77777777" w:rsidR="00F92A7F" w:rsidRDefault="00F92A7F">
            <w:pPr>
              <w:pStyle w:val="TableParagraph"/>
              <w:rPr>
                <w:sz w:val="18"/>
              </w:rPr>
            </w:pPr>
          </w:p>
        </w:tc>
      </w:tr>
      <w:tr w:rsidR="00F92A7F" w14:paraId="0BEA1DBF" w14:textId="77777777">
        <w:trPr>
          <w:trHeight w:val="388"/>
        </w:trPr>
        <w:tc>
          <w:tcPr>
            <w:tcW w:w="812" w:type="dxa"/>
            <w:tcBorders>
              <w:top w:val="single" w:sz="6" w:space="0" w:color="000000"/>
              <w:bottom w:val="single" w:sz="6" w:space="0" w:color="000000"/>
              <w:right w:val="single" w:sz="6" w:space="0" w:color="000000"/>
            </w:tcBorders>
          </w:tcPr>
          <w:p w14:paraId="1E571740" w14:textId="77777777" w:rsidR="00F92A7F" w:rsidRDefault="00F92A7F">
            <w:pPr>
              <w:pStyle w:val="TableParagraph"/>
              <w:rPr>
                <w:sz w:val="18"/>
              </w:rPr>
            </w:pPr>
          </w:p>
        </w:tc>
        <w:tc>
          <w:tcPr>
            <w:tcW w:w="3692" w:type="dxa"/>
            <w:tcBorders>
              <w:top w:val="single" w:sz="6" w:space="0" w:color="000000"/>
              <w:left w:val="single" w:sz="6" w:space="0" w:color="000000"/>
              <w:bottom w:val="single" w:sz="6" w:space="0" w:color="000000"/>
              <w:right w:val="single" w:sz="6" w:space="0" w:color="000000"/>
            </w:tcBorders>
          </w:tcPr>
          <w:p w14:paraId="0E23A8CD" w14:textId="77777777" w:rsidR="00F92A7F" w:rsidRDefault="00F92A7F">
            <w:pPr>
              <w:pStyle w:val="TableParagraph"/>
              <w:rPr>
                <w:sz w:val="18"/>
              </w:rPr>
            </w:pPr>
          </w:p>
        </w:tc>
        <w:tc>
          <w:tcPr>
            <w:tcW w:w="1169" w:type="dxa"/>
            <w:tcBorders>
              <w:top w:val="single" w:sz="6" w:space="0" w:color="000000"/>
              <w:left w:val="single" w:sz="6" w:space="0" w:color="000000"/>
              <w:bottom w:val="single" w:sz="6" w:space="0" w:color="000000"/>
              <w:right w:val="single" w:sz="6" w:space="0" w:color="000000"/>
            </w:tcBorders>
          </w:tcPr>
          <w:p w14:paraId="090F7CF2" w14:textId="77777777" w:rsidR="00F92A7F" w:rsidRDefault="00F92A7F">
            <w:pPr>
              <w:pStyle w:val="TableParagraph"/>
              <w:rPr>
                <w:sz w:val="18"/>
              </w:rPr>
            </w:pPr>
          </w:p>
        </w:tc>
        <w:tc>
          <w:tcPr>
            <w:tcW w:w="1712" w:type="dxa"/>
            <w:tcBorders>
              <w:top w:val="single" w:sz="6" w:space="0" w:color="000000"/>
              <w:left w:val="single" w:sz="6" w:space="0" w:color="000000"/>
              <w:bottom w:val="single" w:sz="6" w:space="0" w:color="000000"/>
              <w:right w:val="single" w:sz="6" w:space="0" w:color="000000"/>
            </w:tcBorders>
          </w:tcPr>
          <w:p w14:paraId="3238F36E" w14:textId="77777777" w:rsidR="00F92A7F" w:rsidRDefault="00F92A7F">
            <w:pPr>
              <w:pStyle w:val="TableParagraph"/>
              <w:rPr>
                <w:sz w:val="18"/>
              </w:rPr>
            </w:pPr>
          </w:p>
        </w:tc>
        <w:tc>
          <w:tcPr>
            <w:tcW w:w="3061" w:type="dxa"/>
            <w:tcBorders>
              <w:top w:val="single" w:sz="6" w:space="0" w:color="000000"/>
              <w:left w:val="single" w:sz="6" w:space="0" w:color="000000"/>
              <w:bottom w:val="single" w:sz="6" w:space="0" w:color="000000"/>
              <w:right w:val="single" w:sz="6" w:space="0" w:color="000000"/>
            </w:tcBorders>
          </w:tcPr>
          <w:p w14:paraId="4DDFA08C" w14:textId="77777777" w:rsidR="00F92A7F" w:rsidRDefault="00F92A7F">
            <w:pPr>
              <w:pStyle w:val="TableParagraph"/>
              <w:rPr>
                <w:sz w:val="18"/>
              </w:rPr>
            </w:pPr>
          </w:p>
        </w:tc>
        <w:tc>
          <w:tcPr>
            <w:tcW w:w="1529" w:type="dxa"/>
            <w:tcBorders>
              <w:top w:val="single" w:sz="6" w:space="0" w:color="000000"/>
              <w:left w:val="single" w:sz="6" w:space="0" w:color="000000"/>
              <w:bottom w:val="single" w:sz="6" w:space="0" w:color="000000"/>
              <w:right w:val="single" w:sz="6" w:space="0" w:color="000000"/>
            </w:tcBorders>
          </w:tcPr>
          <w:p w14:paraId="171EEFAE" w14:textId="77777777" w:rsidR="00F92A7F" w:rsidRDefault="00F92A7F">
            <w:pPr>
              <w:pStyle w:val="TableParagraph"/>
              <w:rPr>
                <w:sz w:val="18"/>
              </w:rPr>
            </w:pPr>
          </w:p>
        </w:tc>
        <w:tc>
          <w:tcPr>
            <w:tcW w:w="1712" w:type="dxa"/>
            <w:tcBorders>
              <w:top w:val="single" w:sz="6" w:space="0" w:color="000000"/>
              <w:left w:val="single" w:sz="6" w:space="0" w:color="000000"/>
              <w:bottom w:val="single" w:sz="6" w:space="0" w:color="000000"/>
            </w:tcBorders>
          </w:tcPr>
          <w:p w14:paraId="18DDB15E" w14:textId="77777777" w:rsidR="00F92A7F" w:rsidRDefault="00F92A7F">
            <w:pPr>
              <w:pStyle w:val="TableParagraph"/>
              <w:rPr>
                <w:sz w:val="18"/>
              </w:rPr>
            </w:pPr>
          </w:p>
        </w:tc>
      </w:tr>
      <w:tr w:rsidR="00F92A7F" w14:paraId="3E141D36" w14:textId="77777777">
        <w:trPr>
          <w:trHeight w:val="390"/>
        </w:trPr>
        <w:tc>
          <w:tcPr>
            <w:tcW w:w="812" w:type="dxa"/>
            <w:tcBorders>
              <w:top w:val="single" w:sz="6" w:space="0" w:color="000000"/>
              <w:bottom w:val="single" w:sz="6" w:space="0" w:color="000000"/>
              <w:right w:val="single" w:sz="6" w:space="0" w:color="000000"/>
            </w:tcBorders>
          </w:tcPr>
          <w:p w14:paraId="2F83DD83" w14:textId="77777777" w:rsidR="00F92A7F" w:rsidRDefault="00F92A7F">
            <w:pPr>
              <w:pStyle w:val="TableParagraph"/>
              <w:rPr>
                <w:sz w:val="18"/>
              </w:rPr>
            </w:pPr>
          </w:p>
        </w:tc>
        <w:tc>
          <w:tcPr>
            <w:tcW w:w="3692" w:type="dxa"/>
            <w:tcBorders>
              <w:top w:val="single" w:sz="6" w:space="0" w:color="000000"/>
              <w:left w:val="single" w:sz="6" w:space="0" w:color="000000"/>
              <w:bottom w:val="single" w:sz="6" w:space="0" w:color="000000"/>
              <w:right w:val="single" w:sz="6" w:space="0" w:color="000000"/>
            </w:tcBorders>
          </w:tcPr>
          <w:p w14:paraId="70D5BC1C" w14:textId="77777777" w:rsidR="00F92A7F" w:rsidRDefault="00F92A7F">
            <w:pPr>
              <w:pStyle w:val="TableParagraph"/>
              <w:rPr>
                <w:sz w:val="18"/>
              </w:rPr>
            </w:pPr>
          </w:p>
        </w:tc>
        <w:tc>
          <w:tcPr>
            <w:tcW w:w="1169" w:type="dxa"/>
            <w:tcBorders>
              <w:top w:val="single" w:sz="6" w:space="0" w:color="000000"/>
              <w:left w:val="single" w:sz="6" w:space="0" w:color="000000"/>
              <w:bottom w:val="single" w:sz="6" w:space="0" w:color="000000"/>
              <w:right w:val="single" w:sz="6" w:space="0" w:color="000000"/>
            </w:tcBorders>
          </w:tcPr>
          <w:p w14:paraId="529E6FFD" w14:textId="77777777" w:rsidR="00F92A7F" w:rsidRDefault="00F92A7F">
            <w:pPr>
              <w:pStyle w:val="TableParagraph"/>
              <w:rPr>
                <w:sz w:val="18"/>
              </w:rPr>
            </w:pPr>
          </w:p>
        </w:tc>
        <w:tc>
          <w:tcPr>
            <w:tcW w:w="1712" w:type="dxa"/>
            <w:tcBorders>
              <w:top w:val="single" w:sz="6" w:space="0" w:color="000000"/>
              <w:left w:val="single" w:sz="6" w:space="0" w:color="000000"/>
              <w:bottom w:val="single" w:sz="6" w:space="0" w:color="000000"/>
              <w:right w:val="single" w:sz="6" w:space="0" w:color="000000"/>
            </w:tcBorders>
          </w:tcPr>
          <w:p w14:paraId="233B1374" w14:textId="77777777" w:rsidR="00F92A7F" w:rsidRDefault="00F92A7F">
            <w:pPr>
              <w:pStyle w:val="TableParagraph"/>
              <w:rPr>
                <w:sz w:val="18"/>
              </w:rPr>
            </w:pPr>
          </w:p>
        </w:tc>
        <w:tc>
          <w:tcPr>
            <w:tcW w:w="3061" w:type="dxa"/>
            <w:tcBorders>
              <w:top w:val="single" w:sz="6" w:space="0" w:color="000000"/>
              <w:left w:val="single" w:sz="6" w:space="0" w:color="000000"/>
              <w:bottom w:val="single" w:sz="6" w:space="0" w:color="000000"/>
              <w:right w:val="single" w:sz="6" w:space="0" w:color="000000"/>
            </w:tcBorders>
          </w:tcPr>
          <w:p w14:paraId="2C661B1D" w14:textId="77777777" w:rsidR="00F92A7F" w:rsidRDefault="00F92A7F">
            <w:pPr>
              <w:pStyle w:val="TableParagraph"/>
              <w:rPr>
                <w:sz w:val="18"/>
              </w:rPr>
            </w:pPr>
          </w:p>
        </w:tc>
        <w:tc>
          <w:tcPr>
            <w:tcW w:w="1529" w:type="dxa"/>
            <w:tcBorders>
              <w:top w:val="single" w:sz="6" w:space="0" w:color="000000"/>
              <w:left w:val="single" w:sz="6" w:space="0" w:color="000000"/>
              <w:bottom w:val="single" w:sz="6" w:space="0" w:color="000000"/>
              <w:right w:val="single" w:sz="6" w:space="0" w:color="000000"/>
            </w:tcBorders>
          </w:tcPr>
          <w:p w14:paraId="642AF66F" w14:textId="77777777" w:rsidR="00F92A7F" w:rsidRDefault="00F92A7F">
            <w:pPr>
              <w:pStyle w:val="TableParagraph"/>
              <w:rPr>
                <w:sz w:val="18"/>
              </w:rPr>
            </w:pPr>
          </w:p>
        </w:tc>
        <w:tc>
          <w:tcPr>
            <w:tcW w:w="1712" w:type="dxa"/>
            <w:tcBorders>
              <w:top w:val="single" w:sz="6" w:space="0" w:color="000000"/>
              <w:left w:val="single" w:sz="6" w:space="0" w:color="000000"/>
              <w:bottom w:val="single" w:sz="6" w:space="0" w:color="000000"/>
            </w:tcBorders>
          </w:tcPr>
          <w:p w14:paraId="5F3CE46D" w14:textId="77777777" w:rsidR="00F92A7F" w:rsidRDefault="00F92A7F">
            <w:pPr>
              <w:pStyle w:val="TableParagraph"/>
              <w:rPr>
                <w:sz w:val="18"/>
              </w:rPr>
            </w:pPr>
          </w:p>
        </w:tc>
      </w:tr>
      <w:tr w:rsidR="00F92A7F" w14:paraId="5A4C3850" w14:textId="77777777">
        <w:trPr>
          <w:trHeight w:val="390"/>
        </w:trPr>
        <w:tc>
          <w:tcPr>
            <w:tcW w:w="812" w:type="dxa"/>
            <w:tcBorders>
              <w:top w:val="single" w:sz="6" w:space="0" w:color="000000"/>
              <w:bottom w:val="single" w:sz="6" w:space="0" w:color="000000"/>
              <w:right w:val="single" w:sz="6" w:space="0" w:color="000000"/>
            </w:tcBorders>
          </w:tcPr>
          <w:p w14:paraId="24B184E0" w14:textId="77777777" w:rsidR="00F92A7F" w:rsidRDefault="00F92A7F">
            <w:pPr>
              <w:pStyle w:val="TableParagraph"/>
              <w:rPr>
                <w:sz w:val="18"/>
              </w:rPr>
            </w:pPr>
          </w:p>
        </w:tc>
        <w:tc>
          <w:tcPr>
            <w:tcW w:w="3692" w:type="dxa"/>
            <w:tcBorders>
              <w:top w:val="single" w:sz="6" w:space="0" w:color="000000"/>
              <w:left w:val="single" w:sz="6" w:space="0" w:color="000000"/>
              <w:bottom w:val="single" w:sz="6" w:space="0" w:color="000000"/>
              <w:right w:val="single" w:sz="6" w:space="0" w:color="000000"/>
            </w:tcBorders>
          </w:tcPr>
          <w:p w14:paraId="49433A33" w14:textId="77777777" w:rsidR="00F92A7F" w:rsidRDefault="00F92A7F">
            <w:pPr>
              <w:pStyle w:val="TableParagraph"/>
              <w:rPr>
                <w:sz w:val="18"/>
              </w:rPr>
            </w:pPr>
          </w:p>
        </w:tc>
        <w:tc>
          <w:tcPr>
            <w:tcW w:w="1169" w:type="dxa"/>
            <w:tcBorders>
              <w:top w:val="single" w:sz="6" w:space="0" w:color="000000"/>
              <w:left w:val="single" w:sz="6" w:space="0" w:color="000000"/>
              <w:bottom w:val="single" w:sz="6" w:space="0" w:color="000000"/>
              <w:right w:val="single" w:sz="6" w:space="0" w:color="000000"/>
            </w:tcBorders>
          </w:tcPr>
          <w:p w14:paraId="331C928A" w14:textId="77777777" w:rsidR="00F92A7F" w:rsidRDefault="00F92A7F">
            <w:pPr>
              <w:pStyle w:val="TableParagraph"/>
              <w:rPr>
                <w:sz w:val="18"/>
              </w:rPr>
            </w:pPr>
          </w:p>
        </w:tc>
        <w:tc>
          <w:tcPr>
            <w:tcW w:w="1712" w:type="dxa"/>
            <w:tcBorders>
              <w:top w:val="single" w:sz="6" w:space="0" w:color="000000"/>
              <w:left w:val="single" w:sz="6" w:space="0" w:color="000000"/>
              <w:bottom w:val="single" w:sz="6" w:space="0" w:color="000000"/>
              <w:right w:val="single" w:sz="6" w:space="0" w:color="000000"/>
            </w:tcBorders>
          </w:tcPr>
          <w:p w14:paraId="6A2E9411" w14:textId="77777777" w:rsidR="00F92A7F" w:rsidRDefault="00F92A7F">
            <w:pPr>
              <w:pStyle w:val="TableParagraph"/>
              <w:rPr>
                <w:sz w:val="18"/>
              </w:rPr>
            </w:pPr>
          </w:p>
        </w:tc>
        <w:tc>
          <w:tcPr>
            <w:tcW w:w="3061" w:type="dxa"/>
            <w:tcBorders>
              <w:top w:val="single" w:sz="6" w:space="0" w:color="000000"/>
              <w:left w:val="single" w:sz="6" w:space="0" w:color="000000"/>
              <w:bottom w:val="single" w:sz="6" w:space="0" w:color="000000"/>
              <w:right w:val="single" w:sz="6" w:space="0" w:color="000000"/>
            </w:tcBorders>
          </w:tcPr>
          <w:p w14:paraId="17F34B83" w14:textId="77777777" w:rsidR="00F92A7F" w:rsidRDefault="00F92A7F">
            <w:pPr>
              <w:pStyle w:val="TableParagraph"/>
              <w:rPr>
                <w:sz w:val="18"/>
              </w:rPr>
            </w:pPr>
          </w:p>
        </w:tc>
        <w:tc>
          <w:tcPr>
            <w:tcW w:w="1529" w:type="dxa"/>
            <w:tcBorders>
              <w:top w:val="single" w:sz="6" w:space="0" w:color="000000"/>
              <w:left w:val="single" w:sz="6" w:space="0" w:color="000000"/>
              <w:bottom w:val="single" w:sz="6" w:space="0" w:color="000000"/>
              <w:right w:val="single" w:sz="6" w:space="0" w:color="000000"/>
            </w:tcBorders>
          </w:tcPr>
          <w:p w14:paraId="6BA49350" w14:textId="77777777" w:rsidR="00F92A7F" w:rsidRDefault="00F92A7F">
            <w:pPr>
              <w:pStyle w:val="TableParagraph"/>
              <w:rPr>
                <w:sz w:val="18"/>
              </w:rPr>
            </w:pPr>
          </w:p>
        </w:tc>
        <w:tc>
          <w:tcPr>
            <w:tcW w:w="1712" w:type="dxa"/>
            <w:tcBorders>
              <w:top w:val="single" w:sz="6" w:space="0" w:color="000000"/>
              <w:left w:val="single" w:sz="6" w:space="0" w:color="000000"/>
              <w:bottom w:val="single" w:sz="6" w:space="0" w:color="000000"/>
            </w:tcBorders>
          </w:tcPr>
          <w:p w14:paraId="23B46325" w14:textId="77777777" w:rsidR="00F92A7F" w:rsidRDefault="00F92A7F">
            <w:pPr>
              <w:pStyle w:val="TableParagraph"/>
              <w:rPr>
                <w:sz w:val="18"/>
              </w:rPr>
            </w:pPr>
          </w:p>
        </w:tc>
      </w:tr>
      <w:tr w:rsidR="00F92A7F" w14:paraId="0337AB2F" w14:textId="77777777">
        <w:trPr>
          <w:trHeight w:val="390"/>
        </w:trPr>
        <w:tc>
          <w:tcPr>
            <w:tcW w:w="812" w:type="dxa"/>
            <w:tcBorders>
              <w:top w:val="single" w:sz="6" w:space="0" w:color="000000"/>
              <w:bottom w:val="single" w:sz="6" w:space="0" w:color="000000"/>
              <w:right w:val="single" w:sz="6" w:space="0" w:color="000000"/>
            </w:tcBorders>
          </w:tcPr>
          <w:p w14:paraId="391945E8" w14:textId="77777777" w:rsidR="00F92A7F" w:rsidRDefault="00F92A7F">
            <w:pPr>
              <w:pStyle w:val="TableParagraph"/>
              <w:rPr>
                <w:sz w:val="18"/>
              </w:rPr>
            </w:pPr>
          </w:p>
        </w:tc>
        <w:tc>
          <w:tcPr>
            <w:tcW w:w="3692" w:type="dxa"/>
            <w:tcBorders>
              <w:top w:val="single" w:sz="6" w:space="0" w:color="000000"/>
              <w:left w:val="single" w:sz="6" w:space="0" w:color="000000"/>
              <w:bottom w:val="single" w:sz="6" w:space="0" w:color="000000"/>
              <w:right w:val="single" w:sz="6" w:space="0" w:color="000000"/>
            </w:tcBorders>
          </w:tcPr>
          <w:p w14:paraId="199B9DE4" w14:textId="77777777" w:rsidR="00F92A7F" w:rsidRDefault="00F92A7F">
            <w:pPr>
              <w:pStyle w:val="TableParagraph"/>
              <w:rPr>
                <w:sz w:val="18"/>
              </w:rPr>
            </w:pPr>
          </w:p>
        </w:tc>
        <w:tc>
          <w:tcPr>
            <w:tcW w:w="1169" w:type="dxa"/>
            <w:tcBorders>
              <w:top w:val="single" w:sz="6" w:space="0" w:color="000000"/>
              <w:left w:val="single" w:sz="6" w:space="0" w:color="000000"/>
              <w:bottom w:val="single" w:sz="6" w:space="0" w:color="000000"/>
              <w:right w:val="single" w:sz="6" w:space="0" w:color="000000"/>
            </w:tcBorders>
          </w:tcPr>
          <w:p w14:paraId="0204E7AF" w14:textId="77777777" w:rsidR="00F92A7F" w:rsidRDefault="00F92A7F">
            <w:pPr>
              <w:pStyle w:val="TableParagraph"/>
              <w:rPr>
                <w:sz w:val="18"/>
              </w:rPr>
            </w:pPr>
          </w:p>
        </w:tc>
        <w:tc>
          <w:tcPr>
            <w:tcW w:w="1712" w:type="dxa"/>
            <w:tcBorders>
              <w:top w:val="single" w:sz="6" w:space="0" w:color="000000"/>
              <w:left w:val="single" w:sz="6" w:space="0" w:color="000000"/>
              <w:bottom w:val="single" w:sz="6" w:space="0" w:color="000000"/>
              <w:right w:val="single" w:sz="6" w:space="0" w:color="000000"/>
            </w:tcBorders>
          </w:tcPr>
          <w:p w14:paraId="1138CC5D" w14:textId="77777777" w:rsidR="00F92A7F" w:rsidRDefault="00F92A7F">
            <w:pPr>
              <w:pStyle w:val="TableParagraph"/>
              <w:rPr>
                <w:sz w:val="18"/>
              </w:rPr>
            </w:pPr>
          </w:p>
        </w:tc>
        <w:tc>
          <w:tcPr>
            <w:tcW w:w="3061" w:type="dxa"/>
            <w:tcBorders>
              <w:top w:val="single" w:sz="6" w:space="0" w:color="000000"/>
              <w:left w:val="single" w:sz="6" w:space="0" w:color="000000"/>
              <w:bottom w:val="single" w:sz="6" w:space="0" w:color="000000"/>
              <w:right w:val="single" w:sz="6" w:space="0" w:color="000000"/>
            </w:tcBorders>
          </w:tcPr>
          <w:p w14:paraId="4B04D092" w14:textId="77777777" w:rsidR="00F92A7F" w:rsidRDefault="00F92A7F">
            <w:pPr>
              <w:pStyle w:val="TableParagraph"/>
              <w:rPr>
                <w:sz w:val="18"/>
              </w:rPr>
            </w:pPr>
          </w:p>
        </w:tc>
        <w:tc>
          <w:tcPr>
            <w:tcW w:w="1529" w:type="dxa"/>
            <w:tcBorders>
              <w:top w:val="single" w:sz="6" w:space="0" w:color="000000"/>
              <w:left w:val="single" w:sz="6" w:space="0" w:color="000000"/>
              <w:bottom w:val="single" w:sz="6" w:space="0" w:color="000000"/>
              <w:right w:val="single" w:sz="6" w:space="0" w:color="000000"/>
            </w:tcBorders>
          </w:tcPr>
          <w:p w14:paraId="12C25825" w14:textId="77777777" w:rsidR="00F92A7F" w:rsidRDefault="00F92A7F">
            <w:pPr>
              <w:pStyle w:val="TableParagraph"/>
              <w:rPr>
                <w:sz w:val="18"/>
              </w:rPr>
            </w:pPr>
          </w:p>
        </w:tc>
        <w:tc>
          <w:tcPr>
            <w:tcW w:w="1712" w:type="dxa"/>
            <w:tcBorders>
              <w:top w:val="single" w:sz="6" w:space="0" w:color="000000"/>
              <w:left w:val="single" w:sz="6" w:space="0" w:color="000000"/>
              <w:bottom w:val="single" w:sz="6" w:space="0" w:color="000000"/>
            </w:tcBorders>
          </w:tcPr>
          <w:p w14:paraId="44BC3485" w14:textId="77777777" w:rsidR="00F92A7F" w:rsidRDefault="00F92A7F">
            <w:pPr>
              <w:pStyle w:val="TableParagraph"/>
              <w:rPr>
                <w:sz w:val="18"/>
              </w:rPr>
            </w:pPr>
          </w:p>
        </w:tc>
      </w:tr>
      <w:tr w:rsidR="00F92A7F" w14:paraId="2E8FD539" w14:textId="77777777">
        <w:trPr>
          <w:trHeight w:val="388"/>
        </w:trPr>
        <w:tc>
          <w:tcPr>
            <w:tcW w:w="812" w:type="dxa"/>
            <w:tcBorders>
              <w:top w:val="single" w:sz="6" w:space="0" w:color="000000"/>
              <w:bottom w:val="single" w:sz="6" w:space="0" w:color="000000"/>
              <w:right w:val="single" w:sz="6" w:space="0" w:color="000000"/>
            </w:tcBorders>
          </w:tcPr>
          <w:p w14:paraId="09AEEDE3" w14:textId="77777777" w:rsidR="00F92A7F" w:rsidRDefault="00F92A7F">
            <w:pPr>
              <w:pStyle w:val="TableParagraph"/>
              <w:rPr>
                <w:sz w:val="18"/>
              </w:rPr>
            </w:pPr>
          </w:p>
        </w:tc>
        <w:tc>
          <w:tcPr>
            <w:tcW w:w="3692" w:type="dxa"/>
            <w:tcBorders>
              <w:top w:val="single" w:sz="6" w:space="0" w:color="000000"/>
              <w:left w:val="single" w:sz="6" w:space="0" w:color="000000"/>
              <w:bottom w:val="single" w:sz="6" w:space="0" w:color="000000"/>
              <w:right w:val="single" w:sz="6" w:space="0" w:color="000000"/>
            </w:tcBorders>
          </w:tcPr>
          <w:p w14:paraId="16E8DFB5" w14:textId="77777777" w:rsidR="00F92A7F" w:rsidRDefault="00F92A7F">
            <w:pPr>
              <w:pStyle w:val="TableParagraph"/>
              <w:rPr>
                <w:sz w:val="18"/>
              </w:rPr>
            </w:pPr>
          </w:p>
        </w:tc>
        <w:tc>
          <w:tcPr>
            <w:tcW w:w="1169" w:type="dxa"/>
            <w:tcBorders>
              <w:top w:val="single" w:sz="6" w:space="0" w:color="000000"/>
              <w:left w:val="single" w:sz="6" w:space="0" w:color="000000"/>
              <w:bottom w:val="single" w:sz="6" w:space="0" w:color="000000"/>
              <w:right w:val="single" w:sz="6" w:space="0" w:color="000000"/>
            </w:tcBorders>
          </w:tcPr>
          <w:p w14:paraId="7EDADCBC" w14:textId="77777777" w:rsidR="00F92A7F" w:rsidRDefault="00F92A7F">
            <w:pPr>
              <w:pStyle w:val="TableParagraph"/>
              <w:rPr>
                <w:sz w:val="18"/>
              </w:rPr>
            </w:pPr>
          </w:p>
        </w:tc>
        <w:tc>
          <w:tcPr>
            <w:tcW w:w="1712" w:type="dxa"/>
            <w:tcBorders>
              <w:top w:val="single" w:sz="6" w:space="0" w:color="000000"/>
              <w:left w:val="single" w:sz="6" w:space="0" w:color="000000"/>
              <w:bottom w:val="single" w:sz="6" w:space="0" w:color="000000"/>
              <w:right w:val="single" w:sz="6" w:space="0" w:color="000000"/>
            </w:tcBorders>
          </w:tcPr>
          <w:p w14:paraId="2D531FE2" w14:textId="77777777" w:rsidR="00F92A7F" w:rsidRDefault="00F92A7F">
            <w:pPr>
              <w:pStyle w:val="TableParagraph"/>
              <w:rPr>
                <w:sz w:val="18"/>
              </w:rPr>
            </w:pPr>
          </w:p>
        </w:tc>
        <w:tc>
          <w:tcPr>
            <w:tcW w:w="3061" w:type="dxa"/>
            <w:tcBorders>
              <w:top w:val="single" w:sz="6" w:space="0" w:color="000000"/>
              <w:left w:val="single" w:sz="6" w:space="0" w:color="000000"/>
              <w:bottom w:val="single" w:sz="6" w:space="0" w:color="000000"/>
              <w:right w:val="single" w:sz="6" w:space="0" w:color="000000"/>
            </w:tcBorders>
          </w:tcPr>
          <w:p w14:paraId="68FADB78" w14:textId="77777777" w:rsidR="00F92A7F" w:rsidRDefault="00F92A7F">
            <w:pPr>
              <w:pStyle w:val="TableParagraph"/>
              <w:rPr>
                <w:sz w:val="18"/>
              </w:rPr>
            </w:pPr>
          </w:p>
        </w:tc>
        <w:tc>
          <w:tcPr>
            <w:tcW w:w="1529" w:type="dxa"/>
            <w:tcBorders>
              <w:top w:val="single" w:sz="6" w:space="0" w:color="000000"/>
              <w:left w:val="single" w:sz="6" w:space="0" w:color="000000"/>
              <w:bottom w:val="single" w:sz="6" w:space="0" w:color="000000"/>
              <w:right w:val="single" w:sz="6" w:space="0" w:color="000000"/>
            </w:tcBorders>
          </w:tcPr>
          <w:p w14:paraId="7AC27789" w14:textId="77777777" w:rsidR="00F92A7F" w:rsidRDefault="00F92A7F">
            <w:pPr>
              <w:pStyle w:val="TableParagraph"/>
              <w:rPr>
                <w:sz w:val="18"/>
              </w:rPr>
            </w:pPr>
          </w:p>
        </w:tc>
        <w:tc>
          <w:tcPr>
            <w:tcW w:w="1712" w:type="dxa"/>
            <w:tcBorders>
              <w:top w:val="single" w:sz="6" w:space="0" w:color="000000"/>
              <w:left w:val="single" w:sz="6" w:space="0" w:color="000000"/>
              <w:bottom w:val="single" w:sz="6" w:space="0" w:color="000000"/>
            </w:tcBorders>
          </w:tcPr>
          <w:p w14:paraId="1170C705" w14:textId="77777777" w:rsidR="00F92A7F" w:rsidRDefault="00F92A7F">
            <w:pPr>
              <w:pStyle w:val="TableParagraph"/>
              <w:rPr>
                <w:sz w:val="18"/>
              </w:rPr>
            </w:pPr>
          </w:p>
        </w:tc>
      </w:tr>
      <w:tr w:rsidR="00F92A7F" w14:paraId="5B214799" w14:textId="77777777">
        <w:trPr>
          <w:trHeight w:val="391"/>
        </w:trPr>
        <w:tc>
          <w:tcPr>
            <w:tcW w:w="812" w:type="dxa"/>
            <w:tcBorders>
              <w:top w:val="single" w:sz="6" w:space="0" w:color="000000"/>
              <w:bottom w:val="single" w:sz="6" w:space="0" w:color="000000"/>
              <w:right w:val="single" w:sz="6" w:space="0" w:color="000000"/>
            </w:tcBorders>
          </w:tcPr>
          <w:p w14:paraId="5EF3AD58" w14:textId="77777777" w:rsidR="00F92A7F" w:rsidRDefault="00F92A7F">
            <w:pPr>
              <w:pStyle w:val="TableParagraph"/>
              <w:rPr>
                <w:sz w:val="18"/>
              </w:rPr>
            </w:pPr>
          </w:p>
        </w:tc>
        <w:tc>
          <w:tcPr>
            <w:tcW w:w="3692" w:type="dxa"/>
            <w:tcBorders>
              <w:top w:val="single" w:sz="6" w:space="0" w:color="000000"/>
              <w:left w:val="single" w:sz="6" w:space="0" w:color="000000"/>
              <w:bottom w:val="single" w:sz="6" w:space="0" w:color="000000"/>
              <w:right w:val="single" w:sz="6" w:space="0" w:color="000000"/>
            </w:tcBorders>
          </w:tcPr>
          <w:p w14:paraId="454DE74E" w14:textId="77777777" w:rsidR="00F92A7F" w:rsidRDefault="00F92A7F">
            <w:pPr>
              <w:pStyle w:val="TableParagraph"/>
              <w:rPr>
                <w:sz w:val="18"/>
              </w:rPr>
            </w:pPr>
          </w:p>
        </w:tc>
        <w:tc>
          <w:tcPr>
            <w:tcW w:w="1169" w:type="dxa"/>
            <w:tcBorders>
              <w:top w:val="single" w:sz="6" w:space="0" w:color="000000"/>
              <w:left w:val="single" w:sz="6" w:space="0" w:color="000000"/>
              <w:bottom w:val="single" w:sz="6" w:space="0" w:color="000000"/>
              <w:right w:val="single" w:sz="6" w:space="0" w:color="000000"/>
            </w:tcBorders>
          </w:tcPr>
          <w:p w14:paraId="58AF691C" w14:textId="77777777" w:rsidR="00F92A7F" w:rsidRDefault="00F92A7F">
            <w:pPr>
              <w:pStyle w:val="TableParagraph"/>
              <w:rPr>
                <w:sz w:val="18"/>
              </w:rPr>
            </w:pPr>
          </w:p>
        </w:tc>
        <w:tc>
          <w:tcPr>
            <w:tcW w:w="1712" w:type="dxa"/>
            <w:tcBorders>
              <w:top w:val="single" w:sz="6" w:space="0" w:color="000000"/>
              <w:left w:val="single" w:sz="6" w:space="0" w:color="000000"/>
              <w:bottom w:val="single" w:sz="6" w:space="0" w:color="000000"/>
              <w:right w:val="single" w:sz="6" w:space="0" w:color="000000"/>
            </w:tcBorders>
          </w:tcPr>
          <w:p w14:paraId="5C6045D7" w14:textId="77777777" w:rsidR="00F92A7F" w:rsidRDefault="00F92A7F">
            <w:pPr>
              <w:pStyle w:val="TableParagraph"/>
              <w:rPr>
                <w:sz w:val="18"/>
              </w:rPr>
            </w:pPr>
          </w:p>
        </w:tc>
        <w:tc>
          <w:tcPr>
            <w:tcW w:w="3061" w:type="dxa"/>
            <w:tcBorders>
              <w:top w:val="single" w:sz="6" w:space="0" w:color="000000"/>
              <w:left w:val="single" w:sz="6" w:space="0" w:color="000000"/>
              <w:bottom w:val="single" w:sz="6" w:space="0" w:color="000000"/>
              <w:right w:val="single" w:sz="6" w:space="0" w:color="000000"/>
            </w:tcBorders>
          </w:tcPr>
          <w:p w14:paraId="74642DCE" w14:textId="77777777" w:rsidR="00F92A7F" w:rsidRDefault="00F92A7F">
            <w:pPr>
              <w:pStyle w:val="TableParagraph"/>
              <w:rPr>
                <w:sz w:val="18"/>
              </w:rPr>
            </w:pPr>
          </w:p>
        </w:tc>
        <w:tc>
          <w:tcPr>
            <w:tcW w:w="1529" w:type="dxa"/>
            <w:tcBorders>
              <w:top w:val="single" w:sz="6" w:space="0" w:color="000000"/>
              <w:left w:val="single" w:sz="6" w:space="0" w:color="000000"/>
              <w:bottom w:val="single" w:sz="6" w:space="0" w:color="000000"/>
              <w:right w:val="single" w:sz="6" w:space="0" w:color="000000"/>
            </w:tcBorders>
          </w:tcPr>
          <w:p w14:paraId="423E3CD5" w14:textId="77777777" w:rsidR="00F92A7F" w:rsidRDefault="00F92A7F">
            <w:pPr>
              <w:pStyle w:val="TableParagraph"/>
              <w:rPr>
                <w:sz w:val="18"/>
              </w:rPr>
            </w:pPr>
          </w:p>
        </w:tc>
        <w:tc>
          <w:tcPr>
            <w:tcW w:w="1712" w:type="dxa"/>
            <w:tcBorders>
              <w:top w:val="single" w:sz="6" w:space="0" w:color="000000"/>
              <w:left w:val="single" w:sz="6" w:space="0" w:color="000000"/>
              <w:bottom w:val="single" w:sz="6" w:space="0" w:color="000000"/>
            </w:tcBorders>
          </w:tcPr>
          <w:p w14:paraId="68B0A11A" w14:textId="77777777" w:rsidR="00F92A7F" w:rsidRDefault="00F92A7F">
            <w:pPr>
              <w:pStyle w:val="TableParagraph"/>
              <w:rPr>
                <w:sz w:val="18"/>
              </w:rPr>
            </w:pPr>
          </w:p>
        </w:tc>
      </w:tr>
      <w:tr w:rsidR="00F92A7F" w14:paraId="73FBD1CE" w14:textId="77777777">
        <w:trPr>
          <w:trHeight w:val="375"/>
        </w:trPr>
        <w:tc>
          <w:tcPr>
            <w:tcW w:w="812" w:type="dxa"/>
            <w:tcBorders>
              <w:top w:val="single" w:sz="6" w:space="0" w:color="000000"/>
              <w:right w:val="single" w:sz="6" w:space="0" w:color="000000"/>
            </w:tcBorders>
          </w:tcPr>
          <w:p w14:paraId="26C49AAA" w14:textId="77777777" w:rsidR="00F92A7F" w:rsidRDefault="00F92A7F">
            <w:pPr>
              <w:pStyle w:val="TableParagraph"/>
              <w:rPr>
                <w:sz w:val="18"/>
              </w:rPr>
            </w:pPr>
          </w:p>
        </w:tc>
        <w:tc>
          <w:tcPr>
            <w:tcW w:w="3692" w:type="dxa"/>
            <w:tcBorders>
              <w:top w:val="single" w:sz="6" w:space="0" w:color="000000"/>
              <w:left w:val="single" w:sz="6" w:space="0" w:color="000000"/>
              <w:right w:val="single" w:sz="6" w:space="0" w:color="000000"/>
            </w:tcBorders>
          </w:tcPr>
          <w:p w14:paraId="5F6E3CAE" w14:textId="77777777" w:rsidR="00F92A7F" w:rsidRDefault="00F92A7F">
            <w:pPr>
              <w:pStyle w:val="TableParagraph"/>
              <w:rPr>
                <w:sz w:val="18"/>
              </w:rPr>
            </w:pPr>
          </w:p>
        </w:tc>
        <w:tc>
          <w:tcPr>
            <w:tcW w:w="1169" w:type="dxa"/>
            <w:tcBorders>
              <w:top w:val="single" w:sz="6" w:space="0" w:color="000000"/>
              <w:left w:val="single" w:sz="6" w:space="0" w:color="000000"/>
              <w:right w:val="single" w:sz="6" w:space="0" w:color="000000"/>
            </w:tcBorders>
          </w:tcPr>
          <w:p w14:paraId="231ABFA5" w14:textId="77777777" w:rsidR="00F92A7F" w:rsidRDefault="00F92A7F">
            <w:pPr>
              <w:pStyle w:val="TableParagraph"/>
              <w:rPr>
                <w:sz w:val="18"/>
              </w:rPr>
            </w:pPr>
          </w:p>
        </w:tc>
        <w:tc>
          <w:tcPr>
            <w:tcW w:w="1712" w:type="dxa"/>
            <w:tcBorders>
              <w:top w:val="single" w:sz="6" w:space="0" w:color="000000"/>
              <w:left w:val="single" w:sz="6" w:space="0" w:color="000000"/>
              <w:right w:val="single" w:sz="6" w:space="0" w:color="000000"/>
            </w:tcBorders>
          </w:tcPr>
          <w:p w14:paraId="5436EE03" w14:textId="77777777" w:rsidR="00F92A7F" w:rsidRDefault="00F92A7F">
            <w:pPr>
              <w:pStyle w:val="TableParagraph"/>
              <w:rPr>
                <w:sz w:val="18"/>
              </w:rPr>
            </w:pPr>
          </w:p>
        </w:tc>
        <w:tc>
          <w:tcPr>
            <w:tcW w:w="3061" w:type="dxa"/>
            <w:tcBorders>
              <w:top w:val="single" w:sz="6" w:space="0" w:color="000000"/>
              <w:left w:val="single" w:sz="6" w:space="0" w:color="000000"/>
              <w:right w:val="single" w:sz="6" w:space="0" w:color="000000"/>
            </w:tcBorders>
          </w:tcPr>
          <w:p w14:paraId="5A55D775" w14:textId="77777777" w:rsidR="00F92A7F" w:rsidRDefault="00F92A7F">
            <w:pPr>
              <w:pStyle w:val="TableParagraph"/>
              <w:rPr>
                <w:sz w:val="18"/>
              </w:rPr>
            </w:pPr>
          </w:p>
        </w:tc>
        <w:tc>
          <w:tcPr>
            <w:tcW w:w="1529" w:type="dxa"/>
            <w:tcBorders>
              <w:top w:val="single" w:sz="6" w:space="0" w:color="000000"/>
              <w:left w:val="single" w:sz="6" w:space="0" w:color="000000"/>
              <w:right w:val="single" w:sz="6" w:space="0" w:color="000000"/>
            </w:tcBorders>
          </w:tcPr>
          <w:p w14:paraId="2A3792B3" w14:textId="77777777" w:rsidR="00F92A7F" w:rsidRDefault="00F92A7F">
            <w:pPr>
              <w:pStyle w:val="TableParagraph"/>
              <w:rPr>
                <w:sz w:val="18"/>
              </w:rPr>
            </w:pPr>
          </w:p>
        </w:tc>
        <w:tc>
          <w:tcPr>
            <w:tcW w:w="1712" w:type="dxa"/>
            <w:tcBorders>
              <w:top w:val="single" w:sz="6" w:space="0" w:color="000000"/>
              <w:left w:val="single" w:sz="6" w:space="0" w:color="000000"/>
            </w:tcBorders>
          </w:tcPr>
          <w:p w14:paraId="3103A5C9" w14:textId="77777777" w:rsidR="00F92A7F" w:rsidRDefault="00F92A7F">
            <w:pPr>
              <w:pStyle w:val="TableParagraph"/>
              <w:rPr>
                <w:sz w:val="18"/>
              </w:rPr>
            </w:pPr>
          </w:p>
        </w:tc>
      </w:tr>
      <w:tr w:rsidR="00F92A7F" w14:paraId="142E1BC1" w14:textId="77777777">
        <w:trPr>
          <w:trHeight w:val="386"/>
        </w:trPr>
        <w:tc>
          <w:tcPr>
            <w:tcW w:w="7385" w:type="dxa"/>
            <w:gridSpan w:val="4"/>
            <w:tcBorders>
              <w:left w:val="nil"/>
              <w:bottom w:val="nil"/>
            </w:tcBorders>
          </w:tcPr>
          <w:p w14:paraId="1EACB81C" w14:textId="77777777" w:rsidR="00F92A7F" w:rsidRDefault="00F92A7F">
            <w:pPr>
              <w:pStyle w:val="TableParagraph"/>
              <w:rPr>
                <w:sz w:val="18"/>
              </w:rPr>
            </w:pPr>
          </w:p>
        </w:tc>
        <w:tc>
          <w:tcPr>
            <w:tcW w:w="4590" w:type="dxa"/>
            <w:gridSpan w:val="2"/>
          </w:tcPr>
          <w:p w14:paraId="631FCFC7" w14:textId="77777777" w:rsidR="00F92A7F" w:rsidRDefault="00625DC3">
            <w:pPr>
              <w:pStyle w:val="TableParagraph"/>
              <w:spacing w:before="69"/>
              <w:ind w:left="55"/>
            </w:pPr>
            <w:r>
              <w:t>Total</w:t>
            </w:r>
            <w:r>
              <w:rPr>
                <w:spacing w:val="-4"/>
              </w:rPr>
              <w:t xml:space="preserve"> </w:t>
            </w:r>
            <w:r>
              <w:t>Bid</w:t>
            </w:r>
            <w:r>
              <w:rPr>
                <w:spacing w:val="-2"/>
              </w:rPr>
              <w:t xml:space="preserve"> </w:t>
            </w:r>
            <w:r>
              <w:rPr>
                <w:spacing w:val="-4"/>
              </w:rPr>
              <w:t>Price</w:t>
            </w:r>
          </w:p>
        </w:tc>
        <w:tc>
          <w:tcPr>
            <w:tcW w:w="1712" w:type="dxa"/>
          </w:tcPr>
          <w:p w14:paraId="5672FBAE" w14:textId="77777777" w:rsidR="00F92A7F" w:rsidRDefault="00F92A7F">
            <w:pPr>
              <w:pStyle w:val="TableParagraph"/>
              <w:rPr>
                <w:sz w:val="18"/>
              </w:rPr>
            </w:pPr>
          </w:p>
        </w:tc>
      </w:tr>
    </w:tbl>
    <w:p w14:paraId="47EB70E9" w14:textId="77777777" w:rsidR="00F92A7F" w:rsidRDefault="00625DC3">
      <w:pPr>
        <w:spacing w:before="86"/>
        <w:ind w:left="723"/>
        <w:rPr>
          <w:i/>
          <w:sz w:val="20"/>
        </w:rPr>
      </w:pPr>
      <w:r>
        <w:rPr>
          <w:sz w:val="20"/>
        </w:rPr>
        <w:t>Name</w:t>
      </w:r>
      <w:r>
        <w:rPr>
          <w:spacing w:val="-5"/>
          <w:sz w:val="20"/>
        </w:rPr>
        <w:t xml:space="preserve"> </w:t>
      </w:r>
      <w:r>
        <w:rPr>
          <w:sz w:val="20"/>
        </w:rPr>
        <w:t>of</w:t>
      </w:r>
      <w:r>
        <w:rPr>
          <w:spacing w:val="-6"/>
          <w:sz w:val="20"/>
        </w:rPr>
        <w:t xml:space="preserve"> </w:t>
      </w:r>
      <w:r>
        <w:rPr>
          <w:sz w:val="20"/>
        </w:rPr>
        <w:t>Bidder</w:t>
      </w:r>
      <w:r>
        <w:rPr>
          <w:spacing w:val="45"/>
          <w:sz w:val="20"/>
        </w:rPr>
        <w:t xml:space="preserve"> </w:t>
      </w:r>
      <w:r>
        <w:rPr>
          <w:i/>
          <w:sz w:val="20"/>
        </w:rPr>
        <w:t>[insert</w:t>
      </w:r>
      <w:r>
        <w:rPr>
          <w:i/>
          <w:spacing w:val="-5"/>
          <w:sz w:val="20"/>
        </w:rPr>
        <w:t xml:space="preserve"> </w:t>
      </w:r>
      <w:r>
        <w:rPr>
          <w:i/>
          <w:sz w:val="20"/>
        </w:rPr>
        <w:t>complete</w:t>
      </w:r>
      <w:r>
        <w:rPr>
          <w:i/>
          <w:spacing w:val="-4"/>
          <w:sz w:val="20"/>
        </w:rPr>
        <w:t xml:space="preserve"> </w:t>
      </w:r>
      <w:r>
        <w:rPr>
          <w:i/>
          <w:sz w:val="20"/>
        </w:rPr>
        <w:t>name</w:t>
      </w:r>
      <w:r>
        <w:rPr>
          <w:i/>
          <w:spacing w:val="-4"/>
          <w:sz w:val="20"/>
        </w:rPr>
        <w:t xml:space="preserve"> </w:t>
      </w:r>
      <w:r>
        <w:rPr>
          <w:i/>
          <w:sz w:val="20"/>
        </w:rPr>
        <w:t>of</w:t>
      </w:r>
      <w:r>
        <w:rPr>
          <w:i/>
          <w:spacing w:val="-5"/>
          <w:sz w:val="20"/>
        </w:rPr>
        <w:t xml:space="preserve"> </w:t>
      </w:r>
      <w:r>
        <w:rPr>
          <w:i/>
          <w:sz w:val="20"/>
        </w:rPr>
        <w:t>Bidder]</w:t>
      </w:r>
      <w:r>
        <w:rPr>
          <w:i/>
          <w:spacing w:val="48"/>
          <w:sz w:val="20"/>
        </w:rPr>
        <w:t xml:space="preserve"> </w:t>
      </w:r>
      <w:r>
        <w:rPr>
          <w:sz w:val="20"/>
        </w:rPr>
        <w:t>Signature</w:t>
      </w:r>
      <w:r>
        <w:rPr>
          <w:spacing w:val="-4"/>
          <w:sz w:val="20"/>
        </w:rPr>
        <w:t xml:space="preserve"> </w:t>
      </w:r>
      <w:r>
        <w:rPr>
          <w:sz w:val="20"/>
        </w:rPr>
        <w:t>of</w:t>
      </w:r>
      <w:r>
        <w:rPr>
          <w:spacing w:val="-6"/>
          <w:sz w:val="20"/>
        </w:rPr>
        <w:t xml:space="preserve"> </w:t>
      </w:r>
      <w:r>
        <w:rPr>
          <w:sz w:val="20"/>
        </w:rPr>
        <w:t>Bidder</w:t>
      </w:r>
      <w:r>
        <w:rPr>
          <w:spacing w:val="-4"/>
          <w:sz w:val="20"/>
        </w:rPr>
        <w:t xml:space="preserve"> </w:t>
      </w:r>
      <w:r>
        <w:rPr>
          <w:i/>
          <w:sz w:val="20"/>
        </w:rPr>
        <w:t>[signature</w:t>
      </w:r>
      <w:r>
        <w:rPr>
          <w:i/>
          <w:spacing w:val="-4"/>
          <w:sz w:val="20"/>
        </w:rPr>
        <w:t xml:space="preserve"> </w:t>
      </w:r>
      <w:r>
        <w:rPr>
          <w:i/>
          <w:sz w:val="20"/>
        </w:rPr>
        <w:t>of</w:t>
      </w:r>
      <w:r>
        <w:rPr>
          <w:i/>
          <w:spacing w:val="-7"/>
          <w:sz w:val="20"/>
        </w:rPr>
        <w:t xml:space="preserve"> </w:t>
      </w:r>
      <w:r>
        <w:rPr>
          <w:i/>
          <w:sz w:val="20"/>
        </w:rPr>
        <w:t>person</w:t>
      </w:r>
      <w:r>
        <w:rPr>
          <w:i/>
          <w:spacing w:val="-3"/>
          <w:sz w:val="20"/>
        </w:rPr>
        <w:t xml:space="preserve"> </w:t>
      </w:r>
      <w:r>
        <w:rPr>
          <w:i/>
          <w:sz w:val="20"/>
        </w:rPr>
        <w:t>signing</w:t>
      </w:r>
      <w:r>
        <w:rPr>
          <w:i/>
          <w:spacing w:val="-5"/>
          <w:sz w:val="20"/>
        </w:rPr>
        <w:t xml:space="preserve"> </w:t>
      </w:r>
      <w:r>
        <w:rPr>
          <w:i/>
          <w:sz w:val="20"/>
        </w:rPr>
        <w:t>the</w:t>
      </w:r>
      <w:r>
        <w:rPr>
          <w:i/>
          <w:spacing w:val="-4"/>
          <w:sz w:val="20"/>
        </w:rPr>
        <w:t xml:space="preserve"> </w:t>
      </w:r>
      <w:r>
        <w:rPr>
          <w:i/>
          <w:sz w:val="20"/>
        </w:rPr>
        <w:t>Bid]</w:t>
      </w:r>
      <w:r>
        <w:rPr>
          <w:i/>
          <w:spacing w:val="49"/>
          <w:sz w:val="20"/>
        </w:rPr>
        <w:t xml:space="preserve"> </w:t>
      </w:r>
      <w:r>
        <w:rPr>
          <w:sz w:val="20"/>
        </w:rPr>
        <w:t>Date</w:t>
      </w:r>
      <w:r>
        <w:rPr>
          <w:spacing w:val="-3"/>
          <w:sz w:val="20"/>
        </w:rPr>
        <w:t xml:space="preserve"> </w:t>
      </w:r>
      <w:r>
        <w:rPr>
          <w:i/>
          <w:sz w:val="20"/>
        </w:rPr>
        <w:t>[insert</w:t>
      </w:r>
      <w:r>
        <w:rPr>
          <w:i/>
          <w:spacing w:val="-5"/>
          <w:sz w:val="20"/>
        </w:rPr>
        <w:t xml:space="preserve"> </w:t>
      </w:r>
      <w:r>
        <w:rPr>
          <w:i/>
          <w:spacing w:val="-2"/>
          <w:sz w:val="20"/>
        </w:rPr>
        <w:t>date]</w:t>
      </w:r>
    </w:p>
    <w:p w14:paraId="2E578485" w14:textId="77777777" w:rsidR="00F92A7F" w:rsidRDefault="00F92A7F">
      <w:pPr>
        <w:rPr>
          <w:sz w:val="20"/>
        </w:rPr>
        <w:sectPr w:rsidR="00F92A7F">
          <w:pgSz w:w="16850" w:h="11900" w:orient="landscape"/>
          <w:pgMar w:top="1400" w:right="400" w:bottom="280" w:left="520" w:header="725" w:footer="0" w:gutter="0"/>
          <w:cols w:space="720"/>
        </w:sectPr>
      </w:pPr>
    </w:p>
    <w:p w14:paraId="6E83AF0A" w14:textId="77777777" w:rsidR="00F92A7F" w:rsidRDefault="00F92A7F">
      <w:pPr>
        <w:pStyle w:val="BodyText"/>
        <w:spacing w:before="7"/>
        <w:rPr>
          <w:i/>
          <w:sz w:val="25"/>
        </w:rPr>
      </w:pPr>
    </w:p>
    <w:p w14:paraId="4CDF12D6" w14:textId="77777777" w:rsidR="00F92A7F" w:rsidRDefault="00625DC3">
      <w:pPr>
        <w:pStyle w:val="Heading4"/>
        <w:ind w:right="4494"/>
      </w:pPr>
      <w:r>
        <w:t>Manufacturer’s</w:t>
      </w:r>
      <w:r>
        <w:rPr>
          <w:spacing w:val="-2"/>
        </w:rPr>
        <w:t xml:space="preserve"> Authorization</w:t>
      </w:r>
    </w:p>
    <w:p w14:paraId="24E26D7E" w14:textId="77777777" w:rsidR="00F92A7F" w:rsidRDefault="00625DC3">
      <w:pPr>
        <w:spacing w:before="269"/>
        <w:ind w:left="920" w:right="1035"/>
        <w:jc w:val="both"/>
        <w:rPr>
          <w:i/>
          <w:sz w:val="24"/>
        </w:rPr>
      </w:pPr>
      <w:r>
        <w:rPr>
          <w:i/>
          <w:sz w:val="24"/>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w:t>
      </w:r>
      <w:r>
        <w:rPr>
          <w:i/>
          <w:spacing w:val="40"/>
          <w:sz w:val="24"/>
        </w:rPr>
        <w:t xml:space="preserve"> </w:t>
      </w:r>
      <w:r>
        <w:rPr>
          <w:i/>
          <w:sz w:val="24"/>
        </w:rPr>
        <w:t xml:space="preserve">The Bidder shall include it in its bid, if so indicated in the </w:t>
      </w:r>
      <w:r>
        <w:rPr>
          <w:b/>
          <w:i/>
          <w:sz w:val="24"/>
        </w:rPr>
        <w:t>BDS.</w:t>
      </w:r>
      <w:r>
        <w:rPr>
          <w:i/>
          <w:sz w:val="24"/>
        </w:rPr>
        <w:t>]</w:t>
      </w:r>
    </w:p>
    <w:p w14:paraId="1D8F34C5" w14:textId="77777777" w:rsidR="00F92A7F" w:rsidRDefault="00F92A7F">
      <w:pPr>
        <w:pStyle w:val="BodyText"/>
        <w:spacing w:before="2"/>
        <w:rPr>
          <w:i/>
          <w:sz w:val="36"/>
        </w:rPr>
      </w:pPr>
    </w:p>
    <w:p w14:paraId="19E833AC" w14:textId="77777777" w:rsidR="00F92A7F" w:rsidRDefault="00625DC3">
      <w:pPr>
        <w:ind w:right="1045"/>
        <w:jc w:val="right"/>
        <w:rPr>
          <w:i/>
          <w:sz w:val="24"/>
        </w:rPr>
      </w:pPr>
      <w:r>
        <w:rPr>
          <w:sz w:val="24"/>
        </w:rPr>
        <w:t>Date:</w:t>
      </w:r>
      <w:r>
        <w:rPr>
          <w:spacing w:val="-3"/>
          <w:sz w:val="24"/>
        </w:rPr>
        <w:t xml:space="preserve"> </w:t>
      </w:r>
      <w:r>
        <w:rPr>
          <w:i/>
          <w:sz w:val="24"/>
        </w:rPr>
        <w:t>[insert</w:t>
      </w:r>
      <w:r>
        <w:rPr>
          <w:i/>
          <w:spacing w:val="-2"/>
          <w:sz w:val="24"/>
        </w:rPr>
        <w:t xml:space="preserve"> </w:t>
      </w:r>
      <w:r>
        <w:rPr>
          <w:i/>
          <w:sz w:val="24"/>
        </w:rPr>
        <w:t>date</w:t>
      </w:r>
      <w:r>
        <w:rPr>
          <w:i/>
          <w:spacing w:val="-2"/>
          <w:sz w:val="24"/>
        </w:rPr>
        <w:t xml:space="preserve"> </w:t>
      </w:r>
      <w:r>
        <w:rPr>
          <w:i/>
          <w:sz w:val="24"/>
        </w:rPr>
        <w:t>(as</w:t>
      </w:r>
      <w:r>
        <w:rPr>
          <w:i/>
          <w:spacing w:val="-2"/>
          <w:sz w:val="24"/>
        </w:rPr>
        <w:t xml:space="preserve"> </w:t>
      </w:r>
      <w:r>
        <w:rPr>
          <w:i/>
          <w:sz w:val="24"/>
        </w:rPr>
        <w:t>day,</w:t>
      </w:r>
      <w:r>
        <w:rPr>
          <w:i/>
          <w:spacing w:val="-3"/>
          <w:sz w:val="24"/>
        </w:rPr>
        <w:t xml:space="preserve"> </w:t>
      </w:r>
      <w:r>
        <w:rPr>
          <w:i/>
          <w:sz w:val="24"/>
        </w:rPr>
        <w:t>month</w:t>
      </w:r>
      <w:r>
        <w:rPr>
          <w:i/>
          <w:spacing w:val="-2"/>
          <w:sz w:val="24"/>
        </w:rPr>
        <w:t xml:space="preserve"> </w:t>
      </w:r>
      <w:r>
        <w:rPr>
          <w:i/>
          <w:sz w:val="24"/>
        </w:rPr>
        <w:t>and</w:t>
      </w:r>
      <w:r>
        <w:rPr>
          <w:i/>
          <w:spacing w:val="-3"/>
          <w:sz w:val="24"/>
        </w:rPr>
        <w:t xml:space="preserve"> </w:t>
      </w:r>
      <w:r>
        <w:rPr>
          <w:i/>
          <w:sz w:val="24"/>
        </w:rPr>
        <w:t>year)</w:t>
      </w:r>
      <w:r>
        <w:rPr>
          <w:i/>
          <w:spacing w:val="-7"/>
          <w:sz w:val="24"/>
        </w:rPr>
        <w:t xml:space="preserve"> </w:t>
      </w:r>
      <w:r>
        <w:rPr>
          <w:i/>
          <w:sz w:val="24"/>
        </w:rPr>
        <w:t>of</w:t>
      </w:r>
      <w:r>
        <w:rPr>
          <w:i/>
          <w:spacing w:val="-3"/>
          <w:sz w:val="24"/>
        </w:rPr>
        <w:t xml:space="preserve"> </w:t>
      </w:r>
      <w:r>
        <w:rPr>
          <w:i/>
          <w:sz w:val="24"/>
        </w:rPr>
        <w:t>Bid</w:t>
      </w:r>
      <w:r>
        <w:rPr>
          <w:i/>
          <w:spacing w:val="-1"/>
          <w:sz w:val="24"/>
        </w:rPr>
        <w:t xml:space="preserve"> </w:t>
      </w:r>
      <w:r>
        <w:rPr>
          <w:i/>
          <w:spacing w:val="-2"/>
          <w:sz w:val="24"/>
        </w:rPr>
        <w:t>Submission]</w:t>
      </w:r>
    </w:p>
    <w:p w14:paraId="7C13199C" w14:textId="77777777" w:rsidR="00F92A7F" w:rsidRDefault="00625DC3">
      <w:pPr>
        <w:ind w:right="1041"/>
        <w:jc w:val="right"/>
        <w:rPr>
          <w:i/>
          <w:sz w:val="24"/>
        </w:rPr>
      </w:pPr>
      <w:r>
        <w:rPr>
          <w:sz w:val="24"/>
        </w:rPr>
        <w:t>Contract</w:t>
      </w:r>
      <w:r>
        <w:rPr>
          <w:spacing w:val="-3"/>
          <w:sz w:val="24"/>
        </w:rPr>
        <w:t xml:space="preserve"> </w:t>
      </w:r>
      <w:r>
        <w:rPr>
          <w:sz w:val="24"/>
        </w:rPr>
        <w:t>No.:</w:t>
      </w:r>
      <w:r>
        <w:rPr>
          <w:spacing w:val="-3"/>
          <w:sz w:val="24"/>
        </w:rPr>
        <w:t xml:space="preserve"> </w:t>
      </w:r>
      <w:r>
        <w:rPr>
          <w:i/>
          <w:sz w:val="24"/>
        </w:rPr>
        <w:t>[insert</w:t>
      </w:r>
      <w:r>
        <w:rPr>
          <w:i/>
          <w:spacing w:val="-3"/>
          <w:sz w:val="24"/>
        </w:rPr>
        <w:t xml:space="preserve"> </w:t>
      </w:r>
      <w:r>
        <w:rPr>
          <w:i/>
          <w:sz w:val="24"/>
        </w:rPr>
        <w:t>number</w:t>
      </w:r>
      <w:r>
        <w:rPr>
          <w:i/>
          <w:spacing w:val="-8"/>
          <w:sz w:val="24"/>
        </w:rPr>
        <w:t xml:space="preserve"> </w:t>
      </w:r>
      <w:r>
        <w:rPr>
          <w:i/>
          <w:spacing w:val="-10"/>
          <w:sz w:val="24"/>
        </w:rPr>
        <w:t>]</w:t>
      </w:r>
    </w:p>
    <w:p w14:paraId="03CA647F" w14:textId="77777777" w:rsidR="00F92A7F" w:rsidRDefault="00F92A7F">
      <w:pPr>
        <w:pStyle w:val="BodyText"/>
        <w:rPr>
          <w:i/>
        </w:rPr>
      </w:pPr>
    </w:p>
    <w:p w14:paraId="067E0221" w14:textId="77777777" w:rsidR="00F92A7F" w:rsidRDefault="00625DC3">
      <w:pPr>
        <w:ind w:left="920"/>
        <w:jc w:val="both"/>
        <w:rPr>
          <w:i/>
          <w:sz w:val="24"/>
        </w:rPr>
      </w:pPr>
      <w:r>
        <w:rPr>
          <w:sz w:val="24"/>
        </w:rPr>
        <w:t>To:</w:t>
      </w:r>
      <w:r>
        <w:rPr>
          <w:spacing w:val="56"/>
          <w:sz w:val="24"/>
        </w:rPr>
        <w:t xml:space="preserve"> </w:t>
      </w:r>
      <w:r>
        <w:rPr>
          <w:i/>
          <w:sz w:val="24"/>
        </w:rPr>
        <w:t>[insert</w:t>
      </w:r>
      <w:r>
        <w:rPr>
          <w:i/>
          <w:spacing w:val="-2"/>
          <w:sz w:val="24"/>
        </w:rPr>
        <w:t xml:space="preserve"> </w:t>
      </w:r>
      <w:r>
        <w:rPr>
          <w:i/>
          <w:sz w:val="24"/>
        </w:rPr>
        <w:t>complete</w:t>
      </w:r>
      <w:r>
        <w:rPr>
          <w:i/>
          <w:spacing w:val="-2"/>
          <w:sz w:val="24"/>
        </w:rPr>
        <w:t xml:space="preserve"> </w:t>
      </w:r>
      <w:r>
        <w:rPr>
          <w:i/>
          <w:sz w:val="24"/>
        </w:rPr>
        <w:t>name</w:t>
      </w:r>
      <w:r>
        <w:rPr>
          <w:i/>
          <w:spacing w:val="-4"/>
          <w:sz w:val="24"/>
        </w:rPr>
        <w:t xml:space="preserve"> </w:t>
      </w:r>
      <w:r>
        <w:rPr>
          <w:i/>
          <w:sz w:val="24"/>
        </w:rPr>
        <w:t>of</w:t>
      </w:r>
      <w:r>
        <w:rPr>
          <w:i/>
          <w:spacing w:val="-2"/>
          <w:sz w:val="24"/>
        </w:rPr>
        <w:t xml:space="preserve"> </w:t>
      </w:r>
      <w:r>
        <w:rPr>
          <w:i/>
          <w:sz w:val="24"/>
        </w:rPr>
        <w:t>Procuring</w:t>
      </w:r>
      <w:r>
        <w:rPr>
          <w:i/>
          <w:spacing w:val="-2"/>
          <w:sz w:val="24"/>
        </w:rPr>
        <w:t xml:space="preserve"> Entity]</w:t>
      </w:r>
    </w:p>
    <w:p w14:paraId="2B2462FD" w14:textId="77777777" w:rsidR="00F92A7F" w:rsidRDefault="00F92A7F">
      <w:pPr>
        <w:pStyle w:val="BodyText"/>
        <w:rPr>
          <w:i/>
        </w:rPr>
      </w:pPr>
    </w:p>
    <w:p w14:paraId="2DF643D3" w14:textId="77777777" w:rsidR="00F92A7F" w:rsidRDefault="00625DC3">
      <w:pPr>
        <w:pStyle w:val="Heading9"/>
        <w:spacing w:before="1"/>
        <w:ind w:left="920"/>
      </w:pPr>
      <w:r>
        <w:rPr>
          <w:spacing w:val="-2"/>
        </w:rPr>
        <w:t>WHEREAS</w:t>
      </w:r>
    </w:p>
    <w:p w14:paraId="5B94CD2B" w14:textId="77777777" w:rsidR="00F92A7F" w:rsidRDefault="00F92A7F">
      <w:pPr>
        <w:pStyle w:val="BodyText"/>
        <w:spacing w:before="11"/>
        <w:rPr>
          <w:sz w:val="23"/>
        </w:rPr>
      </w:pPr>
    </w:p>
    <w:p w14:paraId="768FCA74" w14:textId="77777777" w:rsidR="00F92A7F" w:rsidRDefault="00625DC3">
      <w:pPr>
        <w:ind w:left="920" w:right="1039"/>
        <w:jc w:val="both"/>
        <w:rPr>
          <w:sz w:val="24"/>
        </w:rPr>
      </w:pPr>
      <w:r>
        <w:rPr>
          <w:sz w:val="24"/>
        </w:rPr>
        <w:t xml:space="preserve">We </w:t>
      </w:r>
      <w:r>
        <w:rPr>
          <w:i/>
          <w:sz w:val="24"/>
        </w:rPr>
        <w:t xml:space="preserve">[insert complete name of Manufacturer], </w:t>
      </w:r>
      <w:r>
        <w:rPr>
          <w:sz w:val="24"/>
        </w:rPr>
        <w:t xml:space="preserve">who are official manufacturers of </w:t>
      </w:r>
      <w:r>
        <w:rPr>
          <w:i/>
          <w:sz w:val="24"/>
        </w:rPr>
        <w:t xml:space="preserve">[insert type of goods manufactured], </w:t>
      </w:r>
      <w:r>
        <w:rPr>
          <w:sz w:val="24"/>
        </w:rPr>
        <w:t xml:space="preserve">having factories at [insert full address of Manufacturer’s factories], do hereby authorize </w:t>
      </w:r>
      <w:r>
        <w:rPr>
          <w:i/>
          <w:sz w:val="24"/>
        </w:rPr>
        <w:t>[insert complete name of Bidder]</w:t>
      </w:r>
      <w:r>
        <w:rPr>
          <w:i/>
          <w:spacing w:val="40"/>
          <w:sz w:val="24"/>
        </w:rPr>
        <w:t xml:space="preserve"> </w:t>
      </w:r>
      <w:r>
        <w:rPr>
          <w:sz w:val="24"/>
        </w:rPr>
        <w:t xml:space="preserve">to submit a bid the purpose of which is to provide the following Goods, manufactured by us </w:t>
      </w:r>
      <w:r>
        <w:rPr>
          <w:i/>
          <w:sz w:val="24"/>
        </w:rPr>
        <w:t xml:space="preserve">[insert name and or brief description of the Goods], </w:t>
      </w:r>
      <w:r>
        <w:rPr>
          <w:sz w:val="24"/>
        </w:rPr>
        <w:t>and to subsequently negotiate and sign</w:t>
      </w:r>
      <w:r>
        <w:rPr>
          <w:spacing w:val="40"/>
          <w:sz w:val="24"/>
        </w:rPr>
        <w:t xml:space="preserve"> </w:t>
      </w:r>
      <w:r>
        <w:rPr>
          <w:sz w:val="24"/>
        </w:rPr>
        <w:t>the Contract.</w:t>
      </w:r>
    </w:p>
    <w:p w14:paraId="0556AA32" w14:textId="77777777" w:rsidR="00F92A7F" w:rsidRDefault="00F92A7F">
      <w:pPr>
        <w:pStyle w:val="BodyText"/>
      </w:pPr>
    </w:p>
    <w:p w14:paraId="68CC02EC" w14:textId="77777777" w:rsidR="00F92A7F" w:rsidRDefault="00625DC3">
      <w:pPr>
        <w:pStyle w:val="BodyText"/>
        <w:spacing w:before="1"/>
        <w:ind w:left="920" w:right="1036"/>
        <w:jc w:val="both"/>
      </w:pPr>
      <w:r>
        <w:t>We hereby extend our full guarantee and warranty in accordance with Clause 26 of the General Conditions of Contract, with respect to the</w:t>
      </w:r>
      <w:r>
        <w:rPr>
          <w:spacing w:val="40"/>
        </w:rPr>
        <w:t xml:space="preserve"> </w:t>
      </w:r>
      <w:r>
        <w:t>Goods offered by the above firm.</w:t>
      </w:r>
    </w:p>
    <w:p w14:paraId="759911DD" w14:textId="77777777" w:rsidR="00F92A7F" w:rsidRDefault="00F92A7F">
      <w:pPr>
        <w:pStyle w:val="BodyText"/>
        <w:spacing w:before="11"/>
        <w:rPr>
          <w:sz w:val="23"/>
        </w:rPr>
      </w:pPr>
    </w:p>
    <w:p w14:paraId="0C4F4E57" w14:textId="77777777" w:rsidR="00F92A7F" w:rsidRDefault="00625DC3">
      <w:pPr>
        <w:ind w:left="920"/>
        <w:jc w:val="both"/>
        <w:rPr>
          <w:i/>
          <w:sz w:val="24"/>
        </w:rPr>
      </w:pPr>
      <w:r>
        <w:rPr>
          <w:sz w:val="24"/>
        </w:rPr>
        <w:t>Signed:</w:t>
      </w:r>
      <w:r>
        <w:rPr>
          <w:spacing w:val="-6"/>
          <w:sz w:val="24"/>
        </w:rPr>
        <w:t xml:space="preserve"> </w:t>
      </w:r>
      <w:r>
        <w:rPr>
          <w:i/>
          <w:sz w:val="24"/>
        </w:rPr>
        <w:t>[insert</w:t>
      </w:r>
      <w:r>
        <w:rPr>
          <w:i/>
          <w:spacing w:val="-6"/>
          <w:sz w:val="24"/>
        </w:rPr>
        <w:t xml:space="preserve"> </w:t>
      </w:r>
      <w:r>
        <w:rPr>
          <w:i/>
          <w:sz w:val="24"/>
        </w:rPr>
        <w:t>signature(s)</w:t>
      </w:r>
      <w:r>
        <w:rPr>
          <w:i/>
          <w:spacing w:val="-7"/>
          <w:sz w:val="24"/>
        </w:rPr>
        <w:t xml:space="preserve"> </w:t>
      </w:r>
      <w:r>
        <w:rPr>
          <w:i/>
          <w:sz w:val="24"/>
        </w:rPr>
        <w:t>of</w:t>
      </w:r>
      <w:r>
        <w:rPr>
          <w:i/>
          <w:spacing w:val="-7"/>
          <w:sz w:val="24"/>
        </w:rPr>
        <w:t xml:space="preserve"> </w:t>
      </w:r>
      <w:r>
        <w:rPr>
          <w:i/>
          <w:sz w:val="24"/>
        </w:rPr>
        <w:t>authorized</w:t>
      </w:r>
      <w:r>
        <w:rPr>
          <w:i/>
          <w:spacing w:val="-7"/>
          <w:sz w:val="24"/>
        </w:rPr>
        <w:t xml:space="preserve"> </w:t>
      </w:r>
      <w:r>
        <w:rPr>
          <w:i/>
          <w:sz w:val="24"/>
        </w:rPr>
        <w:t>representative(s)</w:t>
      </w:r>
      <w:r>
        <w:rPr>
          <w:i/>
          <w:spacing w:val="-7"/>
          <w:sz w:val="24"/>
        </w:rPr>
        <w:t xml:space="preserve"> </w:t>
      </w:r>
      <w:r>
        <w:rPr>
          <w:i/>
          <w:sz w:val="24"/>
        </w:rPr>
        <w:t>of</w:t>
      </w:r>
      <w:r>
        <w:rPr>
          <w:i/>
          <w:spacing w:val="-7"/>
          <w:sz w:val="24"/>
        </w:rPr>
        <w:t xml:space="preserve"> </w:t>
      </w:r>
      <w:r>
        <w:rPr>
          <w:i/>
          <w:sz w:val="24"/>
        </w:rPr>
        <w:t>the</w:t>
      </w:r>
      <w:r>
        <w:rPr>
          <w:i/>
          <w:spacing w:val="-7"/>
          <w:sz w:val="24"/>
        </w:rPr>
        <w:t xml:space="preserve"> </w:t>
      </w:r>
      <w:r>
        <w:rPr>
          <w:i/>
          <w:spacing w:val="-2"/>
          <w:sz w:val="24"/>
        </w:rPr>
        <w:t>Manufacturer]</w:t>
      </w:r>
    </w:p>
    <w:p w14:paraId="597D073E" w14:textId="77777777" w:rsidR="00F92A7F" w:rsidRDefault="00F92A7F">
      <w:pPr>
        <w:pStyle w:val="BodyText"/>
        <w:rPr>
          <w:i/>
          <w:sz w:val="26"/>
        </w:rPr>
      </w:pPr>
    </w:p>
    <w:p w14:paraId="2C8BB2BC" w14:textId="77777777" w:rsidR="00F92A7F" w:rsidRDefault="00F92A7F">
      <w:pPr>
        <w:pStyle w:val="BodyText"/>
        <w:spacing w:before="1"/>
        <w:rPr>
          <w:i/>
          <w:sz w:val="22"/>
        </w:rPr>
      </w:pPr>
    </w:p>
    <w:p w14:paraId="0654AEA4" w14:textId="77777777" w:rsidR="00F92A7F" w:rsidRDefault="00625DC3">
      <w:pPr>
        <w:ind w:left="920"/>
        <w:jc w:val="both"/>
        <w:rPr>
          <w:i/>
          <w:sz w:val="24"/>
        </w:rPr>
      </w:pPr>
      <w:r>
        <w:rPr>
          <w:sz w:val="24"/>
        </w:rPr>
        <w:t>Name:</w:t>
      </w:r>
      <w:r>
        <w:rPr>
          <w:spacing w:val="-6"/>
          <w:sz w:val="24"/>
        </w:rPr>
        <w:t xml:space="preserve"> </w:t>
      </w:r>
      <w:r>
        <w:rPr>
          <w:i/>
          <w:sz w:val="24"/>
        </w:rPr>
        <w:t>[insert</w:t>
      </w:r>
      <w:r>
        <w:rPr>
          <w:i/>
          <w:spacing w:val="-6"/>
          <w:sz w:val="24"/>
        </w:rPr>
        <w:t xml:space="preserve"> </w:t>
      </w:r>
      <w:r>
        <w:rPr>
          <w:i/>
          <w:sz w:val="24"/>
        </w:rPr>
        <w:t>complete</w:t>
      </w:r>
      <w:r>
        <w:rPr>
          <w:i/>
          <w:spacing w:val="-6"/>
          <w:sz w:val="24"/>
        </w:rPr>
        <w:t xml:space="preserve"> </w:t>
      </w:r>
      <w:r>
        <w:rPr>
          <w:i/>
          <w:sz w:val="24"/>
        </w:rPr>
        <w:t>name(s)</w:t>
      </w:r>
      <w:r>
        <w:rPr>
          <w:i/>
          <w:spacing w:val="-10"/>
          <w:sz w:val="24"/>
        </w:rPr>
        <w:t xml:space="preserve"> </w:t>
      </w:r>
      <w:r>
        <w:rPr>
          <w:i/>
          <w:sz w:val="24"/>
        </w:rPr>
        <w:t>of</w:t>
      </w:r>
      <w:r>
        <w:rPr>
          <w:i/>
          <w:spacing w:val="-7"/>
          <w:sz w:val="24"/>
        </w:rPr>
        <w:t xml:space="preserve"> </w:t>
      </w:r>
      <w:r>
        <w:rPr>
          <w:i/>
          <w:sz w:val="24"/>
        </w:rPr>
        <w:t>authorized</w:t>
      </w:r>
      <w:r>
        <w:rPr>
          <w:i/>
          <w:spacing w:val="-5"/>
          <w:sz w:val="24"/>
        </w:rPr>
        <w:t xml:space="preserve"> </w:t>
      </w:r>
      <w:r>
        <w:rPr>
          <w:i/>
          <w:sz w:val="24"/>
        </w:rPr>
        <w:t>representative(s)</w:t>
      </w:r>
      <w:r>
        <w:rPr>
          <w:i/>
          <w:spacing w:val="-10"/>
          <w:sz w:val="24"/>
        </w:rPr>
        <w:t xml:space="preserve"> </w:t>
      </w:r>
      <w:r>
        <w:rPr>
          <w:i/>
          <w:sz w:val="24"/>
        </w:rPr>
        <w:t>of</w:t>
      </w:r>
      <w:r>
        <w:rPr>
          <w:i/>
          <w:spacing w:val="-6"/>
          <w:sz w:val="24"/>
        </w:rPr>
        <w:t xml:space="preserve"> </w:t>
      </w:r>
      <w:r>
        <w:rPr>
          <w:i/>
          <w:sz w:val="24"/>
        </w:rPr>
        <w:t>the</w:t>
      </w:r>
      <w:r>
        <w:rPr>
          <w:i/>
          <w:spacing w:val="-6"/>
          <w:sz w:val="24"/>
        </w:rPr>
        <w:t xml:space="preserve"> </w:t>
      </w:r>
      <w:r>
        <w:rPr>
          <w:i/>
          <w:spacing w:val="-2"/>
          <w:sz w:val="24"/>
        </w:rPr>
        <w:t>Manufacturer]</w:t>
      </w:r>
    </w:p>
    <w:p w14:paraId="79BC82F8" w14:textId="77777777" w:rsidR="00F92A7F" w:rsidRDefault="00F92A7F">
      <w:pPr>
        <w:pStyle w:val="BodyText"/>
        <w:rPr>
          <w:i/>
        </w:rPr>
      </w:pPr>
    </w:p>
    <w:p w14:paraId="4FF9698A" w14:textId="77777777" w:rsidR="00F92A7F" w:rsidRDefault="00625DC3">
      <w:pPr>
        <w:ind w:left="920"/>
        <w:jc w:val="both"/>
        <w:rPr>
          <w:i/>
          <w:sz w:val="24"/>
        </w:rPr>
      </w:pPr>
      <w:r>
        <w:rPr>
          <w:sz w:val="24"/>
        </w:rPr>
        <w:t>Title:</w:t>
      </w:r>
      <w:r>
        <w:rPr>
          <w:spacing w:val="-3"/>
          <w:sz w:val="24"/>
        </w:rPr>
        <w:t xml:space="preserve"> </w:t>
      </w:r>
      <w:r>
        <w:rPr>
          <w:i/>
          <w:sz w:val="24"/>
        </w:rPr>
        <w:t>[insert</w:t>
      </w:r>
      <w:r>
        <w:rPr>
          <w:i/>
          <w:spacing w:val="-4"/>
          <w:sz w:val="24"/>
        </w:rPr>
        <w:t xml:space="preserve"> </w:t>
      </w:r>
      <w:r>
        <w:rPr>
          <w:i/>
          <w:spacing w:val="-2"/>
          <w:sz w:val="24"/>
        </w:rPr>
        <w:t>title]</w:t>
      </w:r>
    </w:p>
    <w:p w14:paraId="2E52C04E" w14:textId="77777777" w:rsidR="00F92A7F" w:rsidRDefault="00F92A7F">
      <w:pPr>
        <w:jc w:val="both"/>
        <w:rPr>
          <w:sz w:val="24"/>
        </w:rPr>
        <w:sectPr w:rsidR="00F92A7F">
          <w:pgSz w:w="16850" w:h="11900" w:orient="landscape"/>
          <w:pgMar w:top="1400" w:right="400" w:bottom="280" w:left="520" w:header="725" w:footer="0" w:gutter="0"/>
          <w:cols w:space="720"/>
        </w:sectPr>
      </w:pPr>
    </w:p>
    <w:p w14:paraId="37A83CC3" w14:textId="77777777" w:rsidR="00F92A7F" w:rsidRDefault="00F92A7F">
      <w:pPr>
        <w:pStyle w:val="BodyText"/>
        <w:spacing w:before="8"/>
        <w:rPr>
          <w:i/>
        </w:rPr>
      </w:pPr>
    </w:p>
    <w:p w14:paraId="4C2FE92B" w14:textId="77777777" w:rsidR="00F92A7F" w:rsidRDefault="00625DC3">
      <w:pPr>
        <w:tabs>
          <w:tab w:val="left" w:pos="3347"/>
          <w:tab w:val="left" w:pos="6180"/>
          <w:tab w:val="left" w:pos="7195"/>
        </w:tabs>
        <w:spacing w:before="90"/>
        <w:ind w:left="920"/>
        <w:rPr>
          <w:i/>
          <w:sz w:val="24"/>
        </w:rPr>
      </w:pPr>
      <w:r>
        <w:rPr>
          <w:sz w:val="24"/>
        </w:rPr>
        <w:t xml:space="preserve">Dated on </w:t>
      </w:r>
      <w:r>
        <w:rPr>
          <w:sz w:val="24"/>
          <w:u w:val="single"/>
        </w:rPr>
        <w:tab/>
      </w:r>
      <w:r>
        <w:rPr>
          <w:sz w:val="24"/>
        </w:rPr>
        <w:t xml:space="preserve">day of </w:t>
      </w:r>
      <w:r>
        <w:rPr>
          <w:sz w:val="24"/>
          <w:u w:val="single"/>
        </w:rPr>
        <w:tab/>
      </w:r>
      <w:r>
        <w:rPr>
          <w:sz w:val="24"/>
        </w:rPr>
        <w:t xml:space="preserve">, </w:t>
      </w:r>
      <w:r>
        <w:rPr>
          <w:sz w:val="24"/>
          <w:u w:val="single"/>
        </w:rPr>
        <w:tab/>
      </w:r>
      <w:r>
        <w:rPr>
          <w:i/>
          <w:sz w:val="24"/>
        </w:rPr>
        <w:t>[insert</w:t>
      </w:r>
      <w:r>
        <w:rPr>
          <w:i/>
          <w:spacing w:val="-3"/>
          <w:sz w:val="24"/>
        </w:rPr>
        <w:t xml:space="preserve"> </w:t>
      </w:r>
      <w:r>
        <w:rPr>
          <w:i/>
          <w:sz w:val="24"/>
        </w:rPr>
        <w:t>date</w:t>
      </w:r>
      <w:r>
        <w:rPr>
          <w:i/>
          <w:spacing w:val="-3"/>
          <w:sz w:val="24"/>
        </w:rPr>
        <w:t xml:space="preserve"> </w:t>
      </w:r>
      <w:r>
        <w:rPr>
          <w:i/>
          <w:sz w:val="24"/>
        </w:rPr>
        <w:t>of</w:t>
      </w:r>
      <w:r>
        <w:rPr>
          <w:i/>
          <w:spacing w:val="-2"/>
          <w:sz w:val="24"/>
        </w:rPr>
        <w:t xml:space="preserve"> signing]</w:t>
      </w:r>
    </w:p>
    <w:p w14:paraId="6510F8C6" w14:textId="77777777" w:rsidR="00F92A7F" w:rsidRDefault="00F92A7F">
      <w:pPr>
        <w:pStyle w:val="BodyText"/>
        <w:rPr>
          <w:i/>
          <w:sz w:val="26"/>
        </w:rPr>
      </w:pPr>
    </w:p>
    <w:p w14:paraId="5724C22F" w14:textId="77777777" w:rsidR="00F92A7F" w:rsidRDefault="00F92A7F">
      <w:pPr>
        <w:pStyle w:val="BodyText"/>
        <w:rPr>
          <w:i/>
          <w:sz w:val="26"/>
        </w:rPr>
      </w:pPr>
    </w:p>
    <w:p w14:paraId="383A6163" w14:textId="77777777" w:rsidR="00F92A7F" w:rsidRDefault="00F92A7F">
      <w:pPr>
        <w:pStyle w:val="BodyText"/>
        <w:rPr>
          <w:i/>
          <w:sz w:val="26"/>
        </w:rPr>
      </w:pPr>
    </w:p>
    <w:p w14:paraId="32B6E46A" w14:textId="77777777" w:rsidR="00F92A7F" w:rsidRDefault="00F92A7F">
      <w:pPr>
        <w:pStyle w:val="BodyText"/>
        <w:spacing w:before="10"/>
        <w:rPr>
          <w:i/>
          <w:sz w:val="26"/>
        </w:rPr>
      </w:pPr>
    </w:p>
    <w:p w14:paraId="2D657AFE" w14:textId="77777777" w:rsidR="00F92A7F" w:rsidRDefault="00625DC3">
      <w:pPr>
        <w:pStyle w:val="Heading4"/>
        <w:spacing w:before="0"/>
        <w:ind w:right="4403"/>
      </w:pPr>
      <w:r>
        <w:t>Inspections</w:t>
      </w:r>
      <w:r>
        <w:rPr>
          <w:spacing w:val="-11"/>
        </w:rPr>
        <w:t xml:space="preserve"> </w:t>
      </w:r>
      <w:r>
        <w:t>and</w:t>
      </w:r>
      <w:r>
        <w:rPr>
          <w:spacing w:val="-12"/>
        </w:rPr>
        <w:t xml:space="preserve"> </w:t>
      </w:r>
      <w:r>
        <w:rPr>
          <w:spacing w:val="-2"/>
        </w:rPr>
        <w:t>Tests</w:t>
      </w:r>
    </w:p>
    <w:p w14:paraId="292C3CDD" w14:textId="77777777" w:rsidR="00F92A7F" w:rsidRDefault="00625DC3">
      <w:pPr>
        <w:spacing w:before="236"/>
        <w:ind w:left="920"/>
        <w:rPr>
          <w:i/>
          <w:sz w:val="24"/>
        </w:rPr>
      </w:pPr>
      <w:r>
        <w:rPr>
          <w:sz w:val="24"/>
        </w:rPr>
        <w:t>The</w:t>
      </w:r>
      <w:r>
        <w:rPr>
          <w:spacing w:val="-5"/>
          <w:sz w:val="24"/>
        </w:rPr>
        <w:t xml:space="preserve"> </w:t>
      </w:r>
      <w:r>
        <w:rPr>
          <w:sz w:val="24"/>
        </w:rPr>
        <w:t>following</w:t>
      </w:r>
      <w:r>
        <w:rPr>
          <w:spacing w:val="-5"/>
          <w:sz w:val="24"/>
        </w:rPr>
        <w:t xml:space="preserve"> </w:t>
      </w:r>
      <w:r>
        <w:rPr>
          <w:sz w:val="24"/>
        </w:rPr>
        <w:t>inspections</w:t>
      </w:r>
      <w:r>
        <w:rPr>
          <w:spacing w:val="-2"/>
          <w:sz w:val="24"/>
        </w:rPr>
        <w:t xml:space="preserve"> </w:t>
      </w:r>
      <w:r>
        <w:rPr>
          <w:sz w:val="24"/>
        </w:rPr>
        <w:t>and</w:t>
      </w:r>
      <w:r>
        <w:rPr>
          <w:spacing w:val="-2"/>
          <w:sz w:val="24"/>
        </w:rPr>
        <w:t xml:space="preserve"> </w:t>
      </w:r>
      <w:r>
        <w:rPr>
          <w:sz w:val="24"/>
        </w:rPr>
        <w:t>tests</w:t>
      </w:r>
      <w:r>
        <w:rPr>
          <w:spacing w:val="-2"/>
          <w:sz w:val="24"/>
        </w:rPr>
        <w:t xml:space="preserve"> </w:t>
      </w:r>
      <w:r>
        <w:rPr>
          <w:sz w:val="24"/>
        </w:rPr>
        <w:t>shall</w:t>
      </w:r>
      <w:r>
        <w:rPr>
          <w:spacing w:val="-3"/>
          <w:sz w:val="24"/>
        </w:rPr>
        <w:t xml:space="preserve"> </w:t>
      </w:r>
      <w:r>
        <w:rPr>
          <w:sz w:val="24"/>
        </w:rPr>
        <w:t>be</w:t>
      </w:r>
      <w:r>
        <w:rPr>
          <w:spacing w:val="-3"/>
          <w:sz w:val="24"/>
        </w:rPr>
        <w:t xml:space="preserve"> </w:t>
      </w:r>
      <w:r>
        <w:rPr>
          <w:sz w:val="24"/>
        </w:rPr>
        <w:t xml:space="preserve">performed: </w:t>
      </w:r>
      <w:r>
        <w:rPr>
          <w:i/>
          <w:sz w:val="24"/>
        </w:rPr>
        <w:t>[insert</w:t>
      </w:r>
      <w:r>
        <w:rPr>
          <w:i/>
          <w:spacing w:val="-2"/>
          <w:sz w:val="24"/>
        </w:rPr>
        <w:t xml:space="preserve"> </w:t>
      </w:r>
      <w:r>
        <w:rPr>
          <w:i/>
          <w:sz w:val="24"/>
        </w:rPr>
        <w:t>list</w:t>
      </w:r>
      <w:r>
        <w:rPr>
          <w:i/>
          <w:spacing w:val="-3"/>
          <w:sz w:val="24"/>
        </w:rPr>
        <w:t xml:space="preserve"> </w:t>
      </w:r>
      <w:r>
        <w:rPr>
          <w:i/>
          <w:sz w:val="24"/>
        </w:rPr>
        <w:t>of</w:t>
      </w:r>
      <w:r>
        <w:rPr>
          <w:i/>
          <w:spacing w:val="-2"/>
          <w:sz w:val="24"/>
        </w:rPr>
        <w:t xml:space="preserve"> </w:t>
      </w:r>
      <w:r>
        <w:rPr>
          <w:i/>
          <w:sz w:val="24"/>
        </w:rPr>
        <w:t>inspections</w:t>
      </w:r>
      <w:r>
        <w:rPr>
          <w:i/>
          <w:spacing w:val="-2"/>
          <w:sz w:val="24"/>
        </w:rPr>
        <w:t xml:space="preserve"> </w:t>
      </w:r>
      <w:r>
        <w:rPr>
          <w:i/>
          <w:sz w:val="24"/>
        </w:rPr>
        <w:t>and</w:t>
      </w:r>
      <w:r>
        <w:rPr>
          <w:i/>
          <w:spacing w:val="-2"/>
          <w:sz w:val="24"/>
        </w:rPr>
        <w:t xml:space="preserve"> tests]</w:t>
      </w:r>
    </w:p>
    <w:p w14:paraId="2127B4EA" w14:textId="77777777" w:rsidR="00F92A7F" w:rsidRDefault="00F92A7F">
      <w:pPr>
        <w:pStyle w:val="BodyText"/>
        <w:rPr>
          <w:i/>
        </w:rPr>
      </w:pPr>
    </w:p>
    <w:p w14:paraId="0B544B8E" w14:textId="77777777" w:rsidR="00F92A7F" w:rsidRDefault="00625DC3">
      <w:pPr>
        <w:ind w:left="920"/>
      </w:pPr>
      <w:r>
        <w:rPr>
          <w:sz w:val="24"/>
        </w:rPr>
        <w:t>1.</w:t>
      </w:r>
      <w:r>
        <w:rPr>
          <w:spacing w:val="-8"/>
          <w:sz w:val="24"/>
        </w:rPr>
        <w:t xml:space="preserve"> </w:t>
      </w:r>
      <w:r>
        <w:t>Test</w:t>
      </w:r>
      <w:r>
        <w:rPr>
          <w:spacing w:val="1"/>
        </w:rPr>
        <w:t xml:space="preserve"> </w:t>
      </w:r>
      <w:r>
        <w:rPr>
          <w:spacing w:val="-2"/>
        </w:rPr>
        <w:t>drive</w:t>
      </w:r>
    </w:p>
    <w:p w14:paraId="3BE33232" w14:textId="77777777" w:rsidR="00F92A7F" w:rsidRDefault="00F92A7F">
      <w:pPr>
        <w:pStyle w:val="BodyText"/>
        <w:rPr>
          <w:sz w:val="26"/>
        </w:rPr>
      </w:pPr>
    </w:p>
    <w:p w14:paraId="16097711" w14:textId="77777777" w:rsidR="00F92A7F" w:rsidRDefault="00F92A7F">
      <w:pPr>
        <w:pStyle w:val="BodyText"/>
        <w:rPr>
          <w:sz w:val="26"/>
        </w:rPr>
      </w:pPr>
    </w:p>
    <w:p w14:paraId="042984EC" w14:textId="77777777" w:rsidR="00F92A7F" w:rsidRDefault="00F92A7F">
      <w:pPr>
        <w:pStyle w:val="BodyText"/>
        <w:rPr>
          <w:sz w:val="26"/>
        </w:rPr>
      </w:pPr>
    </w:p>
    <w:p w14:paraId="47DCF89F" w14:textId="77777777" w:rsidR="00F92A7F" w:rsidRDefault="00F92A7F">
      <w:pPr>
        <w:pStyle w:val="BodyText"/>
        <w:rPr>
          <w:sz w:val="26"/>
        </w:rPr>
      </w:pPr>
    </w:p>
    <w:p w14:paraId="033AD005" w14:textId="77777777" w:rsidR="00F92A7F" w:rsidRDefault="00F92A7F">
      <w:pPr>
        <w:pStyle w:val="BodyText"/>
        <w:rPr>
          <w:sz w:val="26"/>
        </w:rPr>
      </w:pPr>
    </w:p>
    <w:p w14:paraId="024B04A5" w14:textId="77777777" w:rsidR="00F92A7F" w:rsidRDefault="00F92A7F">
      <w:pPr>
        <w:pStyle w:val="BodyText"/>
        <w:rPr>
          <w:sz w:val="26"/>
        </w:rPr>
      </w:pPr>
    </w:p>
    <w:p w14:paraId="12FDE398" w14:textId="77777777" w:rsidR="00F92A7F" w:rsidRDefault="00F92A7F">
      <w:pPr>
        <w:pStyle w:val="BodyText"/>
        <w:rPr>
          <w:sz w:val="26"/>
        </w:rPr>
      </w:pPr>
    </w:p>
    <w:p w14:paraId="31110ACB" w14:textId="77777777" w:rsidR="00F92A7F" w:rsidRDefault="00F92A7F">
      <w:pPr>
        <w:pStyle w:val="BodyText"/>
        <w:rPr>
          <w:sz w:val="26"/>
        </w:rPr>
      </w:pPr>
    </w:p>
    <w:p w14:paraId="75D7D206" w14:textId="77777777" w:rsidR="00F92A7F" w:rsidRDefault="00F92A7F">
      <w:pPr>
        <w:pStyle w:val="BodyText"/>
        <w:rPr>
          <w:sz w:val="26"/>
        </w:rPr>
      </w:pPr>
    </w:p>
    <w:p w14:paraId="73A1145B" w14:textId="77777777" w:rsidR="00F92A7F" w:rsidRDefault="00F92A7F">
      <w:pPr>
        <w:pStyle w:val="BodyText"/>
        <w:rPr>
          <w:sz w:val="26"/>
        </w:rPr>
      </w:pPr>
    </w:p>
    <w:p w14:paraId="0596E1B8" w14:textId="77777777" w:rsidR="00F92A7F" w:rsidRDefault="00F92A7F">
      <w:pPr>
        <w:pStyle w:val="BodyText"/>
        <w:rPr>
          <w:sz w:val="26"/>
        </w:rPr>
      </w:pPr>
    </w:p>
    <w:p w14:paraId="085E10A9" w14:textId="77777777" w:rsidR="00F92A7F" w:rsidRDefault="00F92A7F">
      <w:pPr>
        <w:pStyle w:val="BodyText"/>
        <w:rPr>
          <w:sz w:val="26"/>
        </w:rPr>
      </w:pPr>
    </w:p>
    <w:p w14:paraId="1BB1DB72" w14:textId="77777777" w:rsidR="00F92A7F" w:rsidRDefault="00F92A7F">
      <w:pPr>
        <w:pStyle w:val="BodyText"/>
        <w:rPr>
          <w:sz w:val="26"/>
        </w:rPr>
      </w:pPr>
    </w:p>
    <w:p w14:paraId="113C52CC" w14:textId="77777777" w:rsidR="00F92A7F" w:rsidRDefault="00F92A7F">
      <w:pPr>
        <w:pStyle w:val="BodyText"/>
        <w:rPr>
          <w:sz w:val="26"/>
        </w:rPr>
      </w:pPr>
    </w:p>
    <w:p w14:paraId="5241204B" w14:textId="77777777" w:rsidR="00F92A7F" w:rsidRDefault="00F92A7F">
      <w:pPr>
        <w:pStyle w:val="BodyText"/>
        <w:rPr>
          <w:sz w:val="26"/>
        </w:rPr>
      </w:pPr>
    </w:p>
    <w:p w14:paraId="2780C254" w14:textId="77777777" w:rsidR="00F92A7F" w:rsidRDefault="00F92A7F">
      <w:pPr>
        <w:pStyle w:val="BodyText"/>
        <w:rPr>
          <w:sz w:val="26"/>
        </w:rPr>
      </w:pPr>
    </w:p>
    <w:p w14:paraId="11ABC545" w14:textId="77777777" w:rsidR="00F92A7F" w:rsidRDefault="00F92A7F">
      <w:pPr>
        <w:pStyle w:val="BodyText"/>
        <w:rPr>
          <w:sz w:val="26"/>
        </w:rPr>
      </w:pPr>
    </w:p>
    <w:p w14:paraId="05BB96C0" w14:textId="77777777" w:rsidR="00F92A7F" w:rsidRDefault="00F92A7F">
      <w:pPr>
        <w:pStyle w:val="BodyText"/>
        <w:spacing w:before="10"/>
        <w:rPr>
          <w:sz w:val="20"/>
        </w:rPr>
      </w:pPr>
    </w:p>
    <w:p w14:paraId="0892FD73" w14:textId="77777777" w:rsidR="00F92A7F" w:rsidRDefault="00625DC3">
      <w:pPr>
        <w:pStyle w:val="Heading5"/>
        <w:ind w:left="4379" w:right="4495"/>
        <w:jc w:val="center"/>
      </w:pPr>
      <w:r>
        <w:t>ADMINISTRATIVE</w:t>
      </w:r>
      <w:r>
        <w:rPr>
          <w:spacing w:val="-15"/>
        </w:rPr>
        <w:t xml:space="preserve"> </w:t>
      </w:r>
      <w:r>
        <w:t>COMPLIANCE</w:t>
      </w:r>
      <w:r>
        <w:rPr>
          <w:spacing w:val="-13"/>
        </w:rPr>
        <w:t xml:space="preserve"> </w:t>
      </w:r>
      <w:r>
        <w:t>GRID</w:t>
      </w:r>
      <w:r>
        <w:rPr>
          <w:spacing w:val="-13"/>
        </w:rPr>
        <w:t xml:space="preserve"> </w:t>
      </w:r>
      <w:r>
        <w:t>FOR</w:t>
      </w:r>
      <w:r>
        <w:rPr>
          <w:spacing w:val="-13"/>
        </w:rPr>
        <w:t xml:space="preserve"> </w:t>
      </w:r>
      <w:r>
        <w:rPr>
          <w:spacing w:val="-2"/>
        </w:rPr>
        <w:t>GOODS</w:t>
      </w:r>
    </w:p>
    <w:p w14:paraId="0A11D303" w14:textId="77777777" w:rsidR="00F92A7F" w:rsidRDefault="00F92A7F">
      <w:pPr>
        <w:jc w:val="center"/>
        <w:sectPr w:rsidR="00F92A7F">
          <w:pgSz w:w="16850" w:h="11900" w:orient="landscape"/>
          <w:pgMar w:top="1400" w:right="400" w:bottom="280" w:left="520" w:header="725" w:footer="0" w:gutter="0"/>
          <w:cols w:space="720"/>
        </w:sectPr>
      </w:pPr>
    </w:p>
    <w:p w14:paraId="68D8D056" w14:textId="77777777" w:rsidR="00F92A7F" w:rsidRDefault="00F92A7F">
      <w:pPr>
        <w:pStyle w:val="BodyText"/>
        <w:spacing w:before="2"/>
        <w:rPr>
          <w:b/>
          <w:sz w:val="25"/>
        </w:rPr>
      </w:pPr>
    </w:p>
    <w:p w14:paraId="60BD6090" w14:textId="77777777" w:rsidR="00F92A7F" w:rsidRDefault="00625DC3">
      <w:pPr>
        <w:spacing w:before="91"/>
        <w:ind w:left="4376" w:right="4495"/>
        <w:jc w:val="center"/>
        <w:rPr>
          <w:b/>
          <w:i/>
        </w:rPr>
      </w:pPr>
      <w:r>
        <w:rPr>
          <w:b/>
          <w:i/>
        </w:rPr>
        <w:t>(To</w:t>
      </w:r>
      <w:r>
        <w:rPr>
          <w:b/>
          <w:i/>
          <w:spacing w:val="-2"/>
        </w:rPr>
        <w:t xml:space="preserve"> </w:t>
      </w:r>
      <w:r>
        <w:rPr>
          <w:b/>
          <w:i/>
        </w:rPr>
        <w:t>be</w:t>
      </w:r>
      <w:r>
        <w:rPr>
          <w:b/>
          <w:i/>
          <w:spacing w:val="-3"/>
        </w:rPr>
        <w:t xml:space="preserve"> </w:t>
      </w:r>
      <w:r>
        <w:rPr>
          <w:b/>
          <w:i/>
        </w:rPr>
        <w:t>filled</w:t>
      </w:r>
      <w:r>
        <w:rPr>
          <w:b/>
          <w:i/>
          <w:spacing w:val="-2"/>
        </w:rPr>
        <w:t xml:space="preserve"> </w:t>
      </w:r>
      <w:r>
        <w:rPr>
          <w:b/>
          <w:i/>
        </w:rPr>
        <w:t>by</w:t>
      </w:r>
      <w:r>
        <w:rPr>
          <w:b/>
          <w:i/>
          <w:spacing w:val="-2"/>
        </w:rPr>
        <w:t xml:space="preserve"> evaluators).</w:t>
      </w:r>
    </w:p>
    <w:p w14:paraId="5C2E4EAD" w14:textId="77777777" w:rsidR="00F92A7F" w:rsidRDefault="00F92A7F">
      <w:pPr>
        <w:pStyle w:val="BodyText"/>
        <w:spacing w:before="1"/>
        <w:rPr>
          <w:b/>
          <w:i/>
        </w:rPr>
      </w:pPr>
    </w:p>
    <w:tbl>
      <w:tblPr>
        <w:tblW w:w="0" w:type="auto"/>
        <w:tblInd w:w="13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124"/>
        <w:gridCol w:w="5550"/>
        <w:gridCol w:w="3152"/>
        <w:gridCol w:w="2761"/>
      </w:tblGrid>
      <w:tr w:rsidR="00F92A7F" w14:paraId="35EFA754" w14:textId="77777777" w:rsidTr="00E135BA">
        <w:trPr>
          <w:trHeight w:val="554"/>
        </w:trPr>
        <w:tc>
          <w:tcPr>
            <w:tcW w:w="2124" w:type="dxa"/>
            <w:shd w:val="clear" w:color="auto" w:fill="F1F1F1"/>
          </w:tcPr>
          <w:p w14:paraId="778D1EEE" w14:textId="77777777" w:rsidR="00F92A7F" w:rsidRDefault="00625DC3">
            <w:pPr>
              <w:pStyle w:val="TableParagraph"/>
              <w:spacing w:before="136"/>
              <w:ind w:left="107"/>
              <w:rPr>
                <w:b/>
                <w:sz w:val="24"/>
              </w:rPr>
            </w:pPr>
            <w:r>
              <w:rPr>
                <w:b/>
                <w:sz w:val="24"/>
              </w:rPr>
              <w:t>Contract</w:t>
            </w:r>
            <w:r>
              <w:rPr>
                <w:b/>
                <w:spacing w:val="-5"/>
                <w:sz w:val="24"/>
              </w:rPr>
              <w:t xml:space="preserve"> </w:t>
            </w:r>
            <w:r>
              <w:rPr>
                <w:b/>
                <w:sz w:val="24"/>
              </w:rPr>
              <w:t>title</w:t>
            </w:r>
            <w:r>
              <w:rPr>
                <w:b/>
                <w:spacing w:val="-5"/>
                <w:sz w:val="24"/>
              </w:rPr>
              <w:t xml:space="preserve"> </w:t>
            </w:r>
            <w:r>
              <w:rPr>
                <w:b/>
                <w:spacing w:val="-10"/>
                <w:sz w:val="24"/>
              </w:rPr>
              <w:t>:</w:t>
            </w:r>
          </w:p>
        </w:tc>
        <w:tc>
          <w:tcPr>
            <w:tcW w:w="5550" w:type="dxa"/>
          </w:tcPr>
          <w:p w14:paraId="7BE899BA" w14:textId="6C07DB03" w:rsidR="00F92A7F" w:rsidRDefault="00625DC3">
            <w:pPr>
              <w:pStyle w:val="TableParagraph"/>
              <w:spacing w:line="276" w:lineRule="exact"/>
              <w:ind w:left="107"/>
              <w:rPr>
                <w:b/>
                <w:sz w:val="24"/>
              </w:rPr>
            </w:pPr>
            <w:r>
              <w:rPr>
                <w:b/>
                <w:sz w:val="24"/>
              </w:rPr>
              <w:t>SUPPLY</w:t>
            </w:r>
            <w:r>
              <w:rPr>
                <w:b/>
                <w:spacing w:val="-8"/>
                <w:sz w:val="24"/>
              </w:rPr>
              <w:t xml:space="preserve"> </w:t>
            </w:r>
            <w:r>
              <w:rPr>
                <w:b/>
                <w:sz w:val="24"/>
              </w:rPr>
              <w:t>AND</w:t>
            </w:r>
            <w:r>
              <w:rPr>
                <w:b/>
                <w:spacing w:val="-8"/>
                <w:sz w:val="24"/>
              </w:rPr>
              <w:t xml:space="preserve"> </w:t>
            </w:r>
            <w:r>
              <w:rPr>
                <w:b/>
                <w:sz w:val="24"/>
              </w:rPr>
              <w:t>DELIVERY</w:t>
            </w:r>
            <w:r>
              <w:rPr>
                <w:b/>
                <w:spacing w:val="-8"/>
                <w:sz w:val="24"/>
              </w:rPr>
              <w:t xml:space="preserve"> </w:t>
            </w:r>
            <w:r>
              <w:rPr>
                <w:b/>
                <w:sz w:val="24"/>
              </w:rPr>
              <w:t>OF</w:t>
            </w:r>
            <w:r>
              <w:rPr>
                <w:b/>
                <w:spacing w:val="-10"/>
                <w:sz w:val="24"/>
              </w:rPr>
              <w:t xml:space="preserve"> </w:t>
            </w:r>
            <w:r w:rsidR="00E135BA">
              <w:rPr>
                <w:b/>
                <w:sz w:val="24"/>
              </w:rPr>
              <w:t xml:space="preserve">A </w:t>
            </w:r>
            <w:r>
              <w:rPr>
                <w:b/>
                <w:spacing w:val="-2"/>
                <w:sz w:val="24"/>
              </w:rPr>
              <w:t>MINIBUS</w:t>
            </w:r>
          </w:p>
        </w:tc>
        <w:tc>
          <w:tcPr>
            <w:tcW w:w="3152" w:type="dxa"/>
            <w:shd w:val="clear" w:color="auto" w:fill="F1F1F1"/>
          </w:tcPr>
          <w:p w14:paraId="255E6BC8" w14:textId="3123CED9" w:rsidR="00F92A7F" w:rsidRDefault="00625DC3">
            <w:pPr>
              <w:pStyle w:val="TableParagraph"/>
              <w:spacing w:line="273" w:lineRule="exact"/>
              <w:ind w:left="107"/>
              <w:rPr>
                <w:b/>
                <w:sz w:val="24"/>
              </w:rPr>
            </w:pPr>
            <w:r>
              <w:rPr>
                <w:b/>
                <w:sz w:val="24"/>
              </w:rPr>
              <w:t>Publication</w:t>
            </w:r>
            <w:r>
              <w:rPr>
                <w:b/>
                <w:spacing w:val="-8"/>
                <w:sz w:val="24"/>
              </w:rPr>
              <w:t xml:space="preserve"> </w:t>
            </w:r>
            <w:r w:rsidR="00E135BA">
              <w:rPr>
                <w:b/>
                <w:sz w:val="24"/>
              </w:rPr>
              <w:t>Reference</w:t>
            </w:r>
            <w:r w:rsidR="00E135BA">
              <w:rPr>
                <w:b/>
                <w:spacing w:val="-6"/>
                <w:sz w:val="24"/>
              </w:rPr>
              <w:t>:</w:t>
            </w:r>
          </w:p>
        </w:tc>
        <w:tc>
          <w:tcPr>
            <w:tcW w:w="2761" w:type="dxa"/>
          </w:tcPr>
          <w:p w14:paraId="3259B132" w14:textId="6D8AC854" w:rsidR="00F92A7F" w:rsidRDefault="00C52404">
            <w:pPr>
              <w:pStyle w:val="TableParagraph"/>
              <w:spacing w:line="268" w:lineRule="exact"/>
              <w:ind w:left="141"/>
              <w:rPr>
                <w:sz w:val="24"/>
              </w:rPr>
            </w:pPr>
            <w:r w:rsidRPr="00555B3D">
              <w:rPr>
                <w:b/>
                <w:spacing w:val="-2"/>
                <w:sz w:val="24"/>
              </w:rPr>
              <w:t>SADC/3/5/4/84</w:t>
            </w:r>
          </w:p>
        </w:tc>
      </w:tr>
    </w:tbl>
    <w:p w14:paraId="45F30507" w14:textId="77777777" w:rsidR="00F92A7F" w:rsidRDefault="00F92A7F">
      <w:pPr>
        <w:pStyle w:val="BodyText"/>
        <w:spacing w:before="10" w:after="1"/>
        <w:rPr>
          <w:b/>
          <w:i/>
          <w:sz w:val="17"/>
        </w:rPr>
      </w:pPr>
    </w:p>
    <w:tbl>
      <w:tblPr>
        <w:tblW w:w="0" w:type="auto"/>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560"/>
        <w:gridCol w:w="1700"/>
        <w:gridCol w:w="1277"/>
        <w:gridCol w:w="1417"/>
        <w:gridCol w:w="711"/>
        <w:gridCol w:w="742"/>
        <w:gridCol w:w="1528"/>
        <w:gridCol w:w="1802"/>
        <w:gridCol w:w="1710"/>
      </w:tblGrid>
      <w:tr w:rsidR="00F92A7F" w14:paraId="5622FBFB" w14:textId="77777777" w:rsidTr="00E135BA">
        <w:trPr>
          <w:trHeight w:val="2484"/>
        </w:trPr>
        <w:tc>
          <w:tcPr>
            <w:tcW w:w="1133" w:type="dxa"/>
            <w:shd w:val="clear" w:color="auto" w:fill="DFDFDF"/>
          </w:tcPr>
          <w:p w14:paraId="1714AA46" w14:textId="77777777" w:rsidR="00F92A7F" w:rsidRDefault="00625DC3">
            <w:pPr>
              <w:pStyle w:val="TableParagraph"/>
              <w:ind w:left="131" w:right="124" w:hanging="1"/>
              <w:jc w:val="center"/>
              <w:rPr>
                <w:sz w:val="24"/>
              </w:rPr>
            </w:pPr>
            <w:r>
              <w:rPr>
                <w:spacing w:val="-2"/>
                <w:sz w:val="24"/>
              </w:rPr>
              <w:t>Tender envelope number</w:t>
            </w:r>
          </w:p>
        </w:tc>
        <w:tc>
          <w:tcPr>
            <w:tcW w:w="3260" w:type="dxa"/>
            <w:gridSpan w:val="2"/>
            <w:shd w:val="clear" w:color="auto" w:fill="DFDFDF"/>
          </w:tcPr>
          <w:p w14:paraId="0ED4F2E9" w14:textId="77777777" w:rsidR="00F92A7F" w:rsidRDefault="00625DC3">
            <w:pPr>
              <w:pStyle w:val="TableParagraph"/>
              <w:spacing w:line="268" w:lineRule="exact"/>
              <w:ind w:left="856"/>
              <w:rPr>
                <w:sz w:val="24"/>
              </w:rPr>
            </w:pPr>
            <w:r>
              <w:rPr>
                <w:sz w:val="24"/>
              </w:rPr>
              <w:t>Name</w:t>
            </w:r>
            <w:r>
              <w:rPr>
                <w:spacing w:val="-3"/>
                <w:sz w:val="24"/>
              </w:rPr>
              <w:t xml:space="preserve"> </w:t>
            </w:r>
            <w:r>
              <w:rPr>
                <w:sz w:val="24"/>
              </w:rPr>
              <w:t>of</w:t>
            </w:r>
            <w:r>
              <w:rPr>
                <w:spacing w:val="-2"/>
                <w:sz w:val="24"/>
              </w:rPr>
              <w:t xml:space="preserve"> Bidder</w:t>
            </w:r>
          </w:p>
        </w:tc>
        <w:tc>
          <w:tcPr>
            <w:tcW w:w="1277" w:type="dxa"/>
            <w:shd w:val="clear" w:color="auto" w:fill="DFDFDF"/>
          </w:tcPr>
          <w:p w14:paraId="1A777FF5" w14:textId="77777777" w:rsidR="00F92A7F" w:rsidRDefault="00625DC3">
            <w:pPr>
              <w:pStyle w:val="TableParagraph"/>
              <w:ind w:left="109" w:right="103" w:firstLine="1"/>
              <w:jc w:val="center"/>
              <w:rPr>
                <w:sz w:val="24"/>
              </w:rPr>
            </w:pPr>
            <w:r>
              <w:rPr>
                <w:spacing w:val="-6"/>
                <w:sz w:val="24"/>
              </w:rPr>
              <w:t xml:space="preserve">Is </w:t>
            </w:r>
            <w:r>
              <w:rPr>
                <w:spacing w:val="-2"/>
                <w:sz w:val="24"/>
              </w:rPr>
              <w:t xml:space="preserve">documenta </w:t>
            </w:r>
            <w:r>
              <w:rPr>
                <w:spacing w:val="-4"/>
                <w:sz w:val="24"/>
              </w:rPr>
              <w:t xml:space="preserve">tion </w:t>
            </w:r>
            <w:r>
              <w:rPr>
                <w:spacing w:val="-2"/>
                <w:sz w:val="24"/>
              </w:rPr>
              <w:t>complete? (Y/N)</w:t>
            </w:r>
          </w:p>
        </w:tc>
        <w:tc>
          <w:tcPr>
            <w:tcW w:w="1417" w:type="dxa"/>
            <w:shd w:val="clear" w:color="auto" w:fill="DFDFDF"/>
          </w:tcPr>
          <w:p w14:paraId="75748D07" w14:textId="77777777" w:rsidR="00F92A7F" w:rsidRDefault="00625DC3">
            <w:pPr>
              <w:pStyle w:val="TableParagraph"/>
              <w:ind w:left="123" w:right="118" w:firstLine="1"/>
              <w:jc w:val="center"/>
              <w:rPr>
                <w:sz w:val="24"/>
              </w:rPr>
            </w:pPr>
            <w:r>
              <w:rPr>
                <w:sz w:val="24"/>
              </w:rPr>
              <w:t>Is language as</w:t>
            </w:r>
            <w:r>
              <w:rPr>
                <w:spacing w:val="-15"/>
                <w:sz w:val="24"/>
              </w:rPr>
              <w:t xml:space="preserve"> </w:t>
            </w:r>
            <w:r>
              <w:rPr>
                <w:sz w:val="24"/>
              </w:rPr>
              <w:t xml:space="preserve">required? </w:t>
            </w:r>
            <w:r>
              <w:rPr>
                <w:spacing w:val="-2"/>
                <w:sz w:val="24"/>
              </w:rPr>
              <w:t>(Y/N)</w:t>
            </w:r>
          </w:p>
        </w:tc>
        <w:tc>
          <w:tcPr>
            <w:tcW w:w="1453" w:type="dxa"/>
            <w:gridSpan w:val="2"/>
            <w:shd w:val="clear" w:color="auto" w:fill="DFDFDF"/>
          </w:tcPr>
          <w:p w14:paraId="13533A22" w14:textId="3E514F14" w:rsidR="00F92A7F" w:rsidRDefault="00625DC3">
            <w:pPr>
              <w:pStyle w:val="TableParagraph"/>
              <w:ind w:left="142" w:right="138"/>
              <w:jc w:val="center"/>
              <w:rPr>
                <w:sz w:val="24"/>
              </w:rPr>
            </w:pPr>
            <w:r>
              <w:rPr>
                <w:sz w:val="24"/>
              </w:rPr>
              <w:t xml:space="preserve">Is Bid </w:t>
            </w:r>
            <w:r>
              <w:rPr>
                <w:spacing w:val="-2"/>
                <w:sz w:val="24"/>
              </w:rPr>
              <w:t>submissio</w:t>
            </w:r>
            <w:r>
              <w:rPr>
                <w:sz w:val="24"/>
              </w:rPr>
              <w:t xml:space="preserve">n form </w:t>
            </w:r>
            <w:r>
              <w:rPr>
                <w:spacing w:val="-2"/>
                <w:sz w:val="24"/>
              </w:rPr>
              <w:t>complete? (Y/N)</w:t>
            </w:r>
          </w:p>
        </w:tc>
        <w:tc>
          <w:tcPr>
            <w:tcW w:w="1528" w:type="dxa"/>
            <w:shd w:val="clear" w:color="auto" w:fill="DFDFDF"/>
          </w:tcPr>
          <w:p w14:paraId="7AE9F61A" w14:textId="77777777" w:rsidR="00F92A7F" w:rsidRDefault="00625DC3">
            <w:pPr>
              <w:pStyle w:val="TableParagraph"/>
              <w:ind w:left="194" w:right="192" w:firstLine="4"/>
              <w:jc w:val="center"/>
              <w:rPr>
                <w:sz w:val="24"/>
              </w:rPr>
            </w:pPr>
            <w:r>
              <w:rPr>
                <w:sz w:val="24"/>
              </w:rPr>
              <w:t xml:space="preserve">Is Bidder’s </w:t>
            </w:r>
            <w:r>
              <w:rPr>
                <w:spacing w:val="-2"/>
                <w:sz w:val="24"/>
              </w:rPr>
              <w:t xml:space="preserve">declaration </w:t>
            </w:r>
            <w:r>
              <w:rPr>
                <w:sz w:val="24"/>
              </w:rPr>
              <w:t>signed</w:t>
            </w:r>
            <w:r>
              <w:rPr>
                <w:spacing w:val="-15"/>
                <w:sz w:val="24"/>
              </w:rPr>
              <w:t xml:space="preserve"> </w:t>
            </w:r>
            <w:r>
              <w:rPr>
                <w:sz w:val="24"/>
              </w:rPr>
              <w:t>(by</w:t>
            </w:r>
            <w:r>
              <w:rPr>
                <w:spacing w:val="-15"/>
                <w:sz w:val="24"/>
              </w:rPr>
              <w:t xml:space="preserve"> </w:t>
            </w:r>
            <w:r>
              <w:rPr>
                <w:sz w:val="24"/>
              </w:rPr>
              <w:t xml:space="preserve">all </w:t>
            </w:r>
            <w:r>
              <w:rPr>
                <w:spacing w:val="-2"/>
                <w:sz w:val="24"/>
              </w:rPr>
              <w:t xml:space="preserve">consortium </w:t>
            </w:r>
            <w:r>
              <w:rPr>
                <w:sz w:val="24"/>
              </w:rPr>
              <w:t xml:space="preserve">members if a </w:t>
            </w:r>
            <w:r>
              <w:rPr>
                <w:spacing w:val="-2"/>
                <w:sz w:val="24"/>
              </w:rPr>
              <w:t xml:space="preserve">consortium)? </w:t>
            </w:r>
            <w:r>
              <w:rPr>
                <w:sz w:val="24"/>
              </w:rPr>
              <w:t>(Yes/No/</w:t>
            </w:r>
            <w:r>
              <w:rPr>
                <w:spacing w:val="-15"/>
                <w:sz w:val="24"/>
              </w:rPr>
              <w:t xml:space="preserve"> </w:t>
            </w:r>
            <w:r>
              <w:rPr>
                <w:sz w:val="24"/>
              </w:rPr>
              <w:t xml:space="preserve">Not </w:t>
            </w:r>
            <w:r>
              <w:rPr>
                <w:spacing w:val="-2"/>
                <w:sz w:val="24"/>
              </w:rPr>
              <w:t>Applicable)</w:t>
            </w:r>
          </w:p>
        </w:tc>
        <w:tc>
          <w:tcPr>
            <w:tcW w:w="1802" w:type="dxa"/>
            <w:shd w:val="clear" w:color="auto" w:fill="DFDFDF"/>
          </w:tcPr>
          <w:p w14:paraId="7C9335C8" w14:textId="2E927706" w:rsidR="00F92A7F" w:rsidRDefault="00625DC3">
            <w:pPr>
              <w:pStyle w:val="TableParagraph"/>
              <w:ind w:left="142" w:right="136" w:hanging="1"/>
              <w:jc w:val="center"/>
              <w:rPr>
                <w:sz w:val="24"/>
              </w:rPr>
            </w:pPr>
            <w:r>
              <w:rPr>
                <w:spacing w:val="-2"/>
                <w:sz w:val="24"/>
              </w:rPr>
              <w:t>Other administrativ</w:t>
            </w:r>
            <w:r>
              <w:rPr>
                <w:spacing w:val="-10"/>
                <w:sz w:val="24"/>
              </w:rPr>
              <w:t xml:space="preserve">e </w:t>
            </w:r>
            <w:r>
              <w:rPr>
                <w:spacing w:val="-2"/>
                <w:sz w:val="24"/>
              </w:rPr>
              <w:t xml:space="preserve">requirements </w:t>
            </w:r>
            <w:r>
              <w:rPr>
                <w:sz w:val="24"/>
              </w:rPr>
              <w:t xml:space="preserve">of the </w:t>
            </w:r>
            <w:r>
              <w:rPr>
                <w:spacing w:val="-2"/>
                <w:sz w:val="24"/>
              </w:rPr>
              <w:t>bidding documents?</w:t>
            </w:r>
          </w:p>
          <w:p w14:paraId="3683410D" w14:textId="77777777" w:rsidR="00F92A7F" w:rsidRDefault="00625DC3">
            <w:pPr>
              <w:pStyle w:val="TableParagraph"/>
              <w:spacing w:line="270" w:lineRule="atLeast"/>
              <w:ind w:left="157" w:right="150"/>
              <w:jc w:val="center"/>
              <w:rPr>
                <w:sz w:val="24"/>
              </w:rPr>
            </w:pPr>
            <w:r>
              <w:rPr>
                <w:spacing w:val="-2"/>
                <w:sz w:val="24"/>
              </w:rPr>
              <w:t>(Yes/No/Not applicable)</w:t>
            </w:r>
          </w:p>
        </w:tc>
        <w:tc>
          <w:tcPr>
            <w:tcW w:w="1710" w:type="dxa"/>
            <w:shd w:val="clear" w:color="auto" w:fill="DFDFDF"/>
          </w:tcPr>
          <w:p w14:paraId="64637240" w14:textId="77777777" w:rsidR="00F92A7F" w:rsidRDefault="00625DC3">
            <w:pPr>
              <w:pStyle w:val="TableParagraph"/>
              <w:ind w:left="322" w:right="321" w:hanging="2"/>
              <w:jc w:val="center"/>
              <w:rPr>
                <w:sz w:val="24"/>
              </w:rPr>
            </w:pPr>
            <w:r>
              <w:rPr>
                <w:spacing w:val="-2"/>
                <w:sz w:val="24"/>
              </w:rPr>
              <w:t xml:space="preserve">Overall decision? </w:t>
            </w:r>
            <w:r>
              <w:rPr>
                <w:sz w:val="24"/>
              </w:rPr>
              <w:t>(Accept</w:t>
            </w:r>
            <w:r>
              <w:rPr>
                <w:spacing w:val="-15"/>
                <w:sz w:val="24"/>
              </w:rPr>
              <w:t xml:space="preserve"> </w:t>
            </w:r>
            <w:r>
              <w:rPr>
                <w:sz w:val="24"/>
              </w:rPr>
              <w:t xml:space="preserve">/ </w:t>
            </w:r>
            <w:r>
              <w:rPr>
                <w:spacing w:val="-2"/>
                <w:sz w:val="24"/>
              </w:rPr>
              <w:t>Reject)</w:t>
            </w:r>
          </w:p>
        </w:tc>
      </w:tr>
      <w:tr w:rsidR="00F92A7F" w14:paraId="4AADEBD0" w14:textId="77777777" w:rsidTr="00E135BA">
        <w:trPr>
          <w:trHeight w:val="275"/>
        </w:trPr>
        <w:tc>
          <w:tcPr>
            <w:tcW w:w="1133" w:type="dxa"/>
          </w:tcPr>
          <w:p w14:paraId="1729BA42" w14:textId="77777777" w:rsidR="00F92A7F" w:rsidRDefault="00625DC3">
            <w:pPr>
              <w:pStyle w:val="TableParagraph"/>
              <w:spacing w:line="256" w:lineRule="exact"/>
              <w:ind w:left="4"/>
              <w:jc w:val="center"/>
              <w:rPr>
                <w:sz w:val="24"/>
              </w:rPr>
            </w:pPr>
            <w:r>
              <w:rPr>
                <w:sz w:val="24"/>
              </w:rPr>
              <w:t>1</w:t>
            </w:r>
          </w:p>
        </w:tc>
        <w:tc>
          <w:tcPr>
            <w:tcW w:w="3260" w:type="dxa"/>
            <w:gridSpan w:val="2"/>
          </w:tcPr>
          <w:p w14:paraId="36DB22EF" w14:textId="77777777" w:rsidR="00F92A7F" w:rsidRDefault="00F92A7F">
            <w:pPr>
              <w:pStyle w:val="TableParagraph"/>
              <w:rPr>
                <w:sz w:val="20"/>
              </w:rPr>
            </w:pPr>
          </w:p>
        </w:tc>
        <w:tc>
          <w:tcPr>
            <w:tcW w:w="1277" w:type="dxa"/>
          </w:tcPr>
          <w:p w14:paraId="0FD80411" w14:textId="77777777" w:rsidR="00F92A7F" w:rsidRDefault="00F92A7F">
            <w:pPr>
              <w:pStyle w:val="TableParagraph"/>
              <w:rPr>
                <w:sz w:val="20"/>
              </w:rPr>
            </w:pPr>
          </w:p>
        </w:tc>
        <w:tc>
          <w:tcPr>
            <w:tcW w:w="1417" w:type="dxa"/>
          </w:tcPr>
          <w:p w14:paraId="6D20C076" w14:textId="77777777" w:rsidR="00F92A7F" w:rsidRDefault="00F92A7F">
            <w:pPr>
              <w:pStyle w:val="TableParagraph"/>
              <w:rPr>
                <w:sz w:val="20"/>
              </w:rPr>
            </w:pPr>
          </w:p>
        </w:tc>
        <w:tc>
          <w:tcPr>
            <w:tcW w:w="1453" w:type="dxa"/>
            <w:gridSpan w:val="2"/>
          </w:tcPr>
          <w:p w14:paraId="1C84693A" w14:textId="77777777" w:rsidR="00F92A7F" w:rsidRDefault="00F92A7F">
            <w:pPr>
              <w:pStyle w:val="TableParagraph"/>
              <w:rPr>
                <w:sz w:val="20"/>
              </w:rPr>
            </w:pPr>
          </w:p>
        </w:tc>
        <w:tc>
          <w:tcPr>
            <w:tcW w:w="1528" w:type="dxa"/>
          </w:tcPr>
          <w:p w14:paraId="1EC5A160" w14:textId="77777777" w:rsidR="00F92A7F" w:rsidRDefault="00F92A7F">
            <w:pPr>
              <w:pStyle w:val="TableParagraph"/>
              <w:rPr>
                <w:sz w:val="20"/>
              </w:rPr>
            </w:pPr>
          </w:p>
        </w:tc>
        <w:tc>
          <w:tcPr>
            <w:tcW w:w="1802" w:type="dxa"/>
          </w:tcPr>
          <w:p w14:paraId="1ECCA868" w14:textId="77777777" w:rsidR="00F92A7F" w:rsidRDefault="00F92A7F">
            <w:pPr>
              <w:pStyle w:val="TableParagraph"/>
              <w:rPr>
                <w:sz w:val="20"/>
              </w:rPr>
            </w:pPr>
          </w:p>
        </w:tc>
        <w:tc>
          <w:tcPr>
            <w:tcW w:w="1710" w:type="dxa"/>
          </w:tcPr>
          <w:p w14:paraId="2C657107" w14:textId="77777777" w:rsidR="00F92A7F" w:rsidRDefault="00F92A7F">
            <w:pPr>
              <w:pStyle w:val="TableParagraph"/>
              <w:rPr>
                <w:sz w:val="20"/>
              </w:rPr>
            </w:pPr>
          </w:p>
        </w:tc>
      </w:tr>
      <w:tr w:rsidR="00F92A7F" w14:paraId="188EAFAA" w14:textId="77777777" w:rsidTr="00E135BA">
        <w:trPr>
          <w:trHeight w:val="275"/>
        </w:trPr>
        <w:tc>
          <w:tcPr>
            <w:tcW w:w="1133" w:type="dxa"/>
          </w:tcPr>
          <w:p w14:paraId="0D3C7557" w14:textId="77777777" w:rsidR="00F92A7F" w:rsidRDefault="00625DC3">
            <w:pPr>
              <w:pStyle w:val="TableParagraph"/>
              <w:spacing w:line="256" w:lineRule="exact"/>
              <w:ind w:left="4"/>
              <w:jc w:val="center"/>
              <w:rPr>
                <w:sz w:val="24"/>
              </w:rPr>
            </w:pPr>
            <w:r>
              <w:rPr>
                <w:sz w:val="24"/>
              </w:rPr>
              <w:t>2</w:t>
            </w:r>
          </w:p>
        </w:tc>
        <w:tc>
          <w:tcPr>
            <w:tcW w:w="3260" w:type="dxa"/>
            <w:gridSpan w:val="2"/>
          </w:tcPr>
          <w:p w14:paraId="636E37DC" w14:textId="77777777" w:rsidR="00F92A7F" w:rsidRDefault="00F92A7F">
            <w:pPr>
              <w:pStyle w:val="TableParagraph"/>
              <w:rPr>
                <w:sz w:val="20"/>
              </w:rPr>
            </w:pPr>
          </w:p>
        </w:tc>
        <w:tc>
          <w:tcPr>
            <w:tcW w:w="1277" w:type="dxa"/>
          </w:tcPr>
          <w:p w14:paraId="1661E80A" w14:textId="77777777" w:rsidR="00F92A7F" w:rsidRDefault="00F92A7F">
            <w:pPr>
              <w:pStyle w:val="TableParagraph"/>
              <w:rPr>
                <w:sz w:val="20"/>
              </w:rPr>
            </w:pPr>
          </w:p>
        </w:tc>
        <w:tc>
          <w:tcPr>
            <w:tcW w:w="1417" w:type="dxa"/>
          </w:tcPr>
          <w:p w14:paraId="450F7770" w14:textId="77777777" w:rsidR="00F92A7F" w:rsidRDefault="00F92A7F">
            <w:pPr>
              <w:pStyle w:val="TableParagraph"/>
              <w:rPr>
                <w:sz w:val="20"/>
              </w:rPr>
            </w:pPr>
          </w:p>
        </w:tc>
        <w:tc>
          <w:tcPr>
            <w:tcW w:w="1453" w:type="dxa"/>
            <w:gridSpan w:val="2"/>
          </w:tcPr>
          <w:p w14:paraId="7D65D92D" w14:textId="77777777" w:rsidR="00F92A7F" w:rsidRDefault="00F92A7F">
            <w:pPr>
              <w:pStyle w:val="TableParagraph"/>
              <w:rPr>
                <w:sz w:val="20"/>
              </w:rPr>
            </w:pPr>
          </w:p>
        </w:tc>
        <w:tc>
          <w:tcPr>
            <w:tcW w:w="1528" w:type="dxa"/>
          </w:tcPr>
          <w:p w14:paraId="47499D37" w14:textId="77777777" w:rsidR="00F92A7F" w:rsidRDefault="00F92A7F">
            <w:pPr>
              <w:pStyle w:val="TableParagraph"/>
              <w:rPr>
                <w:sz w:val="20"/>
              </w:rPr>
            </w:pPr>
          </w:p>
        </w:tc>
        <w:tc>
          <w:tcPr>
            <w:tcW w:w="1802" w:type="dxa"/>
          </w:tcPr>
          <w:p w14:paraId="6E212935" w14:textId="77777777" w:rsidR="00F92A7F" w:rsidRDefault="00F92A7F">
            <w:pPr>
              <w:pStyle w:val="TableParagraph"/>
              <w:rPr>
                <w:sz w:val="20"/>
              </w:rPr>
            </w:pPr>
          </w:p>
        </w:tc>
        <w:tc>
          <w:tcPr>
            <w:tcW w:w="1710" w:type="dxa"/>
          </w:tcPr>
          <w:p w14:paraId="0936DB7B" w14:textId="77777777" w:rsidR="00F92A7F" w:rsidRDefault="00F92A7F">
            <w:pPr>
              <w:pStyle w:val="TableParagraph"/>
              <w:rPr>
                <w:sz w:val="20"/>
              </w:rPr>
            </w:pPr>
          </w:p>
        </w:tc>
      </w:tr>
      <w:tr w:rsidR="00F92A7F" w14:paraId="3AF30B8F" w14:textId="77777777" w:rsidTr="00E135BA">
        <w:trPr>
          <w:trHeight w:val="275"/>
        </w:trPr>
        <w:tc>
          <w:tcPr>
            <w:tcW w:w="1133" w:type="dxa"/>
          </w:tcPr>
          <w:p w14:paraId="34F5C627" w14:textId="77777777" w:rsidR="00F92A7F" w:rsidRDefault="00625DC3">
            <w:pPr>
              <w:pStyle w:val="TableParagraph"/>
              <w:spacing w:line="256" w:lineRule="exact"/>
              <w:ind w:left="4"/>
              <w:jc w:val="center"/>
              <w:rPr>
                <w:sz w:val="24"/>
              </w:rPr>
            </w:pPr>
            <w:r>
              <w:rPr>
                <w:sz w:val="24"/>
              </w:rPr>
              <w:t>3</w:t>
            </w:r>
          </w:p>
        </w:tc>
        <w:tc>
          <w:tcPr>
            <w:tcW w:w="3260" w:type="dxa"/>
            <w:gridSpan w:val="2"/>
          </w:tcPr>
          <w:p w14:paraId="53BFA540" w14:textId="77777777" w:rsidR="00F92A7F" w:rsidRDefault="00F92A7F">
            <w:pPr>
              <w:pStyle w:val="TableParagraph"/>
              <w:rPr>
                <w:sz w:val="20"/>
              </w:rPr>
            </w:pPr>
          </w:p>
        </w:tc>
        <w:tc>
          <w:tcPr>
            <w:tcW w:w="1277" w:type="dxa"/>
          </w:tcPr>
          <w:p w14:paraId="7A337558" w14:textId="77777777" w:rsidR="00F92A7F" w:rsidRDefault="00F92A7F">
            <w:pPr>
              <w:pStyle w:val="TableParagraph"/>
              <w:rPr>
                <w:sz w:val="20"/>
              </w:rPr>
            </w:pPr>
          </w:p>
        </w:tc>
        <w:tc>
          <w:tcPr>
            <w:tcW w:w="1417" w:type="dxa"/>
          </w:tcPr>
          <w:p w14:paraId="23299CCB" w14:textId="77777777" w:rsidR="00F92A7F" w:rsidRDefault="00F92A7F">
            <w:pPr>
              <w:pStyle w:val="TableParagraph"/>
              <w:rPr>
                <w:sz w:val="20"/>
              </w:rPr>
            </w:pPr>
          </w:p>
        </w:tc>
        <w:tc>
          <w:tcPr>
            <w:tcW w:w="1453" w:type="dxa"/>
            <w:gridSpan w:val="2"/>
          </w:tcPr>
          <w:p w14:paraId="0E70D9E9" w14:textId="77777777" w:rsidR="00F92A7F" w:rsidRDefault="00F92A7F">
            <w:pPr>
              <w:pStyle w:val="TableParagraph"/>
              <w:rPr>
                <w:sz w:val="20"/>
              </w:rPr>
            </w:pPr>
          </w:p>
        </w:tc>
        <w:tc>
          <w:tcPr>
            <w:tcW w:w="1528" w:type="dxa"/>
          </w:tcPr>
          <w:p w14:paraId="1A648209" w14:textId="77777777" w:rsidR="00F92A7F" w:rsidRDefault="00F92A7F">
            <w:pPr>
              <w:pStyle w:val="TableParagraph"/>
              <w:rPr>
                <w:sz w:val="20"/>
              </w:rPr>
            </w:pPr>
          </w:p>
        </w:tc>
        <w:tc>
          <w:tcPr>
            <w:tcW w:w="1802" w:type="dxa"/>
          </w:tcPr>
          <w:p w14:paraId="1CDD4433" w14:textId="77777777" w:rsidR="00F92A7F" w:rsidRDefault="00F92A7F">
            <w:pPr>
              <w:pStyle w:val="TableParagraph"/>
              <w:rPr>
                <w:sz w:val="20"/>
              </w:rPr>
            </w:pPr>
          </w:p>
        </w:tc>
        <w:tc>
          <w:tcPr>
            <w:tcW w:w="1710" w:type="dxa"/>
          </w:tcPr>
          <w:p w14:paraId="6F8E2374" w14:textId="77777777" w:rsidR="00F92A7F" w:rsidRDefault="00F92A7F">
            <w:pPr>
              <w:pStyle w:val="TableParagraph"/>
              <w:rPr>
                <w:sz w:val="20"/>
              </w:rPr>
            </w:pPr>
          </w:p>
        </w:tc>
      </w:tr>
      <w:tr w:rsidR="00F92A7F" w14:paraId="2011DD31" w14:textId="77777777" w:rsidTr="00E135BA">
        <w:trPr>
          <w:trHeight w:val="275"/>
        </w:trPr>
        <w:tc>
          <w:tcPr>
            <w:tcW w:w="1133" w:type="dxa"/>
          </w:tcPr>
          <w:p w14:paraId="190F2E84" w14:textId="77777777" w:rsidR="00F92A7F" w:rsidRDefault="00625DC3">
            <w:pPr>
              <w:pStyle w:val="TableParagraph"/>
              <w:spacing w:line="256" w:lineRule="exact"/>
              <w:ind w:left="4"/>
              <w:jc w:val="center"/>
              <w:rPr>
                <w:sz w:val="24"/>
              </w:rPr>
            </w:pPr>
            <w:r>
              <w:rPr>
                <w:sz w:val="24"/>
              </w:rPr>
              <w:t>4</w:t>
            </w:r>
          </w:p>
        </w:tc>
        <w:tc>
          <w:tcPr>
            <w:tcW w:w="3260" w:type="dxa"/>
            <w:gridSpan w:val="2"/>
          </w:tcPr>
          <w:p w14:paraId="76782EF4" w14:textId="77777777" w:rsidR="00F92A7F" w:rsidRDefault="00F92A7F">
            <w:pPr>
              <w:pStyle w:val="TableParagraph"/>
              <w:rPr>
                <w:sz w:val="20"/>
              </w:rPr>
            </w:pPr>
          </w:p>
        </w:tc>
        <w:tc>
          <w:tcPr>
            <w:tcW w:w="1277" w:type="dxa"/>
          </w:tcPr>
          <w:p w14:paraId="7BAE3EE6" w14:textId="77777777" w:rsidR="00F92A7F" w:rsidRDefault="00F92A7F">
            <w:pPr>
              <w:pStyle w:val="TableParagraph"/>
              <w:rPr>
                <w:sz w:val="20"/>
              </w:rPr>
            </w:pPr>
          </w:p>
        </w:tc>
        <w:tc>
          <w:tcPr>
            <w:tcW w:w="1417" w:type="dxa"/>
          </w:tcPr>
          <w:p w14:paraId="66AFEBEC" w14:textId="77777777" w:rsidR="00F92A7F" w:rsidRDefault="00F92A7F">
            <w:pPr>
              <w:pStyle w:val="TableParagraph"/>
              <w:rPr>
                <w:sz w:val="20"/>
              </w:rPr>
            </w:pPr>
          </w:p>
        </w:tc>
        <w:tc>
          <w:tcPr>
            <w:tcW w:w="1453" w:type="dxa"/>
            <w:gridSpan w:val="2"/>
          </w:tcPr>
          <w:p w14:paraId="05FAAC02" w14:textId="77777777" w:rsidR="00F92A7F" w:rsidRDefault="00F92A7F">
            <w:pPr>
              <w:pStyle w:val="TableParagraph"/>
              <w:rPr>
                <w:sz w:val="20"/>
              </w:rPr>
            </w:pPr>
          </w:p>
        </w:tc>
        <w:tc>
          <w:tcPr>
            <w:tcW w:w="1528" w:type="dxa"/>
          </w:tcPr>
          <w:p w14:paraId="7CA57215" w14:textId="77777777" w:rsidR="00F92A7F" w:rsidRDefault="00F92A7F">
            <w:pPr>
              <w:pStyle w:val="TableParagraph"/>
              <w:rPr>
                <w:sz w:val="20"/>
              </w:rPr>
            </w:pPr>
          </w:p>
        </w:tc>
        <w:tc>
          <w:tcPr>
            <w:tcW w:w="1802" w:type="dxa"/>
          </w:tcPr>
          <w:p w14:paraId="72169A05" w14:textId="77777777" w:rsidR="00F92A7F" w:rsidRDefault="00F92A7F">
            <w:pPr>
              <w:pStyle w:val="TableParagraph"/>
              <w:rPr>
                <w:sz w:val="20"/>
              </w:rPr>
            </w:pPr>
          </w:p>
        </w:tc>
        <w:tc>
          <w:tcPr>
            <w:tcW w:w="1710" w:type="dxa"/>
          </w:tcPr>
          <w:p w14:paraId="681F9E89" w14:textId="77777777" w:rsidR="00F92A7F" w:rsidRDefault="00F92A7F">
            <w:pPr>
              <w:pStyle w:val="TableParagraph"/>
              <w:rPr>
                <w:sz w:val="20"/>
              </w:rPr>
            </w:pPr>
          </w:p>
        </w:tc>
      </w:tr>
      <w:tr w:rsidR="00F92A7F" w14:paraId="414B74C4" w14:textId="77777777" w:rsidTr="00E135BA">
        <w:trPr>
          <w:trHeight w:val="278"/>
        </w:trPr>
        <w:tc>
          <w:tcPr>
            <w:tcW w:w="1133" w:type="dxa"/>
          </w:tcPr>
          <w:p w14:paraId="685F5819" w14:textId="77777777" w:rsidR="00F92A7F" w:rsidRDefault="00625DC3">
            <w:pPr>
              <w:pStyle w:val="TableParagraph"/>
              <w:spacing w:line="258" w:lineRule="exact"/>
              <w:ind w:left="4"/>
              <w:jc w:val="center"/>
              <w:rPr>
                <w:sz w:val="24"/>
              </w:rPr>
            </w:pPr>
            <w:r>
              <w:rPr>
                <w:sz w:val="24"/>
              </w:rPr>
              <w:t>5</w:t>
            </w:r>
          </w:p>
        </w:tc>
        <w:tc>
          <w:tcPr>
            <w:tcW w:w="3260" w:type="dxa"/>
            <w:gridSpan w:val="2"/>
          </w:tcPr>
          <w:p w14:paraId="2CC392DF" w14:textId="77777777" w:rsidR="00F92A7F" w:rsidRDefault="00F92A7F">
            <w:pPr>
              <w:pStyle w:val="TableParagraph"/>
              <w:rPr>
                <w:sz w:val="20"/>
              </w:rPr>
            </w:pPr>
          </w:p>
        </w:tc>
        <w:tc>
          <w:tcPr>
            <w:tcW w:w="1277" w:type="dxa"/>
          </w:tcPr>
          <w:p w14:paraId="65E63C0B" w14:textId="77777777" w:rsidR="00F92A7F" w:rsidRDefault="00F92A7F">
            <w:pPr>
              <w:pStyle w:val="TableParagraph"/>
              <w:rPr>
                <w:sz w:val="20"/>
              </w:rPr>
            </w:pPr>
          </w:p>
        </w:tc>
        <w:tc>
          <w:tcPr>
            <w:tcW w:w="1417" w:type="dxa"/>
          </w:tcPr>
          <w:p w14:paraId="4C9A5354" w14:textId="77777777" w:rsidR="00F92A7F" w:rsidRDefault="00F92A7F">
            <w:pPr>
              <w:pStyle w:val="TableParagraph"/>
              <w:rPr>
                <w:sz w:val="20"/>
              </w:rPr>
            </w:pPr>
          </w:p>
        </w:tc>
        <w:tc>
          <w:tcPr>
            <w:tcW w:w="1453" w:type="dxa"/>
            <w:gridSpan w:val="2"/>
          </w:tcPr>
          <w:p w14:paraId="577B957B" w14:textId="77777777" w:rsidR="00F92A7F" w:rsidRDefault="00F92A7F">
            <w:pPr>
              <w:pStyle w:val="TableParagraph"/>
              <w:rPr>
                <w:sz w:val="20"/>
              </w:rPr>
            </w:pPr>
          </w:p>
        </w:tc>
        <w:tc>
          <w:tcPr>
            <w:tcW w:w="1528" w:type="dxa"/>
          </w:tcPr>
          <w:p w14:paraId="3B2272F7" w14:textId="77777777" w:rsidR="00F92A7F" w:rsidRDefault="00F92A7F">
            <w:pPr>
              <w:pStyle w:val="TableParagraph"/>
              <w:rPr>
                <w:sz w:val="20"/>
              </w:rPr>
            </w:pPr>
          </w:p>
        </w:tc>
        <w:tc>
          <w:tcPr>
            <w:tcW w:w="1802" w:type="dxa"/>
          </w:tcPr>
          <w:p w14:paraId="33A13B0F" w14:textId="77777777" w:rsidR="00F92A7F" w:rsidRDefault="00F92A7F">
            <w:pPr>
              <w:pStyle w:val="TableParagraph"/>
              <w:rPr>
                <w:sz w:val="20"/>
              </w:rPr>
            </w:pPr>
          </w:p>
        </w:tc>
        <w:tc>
          <w:tcPr>
            <w:tcW w:w="1710" w:type="dxa"/>
          </w:tcPr>
          <w:p w14:paraId="4B63734F" w14:textId="77777777" w:rsidR="00F92A7F" w:rsidRDefault="00F92A7F">
            <w:pPr>
              <w:pStyle w:val="TableParagraph"/>
              <w:rPr>
                <w:sz w:val="20"/>
              </w:rPr>
            </w:pPr>
          </w:p>
        </w:tc>
      </w:tr>
      <w:tr w:rsidR="00F92A7F" w14:paraId="37E765AC" w14:textId="77777777" w:rsidTr="00E135BA">
        <w:trPr>
          <w:trHeight w:val="275"/>
        </w:trPr>
        <w:tc>
          <w:tcPr>
            <w:tcW w:w="1133" w:type="dxa"/>
          </w:tcPr>
          <w:p w14:paraId="06CB5F98" w14:textId="77777777" w:rsidR="00F92A7F" w:rsidRDefault="00625DC3">
            <w:pPr>
              <w:pStyle w:val="TableParagraph"/>
              <w:spacing w:line="256" w:lineRule="exact"/>
              <w:ind w:left="4"/>
              <w:jc w:val="center"/>
              <w:rPr>
                <w:sz w:val="24"/>
              </w:rPr>
            </w:pPr>
            <w:r>
              <w:rPr>
                <w:sz w:val="24"/>
              </w:rPr>
              <w:t>6</w:t>
            </w:r>
          </w:p>
        </w:tc>
        <w:tc>
          <w:tcPr>
            <w:tcW w:w="3260" w:type="dxa"/>
            <w:gridSpan w:val="2"/>
          </w:tcPr>
          <w:p w14:paraId="431EFC45" w14:textId="77777777" w:rsidR="00F92A7F" w:rsidRDefault="00F92A7F">
            <w:pPr>
              <w:pStyle w:val="TableParagraph"/>
              <w:rPr>
                <w:sz w:val="20"/>
              </w:rPr>
            </w:pPr>
          </w:p>
        </w:tc>
        <w:tc>
          <w:tcPr>
            <w:tcW w:w="1277" w:type="dxa"/>
          </w:tcPr>
          <w:p w14:paraId="16C0C9CC" w14:textId="77777777" w:rsidR="00F92A7F" w:rsidRDefault="00F92A7F">
            <w:pPr>
              <w:pStyle w:val="TableParagraph"/>
              <w:rPr>
                <w:sz w:val="20"/>
              </w:rPr>
            </w:pPr>
          </w:p>
        </w:tc>
        <w:tc>
          <w:tcPr>
            <w:tcW w:w="1417" w:type="dxa"/>
          </w:tcPr>
          <w:p w14:paraId="7D0A4BB5" w14:textId="77777777" w:rsidR="00F92A7F" w:rsidRDefault="00F92A7F">
            <w:pPr>
              <w:pStyle w:val="TableParagraph"/>
              <w:rPr>
                <w:sz w:val="20"/>
              </w:rPr>
            </w:pPr>
          </w:p>
        </w:tc>
        <w:tc>
          <w:tcPr>
            <w:tcW w:w="1453" w:type="dxa"/>
            <w:gridSpan w:val="2"/>
          </w:tcPr>
          <w:p w14:paraId="0F074C3A" w14:textId="77777777" w:rsidR="00F92A7F" w:rsidRDefault="00F92A7F">
            <w:pPr>
              <w:pStyle w:val="TableParagraph"/>
              <w:rPr>
                <w:sz w:val="20"/>
              </w:rPr>
            </w:pPr>
          </w:p>
        </w:tc>
        <w:tc>
          <w:tcPr>
            <w:tcW w:w="1528" w:type="dxa"/>
          </w:tcPr>
          <w:p w14:paraId="26040F16" w14:textId="77777777" w:rsidR="00F92A7F" w:rsidRDefault="00F92A7F">
            <w:pPr>
              <w:pStyle w:val="TableParagraph"/>
              <w:rPr>
                <w:sz w:val="20"/>
              </w:rPr>
            </w:pPr>
          </w:p>
        </w:tc>
        <w:tc>
          <w:tcPr>
            <w:tcW w:w="1802" w:type="dxa"/>
          </w:tcPr>
          <w:p w14:paraId="04C37372" w14:textId="77777777" w:rsidR="00F92A7F" w:rsidRDefault="00F92A7F">
            <w:pPr>
              <w:pStyle w:val="TableParagraph"/>
              <w:rPr>
                <w:sz w:val="20"/>
              </w:rPr>
            </w:pPr>
          </w:p>
        </w:tc>
        <w:tc>
          <w:tcPr>
            <w:tcW w:w="1710" w:type="dxa"/>
          </w:tcPr>
          <w:p w14:paraId="59309595" w14:textId="77777777" w:rsidR="00F92A7F" w:rsidRDefault="00F92A7F">
            <w:pPr>
              <w:pStyle w:val="TableParagraph"/>
              <w:rPr>
                <w:sz w:val="20"/>
              </w:rPr>
            </w:pPr>
          </w:p>
        </w:tc>
      </w:tr>
      <w:tr w:rsidR="00F92A7F" w14:paraId="18C227D2" w14:textId="77777777" w:rsidTr="00E135BA">
        <w:trPr>
          <w:trHeight w:val="275"/>
        </w:trPr>
        <w:tc>
          <w:tcPr>
            <w:tcW w:w="1133" w:type="dxa"/>
          </w:tcPr>
          <w:p w14:paraId="43344A94" w14:textId="77777777" w:rsidR="00F92A7F" w:rsidRDefault="00625DC3">
            <w:pPr>
              <w:pStyle w:val="TableParagraph"/>
              <w:spacing w:line="256" w:lineRule="exact"/>
              <w:ind w:left="4"/>
              <w:jc w:val="center"/>
              <w:rPr>
                <w:sz w:val="24"/>
              </w:rPr>
            </w:pPr>
            <w:r>
              <w:rPr>
                <w:sz w:val="24"/>
              </w:rPr>
              <w:t>7</w:t>
            </w:r>
          </w:p>
        </w:tc>
        <w:tc>
          <w:tcPr>
            <w:tcW w:w="3260" w:type="dxa"/>
            <w:gridSpan w:val="2"/>
          </w:tcPr>
          <w:p w14:paraId="481DFA77" w14:textId="77777777" w:rsidR="00F92A7F" w:rsidRDefault="00F92A7F">
            <w:pPr>
              <w:pStyle w:val="TableParagraph"/>
              <w:rPr>
                <w:sz w:val="20"/>
              </w:rPr>
            </w:pPr>
          </w:p>
        </w:tc>
        <w:tc>
          <w:tcPr>
            <w:tcW w:w="1277" w:type="dxa"/>
          </w:tcPr>
          <w:p w14:paraId="411E73E2" w14:textId="77777777" w:rsidR="00F92A7F" w:rsidRDefault="00F92A7F">
            <w:pPr>
              <w:pStyle w:val="TableParagraph"/>
              <w:rPr>
                <w:sz w:val="20"/>
              </w:rPr>
            </w:pPr>
          </w:p>
        </w:tc>
        <w:tc>
          <w:tcPr>
            <w:tcW w:w="1417" w:type="dxa"/>
          </w:tcPr>
          <w:p w14:paraId="485077F9" w14:textId="77777777" w:rsidR="00F92A7F" w:rsidRDefault="00F92A7F">
            <w:pPr>
              <w:pStyle w:val="TableParagraph"/>
              <w:rPr>
                <w:sz w:val="20"/>
              </w:rPr>
            </w:pPr>
          </w:p>
        </w:tc>
        <w:tc>
          <w:tcPr>
            <w:tcW w:w="1453" w:type="dxa"/>
            <w:gridSpan w:val="2"/>
          </w:tcPr>
          <w:p w14:paraId="52176140" w14:textId="77777777" w:rsidR="00F92A7F" w:rsidRDefault="00F92A7F">
            <w:pPr>
              <w:pStyle w:val="TableParagraph"/>
              <w:rPr>
                <w:sz w:val="20"/>
              </w:rPr>
            </w:pPr>
          </w:p>
        </w:tc>
        <w:tc>
          <w:tcPr>
            <w:tcW w:w="1528" w:type="dxa"/>
          </w:tcPr>
          <w:p w14:paraId="65FAAD43" w14:textId="77777777" w:rsidR="00F92A7F" w:rsidRDefault="00F92A7F">
            <w:pPr>
              <w:pStyle w:val="TableParagraph"/>
              <w:rPr>
                <w:sz w:val="20"/>
              </w:rPr>
            </w:pPr>
          </w:p>
        </w:tc>
        <w:tc>
          <w:tcPr>
            <w:tcW w:w="1802" w:type="dxa"/>
          </w:tcPr>
          <w:p w14:paraId="5CD5DB73" w14:textId="77777777" w:rsidR="00F92A7F" w:rsidRDefault="00F92A7F">
            <w:pPr>
              <w:pStyle w:val="TableParagraph"/>
              <w:rPr>
                <w:sz w:val="20"/>
              </w:rPr>
            </w:pPr>
          </w:p>
        </w:tc>
        <w:tc>
          <w:tcPr>
            <w:tcW w:w="1710" w:type="dxa"/>
          </w:tcPr>
          <w:p w14:paraId="1350AB23" w14:textId="77777777" w:rsidR="00F92A7F" w:rsidRDefault="00F92A7F">
            <w:pPr>
              <w:pStyle w:val="TableParagraph"/>
              <w:rPr>
                <w:sz w:val="20"/>
              </w:rPr>
            </w:pPr>
          </w:p>
        </w:tc>
      </w:tr>
      <w:tr w:rsidR="00F92A7F" w14:paraId="6C852453" w14:textId="77777777" w:rsidTr="00E135BA">
        <w:trPr>
          <w:trHeight w:val="114"/>
        </w:trPr>
        <w:tc>
          <w:tcPr>
            <w:tcW w:w="13580" w:type="dxa"/>
            <w:gridSpan w:val="10"/>
            <w:tcBorders>
              <w:left w:val="nil"/>
              <w:bottom w:val="nil"/>
              <w:right w:val="nil"/>
            </w:tcBorders>
          </w:tcPr>
          <w:p w14:paraId="6B7E6F6A" w14:textId="77777777" w:rsidR="00F92A7F" w:rsidRDefault="00F92A7F">
            <w:pPr>
              <w:pStyle w:val="TableParagraph"/>
              <w:rPr>
                <w:sz w:val="6"/>
              </w:rPr>
            </w:pPr>
          </w:p>
        </w:tc>
      </w:tr>
      <w:tr w:rsidR="00F92A7F" w14:paraId="6340EEC5" w14:textId="77777777" w:rsidTr="00E135BA">
        <w:trPr>
          <w:trHeight w:val="506"/>
        </w:trPr>
        <w:tc>
          <w:tcPr>
            <w:tcW w:w="2693" w:type="dxa"/>
            <w:gridSpan w:val="2"/>
            <w:shd w:val="clear" w:color="auto" w:fill="E4E4E4"/>
          </w:tcPr>
          <w:p w14:paraId="4ACF76DE" w14:textId="77777777" w:rsidR="00F92A7F" w:rsidRDefault="00625DC3">
            <w:pPr>
              <w:pStyle w:val="TableParagraph"/>
              <w:spacing w:line="254" w:lineRule="exact"/>
              <w:ind w:left="105"/>
              <w:rPr>
                <w:b/>
              </w:rPr>
            </w:pPr>
            <w:r>
              <w:rPr>
                <w:b/>
              </w:rPr>
              <w:t>Evaluators's</w:t>
            </w:r>
            <w:r>
              <w:rPr>
                <w:b/>
                <w:spacing w:val="-14"/>
              </w:rPr>
              <w:t xml:space="preserve"> </w:t>
            </w:r>
            <w:r>
              <w:rPr>
                <w:b/>
              </w:rPr>
              <w:t>name</w:t>
            </w:r>
            <w:r>
              <w:rPr>
                <w:b/>
                <w:spacing w:val="-14"/>
              </w:rPr>
              <w:t xml:space="preserve"> </w:t>
            </w:r>
            <w:r>
              <w:rPr>
                <w:b/>
              </w:rPr>
              <w:t xml:space="preserve">and </w:t>
            </w:r>
            <w:r>
              <w:rPr>
                <w:b/>
                <w:spacing w:val="-2"/>
              </w:rPr>
              <w:t>Signature</w:t>
            </w:r>
          </w:p>
        </w:tc>
        <w:tc>
          <w:tcPr>
            <w:tcW w:w="5105" w:type="dxa"/>
            <w:gridSpan w:val="4"/>
          </w:tcPr>
          <w:p w14:paraId="14100016" w14:textId="77777777" w:rsidR="00F92A7F" w:rsidRDefault="00F92A7F">
            <w:pPr>
              <w:pStyle w:val="TableParagraph"/>
            </w:pPr>
          </w:p>
        </w:tc>
        <w:tc>
          <w:tcPr>
            <w:tcW w:w="5782" w:type="dxa"/>
            <w:gridSpan w:val="4"/>
            <w:vMerge w:val="restart"/>
            <w:tcBorders>
              <w:top w:val="nil"/>
              <w:bottom w:val="nil"/>
              <w:right w:val="nil"/>
            </w:tcBorders>
          </w:tcPr>
          <w:p w14:paraId="44E012E0" w14:textId="77777777" w:rsidR="00F92A7F" w:rsidRDefault="00F92A7F">
            <w:pPr>
              <w:pStyle w:val="TableParagraph"/>
            </w:pPr>
          </w:p>
        </w:tc>
      </w:tr>
      <w:tr w:rsidR="00F92A7F" w14:paraId="449AE2F8" w14:textId="77777777" w:rsidTr="00E135BA">
        <w:trPr>
          <w:trHeight w:val="504"/>
        </w:trPr>
        <w:tc>
          <w:tcPr>
            <w:tcW w:w="2693" w:type="dxa"/>
            <w:gridSpan w:val="2"/>
            <w:shd w:val="clear" w:color="auto" w:fill="E4E4E4"/>
          </w:tcPr>
          <w:p w14:paraId="4D14DBC6" w14:textId="77777777" w:rsidR="00F92A7F" w:rsidRDefault="00625DC3">
            <w:pPr>
              <w:pStyle w:val="TableParagraph"/>
              <w:spacing w:line="250" w:lineRule="exact"/>
              <w:ind w:left="105"/>
              <w:rPr>
                <w:b/>
              </w:rPr>
            </w:pPr>
            <w:r>
              <w:rPr>
                <w:b/>
              </w:rPr>
              <w:t>Evaluators's</w:t>
            </w:r>
            <w:r>
              <w:rPr>
                <w:b/>
                <w:spacing w:val="-5"/>
              </w:rPr>
              <w:t xml:space="preserve"> </w:t>
            </w:r>
            <w:r>
              <w:rPr>
                <w:b/>
              </w:rPr>
              <w:t>name</w:t>
            </w:r>
            <w:r>
              <w:rPr>
                <w:b/>
                <w:spacing w:val="-5"/>
              </w:rPr>
              <w:t xml:space="preserve"> </w:t>
            </w:r>
            <w:r>
              <w:rPr>
                <w:b/>
                <w:spacing w:val="-10"/>
              </w:rPr>
              <w:t>&amp;</w:t>
            </w:r>
          </w:p>
          <w:p w14:paraId="34401D76" w14:textId="77777777" w:rsidR="00F92A7F" w:rsidRDefault="00625DC3">
            <w:pPr>
              <w:pStyle w:val="TableParagraph"/>
              <w:spacing w:before="1" w:line="233" w:lineRule="exact"/>
              <w:ind w:left="105"/>
              <w:rPr>
                <w:b/>
              </w:rPr>
            </w:pPr>
            <w:r>
              <w:rPr>
                <w:b/>
                <w:spacing w:val="-2"/>
              </w:rPr>
              <w:t>signature</w:t>
            </w:r>
          </w:p>
        </w:tc>
        <w:tc>
          <w:tcPr>
            <w:tcW w:w="5105" w:type="dxa"/>
            <w:gridSpan w:val="4"/>
          </w:tcPr>
          <w:p w14:paraId="1AB70C3D" w14:textId="77777777" w:rsidR="00F92A7F" w:rsidRDefault="00F92A7F">
            <w:pPr>
              <w:pStyle w:val="TableParagraph"/>
            </w:pPr>
          </w:p>
        </w:tc>
        <w:tc>
          <w:tcPr>
            <w:tcW w:w="5782" w:type="dxa"/>
            <w:gridSpan w:val="4"/>
            <w:vMerge/>
            <w:tcBorders>
              <w:top w:val="nil"/>
              <w:bottom w:val="nil"/>
              <w:right w:val="nil"/>
            </w:tcBorders>
          </w:tcPr>
          <w:p w14:paraId="7B5D47DD" w14:textId="77777777" w:rsidR="00F92A7F" w:rsidRDefault="00F92A7F">
            <w:pPr>
              <w:rPr>
                <w:sz w:val="2"/>
                <w:szCs w:val="2"/>
              </w:rPr>
            </w:pPr>
          </w:p>
        </w:tc>
      </w:tr>
      <w:tr w:rsidR="00F92A7F" w14:paraId="5C3507A5" w14:textId="77777777" w:rsidTr="00E135BA">
        <w:trPr>
          <w:trHeight w:val="506"/>
        </w:trPr>
        <w:tc>
          <w:tcPr>
            <w:tcW w:w="2693" w:type="dxa"/>
            <w:gridSpan w:val="2"/>
            <w:shd w:val="clear" w:color="auto" w:fill="E4E4E4"/>
          </w:tcPr>
          <w:p w14:paraId="05021D56" w14:textId="77777777" w:rsidR="00F92A7F" w:rsidRDefault="00625DC3">
            <w:pPr>
              <w:pStyle w:val="TableParagraph"/>
              <w:spacing w:line="254" w:lineRule="exact"/>
              <w:ind w:left="105"/>
              <w:rPr>
                <w:b/>
              </w:rPr>
            </w:pPr>
            <w:r>
              <w:rPr>
                <w:b/>
              </w:rPr>
              <w:t>Evaluator’s</w:t>
            </w:r>
            <w:r>
              <w:rPr>
                <w:b/>
                <w:spacing w:val="-14"/>
              </w:rPr>
              <w:t xml:space="preserve"> </w:t>
            </w:r>
            <w:r>
              <w:rPr>
                <w:b/>
              </w:rPr>
              <w:t>name</w:t>
            </w:r>
            <w:r>
              <w:rPr>
                <w:b/>
                <w:spacing w:val="-14"/>
              </w:rPr>
              <w:t xml:space="preserve"> </w:t>
            </w:r>
            <w:r>
              <w:rPr>
                <w:b/>
              </w:rPr>
              <w:t xml:space="preserve">&amp; </w:t>
            </w:r>
            <w:r>
              <w:rPr>
                <w:b/>
                <w:spacing w:val="-2"/>
              </w:rPr>
              <w:t>signature</w:t>
            </w:r>
          </w:p>
        </w:tc>
        <w:tc>
          <w:tcPr>
            <w:tcW w:w="5105" w:type="dxa"/>
            <w:gridSpan w:val="4"/>
          </w:tcPr>
          <w:p w14:paraId="3D2C2C88" w14:textId="77777777" w:rsidR="00F92A7F" w:rsidRDefault="00F92A7F">
            <w:pPr>
              <w:pStyle w:val="TableParagraph"/>
            </w:pPr>
          </w:p>
        </w:tc>
        <w:tc>
          <w:tcPr>
            <w:tcW w:w="5782" w:type="dxa"/>
            <w:gridSpan w:val="4"/>
            <w:vMerge/>
            <w:tcBorders>
              <w:top w:val="nil"/>
              <w:bottom w:val="nil"/>
              <w:right w:val="nil"/>
            </w:tcBorders>
          </w:tcPr>
          <w:p w14:paraId="62B53166" w14:textId="77777777" w:rsidR="00F92A7F" w:rsidRDefault="00F92A7F">
            <w:pPr>
              <w:rPr>
                <w:sz w:val="2"/>
                <w:szCs w:val="2"/>
              </w:rPr>
            </w:pPr>
          </w:p>
        </w:tc>
      </w:tr>
      <w:tr w:rsidR="00F92A7F" w14:paraId="5061BB5E" w14:textId="77777777" w:rsidTr="00E135BA">
        <w:trPr>
          <w:trHeight w:val="273"/>
        </w:trPr>
        <w:tc>
          <w:tcPr>
            <w:tcW w:w="2693" w:type="dxa"/>
            <w:gridSpan w:val="2"/>
            <w:shd w:val="clear" w:color="auto" w:fill="E4E4E4"/>
          </w:tcPr>
          <w:p w14:paraId="79732CDD" w14:textId="77777777" w:rsidR="00F92A7F" w:rsidRDefault="00625DC3">
            <w:pPr>
              <w:pStyle w:val="TableParagraph"/>
              <w:spacing w:line="249" w:lineRule="exact"/>
              <w:ind w:left="105"/>
              <w:rPr>
                <w:b/>
              </w:rPr>
            </w:pPr>
            <w:r>
              <w:rPr>
                <w:b/>
                <w:spacing w:val="-4"/>
              </w:rPr>
              <w:t>Date</w:t>
            </w:r>
          </w:p>
        </w:tc>
        <w:tc>
          <w:tcPr>
            <w:tcW w:w="5105" w:type="dxa"/>
            <w:gridSpan w:val="4"/>
          </w:tcPr>
          <w:p w14:paraId="528D1804" w14:textId="77777777" w:rsidR="00F92A7F" w:rsidRDefault="00F92A7F">
            <w:pPr>
              <w:pStyle w:val="TableParagraph"/>
              <w:rPr>
                <w:sz w:val="20"/>
              </w:rPr>
            </w:pPr>
          </w:p>
        </w:tc>
        <w:tc>
          <w:tcPr>
            <w:tcW w:w="5782" w:type="dxa"/>
            <w:gridSpan w:val="4"/>
            <w:vMerge/>
            <w:tcBorders>
              <w:top w:val="nil"/>
              <w:bottom w:val="nil"/>
              <w:right w:val="nil"/>
            </w:tcBorders>
          </w:tcPr>
          <w:p w14:paraId="09DF2381" w14:textId="77777777" w:rsidR="00F92A7F" w:rsidRDefault="00F92A7F">
            <w:pPr>
              <w:rPr>
                <w:sz w:val="2"/>
                <w:szCs w:val="2"/>
              </w:rPr>
            </w:pPr>
          </w:p>
        </w:tc>
      </w:tr>
    </w:tbl>
    <w:p w14:paraId="505DE522" w14:textId="77777777" w:rsidR="00F92A7F" w:rsidRDefault="00F92A7F">
      <w:pPr>
        <w:pStyle w:val="BodyText"/>
        <w:rPr>
          <w:b/>
          <w:i/>
          <w:sz w:val="20"/>
        </w:rPr>
      </w:pPr>
    </w:p>
    <w:p w14:paraId="3D2C16FA" w14:textId="77777777" w:rsidR="00F92A7F" w:rsidRDefault="00F92A7F">
      <w:pPr>
        <w:pStyle w:val="BodyText"/>
        <w:spacing w:before="7"/>
        <w:rPr>
          <w:b/>
          <w:i/>
          <w:sz w:val="21"/>
        </w:rPr>
      </w:pPr>
    </w:p>
    <w:p w14:paraId="7202A78B" w14:textId="77777777" w:rsidR="00E135BA" w:rsidRDefault="00E135BA">
      <w:pPr>
        <w:pStyle w:val="BodyText"/>
        <w:spacing w:before="7"/>
        <w:rPr>
          <w:b/>
          <w:i/>
          <w:sz w:val="21"/>
        </w:rPr>
      </w:pPr>
    </w:p>
    <w:p w14:paraId="0B026D8A" w14:textId="77777777" w:rsidR="00E135BA" w:rsidRDefault="00E135BA">
      <w:pPr>
        <w:pStyle w:val="BodyText"/>
        <w:spacing w:before="7"/>
        <w:rPr>
          <w:b/>
          <w:i/>
          <w:sz w:val="21"/>
        </w:rPr>
      </w:pPr>
    </w:p>
    <w:p w14:paraId="5F7A558D" w14:textId="77777777" w:rsidR="00F92A7F" w:rsidRDefault="00625DC3">
      <w:pPr>
        <w:spacing w:before="89"/>
        <w:ind w:left="920"/>
        <w:rPr>
          <w:b/>
          <w:i/>
          <w:sz w:val="28"/>
        </w:rPr>
      </w:pPr>
      <w:r>
        <w:rPr>
          <w:b/>
          <w:i/>
          <w:sz w:val="28"/>
        </w:rPr>
        <w:t>EVALUATION</w:t>
      </w:r>
      <w:r>
        <w:rPr>
          <w:b/>
          <w:i/>
          <w:spacing w:val="-18"/>
          <w:sz w:val="28"/>
        </w:rPr>
        <w:t xml:space="preserve"> </w:t>
      </w:r>
      <w:r>
        <w:rPr>
          <w:b/>
          <w:i/>
          <w:sz w:val="28"/>
        </w:rPr>
        <w:t>GRID</w:t>
      </w:r>
      <w:r>
        <w:rPr>
          <w:b/>
          <w:i/>
          <w:spacing w:val="-17"/>
          <w:sz w:val="28"/>
        </w:rPr>
        <w:t xml:space="preserve"> </w:t>
      </w:r>
      <w:r>
        <w:rPr>
          <w:b/>
          <w:i/>
          <w:sz w:val="28"/>
        </w:rPr>
        <w:t>FOR</w:t>
      </w:r>
      <w:r>
        <w:rPr>
          <w:b/>
          <w:i/>
          <w:spacing w:val="-17"/>
          <w:sz w:val="28"/>
        </w:rPr>
        <w:t xml:space="preserve"> </w:t>
      </w:r>
      <w:r>
        <w:rPr>
          <w:b/>
          <w:i/>
          <w:spacing w:val="-4"/>
          <w:sz w:val="28"/>
        </w:rPr>
        <w:t>GOODS</w:t>
      </w:r>
    </w:p>
    <w:p w14:paraId="7330EF2A" w14:textId="77777777" w:rsidR="00F92A7F" w:rsidRDefault="00F92A7F">
      <w:pPr>
        <w:rPr>
          <w:sz w:val="28"/>
        </w:rPr>
        <w:sectPr w:rsidR="00F92A7F">
          <w:pgSz w:w="16850" w:h="11900" w:orient="landscape"/>
          <w:pgMar w:top="1400" w:right="400" w:bottom="280" w:left="520" w:header="725" w:footer="0" w:gutter="0"/>
          <w:cols w:space="720"/>
        </w:sectPr>
      </w:pPr>
    </w:p>
    <w:p w14:paraId="37542282" w14:textId="77777777" w:rsidR="00F92A7F" w:rsidRDefault="00F92A7F">
      <w:pPr>
        <w:pStyle w:val="BodyText"/>
        <w:spacing w:before="2"/>
        <w:rPr>
          <w:b/>
          <w:i/>
          <w:sz w:val="25"/>
        </w:rPr>
      </w:pPr>
    </w:p>
    <w:p w14:paraId="31BC9FA2" w14:textId="77777777" w:rsidR="00F92A7F" w:rsidRDefault="00625DC3">
      <w:pPr>
        <w:spacing w:before="91"/>
        <w:ind w:left="920"/>
        <w:rPr>
          <w:b/>
          <w:i/>
        </w:rPr>
      </w:pPr>
      <w:r>
        <w:rPr>
          <w:b/>
          <w:i/>
        </w:rPr>
        <w:t>To</w:t>
      </w:r>
      <w:r>
        <w:rPr>
          <w:b/>
          <w:i/>
          <w:spacing w:val="-5"/>
        </w:rPr>
        <w:t xml:space="preserve"> </w:t>
      </w:r>
      <w:r>
        <w:rPr>
          <w:b/>
          <w:i/>
        </w:rPr>
        <w:t>be</w:t>
      </w:r>
      <w:r>
        <w:rPr>
          <w:b/>
          <w:i/>
          <w:spacing w:val="-2"/>
        </w:rPr>
        <w:t xml:space="preserve"> </w:t>
      </w:r>
      <w:r>
        <w:rPr>
          <w:b/>
          <w:i/>
        </w:rPr>
        <w:t>tailored</w:t>
      </w:r>
      <w:r>
        <w:rPr>
          <w:b/>
          <w:i/>
          <w:spacing w:val="-2"/>
        </w:rPr>
        <w:t xml:space="preserve"> </w:t>
      </w:r>
      <w:r>
        <w:rPr>
          <w:b/>
          <w:i/>
        </w:rPr>
        <w:t>to</w:t>
      </w:r>
      <w:r>
        <w:rPr>
          <w:b/>
          <w:i/>
          <w:spacing w:val="-5"/>
        </w:rPr>
        <w:t xml:space="preserve"> </w:t>
      </w:r>
      <w:r>
        <w:rPr>
          <w:b/>
          <w:i/>
        </w:rPr>
        <w:t>the</w:t>
      </w:r>
      <w:r>
        <w:rPr>
          <w:b/>
          <w:i/>
          <w:spacing w:val="-5"/>
        </w:rPr>
        <w:t xml:space="preserve"> </w:t>
      </w:r>
      <w:r>
        <w:rPr>
          <w:b/>
          <w:i/>
        </w:rPr>
        <w:t>specific</w:t>
      </w:r>
      <w:r>
        <w:rPr>
          <w:b/>
          <w:i/>
          <w:spacing w:val="-2"/>
        </w:rPr>
        <w:t xml:space="preserve"> </w:t>
      </w:r>
      <w:r>
        <w:rPr>
          <w:b/>
          <w:i/>
        </w:rPr>
        <w:t>project.</w:t>
      </w:r>
      <w:r>
        <w:rPr>
          <w:b/>
          <w:i/>
          <w:spacing w:val="-5"/>
        </w:rPr>
        <w:t xml:space="preserve"> </w:t>
      </w:r>
      <w:r>
        <w:rPr>
          <w:b/>
          <w:i/>
        </w:rPr>
        <w:t>Must</w:t>
      </w:r>
      <w:r>
        <w:rPr>
          <w:b/>
          <w:i/>
          <w:spacing w:val="-2"/>
        </w:rPr>
        <w:t xml:space="preserve"> </w:t>
      </w:r>
      <w:r>
        <w:rPr>
          <w:b/>
          <w:i/>
        </w:rPr>
        <w:t>be</w:t>
      </w:r>
      <w:r>
        <w:rPr>
          <w:b/>
          <w:i/>
          <w:spacing w:val="-1"/>
        </w:rPr>
        <w:t xml:space="preserve"> </w:t>
      </w:r>
      <w:r>
        <w:rPr>
          <w:b/>
          <w:i/>
        </w:rPr>
        <w:t>completed</w:t>
      </w:r>
      <w:r>
        <w:rPr>
          <w:b/>
          <w:i/>
          <w:spacing w:val="-2"/>
        </w:rPr>
        <w:t xml:space="preserve"> </w:t>
      </w:r>
      <w:r>
        <w:rPr>
          <w:b/>
          <w:i/>
        </w:rPr>
        <w:t>by</w:t>
      </w:r>
      <w:r>
        <w:rPr>
          <w:b/>
          <w:i/>
          <w:spacing w:val="-4"/>
        </w:rPr>
        <w:t xml:space="preserve"> </w:t>
      </w:r>
      <w:r>
        <w:rPr>
          <w:b/>
          <w:i/>
        </w:rPr>
        <w:t>the</w:t>
      </w:r>
      <w:r>
        <w:rPr>
          <w:b/>
          <w:i/>
          <w:spacing w:val="-2"/>
        </w:rPr>
        <w:t xml:space="preserve"> </w:t>
      </w:r>
      <w:r>
        <w:rPr>
          <w:b/>
          <w:i/>
        </w:rPr>
        <w:t>Evaluation</w:t>
      </w:r>
      <w:r>
        <w:rPr>
          <w:b/>
          <w:i/>
          <w:spacing w:val="-2"/>
        </w:rPr>
        <w:t xml:space="preserve"> Committee.</w:t>
      </w:r>
    </w:p>
    <w:p w14:paraId="2C44CB7E" w14:textId="77777777" w:rsidR="00F92A7F" w:rsidRDefault="00F92A7F">
      <w:pPr>
        <w:pStyle w:val="BodyText"/>
        <w:spacing w:before="2"/>
        <w:rPr>
          <w:b/>
          <w:i/>
          <w:sz w:val="22"/>
        </w:rPr>
      </w:pPr>
    </w:p>
    <w:tbl>
      <w:tblPr>
        <w:tblW w:w="0" w:type="auto"/>
        <w:tblInd w:w="9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10"/>
        <w:gridCol w:w="6097"/>
        <w:gridCol w:w="3118"/>
        <w:gridCol w:w="3262"/>
      </w:tblGrid>
      <w:tr w:rsidR="00F92A7F" w14:paraId="4AA05116" w14:textId="77777777">
        <w:trPr>
          <w:trHeight w:val="321"/>
        </w:trPr>
        <w:tc>
          <w:tcPr>
            <w:tcW w:w="2410" w:type="dxa"/>
            <w:shd w:val="clear" w:color="auto" w:fill="F1F1F1"/>
          </w:tcPr>
          <w:p w14:paraId="663F58BE" w14:textId="77777777" w:rsidR="00F92A7F" w:rsidRDefault="00625DC3">
            <w:pPr>
              <w:pStyle w:val="TableParagraph"/>
              <w:spacing w:line="301" w:lineRule="exact"/>
              <w:ind w:left="50"/>
              <w:rPr>
                <w:b/>
                <w:sz w:val="28"/>
              </w:rPr>
            </w:pPr>
            <w:r>
              <w:rPr>
                <w:b/>
                <w:sz w:val="28"/>
              </w:rPr>
              <w:t>Contract</w:t>
            </w:r>
            <w:r>
              <w:rPr>
                <w:b/>
                <w:spacing w:val="-4"/>
                <w:sz w:val="28"/>
              </w:rPr>
              <w:t xml:space="preserve"> </w:t>
            </w:r>
            <w:r>
              <w:rPr>
                <w:b/>
                <w:sz w:val="28"/>
              </w:rPr>
              <w:t>title</w:t>
            </w:r>
            <w:r>
              <w:rPr>
                <w:b/>
                <w:spacing w:val="-3"/>
                <w:sz w:val="28"/>
              </w:rPr>
              <w:t xml:space="preserve"> </w:t>
            </w:r>
            <w:r>
              <w:rPr>
                <w:b/>
                <w:spacing w:val="-10"/>
                <w:sz w:val="28"/>
              </w:rPr>
              <w:t>:</w:t>
            </w:r>
          </w:p>
        </w:tc>
        <w:tc>
          <w:tcPr>
            <w:tcW w:w="6097" w:type="dxa"/>
          </w:tcPr>
          <w:p w14:paraId="273C652A" w14:textId="1C4983F0" w:rsidR="00F92A7F" w:rsidRDefault="00625DC3">
            <w:pPr>
              <w:pStyle w:val="TableParagraph"/>
              <w:spacing w:before="18"/>
              <w:ind w:left="107"/>
              <w:rPr>
                <w:b/>
                <w:sz w:val="24"/>
              </w:rPr>
            </w:pPr>
            <w:r>
              <w:rPr>
                <w:b/>
                <w:sz w:val="24"/>
              </w:rPr>
              <w:t>SUPPLY</w:t>
            </w:r>
            <w:r>
              <w:rPr>
                <w:b/>
                <w:spacing w:val="-7"/>
                <w:sz w:val="24"/>
              </w:rPr>
              <w:t xml:space="preserve"> </w:t>
            </w:r>
            <w:r>
              <w:rPr>
                <w:b/>
                <w:sz w:val="24"/>
              </w:rPr>
              <w:t>AND</w:t>
            </w:r>
            <w:r>
              <w:rPr>
                <w:b/>
                <w:spacing w:val="-5"/>
                <w:sz w:val="24"/>
              </w:rPr>
              <w:t xml:space="preserve"> </w:t>
            </w:r>
            <w:r>
              <w:rPr>
                <w:b/>
                <w:sz w:val="24"/>
              </w:rPr>
              <w:t>DELIVERY</w:t>
            </w:r>
            <w:r>
              <w:rPr>
                <w:b/>
                <w:spacing w:val="-5"/>
                <w:sz w:val="24"/>
              </w:rPr>
              <w:t xml:space="preserve"> </w:t>
            </w:r>
            <w:r>
              <w:rPr>
                <w:b/>
                <w:sz w:val="24"/>
              </w:rPr>
              <w:t>OF</w:t>
            </w:r>
            <w:r>
              <w:rPr>
                <w:b/>
                <w:spacing w:val="-8"/>
                <w:sz w:val="24"/>
              </w:rPr>
              <w:t xml:space="preserve"> </w:t>
            </w:r>
            <w:r w:rsidR="00FE101A">
              <w:rPr>
                <w:b/>
                <w:sz w:val="24"/>
              </w:rPr>
              <w:t xml:space="preserve">A </w:t>
            </w:r>
            <w:r>
              <w:rPr>
                <w:b/>
                <w:spacing w:val="-2"/>
                <w:sz w:val="24"/>
              </w:rPr>
              <w:t>MINIBUS</w:t>
            </w:r>
          </w:p>
        </w:tc>
        <w:tc>
          <w:tcPr>
            <w:tcW w:w="3118" w:type="dxa"/>
            <w:shd w:val="clear" w:color="auto" w:fill="F1F1F1"/>
          </w:tcPr>
          <w:p w14:paraId="5301C490" w14:textId="6CE68F48" w:rsidR="00F92A7F" w:rsidRDefault="00625DC3">
            <w:pPr>
              <w:pStyle w:val="TableParagraph"/>
              <w:spacing w:line="301" w:lineRule="exact"/>
              <w:ind w:left="249"/>
              <w:rPr>
                <w:b/>
                <w:sz w:val="28"/>
              </w:rPr>
            </w:pPr>
            <w:r>
              <w:rPr>
                <w:b/>
                <w:sz w:val="28"/>
              </w:rPr>
              <w:t>Publication</w:t>
            </w:r>
            <w:r>
              <w:rPr>
                <w:b/>
                <w:spacing w:val="-10"/>
                <w:sz w:val="28"/>
              </w:rPr>
              <w:t xml:space="preserve"> </w:t>
            </w:r>
            <w:r w:rsidR="00FE101A">
              <w:rPr>
                <w:b/>
                <w:sz w:val="28"/>
              </w:rPr>
              <w:t>R</w:t>
            </w:r>
            <w:r>
              <w:rPr>
                <w:b/>
                <w:sz w:val="28"/>
              </w:rPr>
              <w:t>eference</w:t>
            </w:r>
            <w:r>
              <w:rPr>
                <w:b/>
                <w:spacing w:val="-6"/>
                <w:sz w:val="28"/>
              </w:rPr>
              <w:t xml:space="preserve"> </w:t>
            </w:r>
            <w:r>
              <w:rPr>
                <w:b/>
                <w:spacing w:val="-10"/>
                <w:sz w:val="28"/>
              </w:rPr>
              <w:t>:</w:t>
            </w:r>
          </w:p>
        </w:tc>
        <w:tc>
          <w:tcPr>
            <w:tcW w:w="3262" w:type="dxa"/>
          </w:tcPr>
          <w:p w14:paraId="05DEAD05" w14:textId="6B323A62" w:rsidR="00F92A7F" w:rsidRDefault="00C52404">
            <w:pPr>
              <w:pStyle w:val="TableParagraph"/>
              <w:spacing w:line="228" w:lineRule="exact"/>
              <w:ind w:left="283"/>
              <w:rPr>
                <w:b/>
                <w:sz w:val="20"/>
              </w:rPr>
            </w:pPr>
            <w:r w:rsidRPr="00555B3D">
              <w:rPr>
                <w:b/>
                <w:spacing w:val="-2"/>
                <w:sz w:val="24"/>
              </w:rPr>
              <w:t>SADC/3/5/4/84</w:t>
            </w:r>
          </w:p>
        </w:tc>
      </w:tr>
    </w:tbl>
    <w:p w14:paraId="0353A2A5" w14:textId="77777777" w:rsidR="00F92A7F" w:rsidRDefault="00F92A7F">
      <w:pPr>
        <w:pStyle w:val="BodyText"/>
        <w:spacing w:before="11"/>
        <w:rPr>
          <w:b/>
          <w:i/>
          <w:sz w:val="17"/>
        </w:rPr>
      </w:pPr>
    </w:p>
    <w:tbl>
      <w:tblPr>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
        <w:gridCol w:w="1807"/>
        <w:gridCol w:w="977"/>
        <w:gridCol w:w="945"/>
        <w:gridCol w:w="973"/>
        <w:gridCol w:w="1089"/>
        <w:gridCol w:w="1087"/>
        <w:gridCol w:w="1687"/>
        <w:gridCol w:w="1702"/>
        <w:gridCol w:w="1820"/>
        <w:gridCol w:w="2070"/>
      </w:tblGrid>
      <w:tr w:rsidR="00F92A7F" w14:paraId="7EB0FAD0" w14:textId="77777777" w:rsidTr="00FE101A">
        <w:trPr>
          <w:trHeight w:val="2541"/>
        </w:trPr>
        <w:tc>
          <w:tcPr>
            <w:tcW w:w="663" w:type="dxa"/>
            <w:shd w:val="clear" w:color="auto" w:fill="F1F1F1"/>
            <w:textDirection w:val="btLr"/>
          </w:tcPr>
          <w:p w14:paraId="3A934BC3" w14:textId="77777777" w:rsidR="00F92A7F" w:rsidRDefault="00625DC3">
            <w:pPr>
              <w:pStyle w:val="TableParagraph"/>
              <w:spacing w:before="109"/>
              <w:ind w:left="796"/>
            </w:pPr>
            <w:r>
              <w:t>Tender</w:t>
            </w:r>
            <w:r>
              <w:rPr>
                <w:spacing w:val="-2"/>
              </w:rPr>
              <w:t xml:space="preserve"> </w:t>
            </w:r>
            <w:r>
              <w:rPr>
                <w:spacing w:val="-5"/>
              </w:rPr>
              <w:t>No</w:t>
            </w:r>
          </w:p>
        </w:tc>
        <w:tc>
          <w:tcPr>
            <w:tcW w:w="1807" w:type="dxa"/>
            <w:shd w:val="clear" w:color="auto" w:fill="F1F1F1"/>
          </w:tcPr>
          <w:p w14:paraId="3FCE5E0B" w14:textId="77777777" w:rsidR="00F92A7F" w:rsidRDefault="00625DC3">
            <w:pPr>
              <w:pStyle w:val="TableParagraph"/>
              <w:spacing w:line="249" w:lineRule="exact"/>
              <w:ind w:left="194"/>
            </w:pPr>
            <w:r>
              <w:t>Name</w:t>
            </w:r>
            <w:r>
              <w:rPr>
                <w:spacing w:val="-3"/>
              </w:rPr>
              <w:t xml:space="preserve"> </w:t>
            </w:r>
            <w:r>
              <w:t>of</w:t>
            </w:r>
            <w:r>
              <w:rPr>
                <w:spacing w:val="-2"/>
              </w:rPr>
              <w:t xml:space="preserve"> Bidder</w:t>
            </w:r>
          </w:p>
        </w:tc>
        <w:tc>
          <w:tcPr>
            <w:tcW w:w="977" w:type="dxa"/>
            <w:shd w:val="clear" w:color="auto" w:fill="F1F1F1"/>
            <w:textDirection w:val="btLr"/>
          </w:tcPr>
          <w:p w14:paraId="6AFAB38B" w14:textId="77777777" w:rsidR="00F92A7F" w:rsidRDefault="00625DC3">
            <w:pPr>
              <w:pStyle w:val="TableParagraph"/>
              <w:spacing w:before="109" w:line="244" w:lineRule="auto"/>
              <w:ind w:left="290" w:firstLine="7"/>
            </w:pPr>
            <w:r>
              <w:t>Economic</w:t>
            </w:r>
            <w:r>
              <w:rPr>
                <w:spacing w:val="-14"/>
              </w:rPr>
              <w:t xml:space="preserve"> </w:t>
            </w:r>
            <w:r>
              <w:t>&amp;</w:t>
            </w:r>
            <w:r>
              <w:rPr>
                <w:spacing w:val="-14"/>
              </w:rPr>
              <w:t xml:space="preserve"> </w:t>
            </w:r>
            <w:r>
              <w:t>financial capacity?</w:t>
            </w:r>
            <w:r>
              <w:rPr>
                <w:spacing w:val="-4"/>
              </w:rPr>
              <w:t xml:space="preserve"> </w:t>
            </w:r>
            <w:r>
              <w:rPr>
                <w:spacing w:val="-2"/>
              </w:rPr>
              <w:t>(OK/a/b/…)</w:t>
            </w:r>
          </w:p>
        </w:tc>
        <w:tc>
          <w:tcPr>
            <w:tcW w:w="945" w:type="dxa"/>
            <w:shd w:val="clear" w:color="auto" w:fill="F1F1F1"/>
            <w:textDirection w:val="btLr"/>
          </w:tcPr>
          <w:p w14:paraId="2EC6DCC0" w14:textId="77777777" w:rsidR="00F92A7F" w:rsidRDefault="00625DC3">
            <w:pPr>
              <w:pStyle w:val="TableParagraph"/>
              <w:spacing w:before="109" w:line="244" w:lineRule="auto"/>
              <w:ind w:left="731" w:right="279" w:hanging="449"/>
            </w:pPr>
            <w:r>
              <w:t>Professional</w:t>
            </w:r>
            <w:r>
              <w:rPr>
                <w:spacing w:val="-14"/>
              </w:rPr>
              <w:t xml:space="preserve"> </w:t>
            </w:r>
            <w:r>
              <w:t xml:space="preserve">capacity? </w:t>
            </w:r>
            <w:r>
              <w:rPr>
                <w:spacing w:val="-2"/>
              </w:rPr>
              <w:t>(OK/a/b/…)</w:t>
            </w:r>
          </w:p>
        </w:tc>
        <w:tc>
          <w:tcPr>
            <w:tcW w:w="973" w:type="dxa"/>
            <w:tcBorders>
              <w:right w:val="single" w:sz="36" w:space="0" w:color="000000"/>
            </w:tcBorders>
            <w:shd w:val="clear" w:color="auto" w:fill="F1F1F1"/>
            <w:textDirection w:val="btLr"/>
          </w:tcPr>
          <w:p w14:paraId="1E0F71F7" w14:textId="77777777" w:rsidR="00F92A7F" w:rsidRDefault="00625DC3">
            <w:pPr>
              <w:pStyle w:val="TableParagraph"/>
              <w:spacing w:before="70" w:line="244" w:lineRule="auto"/>
              <w:ind w:left="731" w:right="390" w:hanging="339"/>
            </w:pPr>
            <w:r>
              <w:t>Technical</w:t>
            </w:r>
            <w:r>
              <w:rPr>
                <w:spacing w:val="-14"/>
              </w:rPr>
              <w:t xml:space="preserve"> </w:t>
            </w:r>
            <w:r>
              <w:t xml:space="preserve">capacity? </w:t>
            </w:r>
            <w:r>
              <w:rPr>
                <w:spacing w:val="-2"/>
              </w:rPr>
              <w:t>(OK/a/b/…)</w:t>
            </w:r>
          </w:p>
        </w:tc>
        <w:tc>
          <w:tcPr>
            <w:tcW w:w="1089" w:type="dxa"/>
            <w:tcBorders>
              <w:left w:val="single" w:sz="36" w:space="0" w:color="000000"/>
            </w:tcBorders>
            <w:shd w:val="clear" w:color="auto" w:fill="F1F1F1"/>
            <w:textDirection w:val="btLr"/>
          </w:tcPr>
          <w:p w14:paraId="5193DDC2" w14:textId="77777777" w:rsidR="00F92A7F" w:rsidRDefault="00625DC3">
            <w:pPr>
              <w:pStyle w:val="TableParagraph"/>
              <w:spacing w:before="71" w:line="247" w:lineRule="auto"/>
              <w:ind w:left="155" w:right="159" w:firstLine="1"/>
              <w:jc w:val="center"/>
            </w:pPr>
            <w:r>
              <w:t xml:space="preserve">Compliance with </w:t>
            </w:r>
            <w:r>
              <w:rPr>
                <w:vertAlign w:val="superscript"/>
              </w:rPr>
              <w:t>6</w:t>
            </w:r>
            <w:r>
              <w:t>technical</w:t>
            </w:r>
            <w:r>
              <w:rPr>
                <w:spacing w:val="-14"/>
              </w:rPr>
              <w:t xml:space="preserve"> </w:t>
            </w:r>
            <w:r>
              <w:t xml:space="preserve">specifications? </w:t>
            </w:r>
            <w:r>
              <w:rPr>
                <w:spacing w:val="-2"/>
              </w:rPr>
              <w:t>(OK/a/b/…)</w:t>
            </w:r>
          </w:p>
        </w:tc>
        <w:tc>
          <w:tcPr>
            <w:tcW w:w="1087" w:type="dxa"/>
            <w:shd w:val="clear" w:color="auto" w:fill="F1F1F1"/>
            <w:textDirection w:val="btLr"/>
          </w:tcPr>
          <w:p w14:paraId="30AF2AD4" w14:textId="77777777" w:rsidR="00F92A7F" w:rsidRDefault="00625DC3">
            <w:pPr>
              <w:pStyle w:val="TableParagraph"/>
              <w:spacing w:before="110" w:line="244" w:lineRule="auto"/>
              <w:ind w:left="227" w:right="228"/>
              <w:jc w:val="center"/>
            </w:pPr>
            <w:r>
              <w:t>Ancillary</w:t>
            </w:r>
            <w:r>
              <w:rPr>
                <w:spacing w:val="-14"/>
              </w:rPr>
              <w:t xml:space="preserve"> </w:t>
            </w:r>
            <w:r>
              <w:t>services</w:t>
            </w:r>
            <w:r>
              <w:rPr>
                <w:spacing w:val="-14"/>
              </w:rPr>
              <w:t xml:space="preserve"> </w:t>
            </w:r>
            <w:r>
              <w:t xml:space="preserve">as </w:t>
            </w:r>
            <w:r>
              <w:rPr>
                <w:spacing w:val="-2"/>
              </w:rPr>
              <w:t>required?</w:t>
            </w:r>
          </w:p>
          <w:p w14:paraId="4B0AC834" w14:textId="77777777" w:rsidR="00F92A7F" w:rsidRDefault="00625DC3">
            <w:pPr>
              <w:pStyle w:val="TableParagraph"/>
              <w:spacing w:before="4"/>
              <w:ind w:left="227" w:right="227"/>
              <w:jc w:val="center"/>
            </w:pPr>
            <w:r>
              <w:rPr>
                <w:spacing w:val="-2"/>
              </w:rPr>
              <w:t>(OK/a/b/…/NA)</w:t>
            </w:r>
          </w:p>
        </w:tc>
        <w:tc>
          <w:tcPr>
            <w:tcW w:w="1687" w:type="dxa"/>
            <w:shd w:val="clear" w:color="auto" w:fill="F1F1F1"/>
          </w:tcPr>
          <w:p w14:paraId="77AF4DC7" w14:textId="77777777" w:rsidR="00F92A7F" w:rsidRDefault="00625DC3">
            <w:pPr>
              <w:pStyle w:val="TableParagraph"/>
              <w:ind w:left="125" w:right="112" w:firstLine="2"/>
              <w:jc w:val="center"/>
            </w:pPr>
            <w:r>
              <w:rPr>
                <w:spacing w:val="-2"/>
              </w:rPr>
              <w:t xml:space="preserve">Subcontracting </w:t>
            </w:r>
            <w:r>
              <w:t>statement in accordance</w:t>
            </w:r>
            <w:r>
              <w:rPr>
                <w:spacing w:val="-14"/>
              </w:rPr>
              <w:t xml:space="preserve"> </w:t>
            </w:r>
            <w:r>
              <w:t xml:space="preserve">with the General </w:t>
            </w:r>
            <w:r>
              <w:rPr>
                <w:spacing w:val="-2"/>
              </w:rPr>
              <w:t>Conditions? (Y/N)</w:t>
            </w:r>
          </w:p>
        </w:tc>
        <w:tc>
          <w:tcPr>
            <w:tcW w:w="1702" w:type="dxa"/>
            <w:shd w:val="clear" w:color="auto" w:fill="F1F1F1"/>
          </w:tcPr>
          <w:p w14:paraId="1B47B1CC" w14:textId="77777777" w:rsidR="00F92A7F" w:rsidRDefault="00625DC3">
            <w:pPr>
              <w:pStyle w:val="TableParagraph"/>
              <w:ind w:left="277" w:right="261" w:hanging="6"/>
              <w:jc w:val="center"/>
            </w:pPr>
            <w:r>
              <w:rPr>
                <w:spacing w:val="-2"/>
              </w:rPr>
              <w:t xml:space="preserve">Other technical requirements </w:t>
            </w:r>
            <w:r>
              <w:t xml:space="preserve">in tender </w:t>
            </w:r>
            <w:r>
              <w:rPr>
                <w:spacing w:val="-2"/>
              </w:rPr>
              <w:t>dossier? (Yes/No/Not applicable)</w:t>
            </w:r>
          </w:p>
        </w:tc>
        <w:tc>
          <w:tcPr>
            <w:tcW w:w="1820" w:type="dxa"/>
            <w:shd w:val="clear" w:color="auto" w:fill="F1F1F1"/>
            <w:textDirection w:val="btLr"/>
          </w:tcPr>
          <w:p w14:paraId="287CA52B" w14:textId="77777777" w:rsidR="00F92A7F" w:rsidRDefault="00625DC3">
            <w:pPr>
              <w:pStyle w:val="TableParagraph"/>
              <w:spacing w:before="146"/>
              <w:ind w:left="227" w:right="229"/>
              <w:jc w:val="center"/>
            </w:pPr>
            <w:r>
              <w:t>Technically</w:t>
            </w:r>
            <w:r>
              <w:rPr>
                <w:spacing w:val="-7"/>
              </w:rPr>
              <w:t xml:space="preserve"> </w:t>
            </w:r>
            <w:r>
              <w:rPr>
                <w:spacing w:val="-2"/>
              </w:rPr>
              <w:t>compliant?</w:t>
            </w:r>
          </w:p>
          <w:p w14:paraId="50D93617" w14:textId="77777777" w:rsidR="00F92A7F" w:rsidRDefault="00625DC3">
            <w:pPr>
              <w:pStyle w:val="TableParagraph"/>
              <w:spacing w:before="9"/>
              <w:ind w:left="227" w:right="228"/>
              <w:jc w:val="center"/>
            </w:pPr>
            <w:r>
              <w:rPr>
                <w:spacing w:val="-4"/>
              </w:rPr>
              <w:t>Y/N)</w:t>
            </w:r>
          </w:p>
        </w:tc>
        <w:tc>
          <w:tcPr>
            <w:tcW w:w="2070" w:type="dxa"/>
            <w:shd w:val="clear" w:color="auto" w:fill="F1F1F1"/>
          </w:tcPr>
          <w:p w14:paraId="37FCF788" w14:textId="77777777" w:rsidR="00F92A7F" w:rsidRDefault="00625DC3">
            <w:pPr>
              <w:pStyle w:val="TableParagraph"/>
              <w:ind w:left="659" w:hanging="305"/>
            </w:pPr>
            <w:r>
              <w:rPr>
                <w:spacing w:val="-2"/>
              </w:rPr>
              <w:t>Justification/ notes:</w:t>
            </w:r>
          </w:p>
        </w:tc>
      </w:tr>
      <w:tr w:rsidR="00F92A7F" w14:paraId="12538C44" w14:textId="77777777" w:rsidTr="00FE101A">
        <w:trPr>
          <w:trHeight w:val="208"/>
        </w:trPr>
        <w:tc>
          <w:tcPr>
            <w:tcW w:w="663" w:type="dxa"/>
          </w:tcPr>
          <w:p w14:paraId="6692F8AB" w14:textId="77777777" w:rsidR="00F92A7F" w:rsidRDefault="00625DC3">
            <w:pPr>
              <w:pStyle w:val="TableParagraph"/>
              <w:spacing w:line="188" w:lineRule="exact"/>
              <w:ind w:right="275"/>
              <w:jc w:val="right"/>
              <w:rPr>
                <w:sz w:val="18"/>
              </w:rPr>
            </w:pPr>
            <w:r>
              <w:rPr>
                <w:sz w:val="18"/>
              </w:rPr>
              <w:t>1</w:t>
            </w:r>
          </w:p>
        </w:tc>
        <w:tc>
          <w:tcPr>
            <w:tcW w:w="1807" w:type="dxa"/>
          </w:tcPr>
          <w:p w14:paraId="2F5AA2BF" w14:textId="77777777" w:rsidR="00F92A7F" w:rsidRDefault="00F92A7F">
            <w:pPr>
              <w:pStyle w:val="TableParagraph"/>
              <w:rPr>
                <w:sz w:val="14"/>
              </w:rPr>
            </w:pPr>
          </w:p>
        </w:tc>
        <w:tc>
          <w:tcPr>
            <w:tcW w:w="977" w:type="dxa"/>
          </w:tcPr>
          <w:p w14:paraId="43223F12" w14:textId="77777777" w:rsidR="00F92A7F" w:rsidRDefault="00F92A7F">
            <w:pPr>
              <w:pStyle w:val="TableParagraph"/>
              <w:rPr>
                <w:sz w:val="14"/>
              </w:rPr>
            </w:pPr>
          </w:p>
        </w:tc>
        <w:tc>
          <w:tcPr>
            <w:tcW w:w="945" w:type="dxa"/>
          </w:tcPr>
          <w:p w14:paraId="13DA6C89" w14:textId="77777777" w:rsidR="00F92A7F" w:rsidRDefault="00F92A7F">
            <w:pPr>
              <w:pStyle w:val="TableParagraph"/>
              <w:rPr>
                <w:sz w:val="14"/>
              </w:rPr>
            </w:pPr>
          </w:p>
        </w:tc>
        <w:tc>
          <w:tcPr>
            <w:tcW w:w="973" w:type="dxa"/>
            <w:tcBorders>
              <w:right w:val="single" w:sz="36" w:space="0" w:color="000000"/>
            </w:tcBorders>
          </w:tcPr>
          <w:p w14:paraId="3D8272D3" w14:textId="77777777" w:rsidR="00F92A7F" w:rsidRDefault="00F92A7F">
            <w:pPr>
              <w:pStyle w:val="TableParagraph"/>
              <w:rPr>
                <w:sz w:val="14"/>
              </w:rPr>
            </w:pPr>
          </w:p>
        </w:tc>
        <w:tc>
          <w:tcPr>
            <w:tcW w:w="1089" w:type="dxa"/>
            <w:tcBorders>
              <w:left w:val="single" w:sz="36" w:space="0" w:color="000000"/>
            </w:tcBorders>
          </w:tcPr>
          <w:p w14:paraId="507BE530" w14:textId="77777777" w:rsidR="00F92A7F" w:rsidRDefault="00F92A7F">
            <w:pPr>
              <w:pStyle w:val="TableParagraph"/>
              <w:rPr>
                <w:sz w:val="14"/>
              </w:rPr>
            </w:pPr>
          </w:p>
        </w:tc>
        <w:tc>
          <w:tcPr>
            <w:tcW w:w="1087" w:type="dxa"/>
          </w:tcPr>
          <w:p w14:paraId="3C1448CA" w14:textId="77777777" w:rsidR="00F92A7F" w:rsidRDefault="00F92A7F">
            <w:pPr>
              <w:pStyle w:val="TableParagraph"/>
              <w:rPr>
                <w:sz w:val="14"/>
              </w:rPr>
            </w:pPr>
          </w:p>
        </w:tc>
        <w:tc>
          <w:tcPr>
            <w:tcW w:w="1687" w:type="dxa"/>
          </w:tcPr>
          <w:p w14:paraId="71394BDD" w14:textId="77777777" w:rsidR="00F92A7F" w:rsidRDefault="00F92A7F">
            <w:pPr>
              <w:pStyle w:val="TableParagraph"/>
              <w:rPr>
                <w:sz w:val="14"/>
              </w:rPr>
            </w:pPr>
          </w:p>
        </w:tc>
        <w:tc>
          <w:tcPr>
            <w:tcW w:w="1702" w:type="dxa"/>
          </w:tcPr>
          <w:p w14:paraId="3E205F5C" w14:textId="77777777" w:rsidR="00F92A7F" w:rsidRDefault="00F92A7F">
            <w:pPr>
              <w:pStyle w:val="TableParagraph"/>
              <w:rPr>
                <w:sz w:val="14"/>
              </w:rPr>
            </w:pPr>
          </w:p>
        </w:tc>
        <w:tc>
          <w:tcPr>
            <w:tcW w:w="1820" w:type="dxa"/>
          </w:tcPr>
          <w:p w14:paraId="7AF732D8" w14:textId="77777777" w:rsidR="00F92A7F" w:rsidRDefault="00F92A7F">
            <w:pPr>
              <w:pStyle w:val="TableParagraph"/>
              <w:rPr>
                <w:sz w:val="14"/>
              </w:rPr>
            </w:pPr>
          </w:p>
        </w:tc>
        <w:tc>
          <w:tcPr>
            <w:tcW w:w="2070" w:type="dxa"/>
          </w:tcPr>
          <w:p w14:paraId="78669448" w14:textId="77777777" w:rsidR="00F92A7F" w:rsidRDefault="00F92A7F">
            <w:pPr>
              <w:pStyle w:val="TableParagraph"/>
              <w:rPr>
                <w:sz w:val="14"/>
              </w:rPr>
            </w:pPr>
          </w:p>
        </w:tc>
      </w:tr>
      <w:tr w:rsidR="00F92A7F" w14:paraId="2BCA38F5" w14:textId="77777777" w:rsidTr="00FE101A">
        <w:trPr>
          <w:trHeight w:val="206"/>
        </w:trPr>
        <w:tc>
          <w:tcPr>
            <w:tcW w:w="663" w:type="dxa"/>
          </w:tcPr>
          <w:p w14:paraId="2A38B4CB" w14:textId="77777777" w:rsidR="00F92A7F" w:rsidRDefault="00625DC3">
            <w:pPr>
              <w:pStyle w:val="TableParagraph"/>
              <w:spacing w:line="186" w:lineRule="exact"/>
              <w:ind w:right="275"/>
              <w:jc w:val="right"/>
              <w:rPr>
                <w:sz w:val="18"/>
              </w:rPr>
            </w:pPr>
            <w:r>
              <w:rPr>
                <w:sz w:val="18"/>
              </w:rPr>
              <w:t>2</w:t>
            </w:r>
          </w:p>
        </w:tc>
        <w:tc>
          <w:tcPr>
            <w:tcW w:w="1807" w:type="dxa"/>
          </w:tcPr>
          <w:p w14:paraId="5C7C8A0A" w14:textId="77777777" w:rsidR="00F92A7F" w:rsidRDefault="00F92A7F">
            <w:pPr>
              <w:pStyle w:val="TableParagraph"/>
              <w:rPr>
                <w:sz w:val="14"/>
              </w:rPr>
            </w:pPr>
          </w:p>
        </w:tc>
        <w:tc>
          <w:tcPr>
            <w:tcW w:w="977" w:type="dxa"/>
          </w:tcPr>
          <w:p w14:paraId="30C8879D" w14:textId="77777777" w:rsidR="00F92A7F" w:rsidRDefault="00F92A7F">
            <w:pPr>
              <w:pStyle w:val="TableParagraph"/>
              <w:rPr>
                <w:sz w:val="14"/>
              </w:rPr>
            </w:pPr>
          </w:p>
        </w:tc>
        <w:tc>
          <w:tcPr>
            <w:tcW w:w="945" w:type="dxa"/>
          </w:tcPr>
          <w:p w14:paraId="18074DAE" w14:textId="77777777" w:rsidR="00F92A7F" w:rsidRDefault="00F92A7F">
            <w:pPr>
              <w:pStyle w:val="TableParagraph"/>
              <w:rPr>
                <w:sz w:val="14"/>
              </w:rPr>
            </w:pPr>
          </w:p>
        </w:tc>
        <w:tc>
          <w:tcPr>
            <w:tcW w:w="973" w:type="dxa"/>
            <w:tcBorders>
              <w:right w:val="single" w:sz="36" w:space="0" w:color="000000"/>
            </w:tcBorders>
          </w:tcPr>
          <w:p w14:paraId="6B3BD62A" w14:textId="77777777" w:rsidR="00F92A7F" w:rsidRDefault="00F92A7F">
            <w:pPr>
              <w:pStyle w:val="TableParagraph"/>
              <w:rPr>
                <w:sz w:val="14"/>
              </w:rPr>
            </w:pPr>
          </w:p>
        </w:tc>
        <w:tc>
          <w:tcPr>
            <w:tcW w:w="1089" w:type="dxa"/>
            <w:tcBorders>
              <w:left w:val="single" w:sz="36" w:space="0" w:color="000000"/>
            </w:tcBorders>
          </w:tcPr>
          <w:p w14:paraId="7193EDCF" w14:textId="77777777" w:rsidR="00F92A7F" w:rsidRDefault="00F92A7F">
            <w:pPr>
              <w:pStyle w:val="TableParagraph"/>
              <w:rPr>
                <w:sz w:val="14"/>
              </w:rPr>
            </w:pPr>
          </w:p>
        </w:tc>
        <w:tc>
          <w:tcPr>
            <w:tcW w:w="1087" w:type="dxa"/>
          </w:tcPr>
          <w:p w14:paraId="53171569" w14:textId="77777777" w:rsidR="00F92A7F" w:rsidRDefault="00F92A7F">
            <w:pPr>
              <w:pStyle w:val="TableParagraph"/>
              <w:rPr>
                <w:sz w:val="14"/>
              </w:rPr>
            </w:pPr>
          </w:p>
        </w:tc>
        <w:tc>
          <w:tcPr>
            <w:tcW w:w="1687" w:type="dxa"/>
          </w:tcPr>
          <w:p w14:paraId="379D36AF" w14:textId="77777777" w:rsidR="00F92A7F" w:rsidRDefault="00F92A7F">
            <w:pPr>
              <w:pStyle w:val="TableParagraph"/>
              <w:rPr>
                <w:sz w:val="14"/>
              </w:rPr>
            </w:pPr>
          </w:p>
        </w:tc>
        <w:tc>
          <w:tcPr>
            <w:tcW w:w="1702" w:type="dxa"/>
          </w:tcPr>
          <w:p w14:paraId="2547B3BD" w14:textId="77777777" w:rsidR="00F92A7F" w:rsidRDefault="00F92A7F">
            <w:pPr>
              <w:pStyle w:val="TableParagraph"/>
              <w:rPr>
                <w:sz w:val="14"/>
              </w:rPr>
            </w:pPr>
          </w:p>
        </w:tc>
        <w:tc>
          <w:tcPr>
            <w:tcW w:w="1820" w:type="dxa"/>
          </w:tcPr>
          <w:p w14:paraId="4AC71D2C" w14:textId="77777777" w:rsidR="00F92A7F" w:rsidRDefault="00F92A7F">
            <w:pPr>
              <w:pStyle w:val="TableParagraph"/>
              <w:rPr>
                <w:sz w:val="14"/>
              </w:rPr>
            </w:pPr>
          </w:p>
        </w:tc>
        <w:tc>
          <w:tcPr>
            <w:tcW w:w="2070" w:type="dxa"/>
          </w:tcPr>
          <w:p w14:paraId="53B6EDB6" w14:textId="77777777" w:rsidR="00F92A7F" w:rsidRDefault="00F92A7F">
            <w:pPr>
              <w:pStyle w:val="TableParagraph"/>
              <w:rPr>
                <w:sz w:val="14"/>
              </w:rPr>
            </w:pPr>
          </w:p>
        </w:tc>
      </w:tr>
      <w:tr w:rsidR="00F92A7F" w14:paraId="79E322FC" w14:textId="77777777" w:rsidTr="00FE101A">
        <w:trPr>
          <w:trHeight w:val="208"/>
        </w:trPr>
        <w:tc>
          <w:tcPr>
            <w:tcW w:w="663" w:type="dxa"/>
          </w:tcPr>
          <w:p w14:paraId="07F7E0AE" w14:textId="77777777" w:rsidR="00F92A7F" w:rsidRDefault="00625DC3">
            <w:pPr>
              <w:pStyle w:val="TableParagraph"/>
              <w:spacing w:line="189" w:lineRule="exact"/>
              <w:ind w:right="275"/>
              <w:jc w:val="right"/>
              <w:rPr>
                <w:sz w:val="18"/>
              </w:rPr>
            </w:pPr>
            <w:r>
              <w:rPr>
                <w:sz w:val="18"/>
              </w:rPr>
              <w:t>3</w:t>
            </w:r>
          </w:p>
        </w:tc>
        <w:tc>
          <w:tcPr>
            <w:tcW w:w="1807" w:type="dxa"/>
          </w:tcPr>
          <w:p w14:paraId="4B73263D" w14:textId="77777777" w:rsidR="00F92A7F" w:rsidRDefault="00F92A7F">
            <w:pPr>
              <w:pStyle w:val="TableParagraph"/>
              <w:rPr>
                <w:sz w:val="14"/>
              </w:rPr>
            </w:pPr>
          </w:p>
        </w:tc>
        <w:tc>
          <w:tcPr>
            <w:tcW w:w="977" w:type="dxa"/>
          </w:tcPr>
          <w:p w14:paraId="1B8EC063" w14:textId="77777777" w:rsidR="00F92A7F" w:rsidRDefault="00F92A7F">
            <w:pPr>
              <w:pStyle w:val="TableParagraph"/>
              <w:rPr>
                <w:sz w:val="14"/>
              </w:rPr>
            </w:pPr>
          </w:p>
        </w:tc>
        <w:tc>
          <w:tcPr>
            <w:tcW w:w="945" w:type="dxa"/>
          </w:tcPr>
          <w:p w14:paraId="4E7761B7" w14:textId="77777777" w:rsidR="00F92A7F" w:rsidRDefault="00F92A7F">
            <w:pPr>
              <w:pStyle w:val="TableParagraph"/>
              <w:rPr>
                <w:sz w:val="14"/>
              </w:rPr>
            </w:pPr>
          </w:p>
        </w:tc>
        <w:tc>
          <w:tcPr>
            <w:tcW w:w="973" w:type="dxa"/>
            <w:tcBorders>
              <w:right w:val="single" w:sz="36" w:space="0" w:color="000000"/>
            </w:tcBorders>
          </w:tcPr>
          <w:p w14:paraId="54EC9BD2" w14:textId="77777777" w:rsidR="00F92A7F" w:rsidRDefault="00F92A7F">
            <w:pPr>
              <w:pStyle w:val="TableParagraph"/>
              <w:rPr>
                <w:sz w:val="14"/>
              </w:rPr>
            </w:pPr>
          </w:p>
        </w:tc>
        <w:tc>
          <w:tcPr>
            <w:tcW w:w="1089" w:type="dxa"/>
            <w:tcBorders>
              <w:left w:val="single" w:sz="36" w:space="0" w:color="000000"/>
            </w:tcBorders>
          </w:tcPr>
          <w:p w14:paraId="1422A82D" w14:textId="77777777" w:rsidR="00F92A7F" w:rsidRDefault="00F92A7F">
            <w:pPr>
              <w:pStyle w:val="TableParagraph"/>
              <w:rPr>
                <w:sz w:val="14"/>
              </w:rPr>
            </w:pPr>
          </w:p>
        </w:tc>
        <w:tc>
          <w:tcPr>
            <w:tcW w:w="1087" w:type="dxa"/>
          </w:tcPr>
          <w:p w14:paraId="109A7482" w14:textId="77777777" w:rsidR="00F92A7F" w:rsidRDefault="00F92A7F">
            <w:pPr>
              <w:pStyle w:val="TableParagraph"/>
              <w:rPr>
                <w:sz w:val="14"/>
              </w:rPr>
            </w:pPr>
          </w:p>
        </w:tc>
        <w:tc>
          <w:tcPr>
            <w:tcW w:w="1687" w:type="dxa"/>
          </w:tcPr>
          <w:p w14:paraId="10744E82" w14:textId="77777777" w:rsidR="00F92A7F" w:rsidRDefault="00F92A7F">
            <w:pPr>
              <w:pStyle w:val="TableParagraph"/>
              <w:rPr>
                <w:sz w:val="14"/>
              </w:rPr>
            </w:pPr>
          </w:p>
        </w:tc>
        <w:tc>
          <w:tcPr>
            <w:tcW w:w="1702" w:type="dxa"/>
          </w:tcPr>
          <w:p w14:paraId="58F49C4E" w14:textId="77777777" w:rsidR="00F92A7F" w:rsidRDefault="00F92A7F">
            <w:pPr>
              <w:pStyle w:val="TableParagraph"/>
              <w:rPr>
                <w:sz w:val="14"/>
              </w:rPr>
            </w:pPr>
          </w:p>
        </w:tc>
        <w:tc>
          <w:tcPr>
            <w:tcW w:w="1820" w:type="dxa"/>
          </w:tcPr>
          <w:p w14:paraId="3B1D3653" w14:textId="77777777" w:rsidR="00F92A7F" w:rsidRDefault="00F92A7F">
            <w:pPr>
              <w:pStyle w:val="TableParagraph"/>
              <w:rPr>
                <w:sz w:val="14"/>
              </w:rPr>
            </w:pPr>
          </w:p>
        </w:tc>
        <w:tc>
          <w:tcPr>
            <w:tcW w:w="2070" w:type="dxa"/>
          </w:tcPr>
          <w:p w14:paraId="6AB9EDC2" w14:textId="77777777" w:rsidR="00F92A7F" w:rsidRDefault="00F92A7F">
            <w:pPr>
              <w:pStyle w:val="TableParagraph"/>
              <w:rPr>
                <w:sz w:val="14"/>
              </w:rPr>
            </w:pPr>
          </w:p>
        </w:tc>
      </w:tr>
      <w:tr w:rsidR="00F92A7F" w14:paraId="24326947" w14:textId="77777777" w:rsidTr="00FE101A">
        <w:trPr>
          <w:trHeight w:val="205"/>
        </w:trPr>
        <w:tc>
          <w:tcPr>
            <w:tcW w:w="663" w:type="dxa"/>
          </w:tcPr>
          <w:p w14:paraId="19C212E3" w14:textId="77777777" w:rsidR="00F92A7F" w:rsidRDefault="00625DC3">
            <w:pPr>
              <w:pStyle w:val="TableParagraph"/>
              <w:spacing w:line="186" w:lineRule="exact"/>
              <w:ind w:right="275"/>
              <w:jc w:val="right"/>
              <w:rPr>
                <w:sz w:val="18"/>
              </w:rPr>
            </w:pPr>
            <w:r>
              <w:rPr>
                <w:sz w:val="18"/>
              </w:rPr>
              <w:t>4</w:t>
            </w:r>
          </w:p>
        </w:tc>
        <w:tc>
          <w:tcPr>
            <w:tcW w:w="1807" w:type="dxa"/>
          </w:tcPr>
          <w:p w14:paraId="455B5353" w14:textId="77777777" w:rsidR="00F92A7F" w:rsidRDefault="00F92A7F">
            <w:pPr>
              <w:pStyle w:val="TableParagraph"/>
              <w:rPr>
                <w:sz w:val="14"/>
              </w:rPr>
            </w:pPr>
          </w:p>
        </w:tc>
        <w:tc>
          <w:tcPr>
            <w:tcW w:w="977" w:type="dxa"/>
          </w:tcPr>
          <w:p w14:paraId="5B986E38" w14:textId="77777777" w:rsidR="00F92A7F" w:rsidRDefault="00F92A7F">
            <w:pPr>
              <w:pStyle w:val="TableParagraph"/>
              <w:rPr>
                <w:sz w:val="14"/>
              </w:rPr>
            </w:pPr>
          </w:p>
        </w:tc>
        <w:tc>
          <w:tcPr>
            <w:tcW w:w="945" w:type="dxa"/>
          </w:tcPr>
          <w:p w14:paraId="01C936BC" w14:textId="77777777" w:rsidR="00F92A7F" w:rsidRDefault="00F92A7F">
            <w:pPr>
              <w:pStyle w:val="TableParagraph"/>
              <w:rPr>
                <w:sz w:val="14"/>
              </w:rPr>
            </w:pPr>
          </w:p>
        </w:tc>
        <w:tc>
          <w:tcPr>
            <w:tcW w:w="973" w:type="dxa"/>
            <w:tcBorders>
              <w:right w:val="single" w:sz="36" w:space="0" w:color="000000"/>
            </w:tcBorders>
          </w:tcPr>
          <w:p w14:paraId="1F457C5A" w14:textId="77777777" w:rsidR="00F92A7F" w:rsidRDefault="00F92A7F">
            <w:pPr>
              <w:pStyle w:val="TableParagraph"/>
              <w:rPr>
                <w:sz w:val="14"/>
              </w:rPr>
            </w:pPr>
          </w:p>
        </w:tc>
        <w:tc>
          <w:tcPr>
            <w:tcW w:w="1089" w:type="dxa"/>
            <w:tcBorders>
              <w:left w:val="single" w:sz="36" w:space="0" w:color="000000"/>
            </w:tcBorders>
          </w:tcPr>
          <w:p w14:paraId="47C04910" w14:textId="77777777" w:rsidR="00F92A7F" w:rsidRDefault="00F92A7F">
            <w:pPr>
              <w:pStyle w:val="TableParagraph"/>
              <w:rPr>
                <w:sz w:val="14"/>
              </w:rPr>
            </w:pPr>
          </w:p>
        </w:tc>
        <w:tc>
          <w:tcPr>
            <w:tcW w:w="1087" w:type="dxa"/>
          </w:tcPr>
          <w:p w14:paraId="36BFB66B" w14:textId="77777777" w:rsidR="00F92A7F" w:rsidRDefault="00F92A7F">
            <w:pPr>
              <w:pStyle w:val="TableParagraph"/>
              <w:rPr>
                <w:sz w:val="14"/>
              </w:rPr>
            </w:pPr>
          </w:p>
        </w:tc>
        <w:tc>
          <w:tcPr>
            <w:tcW w:w="1687" w:type="dxa"/>
          </w:tcPr>
          <w:p w14:paraId="73C5E4E9" w14:textId="77777777" w:rsidR="00F92A7F" w:rsidRDefault="00F92A7F">
            <w:pPr>
              <w:pStyle w:val="TableParagraph"/>
              <w:rPr>
                <w:sz w:val="14"/>
              </w:rPr>
            </w:pPr>
          </w:p>
        </w:tc>
        <w:tc>
          <w:tcPr>
            <w:tcW w:w="1702" w:type="dxa"/>
          </w:tcPr>
          <w:p w14:paraId="09EBA7C6" w14:textId="77777777" w:rsidR="00F92A7F" w:rsidRDefault="00F92A7F">
            <w:pPr>
              <w:pStyle w:val="TableParagraph"/>
              <w:rPr>
                <w:sz w:val="14"/>
              </w:rPr>
            </w:pPr>
          </w:p>
        </w:tc>
        <w:tc>
          <w:tcPr>
            <w:tcW w:w="1820" w:type="dxa"/>
          </w:tcPr>
          <w:p w14:paraId="3090046A" w14:textId="77777777" w:rsidR="00F92A7F" w:rsidRDefault="00F92A7F">
            <w:pPr>
              <w:pStyle w:val="TableParagraph"/>
              <w:rPr>
                <w:sz w:val="14"/>
              </w:rPr>
            </w:pPr>
          </w:p>
        </w:tc>
        <w:tc>
          <w:tcPr>
            <w:tcW w:w="2070" w:type="dxa"/>
          </w:tcPr>
          <w:p w14:paraId="200613CD" w14:textId="77777777" w:rsidR="00F92A7F" w:rsidRDefault="00F92A7F">
            <w:pPr>
              <w:pStyle w:val="TableParagraph"/>
              <w:rPr>
                <w:sz w:val="14"/>
              </w:rPr>
            </w:pPr>
          </w:p>
        </w:tc>
      </w:tr>
    </w:tbl>
    <w:p w14:paraId="3CFD9F69" w14:textId="77777777" w:rsidR="00F92A7F" w:rsidRDefault="00F92A7F">
      <w:pPr>
        <w:pStyle w:val="BodyText"/>
        <w:spacing w:before="2"/>
        <w:rPr>
          <w:b/>
          <w:i/>
          <w:sz w:val="18"/>
        </w:rPr>
      </w:pPr>
    </w:p>
    <w:tbl>
      <w:tblPr>
        <w:tblW w:w="0" w:type="auto"/>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6"/>
        <w:gridCol w:w="4112"/>
      </w:tblGrid>
      <w:tr w:rsidR="00F92A7F" w14:paraId="43E4800C" w14:textId="77777777">
        <w:trPr>
          <w:trHeight w:val="506"/>
        </w:trPr>
        <w:tc>
          <w:tcPr>
            <w:tcW w:w="3546" w:type="dxa"/>
            <w:shd w:val="clear" w:color="auto" w:fill="E4E4E4"/>
          </w:tcPr>
          <w:p w14:paraId="68D95815" w14:textId="77777777" w:rsidR="00F92A7F" w:rsidRDefault="00625DC3">
            <w:pPr>
              <w:pStyle w:val="TableParagraph"/>
              <w:spacing w:line="252" w:lineRule="exact"/>
              <w:ind w:left="107"/>
              <w:rPr>
                <w:b/>
              </w:rPr>
            </w:pPr>
            <w:r>
              <w:rPr>
                <w:b/>
              </w:rPr>
              <w:t>Evaluator's</w:t>
            </w:r>
            <w:r>
              <w:rPr>
                <w:b/>
                <w:spacing w:val="-12"/>
              </w:rPr>
              <w:t xml:space="preserve"> </w:t>
            </w:r>
            <w:r>
              <w:rPr>
                <w:b/>
              </w:rPr>
              <w:t>name</w:t>
            </w:r>
            <w:r>
              <w:rPr>
                <w:b/>
                <w:spacing w:val="-13"/>
              </w:rPr>
              <w:t xml:space="preserve"> </w:t>
            </w:r>
            <w:r>
              <w:rPr>
                <w:b/>
              </w:rPr>
              <w:t>&amp;</w:t>
            </w:r>
            <w:r>
              <w:rPr>
                <w:b/>
                <w:spacing w:val="-12"/>
              </w:rPr>
              <w:t xml:space="preserve"> </w:t>
            </w:r>
            <w:r>
              <w:rPr>
                <w:b/>
              </w:rPr>
              <w:t xml:space="preserve">signature </w:t>
            </w:r>
            <w:r>
              <w:rPr>
                <w:b/>
                <w:spacing w:val="-2"/>
              </w:rPr>
              <w:t>(Chairman)</w:t>
            </w:r>
          </w:p>
        </w:tc>
        <w:tc>
          <w:tcPr>
            <w:tcW w:w="4112" w:type="dxa"/>
          </w:tcPr>
          <w:p w14:paraId="75150EC5" w14:textId="77777777" w:rsidR="00F92A7F" w:rsidRDefault="00F92A7F">
            <w:pPr>
              <w:pStyle w:val="TableParagraph"/>
            </w:pPr>
          </w:p>
        </w:tc>
      </w:tr>
      <w:tr w:rsidR="00F92A7F" w14:paraId="0CAFAD51" w14:textId="77777777">
        <w:trPr>
          <w:trHeight w:val="253"/>
        </w:trPr>
        <w:tc>
          <w:tcPr>
            <w:tcW w:w="3546" w:type="dxa"/>
            <w:shd w:val="clear" w:color="auto" w:fill="E4E4E4"/>
          </w:tcPr>
          <w:p w14:paraId="3011162A" w14:textId="77777777" w:rsidR="00F92A7F" w:rsidRDefault="00625DC3">
            <w:pPr>
              <w:pStyle w:val="TableParagraph"/>
              <w:spacing w:line="234" w:lineRule="exact"/>
              <w:ind w:left="107"/>
              <w:rPr>
                <w:b/>
              </w:rPr>
            </w:pPr>
            <w:r>
              <w:rPr>
                <w:b/>
              </w:rPr>
              <w:t>Evaluator's</w:t>
            </w:r>
            <w:r>
              <w:rPr>
                <w:b/>
                <w:spacing w:val="-3"/>
              </w:rPr>
              <w:t xml:space="preserve"> </w:t>
            </w:r>
            <w:r>
              <w:rPr>
                <w:b/>
              </w:rPr>
              <w:t>name</w:t>
            </w:r>
            <w:r>
              <w:rPr>
                <w:b/>
                <w:spacing w:val="-5"/>
              </w:rPr>
              <w:t xml:space="preserve"> </w:t>
            </w:r>
            <w:r>
              <w:rPr>
                <w:b/>
              </w:rPr>
              <w:t>&amp;</w:t>
            </w:r>
            <w:r>
              <w:rPr>
                <w:b/>
                <w:spacing w:val="-2"/>
              </w:rPr>
              <w:t xml:space="preserve"> signature</w:t>
            </w:r>
          </w:p>
        </w:tc>
        <w:tc>
          <w:tcPr>
            <w:tcW w:w="4112" w:type="dxa"/>
          </w:tcPr>
          <w:p w14:paraId="1A8C1FE1" w14:textId="77777777" w:rsidR="00F92A7F" w:rsidRDefault="00F92A7F">
            <w:pPr>
              <w:pStyle w:val="TableParagraph"/>
              <w:rPr>
                <w:sz w:val="18"/>
              </w:rPr>
            </w:pPr>
          </w:p>
        </w:tc>
      </w:tr>
      <w:tr w:rsidR="00F92A7F" w14:paraId="5977D83D" w14:textId="77777777">
        <w:trPr>
          <w:trHeight w:val="251"/>
        </w:trPr>
        <w:tc>
          <w:tcPr>
            <w:tcW w:w="3546" w:type="dxa"/>
            <w:shd w:val="clear" w:color="auto" w:fill="E4E4E4"/>
          </w:tcPr>
          <w:p w14:paraId="4A98C734" w14:textId="77777777" w:rsidR="00F92A7F" w:rsidRDefault="00625DC3">
            <w:pPr>
              <w:pStyle w:val="TableParagraph"/>
              <w:spacing w:line="232" w:lineRule="exact"/>
              <w:ind w:left="107"/>
              <w:rPr>
                <w:b/>
              </w:rPr>
            </w:pPr>
            <w:r>
              <w:rPr>
                <w:b/>
              </w:rPr>
              <w:t>Evaluator's</w:t>
            </w:r>
            <w:r>
              <w:rPr>
                <w:b/>
                <w:spacing w:val="-3"/>
              </w:rPr>
              <w:t xml:space="preserve"> </w:t>
            </w:r>
            <w:r>
              <w:rPr>
                <w:b/>
              </w:rPr>
              <w:t>name</w:t>
            </w:r>
            <w:r>
              <w:rPr>
                <w:b/>
                <w:spacing w:val="-5"/>
              </w:rPr>
              <w:t xml:space="preserve"> </w:t>
            </w:r>
            <w:r>
              <w:rPr>
                <w:b/>
              </w:rPr>
              <w:t>&amp;</w:t>
            </w:r>
            <w:r>
              <w:rPr>
                <w:b/>
                <w:spacing w:val="-2"/>
              </w:rPr>
              <w:t xml:space="preserve"> signature</w:t>
            </w:r>
          </w:p>
        </w:tc>
        <w:tc>
          <w:tcPr>
            <w:tcW w:w="4112" w:type="dxa"/>
          </w:tcPr>
          <w:p w14:paraId="621EFA5E" w14:textId="77777777" w:rsidR="00F92A7F" w:rsidRDefault="00F92A7F">
            <w:pPr>
              <w:pStyle w:val="TableParagraph"/>
              <w:rPr>
                <w:sz w:val="18"/>
              </w:rPr>
            </w:pPr>
          </w:p>
        </w:tc>
      </w:tr>
      <w:tr w:rsidR="00F92A7F" w14:paraId="3821B9C4" w14:textId="77777777">
        <w:trPr>
          <w:trHeight w:val="253"/>
        </w:trPr>
        <w:tc>
          <w:tcPr>
            <w:tcW w:w="3546" w:type="dxa"/>
            <w:shd w:val="clear" w:color="auto" w:fill="E4E4E4"/>
          </w:tcPr>
          <w:p w14:paraId="65AF922C" w14:textId="77777777" w:rsidR="00F92A7F" w:rsidRDefault="00625DC3">
            <w:pPr>
              <w:pStyle w:val="TableParagraph"/>
              <w:spacing w:before="1" w:line="233" w:lineRule="exact"/>
              <w:ind w:left="107"/>
              <w:rPr>
                <w:b/>
              </w:rPr>
            </w:pPr>
            <w:r>
              <w:rPr>
                <w:b/>
                <w:spacing w:val="-4"/>
              </w:rPr>
              <w:t>Date</w:t>
            </w:r>
          </w:p>
        </w:tc>
        <w:tc>
          <w:tcPr>
            <w:tcW w:w="4112" w:type="dxa"/>
          </w:tcPr>
          <w:p w14:paraId="1B877F0C" w14:textId="77777777" w:rsidR="00F92A7F" w:rsidRDefault="00F92A7F">
            <w:pPr>
              <w:pStyle w:val="TableParagraph"/>
              <w:rPr>
                <w:sz w:val="18"/>
              </w:rPr>
            </w:pPr>
          </w:p>
        </w:tc>
      </w:tr>
    </w:tbl>
    <w:p w14:paraId="00E055D8" w14:textId="77777777" w:rsidR="00F92A7F" w:rsidRDefault="00F92A7F">
      <w:pPr>
        <w:pStyle w:val="BodyText"/>
        <w:rPr>
          <w:b/>
          <w:i/>
          <w:sz w:val="20"/>
        </w:rPr>
      </w:pPr>
    </w:p>
    <w:p w14:paraId="3949F771" w14:textId="77777777" w:rsidR="00F92A7F" w:rsidRDefault="00F92A7F">
      <w:pPr>
        <w:pStyle w:val="BodyText"/>
        <w:rPr>
          <w:b/>
          <w:i/>
          <w:sz w:val="20"/>
        </w:rPr>
      </w:pPr>
    </w:p>
    <w:p w14:paraId="65A677D3" w14:textId="77777777" w:rsidR="00F92A7F" w:rsidRDefault="00F92A7F">
      <w:pPr>
        <w:pStyle w:val="BodyText"/>
        <w:rPr>
          <w:b/>
          <w:i/>
          <w:sz w:val="20"/>
        </w:rPr>
      </w:pPr>
    </w:p>
    <w:p w14:paraId="3E4FD3C9" w14:textId="77777777" w:rsidR="00F92A7F" w:rsidRDefault="00F92A7F">
      <w:pPr>
        <w:pStyle w:val="BodyText"/>
        <w:rPr>
          <w:b/>
          <w:i/>
          <w:sz w:val="20"/>
        </w:rPr>
      </w:pPr>
    </w:p>
    <w:p w14:paraId="177CA2B5" w14:textId="77777777" w:rsidR="00F92A7F" w:rsidRDefault="00F92A7F">
      <w:pPr>
        <w:pStyle w:val="BodyText"/>
        <w:rPr>
          <w:b/>
          <w:i/>
          <w:sz w:val="20"/>
        </w:rPr>
      </w:pPr>
    </w:p>
    <w:p w14:paraId="237AC7AE" w14:textId="77777777" w:rsidR="00F92A7F" w:rsidRDefault="00F92A7F">
      <w:pPr>
        <w:pStyle w:val="BodyText"/>
        <w:rPr>
          <w:b/>
          <w:i/>
          <w:sz w:val="20"/>
        </w:rPr>
      </w:pPr>
    </w:p>
    <w:p w14:paraId="384B3474" w14:textId="77777777" w:rsidR="00F92A7F" w:rsidRDefault="00F92A7F">
      <w:pPr>
        <w:pStyle w:val="BodyText"/>
        <w:rPr>
          <w:b/>
          <w:i/>
          <w:sz w:val="20"/>
        </w:rPr>
      </w:pPr>
    </w:p>
    <w:p w14:paraId="3828229A" w14:textId="77777777" w:rsidR="00F92A7F" w:rsidRDefault="00F92A7F">
      <w:pPr>
        <w:pStyle w:val="BodyText"/>
        <w:rPr>
          <w:b/>
          <w:i/>
          <w:sz w:val="20"/>
        </w:rPr>
      </w:pPr>
    </w:p>
    <w:p w14:paraId="76C44D53" w14:textId="6DF79EE7" w:rsidR="00F92A7F" w:rsidRDefault="00625DC3">
      <w:pPr>
        <w:pStyle w:val="BodyText"/>
        <w:spacing w:before="2"/>
        <w:rPr>
          <w:b/>
          <w:i/>
          <w:sz w:val="11"/>
        </w:rPr>
      </w:pPr>
      <w:r>
        <w:rPr>
          <w:noProof/>
        </w:rPr>
        <mc:AlternateContent>
          <mc:Choice Requires="wps">
            <w:drawing>
              <wp:anchor distT="0" distB="0" distL="0" distR="0" simplePos="0" relativeHeight="487614976" behindDoc="1" locked="0" layoutInCell="1" allowOverlap="1" wp14:anchorId="6F05FF6A" wp14:editId="14E345C0">
                <wp:simplePos x="0" y="0"/>
                <wp:positionH relativeFrom="page">
                  <wp:posOffset>914400</wp:posOffset>
                </wp:positionH>
                <wp:positionV relativeFrom="paragraph">
                  <wp:posOffset>97155</wp:posOffset>
                </wp:positionV>
                <wp:extent cx="1828800" cy="7620"/>
                <wp:effectExtent l="0" t="0" r="0" b="0"/>
                <wp:wrapTopAndBottom/>
                <wp:docPr id="1434129146"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EDBBF8" id="docshape132" o:spid="_x0000_s1026" style="position:absolute;margin-left:1in;margin-top:7.65pt;width:2in;height:.6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" fillcolor="black" stroked="f">
                <w10:wrap type="topAndBottom" anchorx="page"/>
              </v:rect>
            </w:pict>
          </mc:Fallback>
        </mc:AlternateContent>
      </w:r>
    </w:p>
    <w:p w14:paraId="63D7721F" w14:textId="77777777" w:rsidR="00F92A7F" w:rsidRDefault="00F92A7F">
      <w:pPr>
        <w:rPr>
          <w:sz w:val="11"/>
        </w:rPr>
        <w:sectPr w:rsidR="00F92A7F">
          <w:pgSz w:w="16850" w:h="11900" w:orient="landscape"/>
          <w:pgMar w:top="1400" w:right="400" w:bottom="280" w:left="520" w:header="725" w:footer="0" w:gutter="0"/>
          <w:cols w:space="720"/>
        </w:sectPr>
      </w:pPr>
    </w:p>
    <w:p w14:paraId="5B41EA99" w14:textId="77777777" w:rsidR="00F92A7F" w:rsidRDefault="00F92A7F">
      <w:pPr>
        <w:pStyle w:val="BodyText"/>
        <w:spacing w:before="4"/>
        <w:rPr>
          <w:b/>
          <w:i/>
          <w:sz w:val="17"/>
        </w:rPr>
      </w:pPr>
    </w:p>
    <w:p w14:paraId="0AD1D989" w14:textId="77777777" w:rsidR="00F92A7F" w:rsidRDefault="00F92A7F">
      <w:pPr>
        <w:rPr>
          <w:sz w:val="17"/>
        </w:rPr>
        <w:sectPr w:rsidR="00F92A7F">
          <w:headerReference w:type="default" r:id="rId53"/>
          <w:pgSz w:w="12240" w:h="15840"/>
          <w:pgMar w:top="1820" w:right="180" w:bottom="280" w:left="1480" w:header="0" w:footer="0" w:gutter="0"/>
          <w:cols w:space="720"/>
        </w:sectPr>
      </w:pPr>
    </w:p>
    <w:p w14:paraId="2F930A1A" w14:textId="77777777" w:rsidR="00F92A7F" w:rsidRDefault="00625DC3">
      <w:pPr>
        <w:pStyle w:val="Heading2"/>
        <w:spacing w:before="55"/>
        <w:ind w:left="2254" w:right="2971"/>
      </w:pPr>
      <w:r w:rsidRPr="00E9161C">
        <w:t>PART</w:t>
      </w:r>
      <w:r w:rsidRPr="00E9161C">
        <w:rPr>
          <w:spacing w:val="-20"/>
        </w:rPr>
        <w:t xml:space="preserve"> </w:t>
      </w:r>
      <w:r w:rsidRPr="00E9161C">
        <w:t>2</w:t>
      </w:r>
      <w:r w:rsidRPr="00E9161C">
        <w:rPr>
          <w:spacing w:val="-10"/>
        </w:rPr>
        <w:t xml:space="preserve"> </w:t>
      </w:r>
      <w:r w:rsidRPr="00E9161C">
        <w:t>–</w:t>
      </w:r>
      <w:r w:rsidRPr="00E9161C">
        <w:rPr>
          <w:spacing w:val="-11"/>
        </w:rPr>
        <w:t xml:space="preserve"> </w:t>
      </w:r>
      <w:r w:rsidRPr="00E9161C">
        <w:t>Description</w:t>
      </w:r>
      <w:r w:rsidRPr="00E9161C">
        <w:rPr>
          <w:spacing w:val="-13"/>
        </w:rPr>
        <w:t xml:space="preserve"> </w:t>
      </w:r>
      <w:r w:rsidRPr="00E9161C">
        <w:t>of</w:t>
      </w:r>
      <w:r w:rsidRPr="00E9161C">
        <w:rPr>
          <w:spacing w:val="-10"/>
        </w:rPr>
        <w:t xml:space="preserve"> </w:t>
      </w:r>
      <w:r w:rsidRPr="00E9161C">
        <w:rPr>
          <w:spacing w:val="-2"/>
        </w:rPr>
        <w:t>Goods</w:t>
      </w:r>
    </w:p>
    <w:p w14:paraId="36F75D2A" w14:textId="0FDE9546" w:rsidR="00F92A7F" w:rsidRDefault="00625DC3">
      <w:pPr>
        <w:pStyle w:val="Heading7"/>
        <w:ind w:left="3114" w:firstLine="1276"/>
        <w:jc w:val="left"/>
      </w:pPr>
      <w:r>
        <w:t xml:space="preserve">ANNEX 1 </w:t>
      </w:r>
      <w:r w:rsidR="00335649">
        <w:t xml:space="preserve"> M</w:t>
      </w:r>
      <w:r w:rsidR="003A6F13">
        <w:t xml:space="preserve">INIMUM </w:t>
      </w:r>
      <w:r>
        <w:t>TECHNICAL</w:t>
      </w:r>
      <w:r>
        <w:rPr>
          <w:spacing w:val="-15"/>
        </w:rPr>
        <w:t xml:space="preserve"> </w:t>
      </w:r>
      <w:r>
        <w:t>SPECIFICATIONS</w:t>
      </w:r>
    </w:p>
    <w:tbl>
      <w:tblP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09"/>
        <w:gridCol w:w="3554"/>
        <w:gridCol w:w="1470"/>
        <w:gridCol w:w="1560"/>
      </w:tblGrid>
      <w:tr w:rsidR="00E9161C" w14:paraId="7C21DBD8" w14:textId="77777777" w:rsidTr="00A43A73">
        <w:trPr>
          <w:trHeight w:val="440"/>
        </w:trPr>
        <w:tc>
          <w:tcPr>
            <w:tcW w:w="2909" w:type="dxa"/>
          </w:tcPr>
          <w:p w14:paraId="72B09A12" w14:textId="77777777" w:rsidR="00E9161C" w:rsidRPr="00152D9B" w:rsidRDefault="00E9161C" w:rsidP="00A43A73">
            <w:pPr>
              <w:pStyle w:val="NoSpacing"/>
              <w:rPr>
                <w:b/>
                <w:bCs/>
                <w:lang w:val="en-GB"/>
              </w:rPr>
            </w:pPr>
            <w:r w:rsidRPr="00152D9B">
              <w:rPr>
                <w:b/>
                <w:bCs/>
                <w:lang w:val="en-GB"/>
              </w:rPr>
              <w:t xml:space="preserve">Description </w:t>
            </w:r>
          </w:p>
        </w:tc>
        <w:tc>
          <w:tcPr>
            <w:tcW w:w="3554" w:type="dxa"/>
          </w:tcPr>
          <w:p w14:paraId="7C13AC75" w14:textId="6E1265FF" w:rsidR="00E9161C" w:rsidRPr="00152D9B" w:rsidRDefault="00E9161C" w:rsidP="00A43A73">
            <w:pPr>
              <w:pStyle w:val="NoSpacing"/>
              <w:rPr>
                <w:b/>
                <w:bCs/>
                <w:lang w:val="en-GB"/>
              </w:rPr>
            </w:pPr>
          </w:p>
        </w:tc>
        <w:tc>
          <w:tcPr>
            <w:tcW w:w="1470" w:type="dxa"/>
            <w:vMerge w:val="restart"/>
          </w:tcPr>
          <w:p w14:paraId="19CBF187" w14:textId="77777777" w:rsidR="00E9161C" w:rsidRPr="00152D9B" w:rsidRDefault="00E9161C" w:rsidP="00A43A73">
            <w:pPr>
              <w:pStyle w:val="NoSpacing"/>
              <w:rPr>
                <w:b/>
                <w:bCs/>
                <w:lang w:val="en-GB"/>
              </w:rPr>
            </w:pPr>
            <w:r w:rsidRPr="00152D9B">
              <w:rPr>
                <w:b/>
                <w:bCs/>
              </w:rPr>
              <w:t>Compliance of Specification Offered</w:t>
            </w:r>
          </w:p>
        </w:tc>
        <w:tc>
          <w:tcPr>
            <w:tcW w:w="1560" w:type="dxa"/>
            <w:vMerge w:val="restart"/>
          </w:tcPr>
          <w:p w14:paraId="3FFD869C" w14:textId="77777777" w:rsidR="00E9161C" w:rsidRPr="00152D9B" w:rsidRDefault="00E9161C" w:rsidP="00A43A73">
            <w:pPr>
              <w:pStyle w:val="NoSpacing"/>
              <w:rPr>
                <w:b/>
                <w:bCs/>
                <w:lang w:val="en-GB"/>
              </w:rPr>
            </w:pPr>
            <w:r w:rsidRPr="00152D9B">
              <w:rPr>
                <w:b/>
                <w:bCs/>
                <w:lang w:val="en-GB"/>
              </w:rPr>
              <w:t xml:space="preserve">Details of non </w:t>
            </w:r>
            <w:r w:rsidRPr="00152D9B">
              <w:rPr>
                <w:b/>
                <w:bCs/>
              </w:rPr>
              <w:t>Compliance if applicable</w:t>
            </w:r>
          </w:p>
        </w:tc>
      </w:tr>
      <w:tr w:rsidR="00E9161C" w14:paraId="33548F4C" w14:textId="77777777" w:rsidTr="00A43A73">
        <w:tc>
          <w:tcPr>
            <w:tcW w:w="2909" w:type="dxa"/>
          </w:tcPr>
          <w:p w14:paraId="39FBF11E" w14:textId="77777777" w:rsidR="00E9161C" w:rsidRPr="00657D4D" w:rsidRDefault="00E9161C" w:rsidP="00A43A73">
            <w:pPr>
              <w:pStyle w:val="NoSpacing"/>
              <w:rPr>
                <w:lang w:val="en-GB"/>
              </w:rPr>
            </w:pPr>
            <w:r w:rsidRPr="00657D4D">
              <w:rPr>
                <w:lang w:val="en-GB"/>
              </w:rPr>
              <w:t>1. MOTOR VEHICLE</w:t>
            </w:r>
          </w:p>
        </w:tc>
        <w:tc>
          <w:tcPr>
            <w:tcW w:w="3554" w:type="dxa"/>
          </w:tcPr>
          <w:p w14:paraId="115DEB49" w14:textId="77777777" w:rsidR="00E9161C" w:rsidRPr="00657D4D" w:rsidRDefault="00E9161C" w:rsidP="00A43A73">
            <w:pPr>
              <w:pStyle w:val="NoSpacing"/>
              <w:rPr>
                <w:lang w:val="en-GB"/>
              </w:rPr>
            </w:pPr>
            <w:r w:rsidRPr="00657D4D">
              <w:rPr>
                <w:lang w:val="en-GB"/>
              </w:rPr>
              <w:t>01</w:t>
            </w:r>
          </w:p>
        </w:tc>
        <w:tc>
          <w:tcPr>
            <w:tcW w:w="1470" w:type="dxa"/>
            <w:vMerge/>
          </w:tcPr>
          <w:p w14:paraId="5B180BC3" w14:textId="77777777" w:rsidR="00E9161C" w:rsidRPr="00657D4D" w:rsidRDefault="00E9161C" w:rsidP="00A43A73">
            <w:pPr>
              <w:pStyle w:val="NoSpacing"/>
              <w:rPr>
                <w:lang w:val="en-GB"/>
              </w:rPr>
            </w:pPr>
          </w:p>
        </w:tc>
        <w:tc>
          <w:tcPr>
            <w:tcW w:w="1560" w:type="dxa"/>
            <w:vMerge/>
          </w:tcPr>
          <w:p w14:paraId="4488132D" w14:textId="77777777" w:rsidR="00E9161C" w:rsidRPr="00657D4D" w:rsidRDefault="00E9161C" w:rsidP="00A43A73">
            <w:pPr>
              <w:pStyle w:val="NoSpacing"/>
              <w:rPr>
                <w:lang w:val="en-GB"/>
              </w:rPr>
            </w:pPr>
          </w:p>
        </w:tc>
      </w:tr>
      <w:tr w:rsidR="00E9161C" w14:paraId="60820532" w14:textId="77777777" w:rsidTr="00A43A73">
        <w:tc>
          <w:tcPr>
            <w:tcW w:w="2909" w:type="dxa"/>
          </w:tcPr>
          <w:p w14:paraId="4E0A2A4E" w14:textId="77777777" w:rsidR="00E9161C" w:rsidRPr="00657D4D" w:rsidRDefault="00E9161C" w:rsidP="00A43A73">
            <w:pPr>
              <w:pStyle w:val="NoSpacing"/>
              <w:rPr>
                <w:lang w:val="en-GB"/>
              </w:rPr>
            </w:pPr>
            <w:r>
              <w:rPr>
                <w:lang w:val="en-GB"/>
              </w:rPr>
              <w:t>2. Motor Vehicle Type</w:t>
            </w:r>
          </w:p>
        </w:tc>
        <w:tc>
          <w:tcPr>
            <w:tcW w:w="3554" w:type="dxa"/>
          </w:tcPr>
          <w:p w14:paraId="7705C80D" w14:textId="77777777" w:rsidR="00E9161C" w:rsidRPr="00657D4D" w:rsidRDefault="00E9161C" w:rsidP="00A43A73">
            <w:pPr>
              <w:pStyle w:val="NoSpacing"/>
              <w:rPr>
                <w:lang w:val="en-GB"/>
              </w:rPr>
            </w:pPr>
            <w:r>
              <w:rPr>
                <w:lang w:val="en-GB"/>
              </w:rPr>
              <w:t>Minibus</w:t>
            </w:r>
          </w:p>
        </w:tc>
        <w:tc>
          <w:tcPr>
            <w:tcW w:w="1470" w:type="dxa"/>
            <w:vMerge/>
          </w:tcPr>
          <w:p w14:paraId="33D89322" w14:textId="77777777" w:rsidR="00E9161C" w:rsidRPr="00657D4D" w:rsidRDefault="00E9161C" w:rsidP="00A43A73">
            <w:pPr>
              <w:pStyle w:val="NoSpacing"/>
              <w:rPr>
                <w:lang w:val="en-GB"/>
              </w:rPr>
            </w:pPr>
          </w:p>
        </w:tc>
        <w:tc>
          <w:tcPr>
            <w:tcW w:w="1560" w:type="dxa"/>
            <w:vMerge/>
          </w:tcPr>
          <w:p w14:paraId="1691554C" w14:textId="77777777" w:rsidR="00E9161C" w:rsidRPr="00657D4D" w:rsidRDefault="00E9161C" w:rsidP="00A43A73">
            <w:pPr>
              <w:pStyle w:val="NoSpacing"/>
              <w:rPr>
                <w:lang w:val="en-GB"/>
              </w:rPr>
            </w:pPr>
          </w:p>
        </w:tc>
      </w:tr>
      <w:tr w:rsidR="00E9161C" w14:paraId="5AF3EC4E" w14:textId="77777777" w:rsidTr="00A43A73">
        <w:tc>
          <w:tcPr>
            <w:tcW w:w="6463" w:type="dxa"/>
            <w:gridSpan w:val="2"/>
          </w:tcPr>
          <w:p w14:paraId="770E3F07" w14:textId="3E21A355" w:rsidR="00E9161C" w:rsidRPr="00152D9B" w:rsidRDefault="00E9161C" w:rsidP="00A43A73">
            <w:pPr>
              <w:pStyle w:val="NoSpacing"/>
              <w:rPr>
                <w:b/>
                <w:bCs/>
                <w:lang w:val="en-GB"/>
              </w:rPr>
            </w:pPr>
            <w:r w:rsidRPr="00705B99">
              <w:rPr>
                <w:b/>
                <w:bCs/>
                <w:shd w:val="pct10" w:color="auto" w:fill="auto"/>
                <w:lang w:val="en-GB"/>
              </w:rPr>
              <w:t>FEATURES</w:t>
            </w:r>
            <w:r w:rsidR="00C52404">
              <w:rPr>
                <w:b/>
                <w:bCs/>
                <w:shd w:val="pct10" w:color="auto" w:fill="auto"/>
                <w:lang w:val="en-GB"/>
              </w:rPr>
              <w:t>/ Minimum</w:t>
            </w:r>
            <w:r>
              <w:rPr>
                <w:rFonts w:ascii="Tahoma"/>
                <w:b/>
                <w:spacing w:val="6"/>
                <w:sz w:val="20"/>
              </w:rPr>
              <w:t xml:space="preserve"> </w:t>
            </w:r>
            <w:r>
              <w:rPr>
                <w:rFonts w:ascii="Tahoma"/>
                <w:b/>
                <w:spacing w:val="-6"/>
                <w:sz w:val="20"/>
              </w:rPr>
              <w:t>Specification</w:t>
            </w:r>
            <w:r>
              <w:rPr>
                <w:rFonts w:ascii="Tahoma"/>
                <w:b/>
                <w:spacing w:val="8"/>
                <w:sz w:val="20"/>
              </w:rPr>
              <w:t xml:space="preserve"> </w:t>
            </w:r>
            <w:r>
              <w:rPr>
                <w:rFonts w:ascii="Tahoma"/>
                <w:b/>
                <w:spacing w:val="-6"/>
                <w:sz w:val="20"/>
              </w:rPr>
              <w:t>Required</w:t>
            </w:r>
          </w:p>
        </w:tc>
        <w:tc>
          <w:tcPr>
            <w:tcW w:w="1470" w:type="dxa"/>
            <w:vMerge/>
          </w:tcPr>
          <w:p w14:paraId="7894F703" w14:textId="77777777" w:rsidR="00E9161C" w:rsidRPr="00657D4D" w:rsidRDefault="00E9161C" w:rsidP="00A43A73">
            <w:pPr>
              <w:pStyle w:val="NoSpacing"/>
              <w:rPr>
                <w:lang w:val="en-GB"/>
              </w:rPr>
            </w:pPr>
          </w:p>
        </w:tc>
        <w:tc>
          <w:tcPr>
            <w:tcW w:w="1560" w:type="dxa"/>
            <w:vMerge/>
          </w:tcPr>
          <w:p w14:paraId="05D51785" w14:textId="77777777" w:rsidR="00E9161C" w:rsidRPr="00657D4D" w:rsidRDefault="00E9161C" w:rsidP="00A43A73">
            <w:pPr>
              <w:pStyle w:val="NoSpacing"/>
              <w:rPr>
                <w:lang w:val="en-GB"/>
              </w:rPr>
            </w:pPr>
          </w:p>
        </w:tc>
      </w:tr>
      <w:tr w:rsidR="00E9161C" w14:paraId="1FCAF23F" w14:textId="77777777" w:rsidTr="00A43A73">
        <w:tc>
          <w:tcPr>
            <w:tcW w:w="2909" w:type="dxa"/>
          </w:tcPr>
          <w:p w14:paraId="5ABD65DE" w14:textId="77777777" w:rsidR="00E9161C" w:rsidRPr="00657D4D" w:rsidRDefault="00E9161C" w:rsidP="00A43A73">
            <w:pPr>
              <w:pStyle w:val="NoSpacing"/>
              <w:rPr>
                <w:b/>
                <w:bCs/>
              </w:rPr>
            </w:pPr>
          </w:p>
          <w:p w14:paraId="2EF9E751" w14:textId="77777777" w:rsidR="00E9161C" w:rsidRPr="00657D4D" w:rsidRDefault="00E9161C" w:rsidP="00A43A73">
            <w:pPr>
              <w:pStyle w:val="NoSpacing"/>
              <w:rPr>
                <w:b/>
                <w:bCs/>
              </w:rPr>
            </w:pPr>
            <w:r w:rsidRPr="00657D4D">
              <w:rPr>
                <w:b/>
                <w:bCs/>
              </w:rPr>
              <w:t>Type</w:t>
            </w:r>
          </w:p>
          <w:p w14:paraId="442BD6F5" w14:textId="77777777" w:rsidR="00E9161C" w:rsidRPr="00657D4D" w:rsidRDefault="00E9161C" w:rsidP="00A43A73">
            <w:pPr>
              <w:pStyle w:val="NoSpacing"/>
              <w:rPr>
                <w:b/>
                <w:bCs/>
              </w:rPr>
            </w:pPr>
          </w:p>
          <w:p w14:paraId="60E2483F" w14:textId="77777777" w:rsidR="00E9161C" w:rsidRPr="00657D4D" w:rsidRDefault="00E9161C" w:rsidP="00A43A73">
            <w:pPr>
              <w:pStyle w:val="NoSpacing"/>
              <w:rPr>
                <w:b/>
                <w:bCs/>
              </w:rPr>
            </w:pPr>
            <w:r w:rsidRPr="00657D4D">
              <w:rPr>
                <w:b/>
                <w:bCs/>
              </w:rPr>
              <w:t>Seating Capacity</w:t>
            </w:r>
          </w:p>
          <w:p w14:paraId="63FA9185" w14:textId="77777777" w:rsidR="00E9161C" w:rsidRPr="00657D4D" w:rsidRDefault="00E9161C" w:rsidP="00A43A73">
            <w:pPr>
              <w:pStyle w:val="NoSpacing"/>
              <w:rPr>
                <w:b/>
                <w:bCs/>
              </w:rPr>
            </w:pPr>
          </w:p>
          <w:p w14:paraId="1EAD8617" w14:textId="77777777" w:rsidR="00E9161C" w:rsidRPr="00657D4D" w:rsidRDefault="00E9161C" w:rsidP="00A43A73">
            <w:pPr>
              <w:pStyle w:val="NoSpacing"/>
              <w:rPr>
                <w:b/>
                <w:bCs/>
              </w:rPr>
            </w:pPr>
            <w:r w:rsidRPr="00657D4D">
              <w:rPr>
                <w:b/>
                <w:bCs/>
              </w:rPr>
              <w:t>Engine</w:t>
            </w:r>
            <w:r>
              <w:rPr>
                <w:b/>
                <w:bCs/>
              </w:rPr>
              <w:t xml:space="preserve"> </w:t>
            </w:r>
          </w:p>
          <w:p w14:paraId="01FDF3FB" w14:textId="77777777" w:rsidR="00E9161C" w:rsidRDefault="00E9161C" w:rsidP="00A43A73">
            <w:pPr>
              <w:pStyle w:val="NoSpacing"/>
              <w:rPr>
                <w:b/>
                <w:bCs/>
              </w:rPr>
            </w:pPr>
          </w:p>
          <w:p w14:paraId="06858C93" w14:textId="77777777" w:rsidR="00E9161C" w:rsidRPr="00657D4D" w:rsidRDefault="00E9161C" w:rsidP="00A43A73">
            <w:pPr>
              <w:pStyle w:val="NoSpacing"/>
              <w:rPr>
                <w:b/>
                <w:bCs/>
              </w:rPr>
            </w:pPr>
          </w:p>
          <w:p w14:paraId="4C6E9335" w14:textId="77777777" w:rsidR="00E9161C" w:rsidRPr="00657D4D" w:rsidRDefault="00E9161C" w:rsidP="00A43A73">
            <w:pPr>
              <w:pStyle w:val="NoSpacing"/>
              <w:rPr>
                <w:b/>
                <w:bCs/>
              </w:rPr>
            </w:pPr>
            <w:r w:rsidRPr="00657D4D">
              <w:rPr>
                <w:b/>
                <w:bCs/>
              </w:rPr>
              <w:t>Transmission</w:t>
            </w:r>
          </w:p>
          <w:p w14:paraId="491244BE" w14:textId="77777777" w:rsidR="00E9161C" w:rsidRDefault="00E9161C" w:rsidP="00A43A73">
            <w:pPr>
              <w:pStyle w:val="NoSpacing"/>
              <w:rPr>
                <w:b/>
                <w:bCs/>
              </w:rPr>
            </w:pPr>
          </w:p>
          <w:p w14:paraId="5CE3F82D" w14:textId="77777777" w:rsidR="00E9161C" w:rsidRPr="00657D4D" w:rsidRDefault="00E9161C" w:rsidP="00A43A73">
            <w:pPr>
              <w:pStyle w:val="NoSpacing"/>
              <w:rPr>
                <w:b/>
                <w:bCs/>
              </w:rPr>
            </w:pPr>
          </w:p>
          <w:p w14:paraId="30B4B74E" w14:textId="77777777" w:rsidR="00E9161C" w:rsidRPr="00657D4D" w:rsidRDefault="00E9161C" w:rsidP="00A43A73">
            <w:pPr>
              <w:pStyle w:val="NoSpacing"/>
              <w:rPr>
                <w:b/>
                <w:bCs/>
              </w:rPr>
            </w:pPr>
            <w:r w:rsidRPr="00657D4D">
              <w:rPr>
                <w:b/>
                <w:bCs/>
              </w:rPr>
              <w:t>Steering System</w:t>
            </w:r>
          </w:p>
          <w:p w14:paraId="1FE906D3" w14:textId="77777777" w:rsidR="00E9161C" w:rsidRDefault="00E9161C" w:rsidP="00A43A73">
            <w:pPr>
              <w:pStyle w:val="NoSpacing"/>
              <w:rPr>
                <w:b/>
                <w:bCs/>
              </w:rPr>
            </w:pPr>
          </w:p>
          <w:p w14:paraId="49B79E2D" w14:textId="77777777" w:rsidR="00E9161C" w:rsidRDefault="00E9161C" w:rsidP="00A43A73">
            <w:pPr>
              <w:pStyle w:val="NoSpacing"/>
              <w:rPr>
                <w:b/>
                <w:bCs/>
              </w:rPr>
            </w:pPr>
          </w:p>
          <w:p w14:paraId="243BEFCD" w14:textId="77777777" w:rsidR="00E9161C" w:rsidRPr="00657D4D" w:rsidRDefault="00E9161C" w:rsidP="00A43A73">
            <w:pPr>
              <w:pStyle w:val="NoSpacing"/>
              <w:rPr>
                <w:b/>
                <w:bCs/>
              </w:rPr>
            </w:pPr>
          </w:p>
          <w:p w14:paraId="2A6B61F1" w14:textId="77777777" w:rsidR="00E9161C" w:rsidRPr="00657D4D" w:rsidRDefault="00E9161C" w:rsidP="00A43A73">
            <w:pPr>
              <w:pStyle w:val="NoSpacing"/>
              <w:rPr>
                <w:b/>
                <w:bCs/>
              </w:rPr>
            </w:pPr>
            <w:r w:rsidRPr="00657D4D">
              <w:rPr>
                <w:b/>
                <w:bCs/>
              </w:rPr>
              <w:t>Fuel</w:t>
            </w:r>
          </w:p>
          <w:p w14:paraId="7499258D" w14:textId="77777777" w:rsidR="00E9161C" w:rsidRDefault="00E9161C" w:rsidP="00A43A73">
            <w:pPr>
              <w:pStyle w:val="NoSpacing"/>
              <w:rPr>
                <w:b/>
                <w:bCs/>
              </w:rPr>
            </w:pPr>
          </w:p>
          <w:p w14:paraId="32428B9C" w14:textId="77777777" w:rsidR="00E9161C" w:rsidRPr="00657D4D" w:rsidRDefault="00E9161C" w:rsidP="00A43A73">
            <w:pPr>
              <w:pStyle w:val="NoSpacing"/>
              <w:rPr>
                <w:b/>
                <w:bCs/>
              </w:rPr>
            </w:pPr>
          </w:p>
          <w:p w14:paraId="3DF29D0A" w14:textId="77777777" w:rsidR="00E9161C" w:rsidRPr="00657D4D" w:rsidRDefault="00E9161C" w:rsidP="00A43A73">
            <w:pPr>
              <w:pStyle w:val="NoSpacing"/>
              <w:rPr>
                <w:b/>
                <w:bCs/>
              </w:rPr>
            </w:pPr>
            <w:r w:rsidRPr="00657D4D">
              <w:rPr>
                <w:b/>
                <w:bCs/>
              </w:rPr>
              <w:t>Tank Capacity</w:t>
            </w:r>
          </w:p>
          <w:p w14:paraId="1F7F5968" w14:textId="77777777" w:rsidR="00E9161C" w:rsidRDefault="00E9161C" w:rsidP="00A43A73">
            <w:pPr>
              <w:pStyle w:val="NoSpacing"/>
              <w:rPr>
                <w:b/>
                <w:bCs/>
              </w:rPr>
            </w:pPr>
          </w:p>
          <w:p w14:paraId="7395BD46" w14:textId="77777777" w:rsidR="00E9161C" w:rsidRPr="00657D4D" w:rsidRDefault="00E9161C" w:rsidP="00A43A73">
            <w:pPr>
              <w:pStyle w:val="NoSpacing"/>
              <w:rPr>
                <w:b/>
                <w:bCs/>
              </w:rPr>
            </w:pPr>
          </w:p>
          <w:p w14:paraId="528B261B" w14:textId="77777777" w:rsidR="00E9161C" w:rsidRPr="00657D4D" w:rsidRDefault="00E9161C" w:rsidP="00A43A73">
            <w:pPr>
              <w:pStyle w:val="NoSpacing"/>
              <w:rPr>
                <w:b/>
                <w:bCs/>
              </w:rPr>
            </w:pPr>
            <w:r w:rsidRPr="00657D4D">
              <w:rPr>
                <w:b/>
                <w:bCs/>
              </w:rPr>
              <w:t>Brake System</w:t>
            </w:r>
          </w:p>
          <w:p w14:paraId="3F41C76E" w14:textId="77777777" w:rsidR="00E9161C" w:rsidRPr="00657D4D" w:rsidRDefault="00E9161C" w:rsidP="00A43A73">
            <w:pPr>
              <w:pStyle w:val="NoSpacing"/>
              <w:rPr>
                <w:b/>
                <w:bCs/>
              </w:rPr>
            </w:pPr>
          </w:p>
          <w:p w14:paraId="598C96D5" w14:textId="77777777" w:rsidR="00E9161C" w:rsidRPr="00657D4D" w:rsidRDefault="00E9161C" w:rsidP="00A43A73">
            <w:pPr>
              <w:pStyle w:val="NoSpacing"/>
              <w:rPr>
                <w:b/>
                <w:bCs/>
              </w:rPr>
            </w:pPr>
          </w:p>
          <w:p w14:paraId="01835B59" w14:textId="77777777" w:rsidR="00E9161C" w:rsidRPr="00657D4D" w:rsidRDefault="00E9161C" w:rsidP="00A43A73">
            <w:pPr>
              <w:pStyle w:val="NoSpacing"/>
              <w:rPr>
                <w:b/>
                <w:bCs/>
              </w:rPr>
            </w:pPr>
          </w:p>
          <w:p w14:paraId="27542360" w14:textId="77777777" w:rsidR="00E9161C" w:rsidRPr="00657D4D" w:rsidRDefault="00E9161C" w:rsidP="00A43A73">
            <w:pPr>
              <w:pStyle w:val="NoSpacing"/>
              <w:rPr>
                <w:b/>
                <w:bCs/>
              </w:rPr>
            </w:pPr>
            <w:r w:rsidRPr="00657D4D">
              <w:rPr>
                <w:b/>
                <w:bCs/>
              </w:rPr>
              <w:t>Security &amp; Locking System</w:t>
            </w:r>
          </w:p>
          <w:p w14:paraId="61DDDCA3" w14:textId="77777777" w:rsidR="00E9161C" w:rsidRPr="00657D4D" w:rsidRDefault="00E9161C" w:rsidP="00A43A73">
            <w:pPr>
              <w:pStyle w:val="NoSpacing"/>
              <w:rPr>
                <w:b/>
                <w:bCs/>
                <w:lang w:val="en-GB"/>
              </w:rPr>
            </w:pPr>
            <w:r w:rsidRPr="00657D4D">
              <w:rPr>
                <w:b/>
                <w:bCs/>
                <w:lang w:val="en-GB"/>
              </w:rPr>
              <w:t>Windows</w:t>
            </w:r>
          </w:p>
          <w:p w14:paraId="1766387D" w14:textId="77777777" w:rsidR="00E9161C" w:rsidRDefault="00E9161C" w:rsidP="00A43A73">
            <w:pPr>
              <w:pStyle w:val="NoSpacing"/>
              <w:rPr>
                <w:b/>
                <w:bCs/>
                <w:lang w:val="en-GB"/>
              </w:rPr>
            </w:pPr>
          </w:p>
          <w:p w14:paraId="4791D858" w14:textId="77777777" w:rsidR="00E9161C" w:rsidRPr="00657D4D" w:rsidRDefault="00E9161C" w:rsidP="00A43A73">
            <w:pPr>
              <w:pStyle w:val="NoSpacing"/>
              <w:rPr>
                <w:b/>
                <w:bCs/>
                <w:lang w:val="en-GB"/>
              </w:rPr>
            </w:pPr>
          </w:p>
          <w:p w14:paraId="41258601" w14:textId="77777777" w:rsidR="00E9161C" w:rsidRPr="00657D4D" w:rsidRDefault="00E9161C" w:rsidP="00A43A73">
            <w:pPr>
              <w:pStyle w:val="NoSpacing"/>
              <w:rPr>
                <w:b/>
                <w:bCs/>
                <w:lang w:val="en-GB"/>
              </w:rPr>
            </w:pPr>
            <w:r w:rsidRPr="000F1356">
              <w:rPr>
                <w:b/>
                <w:bCs/>
                <w:lang w:val="en-GB"/>
              </w:rPr>
              <w:t>Suspension System</w:t>
            </w:r>
          </w:p>
          <w:p w14:paraId="5792ACA1" w14:textId="77777777" w:rsidR="00E9161C" w:rsidRPr="00657D4D" w:rsidRDefault="00E9161C" w:rsidP="00A43A73">
            <w:pPr>
              <w:pStyle w:val="NoSpacing"/>
              <w:rPr>
                <w:b/>
                <w:bCs/>
                <w:lang w:val="en-GB"/>
              </w:rPr>
            </w:pPr>
          </w:p>
          <w:p w14:paraId="30F57548" w14:textId="77777777" w:rsidR="00E9161C" w:rsidRPr="00657D4D" w:rsidRDefault="00E9161C" w:rsidP="00A43A73">
            <w:pPr>
              <w:pStyle w:val="NoSpacing"/>
              <w:rPr>
                <w:b/>
                <w:bCs/>
                <w:lang w:val="en-GB"/>
              </w:rPr>
            </w:pPr>
          </w:p>
          <w:p w14:paraId="53A107FF" w14:textId="77777777" w:rsidR="00E9161C" w:rsidRPr="00657D4D" w:rsidRDefault="00E9161C" w:rsidP="00A43A73">
            <w:pPr>
              <w:pStyle w:val="NoSpacing"/>
              <w:rPr>
                <w:b/>
                <w:bCs/>
                <w:lang w:val="en-GB"/>
              </w:rPr>
            </w:pPr>
            <w:r w:rsidRPr="00657D4D">
              <w:rPr>
                <w:b/>
                <w:bCs/>
                <w:lang w:val="en-GB"/>
              </w:rPr>
              <w:t>Tyre Rim size</w:t>
            </w:r>
          </w:p>
          <w:p w14:paraId="63BCAE5B" w14:textId="77777777" w:rsidR="00E9161C" w:rsidRDefault="00E9161C" w:rsidP="00A43A73">
            <w:pPr>
              <w:pStyle w:val="NoSpacing"/>
              <w:rPr>
                <w:b/>
                <w:bCs/>
                <w:lang w:val="en-GB"/>
              </w:rPr>
            </w:pPr>
          </w:p>
          <w:p w14:paraId="5879C867" w14:textId="77777777" w:rsidR="00E9161C" w:rsidRPr="00657D4D" w:rsidRDefault="00E9161C" w:rsidP="00A43A73">
            <w:pPr>
              <w:pStyle w:val="NoSpacing"/>
              <w:rPr>
                <w:b/>
                <w:bCs/>
                <w:lang w:val="en-GB"/>
              </w:rPr>
            </w:pPr>
            <w:r w:rsidRPr="00657D4D">
              <w:rPr>
                <w:b/>
                <w:bCs/>
                <w:lang w:val="en-GB"/>
              </w:rPr>
              <w:t>Interior</w:t>
            </w:r>
          </w:p>
          <w:p w14:paraId="5309EE1C" w14:textId="77777777" w:rsidR="00E9161C" w:rsidRPr="00657D4D" w:rsidRDefault="00E9161C" w:rsidP="00A43A73">
            <w:pPr>
              <w:pStyle w:val="NoSpacing"/>
              <w:rPr>
                <w:b/>
                <w:bCs/>
                <w:lang w:val="en-GB"/>
              </w:rPr>
            </w:pPr>
          </w:p>
          <w:p w14:paraId="3F008815" w14:textId="77777777" w:rsidR="00E9161C" w:rsidRPr="00657D4D" w:rsidRDefault="00E9161C" w:rsidP="00A43A73">
            <w:pPr>
              <w:pStyle w:val="NoSpacing"/>
              <w:rPr>
                <w:b/>
                <w:bCs/>
                <w:lang w:val="en-GB"/>
              </w:rPr>
            </w:pPr>
          </w:p>
          <w:p w14:paraId="1271544A" w14:textId="77777777" w:rsidR="00E9161C" w:rsidRPr="00657D4D" w:rsidRDefault="00E9161C" w:rsidP="00A43A73">
            <w:pPr>
              <w:pStyle w:val="NoSpacing"/>
              <w:rPr>
                <w:b/>
                <w:bCs/>
                <w:lang w:val="en-GB"/>
              </w:rPr>
            </w:pPr>
          </w:p>
          <w:p w14:paraId="20BB5960" w14:textId="77777777" w:rsidR="00E9161C" w:rsidRPr="00657D4D" w:rsidRDefault="00E9161C" w:rsidP="00A43A73">
            <w:pPr>
              <w:pStyle w:val="NoSpacing"/>
              <w:rPr>
                <w:b/>
                <w:bCs/>
                <w:lang w:val="en-GB"/>
              </w:rPr>
            </w:pPr>
          </w:p>
          <w:p w14:paraId="4E607E15" w14:textId="77777777" w:rsidR="00E9161C" w:rsidRPr="00657D4D" w:rsidRDefault="00E9161C" w:rsidP="00A43A73">
            <w:pPr>
              <w:pStyle w:val="NoSpacing"/>
              <w:rPr>
                <w:b/>
                <w:bCs/>
                <w:lang w:val="en-GB"/>
              </w:rPr>
            </w:pPr>
          </w:p>
          <w:p w14:paraId="66D1CD09" w14:textId="77777777" w:rsidR="00E9161C" w:rsidRPr="00657D4D" w:rsidRDefault="00E9161C" w:rsidP="00A43A73">
            <w:pPr>
              <w:pStyle w:val="NoSpacing"/>
              <w:rPr>
                <w:b/>
                <w:bCs/>
                <w:lang w:val="en-GB"/>
              </w:rPr>
            </w:pPr>
          </w:p>
          <w:p w14:paraId="19B3B135" w14:textId="77777777" w:rsidR="00E9161C" w:rsidRPr="00657D4D" w:rsidRDefault="00E9161C" w:rsidP="00A43A73">
            <w:pPr>
              <w:pStyle w:val="NoSpacing"/>
              <w:rPr>
                <w:b/>
                <w:bCs/>
                <w:lang w:val="en-GB"/>
              </w:rPr>
            </w:pPr>
          </w:p>
          <w:p w14:paraId="1DA1F70D" w14:textId="77777777" w:rsidR="00E9161C" w:rsidRPr="00657D4D" w:rsidRDefault="00E9161C" w:rsidP="00A43A73">
            <w:pPr>
              <w:pStyle w:val="NoSpacing"/>
              <w:rPr>
                <w:b/>
                <w:bCs/>
                <w:lang w:val="en-GB"/>
              </w:rPr>
            </w:pPr>
          </w:p>
          <w:p w14:paraId="698F7B6C" w14:textId="77777777" w:rsidR="00E9161C" w:rsidRDefault="00E9161C" w:rsidP="00A43A73">
            <w:pPr>
              <w:pStyle w:val="NoSpacing"/>
              <w:rPr>
                <w:b/>
                <w:bCs/>
                <w:lang w:val="en-GB"/>
              </w:rPr>
            </w:pPr>
          </w:p>
          <w:p w14:paraId="407EC5EF" w14:textId="77777777" w:rsidR="00E9161C" w:rsidRPr="00657D4D" w:rsidRDefault="00E9161C" w:rsidP="00A43A73">
            <w:pPr>
              <w:pStyle w:val="NoSpacing"/>
              <w:rPr>
                <w:b/>
                <w:bCs/>
                <w:lang w:val="en-GB"/>
              </w:rPr>
            </w:pPr>
            <w:r w:rsidRPr="00657D4D">
              <w:rPr>
                <w:b/>
                <w:bCs/>
                <w:lang w:val="en-GB"/>
              </w:rPr>
              <w:t>Exterior</w:t>
            </w:r>
          </w:p>
          <w:p w14:paraId="5A7C4AA6" w14:textId="77777777" w:rsidR="00E9161C" w:rsidRPr="00657D4D" w:rsidRDefault="00E9161C" w:rsidP="00A43A73">
            <w:pPr>
              <w:pStyle w:val="NoSpacing"/>
              <w:rPr>
                <w:b/>
                <w:bCs/>
                <w:lang w:val="en-GB"/>
              </w:rPr>
            </w:pPr>
          </w:p>
          <w:p w14:paraId="6D48A090" w14:textId="77777777" w:rsidR="00E9161C" w:rsidRPr="00657D4D" w:rsidRDefault="00E9161C" w:rsidP="00A43A73">
            <w:pPr>
              <w:pStyle w:val="NoSpacing"/>
              <w:rPr>
                <w:b/>
                <w:bCs/>
                <w:lang w:val="en-GB"/>
              </w:rPr>
            </w:pPr>
          </w:p>
          <w:p w14:paraId="1644A17C" w14:textId="77777777" w:rsidR="00E9161C" w:rsidRPr="00657D4D" w:rsidRDefault="00E9161C" w:rsidP="00A43A73">
            <w:pPr>
              <w:pStyle w:val="NoSpacing"/>
              <w:rPr>
                <w:b/>
                <w:bCs/>
                <w:lang w:val="en-GB"/>
              </w:rPr>
            </w:pPr>
          </w:p>
          <w:p w14:paraId="61F3DE8C" w14:textId="77777777" w:rsidR="00E9161C" w:rsidRPr="00657D4D" w:rsidRDefault="00E9161C" w:rsidP="00A43A73">
            <w:pPr>
              <w:pStyle w:val="NoSpacing"/>
              <w:rPr>
                <w:b/>
                <w:bCs/>
                <w:lang w:val="en-GB"/>
              </w:rPr>
            </w:pPr>
          </w:p>
          <w:p w14:paraId="63AD8C28" w14:textId="77777777" w:rsidR="00E9161C" w:rsidRPr="00657D4D" w:rsidRDefault="00E9161C" w:rsidP="00A43A73">
            <w:pPr>
              <w:pStyle w:val="NoSpacing"/>
              <w:rPr>
                <w:b/>
                <w:bCs/>
                <w:lang w:val="en-GB"/>
              </w:rPr>
            </w:pPr>
            <w:r w:rsidRPr="00657D4D">
              <w:rPr>
                <w:b/>
                <w:bCs/>
                <w:lang w:val="en-GB"/>
              </w:rPr>
              <w:t>Safety</w:t>
            </w:r>
          </w:p>
          <w:p w14:paraId="13E6B892" w14:textId="77777777" w:rsidR="00E9161C" w:rsidRPr="00657D4D" w:rsidRDefault="00E9161C" w:rsidP="00A43A73">
            <w:pPr>
              <w:pStyle w:val="NoSpacing"/>
              <w:rPr>
                <w:b/>
                <w:bCs/>
                <w:lang w:val="en-GB"/>
              </w:rPr>
            </w:pPr>
          </w:p>
          <w:p w14:paraId="15436AF2" w14:textId="77777777" w:rsidR="00E9161C" w:rsidRPr="00657D4D" w:rsidRDefault="00E9161C" w:rsidP="00A43A73">
            <w:pPr>
              <w:pStyle w:val="NoSpacing"/>
              <w:rPr>
                <w:b/>
                <w:bCs/>
                <w:lang w:val="en-GB"/>
              </w:rPr>
            </w:pPr>
          </w:p>
          <w:p w14:paraId="566A7857" w14:textId="77777777" w:rsidR="00E9161C" w:rsidRPr="00657D4D" w:rsidRDefault="00E9161C" w:rsidP="00A43A73">
            <w:pPr>
              <w:pStyle w:val="NoSpacing"/>
              <w:rPr>
                <w:b/>
                <w:bCs/>
                <w:lang w:val="en-GB"/>
              </w:rPr>
            </w:pPr>
            <w:r w:rsidRPr="00657D4D">
              <w:rPr>
                <w:b/>
                <w:bCs/>
                <w:lang w:val="en-GB"/>
              </w:rPr>
              <w:t>Warranty</w:t>
            </w:r>
          </w:p>
          <w:p w14:paraId="4D9784CF" w14:textId="77777777" w:rsidR="00E9161C" w:rsidRPr="00657D4D" w:rsidRDefault="00E9161C" w:rsidP="00A43A73">
            <w:pPr>
              <w:pStyle w:val="NoSpacing"/>
              <w:rPr>
                <w:b/>
                <w:bCs/>
                <w:lang w:val="en-GB"/>
              </w:rPr>
            </w:pPr>
          </w:p>
          <w:p w14:paraId="48CEE5EC" w14:textId="77777777" w:rsidR="00E9161C" w:rsidRDefault="00E9161C" w:rsidP="00A43A73">
            <w:pPr>
              <w:pStyle w:val="NoSpacing"/>
              <w:rPr>
                <w:b/>
                <w:bCs/>
                <w:lang w:val="en-GB"/>
              </w:rPr>
            </w:pPr>
          </w:p>
          <w:p w14:paraId="445757B7" w14:textId="77777777" w:rsidR="00E9161C" w:rsidRDefault="00E9161C" w:rsidP="00A43A73">
            <w:pPr>
              <w:pStyle w:val="NoSpacing"/>
              <w:rPr>
                <w:b/>
                <w:bCs/>
                <w:lang w:val="en-GB"/>
              </w:rPr>
            </w:pPr>
          </w:p>
          <w:p w14:paraId="65CCDE2C" w14:textId="77777777" w:rsidR="00E9161C" w:rsidRDefault="00E9161C" w:rsidP="00A43A73">
            <w:pPr>
              <w:pStyle w:val="NoSpacing"/>
              <w:rPr>
                <w:b/>
                <w:bCs/>
                <w:lang w:val="en-GB"/>
              </w:rPr>
            </w:pPr>
            <w:r>
              <w:rPr>
                <w:b/>
                <w:bCs/>
                <w:lang w:val="en-GB"/>
              </w:rPr>
              <w:t>Service plan</w:t>
            </w:r>
          </w:p>
          <w:p w14:paraId="7F741DE4" w14:textId="77777777" w:rsidR="00E9161C" w:rsidRDefault="00E9161C" w:rsidP="00A43A73">
            <w:pPr>
              <w:pStyle w:val="NoSpacing"/>
              <w:rPr>
                <w:b/>
                <w:bCs/>
                <w:lang w:val="en-GB"/>
              </w:rPr>
            </w:pPr>
          </w:p>
          <w:p w14:paraId="24ABA0DA" w14:textId="77777777" w:rsidR="00E9161C" w:rsidRDefault="00E9161C" w:rsidP="00A43A73">
            <w:pPr>
              <w:pStyle w:val="NoSpacing"/>
              <w:rPr>
                <w:b/>
                <w:bCs/>
                <w:lang w:val="en-GB"/>
              </w:rPr>
            </w:pPr>
          </w:p>
          <w:p w14:paraId="674689C2" w14:textId="77777777" w:rsidR="00E9161C" w:rsidRDefault="00E9161C" w:rsidP="00A43A73">
            <w:pPr>
              <w:pStyle w:val="NoSpacing"/>
              <w:rPr>
                <w:b/>
                <w:bCs/>
                <w:lang w:val="en-GB"/>
              </w:rPr>
            </w:pPr>
            <w:r w:rsidRPr="00657D4D">
              <w:rPr>
                <w:b/>
                <w:bCs/>
                <w:lang w:val="en-GB"/>
              </w:rPr>
              <w:t>Colour</w:t>
            </w:r>
          </w:p>
          <w:p w14:paraId="181FCB05" w14:textId="77777777" w:rsidR="00E9161C" w:rsidRDefault="00E9161C" w:rsidP="00A43A73">
            <w:pPr>
              <w:pStyle w:val="NoSpacing"/>
              <w:rPr>
                <w:b/>
                <w:bCs/>
                <w:lang w:val="en-GB"/>
              </w:rPr>
            </w:pPr>
          </w:p>
          <w:p w14:paraId="16BC35BE" w14:textId="77777777" w:rsidR="00E9161C" w:rsidRPr="00657D4D" w:rsidRDefault="00E9161C" w:rsidP="00A43A73">
            <w:pPr>
              <w:pStyle w:val="NoSpacing"/>
              <w:rPr>
                <w:b/>
                <w:bCs/>
                <w:lang w:val="en-GB"/>
              </w:rPr>
            </w:pPr>
            <w:r>
              <w:rPr>
                <w:b/>
                <w:bCs/>
                <w:lang w:val="en-GB"/>
              </w:rPr>
              <w:t>Accessories</w:t>
            </w:r>
          </w:p>
          <w:p w14:paraId="4D6672F8" w14:textId="77777777" w:rsidR="00E9161C" w:rsidRPr="00657D4D" w:rsidRDefault="00E9161C" w:rsidP="00A43A73">
            <w:pPr>
              <w:pStyle w:val="NoSpacing"/>
              <w:rPr>
                <w:b/>
                <w:bCs/>
                <w:lang w:val="en-GB"/>
              </w:rPr>
            </w:pPr>
          </w:p>
          <w:p w14:paraId="6E556FBB" w14:textId="77777777" w:rsidR="00E9161C" w:rsidRPr="00657D4D" w:rsidRDefault="00E9161C" w:rsidP="00A43A73">
            <w:pPr>
              <w:pStyle w:val="NoSpacing"/>
              <w:rPr>
                <w:b/>
                <w:bCs/>
                <w:lang w:val="en-GB"/>
              </w:rPr>
            </w:pPr>
          </w:p>
          <w:p w14:paraId="5EAC3864" w14:textId="77777777" w:rsidR="00E9161C" w:rsidRPr="00657D4D" w:rsidRDefault="00E9161C" w:rsidP="00A43A73">
            <w:pPr>
              <w:pStyle w:val="NoSpacing"/>
              <w:rPr>
                <w:b/>
                <w:bCs/>
                <w:lang w:val="en-GB"/>
              </w:rPr>
            </w:pPr>
          </w:p>
          <w:p w14:paraId="0FFC3E0E" w14:textId="77777777" w:rsidR="00E9161C" w:rsidRPr="00657D4D" w:rsidRDefault="00E9161C" w:rsidP="00A43A73">
            <w:pPr>
              <w:pStyle w:val="NoSpacing"/>
              <w:rPr>
                <w:b/>
                <w:bCs/>
                <w:lang w:val="en-GB"/>
              </w:rPr>
            </w:pPr>
          </w:p>
        </w:tc>
        <w:tc>
          <w:tcPr>
            <w:tcW w:w="3554" w:type="dxa"/>
          </w:tcPr>
          <w:p w14:paraId="5AE55DE0" w14:textId="77777777" w:rsidR="00E9161C" w:rsidRPr="00657D4D" w:rsidRDefault="00E9161C" w:rsidP="00A43A73">
            <w:pPr>
              <w:pStyle w:val="NoSpacing"/>
              <w:rPr>
                <w:lang w:val="en-GB"/>
              </w:rPr>
            </w:pPr>
          </w:p>
          <w:p w14:paraId="2C4F3C75" w14:textId="77777777" w:rsidR="00E9161C" w:rsidRPr="00657D4D" w:rsidRDefault="00E9161C" w:rsidP="00A43A73">
            <w:pPr>
              <w:pStyle w:val="NoSpacing"/>
            </w:pPr>
            <w:r>
              <w:t>Minibus</w:t>
            </w:r>
          </w:p>
          <w:p w14:paraId="76CF256C" w14:textId="77777777" w:rsidR="00E9161C" w:rsidRPr="00657D4D" w:rsidRDefault="00E9161C" w:rsidP="00A43A73">
            <w:pPr>
              <w:pStyle w:val="NoSpacing"/>
            </w:pPr>
          </w:p>
          <w:p w14:paraId="03DBA709" w14:textId="77777777" w:rsidR="00E9161C" w:rsidRPr="00657D4D" w:rsidRDefault="00E9161C" w:rsidP="00A43A73">
            <w:pPr>
              <w:pStyle w:val="NoSpacing"/>
            </w:pPr>
            <w:r>
              <w:t>14</w:t>
            </w:r>
            <w:r w:rsidRPr="00657D4D">
              <w:t xml:space="preserve"> - </w:t>
            </w:r>
            <w:r>
              <w:t>18</w:t>
            </w:r>
            <w:r w:rsidRPr="00657D4D">
              <w:t xml:space="preserve"> passengers</w:t>
            </w:r>
          </w:p>
          <w:p w14:paraId="1CA3AF0E" w14:textId="77777777" w:rsidR="00E9161C" w:rsidRPr="00657D4D" w:rsidRDefault="00E9161C" w:rsidP="00A43A73">
            <w:pPr>
              <w:pStyle w:val="NoSpacing"/>
              <w:rPr>
                <w:lang w:val="en-GB"/>
              </w:rPr>
            </w:pPr>
          </w:p>
          <w:p w14:paraId="4E7F7B0F" w14:textId="77777777" w:rsidR="00E9161C" w:rsidRDefault="00E9161C" w:rsidP="00A43A73">
            <w:pPr>
              <w:pStyle w:val="NoSpacing"/>
              <w:rPr>
                <w:lang w:val="en-GB"/>
              </w:rPr>
            </w:pPr>
            <w:r w:rsidRPr="00BA50C1">
              <w:rPr>
                <w:lang w:val="en-GB"/>
              </w:rPr>
              <w:t>2.5-3.0 Lit</w:t>
            </w:r>
            <w:r>
              <w:rPr>
                <w:lang w:val="en-GB"/>
              </w:rPr>
              <w:t>res</w:t>
            </w:r>
          </w:p>
          <w:p w14:paraId="0BA0D986" w14:textId="77777777" w:rsidR="00E9161C" w:rsidRDefault="00E9161C" w:rsidP="00A43A73">
            <w:pPr>
              <w:pStyle w:val="NoSpacing"/>
              <w:rPr>
                <w:lang w:val="en-GB"/>
              </w:rPr>
            </w:pPr>
            <w:r>
              <w:rPr>
                <w:lang w:val="en-GB"/>
              </w:rPr>
              <w:t>Open speed limit (Not governed)</w:t>
            </w:r>
          </w:p>
          <w:p w14:paraId="34C5B2D0" w14:textId="77777777" w:rsidR="00E9161C" w:rsidRPr="00657D4D" w:rsidRDefault="00E9161C" w:rsidP="00A43A73">
            <w:pPr>
              <w:pStyle w:val="NoSpacing"/>
              <w:rPr>
                <w:lang w:val="en-GB"/>
              </w:rPr>
            </w:pPr>
          </w:p>
          <w:p w14:paraId="1F6993D5" w14:textId="77777777" w:rsidR="00E9161C" w:rsidRPr="00657D4D" w:rsidRDefault="00E9161C" w:rsidP="00A43A73">
            <w:pPr>
              <w:pStyle w:val="NoSpacing"/>
              <w:rPr>
                <w:lang w:val="en-GB"/>
              </w:rPr>
            </w:pPr>
            <w:r w:rsidRPr="00657D4D">
              <w:rPr>
                <w:lang w:val="en-GB"/>
              </w:rPr>
              <w:t>Automatic</w:t>
            </w:r>
          </w:p>
          <w:p w14:paraId="305903AF" w14:textId="77777777" w:rsidR="00E9161C" w:rsidRPr="00657D4D" w:rsidRDefault="00E9161C" w:rsidP="00A43A73">
            <w:pPr>
              <w:pStyle w:val="NoSpacing"/>
              <w:rPr>
                <w:lang w:val="en-GB"/>
              </w:rPr>
            </w:pPr>
          </w:p>
          <w:p w14:paraId="61EF17FB" w14:textId="77777777" w:rsidR="00E9161C" w:rsidRPr="00657D4D" w:rsidRDefault="00E9161C" w:rsidP="00A43A73">
            <w:pPr>
              <w:pStyle w:val="NoSpacing"/>
              <w:rPr>
                <w:lang w:val="en-GB"/>
              </w:rPr>
            </w:pPr>
          </w:p>
          <w:p w14:paraId="2C77D5FF" w14:textId="77777777" w:rsidR="00E9161C" w:rsidRPr="00657D4D" w:rsidRDefault="00E9161C" w:rsidP="00A43A73">
            <w:pPr>
              <w:pStyle w:val="NoSpacing"/>
              <w:rPr>
                <w:lang w:val="en-GB"/>
              </w:rPr>
            </w:pPr>
            <w:r w:rsidRPr="00657D4D">
              <w:rPr>
                <w:lang w:val="en-GB"/>
              </w:rPr>
              <w:t>Power steering, right hand, height adjustable</w:t>
            </w:r>
          </w:p>
          <w:p w14:paraId="0C595B00" w14:textId="77777777" w:rsidR="00E9161C" w:rsidRPr="00657D4D" w:rsidRDefault="00E9161C" w:rsidP="00A43A73">
            <w:pPr>
              <w:pStyle w:val="NoSpacing"/>
              <w:rPr>
                <w:lang w:val="en-GB"/>
              </w:rPr>
            </w:pPr>
          </w:p>
          <w:p w14:paraId="5B04CDCA" w14:textId="77777777" w:rsidR="00E9161C" w:rsidRDefault="00E9161C" w:rsidP="00A43A73">
            <w:pPr>
              <w:pStyle w:val="NoSpacing"/>
              <w:rPr>
                <w:lang w:val="en-GB"/>
              </w:rPr>
            </w:pPr>
          </w:p>
          <w:p w14:paraId="6257A076" w14:textId="77777777" w:rsidR="00E9161C" w:rsidRPr="00657D4D" w:rsidRDefault="00E9161C" w:rsidP="00A43A73">
            <w:pPr>
              <w:pStyle w:val="NoSpacing"/>
              <w:rPr>
                <w:lang w:val="en-GB"/>
              </w:rPr>
            </w:pPr>
            <w:r w:rsidRPr="00657D4D">
              <w:rPr>
                <w:lang w:val="en-GB"/>
              </w:rPr>
              <w:t>Diesel</w:t>
            </w:r>
          </w:p>
          <w:p w14:paraId="56B3C627" w14:textId="77777777" w:rsidR="00E9161C" w:rsidRPr="00657D4D" w:rsidRDefault="00E9161C" w:rsidP="00A43A73">
            <w:pPr>
              <w:pStyle w:val="NoSpacing"/>
              <w:rPr>
                <w:lang w:val="en-GB"/>
              </w:rPr>
            </w:pPr>
          </w:p>
          <w:p w14:paraId="49C5A69A" w14:textId="77777777" w:rsidR="00E9161C" w:rsidRPr="00657D4D" w:rsidRDefault="00E9161C" w:rsidP="00A43A73">
            <w:pPr>
              <w:pStyle w:val="NoSpacing"/>
              <w:rPr>
                <w:lang w:val="en-GB"/>
              </w:rPr>
            </w:pPr>
          </w:p>
          <w:p w14:paraId="3E953305" w14:textId="77777777" w:rsidR="00E9161C" w:rsidRPr="00657D4D" w:rsidRDefault="00E9161C" w:rsidP="00A43A73">
            <w:pPr>
              <w:pStyle w:val="NoSpacing"/>
              <w:rPr>
                <w:lang w:val="en-GB"/>
              </w:rPr>
            </w:pPr>
            <w:r w:rsidRPr="00657D4D">
              <w:rPr>
                <w:lang w:val="en-GB"/>
              </w:rPr>
              <w:t>50</w:t>
            </w:r>
            <w:r>
              <w:rPr>
                <w:lang w:val="en-GB"/>
              </w:rPr>
              <w:t xml:space="preserve"> L</w:t>
            </w:r>
            <w:r w:rsidRPr="00657D4D">
              <w:rPr>
                <w:lang w:val="en-GB"/>
              </w:rPr>
              <w:t>itre</w:t>
            </w:r>
            <w:r>
              <w:rPr>
                <w:lang w:val="en-GB"/>
              </w:rPr>
              <w:t>s</w:t>
            </w:r>
            <w:r w:rsidRPr="00657D4D">
              <w:rPr>
                <w:lang w:val="en-GB"/>
              </w:rPr>
              <w:t xml:space="preserve"> and above</w:t>
            </w:r>
          </w:p>
          <w:p w14:paraId="7CD30ED2" w14:textId="77777777" w:rsidR="00E9161C" w:rsidRPr="00657D4D" w:rsidRDefault="00E9161C" w:rsidP="00A43A73">
            <w:pPr>
              <w:pStyle w:val="NoSpacing"/>
              <w:rPr>
                <w:lang w:val="en-GB"/>
              </w:rPr>
            </w:pPr>
          </w:p>
          <w:p w14:paraId="47EC7D7C" w14:textId="77777777" w:rsidR="00E9161C" w:rsidRPr="00657D4D" w:rsidRDefault="00E9161C" w:rsidP="00A43A73">
            <w:pPr>
              <w:pStyle w:val="NoSpacing"/>
              <w:rPr>
                <w:lang w:val="en-GB"/>
              </w:rPr>
            </w:pPr>
          </w:p>
          <w:p w14:paraId="5696C6CD" w14:textId="77777777" w:rsidR="00E9161C" w:rsidRPr="00657D4D" w:rsidRDefault="00E9161C" w:rsidP="00A43A73">
            <w:pPr>
              <w:pStyle w:val="NoSpacing"/>
              <w:rPr>
                <w:lang w:val="en-GB"/>
              </w:rPr>
            </w:pPr>
            <w:r w:rsidRPr="00657D4D">
              <w:rPr>
                <w:lang w:val="en-GB"/>
              </w:rPr>
              <w:t>ABS, Front: Disk brakes</w:t>
            </w:r>
          </w:p>
          <w:p w14:paraId="71558E9F" w14:textId="77777777" w:rsidR="00E9161C" w:rsidRPr="00657D4D" w:rsidRDefault="00E9161C" w:rsidP="00A43A73">
            <w:pPr>
              <w:pStyle w:val="NoSpacing"/>
              <w:rPr>
                <w:lang w:val="en-GB"/>
              </w:rPr>
            </w:pPr>
            <w:r w:rsidRPr="00657D4D">
              <w:rPr>
                <w:lang w:val="en-GB"/>
              </w:rPr>
              <w:t>Rear: Drum brakes, Stabilizer bar</w:t>
            </w:r>
          </w:p>
          <w:p w14:paraId="7A4D5608" w14:textId="77777777" w:rsidR="00E9161C" w:rsidRPr="00657D4D" w:rsidRDefault="00E9161C" w:rsidP="00A43A73">
            <w:pPr>
              <w:pStyle w:val="NoSpacing"/>
              <w:rPr>
                <w:lang w:val="en-GB"/>
              </w:rPr>
            </w:pPr>
          </w:p>
          <w:p w14:paraId="03EA5CE2" w14:textId="77777777" w:rsidR="00E9161C" w:rsidRDefault="00E9161C" w:rsidP="00A43A73">
            <w:pPr>
              <w:pStyle w:val="NoSpacing"/>
              <w:rPr>
                <w:lang w:val="en-GB"/>
              </w:rPr>
            </w:pPr>
          </w:p>
          <w:p w14:paraId="50F9F3D6" w14:textId="77777777" w:rsidR="00E9161C" w:rsidRPr="00657D4D" w:rsidRDefault="00E9161C" w:rsidP="00A43A73">
            <w:pPr>
              <w:pStyle w:val="NoSpacing"/>
              <w:rPr>
                <w:lang w:val="en-GB"/>
              </w:rPr>
            </w:pPr>
            <w:r w:rsidRPr="00657D4D">
              <w:rPr>
                <w:lang w:val="en-GB"/>
              </w:rPr>
              <w:t>Factory installed full alarm immobilizer with central locking</w:t>
            </w:r>
          </w:p>
          <w:p w14:paraId="200C3941" w14:textId="77777777" w:rsidR="00E9161C" w:rsidRPr="00657D4D" w:rsidRDefault="00E9161C" w:rsidP="00A43A73">
            <w:pPr>
              <w:pStyle w:val="NoSpacing"/>
              <w:rPr>
                <w:lang w:val="en-GB"/>
              </w:rPr>
            </w:pPr>
          </w:p>
          <w:p w14:paraId="0FFD244B" w14:textId="77777777" w:rsidR="00E9161C" w:rsidRDefault="00E9161C" w:rsidP="00A43A73">
            <w:pPr>
              <w:pStyle w:val="NoSpacing"/>
              <w:rPr>
                <w:lang w:val="en-GB"/>
              </w:rPr>
            </w:pPr>
          </w:p>
          <w:p w14:paraId="7D661521" w14:textId="77777777" w:rsidR="00E9161C" w:rsidRPr="00657D4D" w:rsidRDefault="00E9161C" w:rsidP="00A43A73">
            <w:pPr>
              <w:pStyle w:val="NoSpacing"/>
              <w:rPr>
                <w:lang w:val="en-GB"/>
              </w:rPr>
            </w:pPr>
            <w:r>
              <w:rPr>
                <w:lang w:val="en-GB"/>
              </w:rPr>
              <w:t xml:space="preserve"> Standard</w:t>
            </w:r>
          </w:p>
          <w:p w14:paraId="5045828E" w14:textId="77777777" w:rsidR="00E9161C" w:rsidRDefault="00E9161C" w:rsidP="00A43A73">
            <w:pPr>
              <w:pStyle w:val="NoSpacing"/>
              <w:rPr>
                <w:lang w:val="en-GB"/>
              </w:rPr>
            </w:pPr>
          </w:p>
          <w:p w14:paraId="15AE6D43" w14:textId="77777777" w:rsidR="00E9161C" w:rsidRDefault="00E9161C" w:rsidP="00A43A73">
            <w:pPr>
              <w:pStyle w:val="NoSpacing"/>
              <w:rPr>
                <w:lang w:val="en-GB"/>
              </w:rPr>
            </w:pPr>
          </w:p>
          <w:p w14:paraId="5FA2577D" w14:textId="77777777" w:rsidR="00E9161C" w:rsidRPr="00657D4D" w:rsidRDefault="00E9161C" w:rsidP="00A43A73">
            <w:pPr>
              <w:pStyle w:val="NoSpacing"/>
              <w:rPr>
                <w:lang w:val="en-GB"/>
              </w:rPr>
            </w:pPr>
            <w:r>
              <w:rPr>
                <w:lang w:val="en-GB"/>
              </w:rPr>
              <w:t>16-18</w:t>
            </w:r>
            <w:r w:rsidRPr="00657D4D">
              <w:rPr>
                <w:lang w:val="en-GB"/>
              </w:rPr>
              <w:t xml:space="preserve"> inches</w:t>
            </w:r>
          </w:p>
          <w:p w14:paraId="7203406E" w14:textId="77777777" w:rsidR="00E9161C" w:rsidRPr="00657D4D" w:rsidRDefault="00E9161C" w:rsidP="00A43A73">
            <w:pPr>
              <w:pStyle w:val="NoSpacing"/>
              <w:rPr>
                <w:lang w:val="en-GB"/>
              </w:rPr>
            </w:pPr>
          </w:p>
          <w:p w14:paraId="01CBBCFE" w14:textId="77777777" w:rsidR="00E9161C" w:rsidRPr="00657D4D" w:rsidRDefault="00E9161C" w:rsidP="00A43A73">
            <w:pPr>
              <w:pStyle w:val="NoSpacing"/>
              <w:rPr>
                <w:lang w:val="en-GB"/>
              </w:rPr>
            </w:pPr>
            <w:r w:rsidRPr="00657D4D">
              <w:rPr>
                <w:lang w:val="en-GB"/>
              </w:rPr>
              <w:t>Radio/CD player front loading</w:t>
            </w:r>
          </w:p>
          <w:p w14:paraId="001E07A9" w14:textId="77777777" w:rsidR="00E9161C" w:rsidRPr="00657D4D" w:rsidRDefault="00E9161C" w:rsidP="00A43A73">
            <w:pPr>
              <w:pStyle w:val="NoSpacing"/>
              <w:rPr>
                <w:lang w:val="en-GB"/>
              </w:rPr>
            </w:pPr>
            <w:r w:rsidRPr="00657D4D">
              <w:rPr>
                <w:lang w:val="en-GB"/>
              </w:rPr>
              <w:t>Climate control aircon</w:t>
            </w:r>
          </w:p>
          <w:p w14:paraId="1B189865" w14:textId="77777777" w:rsidR="00E9161C" w:rsidRPr="00657D4D" w:rsidRDefault="00E9161C" w:rsidP="00A43A73">
            <w:pPr>
              <w:pStyle w:val="NoSpacing"/>
              <w:rPr>
                <w:lang w:val="en-GB"/>
              </w:rPr>
            </w:pPr>
            <w:r w:rsidRPr="00657D4D">
              <w:rPr>
                <w:lang w:val="en-GB"/>
              </w:rPr>
              <w:t>Front and Rear seat belts</w:t>
            </w:r>
          </w:p>
          <w:p w14:paraId="199B156F" w14:textId="77777777" w:rsidR="00E9161C" w:rsidRPr="00657D4D" w:rsidRDefault="00E9161C" w:rsidP="00A43A73">
            <w:pPr>
              <w:pStyle w:val="NoSpacing"/>
              <w:rPr>
                <w:lang w:val="en-GB"/>
              </w:rPr>
            </w:pPr>
            <w:r w:rsidRPr="00657D4D">
              <w:rPr>
                <w:lang w:val="en-GB"/>
              </w:rPr>
              <w:t>Front head restraints</w:t>
            </w:r>
          </w:p>
          <w:p w14:paraId="6D91F620" w14:textId="77777777" w:rsidR="00E9161C" w:rsidRPr="00657D4D" w:rsidRDefault="00E9161C" w:rsidP="00A43A73">
            <w:pPr>
              <w:pStyle w:val="NoSpacing"/>
              <w:rPr>
                <w:lang w:val="en-GB"/>
              </w:rPr>
            </w:pPr>
            <w:r w:rsidRPr="00657D4D">
              <w:rPr>
                <w:lang w:val="en-GB"/>
              </w:rPr>
              <w:t>Floor carpeting and car mats</w:t>
            </w:r>
          </w:p>
          <w:p w14:paraId="139C0950" w14:textId="77777777" w:rsidR="00E9161C" w:rsidRPr="00657D4D" w:rsidRDefault="00E9161C" w:rsidP="00A43A73">
            <w:pPr>
              <w:pStyle w:val="NoSpacing"/>
              <w:rPr>
                <w:lang w:val="en-GB"/>
              </w:rPr>
            </w:pPr>
            <w:r w:rsidRPr="00657D4D">
              <w:rPr>
                <w:lang w:val="en-GB"/>
              </w:rPr>
              <w:t>Car jack with accessories</w:t>
            </w:r>
          </w:p>
          <w:p w14:paraId="641DF3E3" w14:textId="77777777" w:rsidR="00E9161C" w:rsidRPr="00657D4D" w:rsidRDefault="00E9161C" w:rsidP="00A43A73">
            <w:pPr>
              <w:pStyle w:val="NoSpacing"/>
              <w:rPr>
                <w:lang w:val="en-GB"/>
              </w:rPr>
            </w:pPr>
            <w:r w:rsidRPr="00657D4D">
              <w:rPr>
                <w:lang w:val="en-GB"/>
              </w:rPr>
              <w:t>Multi-function steering wheel</w:t>
            </w:r>
          </w:p>
          <w:p w14:paraId="6C2243A6" w14:textId="77777777" w:rsidR="00E9161C" w:rsidRDefault="00E9161C" w:rsidP="00A43A73">
            <w:pPr>
              <w:pStyle w:val="NoSpacing"/>
              <w:rPr>
                <w:lang w:val="en-GB"/>
              </w:rPr>
            </w:pPr>
            <w:r w:rsidRPr="00657D4D">
              <w:rPr>
                <w:lang w:val="en-GB"/>
              </w:rPr>
              <w:t>Multi-function information display</w:t>
            </w:r>
          </w:p>
          <w:p w14:paraId="798A1EA1" w14:textId="77777777" w:rsidR="00E9161C" w:rsidRPr="00657D4D" w:rsidRDefault="00E9161C" w:rsidP="00A43A73">
            <w:pPr>
              <w:pStyle w:val="NoSpacing"/>
              <w:rPr>
                <w:lang w:val="en-GB"/>
              </w:rPr>
            </w:pPr>
            <w:r>
              <w:rPr>
                <w:lang w:val="en-GB"/>
              </w:rPr>
              <w:t>Chair cover: fabric/leather</w:t>
            </w:r>
          </w:p>
          <w:p w14:paraId="42C5F2E9" w14:textId="77777777" w:rsidR="00E9161C" w:rsidRPr="00657D4D" w:rsidRDefault="00E9161C" w:rsidP="00A43A73">
            <w:pPr>
              <w:pStyle w:val="NoSpacing"/>
              <w:rPr>
                <w:lang w:val="en-GB"/>
              </w:rPr>
            </w:pPr>
          </w:p>
          <w:p w14:paraId="3F04A831" w14:textId="77777777" w:rsidR="00E9161C" w:rsidRPr="00657D4D" w:rsidRDefault="00E9161C" w:rsidP="00A43A73">
            <w:pPr>
              <w:pStyle w:val="NoSpacing"/>
              <w:rPr>
                <w:lang w:val="en-GB"/>
              </w:rPr>
            </w:pPr>
            <w:r w:rsidRPr="00657D4D">
              <w:rPr>
                <w:lang w:val="en-GB"/>
              </w:rPr>
              <w:t>Spare wheel</w:t>
            </w:r>
          </w:p>
          <w:p w14:paraId="30B52795" w14:textId="77777777" w:rsidR="00E9161C" w:rsidRPr="00657D4D" w:rsidRDefault="00E9161C" w:rsidP="00A43A73">
            <w:pPr>
              <w:pStyle w:val="NoSpacing"/>
              <w:rPr>
                <w:lang w:val="en-GB"/>
              </w:rPr>
            </w:pPr>
            <w:r w:rsidRPr="00657D4D">
              <w:rPr>
                <w:lang w:val="en-GB"/>
              </w:rPr>
              <w:t>Mad flaps</w:t>
            </w:r>
          </w:p>
          <w:p w14:paraId="30BC596B" w14:textId="77777777" w:rsidR="00E9161C" w:rsidRPr="00657D4D" w:rsidRDefault="00E9161C" w:rsidP="00A43A73">
            <w:pPr>
              <w:pStyle w:val="NoSpacing"/>
              <w:rPr>
                <w:lang w:val="en-GB"/>
              </w:rPr>
            </w:pPr>
            <w:r w:rsidRPr="00657D4D">
              <w:rPr>
                <w:lang w:val="en-GB"/>
              </w:rPr>
              <w:t>Front fog lights</w:t>
            </w:r>
          </w:p>
          <w:p w14:paraId="44BF32FD" w14:textId="77777777" w:rsidR="00E9161C" w:rsidRPr="00657D4D" w:rsidRDefault="00E9161C" w:rsidP="00A43A73">
            <w:pPr>
              <w:pStyle w:val="NoSpacing"/>
              <w:rPr>
                <w:lang w:val="en-GB"/>
              </w:rPr>
            </w:pPr>
          </w:p>
          <w:p w14:paraId="7613FAEF" w14:textId="77777777" w:rsidR="00E9161C" w:rsidRPr="00657D4D" w:rsidRDefault="00E9161C" w:rsidP="00A43A73">
            <w:pPr>
              <w:pStyle w:val="NoSpacing"/>
              <w:rPr>
                <w:lang w:val="en-GB"/>
              </w:rPr>
            </w:pPr>
          </w:p>
          <w:p w14:paraId="778E99A8" w14:textId="77777777" w:rsidR="00E9161C" w:rsidRPr="00657D4D" w:rsidRDefault="00E9161C" w:rsidP="00A43A73">
            <w:pPr>
              <w:pStyle w:val="NoSpacing"/>
              <w:rPr>
                <w:lang w:val="en-GB"/>
              </w:rPr>
            </w:pPr>
            <w:r w:rsidRPr="00657D4D">
              <w:rPr>
                <w:lang w:val="en-GB"/>
              </w:rPr>
              <w:t>Air bags</w:t>
            </w:r>
          </w:p>
          <w:p w14:paraId="34A9C588" w14:textId="77777777" w:rsidR="00E9161C" w:rsidRPr="00657D4D" w:rsidRDefault="00E9161C" w:rsidP="00A43A73">
            <w:pPr>
              <w:pStyle w:val="NoSpacing"/>
              <w:rPr>
                <w:lang w:val="en-GB"/>
              </w:rPr>
            </w:pPr>
          </w:p>
          <w:p w14:paraId="700BC3DA" w14:textId="77777777" w:rsidR="00E9161C" w:rsidRPr="00657D4D" w:rsidRDefault="00E9161C" w:rsidP="00A43A73">
            <w:pPr>
              <w:pStyle w:val="NoSpacing"/>
              <w:rPr>
                <w:lang w:val="en-GB"/>
              </w:rPr>
            </w:pPr>
          </w:p>
          <w:p w14:paraId="0E656D0C" w14:textId="77777777" w:rsidR="00E9161C" w:rsidRPr="00657D4D" w:rsidRDefault="00E9161C" w:rsidP="00A43A73">
            <w:pPr>
              <w:pStyle w:val="NoSpacing"/>
              <w:rPr>
                <w:lang w:val="en-GB"/>
              </w:rPr>
            </w:pPr>
            <w:r w:rsidRPr="00657D4D">
              <w:rPr>
                <w:lang w:val="en-GB"/>
              </w:rPr>
              <w:t>At least three (3) years or 100,000Kms manufacturer’s warranty</w:t>
            </w:r>
          </w:p>
          <w:p w14:paraId="641519BB" w14:textId="77777777" w:rsidR="00E9161C" w:rsidRPr="00657D4D" w:rsidRDefault="00E9161C" w:rsidP="00A43A73">
            <w:pPr>
              <w:pStyle w:val="NoSpacing"/>
              <w:rPr>
                <w:lang w:val="en-GB"/>
              </w:rPr>
            </w:pPr>
          </w:p>
          <w:p w14:paraId="188919DD" w14:textId="77777777" w:rsidR="00E9161C" w:rsidRDefault="00E9161C" w:rsidP="00A43A73">
            <w:pPr>
              <w:pStyle w:val="NoSpacing"/>
              <w:rPr>
                <w:lang w:val="en-GB"/>
              </w:rPr>
            </w:pPr>
            <w:r>
              <w:rPr>
                <w:lang w:val="en-GB"/>
              </w:rPr>
              <w:t xml:space="preserve">At least </w:t>
            </w:r>
            <w:r w:rsidRPr="00210D49">
              <w:rPr>
                <w:lang w:val="en-GB"/>
              </w:rPr>
              <w:t>9 Services / 90,000km</w:t>
            </w:r>
          </w:p>
          <w:p w14:paraId="5EB20195" w14:textId="77777777" w:rsidR="00E9161C" w:rsidRDefault="00E9161C" w:rsidP="00A43A73">
            <w:pPr>
              <w:pStyle w:val="NoSpacing"/>
              <w:rPr>
                <w:lang w:val="en-GB"/>
              </w:rPr>
            </w:pPr>
          </w:p>
          <w:p w14:paraId="6DF3AA36" w14:textId="77777777" w:rsidR="00E9161C" w:rsidRDefault="00E9161C" w:rsidP="00A43A73">
            <w:pPr>
              <w:pStyle w:val="NoSpacing"/>
              <w:rPr>
                <w:lang w:val="en-GB"/>
              </w:rPr>
            </w:pPr>
          </w:p>
          <w:p w14:paraId="37D5C7D6" w14:textId="77777777" w:rsidR="00E9161C" w:rsidRPr="00657D4D" w:rsidRDefault="00E9161C" w:rsidP="00A43A73">
            <w:pPr>
              <w:pStyle w:val="NoSpacing"/>
              <w:rPr>
                <w:lang w:val="en-GB"/>
              </w:rPr>
            </w:pPr>
            <w:r w:rsidRPr="00657D4D">
              <w:rPr>
                <w:lang w:val="en-GB"/>
              </w:rPr>
              <w:t>Silver, White</w:t>
            </w:r>
            <w:r>
              <w:rPr>
                <w:lang w:val="en-GB"/>
              </w:rPr>
              <w:t xml:space="preserve">, </w:t>
            </w:r>
            <w:r w:rsidRPr="00657D4D">
              <w:rPr>
                <w:lang w:val="en-GB"/>
              </w:rPr>
              <w:t>Grey</w:t>
            </w:r>
            <w:r>
              <w:rPr>
                <w:lang w:val="en-GB"/>
              </w:rPr>
              <w:t>, Black</w:t>
            </w:r>
          </w:p>
          <w:p w14:paraId="1F603E14" w14:textId="77777777" w:rsidR="00E9161C" w:rsidRDefault="00E9161C" w:rsidP="00A43A73">
            <w:pPr>
              <w:pStyle w:val="NoSpacing"/>
              <w:rPr>
                <w:lang w:val="en-GB"/>
              </w:rPr>
            </w:pPr>
          </w:p>
          <w:p w14:paraId="4A3A36DE" w14:textId="77777777" w:rsidR="00E9161C" w:rsidRPr="00657D4D" w:rsidRDefault="00E9161C" w:rsidP="00A43A73">
            <w:pPr>
              <w:pStyle w:val="NoSpacing"/>
              <w:rPr>
                <w:lang w:val="en-GB"/>
              </w:rPr>
            </w:pPr>
            <w:r>
              <w:rPr>
                <w:lang w:val="en-GB"/>
              </w:rPr>
              <w:t>F</w:t>
            </w:r>
            <w:r w:rsidRPr="006F01ED">
              <w:rPr>
                <w:lang w:val="en-GB"/>
              </w:rPr>
              <w:t>ire extinguishers, spare tyre, triangles</w:t>
            </w:r>
            <w:r>
              <w:rPr>
                <w:lang w:val="en-GB"/>
              </w:rPr>
              <w:t>, jack, wheel spanner, reflective jacket</w:t>
            </w:r>
          </w:p>
        </w:tc>
        <w:tc>
          <w:tcPr>
            <w:tcW w:w="1470" w:type="dxa"/>
          </w:tcPr>
          <w:p w14:paraId="3657C5EE" w14:textId="77777777" w:rsidR="00E9161C" w:rsidRPr="00657D4D" w:rsidRDefault="00E9161C" w:rsidP="00A43A73">
            <w:pPr>
              <w:pStyle w:val="NoSpacing"/>
              <w:rPr>
                <w:lang w:val="en-GB"/>
              </w:rPr>
            </w:pPr>
          </w:p>
        </w:tc>
        <w:tc>
          <w:tcPr>
            <w:tcW w:w="1560" w:type="dxa"/>
          </w:tcPr>
          <w:p w14:paraId="605108C9" w14:textId="77777777" w:rsidR="00E9161C" w:rsidRPr="00657D4D" w:rsidRDefault="00E9161C" w:rsidP="00A43A73">
            <w:pPr>
              <w:pStyle w:val="NoSpacing"/>
              <w:rPr>
                <w:lang w:val="en-GB"/>
              </w:rPr>
            </w:pPr>
          </w:p>
        </w:tc>
      </w:tr>
      <w:tr w:rsidR="00E9161C" w14:paraId="60B193EA" w14:textId="77777777" w:rsidTr="00A43A73">
        <w:tc>
          <w:tcPr>
            <w:tcW w:w="9493" w:type="dxa"/>
            <w:gridSpan w:val="4"/>
          </w:tcPr>
          <w:p w14:paraId="47BC0B97" w14:textId="77777777" w:rsidR="00E9161C" w:rsidRDefault="00E9161C" w:rsidP="00A43A73">
            <w:pPr>
              <w:pStyle w:val="NoSpacing"/>
              <w:rPr>
                <w:bCs/>
              </w:rPr>
            </w:pPr>
            <w:r>
              <w:rPr>
                <w:bCs/>
              </w:rPr>
              <w:t>NB:</w:t>
            </w:r>
          </w:p>
          <w:p w14:paraId="14157C3F" w14:textId="77777777" w:rsidR="00E9161C" w:rsidRPr="00152D9B" w:rsidRDefault="00E9161C" w:rsidP="00501D35">
            <w:pPr>
              <w:pStyle w:val="NoSpacing"/>
              <w:numPr>
                <w:ilvl w:val="0"/>
                <w:numId w:val="107"/>
              </w:numPr>
              <w:rPr>
                <w:lang w:val="en-GB"/>
              </w:rPr>
            </w:pPr>
            <w:r w:rsidRPr="00657D4D">
              <w:rPr>
                <w:bCs/>
              </w:rPr>
              <w:t>Provide minimum technical specification for all items listed above</w:t>
            </w:r>
          </w:p>
          <w:p w14:paraId="174C2EF1" w14:textId="77777777" w:rsidR="00E9161C" w:rsidRPr="00657D4D" w:rsidRDefault="00E9161C" w:rsidP="00501D35">
            <w:pPr>
              <w:pStyle w:val="NoSpacing"/>
              <w:numPr>
                <w:ilvl w:val="0"/>
                <w:numId w:val="107"/>
              </w:numPr>
              <w:rPr>
                <w:lang w:val="en-GB"/>
              </w:rPr>
            </w:pPr>
            <w:r w:rsidRPr="00657D4D">
              <w:rPr>
                <w:bCs/>
              </w:rPr>
              <w:t>Bidders must indicate reference to technical Brochures attached to the Technical Specification form</w:t>
            </w:r>
            <w:r>
              <w:rPr>
                <w:bCs/>
              </w:rPr>
              <w:t xml:space="preserve"> </w:t>
            </w:r>
            <w:r w:rsidRPr="00657D4D">
              <w:rPr>
                <w:bCs/>
              </w:rPr>
              <w:t>where the technical information is to be found</w:t>
            </w:r>
          </w:p>
        </w:tc>
      </w:tr>
    </w:tbl>
    <w:p w14:paraId="02195E8A" w14:textId="77777777" w:rsidR="00E9161C" w:rsidRDefault="00E9161C" w:rsidP="00E9161C">
      <w:pPr>
        <w:pStyle w:val="Heading7"/>
        <w:ind w:left="3114" w:firstLine="1276"/>
        <w:jc w:val="both"/>
      </w:pPr>
    </w:p>
    <w:p w14:paraId="6DECB27B" w14:textId="77777777" w:rsidR="00E9161C" w:rsidRDefault="00E9161C">
      <w:pPr>
        <w:pStyle w:val="Heading7"/>
        <w:ind w:left="3114" w:firstLine="1276"/>
        <w:jc w:val="left"/>
      </w:pPr>
    </w:p>
    <w:p w14:paraId="79AE8AF9" w14:textId="77777777" w:rsidR="00E9161C" w:rsidRDefault="00E9161C">
      <w:pPr>
        <w:pStyle w:val="Heading7"/>
        <w:ind w:left="3114" w:firstLine="1276"/>
        <w:jc w:val="left"/>
      </w:pPr>
    </w:p>
    <w:p w14:paraId="4FE632F7" w14:textId="77777777" w:rsidR="00E9161C" w:rsidRDefault="00E9161C">
      <w:pPr>
        <w:pStyle w:val="Heading7"/>
        <w:ind w:left="3114" w:firstLine="1276"/>
        <w:jc w:val="left"/>
      </w:pPr>
    </w:p>
    <w:p w14:paraId="62643ECD" w14:textId="77777777" w:rsidR="00E9161C" w:rsidRDefault="00E9161C">
      <w:pPr>
        <w:pStyle w:val="Heading7"/>
        <w:ind w:left="3114" w:firstLine="1276"/>
        <w:jc w:val="left"/>
      </w:pPr>
    </w:p>
    <w:p w14:paraId="77E251E9" w14:textId="77777777" w:rsidR="00E9161C" w:rsidRDefault="00E9161C">
      <w:pPr>
        <w:pStyle w:val="Heading7"/>
        <w:ind w:left="3114" w:firstLine="1276"/>
        <w:jc w:val="left"/>
      </w:pPr>
    </w:p>
    <w:p w14:paraId="3C0CA5F5" w14:textId="77777777" w:rsidR="00E9161C" w:rsidRDefault="00E9161C">
      <w:pPr>
        <w:pStyle w:val="Heading7"/>
        <w:ind w:left="3114" w:firstLine="1276"/>
        <w:jc w:val="left"/>
      </w:pPr>
    </w:p>
    <w:p w14:paraId="6F8C1EC8" w14:textId="77777777" w:rsidR="00E9161C" w:rsidRDefault="00E9161C">
      <w:pPr>
        <w:pStyle w:val="Heading7"/>
        <w:ind w:left="3114" w:firstLine="1276"/>
        <w:jc w:val="left"/>
      </w:pPr>
    </w:p>
    <w:p w14:paraId="13B06EC6" w14:textId="77777777" w:rsidR="00E9161C" w:rsidRDefault="00E9161C">
      <w:pPr>
        <w:pStyle w:val="Heading7"/>
        <w:ind w:left="3114" w:firstLine="1276"/>
        <w:jc w:val="left"/>
      </w:pPr>
    </w:p>
    <w:p w14:paraId="0EFDA9EF" w14:textId="77777777" w:rsidR="00E9161C" w:rsidRDefault="00E9161C">
      <w:pPr>
        <w:pStyle w:val="Heading7"/>
        <w:ind w:left="3114" w:firstLine="1276"/>
        <w:jc w:val="left"/>
      </w:pPr>
    </w:p>
    <w:p w14:paraId="54EDD63A" w14:textId="77777777" w:rsidR="00E9161C" w:rsidRDefault="00E9161C">
      <w:pPr>
        <w:pStyle w:val="Heading7"/>
        <w:ind w:left="3114" w:firstLine="1276"/>
        <w:jc w:val="left"/>
      </w:pPr>
    </w:p>
    <w:p w14:paraId="12CFB49D" w14:textId="77777777" w:rsidR="00E9161C" w:rsidRDefault="00E9161C">
      <w:pPr>
        <w:pStyle w:val="Heading7"/>
        <w:ind w:left="3114" w:firstLine="1276"/>
        <w:jc w:val="left"/>
      </w:pPr>
    </w:p>
    <w:p w14:paraId="43E0369A" w14:textId="77777777" w:rsidR="00E9161C" w:rsidRDefault="00E9161C">
      <w:pPr>
        <w:pStyle w:val="Heading7"/>
        <w:ind w:left="3114" w:firstLine="1276"/>
        <w:jc w:val="left"/>
      </w:pPr>
    </w:p>
    <w:p w14:paraId="6A73A27F" w14:textId="77777777" w:rsidR="00E9161C" w:rsidRDefault="00E9161C">
      <w:pPr>
        <w:pStyle w:val="Heading7"/>
        <w:ind w:left="3114" w:firstLine="1276"/>
        <w:jc w:val="left"/>
      </w:pPr>
    </w:p>
    <w:p w14:paraId="087EF336" w14:textId="77777777" w:rsidR="00E9161C" w:rsidRDefault="00E9161C">
      <w:pPr>
        <w:pStyle w:val="Heading7"/>
        <w:ind w:left="3114" w:firstLine="1276"/>
        <w:jc w:val="left"/>
      </w:pPr>
    </w:p>
    <w:p w14:paraId="3B666249" w14:textId="77777777" w:rsidR="00E9161C" w:rsidRDefault="00E9161C">
      <w:pPr>
        <w:pStyle w:val="Heading7"/>
        <w:ind w:left="3114" w:firstLine="1276"/>
        <w:jc w:val="left"/>
      </w:pPr>
    </w:p>
    <w:p w14:paraId="522D3275" w14:textId="77777777" w:rsidR="00E9161C" w:rsidRDefault="00E9161C">
      <w:pPr>
        <w:pStyle w:val="Heading7"/>
        <w:ind w:left="3114" w:firstLine="1276"/>
        <w:jc w:val="left"/>
      </w:pPr>
    </w:p>
    <w:p w14:paraId="27D3EC20" w14:textId="77777777" w:rsidR="00E9161C" w:rsidRDefault="00E9161C">
      <w:pPr>
        <w:pStyle w:val="Heading7"/>
        <w:ind w:left="3114" w:firstLine="1276"/>
        <w:jc w:val="left"/>
      </w:pPr>
    </w:p>
    <w:p w14:paraId="5DC2A29C" w14:textId="77777777" w:rsidR="00E9161C" w:rsidRDefault="00E9161C">
      <w:pPr>
        <w:pStyle w:val="Heading7"/>
        <w:ind w:left="3114" w:firstLine="1276"/>
        <w:jc w:val="left"/>
      </w:pPr>
    </w:p>
    <w:p w14:paraId="04D23CF5" w14:textId="77777777" w:rsidR="00E9161C" w:rsidRDefault="00E9161C">
      <w:pPr>
        <w:pStyle w:val="Heading7"/>
        <w:ind w:left="3114" w:firstLine="1276"/>
        <w:jc w:val="left"/>
      </w:pPr>
    </w:p>
    <w:p w14:paraId="1388313D" w14:textId="77777777" w:rsidR="00E9161C" w:rsidRDefault="00E9161C">
      <w:pPr>
        <w:pStyle w:val="Heading7"/>
        <w:ind w:left="3114" w:firstLine="1276"/>
        <w:jc w:val="left"/>
      </w:pPr>
    </w:p>
    <w:p w14:paraId="44224B53" w14:textId="77777777" w:rsidR="00E9161C" w:rsidRDefault="00E9161C">
      <w:pPr>
        <w:pStyle w:val="Heading7"/>
        <w:ind w:left="3114" w:firstLine="1276"/>
        <w:jc w:val="left"/>
      </w:pPr>
    </w:p>
    <w:p w14:paraId="4ABDE64E" w14:textId="77777777" w:rsidR="00F92A7F" w:rsidRDefault="00F92A7F">
      <w:pPr>
        <w:pStyle w:val="BodyText"/>
        <w:spacing w:before="12"/>
        <w:rPr>
          <w:rFonts w:ascii="Palatino Linotype"/>
          <w:b/>
          <w:sz w:val="18"/>
        </w:rPr>
      </w:pPr>
    </w:p>
    <w:p w14:paraId="5891383D" w14:textId="77777777" w:rsidR="00F92A7F" w:rsidRDefault="00F92A7F">
      <w:pPr>
        <w:sectPr w:rsidR="00F92A7F">
          <w:headerReference w:type="default" r:id="rId54"/>
          <w:pgSz w:w="12240" w:h="15840"/>
          <w:pgMar w:top="1040" w:right="180" w:bottom="280" w:left="1480" w:header="0" w:footer="0" w:gutter="0"/>
          <w:cols w:space="720"/>
        </w:sectPr>
      </w:pPr>
    </w:p>
    <w:p w14:paraId="2E103C9A" w14:textId="77777777" w:rsidR="00F92A7F" w:rsidRDefault="00F92A7F" w:rsidP="00E9161C">
      <w:pPr>
        <w:spacing w:line="215" w:lineRule="exact"/>
        <w:jc w:val="both"/>
        <w:rPr>
          <w:rFonts w:ascii="Arial"/>
          <w:sz w:val="20"/>
        </w:rPr>
        <w:sectPr w:rsidR="00F92A7F">
          <w:headerReference w:type="default" r:id="rId55"/>
          <w:pgSz w:w="12240" w:h="15840"/>
          <w:pgMar w:top="800" w:right="180" w:bottom="280" w:left="1480" w:header="0" w:footer="0" w:gutter="0"/>
          <w:cols w:space="720"/>
        </w:sectPr>
      </w:pPr>
    </w:p>
    <w:p w14:paraId="0F19620F" w14:textId="2DC2DCEF" w:rsidR="00F92A7F" w:rsidRPr="00511CA0" w:rsidRDefault="00625DC3" w:rsidP="00511CA0">
      <w:pPr>
        <w:tabs>
          <w:tab w:val="right" w:pos="9223"/>
        </w:tabs>
        <w:spacing w:before="75"/>
        <w:ind w:left="220"/>
        <w:rPr>
          <w:sz w:val="20"/>
        </w:rPr>
      </w:pPr>
      <w:r>
        <w:rPr>
          <w:noProof/>
        </w:rPr>
        <mc:AlternateContent>
          <mc:Choice Requires="wps">
            <w:drawing>
              <wp:anchor distT="0" distB="0" distL="114300" distR="114300" simplePos="0" relativeHeight="15756288" behindDoc="0" locked="0" layoutInCell="1" allowOverlap="1" wp14:anchorId="542473E0" wp14:editId="7F078F68">
                <wp:simplePos x="0" y="0"/>
                <wp:positionH relativeFrom="page">
                  <wp:posOffset>895985</wp:posOffset>
                </wp:positionH>
                <wp:positionV relativeFrom="paragraph">
                  <wp:posOffset>208915</wp:posOffset>
                </wp:positionV>
                <wp:extent cx="8277860" cy="6350"/>
                <wp:effectExtent l="0" t="0" r="0" b="0"/>
                <wp:wrapNone/>
                <wp:docPr id="1061814305"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78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A4E8B9" id="docshape133" o:spid="_x0000_s1026" style="position:absolute;margin-left:70.55pt;margin-top:16.45pt;width:651.8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" fillcolor="black" stroked="f">
                <w10:wrap anchorx="page"/>
              </v:rect>
            </w:pict>
          </mc:Fallback>
        </mc:AlternateContent>
      </w:r>
      <w:r>
        <w:rPr>
          <w:sz w:val="20"/>
        </w:rPr>
        <w:t>Section</w:t>
      </w:r>
      <w:r>
        <w:rPr>
          <w:spacing w:val="-6"/>
          <w:sz w:val="20"/>
        </w:rPr>
        <w:t xml:space="preserve"> </w:t>
      </w:r>
      <w:r>
        <w:rPr>
          <w:sz w:val="20"/>
        </w:rPr>
        <w:t>IV</w:t>
      </w:r>
      <w:r>
        <w:rPr>
          <w:spacing w:val="-5"/>
          <w:sz w:val="20"/>
        </w:rPr>
        <w:t xml:space="preserve"> </w:t>
      </w:r>
      <w:r>
        <w:rPr>
          <w:sz w:val="20"/>
        </w:rPr>
        <w:t>Bidding</w:t>
      </w:r>
      <w:r>
        <w:rPr>
          <w:spacing w:val="-5"/>
          <w:sz w:val="20"/>
        </w:rPr>
        <w:t xml:space="preserve"> </w:t>
      </w:r>
      <w:r>
        <w:rPr>
          <w:spacing w:val="-4"/>
          <w:sz w:val="20"/>
        </w:rPr>
        <w:t>Forms</w:t>
      </w:r>
      <w:r>
        <w:rPr>
          <w:sz w:val="20"/>
        </w:rPr>
        <w:tab/>
      </w:r>
      <w:r>
        <w:rPr>
          <w:spacing w:val="-5"/>
          <w:sz w:val="20"/>
        </w:rPr>
        <w:t>65</w:t>
      </w:r>
    </w:p>
    <w:p w14:paraId="5BD3977D" w14:textId="77777777" w:rsidR="00F92A7F" w:rsidRDefault="00F92A7F">
      <w:pPr>
        <w:pStyle w:val="BodyText"/>
      </w:pPr>
    </w:p>
    <w:p w14:paraId="5F677F88" w14:textId="77777777" w:rsidR="00F92A7F" w:rsidRDefault="00F92A7F">
      <w:pPr>
        <w:pStyle w:val="BodyText"/>
      </w:pPr>
    </w:p>
    <w:p w14:paraId="20947E8B" w14:textId="77777777" w:rsidR="00F92A7F" w:rsidRDefault="00625DC3">
      <w:pPr>
        <w:spacing w:before="179"/>
        <w:ind w:left="4642" w:right="4363"/>
        <w:jc w:val="center"/>
        <w:rPr>
          <w:rFonts w:ascii="Palatino Linotype"/>
          <w:b/>
          <w:sz w:val="24"/>
        </w:rPr>
      </w:pPr>
      <w:r>
        <w:rPr>
          <w:rFonts w:ascii="Palatino Linotype"/>
          <w:b/>
          <w:sz w:val="24"/>
        </w:rPr>
        <w:t>ANNEX</w:t>
      </w:r>
      <w:r>
        <w:rPr>
          <w:rFonts w:ascii="Palatino Linotype"/>
          <w:b/>
          <w:spacing w:val="-1"/>
          <w:sz w:val="24"/>
        </w:rPr>
        <w:t xml:space="preserve"> </w:t>
      </w:r>
      <w:r>
        <w:rPr>
          <w:rFonts w:ascii="Palatino Linotype"/>
          <w:b/>
          <w:spacing w:val="-10"/>
          <w:sz w:val="24"/>
        </w:rPr>
        <w:t>1</w:t>
      </w:r>
    </w:p>
    <w:p w14:paraId="7BC750D1" w14:textId="77777777" w:rsidR="00F92A7F" w:rsidRDefault="00625DC3">
      <w:pPr>
        <w:pStyle w:val="Heading4"/>
        <w:spacing w:before="120"/>
        <w:ind w:left="3534"/>
        <w:jc w:val="left"/>
      </w:pPr>
      <w:r>
        <w:t>1.</w:t>
      </w:r>
      <w:r>
        <w:rPr>
          <w:spacing w:val="42"/>
          <w:w w:val="150"/>
        </w:rPr>
        <w:t xml:space="preserve"> </w:t>
      </w:r>
      <w:r>
        <w:t>List</w:t>
      </w:r>
      <w:r>
        <w:rPr>
          <w:spacing w:val="-2"/>
        </w:rPr>
        <w:t xml:space="preserve"> </w:t>
      </w:r>
      <w:r>
        <w:t>of</w:t>
      </w:r>
      <w:r>
        <w:rPr>
          <w:spacing w:val="-2"/>
        </w:rPr>
        <w:t xml:space="preserve"> </w:t>
      </w:r>
      <w:r>
        <w:t>Goods</w:t>
      </w:r>
      <w:r>
        <w:rPr>
          <w:spacing w:val="-2"/>
        </w:rPr>
        <w:t xml:space="preserve"> </w:t>
      </w:r>
      <w:r>
        <w:t>and</w:t>
      </w:r>
      <w:r>
        <w:rPr>
          <w:spacing w:val="-3"/>
        </w:rPr>
        <w:t xml:space="preserve"> </w:t>
      </w:r>
      <w:r>
        <w:t>Delivery</w:t>
      </w:r>
      <w:r>
        <w:rPr>
          <w:spacing w:val="-4"/>
        </w:rPr>
        <w:t xml:space="preserve"> </w:t>
      </w:r>
      <w:r>
        <w:rPr>
          <w:spacing w:val="-2"/>
        </w:rPr>
        <w:t>Schedule</w:t>
      </w:r>
    </w:p>
    <w:p w14:paraId="28745637" w14:textId="77777777" w:rsidR="00F92A7F" w:rsidRDefault="00625DC3">
      <w:pPr>
        <w:spacing w:before="238"/>
        <w:ind w:left="220"/>
        <w:rPr>
          <w:i/>
        </w:rPr>
      </w:pPr>
      <w:r>
        <w:rPr>
          <w:i/>
        </w:rPr>
        <w:t>[The</w:t>
      </w:r>
      <w:r>
        <w:rPr>
          <w:i/>
          <w:spacing w:val="-5"/>
        </w:rPr>
        <w:t xml:space="preserve"> </w:t>
      </w:r>
      <w:r>
        <w:rPr>
          <w:i/>
        </w:rPr>
        <w:t>Procuring</w:t>
      </w:r>
      <w:r>
        <w:rPr>
          <w:i/>
          <w:spacing w:val="-3"/>
        </w:rPr>
        <w:t xml:space="preserve"> </w:t>
      </w:r>
      <w:r>
        <w:rPr>
          <w:i/>
        </w:rPr>
        <w:t>Entity</w:t>
      </w:r>
      <w:r>
        <w:rPr>
          <w:i/>
          <w:spacing w:val="-5"/>
        </w:rPr>
        <w:t xml:space="preserve"> </w:t>
      </w:r>
      <w:r>
        <w:rPr>
          <w:i/>
        </w:rPr>
        <w:t>shall</w:t>
      </w:r>
      <w:r>
        <w:rPr>
          <w:i/>
          <w:spacing w:val="-4"/>
        </w:rPr>
        <w:t xml:space="preserve"> </w:t>
      </w:r>
      <w:r>
        <w:rPr>
          <w:i/>
        </w:rPr>
        <w:t>fill</w:t>
      </w:r>
      <w:r>
        <w:rPr>
          <w:i/>
          <w:spacing w:val="-4"/>
        </w:rPr>
        <w:t xml:space="preserve"> </w:t>
      </w:r>
      <w:r>
        <w:rPr>
          <w:i/>
        </w:rPr>
        <w:t>in</w:t>
      </w:r>
      <w:r>
        <w:rPr>
          <w:i/>
          <w:spacing w:val="-6"/>
        </w:rPr>
        <w:t xml:space="preserve"> </w:t>
      </w:r>
      <w:r>
        <w:rPr>
          <w:i/>
        </w:rPr>
        <w:t>this</w:t>
      </w:r>
      <w:r>
        <w:rPr>
          <w:i/>
          <w:spacing w:val="-3"/>
        </w:rPr>
        <w:t xml:space="preserve"> </w:t>
      </w:r>
      <w:r>
        <w:rPr>
          <w:i/>
        </w:rPr>
        <w:t>table,</w:t>
      </w:r>
      <w:r>
        <w:rPr>
          <w:i/>
          <w:spacing w:val="-5"/>
        </w:rPr>
        <w:t xml:space="preserve"> </w:t>
      </w:r>
      <w:r>
        <w:rPr>
          <w:i/>
        </w:rPr>
        <w:t>with</w:t>
      </w:r>
      <w:r>
        <w:rPr>
          <w:i/>
          <w:spacing w:val="-2"/>
        </w:rPr>
        <w:t xml:space="preserve"> </w:t>
      </w:r>
      <w:r>
        <w:rPr>
          <w:i/>
        </w:rPr>
        <w:t>the</w:t>
      </w:r>
      <w:r>
        <w:rPr>
          <w:i/>
          <w:spacing w:val="-3"/>
        </w:rPr>
        <w:t xml:space="preserve"> </w:t>
      </w:r>
      <w:r>
        <w:rPr>
          <w:i/>
        </w:rPr>
        <w:t>exception</w:t>
      </w:r>
      <w:r>
        <w:rPr>
          <w:i/>
          <w:spacing w:val="-6"/>
        </w:rPr>
        <w:t xml:space="preserve"> </w:t>
      </w:r>
      <w:r>
        <w:rPr>
          <w:i/>
        </w:rPr>
        <w:t>of</w:t>
      </w:r>
      <w:r>
        <w:rPr>
          <w:i/>
          <w:spacing w:val="-5"/>
        </w:rPr>
        <w:t xml:space="preserve"> </w:t>
      </w:r>
      <w:r>
        <w:rPr>
          <w:i/>
        </w:rPr>
        <w:t>the</w:t>
      </w:r>
      <w:r>
        <w:rPr>
          <w:i/>
          <w:spacing w:val="-4"/>
        </w:rPr>
        <w:t xml:space="preserve"> </w:t>
      </w:r>
      <w:r>
        <w:rPr>
          <w:i/>
        </w:rPr>
        <w:t>column</w:t>
      </w:r>
      <w:r>
        <w:rPr>
          <w:i/>
          <w:spacing w:val="-3"/>
        </w:rPr>
        <w:t xml:space="preserve"> </w:t>
      </w:r>
      <w:r>
        <w:rPr>
          <w:i/>
        </w:rPr>
        <w:t>“Bidder’s</w:t>
      </w:r>
      <w:r>
        <w:rPr>
          <w:i/>
          <w:spacing w:val="-3"/>
        </w:rPr>
        <w:t xml:space="preserve"> </w:t>
      </w:r>
      <w:r>
        <w:rPr>
          <w:i/>
        </w:rPr>
        <w:t>offered</w:t>
      </w:r>
      <w:r>
        <w:rPr>
          <w:i/>
          <w:spacing w:val="-3"/>
        </w:rPr>
        <w:t xml:space="preserve"> </w:t>
      </w:r>
      <w:r>
        <w:rPr>
          <w:i/>
        </w:rPr>
        <w:t>Delivery</w:t>
      </w:r>
      <w:r>
        <w:rPr>
          <w:i/>
          <w:spacing w:val="-3"/>
        </w:rPr>
        <w:t xml:space="preserve"> </w:t>
      </w:r>
      <w:r>
        <w:rPr>
          <w:i/>
        </w:rPr>
        <w:t>date”</w:t>
      </w:r>
      <w:r>
        <w:rPr>
          <w:i/>
          <w:spacing w:val="-2"/>
        </w:rPr>
        <w:t xml:space="preserve"> </w:t>
      </w:r>
      <w:r>
        <w:rPr>
          <w:i/>
        </w:rPr>
        <w:t>to</w:t>
      </w:r>
      <w:r>
        <w:rPr>
          <w:i/>
          <w:spacing w:val="-3"/>
        </w:rPr>
        <w:t xml:space="preserve"> </w:t>
      </w:r>
      <w:r>
        <w:rPr>
          <w:i/>
        </w:rPr>
        <w:t>be</w:t>
      </w:r>
      <w:r>
        <w:rPr>
          <w:i/>
          <w:spacing w:val="-3"/>
        </w:rPr>
        <w:t xml:space="preserve"> </w:t>
      </w:r>
      <w:r>
        <w:rPr>
          <w:i/>
        </w:rPr>
        <w:t>filled</w:t>
      </w:r>
      <w:r>
        <w:rPr>
          <w:i/>
          <w:spacing w:val="-5"/>
        </w:rPr>
        <w:t xml:space="preserve"> </w:t>
      </w:r>
      <w:r>
        <w:rPr>
          <w:i/>
        </w:rPr>
        <w:t>by</w:t>
      </w:r>
      <w:r>
        <w:rPr>
          <w:i/>
          <w:spacing w:val="-3"/>
        </w:rPr>
        <w:t xml:space="preserve"> </w:t>
      </w:r>
      <w:r>
        <w:rPr>
          <w:i/>
        </w:rPr>
        <w:t>the</w:t>
      </w:r>
      <w:r>
        <w:rPr>
          <w:i/>
          <w:spacing w:val="-2"/>
        </w:rPr>
        <w:t xml:space="preserve"> Bidder]</w:t>
      </w:r>
    </w:p>
    <w:p w14:paraId="121C523A" w14:textId="77777777" w:rsidR="00F92A7F" w:rsidRDefault="00F92A7F">
      <w:pPr>
        <w:pStyle w:val="BodyText"/>
        <w:spacing w:before="7"/>
        <w:rPr>
          <w:i/>
          <w:sz w:val="18"/>
        </w:rPr>
      </w:pPr>
    </w:p>
    <w:tbl>
      <w:tblPr>
        <w:tblW w:w="0" w:type="auto"/>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884"/>
        <w:gridCol w:w="2825"/>
        <w:gridCol w:w="1081"/>
        <w:gridCol w:w="1080"/>
        <w:gridCol w:w="1402"/>
        <w:gridCol w:w="1724"/>
        <w:gridCol w:w="1799"/>
        <w:gridCol w:w="2098"/>
      </w:tblGrid>
      <w:tr w:rsidR="00F92A7F" w14:paraId="6F389565" w14:textId="77777777">
        <w:trPr>
          <w:trHeight w:val="373"/>
        </w:trPr>
        <w:tc>
          <w:tcPr>
            <w:tcW w:w="884" w:type="dxa"/>
            <w:vMerge w:val="restart"/>
            <w:tcBorders>
              <w:bottom w:val="single" w:sz="4" w:space="0" w:color="000000"/>
              <w:right w:val="single" w:sz="4" w:space="0" w:color="000000"/>
            </w:tcBorders>
          </w:tcPr>
          <w:p w14:paraId="638B312B" w14:textId="77777777" w:rsidR="00F92A7F" w:rsidRDefault="00625DC3">
            <w:pPr>
              <w:pStyle w:val="TableParagraph"/>
              <w:spacing w:before="60"/>
              <w:ind w:left="210" w:right="200" w:hanging="2"/>
              <w:jc w:val="center"/>
              <w:rPr>
                <w:b/>
              </w:rPr>
            </w:pPr>
            <w:r>
              <w:rPr>
                <w:b/>
                <w:spacing w:val="-4"/>
              </w:rPr>
              <w:t>Line Item</w:t>
            </w:r>
          </w:p>
          <w:p w14:paraId="6DEA1E01" w14:textId="77777777" w:rsidR="00F92A7F" w:rsidRDefault="00625DC3">
            <w:pPr>
              <w:pStyle w:val="TableParagraph"/>
              <w:spacing w:before="62"/>
              <w:ind w:left="296" w:right="290"/>
              <w:jc w:val="center"/>
              <w:rPr>
                <w:rFonts w:ascii="Symbol" w:hAnsi="Symbol"/>
                <w:b/>
              </w:rPr>
            </w:pPr>
            <w:r>
              <w:rPr>
                <w:b/>
                <w:spacing w:val="-5"/>
              </w:rPr>
              <w:t>N</w:t>
            </w:r>
            <w:r>
              <w:rPr>
                <w:rFonts w:ascii="Symbol" w:hAnsi="Symbol"/>
                <w:b/>
                <w:spacing w:val="-5"/>
              </w:rPr>
              <w:t></w:t>
            </w:r>
          </w:p>
        </w:tc>
        <w:tc>
          <w:tcPr>
            <w:tcW w:w="2825" w:type="dxa"/>
            <w:vMerge w:val="restart"/>
            <w:tcBorders>
              <w:left w:val="single" w:sz="4" w:space="0" w:color="000000"/>
              <w:bottom w:val="single" w:sz="4" w:space="0" w:color="000000"/>
              <w:right w:val="single" w:sz="4" w:space="0" w:color="000000"/>
            </w:tcBorders>
          </w:tcPr>
          <w:p w14:paraId="498DEEF8" w14:textId="77777777" w:rsidR="00F92A7F" w:rsidRDefault="00625DC3">
            <w:pPr>
              <w:pStyle w:val="TableParagraph"/>
              <w:spacing w:before="60"/>
              <w:ind w:left="419"/>
              <w:rPr>
                <w:b/>
              </w:rPr>
            </w:pPr>
            <w:r>
              <w:rPr>
                <w:b/>
              </w:rPr>
              <w:t>Description</w:t>
            </w:r>
            <w:r>
              <w:rPr>
                <w:b/>
                <w:spacing w:val="-5"/>
              </w:rPr>
              <w:t xml:space="preserve"> </w:t>
            </w:r>
            <w:r>
              <w:rPr>
                <w:b/>
              </w:rPr>
              <w:t>of</w:t>
            </w:r>
            <w:r>
              <w:rPr>
                <w:b/>
                <w:spacing w:val="-4"/>
              </w:rPr>
              <w:t xml:space="preserve"> </w:t>
            </w:r>
            <w:r>
              <w:rPr>
                <w:b/>
                <w:spacing w:val="-2"/>
              </w:rPr>
              <w:t>Goods</w:t>
            </w:r>
          </w:p>
        </w:tc>
        <w:tc>
          <w:tcPr>
            <w:tcW w:w="1081" w:type="dxa"/>
            <w:vMerge w:val="restart"/>
            <w:tcBorders>
              <w:left w:val="single" w:sz="4" w:space="0" w:color="000000"/>
              <w:bottom w:val="single" w:sz="4" w:space="0" w:color="000000"/>
              <w:right w:val="single" w:sz="4" w:space="0" w:color="000000"/>
            </w:tcBorders>
          </w:tcPr>
          <w:p w14:paraId="65157B6E" w14:textId="77777777" w:rsidR="00F92A7F" w:rsidRDefault="00625DC3">
            <w:pPr>
              <w:pStyle w:val="TableParagraph"/>
              <w:spacing w:before="60"/>
              <w:ind w:left="116"/>
              <w:rPr>
                <w:b/>
              </w:rPr>
            </w:pPr>
            <w:r>
              <w:rPr>
                <w:b/>
                <w:spacing w:val="-2"/>
              </w:rPr>
              <w:t>Quantity</w:t>
            </w:r>
          </w:p>
        </w:tc>
        <w:tc>
          <w:tcPr>
            <w:tcW w:w="1080" w:type="dxa"/>
            <w:vMerge w:val="restart"/>
            <w:tcBorders>
              <w:left w:val="single" w:sz="4" w:space="0" w:color="000000"/>
              <w:bottom w:val="single" w:sz="4" w:space="0" w:color="000000"/>
              <w:right w:val="single" w:sz="4" w:space="0" w:color="000000"/>
            </w:tcBorders>
          </w:tcPr>
          <w:p w14:paraId="042D14EA" w14:textId="77777777" w:rsidR="00F92A7F" w:rsidRDefault="00625DC3">
            <w:pPr>
              <w:pStyle w:val="TableParagraph"/>
              <w:spacing w:before="60"/>
              <w:ind w:left="349" w:right="138" w:hanging="204"/>
              <w:rPr>
                <w:b/>
              </w:rPr>
            </w:pPr>
            <w:r>
              <w:rPr>
                <w:b/>
                <w:spacing w:val="-2"/>
              </w:rPr>
              <w:t xml:space="preserve">Physical </w:t>
            </w:r>
            <w:r>
              <w:rPr>
                <w:b/>
                <w:spacing w:val="-4"/>
              </w:rPr>
              <w:t>unit</w:t>
            </w:r>
          </w:p>
        </w:tc>
        <w:tc>
          <w:tcPr>
            <w:tcW w:w="1402" w:type="dxa"/>
            <w:vMerge w:val="restart"/>
            <w:tcBorders>
              <w:left w:val="single" w:sz="4" w:space="0" w:color="000000"/>
              <w:bottom w:val="single" w:sz="4" w:space="0" w:color="000000"/>
              <w:right w:val="single" w:sz="4" w:space="0" w:color="000000"/>
            </w:tcBorders>
          </w:tcPr>
          <w:p w14:paraId="50880257" w14:textId="77777777" w:rsidR="00F92A7F" w:rsidRDefault="00625DC3">
            <w:pPr>
              <w:pStyle w:val="TableParagraph"/>
              <w:spacing w:before="60"/>
              <w:ind w:left="159" w:right="153" w:hanging="1"/>
              <w:jc w:val="center"/>
              <w:rPr>
                <w:b/>
              </w:rPr>
            </w:pPr>
            <w:r>
              <w:rPr>
                <w:b/>
                <w:spacing w:val="-2"/>
              </w:rPr>
              <w:t xml:space="preserve">Final (Project Site) Destination </w:t>
            </w:r>
            <w:r>
              <w:rPr>
                <w:b/>
              </w:rPr>
              <w:t>as</w:t>
            </w:r>
            <w:r>
              <w:rPr>
                <w:b/>
                <w:spacing w:val="-2"/>
              </w:rPr>
              <w:t xml:space="preserve"> specified</w:t>
            </w:r>
          </w:p>
          <w:p w14:paraId="0CCE9954" w14:textId="77777777" w:rsidR="00F92A7F" w:rsidRDefault="00625DC3">
            <w:pPr>
              <w:pStyle w:val="TableParagraph"/>
              <w:spacing w:line="233" w:lineRule="exact"/>
              <w:ind w:left="352" w:right="348"/>
              <w:jc w:val="center"/>
              <w:rPr>
                <w:b/>
              </w:rPr>
            </w:pPr>
            <w:r>
              <w:rPr>
                <w:b/>
              </w:rPr>
              <w:t xml:space="preserve">in </w:t>
            </w:r>
            <w:r>
              <w:rPr>
                <w:b/>
                <w:spacing w:val="-5"/>
              </w:rPr>
              <w:t>BDS</w:t>
            </w:r>
          </w:p>
        </w:tc>
        <w:tc>
          <w:tcPr>
            <w:tcW w:w="5621" w:type="dxa"/>
            <w:gridSpan w:val="3"/>
            <w:tcBorders>
              <w:left w:val="single" w:sz="4" w:space="0" w:color="000000"/>
              <w:bottom w:val="single" w:sz="4" w:space="0" w:color="000000"/>
            </w:tcBorders>
          </w:tcPr>
          <w:p w14:paraId="6CDCD732" w14:textId="77777777" w:rsidR="00F92A7F" w:rsidRDefault="00625DC3">
            <w:pPr>
              <w:pStyle w:val="TableParagraph"/>
              <w:spacing w:before="60"/>
              <w:ind w:left="1234"/>
              <w:rPr>
                <w:b/>
              </w:rPr>
            </w:pPr>
            <w:r>
              <w:rPr>
                <w:b/>
              </w:rPr>
              <w:t>Delivery</w:t>
            </w:r>
            <w:r>
              <w:rPr>
                <w:b/>
                <w:spacing w:val="46"/>
              </w:rPr>
              <w:t xml:space="preserve"> </w:t>
            </w:r>
            <w:r>
              <w:rPr>
                <w:b/>
              </w:rPr>
              <w:t>(as</w:t>
            </w:r>
            <w:r>
              <w:rPr>
                <w:b/>
                <w:spacing w:val="-3"/>
              </w:rPr>
              <w:t xml:space="preserve"> </w:t>
            </w:r>
            <w:r>
              <w:rPr>
                <w:b/>
              </w:rPr>
              <w:t>per</w:t>
            </w:r>
            <w:r>
              <w:rPr>
                <w:b/>
                <w:spacing w:val="-3"/>
              </w:rPr>
              <w:t xml:space="preserve"> </w:t>
            </w:r>
            <w:r>
              <w:rPr>
                <w:b/>
              </w:rPr>
              <w:t>Incoterms)</w:t>
            </w:r>
            <w:r>
              <w:rPr>
                <w:b/>
                <w:spacing w:val="-1"/>
              </w:rPr>
              <w:t xml:space="preserve"> </w:t>
            </w:r>
            <w:r>
              <w:rPr>
                <w:b/>
                <w:spacing w:val="-4"/>
              </w:rPr>
              <w:t>Date</w:t>
            </w:r>
          </w:p>
        </w:tc>
      </w:tr>
      <w:tr w:rsidR="00F92A7F" w14:paraId="32A32AE6" w14:textId="77777777">
        <w:trPr>
          <w:trHeight w:val="1194"/>
        </w:trPr>
        <w:tc>
          <w:tcPr>
            <w:tcW w:w="884" w:type="dxa"/>
            <w:vMerge/>
            <w:tcBorders>
              <w:top w:val="nil"/>
              <w:bottom w:val="single" w:sz="4" w:space="0" w:color="000000"/>
              <w:right w:val="single" w:sz="4" w:space="0" w:color="000000"/>
            </w:tcBorders>
          </w:tcPr>
          <w:p w14:paraId="68C823D2" w14:textId="77777777" w:rsidR="00F92A7F" w:rsidRDefault="00F92A7F">
            <w:pPr>
              <w:rPr>
                <w:sz w:val="2"/>
                <w:szCs w:val="2"/>
              </w:rPr>
            </w:pPr>
          </w:p>
        </w:tc>
        <w:tc>
          <w:tcPr>
            <w:tcW w:w="2825" w:type="dxa"/>
            <w:vMerge/>
            <w:tcBorders>
              <w:top w:val="nil"/>
              <w:left w:val="single" w:sz="4" w:space="0" w:color="000000"/>
              <w:bottom w:val="single" w:sz="4" w:space="0" w:color="000000"/>
              <w:right w:val="single" w:sz="4" w:space="0" w:color="000000"/>
            </w:tcBorders>
          </w:tcPr>
          <w:p w14:paraId="6113314A" w14:textId="77777777" w:rsidR="00F92A7F" w:rsidRDefault="00F92A7F">
            <w:pPr>
              <w:rPr>
                <w:sz w:val="2"/>
                <w:szCs w:val="2"/>
              </w:rPr>
            </w:pPr>
          </w:p>
        </w:tc>
        <w:tc>
          <w:tcPr>
            <w:tcW w:w="1081" w:type="dxa"/>
            <w:vMerge/>
            <w:tcBorders>
              <w:top w:val="nil"/>
              <w:left w:val="single" w:sz="4" w:space="0" w:color="000000"/>
              <w:bottom w:val="single" w:sz="4" w:space="0" w:color="000000"/>
              <w:right w:val="single" w:sz="4" w:space="0" w:color="000000"/>
            </w:tcBorders>
          </w:tcPr>
          <w:p w14:paraId="3856C358" w14:textId="77777777" w:rsidR="00F92A7F" w:rsidRDefault="00F92A7F">
            <w:pPr>
              <w:rPr>
                <w:sz w:val="2"/>
                <w:szCs w:val="2"/>
              </w:rPr>
            </w:pPr>
          </w:p>
        </w:tc>
        <w:tc>
          <w:tcPr>
            <w:tcW w:w="1080" w:type="dxa"/>
            <w:vMerge/>
            <w:tcBorders>
              <w:top w:val="nil"/>
              <w:left w:val="single" w:sz="4" w:space="0" w:color="000000"/>
              <w:bottom w:val="single" w:sz="4" w:space="0" w:color="000000"/>
              <w:right w:val="single" w:sz="4" w:space="0" w:color="000000"/>
            </w:tcBorders>
          </w:tcPr>
          <w:p w14:paraId="7390CA2D" w14:textId="77777777" w:rsidR="00F92A7F" w:rsidRDefault="00F92A7F">
            <w:pPr>
              <w:rPr>
                <w:sz w:val="2"/>
                <w:szCs w:val="2"/>
              </w:rPr>
            </w:pPr>
          </w:p>
        </w:tc>
        <w:tc>
          <w:tcPr>
            <w:tcW w:w="1402" w:type="dxa"/>
            <w:vMerge/>
            <w:tcBorders>
              <w:top w:val="nil"/>
              <w:left w:val="single" w:sz="4" w:space="0" w:color="000000"/>
              <w:bottom w:val="single" w:sz="4" w:space="0" w:color="000000"/>
              <w:right w:val="single" w:sz="4" w:space="0" w:color="000000"/>
            </w:tcBorders>
          </w:tcPr>
          <w:p w14:paraId="14A91DEE" w14:textId="77777777" w:rsidR="00F92A7F" w:rsidRDefault="00F92A7F">
            <w:pPr>
              <w:rPr>
                <w:sz w:val="2"/>
                <w:szCs w:val="2"/>
              </w:rPr>
            </w:pPr>
          </w:p>
        </w:tc>
        <w:tc>
          <w:tcPr>
            <w:tcW w:w="1724" w:type="dxa"/>
            <w:tcBorders>
              <w:top w:val="single" w:sz="4" w:space="0" w:color="000000"/>
              <w:left w:val="single" w:sz="4" w:space="0" w:color="000000"/>
              <w:bottom w:val="single" w:sz="4" w:space="0" w:color="000000"/>
              <w:right w:val="single" w:sz="4" w:space="0" w:color="000000"/>
            </w:tcBorders>
          </w:tcPr>
          <w:p w14:paraId="36EDF76C" w14:textId="77777777" w:rsidR="00F92A7F" w:rsidRDefault="00625DC3">
            <w:pPr>
              <w:pStyle w:val="TableParagraph"/>
              <w:spacing w:before="58"/>
              <w:ind w:left="212" w:right="207" w:firstLine="278"/>
              <w:rPr>
                <w:b/>
              </w:rPr>
            </w:pPr>
            <w:r>
              <w:rPr>
                <w:b/>
                <w:spacing w:val="-2"/>
              </w:rPr>
              <w:t xml:space="preserve">Earliest </w:t>
            </w:r>
            <w:r>
              <w:rPr>
                <w:b/>
              </w:rPr>
              <w:t>Delivery</w:t>
            </w:r>
            <w:r>
              <w:rPr>
                <w:b/>
                <w:spacing w:val="-14"/>
              </w:rPr>
              <w:t xml:space="preserve"> </w:t>
            </w:r>
            <w:r>
              <w:rPr>
                <w:b/>
              </w:rPr>
              <w:t>Date</w:t>
            </w:r>
          </w:p>
        </w:tc>
        <w:tc>
          <w:tcPr>
            <w:tcW w:w="1799" w:type="dxa"/>
            <w:tcBorders>
              <w:top w:val="single" w:sz="4" w:space="0" w:color="000000"/>
              <w:left w:val="single" w:sz="4" w:space="0" w:color="000000"/>
              <w:bottom w:val="single" w:sz="4" w:space="0" w:color="000000"/>
              <w:right w:val="single" w:sz="4" w:space="0" w:color="000000"/>
            </w:tcBorders>
          </w:tcPr>
          <w:p w14:paraId="6239BA68" w14:textId="77777777" w:rsidR="00F92A7F" w:rsidRDefault="00625DC3">
            <w:pPr>
              <w:pStyle w:val="TableParagraph"/>
              <w:spacing w:before="58"/>
              <w:ind w:left="674" w:right="170" w:hanging="497"/>
              <w:rPr>
                <w:b/>
              </w:rPr>
            </w:pPr>
            <w:r>
              <w:rPr>
                <w:b/>
              </w:rPr>
              <w:t>Latest</w:t>
            </w:r>
            <w:r>
              <w:rPr>
                <w:b/>
                <w:spacing w:val="-14"/>
              </w:rPr>
              <w:t xml:space="preserve"> </w:t>
            </w:r>
            <w:r>
              <w:rPr>
                <w:b/>
              </w:rPr>
              <w:t xml:space="preserve">Delivery </w:t>
            </w:r>
            <w:r>
              <w:rPr>
                <w:b/>
                <w:spacing w:val="-4"/>
              </w:rPr>
              <w:t>Date</w:t>
            </w:r>
          </w:p>
        </w:tc>
        <w:tc>
          <w:tcPr>
            <w:tcW w:w="2098" w:type="dxa"/>
            <w:tcBorders>
              <w:top w:val="single" w:sz="4" w:space="0" w:color="000000"/>
              <w:left w:val="single" w:sz="4" w:space="0" w:color="000000"/>
              <w:bottom w:val="single" w:sz="4" w:space="0" w:color="000000"/>
            </w:tcBorders>
          </w:tcPr>
          <w:p w14:paraId="5BB10F41" w14:textId="77777777" w:rsidR="00F92A7F" w:rsidRDefault="00625DC3">
            <w:pPr>
              <w:pStyle w:val="TableParagraph"/>
              <w:spacing w:before="58"/>
              <w:ind w:left="126" w:right="123" w:hanging="1"/>
              <w:jc w:val="center"/>
              <w:rPr>
                <w:b/>
              </w:rPr>
            </w:pPr>
            <w:r>
              <w:rPr>
                <w:b/>
              </w:rPr>
              <w:t>Bidder’s</w:t>
            </w:r>
            <w:r>
              <w:rPr>
                <w:b/>
                <w:spacing w:val="40"/>
              </w:rPr>
              <w:t xml:space="preserve"> </w:t>
            </w:r>
            <w:r>
              <w:rPr>
                <w:b/>
              </w:rPr>
              <w:t>offered Delivery</w:t>
            </w:r>
            <w:r>
              <w:rPr>
                <w:b/>
                <w:spacing w:val="-8"/>
              </w:rPr>
              <w:t xml:space="preserve"> </w:t>
            </w:r>
            <w:r>
              <w:rPr>
                <w:b/>
              </w:rPr>
              <w:t>date</w:t>
            </w:r>
            <w:r>
              <w:rPr>
                <w:b/>
                <w:spacing w:val="-9"/>
              </w:rPr>
              <w:t xml:space="preserve"> </w:t>
            </w:r>
            <w:r>
              <w:rPr>
                <w:b/>
              </w:rPr>
              <w:t>[</w:t>
            </w:r>
            <w:r>
              <w:rPr>
                <w:b/>
                <w:i/>
              </w:rPr>
              <w:t>to</w:t>
            </w:r>
            <w:r>
              <w:rPr>
                <w:b/>
                <w:i/>
                <w:spacing w:val="-10"/>
              </w:rPr>
              <w:t xml:space="preserve"> </w:t>
            </w:r>
            <w:r>
              <w:rPr>
                <w:b/>
                <w:i/>
              </w:rPr>
              <w:t xml:space="preserve">be provided by the </w:t>
            </w:r>
            <w:r>
              <w:rPr>
                <w:b/>
                <w:i/>
                <w:spacing w:val="-2"/>
              </w:rPr>
              <w:t>bidder</w:t>
            </w:r>
            <w:r>
              <w:rPr>
                <w:b/>
                <w:spacing w:val="-2"/>
              </w:rPr>
              <w:t>]</w:t>
            </w:r>
          </w:p>
        </w:tc>
      </w:tr>
      <w:tr w:rsidR="00F92A7F" w14:paraId="573CFCF3" w14:textId="77777777">
        <w:trPr>
          <w:trHeight w:val="262"/>
        </w:trPr>
        <w:tc>
          <w:tcPr>
            <w:tcW w:w="884" w:type="dxa"/>
            <w:tcBorders>
              <w:top w:val="single" w:sz="4" w:space="0" w:color="000000"/>
              <w:bottom w:val="nil"/>
              <w:right w:val="single" w:sz="4" w:space="0" w:color="000000"/>
            </w:tcBorders>
          </w:tcPr>
          <w:p w14:paraId="38B17DD1" w14:textId="77777777" w:rsidR="00F92A7F" w:rsidRDefault="00625DC3">
            <w:pPr>
              <w:pStyle w:val="TableParagraph"/>
              <w:spacing w:line="242" w:lineRule="exact"/>
              <w:ind w:left="97"/>
            </w:pPr>
            <w:r>
              <w:t xml:space="preserve">Lot </w:t>
            </w:r>
            <w:r>
              <w:rPr>
                <w:spacing w:val="-10"/>
              </w:rPr>
              <w:t>1</w:t>
            </w:r>
          </w:p>
        </w:tc>
        <w:tc>
          <w:tcPr>
            <w:tcW w:w="2825" w:type="dxa"/>
            <w:tcBorders>
              <w:top w:val="single" w:sz="4" w:space="0" w:color="000000"/>
              <w:left w:val="single" w:sz="4" w:space="0" w:color="000000"/>
              <w:bottom w:val="nil"/>
              <w:right w:val="single" w:sz="4" w:space="0" w:color="000000"/>
            </w:tcBorders>
          </w:tcPr>
          <w:p w14:paraId="0C34809D" w14:textId="77D6AD62" w:rsidR="00F92A7F" w:rsidRDefault="00625DC3" w:rsidP="00571ADD">
            <w:pPr>
              <w:pStyle w:val="TableParagraph"/>
              <w:spacing w:line="242" w:lineRule="exact"/>
              <w:rPr>
                <w:sz w:val="24"/>
              </w:rPr>
            </w:pPr>
            <w:r>
              <w:rPr>
                <w:sz w:val="24"/>
              </w:rPr>
              <w:t>Supply</w:t>
            </w:r>
            <w:r>
              <w:rPr>
                <w:spacing w:val="-6"/>
                <w:sz w:val="24"/>
              </w:rPr>
              <w:t xml:space="preserve"> </w:t>
            </w:r>
            <w:r>
              <w:rPr>
                <w:sz w:val="24"/>
              </w:rPr>
              <w:t>and</w:t>
            </w:r>
            <w:r>
              <w:rPr>
                <w:spacing w:val="1"/>
                <w:sz w:val="24"/>
              </w:rPr>
              <w:t xml:space="preserve"> </w:t>
            </w:r>
            <w:r>
              <w:rPr>
                <w:sz w:val="24"/>
              </w:rPr>
              <w:t>delivery</w:t>
            </w:r>
            <w:r>
              <w:rPr>
                <w:spacing w:val="-5"/>
                <w:sz w:val="24"/>
              </w:rPr>
              <w:t xml:space="preserve"> </w:t>
            </w:r>
            <w:r>
              <w:rPr>
                <w:sz w:val="24"/>
              </w:rPr>
              <w:t>of</w:t>
            </w:r>
            <w:r>
              <w:rPr>
                <w:spacing w:val="1"/>
                <w:sz w:val="24"/>
              </w:rPr>
              <w:t xml:space="preserve"> </w:t>
            </w:r>
            <w:r w:rsidR="00571ADD">
              <w:rPr>
                <w:spacing w:val="-5"/>
                <w:sz w:val="24"/>
              </w:rPr>
              <w:t>a</w:t>
            </w:r>
            <w:r w:rsidR="00C52404">
              <w:rPr>
                <w:spacing w:val="-5"/>
                <w:sz w:val="24"/>
              </w:rPr>
              <w:t xml:space="preserve"> minibus</w:t>
            </w:r>
            <w:r w:rsidR="00571ADD">
              <w:rPr>
                <w:spacing w:val="-5"/>
                <w:sz w:val="24"/>
              </w:rPr>
              <w:t xml:space="preserve"> </w:t>
            </w:r>
          </w:p>
        </w:tc>
        <w:tc>
          <w:tcPr>
            <w:tcW w:w="1081" w:type="dxa"/>
            <w:tcBorders>
              <w:top w:val="single" w:sz="4" w:space="0" w:color="000000"/>
              <w:left w:val="single" w:sz="4" w:space="0" w:color="000000"/>
              <w:bottom w:val="nil"/>
              <w:right w:val="single" w:sz="4" w:space="0" w:color="000000"/>
            </w:tcBorders>
          </w:tcPr>
          <w:p w14:paraId="5536B7AA" w14:textId="77777777" w:rsidR="00F92A7F" w:rsidRDefault="00625DC3">
            <w:pPr>
              <w:pStyle w:val="TableParagraph"/>
              <w:spacing w:line="242" w:lineRule="exact"/>
              <w:ind w:left="8"/>
              <w:jc w:val="center"/>
              <w:rPr>
                <w:b/>
              </w:rPr>
            </w:pPr>
            <w:r>
              <w:rPr>
                <w:b/>
              </w:rPr>
              <w:t>1</w:t>
            </w:r>
          </w:p>
        </w:tc>
        <w:tc>
          <w:tcPr>
            <w:tcW w:w="1080" w:type="dxa"/>
            <w:tcBorders>
              <w:top w:val="single" w:sz="4" w:space="0" w:color="000000"/>
              <w:left w:val="single" w:sz="4" w:space="0" w:color="000000"/>
              <w:bottom w:val="nil"/>
              <w:right w:val="single" w:sz="4" w:space="0" w:color="000000"/>
            </w:tcBorders>
          </w:tcPr>
          <w:p w14:paraId="2F30CA2D" w14:textId="77777777" w:rsidR="00F92A7F" w:rsidRDefault="00625DC3">
            <w:pPr>
              <w:pStyle w:val="TableParagraph"/>
              <w:spacing w:line="242" w:lineRule="exact"/>
              <w:ind w:left="363" w:right="358"/>
              <w:jc w:val="center"/>
            </w:pPr>
            <w:r>
              <w:rPr>
                <w:spacing w:val="-5"/>
              </w:rPr>
              <w:t>No.</w:t>
            </w:r>
          </w:p>
        </w:tc>
        <w:tc>
          <w:tcPr>
            <w:tcW w:w="1402" w:type="dxa"/>
            <w:tcBorders>
              <w:top w:val="single" w:sz="4" w:space="0" w:color="000000"/>
              <w:left w:val="single" w:sz="4" w:space="0" w:color="000000"/>
              <w:bottom w:val="nil"/>
              <w:right w:val="single" w:sz="4" w:space="0" w:color="000000"/>
            </w:tcBorders>
          </w:tcPr>
          <w:p w14:paraId="7C539825" w14:textId="77777777" w:rsidR="00F92A7F" w:rsidRDefault="00705C44">
            <w:pPr>
              <w:pStyle w:val="TableParagraph"/>
              <w:spacing w:line="242" w:lineRule="exact"/>
              <w:ind w:left="106"/>
              <w:rPr>
                <w:i/>
              </w:rPr>
            </w:pPr>
            <w:r>
              <w:rPr>
                <w:i/>
              </w:rPr>
              <w:t>SADC HOUSE CBD</w:t>
            </w:r>
          </w:p>
          <w:p w14:paraId="2414BB41" w14:textId="77777777" w:rsidR="00C52404" w:rsidRDefault="00C52404">
            <w:pPr>
              <w:pStyle w:val="TableParagraph"/>
              <w:spacing w:line="242" w:lineRule="exact"/>
              <w:ind w:left="106"/>
              <w:rPr>
                <w:i/>
              </w:rPr>
            </w:pPr>
            <w:r>
              <w:rPr>
                <w:i/>
              </w:rPr>
              <w:t>GABORONE</w:t>
            </w:r>
          </w:p>
          <w:p w14:paraId="7DC8FCE1" w14:textId="5AB5C0E7" w:rsidR="00C52404" w:rsidRDefault="00C52404">
            <w:pPr>
              <w:pStyle w:val="TableParagraph"/>
              <w:spacing w:line="242" w:lineRule="exact"/>
              <w:ind w:left="106"/>
              <w:rPr>
                <w:i/>
              </w:rPr>
            </w:pPr>
            <w:r>
              <w:rPr>
                <w:i/>
              </w:rPr>
              <w:t>BOTSWANA</w:t>
            </w:r>
          </w:p>
        </w:tc>
        <w:tc>
          <w:tcPr>
            <w:tcW w:w="1724" w:type="dxa"/>
            <w:tcBorders>
              <w:top w:val="single" w:sz="4" w:space="0" w:color="000000"/>
              <w:left w:val="single" w:sz="4" w:space="0" w:color="000000"/>
              <w:bottom w:val="nil"/>
              <w:right w:val="single" w:sz="4" w:space="0" w:color="000000"/>
            </w:tcBorders>
          </w:tcPr>
          <w:p w14:paraId="7E0EF217" w14:textId="77777777" w:rsidR="000A6B92" w:rsidRPr="000A6B92" w:rsidRDefault="00625DC3" w:rsidP="000A6B92">
            <w:pPr>
              <w:pStyle w:val="TableParagraph"/>
              <w:spacing w:line="242" w:lineRule="exact"/>
              <w:ind w:left="104"/>
              <w:rPr>
                <w:i/>
                <w:spacing w:val="-4"/>
              </w:rPr>
            </w:pPr>
            <w:r>
              <w:rPr>
                <w:i/>
              </w:rPr>
              <w:t xml:space="preserve">21 </w:t>
            </w:r>
            <w:r>
              <w:rPr>
                <w:i/>
                <w:spacing w:val="-4"/>
              </w:rPr>
              <w:t>days</w:t>
            </w:r>
            <w:r w:rsidR="00E542EF">
              <w:rPr>
                <w:i/>
                <w:spacing w:val="-4"/>
              </w:rPr>
              <w:t xml:space="preserve"> </w:t>
            </w:r>
            <w:r w:rsidR="000A6B92" w:rsidRPr="000A6B92">
              <w:rPr>
                <w:i/>
                <w:spacing w:val="-4"/>
              </w:rPr>
              <w:t>following the</w:t>
            </w:r>
          </w:p>
          <w:p w14:paraId="1E6A58D0" w14:textId="77777777" w:rsidR="000A6B92" w:rsidRPr="000A6B92" w:rsidRDefault="000A6B92" w:rsidP="000A6B92">
            <w:pPr>
              <w:pStyle w:val="TableParagraph"/>
              <w:spacing w:line="242" w:lineRule="exact"/>
              <w:ind w:left="104"/>
              <w:rPr>
                <w:i/>
                <w:spacing w:val="-4"/>
              </w:rPr>
            </w:pPr>
            <w:r w:rsidRPr="000A6B92">
              <w:rPr>
                <w:i/>
                <w:spacing w:val="-4"/>
              </w:rPr>
              <w:t>date of</w:t>
            </w:r>
          </w:p>
          <w:p w14:paraId="70DDF229" w14:textId="77777777" w:rsidR="000A6B92" w:rsidRPr="000A6B92" w:rsidRDefault="000A6B92" w:rsidP="000A6B92">
            <w:pPr>
              <w:pStyle w:val="TableParagraph"/>
              <w:spacing w:line="242" w:lineRule="exact"/>
              <w:ind w:left="104"/>
              <w:rPr>
                <w:i/>
                <w:spacing w:val="-4"/>
              </w:rPr>
            </w:pPr>
            <w:r w:rsidRPr="000A6B92">
              <w:rPr>
                <w:i/>
                <w:spacing w:val="-4"/>
              </w:rPr>
              <w:t>effectiveness the</w:t>
            </w:r>
          </w:p>
          <w:p w14:paraId="229A5075" w14:textId="0D9FFD7E" w:rsidR="00F92A7F" w:rsidRDefault="000A6B92" w:rsidP="000A6B92">
            <w:pPr>
              <w:pStyle w:val="TableParagraph"/>
              <w:spacing w:line="242" w:lineRule="exact"/>
              <w:ind w:left="104"/>
              <w:rPr>
                <w:i/>
              </w:rPr>
            </w:pPr>
            <w:r w:rsidRPr="000A6B92">
              <w:rPr>
                <w:i/>
                <w:spacing w:val="-4"/>
              </w:rPr>
              <w:t>Contract</w:t>
            </w:r>
          </w:p>
        </w:tc>
        <w:tc>
          <w:tcPr>
            <w:tcW w:w="1799" w:type="dxa"/>
            <w:tcBorders>
              <w:top w:val="single" w:sz="4" w:space="0" w:color="000000"/>
              <w:left w:val="single" w:sz="4" w:space="0" w:color="000000"/>
              <w:bottom w:val="nil"/>
              <w:right w:val="single" w:sz="4" w:space="0" w:color="000000"/>
            </w:tcBorders>
          </w:tcPr>
          <w:p w14:paraId="2F0033CC" w14:textId="77777777" w:rsidR="00F92A7F" w:rsidRDefault="00625DC3">
            <w:pPr>
              <w:pStyle w:val="TableParagraph"/>
              <w:spacing w:line="242" w:lineRule="exact"/>
              <w:ind w:left="106"/>
              <w:rPr>
                <w:i/>
                <w:spacing w:val="-2"/>
              </w:rPr>
            </w:pPr>
            <w:r>
              <w:rPr>
                <w:i/>
              </w:rPr>
              <w:t>28 days</w:t>
            </w:r>
            <w:r>
              <w:rPr>
                <w:i/>
                <w:spacing w:val="-2"/>
              </w:rPr>
              <w:t xml:space="preserve"> following</w:t>
            </w:r>
          </w:p>
          <w:p w14:paraId="4154859C" w14:textId="77777777" w:rsidR="00E542EF" w:rsidRPr="00E542EF" w:rsidRDefault="00E542EF" w:rsidP="00E542EF">
            <w:pPr>
              <w:pStyle w:val="TableParagraph"/>
              <w:spacing w:line="242" w:lineRule="exact"/>
              <w:ind w:left="106"/>
              <w:rPr>
                <w:i/>
              </w:rPr>
            </w:pPr>
            <w:r w:rsidRPr="00E542EF">
              <w:rPr>
                <w:i/>
              </w:rPr>
              <w:t>the date of</w:t>
            </w:r>
          </w:p>
          <w:p w14:paraId="62967F72" w14:textId="77777777" w:rsidR="00E542EF" w:rsidRPr="00E542EF" w:rsidRDefault="00E542EF" w:rsidP="00E542EF">
            <w:pPr>
              <w:pStyle w:val="TableParagraph"/>
              <w:spacing w:line="242" w:lineRule="exact"/>
              <w:ind w:left="106"/>
              <w:rPr>
                <w:i/>
              </w:rPr>
            </w:pPr>
            <w:r w:rsidRPr="00E542EF">
              <w:rPr>
                <w:i/>
              </w:rPr>
              <w:t>effectiveness the</w:t>
            </w:r>
          </w:p>
          <w:p w14:paraId="150D50C7" w14:textId="42A42715" w:rsidR="00E542EF" w:rsidRDefault="00E542EF" w:rsidP="00E542EF">
            <w:pPr>
              <w:pStyle w:val="TableParagraph"/>
              <w:spacing w:line="242" w:lineRule="exact"/>
              <w:ind w:left="106"/>
              <w:rPr>
                <w:i/>
              </w:rPr>
            </w:pPr>
            <w:r w:rsidRPr="00E542EF">
              <w:rPr>
                <w:i/>
              </w:rPr>
              <w:t>Contract</w:t>
            </w:r>
          </w:p>
        </w:tc>
        <w:tc>
          <w:tcPr>
            <w:tcW w:w="2098" w:type="dxa"/>
            <w:tcBorders>
              <w:top w:val="single" w:sz="4" w:space="0" w:color="000000"/>
              <w:left w:val="single" w:sz="4" w:space="0" w:color="000000"/>
              <w:bottom w:val="nil"/>
            </w:tcBorders>
          </w:tcPr>
          <w:p w14:paraId="76B10A53" w14:textId="77777777" w:rsidR="00F92A7F" w:rsidRDefault="00625DC3">
            <w:pPr>
              <w:pStyle w:val="TableParagraph"/>
              <w:spacing w:line="242" w:lineRule="exact"/>
              <w:ind w:left="95"/>
              <w:rPr>
                <w:i/>
                <w:spacing w:val="-5"/>
              </w:rPr>
            </w:pPr>
            <w:r>
              <w:rPr>
                <w:i/>
              </w:rPr>
              <w:t>[insert</w:t>
            </w:r>
            <w:r>
              <w:rPr>
                <w:i/>
                <w:spacing w:val="-5"/>
              </w:rPr>
              <w:t xml:space="preserve"> </w:t>
            </w:r>
            <w:r>
              <w:rPr>
                <w:i/>
              </w:rPr>
              <w:t>the</w:t>
            </w:r>
            <w:r>
              <w:rPr>
                <w:i/>
                <w:spacing w:val="-3"/>
              </w:rPr>
              <w:t xml:space="preserve"> </w:t>
            </w:r>
            <w:r>
              <w:rPr>
                <w:i/>
              </w:rPr>
              <w:t>number</w:t>
            </w:r>
            <w:r>
              <w:rPr>
                <w:i/>
                <w:spacing w:val="-2"/>
              </w:rPr>
              <w:t xml:space="preserve"> </w:t>
            </w:r>
            <w:r>
              <w:rPr>
                <w:i/>
                <w:spacing w:val="-5"/>
              </w:rPr>
              <w:t>of</w:t>
            </w:r>
          </w:p>
          <w:p w14:paraId="753115CF" w14:textId="77777777" w:rsidR="00E542EF" w:rsidRPr="00E542EF" w:rsidRDefault="00E542EF" w:rsidP="00E542EF">
            <w:pPr>
              <w:pStyle w:val="TableParagraph"/>
              <w:spacing w:line="242" w:lineRule="exact"/>
              <w:ind w:left="95"/>
              <w:rPr>
                <w:i/>
              </w:rPr>
            </w:pPr>
            <w:r w:rsidRPr="00E542EF">
              <w:rPr>
                <w:i/>
              </w:rPr>
              <w:t>days following the</w:t>
            </w:r>
          </w:p>
          <w:p w14:paraId="771E9889" w14:textId="77777777" w:rsidR="00E542EF" w:rsidRPr="00E542EF" w:rsidRDefault="00E542EF" w:rsidP="00E542EF">
            <w:pPr>
              <w:pStyle w:val="TableParagraph"/>
              <w:spacing w:line="242" w:lineRule="exact"/>
              <w:ind w:left="95"/>
              <w:rPr>
                <w:i/>
              </w:rPr>
            </w:pPr>
            <w:r w:rsidRPr="00E542EF">
              <w:rPr>
                <w:i/>
              </w:rPr>
              <w:t>date of effectiveness</w:t>
            </w:r>
          </w:p>
          <w:p w14:paraId="3AE0A594" w14:textId="6BCEC72A" w:rsidR="00FF3F3A" w:rsidRDefault="00E542EF" w:rsidP="00E542EF">
            <w:pPr>
              <w:pStyle w:val="TableParagraph"/>
              <w:spacing w:line="242" w:lineRule="exact"/>
              <w:ind w:left="95"/>
              <w:rPr>
                <w:i/>
              </w:rPr>
            </w:pPr>
            <w:r w:rsidRPr="00E542EF">
              <w:rPr>
                <w:i/>
              </w:rPr>
              <w:t>the Contract]</w:t>
            </w:r>
          </w:p>
        </w:tc>
      </w:tr>
      <w:tr w:rsidR="00F92A7F" w14:paraId="3006A521" w14:textId="77777777">
        <w:trPr>
          <w:trHeight w:val="495"/>
        </w:trPr>
        <w:tc>
          <w:tcPr>
            <w:tcW w:w="884" w:type="dxa"/>
            <w:tcBorders>
              <w:top w:val="nil"/>
              <w:bottom w:val="nil"/>
              <w:right w:val="single" w:sz="4" w:space="0" w:color="000000"/>
            </w:tcBorders>
          </w:tcPr>
          <w:p w14:paraId="59C0DC7A" w14:textId="77777777" w:rsidR="00F92A7F" w:rsidRDefault="00F92A7F">
            <w:pPr>
              <w:pStyle w:val="TableParagraph"/>
            </w:pPr>
          </w:p>
        </w:tc>
        <w:tc>
          <w:tcPr>
            <w:tcW w:w="2825" w:type="dxa"/>
            <w:tcBorders>
              <w:top w:val="nil"/>
              <w:left w:val="single" w:sz="4" w:space="0" w:color="000000"/>
              <w:bottom w:val="nil"/>
              <w:right w:val="single" w:sz="4" w:space="0" w:color="000000"/>
            </w:tcBorders>
          </w:tcPr>
          <w:p w14:paraId="56D72B3B" w14:textId="2D9F327E" w:rsidR="00F92A7F" w:rsidRDefault="00F92A7F" w:rsidP="00511CA0">
            <w:pPr>
              <w:pStyle w:val="TableParagraph"/>
              <w:spacing w:before="5"/>
              <w:rPr>
                <w:sz w:val="24"/>
              </w:rPr>
            </w:pPr>
          </w:p>
        </w:tc>
        <w:tc>
          <w:tcPr>
            <w:tcW w:w="1081" w:type="dxa"/>
            <w:tcBorders>
              <w:top w:val="nil"/>
              <w:left w:val="single" w:sz="4" w:space="0" w:color="000000"/>
              <w:bottom w:val="nil"/>
              <w:right w:val="single" w:sz="4" w:space="0" w:color="000000"/>
            </w:tcBorders>
          </w:tcPr>
          <w:p w14:paraId="17A25A64" w14:textId="77777777" w:rsidR="00F92A7F" w:rsidRDefault="00F92A7F">
            <w:pPr>
              <w:pStyle w:val="TableParagraph"/>
            </w:pPr>
          </w:p>
        </w:tc>
        <w:tc>
          <w:tcPr>
            <w:tcW w:w="1080" w:type="dxa"/>
            <w:tcBorders>
              <w:top w:val="nil"/>
              <w:left w:val="single" w:sz="4" w:space="0" w:color="000000"/>
              <w:bottom w:val="nil"/>
              <w:right w:val="single" w:sz="4" w:space="0" w:color="000000"/>
            </w:tcBorders>
          </w:tcPr>
          <w:p w14:paraId="4A726DA4" w14:textId="77777777" w:rsidR="00F92A7F" w:rsidRDefault="00F92A7F">
            <w:pPr>
              <w:pStyle w:val="TableParagraph"/>
            </w:pPr>
          </w:p>
        </w:tc>
        <w:tc>
          <w:tcPr>
            <w:tcW w:w="1402" w:type="dxa"/>
            <w:tcBorders>
              <w:top w:val="nil"/>
              <w:left w:val="single" w:sz="4" w:space="0" w:color="000000"/>
              <w:bottom w:val="nil"/>
              <w:right w:val="single" w:sz="4" w:space="0" w:color="000000"/>
            </w:tcBorders>
          </w:tcPr>
          <w:p w14:paraId="22E51914" w14:textId="77777777" w:rsidR="00F92A7F" w:rsidRDefault="00F92A7F">
            <w:pPr>
              <w:pStyle w:val="TableParagraph"/>
            </w:pPr>
          </w:p>
        </w:tc>
        <w:tc>
          <w:tcPr>
            <w:tcW w:w="1724" w:type="dxa"/>
            <w:tcBorders>
              <w:top w:val="nil"/>
              <w:left w:val="single" w:sz="4" w:space="0" w:color="000000"/>
              <w:bottom w:val="nil"/>
              <w:right w:val="single" w:sz="4" w:space="0" w:color="000000"/>
            </w:tcBorders>
          </w:tcPr>
          <w:p w14:paraId="74B594A8" w14:textId="6327725D" w:rsidR="00F92A7F" w:rsidRDefault="00F92A7F">
            <w:pPr>
              <w:pStyle w:val="TableParagraph"/>
              <w:spacing w:line="238" w:lineRule="exact"/>
              <w:ind w:left="104"/>
              <w:rPr>
                <w:i/>
              </w:rPr>
            </w:pPr>
          </w:p>
        </w:tc>
        <w:tc>
          <w:tcPr>
            <w:tcW w:w="1799" w:type="dxa"/>
            <w:tcBorders>
              <w:top w:val="nil"/>
              <w:left w:val="single" w:sz="4" w:space="0" w:color="000000"/>
              <w:bottom w:val="nil"/>
              <w:right w:val="single" w:sz="4" w:space="0" w:color="000000"/>
            </w:tcBorders>
          </w:tcPr>
          <w:p w14:paraId="40351402" w14:textId="3F8D780C" w:rsidR="00F92A7F" w:rsidRDefault="00F92A7F">
            <w:pPr>
              <w:pStyle w:val="TableParagraph"/>
              <w:spacing w:line="238" w:lineRule="exact"/>
              <w:ind w:left="106"/>
              <w:rPr>
                <w:i/>
              </w:rPr>
            </w:pPr>
          </w:p>
        </w:tc>
        <w:tc>
          <w:tcPr>
            <w:tcW w:w="2098" w:type="dxa"/>
            <w:tcBorders>
              <w:top w:val="nil"/>
              <w:left w:val="single" w:sz="4" w:space="0" w:color="000000"/>
              <w:bottom w:val="nil"/>
            </w:tcBorders>
          </w:tcPr>
          <w:p w14:paraId="6876C8EA" w14:textId="7DB65AD9" w:rsidR="00F92A7F" w:rsidRDefault="00F92A7F">
            <w:pPr>
              <w:pStyle w:val="TableParagraph"/>
              <w:spacing w:line="238" w:lineRule="exact"/>
              <w:ind w:left="95"/>
              <w:rPr>
                <w:i/>
              </w:rPr>
            </w:pPr>
          </w:p>
        </w:tc>
      </w:tr>
      <w:tr w:rsidR="00F92A7F" w14:paraId="7FAF6509" w14:textId="77777777">
        <w:trPr>
          <w:trHeight w:val="253"/>
        </w:trPr>
        <w:tc>
          <w:tcPr>
            <w:tcW w:w="884" w:type="dxa"/>
            <w:tcBorders>
              <w:top w:val="nil"/>
              <w:bottom w:val="nil"/>
              <w:right w:val="single" w:sz="4" w:space="0" w:color="000000"/>
            </w:tcBorders>
          </w:tcPr>
          <w:p w14:paraId="09F9C0F4" w14:textId="77777777" w:rsidR="00F92A7F" w:rsidRDefault="00F92A7F">
            <w:pPr>
              <w:pStyle w:val="TableParagraph"/>
              <w:rPr>
                <w:sz w:val="18"/>
              </w:rPr>
            </w:pPr>
          </w:p>
        </w:tc>
        <w:tc>
          <w:tcPr>
            <w:tcW w:w="2825" w:type="dxa"/>
            <w:tcBorders>
              <w:top w:val="nil"/>
              <w:left w:val="single" w:sz="4" w:space="0" w:color="000000"/>
              <w:bottom w:val="nil"/>
              <w:right w:val="single" w:sz="4" w:space="0" w:color="000000"/>
            </w:tcBorders>
          </w:tcPr>
          <w:p w14:paraId="4D6BFB93" w14:textId="77777777" w:rsidR="00F92A7F" w:rsidRDefault="00F92A7F">
            <w:pPr>
              <w:pStyle w:val="TableParagraph"/>
              <w:rPr>
                <w:sz w:val="18"/>
              </w:rPr>
            </w:pPr>
          </w:p>
        </w:tc>
        <w:tc>
          <w:tcPr>
            <w:tcW w:w="1081" w:type="dxa"/>
            <w:tcBorders>
              <w:top w:val="nil"/>
              <w:left w:val="single" w:sz="4" w:space="0" w:color="000000"/>
              <w:bottom w:val="nil"/>
              <w:right w:val="single" w:sz="4" w:space="0" w:color="000000"/>
            </w:tcBorders>
          </w:tcPr>
          <w:p w14:paraId="429F1350" w14:textId="77777777" w:rsidR="00F92A7F" w:rsidRDefault="00F92A7F">
            <w:pPr>
              <w:pStyle w:val="TableParagraph"/>
              <w:rPr>
                <w:sz w:val="18"/>
              </w:rPr>
            </w:pPr>
          </w:p>
        </w:tc>
        <w:tc>
          <w:tcPr>
            <w:tcW w:w="1080" w:type="dxa"/>
            <w:tcBorders>
              <w:top w:val="nil"/>
              <w:left w:val="single" w:sz="4" w:space="0" w:color="000000"/>
              <w:bottom w:val="nil"/>
              <w:right w:val="single" w:sz="4" w:space="0" w:color="000000"/>
            </w:tcBorders>
          </w:tcPr>
          <w:p w14:paraId="6BB4C6E4" w14:textId="77777777" w:rsidR="00F92A7F" w:rsidRDefault="00F92A7F">
            <w:pPr>
              <w:pStyle w:val="TableParagraph"/>
              <w:rPr>
                <w:sz w:val="18"/>
              </w:rPr>
            </w:pPr>
          </w:p>
        </w:tc>
        <w:tc>
          <w:tcPr>
            <w:tcW w:w="1402" w:type="dxa"/>
            <w:tcBorders>
              <w:top w:val="nil"/>
              <w:left w:val="single" w:sz="4" w:space="0" w:color="000000"/>
              <w:bottom w:val="nil"/>
              <w:right w:val="single" w:sz="4" w:space="0" w:color="000000"/>
            </w:tcBorders>
          </w:tcPr>
          <w:p w14:paraId="113F0913" w14:textId="77777777" w:rsidR="00F92A7F" w:rsidRDefault="00F92A7F">
            <w:pPr>
              <w:pStyle w:val="TableParagraph"/>
              <w:rPr>
                <w:sz w:val="18"/>
              </w:rPr>
            </w:pPr>
          </w:p>
        </w:tc>
        <w:tc>
          <w:tcPr>
            <w:tcW w:w="1724" w:type="dxa"/>
            <w:tcBorders>
              <w:top w:val="nil"/>
              <w:left w:val="single" w:sz="4" w:space="0" w:color="000000"/>
              <w:bottom w:val="nil"/>
              <w:right w:val="single" w:sz="4" w:space="0" w:color="000000"/>
            </w:tcBorders>
          </w:tcPr>
          <w:p w14:paraId="3A4BD546" w14:textId="7B5B4CCC" w:rsidR="00F92A7F" w:rsidRDefault="00F92A7F" w:rsidP="000A6B92">
            <w:pPr>
              <w:pStyle w:val="TableParagraph"/>
              <w:spacing w:line="233" w:lineRule="exact"/>
              <w:rPr>
                <w:i/>
              </w:rPr>
            </w:pPr>
          </w:p>
        </w:tc>
        <w:tc>
          <w:tcPr>
            <w:tcW w:w="1799" w:type="dxa"/>
            <w:tcBorders>
              <w:top w:val="nil"/>
              <w:left w:val="single" w:sz="4" w:space="0" w:color="000000"/>
              <w:bottom w:val="nil"/>
              <w:right w:val="single" w:sz="4" w:space="0" w:color="000000"/>
            </w:tcBorders>
          </w:tcPr>
          <w:p w14:paraId="0A41C130" w14:textId="31434265" w:rsidR="00F92A7F" w:rsidRDefault="00F92A7F">
            <w:pPr>
              <w:pStyle w:val="TableParagraph"/>
              <w:spacing w:line="233" w:lineRule="exact"/>
              <w:ind w:left="106"/>
              <w:rPr>
                <w:i/>
              </w:rPr>
            </w:pPr>
          </w:p>
        </w:tc>
        <w:tc>
          <w:tcPr>
            <w:tcW w:w="2098" w:type="dxa"/>
            <w:tcBorders>
              <w:top w:val="nil"/>
              <w:left w:val="single" w:sz="4" w:space="0" w:color="000000"/>
              <w:bottom w:val="nil"/>
            </w:tcBorders>
          </w:tcPr>
          <w:p w14:paraId="179D115A" w14:textId="526DFAFD" w:rsidR="00F92A7F" w:rsidRDefault="00F92A7F">
            <w:pPr>
              <w:pStyle w:val="TableParagraph"/>
              <w:spacing w:line="233" w:lineRule="exact"/>
              <w:ind w:left="95"/>
              <w:rPr>
                <w:i/>
              </w:rPr>
            </w:pPr>
          </w:p>
        </w:tc>
      </w:tr>
      <w:tr w:rsidR="00F92A7F" w14:paraId="542B7E00" w14:textId="77777777" w:rsidTr="000A6B92">
        <w:trPr>
          <w:trHeight w:val="68"/>
        </w:trPr>
        <w:tc>
          <w:tcPr>
            <w:tcW w:w="884" w:type="dxa"/>
            <w:tcBorders>
              <w:top w:val="nil"/>
              <w:bottom w:val="single" w:sz="4" w:space="0" w:color="000000"/>
              <w:right w:val="single" w:sz="4" w:space="0" w:color="000000"/>
            </w:tcBorders>
          </w:tcPr>
          <w:p w14:paraId="06C40515" w14:textId="77777777" w:rsidR="00F92A7F" w:rsidRDefault="00F92A7F">
            <w:pPr>
              <w:pStyle w:val="TableParagraph"/>
              <w:rPr>
                <w:sz w:val="18"/>
              </w:rPr>
            </w:pPr>
          </w:p>
        </w:tc>
        <w:tc>
          <w:tcPr>
            <w:tcW w:w="2825" w:type="dxa"/>
            <w:tcBorders>
              <w:top w:val="nil"/>
              <w:left w:val="single" w:sz="4" w:space="0" w:color="000000"/>
              <w:bottom w:val="single" w:sz="4" w:space="0" w:color="000000"/>
              <w:right w:val="single" w:sz="4" w:space="0" w:color="000000"/>
            </w:tcBorders>
          </w:tcPr>
          <w:p w14:paraId="29039F04" w14:textId="77777777" w:rsidR="00F92A7F" w:rsidRDefault="00F92A7F">
            <w:pPr>
              <w:pStyle w:val="TableParagraph"/>
              <w:rPr>
                <w:sz w:val="18"/>
              </w:rPr>
            </w:pPr>
          </w:p>
        </w:tc>
        <w:tc>
          <w:tcPr>
            <w:tcW w:w="1081" w:type="dxa"/>
            <w:tcBorders>
              <w:top w:val="nil"/>
              <w:left w:val="single" w:sz="4" w:space="0" w:color="000000"/>
              <w:bottom w:val="single" w:sz="4" w:space="0" w:color="000000"/>
              <w:right w:val="single" w:sz="4" w:space="0" w:color="000000"/>
            </w:tcBorders>
          </w:tcPr>
          <w:p w14:paraId="0AF832A0" w14:textId="77777777" w:rsidR="00F92A7F" w:rsidRDefault="00F92A7F">
            <w:pPr>
              <w:pStyle w:val="TableParagraph"/>
              <w:rPr>
                <w:sz w:val="18"/>
              </w:rPr>
            </w:pPr>
          </w:p>
        </w:tc>
        <w:tc>
          <w:tcPr>
            <w:tcW w:w="1080" w:type="dxa"/>
            <w:tcBorders>
              <w:top w:val="nil"/>
              <w:left w:val="single" w:sz="4" w:space="0" w:color="000000"/>
              <w:bottom w:val="single" w:sz="4" w:space="0" w:color="000000"/>
              <w:right w:val="single" w:sz="4" w:space="0" w:color="000000"/>
            </w:tcBorders>
          </w:tcPr>
          <w:p w14:paraId="6EBAD341" w14:textId="77777777" w:rsidR="00F92A7F" w:rsidRDefault="00F92A7F">
            <w:pPr>
              <w:pStyle w:val="TableParagraph"/>
              <w:rPr>
                <w:sz w:val="18"/>
              </w:rPr>
            </w:pPr>
          </w:p>
        </w:tc>
        <w:tc>
          <w:tcPr>
            <w:tcW w:w="1402" w:type="dxa"/>
            <w:tcBorders>
              <w:top w:val="nil"/>
              <w:left w:val="single" w:sz="4" w:space="0" w:color="000000"/>
              <w:bottom w:val="single" w:sz="4" w:space="0" w:color="000000"/>
              <w:right w:val="single" w:sz="4" w:space="0" w:color="000000"/>
            </w:tcBorders>
          </w:tcPr>
          <w:p w14:paraId="1047481F" w14:textId="77777777" w:rsidR="00F92A7F" w:rsidRDefault="00F92A7F">
            <w:pPr>
              <w:pStyle w:val="TableParagraph"/>
              <w:rPr>
                <w:sz w:val="18"/>
              </w:rPr>
            </w:pPr>
          </w:p>
        </w:tc>
        <w:tc>
          <w:tcPr>
            <w:tcW w:w="1724" w:type="dxa"/>
            <w:tcBorders>
              <w:top w:val="nil"/>
              <w:left w:val="single" w:sz="4" w:space="0" w:color="000000"/>
              <w:bottom w:val="single" w:sz="4" w:space="0" w:color="000000"/>
              <w:right w:val="single" w:sz="4" w:space="0" w:color="000000"/>
            </w:tcBorders>
          </w:tcPr>
          <w:p w14:paraId="19A68922" w14:textId="789E2757" w:rsidR="00F92A7F" w:rsidRDefault="00F92A7F">
            <w:pPr>
              <w:pStyle w:val="TableParagraph"/>
              <w:spacing w:line="235" w:lineRule="exact"/>
              <w:ind w:left="104"/>
              <w:rPr>
                <w:i/>
              </w:rPr>
            </w:pPr>
          </w:p>
        </w:tc>
        <w:tc>
          <w:tcPr>
            <w:tcW w:w="1799" w:type="dxa"/>
            <w:tcBorders>
              <w:top w:val="nil"/>
              <w:left w:val="single" w:sz="4" w:space="0" w:color="000000"/>
              <w:bottom w:val="single" w:sz="4" w:space="0" w:color="000000"/>
              <w:right w:val="single" w:sz="4" w:space="0" w:color="000000"/>
            </w:tcBorders>
          </w:tcPr>
          <w:p w14:paraId="24E795D9" w14:textId="77777777" w:rsidR="00F92A7F" w:rsidRDefault="00F92A7F">
            <w:pPr>
              <w:pStyle w:val="TableParagraph"/>
              <w:rPr>
                <w:sz w:val="18"/>
              </w:rPr>
            </w:pPr>
          </w:p>
        </w:tc>
        <w:tc>
          <w:tcPr>
            <w:tcW w:w="2098" w:type="dxa"/>
            <w:tcBorders>
              <w:top w:val="nil"/>
              <w:left w:val="single" w:sz="4" w:space="0" w:color="000000"/>
              <w:bottom w:val="single" w:sz="4" w:space="0" w:color="000000"/>
            </w:tcBorders>
          </w:tcPr>
          <w:p w14:paraId="636C7E05" w14:textId="77777777" w:rsidR="00F92A7F" w:rsidRDefault="00F92A7F">
            <w:pPr>
              <w:pStyle w:val="TableParagraph"/>
              <w:rPr>
                <w:sz w:val="18"/>
              </w:rPr>
            </w:pPr>
          </w:p>
        </w:tc>
      </w:tr>
    </w:tbl>
    <w:p w14:paraId="238DAD54" w14:textId="77777777" w:rsidR="00F92A7F" w:rsidRDefault="00F92A7F">
      <w:pPr>
        <w:pStyle w:val="BodyText"/>
        <w:rPr>
          <w:i/>
        </w:rPr>
      </w:pPr>
    </w:p>
    <w:p w14:paraId="0D3F3581" w14:textId="77777777" w:rsidR="00F92A7F" w:rsidRDefault="00F92A7F">
      <w:pPr>
        <w:pStyle w:val="BodyText"/>
        <w:rPr>
          <w:i/>
        </w:rPr>
      </w:pPr>
    </w:p>
    <w:p w14:paraId="4CF43C00" w14:textId="77777777" w:rsidR="00F92A7F" w:rsidRDefault="00F92A7F">
      <w:pPr>
        <w:pStyle w:val="BodyText"/>
        <w:rPr>
          <w:i/>
        </w:rPr>
      </w:pPr>
    </w:p>
    <w:p w14:paraId="50AEB74C" w14:textId="77777777" w:rsidR="00F92A7F" w:rsidRDefault="00F92A7F">
      <w:pPr>
        <w:pStyle w:val="BodyText"/>
        <w:rPr>
          <w:i/>
        </w:rPr>
      </w:pPr>
    </w:p>
    <w:p w14:paraId="59BABCA5" w14:textId="77777777" w:rsidR="00F92A7F" w:rsidRDefault="00F92A7F">
      <w:pPr>
        <w:pStyle w:val="BodyText"/>
        <w:rPr>
          <w:i/>
        </w:rPr>
      </w:pPr>
    </w:p>
    <w:p w14:paraId="6BE3DE34" w14:textId="77777777" w:rsidR="00F92A7F" w:rsidRDefault="00F92A7F">
      <w:pPr>
        <w:pStyle w:val="BodyText"/>
        <w:rPr>
          <w:i/>
        </w:rPr>
      </w:pPr>
    </w:p>
    <w:p w14:paraId="1FD0700C" w14:textId="77777777" w:rsidR="00F92A7F" w:rsidRDefault="00F92A7F">
      <w:pPr>
        <w:pStyle w:val="BodyText"/>
        <w:rPr>
          <w:i/>
        </w:rPr>
      </w:pPr>
    </w:p>
    <w:p w14:paraId="1A673947" w14:textId="77777777" w:rsidR="00F92A7F" w:rsidRDefault="00625DC3">
      <w:pPr>
        <w:pStyle w:val="Heading9"/>
        <w:tabs>
          <w:tab w:val="left" w:pos="9722"/>
        </w:tabs>
        <w:spacing w:before="139"/>
        <w:ind w:left="220"/>
      </w:pPr>
      <w:r>
        <w:t xml:space="preserve">A. </w:t>
      </w:r>
      <w:r>
        <w:rPr>
          <w:u w:val="single"/>
        </w:rPr>
        <w:tab/>
      </w:r>
    </w:p>
    <w:p w14:paraId="050D261F" w14:textId="77777777" w:rsidR="00F92A7F" w:rsidRDefault="00F92A7F">
      <w:pPr>
        <w:sectPr w:rsidR="00F92A7F">
          <w:headerReference w:type="default" r:id="rId56"/>
          <w:pgSz w:w="15840" w:h="12240" w:orient="landscape"/>
          <w:pgMar w:top="640" w:right="1500" w:bottom="280" w:left="1220" w:header="0" w:footer="0" w:gutter="0"/>
          <w:cols w:space="720"/>
        </w:sectPr>
      </w:pPr>
    </w:p>
    <w:p w14:paraId="647C381E" w14:textId="2884F10B" w:rsidR="00F92A7F" w:rsidRDefault="00625DC3">
      <w:pPr>
        <w:spacing w:before="75"/>
        <w:ind w:right="653"/>
        <w:jc w:val="right"/>
        <w:rPr>
          <w:sz w:val="20"/>
        </w:rPr>
      </w:pPr>
      <w:r>
        <w:rPr>
          <w:noProof/>
        </w:rPr>
        <mc:AlternateContent>
          <mc:Choice Requires="wps">
            <w:drawing>
              <wp:anchor distT="0" distB="0" distL="0" distR="0" simplePos="0" relativeHeight="487616000" behindDoc="1" locked="0" layoutInCell="1" allowOverlap="1" wp14:anchorId="157E47A5" wp14:editId="68874592">
                <wp:simplePos x="0" y="0"/>
                <wp:positionH relativeFrom="page">
                  <wp:posOffset>1125220</wp:posOffset>
                </wp:positionH>
                <wp:positionV relativeFrom="paragraph">
                  <wp:posOffset>208915</wp:posOffset>
                </wp:positionV>
                <wp:extent cx="5763260" cy="6350"/>
                <wp:effectExtent l="0" t="0" r="0" b="0"/>
                <wp:wrapTopAndBottom/>
                <wp:docPr id="565028580"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2569C2" id="docshape134" o:spid="_x0000_s1026" style="position:absolute;margin-left:88.6pt;margin-top:16.45pt;width:453.8pt;height:.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9V5QEAALM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" fillcolor="black" stroked="f">
                <w10:wrap type="topAndBottom" anchorx="page"/>
              </v:rect>
            </w:pict>
          </mc:Fallback>
        </mc:AlternateContent>
      </w:r>
      <w:r>
        <w:rPr>
          <w:spacing w:val="-5"/>
          <w:sz w:val="20"/>
        </w:rPr>
        <w:t>66</w:t>
      </w:r>
    </w:p>
    <w:p w14:paraId="0C81D455" w14:textId="77777777" w:rsidR="00F92A7F" w:rsidRDefault="00F92A7F">
      <w:pPr>
        <w:pStyle w:val="BodyText"/>
        <w:rPr>
          <w:sz w:val="20"/>
        </w:rPr>
      </w:pPr>
    </w:p>
    <w:p w14:paraId="6BBB76E6" w14:textId="77777777" w:rsidR="00F92A7F" w:rsidRDefault="00F92A7F">
      <w:pPr>
        <w:pStyle w:val="BodyText"/>
        <w:rPr>
          <w:sz w:val="20"/>
        </w:rPr>
      </w:pPr>
    </w:p>
    <w:p w14:paraId="11CD5456" w14:textId="77777777" w:rsidR="00F92A7F" w:rsidRDefault="00F92A7F">
      <w:pPr>
        <w:pStyle w:val="BodyText"/>
        <w:rPr>
          <w:sz w:val="20"/>
        </w:rPr>
      </w:pPr>
    </w:p>
    <w:p w14:paraId="0D29279C" w14:textId="77777777" w:rsidR="00F92A7F" w:rsidRDefault="00F92A7F">
      <w:pPr>
        <w:pStyle w:val="BodyText"/>
        <w:rPr>
          <w:sz w:val="20"/>
        </w:rPr>
      </w:pPr>
    </w:p>
    <w:p w14:paraId="7EE14045" w14:textId="77777777" w:rsidR="00F92A7F" w:rsidRDefault="00F92A7F">
      <w:pPr>
        <w:pStyle w:val="BodyText"/>
        <w:rPr>
          <w:sz w:val="20"/>
        </w:rPr>
      </w:pPr>
    </w:p>
    <w:p w14:paraId="226B848A" w14:textId="77777777" w:rsidR="00F92A7F" w:rsidRDefault="00F92A7F">
      <w:pPr>
        <w:pStyle w:val="BodyText"/>
        <w:rPr>
          <w:sz w:val="20"/>
        </w:rPr>
      </w:pPr>
    </w:p>
    <w:p w14:paraId="11C86426" w14:textId="77777777" w:rsidR="00F92A7F" w:rsidRDefault="00F92A7F">
      <w:pPr>
        <w:pStyle w:val="BodyText"/>
        <w:rPr>
          <w:sz w:val="20"/>
        </w:rPr>
      </w:pPr>
    </w:p>
    <w:p w14:paraId="4FB6BA41" w14:textId="77777777" w:rsidR="00F92A7F" w:rsidRDefault="00F92A7F">
      <w:pPr>
        <w:pStyle w:val="BodyText"/>
        <w:rPr>
          <w:sz w:val="20"/>
        </w:rPr>
      </w:pPr>
    </w:p>
    <w:p w14:paraId="30142F26" w14:textId="77777777" w:rsidR="00F92A7F" w:rsidRDefault="00F92A7F">
      <w:pPr>
        <w:pStyle w:val="BodyText"/>
        <w:rPr>
          <w:sz w:val="20"/>
        </w:rPr>
      </w:pPr>
    </w:p>
    <w:p w14:paraId="11618EFD" w14:textId="77777777" w:rsidR="00F92A7F" w:rsidRDefault="00F92A7F">
      <w:pPr>
        <w:pStyle w:val="BodyText"/>
        <w:rPr>
          <w:sz w:val="20"/>
        </w:rPr>
      </w:pPr>
    </w:p>
    <w:p w14:paraId="66B72CA4" w14:textId="77777777" w:rsidR="00F92A7F" w:rsidRDefault="00F92A7F">
      <w:pPr>
        <w:pStyle w:val="BodyText"/>
        <w:rPr>
          <w:sz w:val="20"/>
        </w:rPr>
      </w:pPr>
    </w:p>
    <w:p w14:paraId="1C387A47" w14:textId="77777777" w:rsidR="00F92A7F" w:rsidRDefault="00F92A7F">
      <w:pPr>
        <w:pStyle w:val="BodyText"/>
        <w:rPr>
          <w:sz w:val="20"/>
        </w:rPr>
      </w:pPr>
    </w:p>
    <w:p w14:paraId="3DB7C272" w14:textId="77777777" w:rsidR="00F92A7F" w:rsidRDefault="00F92A7F">
      <w:pPr>
        <w:pStyle w:val="BodyText"/>
        <w:rPr>
          <w:sz w:val="20"/>
        </w:rPr>
      </w:pPr>
    </w:p>
    <w:p w14:paraId="4DAB6249" w14:textId="77777777" w:rsidR="00F92A7F" w:rsidRDefault="00F92A7F">
      <w:pPr>
        <w:pStyle w:val="BodyText"/>
        <w:rPr>
          <w:sz w:val="20"/>
        </w:rPr>
      </w:pPr>
    </w:p>
    <w:p w14:paraId="42E66050" w14:textId="77777777" w:rsidR="00F92A7F" w:rsidRDefault="00F92A7F">
      <w:pPr>
        <w:pStyle w:val="BodyText"/>
        <w:rPr>
          <w:sz w:val="20"/>
        </w:rPr>
      </w:pPr>
    </w:p>
    <w:p w14:paraId="1B09B614" w14:textId="77777777" w:rsidR="00F92A7F" w:rsidRDefault="00F92A7F">
      <w:pPr>
        <w:pStyle w:val="BodyText"/>
        <w:rPr>
          <w:sz w:val="20"/>
        </w:rPr>
      </w:pPr>
    </w:p>
    <w:p w14:paraId="5E9AEF03" w14:textId="77777777" w:rsidR="00F92A7F" w:rsidRDefault="00F92A7F">
      <w:pPr>
        <w:pStyle w:val="BodyText"/>
        <w:rPr>
          <w:sz w:val="20"/>
        </w:rPr>
      </w:pPr>
    </w:p>
    <w:p w14:paraId="78D02672" w14:textId="77777777" w:rsidR="00F92A7F" w:rsidRDefault="00F92A7F">
      <w:pPr>
        <w:pStyle w:val="BodyText"/>
        <w:rPr>
          <w:sz w:val="20"/>
        </w:rPr>
      </w:pPr>
    </w:p>
    <w:p w14:paraId="645FD3E1" w14:textId="77777777" w:rsidR="00F92A7F" w:rsidRDefault="00F92A7F">
      <w:pPr>
        <w:pStyle w:val="BodyText"/>
        <w:rPr>
          <w:sz w:val="20"/>
        </w:rPr>
      </w:pPr>
    </w:p>
    <w:p w14:paraId="4B50514E" w14:textId="77777777" w:rsidR="00F92A7F" w:rsidRDefault="00F92A7F">
      <w:pPr>
        <w:pStyle w:val="BodyText"/>
        <w:rPr>
          <w:sz w:val="20"/>
        </w:rPr>
      </w:pPr>
    </w:p>
    <w:p w14:paraId="634BECC2" w14:textId="77777777" w:rsidR="00F92A7F" w:rsidRDefault="00F92A7F">
      <w:pPr>
        <w:pStyle w:val="BodyText"/>
        <w:rPr>
          <w:sz w:val="20"/>
        </w:rPr>
      </w:pPr>
    </w:p>
    <w:p w14:paraId="72C6BCFE" w14:textId="77777777" w:rsidR="00F92A7F" w:rsidRDefault="00F92A7F">
      <w:pPr>
        <w:pStyle w:val="BodyText"/>
        <w:rPr>
          <w:sz w:val="20"/>
        </w:rPr>
      </w:pPr>
    </w:p>
    <w:p w14:paraId="4D4D5967" w14:textId="77777777" w:rsidR="00F92A7F" w:rsidRDefault="00F92A7F">
      <w:pPr>
        <w:pStyle w:val="BodyText"/>
        <w:rPr>
          <w:sz w:val="20"/>
        </w:rPr>
      </w:pPr>
    </w:p>
    <w:p w14:paraId="2B6BAB72" w14:textId="77777777" w:rsidR="00F92A7F" w:rsidRDefault="00F92A7F">
      <w:pPr>
        <w:pStyle w:val="BodyText"/>
        <w:rPr>
          <w:sz w:val="20"/>
        </w:rPr>
      </w:pPr>
    </w:p>
    <w:p w14:paraId="5C9D04E3" w14:textId="77777777" w:rsidR="00F92A7F" w:rsidRDefault="00F92A7F">
      <w:pPr>
        <w:pStyle w:val="BodyText"/>
        <w:rPr>
          <w:sz w:val="20"/>
        </w:rPr>
      </w:pPr>
    </w:p>
    <w:p w14:paraId="0ED15574" w14:textId="77777777" w:rsidR="00F92A7F" w:rsidRDefault="00F92A7F">
      <w:pPr>
        <w:pStyle w:val="BodyText"/>
        <w:rPr>
          <w:sz w:val="20"/>
        </w:rPr>
      </w:pPr>
    </w:p>
    <w:p w14:paraId="0FC80694" w14:textId="77777777" w:rsidR="00F92A7F" w:rsidRDefault="00F92A7F">
      <w:pPr>
        <w:pStyle w:val="BodyText"/>
        <w:rPr>
          <w:sz w:val="20"/>
        </w:rPr>
      </w:pPr>
    </w:p>
    <w:p w14:paraId="07B12187" w14:textId="77777777" w:rsidR="00F92A7F" w:rsidRDefault="00F92A7F">
      <w:pPr>
        <w:pStyle w:val="BodyText"/>
        <w:rPr>
          <w:sz w:val="20"/>
        </w:rPr>
      </w:pPr>
    </w:p>
    <w:p w14:paraId="315FEFA4" w14:textId="77777777" w:rsidR="00F92A7F" w:rsidRDefault="00F92A7F">
      <w:pPr>
        <w:pStyle w:val="BodyText"/>
        <w:rPr>
          <w:sz w:val="20"/>
        </w:rPr>
      </w:pPr>
    </w:p>
    <w:p w14:paraId="487937E0" w14:textId="77777777" w:rsidR="00F92A7F" w:rsidRDefault="00F92A7F">
      <w:pPr>
        <w:pStyle w:val="BodyText"/>
        <w:rPr>
          <w:sz w:val="20"/>
        </w:rPr>
      </w:pPr>
    </w:p>
    <w:p w14:paraId="6D616949" w14:textId="77777777" w:rsidR="00F92A7F" w:rsidRDefault="00F92A7F">
      <w:pPr>
        <w:pStyle w:val="BodyText"/>
        <w:rPr>
          <w:sz w:val="20"/>
        </w:rPr>
      </w:pPr>
    </w:p>
    <w:p w14:paraId="4D10F859" w14:textId="77777777" w:rsidR="00F92A7F" w:rsidRDefault="00F92A7F">
      <w:pPr>
        <w:pStyle w:val="BodyText"/>
        <w:rPr>
          <w:sz w:val="20"/>
        </w:rPr>
      </w:pPr>
    </w:p>
    <w:p w14:paraId="1F145EA7" w14:textId="77777777" w:rsidR="00F92A7F" w:rsidRDefault="00F92A7F">
      <w:pPr>
        <w:pStyle w:val="BodyText"/>
        <w:rPr>
          <w:sz w:val="20"/>
        </w:rPr>
      </w:pPr>
    </w:p>
    <w:p w14:paraId="6B7FEADB" w14:textId="77777777" w:rsidR="00F92A7F" w:rsidRDefault="00F92A7F">
      <w:pPr>
        <w:pStyle w:val="BodyText"/>
        <w:rPr>
          <w:sz w:val="20"/>
        </w:rPr>
      </w:pPr>
    </w:p>
    <w:p w14:paraId="2561CA9F" w14:textId="77777777" w:rsidR="00F92A7F" w:rsidRDefault="00F92A7F">
      <w:pPr>
        <w:pStyle w:val="BodyText"/>
        <w:rPr>
          <w:sz w:val="20"/>
        </w:rPr>
      </w:pPr>
    </w:p>
    <w:p w14:paraId="33A7015E" w14:textId="77777777" w:rsidR="00F92A7F" w:rsidRDefault="00F92A7F">
      <w:pPr>
        <w:pStyle w:val="BodyText"/>
        <w:rPr>
          <w:sz w:val="20"/>
        </w:rPr>
      </w:pPr>
    </w:p>
    <w:p w14:paraId="28EC3131" w14:textId="77777777" w:rsidR="00F92A7F" w:rsidRDefault="00F92A7F">
      <w:pPr>
        <w:pStyle w:val="BodyText"/>
        <w:rPr>
          <w:sz w:val="20"/>
        </w:rPr>
      </w:pPr>
    </w:p>
    <w:p w14:paraId="0827E791" w14:textId="77777777" w:rsidR="00F92A7F" w:rsidRDefault="00F92A7F">
      <w:pPr>
        <w:pStyle w:val="BodyText"/>
        <w:rPr>
          <w:sz w:val="20"/>
        </w:rPr>
      </w:pPr>
    </w:p>
    <w:p w14:paraId="7DEB5314" w14:textId="77777777" w:rsidR="00F92A7F" w:rsidRDefault="00F92A7F">
      <w:pPr>
        <w:pStyle w:val="BodyText"/>
        <w:rPr>
          <w:sz w:val="20"/>
        </w:rPr>
      </w:pPr>
    </w:p>
    <w:p w14:paraId="47DF2951" w14:textId="77777777" w:rsidR="00F92A7F" w:rsidRDefault="00F92A7F">
      <w:pPr>
        <w:pStyle w:val="BodyText"/>
        <w:rPr>
          <w:sz w:val="20"/>
        </w:rPr>
      </w:pPr>
    </w:p>
    <w:p w14:paraId="5740D66D" w14:textId="77777777" w:rsidR="00F92A7F" w:rsidRDefault="00F92A7F">
      <w:pPr>
        <w:pStyle w:val="BodyText"/>
        <w:rPr>
          <w:sz w:val="20"/>
        </w:rPr>
      </w:pPr>
    </w:p>
    <w:p w14:paraId="6D6EF0CE" w14:textId="77777777" w:rsidR="00F92A7F" w:rsidRDefault="00F92A7F">
      <w:pPr>
        <w:pStyle w:val="BodyText"/>
        <w:rPr>
          <w:sz w:val="20"/>
        </w:rPr>
      </w:pPr>
    </w:p>
    <w:p w14:paraId="54190D8A" w14:textId="77777777" w:rsidR="00F92A7F" w:rsidRDefault="00F92A7F">
      <w:pPr>
        <w:pStyle w:val="BodyText"/>
        <w:rPr>
          <w:sz w:val="20"/>
        </w:rPr>
      </w:pPr>
    </w:p>
    <w:p w14:paraId="602946F7" w14:textId="77777777" w:rsidR="00F92A7F" w:rsidRDefault="00F92A7F">
      <w:pPr>
        <w:pStyle w:val="BodyText"/>
        <w:rPr>
          <w:sz w:val="20"/>
        </w:rPr>
      </w:pPr>
    </w:p>
    <w:p w14:paraId="2A9457C9" w14:textId="77777777" w:rsidR="00F92A7F" w:rsidRDefault="00F92A7F">
      <w:pPr>
        <w:pStyle w:val="BodyText"/>
        <w:rPr>
          <w:sz w:val="20"/>
        </w:rPr>
      </w:pPr>
    </w:p>
    <w:p w14:paraId="17F87CA2" w14:textId="77777777" w:rsidR="00F92A7F" w:rsidRDefault="00F92A7F">
      <w:pPr>
        <w:pStyle w:val="BodyText"/>
        <w:rPr>
          <w:sz w:val="20"/>
        </w:rPr>
      </w:pPr>
    </w:p>
    <w:p w14:paraId="32D218B0" w14:textId="77777777" w:rsidR="00F92A7F" w:rsidRDefault="00F92A7F">
      <w:pPr>
        <w:pStyle w:val="BodyText"/>
        <w:rPr>
          <w:sz w:val="20"/>
        </w:rPr>
      </w:pPr>
    </w:p>
    <w:p w14:paraId="4109D681" w14:textId="77777777" w:rsidR="00F92A7F" w:rsidRDefault="00F92A7F">
      <w:pPr>
        <w:pStyle w:val="BodyText"/>
        <w:rPr>
          <w:sz w:val="20"/>
        </w:rPr>
      </w:pPr>
    </w:p>
    <w:p w14:paraId="3176E00A" w14:textId="77777777" w:rsidR="00F92A7F" w:rsidRDefault="00F92A7F">
      <w:pPr>
        <w:pStyle w:val="BodyText"/>
        <w:rPr>
          <w:sz w:val="20"/>
        </w:rPr>
      </w:pPr>
    </w:p>
    <w:p w14:paraId="387DBCEB" w14:textId="77777777" w:rsidR="00F92A7F" w:rsidRDefault="00F92A7F">
      <w:pPr>
        <w:pStyle w:val="BodyText"/>
        <w:rPr>
          <w:sz w:val="20"/>
        </w:rPr>
      </w:pPr>
    </w:p>
    <w:p w14:paraId="4AC562AE" w14:textId="77777777" w:rsidR="00F92A7F" w:rsidRDefault="00F92A7F">
      <w:pPr>
        <w:pStyle w:val="BodyText"/>
        <w:rPr>
          <w:sz w:val="20"/>
        </w:rPr>
      </w:pPr>
    </w:p>
    <w:p w14:paraId="116788DA" w14:textId="77777777" w:rsidR="00F92A7F" w:rsidRDefault="00F92A7F">
      <w:pPr>
        <w:pStyle w:val="BodyText"/>
        <w:rPr>
          <w:sz w:val="20"/>
        </w:rPr>
      </w:pPr>
    </w:p>
    <w:p w14:paraId="4BF9CC4A" w14:textId="77777777" w:rsidR="00F92A7F" w:rsidRDefault="00F92A7F">
      <w:pPr>
        <w:pStyle w:val="BodyText"/>
        <w:rPr>
          <w:sz w:val="20"/>
        </w:rPr>
      </w:pPr>
    </w:p>
    <w:p w14:paraId="491F1C75" w14:textId="77777777" w:rsidR="00F92A7F" w:rsidRDefault="00F92A7F">
      <w:pPr>
        <w:pStyle w:val="BodyText"/>
        <w:rPr>
          <w:sz w:val="20"/>
        </w:rPr>
      </w:pPr>
    </w:p>
    <w:p w14:paraId="49938BB8" w14:textId="77777777" w:rsidR="00F92A7F" w:rsidRDefault="00F92A7F">
      <w:pPr>
        <w:pStyle w:val="BodyText"/>
        <w:rPr>
          <w:sz w:val="20"/>
        </w:rPr>
      </w:pPr>
    </w:p>
    <w:p w14:paraId="3C63FC2B" w14:textId="77777777" w:rsidR="00F92A7F" w:rsidRDefault="00F92A7F">
      <w:pPr>
        <w:pStyle w:val="BodyText"/>
        <w:rPr>
          <w:sz w:val="20"/>
        </w:rPr>
      </w:pPr>
    </w:p>
    <w:p w14:paraId="62CDCDCB" w14:textId="77777777" w:rsidR="00F92A7F" w:rsidRDefault="00F92A7F">
      <w:pPr>
        <w:pStyle w:val="BodyText"/>
        <w:rPr>
          <w:sz w:val="20"/>
        </w:rPr>
      </w:pPr>
    </w:p>
    <w:p w14:paraId="0C5CCC3A" w14:textId="77777777" w:rsidR="00F92A7F" w:rsidRDefault="00F92A7F">
      <w:pPr>
        <w:pStyle w:val="BodyText"/>
        <w:rPr>
          <w:sz w:val="20"/>
        </w:rPr>
      </w:pPr>
    </w:p>
    <w:p w14:paraId="5F137AA0" w14:textId="77777777" w:rsidR="00F92A7F" w:rsidRDefault="00F92A7F">
      <w:pPr>
        <w:pStyle w:val="BodyText"/>
        <w:rPr>
          <w:sz w:val="20"/>
        </w:rPr>
      </w:pPr>
    </w:p>
    <w:p w14:paraId="095436C0" w14:textId="77777777" w:rsidR="00F92A7F" w:rsidRDefault="00F92A7F">
      <w:pPr>
        <w:pStyle w:val="BodyText"/>
        <w:spacing w:before="1"/>
        <w:rPr>
          <w:sz w:val="17"/>
        </w:rPr>
      </w:pPr>
    </w:p>
    <w:p w14:paraId="7EC5296E" w14:textId="77777777" w:rsidR="00F92A7F" w:rsidRDefault="00625DC3">
      <w:pPr>
        <w:pStyle w:val="Heading9"/>
        <w:tabs>
          <w:tab w:val="left" w:pos="9686"/>
        </w:tabs>
        <w:ind w:left="140"/>
      </w:pPr>
      <w:r>
        <w:t>A.</w:t>
      </w:r>
      <w:r>
        <w:rPr>
          <w:spacing w:val="57"/>
        </w:rPr>
        <w:t xml:space="preserve"> </w:t>
      </w:r>
      <w:r>
        <w:rPr>
          <w:u w:val="single"/>
        </w:rPr>
        <w:tab/>
      </w:r>
    </w:p>
    <w:p w14:paraId="6CD35E50" w14:textId="77777777" w:rsidR="00F92A7F" w:rsidRDefault="00F92A7F">
      <w:pPr>
        <w:sectPr w:rsidR="00F92A7F">
          <w:headerReference w:type="default" r:id="rId57"/>
          <w:pgSz w:w="12240" w:h="15840"/>
          <w:pgMar w:top="640" w:right="780" w:bottom="280" w:left="1660" w:header="0" w:footer="0" w:gutter="0"/>
          <w:cols w:space="720"/>
        </w:sectPr>
      </w:pPr>
    </w:p>
    <w:p w14:paraId="03D61EEC" w14:textId="77777777" w:rsidR="00F92A7F" w:rsidRDefault="00F92A7F">
      <w:pPr>
        <w:pStyle w:val="BodyText"/>
        <w:spacing w:before="4"/>
        <w:rPr>
          <w:sz w:val="17"/>
        </w:rPr>
      </w:pPr>
    </w:p>
    <w:p w14:paraId="486D00F3" w14:textId="77777777" w:rsidR="00F92A7F" w:rsidRDefault="00F92A7F">
      <w:pPr>
        <w:rPr>
          <w:sz w:val="17"/>
        </w:rPr>
        <w:sectPr w:rsidR="00F92A7F">
          <w:headerReference w:type="default" r:id="rId58"/>
          <w:pgSz w:w="15840" w:h="12240" w:orient="landscape"/>
          <w:pgMar w:top="1380" w:right="1420" w:bottom="280" w:left="1300" w:header="0" w:footer="0" w:gutter="0"/>
          <w:cols w:space="720"/>
        </w:sectPr>
      </w:pPr>
    </w:p>
    <w:p w14:paraId="18CA537B" w14:textId="4D8B9AEF" w:rsidR="00F92A7F" w:rsidRDefault="00625DC3">
      <w:pPr>
        <w:tabs>
          <w:tab w:val="left" w:pos="6078"/>
        </w:tabs>
        <w:spacing w:before="75"/>
        <w:ind w:left="140"/>
        <w:rPr>
          <w:sz w:val="20"/>
        </w:rPr>
      </w:pPr>
      <w:r>
        <w:rPr>
          <w:noProof/>
        </w:rPr>
        <mc:AlternateContent>
          <mc:Choice Requires="wps">
            <w:drawing>
              <wp:anchor distT="0" distB="0" distL="114300" distR="114300" simplePos="0" relativeHeight="15757312" behindDoc="0" locked="0" layoutInCell="1" allowOverlap="1" wp14:anchorId="288F54AB" wp14:editId="6DEA38A2">
                <wp:simplePos x="0" y="0"/>
                <wp:positionH relativeFrom="page">
                  <wp:posOffset>895985</wp:posOffset>
                </wp:positionH>
                <wp:positionV relativeFrom="paragraph">
                  <wp:posOffset>208915</wp:posOffset>
                </wp:positionV>
                <wp:extent cx="8267700" cy="6350"/>
                <wp:effectExtent l="0" t="0" r="0" b="0"/>
                <wp:wrapNone/>
                <wp:docPr id="727330275"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CBBEE5" id="docshape135" o:spid="_x0000_s1026" style="position:absolute;margin-left:70.55pt;margin-top:16.45pt;width:651pt;height:.5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" fillcolor="black" stroked="f">
                <w10:wrap anchorx="page"/>
              </v:rect>
            </w:pict>
          </mc:Fallback>
        </mc:AlternateContent>
      </w:r>
      <w:r>
        <w:rPr>
          <w:spacing w:val="-5"/>
          <w:sz w:val="20"/>
        </w:rPr>
        <w:t>68</w:t>
      </w:r>
      <w:r>
        <w:rPr>
          <w:sz w:val="20"/>
        </w:rPr>
        <w:tab/>
        <w:t>Section</w:t>
      </w:r>
      <w:r>
        <w:rPr>
          <w:spacing w:val="-4"/>
          <w:sz w:val="20"/>
        </w:rPr>
        <w:t xml:space="preserve"> </w:t>
      </w:r>
      <w:r>
        <w:rPr>
          <w:sz w:val="20"/>
        </w:rPr>
        <w:t>VI.</w:t>
      </w:r>
      <w:r>
        <w:rPr>
          <w:spacing w:val="-4"/>
          <w:sz w:val="20"/>
        </w:rPr>
        <w:t xml:space="preserve"> </w:t>
      </w:r>
      <w:r>
        <w:rPr>
          <w:sz w:val="20"/>
        </w:rPr>
        <w:t>Schedule</w:t>
      </w:r>
      <w:r>
        <w:rPr>
          <w:spacing w:val="-2"/>
          <w:sz w:val="20"/>
        </w:rPr>
        <w:t xml:space="preserve"> </w:t>
      </w:r>
      <w:r>
        <w:rPr>
          <w:sz w:val="20"/>
        </w:rPr>
        <w:t>of</w:t>
      </w:r>
      <w:r>
        <w:rPr>
          <w:spacing w:val="-6"/>
          <w:sz w:val="20"/>
        </w:rPr>
        <w:t xml:space="preserve"> </w:t>
      </w:r>
      <w:r>
        <w:rPr>
          <w:spacing w:val="-2"/>
          <w:sz w:val="20"/>
        </w:rPr>
        <w:t>Requirements</w:t>
      </w:r>
    </w:p>
    <w:p w14:paraId="24F14A0F" w14:textId="77777777" w:rsidR="00F92A7F" w:rsidRDefault="00F92A7F">
      <w:pPr>
        <w:pStyle w:val="BodyText"/>
        <w:rPr>
          <w:sz w:val="20"/>
        </w:rPr>
      </w:pPr>
    </w:p>
    <w:p w14:paraId="57B2FA03" w14:textId="77777777" w:rsidR="00F92A7F" w:rsidRDefault="00F92A7F">
      <w:pPr>
        <w:pStyle w:val="BodyText"/>
        <w:rPr>
          <w:sz w:val="20"/>
        </w:rPr>
      </w:pPr>
    </w:p>
    <w:p w14:paraId="082E39C2" w14:textId="77777777" w:rsidR="00F92A7F" w:rsidRDefault="00F92A7F">
      <w:pPr>
        <w:pStyle w:val="BodyText"/>
        <w:rPr>
          <w:sz w:val="20"/>
        </w:rPr>
      </w:pPr>
    </w:p>
    <w:p w14:paraId="706A73D5" w14:textId="77777777" w:rsidR="00F92A7F" w:rsidRDefault="00625DC3">
      <w:pPr>
        <w:pStyle w:val="Heading7"/>
        <w:spacing w:before="163"/>
        <w:ind w:right="4525"/>
      </w:pPr>
      <w:r>
        <w:rPr>
          <w:u w:val="single"/>
        </w:rPr>
        <w:t>ANNEX</w:t>
      </w:r>
      <w:r>
        <w:rPr>
          <w:spacing w:val="-3"/>
          <w:u w:val="single"/>
        </w:rPr>
        <w:t xml:space="preserve"> </w:t>
      </w:r>
      <w:r>
        <w:rPr>
          <w:u w:val="single"/>
        </w:rPr>
        <w:t>2.</w:t>
      </w:r>
      <w:r>
        <w:rPr>
          <w:spacing w:val="-2"/>
          <w:u w:val="single"/>
        </w:rPr>
        <w:t xml:space="preserve"> </w:t>
      </w:r>
      <w:r>
        <w:rPr>
          <w:u w:val="single"/>
        </w:rPr>
        <w:t>QUOTATION</w:t>
      </w:r>
      <w:r>
        <w:rPr>
          <w:spacing w:val="-2"/>
          <w:u w:val="single"/>
        </w:rPr>
        <w:t xml:space="preserve"> FORMAT</w:t>
      </w:r>
    </w:p>
    <w:p w14:paraId="3EEAA099" w14:textId="77777777" w:rsidR="00F92A7F" w:rsidRDefault="00F92A7F">
      <w:pPr>
        <w:pStyle w:val="BodyText"/>
        <w:rPr>
          <w:rFonts w:ascii="Palatino Linotype"/>
          <w:b/>
          <w:sz w:val="20"/>
        </w:rPr>
      </w:pPr>
    </w:p>
    <w:p w14:paraId="4A1FEEEA" w14:textId="77777777" w:rsidR="00F92A7F" w:rsidRDefault="00F92A7F">
      <w:pPr>
        <w:pStyle w:val="BodyText"/>
        <w:spacing w:before="3"/>
        <w:rPr>
          <w:rFonts w:ascii="Palatino Linotype"/>
          <w:b/>
          <w:sz w:val="28"/>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733"/>
        <w:gridCol w:w="928"/>
        <w:gridCol w:w="3780"/>
        <w:gridCol w:w="1224"/>
        <w:gridCol w:w="1442"/>
      </w:tblGrid>
      <w:tr w:rsidR="00F92A7F" w14:paraId="78937EBF" w14:textId="77777777">
        <w:trPr>
          <w:trHeight w:val="757"/>
        </w:trPr>
        <w:tc>
          <w:tcPr>
            <w:tcW w:w="670" w:type="dxa"/>
            <w:shd w:val="clear" w:color="auto" w:fill="BEBEBE"/>
          </w:tcPr>
          <w:p w14:paraId="461D5EF9" w14:textId="77777777" w:rsidR="00F92A7F" w:rsidRDefault="00625DC3">
            <w:pPr>
              <w:pStyle w:val="TableParagraph"/>
              <w:ind w:left="211" w:right="96" w:hanging="104"/>
              <w:rPr>
                <w:rFonts w:ascii="Arial" w:hAnsi="Arial"/>
                <w:b/>
              </w:rPr>
            </w:pPr>
            <w:r>
              <w:rPr>
                <w:rFonts w:ascii="Arial" w:hAnsi="Arial"/>
                <w:b/>
                <w:spacing w:val="-4"/>
              </w:rPr>
              <w:t xml:space="preserve">Item </w:t>
            </w:r>
            <w:r>
              <w:rPr>
                <w:rFonts w:ascii="Arial" w:hAnsi="Arial"/>
                <w:b/>
                <w:spacing w:val="-6"/>
              </w:rPr>
              <w:t>N°</w:t>
            </w:r>
          </w:p>
        </w:tc>
        <w:tc>
          <w:tcPr>
            <w:tcW w:w="4733" w:type="dxa"/>
            <w:shd w:val="clear" w:color="auto" w:fill="BEBEBE"/>
          </w:tcPr>
          <w:p w14:paraId="6FD159BC" w14:textId="77777777" w:rsidR="00F92A7F" w:rsidRDefault="00F92A7F">
            <w:pPr>
              <w:pStyle w:val="TableParagraph"/>
              <w:spacing w:before="4"/>
              <w:rPr>
                <w:rFonts w:ascii="Palatino Linotype"/>
                <w:b/>
                <w:sz w:val="18"/>
              </w:rPr>
            </w:pPr>
          </w:p>
          <w:p w14:paraId="4D6C74FC" w14:textId="77777777" w:rsidR="00F92A7F" w:rsidRDefault="00625DC3">
            <w:pPr>
              <w:pStyle w:val="TableParagraph"/>
              <w:ind w:left="1753" w:right="1741"/>
              <w:jc w:val="center"/>
              <w:rPr>
                <w:rFonts w:ascii="Arial"/>
                <w:b/>
              </w:rPr>
            </w:pPr>
            <w:r>
              <w:rPr>
                <w:rFonts w:ascii="Arial"/>
                <w:b/>
                <w:spacing w:val="-2"/>
              </w:rPr>
              <w:t>Description</w:t>
            </w:r>
          </w:p>
        </w:tc>
        <w:tc>
          <w:tcPr>
            <w:tcW w:w="928" w:type="dxa"/>
            <w:shd w:val="clear" w:color="auto" w:fill="BEBEBE"/>
          </w:tcPr>
          <w:p w14:paraId="54D0D2C5" w14:textId="77777777" w:rsidR="00F92A7F" w:rsidRDefault="00F92A7F">
            <w:pPr>
              <w:pStyle w:val="TableParagraph"/>
              <w:spacing w:before="4"/>
              <w:rPr>
                <w:rFonts w:ascii="Palatino Linotype"/>
                <w:b/>
                <w:sz w:val="18"/>
              </w:rPr>
            </w:pPr>
          </w:p>
          <w:p w14:paraId="6A32A6A1" w14:textId="77777777" w:rsidR="00F92A7F" w:rsidRDefault="00625DC3">
            <w:pPr>
              <w:pStyle w:val="TableParagraph"/>
              <w:ind w:left="280"/>
              <w:rPr>
                <w:rFonts w:ascii="Arial"/>
                <w:b/>
              </w:rPr>
            </w:pPr>
            <w:r>
              <w:rPr>
                <w:rFonts w:ascii="Arial"/>
                <w:b/>
                <w:spacing w:val="-5"/>
              </w:rPr>
              <w:t>Qty</w:t>
            </w:r>
          </w:p>
        </w:tc>
        <w:tc>
          <w:tcPr>
            <w:tcW w:w="3780" w:type="dxa"/>
            <w:shd w:val="clear" w:color="auto" w:fill="BEBEBE"/>
          </w:tcPr>
          <w:p w14:paraId="342F713D" w14:textId="77777777" w:rsidR="00F92A7F" w:rsidRDefault="00625DC3">
            <w:pPr>
              <w:pStyle w:val="TableParagraph"/>
              <w:spacing w:before="122"/>
              <w:ind w:left="149" w:firstLine="280"/>
              <w:rPr>
                <w:rFonts w:ascii="Arial"/>
                <w:b/>
              </w:rPr>
            </w:pPr>
            <w:r>
              <w:rPr>
                <w:rFonts w:ascii="Arial"/>
                <w:b/>
              </w:rPr>
              <w:t>Your description and/or any deviations</w:t>
            </w:r>
            <w:r>
              <w:rPr>
                <w:rFonts w:ascii="Arial"/>
                <w:b/>
                <w:spacing w:val="-15"/>
              </w:rPr>
              <w:t xml:space="preserve"> </w:t>
            </w:r>
            <w:r>
              <w:rPr>
                <w:rFonts w:ascii="Arial"/>
                <w:b/>
              </w:rPr>
              <w:t>from</w:t>
            </w:r>
            <w:r>
              <w:rPr>
                <w:rFonts w:ascii="Arial"/>
                <w:b/>
                <w:spacing w:val="-14"/>
              </w:rPr>
              <w:t xml:space="preserve"> </w:t>
            </w:r>
            <w:r>
              <w:rPr>
                <w:rFonts w:ascii="Arial"/>
                <w:b/>
              </w:rPr>
              <w:t>Technical</w:t>
            </w:r>
            <w:r>
              <w:rPr>
                <w:rFonts w:ascii="Arial"/>
                <w:b/>
                <w:spacing w:val="-12"/>
              </w:rPr>
              <w:t xml:space="preserve"> </w:t>
            </w:r>
            <w:r>
              <w:rPr>
                <w:rFonts w:ascii="Arial"/>
                <w:b/>
              </w:rPr>
              <w:t>Specs.</w:t>
            </w:r>
          </w:p>
        </w:tc>
        <w:tc>
          <w:tcPr>
            <w:tcW w:w="1224" w:type="dxa"/>
            <w:shd w:val="clear" w:color="auto" w:fill="BEBEBE"/>
          </w:tcPr>
          <w:p w14:paraId="1B180994" w14:textId="77777777" w:rsidR="00F92A7F" w:rsidRDefault="00625DC3">
            <w:pPr>
              <w:pStyle w:val="TableParagraph"/>
              <w:ind w:left="344" w:right="321" w:firstLine="55"/>
              <w:rPr>
                <w:rFonts w:ascii="Arial"/>
                <w:b/>
              </w:rPr>
            </w:pPr>
            <w:r>
              <w:rPr>
                <w:rFonts w:ascii="Arial"/>
                <w:b/>
                <w:spacing w:val="-4"/>
              </w:rPr>
              <w:t xml:space="preserve">Unit </w:t>
            </w:r>
            <w:r>
              <w:rPr>
                <w:rFonts w:ascii="Arial"/>
                <w:b/>
                <w:spacing w:val="-2"/>
              </w:rPr>
              <w:t>Price</w:t>
            </w:r>
          </w:p>
          <w:p w14:paraId="04343322" w14:textId="77777777" w:rsidR="00F92A7F" w:rsidRDefault="00625DC3">
            <w:pPr>
              <w:pStyle w:val="TableParagraph"/>
              <w:spacing w:line="237" w:lineRule="exact"/>
              <w:ind w:left="306"/>
              <w:rPr>
                <w:rFonts w:ascii="Arial"/>
                <w:b/>
              </w:rPr>
            </w:pPr>
            <w:r>
              <w:rPr>
                <w:rFonts w:ascii="Arial"/>
                <w:b/>
                <w:spacing w:val="-2"/>
              </w:rPr>
              <w:t>(USD)</w:t>
            </w:r>
          </w:p>
        </w:tc>
        <w:tc>
          <w:tcPr>
            <w:tcW w:w="1442" w:type="dxa"/>
            <w:shd w:val="clear" w:color="auto" w:fill="BEBEBE"/>
          </w:tcPr>
          <w:p w14:paraId="619A53F3" w14:textId="77777777" w:rsidR="00F92A7F" w:rsidRDefault="00625DC3">
            <w:pPr>
              <w:pStyle w:val="TableParagraph"/>
              <w:spacing w:before="122"/>
              <w:ind w:left="417" w:hanging="252"/>
              <w:rPr>
                <w:rFonts w:ascii="Arial"/>
                <w:b/>
              </w:rPr>
            </w:pPr>
            <w:r>
              <w:rPr>
                <w:rFonts w:ascii="Arial"/>
                <w:b/>
              </w:rPr>
              <w:t>Total</w:t>
            </w:r>
            <w:r>
              <w:rPr>
                <w:rFonts w:ascii="Arial"/>
                <w:b/>
                <w:spacing w:val="-16"/>
              </w:rPr>
              <w:t xml:space="preserve"> </w:t>
            </w:r>
            <w:r>
              <w:rPr>
                <w:rFonts w:ascii="Arial"/>
                <w:b/>
              </w:rPr>
              <w:t xml:space="preserve">price </w:t>
            </w:r>
            <w:r>
              <w:rPr>
                <w:rFonts w:ascii="Arial"/>
                <w:b/>
                <w:spacing w:val="-2"/>
              </w:rPr>
              <w:t>(USD)</w:t>
            </w:r>
          </w:p>
        </w:tc>
      </w:tr>
      <w:tr w:rsidR="00F92A7F" w14:paraId="596A7C7B" w14:textId="77777777">
        <w:trPr>
          <w:trHeight w:val="3069"/>
        </w:trPr>
        <w:tc>
          <w:tcPr>
            <w:tcW w:w="670" w:type="dxa"/>
          </w:tcPr>
          <w:p w14:paraId="4D724DB0" w14:textId="77777777" w:rsidR="00F92A7F" w:rsidRDefault="00F92A7F">
            <w:pPr>
              <w:pStyle w:val="TableParagraph"/>
            </w:pPr>
          </w:p>
        </w:tc>
        <w:tc>
          <w:tcPr>
            <w:tcW w:w="4733" w:type="dxa"/>
          </w:tcPr>
          <w:p w14:paraId="351B2CC9" w14:textId="77777777" w:rsidR="00F92A7F" w:rsidRDefault="00F92A7F">
            <w:pPr>
              <w:pStyle w:val="TableParagraph"/>
            </w:pPr>
          </w:p>
        </w:tc>
        <w:tc>
          <w:tcPr>
            <w:tcW w:w="928" w:type="dxa"/>
          </w:tcPr>
          <w:p w14:paraId="6E91D84F" w14:textId="77777777" w:rsidR="00F92A7F" w:rsidRDefault="00F92A7F">
            <w:pPr>
              <w:pStyle w:val="TableParagraph"/>
            </w:pPr>
          </w:p>
        </w:tc>
        <w:tc>
          <w:tcPr>
            <w:tcW w:w="3780" w:type="dxa"/>
          </w:tcPr>
          <w:p w14:paraId="6C243EDD" w14:textId="77777777" w:rsidR="00F92A7F" w:rsidRDefault="00F92A7F">
            <w:pPr>
              <w:pStyle w:val="TableParagraph"/>
            </w:pPr>
          </w:p>
        </w:tc>
        <w:tc>
          <w:tcPr>
            <w:tcW w:w="1224" w:type="dxa"/>
          </w:tcPr>
          <w:p w14:paraId="458CA157" w14:textId="77777777" w:rsidR="00F92A7F" w:rsidRDefault="00F92A7F">
            <w:pPr>
              <w:pStyle w:val="TableParagraph"/>
            </w:pPr>
          </w:p>
        </w:tc>
        <w:tc>
          <w:tcPr>
            <w:tcW w:w="1442" w:type="dxa"/>
          </w:tcPr>
          <w:p w14:paraId="3F166697" w14:textId="77777777" w:rsidR="00F92A7F" w:rsidRDefault="00F92A7F">
            <w:pPr>
              <w:pStyle w:val="TableParagraph"/>
            </w:pPr>
          </w:p>
        </w:tc>
      </w:tr>
      <w:tr w:rsidR="00F92A7F" w14:paraId="62D51257" w14:textId="77777777" w:rsidTr="00AB2C96">
        <w:trPr>
          <w:trHeight w:val="460"/>
        </w:trPr>
        <w:tc>
          <w:tcPr>
            <w:tcW w:w="6331" w:type="dxa"/>
            <w:gridSpan w:val="3"/>
            <w:tcBorders>
              <w:left w:val="nil"/>
            </w:tcBorders>
          </w:tcPr>
          <w:p w14:paraId="65365B6A" w14:textId="77777777" w:rsidR="00F92A7F" w:rsidRDefault="00F92A7F">
            <w:pPr>
              <w:pStyle w:val="TableParagraph"/>
            </w:pPr>
          </w:p>
        </w:tc>
        <w:tc>
          <w:tcPr>
            <w:tcW w:w="3780" w:type="dxa"/>
          </w:tcPr>
          <w:p w14:paraId="715DDE73" w14:textId="77777777" w:rsidR="00F92A7F" w:rsidRDefault="00F92A7F">
            <w:pPr>
              <w:pStyle w:val="TableParagraph"/>
            </w:pPr>
          </w:p>
        </w:tc>
        <w:tc>
          <w:tcPr>
            <w:tcW w:w="1224" w:type="dxa"/>
          </w:tcPr>
          <w:p w14:paraId="392BE607" w14:textId="2B017CC0" w:rsidR="00F92A7F" w:rsidRDefault="00F92A7F" w:rsidP="00AB2C96">
            <w:pPr>
              <w:pStyle w:val="TableParagraph"/>
              <w:spacing w:line="225" w:lineRule="exact"/>
              <w:ind w:left="87" w:right="87"/>
              <w:jc w:val="center"/>
              <w:rPr>
                <w:rFonts w:ascii="Arial"/>
                <w:b/>
                <w:sz w:val="20"/>
              </w:rPr>
            </w:pPr>
          </w:p>
          <w:p w14:paraId="642464F2" w14:textId="5C162023" w:rsidR="00F92A7F" w:rsidRDefault="00AB2C96" w:rsidP="00AB2C96">
            <w:pPr>
              <w:pStyle w:val="TableParagraph"/>
              <w:spacing w:line="215" w:lineRule="exact"/>
              <w:ind w:left="103" w:right="87"/>
              <w:jc w:val="center"/>
              <w:rPr>
                <w:rFonts w:ascii="Arial"/>
                <w:b/>
                <w:sz w:val="20"/>
              </w:rPr>
            </w:pPr>
            <w:r>
              <w:rPr>
                <w:rFonts w:ascii="Arial"/>
                <w:b/>
                <w:sz w:val="20"/>
              </w:rPr>
              <w:t>SUB TOTAL</w:t>
            </w:r>
          </w:p>
        </w:tc>
        <w:tc>
          <w:tcPr>
            <w:tcW w:w="1442" w:type="dxa"/>
          </w:tcPr>
          <w:p w14:paraId="63417FEA" w14:textId="77777777" w:rsidR="00F92A7F" w:rsidRDefault="00F92A7F">
            <w:pPr>
              <w:pStyle w:val="TableParagraph"/>
            </w:pPr>
          </w:p>
        </w:tc>
      </w:tr>
      <w:tr w:rsidR="00AB2C96" w14:paraId="10D7C51F" w14:textId="77777777" w:rsidTr="00AB2C96">
        <w:trPr>
          <w:trHeight w:val="460"/>
        </w:trPr>
        <w:tc>
          <w:tcPr>
            <w:tcW w:w="6331" w:type="dxa"/>
            <w:gridSpan w:val="3"/>
            <w:tcBorders>
              <w:left w:val="nil"/>
            </w:tcBorders>
          </w:tcPr>
          <w:p w14:paraId="04CC6020" w14:textId="77777777" w:rsidR="00AB2C96" w:rsidRDefault="00AB2C96">
            <w:pPr>
              <w:pStyle w:val="TableParagraph"/>
            </w:pPr>
          </w:p>
        </w:tc>
        <w:tc>
          <w:tcPr>
            <w:tcW w:w="3780" w:type="dxa"/>
          </w:tcPr>
          <w:p w14:paraId="2F906A31" w14:textId="77777777" w:rsidR="00AB2C96" w:rsidRDefault="00AB2C96">
            <w:pPr>
              <w:pStyle w:val="TableParagraph"/>
            </w:pPr>
          </w:p>
        </w:tc>
        <w:tc>
          <w:tcPr>
            <w:tcW w:w="1224" w:type="dxa"/>
          </w:tcPr>
          <w:p w14:paraId="1C058F03" w14:textId="77777777" w:rsidR="00AB2C96" w:rsidRDefault="00AB2C96" w:rsidP="00AB2C96">
            <w:pPr>
              <w:pStyle w:val="TableParagraph"/>
              <w:spacing w:line="225" w:lineRule="exact"/>
              <w:ind w:left="87" w:right="87"/>
              <w:jc w:val="center"/>
              <w:rPr>
                <w:rFonts w:ascii="Arial"/>
                <w:b/>
                <w:spacing w:val="-2"/>
                <w:sz w:val="20"/>
              </w:rPr>
            </w:pPr>
          </w:p>
          <w:p w14:paraId="5246A6FA" w14:textId="23D0CAEC" w:rsidR="00AB2C96" w:rsidRDefault="00AB2C96" w:rsidP="00AB2C96">
            <w:pPr>
              <w:pStyle w:val="TableParagraph"/>
              <w:spacing w:line="225" w:lineRule="exact"/>
              <w:ind w:left="87" w:right="87"/>
              <w:jc w:val="center"/>
              <w:rPr>
                <w:rFonts w:ascii="Arial"/>
                <w:b/>
                <w:spacing w:val="-2"/>
                <w:sz w:val="20"/>
              </w:rPr>
            </w:pPr>
            <w:r>
              <w:rPr>
                <w:rFonts w:ascii="Arial"/>
                <w:b/>
                <w:spacing w:val="-2"/>
                <w:sz w:val="20"/>
              </w:rPr>
              <w:t>VAT</w:t>
            </w:r>
          </w:p>
        </w:tc>
        <w:tc>
          <w:tcPr>
            <w:tcW w:w="1442" w:type="dxa"/>
          </w:tcPr>
          <w:p w14:paraId="7B80A21A" w14:textId="77777777" w:rsidR="00AB2C96" w:rsidRDefault="00AB2C96">
            <w:pPr>
              <w:pStyle w:val="TableParagraph"/>
            </w:pPr>
          </w:p>
        </w:tc>
      </w:tr>
      <w:tr w:rsidR="00AB2C96" w14:paraId="1F7185CE" w14:textId="77777777">
        <w:trPr>
          <w:trHeight w:val="460"/>
        </w:trPr>
        <w:tc>
          <w:tcPr>
            <w:tcW w:w="6331" w:type="dxa"/>
            <w:gridSpan w:val="3"/>
            <w:tcBorders>
              <w:left w:val="nil"/>
              <w:bottom w:val="nil"/>
            </w:tcBorders>
          </w:tcPr>
          <w:p w14:paraId="343F132D" w14:textId="77777777" w:rsidR="00AB2C96" w:rsidRDefault="00AB2C96">
            <w:pPr>
              <w:pStyle w:val="TableParagraph"/>
            </w:pPr>
          </w:p>
        </w:tc>
        <w:tc>
          <w:tcPr>
            <w:tcW w:w="3780" w:type="dxa"/>
          </w:tcPr>
          <w:p w14:paraId="72CF6CE7" w14:textId="77777777" w:rsidR="00AB2C96" w:rsidRDefault="00AB2C96">
            <w:pPr>
              <w:pStyle w:val="TableParagraph"/>
            </w:pPr>
          </w:p>
        </w:tc>
        <w:tc>
          <w:tcPr>
            <w:tcW w:w="1224" w:type="dxa"/>
          </w:tcPr>
          <w:p w14:paraId="2F8055B6" w14:textId="77777777" w:rsidR="00AB2C96" w:rsidRDefault="00AB2C96" w:rsidP="00AB2C96">
            <w:pPr>
              <w:pStyle w:val="TableParagraph"/>
              <w:spacing w:line="225" w:lineRule="exact"/>
              <w:ind w:left="87" w:right="87"/>
              <w:jc w:val="center"/>
              <w:rPr>
                <w:rFonts w:ascii="Arial"/>
                <w:b/>
                <w:spacing w:val="-2"/>
                <w:sz w:val="20"/>
              </w:rPr>
            </w:pPr>
          </w:p>
          <w:p w14:paraId="1A91C5AB" w14:textId="1C4C2050" w:rsidR="00AB2C96" w:rsidRDefault="00AB2C96" w:rsidP="00AB2C96">
            <w:pPr>
              <w:pStyle w:val="TableParagraph"/>
              <w:spacing w:line="225" w:lineRule="exact"/>
              <w:ind w:left="87" w:right="87"/>
              <w:jc w:val="center"/>
              <w:rPr>
                <w:rFonts w:ascii="Arial"/>
                <w:b/>
                <w:spacing w:val="-2"/>
                <w:sz w:val="20"/>
              </w:rPr>
            </w:pPr>
            <w:r>
              <w:rPr>
                <w:rFonts w:ascii="Arial"/>
                <w:b/>
                <w:spacing w:val="-2"/>
                <w:sz w:val="20"/>
              </w:rPr>
              <w:t>TOTAL</w:t>
            </w:r>
          </w:p>
        </w:tc>
        <w:tc>
          <w:tcPr>
            <w:tcW w:w="1442" w:type="dxa"/>
          </w:tcPr>
          <w:p w14:paraId="6558EC63" w14:textId="77777777" w:rsidR="00AB2C96" w:rsidRDefault="00AB2C96">
            <w:pPr>
              <w:pStyle w:val="TableParagraph"/>
            </w:pPr>
          </w:p>
        </w:tc>
      </w:tr>
    </w:tbl>
    <w:p w14:paraId="232D87BF" w14:textId="77777777" w:rsidR="00F92A7F" w:rsidRDefault="00F92A7F">
      <w:pPr>
        <w:pStyle w:val="BodyText"/>
        <w:rPr>
          <w:rFonts w:ascii="Palatino Linotype"/>
          <w:b/>
          <w:sz w:val="20"/>
        </w:rPr>
      </w:pPr>
    </w:p>
    <w:p w14:paraId="24BD72B2" w14:textId="77777777" w:rsidR="00F92A7F" w:rsidRDefault="00F92A7F">
      <w:pPr>
        <w:pStyle w:val="BodyText"/>
        <w:rPr>
          <w:rFonts w:ascii="Palatino Linotype"/>
          <w:b/>
          <w:sz w:val="20"/>
        </w:rPr>
      </w:pPr>
    </w:p>
    <w:p w14:paraId="12E5D502" w14:textId="77777777" w:rsidR="00F92A7F" w:rsidRDefault="00F92A7F">
      <w:pPr>
        <w:pStyle w:val="BodyText"/>
        <w:rPr>
          <w:rFonts w:ascii="Palatino Linotype"/>
          <w:b/>
          <w:sz w:val="20"/>
        </w:rPr>
      </w:pPr>
    </w:p>
    <w:p w14:paraId="16296600" w14:textId="77777777" w:rsidR="00F92A7F" w:rsidRDefault="00F92A7F">
      <w:pPr>
        <w:pStyle w:val="BodyText"/>
        <w:rPr>
          <w:rFonts w:ascii="Palatino Linotype"/>
          <w:b/>
          <w:sz w:val="20"/>
        </w:rPr>
      </w:pPr>
    </w:p>
    <w:p w14:paraId="4D3AD149" w14:textId="77777777" w:rsidR="00F92A7F" w:rsidRDefault="00F92A7F">
      <w:pPr>
        <w:pStyle w:val="BodyText"/>
        <w:rPr>
          <w:rFonts w:ascii="Palatino Linotype"/>
          <w:b/>
          <w:sz w:val="20"/>
        </w:rPr>
      </w:pPr>
    </w:p>
    <w:p w14:paraId="647BBBB4" w14:textId="77777777" w:rsidR="00F92A7F" w:rsidRDefault="00F92A7F">
      <w:pPr>
        <w:pStyle w:val="BodyText"/>
        <w:rPr>
          <w:rFonts w:ascii="Palatino Linotype"/>
          <w:b/>
          <w:sz w:val="20"/>
        </w:rPr>
      </w:pPr>
    </w:p>
    <w:p w14:paraId="79DCCE97" w14:textId="77777777" w:rsidR="00F92A7F" w:rsidRDefault="00F92A7F">
      <w:pPr>
        <w:pStyle w:val="BodyText"/>
        <w:rPr>
          <w:rFonts w:ascii="Palatino Linotype"/>
          <w:b/>
          <w:sz w:val="20"/>
        </w:rPr>
      </w:pPr>
    </w:p>
    <w:p w14:paraId="26EE6DC5" w14:textId="77777777" w:rsidR="00F92A7F" w:rsidRDefault="00F92A7F">
      <w:pPr>
        <w:pStyle w:val="BodyText"/>
        <w:rPr>
          <w:rFonts w:ascii="Palatino Linotype"/>
          <w:b/>
          <w:sz w:val="20"/>
        </w:rPr>
      </w:pPr>
    </w:p>
    <w:p w14:paraId="23F5DC3C" w14:textId="77777777" w:rsidR="00F92A7F" w:rsidRDefault="00F92A7F">
      <w:pPr>
        <w:pStyle w:val="BodyText"/>
        <w:rPr>
          <w:rFonts w:ascii="Palatino Linotype"/>
          <w:b/>
          <w:sz w:val="20"/>
        </w:rPr>
      </w:pPr>
    </w:p>
    <w:p w14:paraId="2A0EB015" w14:textId="77777777" w:rsidR="00F92A7F" w:rsidRDefault="00F92A7F">
      <w:pPr>
        <w:pStyle w:val="BodyText"/>
        <w:rPr>
          <w:rFonts w:ascii="Palatino Linotype"/>
          <w:b/>
          <w:sz w:val="20"/>
        </w:rPr>
      </w:pPr>
    </w:p>
    <w:p w14:paraId="1085D7A5" w14:textId="77777777" w:rsidR="00F92A7F" w:rsidRDefault="00F92A7F">
      <w:pPr>
        <w:pStyle w:val="BodyText"/>
        <w:rPr>
          <w:rFonts w:ascii="Palatino Linotype"/>
          <w:b/>
          <w:sz w:val="20"/>
        </w:rPr>
      </w:pPr>
    </w:p>
    <w:p w14:paraId="79AE8963" w14:textId="77777777" w:rsidR="00F92A7F" w:rsidRDefault="00F92A7F">
      <w:pPr>
        <w:pStyle w:val="BodyText"/>
        <w:rPr>
          <w:rFonts w:ascii="Palatino Linotype"/>
          <w:b/>
          <w:sz w:val="20"/>
        </w:rPr>
      </w:pPr>
    </w:p>
    <w:p w14:paraId="37D9A0DD" w14:textId="77777777" w:rsidR="00F92A7F" w:rsidRDefault="00F92A7F">
      <w:pPr>
        <w:pStyle w:val="BodyText"/>
        <w:rPr>
          <w:rFonts w:ascii="Palatino Linotype"/>
          <w:b/>
          <w:sz w:val="20"/>
        </w:rPr>
      </w:pPr>
    </w:p>
    <w:p w14:paraId="32FD088A" w14:textId="77777777" w:rsidR="00F92A7F" w:rsidRDefault="00F92A7F">
      <w:pPr>
        <w:pStyle w:val="BodyText"/>
        <w:rPr>
          <w:rFonts w:ascii="Palatino Linotype"/>
          <w:b/>
          <w:sz w:val="20"/>
        </w:rPr>
      </w:pPr>
    </w:p>
    <w:p w14:paraId="303D7033" w14:textId="77777777" w:rsidR="00F92A7F" w:rsidRDefault="00F92A7F">
      <w:pPr>
        <w:pStyle w:val="BodyText"/>
        <w:spacing w:before="12"/>
        <w:rPr>
          <w:rFonts w:ascii="Palatino Linotype"/>
          <w:b/>
          <w:sz w:val="19"/>
        </w:rPr>
      </w:pPr>
    </w:p>
    <w:p w14:paraId="400614BE" w14:textId="77777777" w:rsidR="00F92A7F" w:rsidRDefault="00625DC3">
      <w:pPr>
        <w:pStyle w:val="Heading9"/>
        <w:tabs>
          <w:tab w:val="left" w:pos="9642"/>
        </w:tabs>
        <w:ind w:left="140"/>
      </w:pPr>
      <w:r>
        <w:t xml:space="preserve">A. </w:t>
      </w:r>
      <w:r>
        <w:rPr>
          <w:u w:val="single"/>
        </w:rPr>
        <w:tab/>
      </w:r>
    </w:p>
    <w:p w14:paraId="44568A0D" w14:textId="77777777" w:rsidR="00F92A7F" w:rsidRDefault="00F92A7F">
      <w:pPr>
        <w:sectPr w:rsidR="00F92A7F">
          <w:headerReference w:type="default" r:id="rId59"/>
          <w:pgSz w:w="15840" w:h="12240" w:orient="landscape"/>
          <w:pgMar w:top="640" w:right="1420" w:bottom="280" w:left="1300" w:header="0" w:footer="0" w:gutter="0"/>
          <w:cols w:space="720"/>
        </w:sectPr>
      </w:pPr>
    </w:p>
    <w:p w14:paraId="46FAE412" w14:textId="77777777" w:rsidR="00F92A7F" w:rsidRDefault="00F92A7F">
      <w:pPr>
        <w:pStyle w:val="BodyText"/>
        <w:spacing w:before="4"/>
        <w:rPr>
          <w:sz w:val="17"/>
        </w:rPr>
      </w:pPr>
    </w:p>
    <w:p w14:paraId="220C6E18" w14:textId="77777777" w:rsidR="00F92A7F" w:rsidRDefault="00F92A7F">
      <w:pPr>
        <w:rPr>
          <w:sz w:val="17"/>
        </w:rPr>
        <w:sectPr w:rsidR="00F92A7F">
          <w:headerReference w:type="default" r:id="rId60"/>
          <w:pgSz w:w="15840" w:h="12240" w:orient="landscape"/>
          <w:pgMar w:top="1380" w:right="1420" w:bottom="280" w:left="1300" w:header="0" w:footer="0" w:gutter="0"/>
          <w:cols w:space="720"/>
        </w:sectPr>
      </w:pPr>
    </w:p>
    <w:p w14:paraId="51E8433E" w14:textId="77777777" w:rsidR="00F92A7F" w:rsidRDefault="00F92A7F">
      <w:pPr>
        <w:pStyle w:val="BodyText"/>
        <w:rPr>
          <w:sz w:val="20"/>
        </w:rPr>
      </w:pPr>
    </w:p>
    <w:p w14:paraId="56688806" w14:textId="77777777" w:rsidR="00F92A7F" w:rsidRDefault="00625DC3">
      <w:pPr>
        <w:spacing w:before="225"/>
        <w:ind w:left="532" w:right="1020"/>
        <w:jc w:val="center"/>
        <w:rPr>
          <w:sz w:val="40"/>
        </w:rPr>
      </w:pPr>
      <w:r>
        <w:rPr>
          <w:sz w:val="40"/>
        </w:rPr>
        <w:t>S</w:t>
      </w:r>
      <w:r>
        <w:rPr>
          <w:spacing w:val="-40"/>
          <w:sz w:val="40"/>
        </w:rPr>
        <w:t xml:space="preserve"> </w:t>
      </w:r>
      <w:r>
        <w:rPr>
          <w:sz w:val="40"/>
        </w:rPr>
        <w:t>T</w:t>
      </w:r>
      <w:r>
        <w:rPr>
          <w:spacing w:val="-41"/>
          <w:sz w:val="40"/>
        </w:rPr>
        <w:t xml:space="preserve"> </w:t>
      </w:r>
      <w:r>
        <w:rPr>
          <w:sz w:val="40"/>
        </w:rPr>
        <w:t>A</w:t>
      </w:r>
      <w:r>
        <w:rPr>
          <w:spacing w:val="-42"/>
          <w:sz w:val="40"/>
        </w:rPr>
        <w:t xml:space="preserve"> </w:t>
      </w:r>
      <w:r>
        <w:rPr>
          <w:sz w:val="40"/>
        </w:rPr>
        <w:t>N</w:t>
      </w:r>
      <w:r>
        <w:rPr>
          <w:spacing w:val="-40"/>
          <w:sz w:val="40"/>
        </w:rPr>
        <w:t xml:space="preserve"> </w:t>
      </w:r>
      <w:r>
        <w:rPr>
          <w:sz w:val="40"/>
        </w:rPr>
        <w:t>D</w:t>
      </w:r>
      <w:r>
        <w:rPr>
          <w:spacing w:val="-42"/>
          <w:sz w:val="40"/>
        </w:rPr>
        <w:t xml:space="preserve"> </w:t>
      </w:r>
      <w:r>
        <w:rPr>
          <w:sz w:val="40"/>
        </w:rPr>
        <w:t>A</w:t>
      </w:r>
      <w:r>
        <w:rPr>
          <w:spacing w:val="-40"/>
          <w:sz w:val="40"/>
        </w:rPr>
        <w:t xml:space="preserve"> </w:t>
      </w:r>
      <w:r>
        <w:rPr>
          <w:sz w:val="40"/>
        </w:rPr>
        <w:t>R</w:t>
      </w:r>
      <w:r>
        <w:rPr>
          <w:spacing w:val="-44"/>
          <w:sz w:val="40"/>
        </w:rPr>
        <w:t xml:space="preserve"> </w:t>
      </w:r>
      <w:r>
        <w:rPr>
          <w:sz w:val="40"/>
        </w:rPr>
        <w:t>D</w:t>
      </w:r>
      <w:r>
        <w:rPr>
          <w:spacing w:val="70"/>
          <w:w w:val="150"/>
          <w:sz w:val="40"/>
        </w:rPr>
        <w:t xml:space="preserve"> </w:t>
      </w:r>
      <w:r>
        <w:rPr>
          <w:sz w:val="40"/>
        </w:rPr>
        <w:t>C</w:t>
      </w:r>
      <w:r>
        <w:rPr>
          <w:spacing w:val="-42"/>
          <w:sz w:val="40"/>
        </w:rPr>
        <w:t xml:space="preserve"> </w:t>
      </w:r>
      <w:r>
        <w:rPr>
          <w:sz w:val="40"/>
        </w:rPr>
        <w:t>O</w:t>
      </w:r>
      <w:r>
        <w:rPr>
          <w:spacing w:val="-42"/>
          <w:sz w:val="40"/>
        </w:rPr>
        <w:t xml:space="preserve"> </w:t>
      </w:r>
      <w:r>
        <w:rPr>
          <w:sz w:val="40"/>
        </w:rPr>
        <w:t>N</w:t>
      </w:r>
      <w:r>
        <w:rPr>
          <w:spacing w:val="-40"/>
          <w:sz w:val="40"/>
        </w:rPr>
        <w:t xml:space="preserve"> </w:t>
      </w:r>
      <w:r>
        <w:rPr>
          <w:sz w:val="40"/>
        </w:rPr>
        <w:t>T</w:t>
      </w:r>
      <w:r>
        <w:rPr>
          <w:spacing w:val="-41"/>
          <w:sz w:val="40"/>
        </w:rPr>
        <w:t xml:space="preserve"> </w:t>
      </w:r>
      <w:r>
        <w:rPr>
          <w:sz w:val="40"/>
        </w:rPr>
        <w:t>R</w:t>
      </w:r>
      <w:r>
        <w:rPr>
          <w:spacing w:val="-44"/>
          <w:sz w:val="40"/>
        </w:rPr>
        <w:t xml:space="preserve"> </w:t>
      </w:r>
      <w:r>
        <w:rPr>
          <w:sz w:val="40"/>
        </w:rPr>
        <w:t>A</w:t>
      </w:r>
      <w:r>
        <w:rPr>
          <w:spacing w:val="-40"/>
          <w:sz w:val="40"/>
        </w:rPr>
        <w:t xml:space="preserve"> </w:t>
      </w:r>
      <w:r>
        <w:rPr>
          <w:sz w:val="40"/>
        </w:rPr>
        <w:t>C</w:t>
      </w:r>
      <w:r>
        <w:rPr>
          <w:spacing w:val="-42"/>
          <w:sz w:val="40"/>
        </w:rPr>
        <w:t xml:space="preserve"> </w:t>
      </w:r>
      <w:r>
        <w:rPr>
          <w:sz w:val="40"/>
        </w:rPr>
        <w:t>T</w:t>
      </w:r>
      <w:r>
        <w:rPr>
          <w:spacing w:val="69"/>
          <w:w w:val="150"/>
          <w:sz w:val="40"/>
        </w:rPr>
        <w:t xml:space="preserve"> </w:t>
      </w:r>
      <w:r>
        <w:rPr>
          <w:sz w:val="40"/>
        </w:rPr>
        <w:t>F</w:t>
      </w:r>
      <w:r>
        <w:rPr>
          <w:spacing w:val="-43"/>
          <w:sz w:val="40"/>
        </w:rPr>
        <w:t xml:space="preserve"> </w:t>
      </w:r>
      <w:r>
        <w:rPr>
          <w:sz w:val="40"/>
        </w:rPr>
        <w:t>O</w:t>
      </w:r>
      <w:r>
        <w:rPr>
          <w:spacing w:val="-40"/>
          <w:sz w:val="40"/>
        </w:rPr>
        <w:t xml:space="preserve"> </w:t>
      </w:r>
      <w:r>
        <w:rPr>
          <w:sz w:val="40"/>
        </w:rPr>
        <w:t>R</w:t>
      </w:r>
      <w:r>
        <w:rPr>
          <w:spacing w:val="66"/>
          <w:w w:val="150"/>
          <w:sz w:val="40"/>
        </w:rPr>
        <w:t xml:space="preserve"> </w:t>
      </w:r>
      <w:r>
        <w:rPr>
          <w:sz w:val="40"/>
        </w:rPr>
        <w:t>G</w:t>
      </w:r>
      <w:r>
        <w:rPr>
          <w:spacing w:val="-40"/>
          <w:sz w:val="40"/>
        </w:rPr>
        <w:t xml:space="preserve"> </w:t>
      </w:r>
      <w:r>
        <w:rPr>
          <w:sz w:val="40"/>
        </w:rPr>
        <w:t>O</w:t>
      </w:r>
      <w:r>
        <w:rPr>
          <w:spacing w:val="-42"/>
          <w:sz w:val="40"/>
        </w:rPr>
        <w:t xml:space="preserve"> </w:t>
      </w:r>
      <w:r>
        <w:rPr>
          <w:sz w:val="40"/>
        </w:rPr>
        <w:t>O</w:t>
      </w:r>
      <w:r>
        <w:rPr>
          <w:spacing w:val="-42"/>
          <w:sz w:val="40"/>
        </w:rPr>
        <w:t xml:space="preserve"> </w:t>
      </w:r>
      <w:r>
        <w:rPr>
          <w:sz w:val="40"/>
        </w:rPr>
        <w:t>D</w:t>
      </w:r>
      <w:r>
        <w:rPr>
          <w:spacing w:val="-40"/>
          <w:sz w:val="40"/>
        </w:rPr>
        <w:t xml:space="preserve"> </w:t>
      </w:r>
      <w:r>
        <w:rPr>
          <w:spacing w:val="-10"/>
          <w:sz w:val="40"/>
        </w:rPr>
        <w:t>S</w:t>
      </w:r>
    </w:p>
    <w:p w14:paraId="03373A9B" w14:textId="77777777" w:rsidR="00F92A7F" w:rsidRDefault="00F92A7F">
      <w:pPr>
        <w:pStyle w:val="BodyText"/>
        <w:rPr>
          <w:sz w:val="44"/>
        </w:rPr>
      </w:pPr>
    </w:p>
    <w:p w14:paraId="78CFF96A" w14:textId="77777777" w:rsidR="00F92A7F" w:rsidRDefault="00F92A7F">
      <w:pPr>
        <w:pStyle w:val="BodyText"/>
        <w:rPr>
          <w:sz w:val="44"/>
        </w:rPr>
      </w:pPr>
    </w:p>
    <w:p w14:paraId="5DA03EAF" w14:textId="77777777" w:rsidR="00F92A7F" w:rsidRDefault="00F92A7F">
      <w:pPr>
        <w:pStyle w:val="BodyText"/>
        <w:rPr>
          <w:sz w:val="44"/>
        </w:rPr>
      </w:pPr>
    </w:p>
    <w:p w14:paraId="6791B4FC" w14:textId="77777777" w:rsidR="00F92A7F" w:rsidRDefault="00625DC3">
      <w:pPr>
        <w:spacing w:before="280" w:line="947" w:lineRule="exact"/>
        <w:ind w:left="532" w:right="952"/>
        <w:jc w:val="center"/>
        <w:rPr>
          <w:b/>
          <w:sz w:val="84"/>
        </w:rPr>
      </w:pPr>
      <w:r>
        <w:rPr>
          <w:b/>
          <w:sz w:val="84"/>
        </w:rPr>
        <w:t>CONTRACT</w:t>
      </w:r>
      <w:r>
        <w:rPr>
          <w:b/>
          <w:spacing w:val="-10"/>
          <w:sz w:val="84"/>
        </w:rPr>
        <w:t xml:space="preserve"> </w:t>
      </w:r>
      <w:r>
        <w:rPr>
          <w:b/>
          <w:spacing w:val="-5"/>
          <w:sz w:val="84"/>
        </w:rPr>
        <w:t>FOR</w:t>
      </w:r>
    </w:p>
    <w:p w14:paraId="5BD91996" w14:textId="77777777" w:rsidR="00F92A7F" w:rsidRDefault="00625DC3">
      <w:pPr>
        <w:spacing w:before="22" w:line="228" w:lineRule="auto"/>
        <w:ind w:left="532" w:right="950"/>
        <w:jc w:val="center"/>
        <w:rPr>
          <w:b/>
          <w:i/>
          <w:sz w:val="88"/>
        </w:rPr>
      </w:pPr>
      <w:r>
        <w:rPr>
          <w:b/>
          <w:i/>
          <w:sz w:val="88"/>
        </w:rPr>
        <w:t>[insert</w:t>
      </w:r>
      <w:r>
        <w:rPr>
          <w:b/>
          <w:i/>
          <w:spacing w:val="-45"/>
          <w:sz w:val="88"/>
        </w:rPr>
        <w:t xml:space="preserve"> </w:t>
      </w:r>
      <w:r>
        <w:rPr>
          <w:b/>
          <w:i/>
          <w:sz w:val="88"/>
        </w:rPr>
        <w:t>the</w:t>
      </w:r>
      <w:r>
        <w:rPr>
          <w:b/>
          <w:i/>
          <w:spacing w:val="-44"/>
          <w:sz w:val="88"/>
        </w:rPr>
        <w:t xml:space="preserve"> </w:t>
      </w:r>
      <w:r>
        <w:rPr>
          <w:b/>
          <w:i/>
          <w:sz w:val="88"/>
        </w:rPr>
        <w:t>name</w:t>
      </w:r>
      <w:r>
        <w:rPr>
          <w:b/>
          <w:i/>
          <w:spacing w:val="-45"/>
          <w:sz w:val="88"/>
        </w:rPr>
        <w:t xml:space="preserve"> </w:t>
      </w:r>
      <w:r>
        <w:rPr>
          <w:b/>
          <w:i/>
          <w:sz w:val="88"/>
        </w:rPr>
        <w:t>of</w:t>
      </w:r>
      <w:r>
        <w:rPr>
          <w:b/>
          <w:i/>
          <w:spacing w:val="-44"/>
          <w:sz w:val="88"/>
        </w:rPr>
        <w:t xml:space="preserve"> </w:t>
      </w:r>
      <w:r>
        <w:rPr>
          <w:b/>
          <w:i/>
          <w:sz w:val="88"/>
        </w:rPr>
        <w:t xml:space="preserve">the </w:t>
      </w:r>
      <w:r>
        <w:rPr>
          <w:b/>
          <w:i/>
          <w:spacing w:val="-2"/>
          <w:sz w:val="88"/>
        </w:rPr>
        <w:t>contract]</w:t>
      </w:r>
    </w:p>
    <w:p w14:paraId="32B77ADE" w14:textId="77777777" w:rsidR="00F92A7F" w:rsidRDefault="00625DC3">
      <w:pPr>
        <w:spacing w:before="649"/>
        <w:ind w:left="532" w:right="956"/>
        <w:jc w:val="center"/>
        <w:rPr>
          <w:b/>
          <w:sz w:val="56"/>
        </w:rPr>
      </w:pPr>
      <w:r>
        <w:rPr>
          <w:b/>
          <w:sz w:val="56"/>
        </w:rPr>
        <w:t>Number</w:t>
      </w:r>
      <w:r>
        <w:rPr>
          <w:b/>
          <w:spacing w:val="-9"/>
          <w:sz w:val="56"/>
        </w:rPr>
        <w:t xml:space="preserve"> </w:t>
      </w:r>
      <w:r>
        <w:rPr>
          <w:b/>
          <w:sz w:val="56"/>
        </w:rPr>
        <w:t>[insert</w:t>
      </w:r>
      <w:r>
        <w:rPr>
          <w:b/>
          <w:spacing w:val="-8"/>
          <w:sz w:val="56"/>
        </w:rPr>
        <w:t xml:space="preserve"> </w:t>
      </w:r>
      <w:r>
        <w:rPr>
          <w:b/>
          <w:sz w:val="56"/>
        </w:rPr>
        <w:t>the</w:t>
      </w:r>
      <w:r>
        <w:rPr>
          <w:b/>
          <w:spacing w:val="-8"/>
          <w:sz w:val="56"/>
        </w:rPr>
        <w:t xml:space="preserve"> </w:t>
      </w:r>
      <w:r>
        <w:rPr>
          <w:b/>
          <w:sz w:val="56"/>
        </w:rPr>
        <w:t>number</w:t>
      </w:r>
      <w:r>
        <w:rPr>
          <w:b/>
          <w:spacing w:val="-10"/>
          <w:sz w:val="56"/>
        </w:rPr>
        <w:t xml:space="preserve"> </w:t>
      </w:r>
      <w:r>
        <w:rPr>
          <w:b/>
          <w:sz w:val="56"/>
        </w:rPr>
        <w:t>of</w:t>
      </w:r>
      <w:r>
        <w:rPr>
          <w:b/>
          <w:spacing w:val="-8"/>
          <w:sz w:val="56"/>
        </w:rPr>
        <w:t xml:space="preserve"> </w:t>
      </w:r>
      <w:r>
        <w:rPr>
          <w:b/>
          <w:sz w:val="56"/>
        </w:rPr>
        <w:t xml:space="preserve">the </w:t>
      </w:r>
      <w:r>
        <w:rPr>
          <w:b/>
          <w:spacing w:val="-2"/>
          <w:sz w:val="56"/>
        </w:rPr>
        <w:t>contract]</w:t>
      </w:r>
    </w:p>
    <w:p w14:paraId="43F1554A" w14:textId="77777777" w:rsidR="00F92A7F" w:rsidRDefault="00F92A7F">
      <w:pPr>
        <w:pStyle w:val="BodyText"/>
        <w:spacing w:before="7"/>
        <w:rPr>
          <w:b/>
          <w:sz w:val="53"/>
        </w:rPr>
      </w:pPr>
    </w:p>
    <w:p w14:paraId="1C61CC08" w14:textId="77777777" w:rsidR="00F92A7F" w:rsidRDefault="00625DC3">
      <w:pPr>
        <w:ind w:left="532" w:right="954"/>
        <w:jc w:val="center"/>
        <w:rPr>
          <w:b/>
          <w:i/>
          <w:sz w:val="59"/>
        </w:rPr>
      </w:pPr>
      <w:r>
        <w:rPr>
          <w:b/>
          <w:sz w:val="56"/>
        </w:rPr>
        <w:t>Lot</w:t>
      </w:r>
      <w:r>
        <w:rPr>
          <w:b/>
          <w:spacing w:val="-21"/>
          <w:sz w:val="56"/>
        </w:rPr>
        <w:t xml:space="preserve"> </w:t>
      </w:r>
      <w:r>
        <w:rPr>
          <w:b/>
          <w:sz w:val="56"/>
        </w:rPr>
        <w:t>Number:</w:t>
      </w:r>
      <w:r>
        <w:rPr>
          <w:b/>
          <w:spacing w:val="-19"/>
          <w:sz w:val="56"/>
        </w:rPr>
        <w:t xml:space="preserve"> </w:t>
      </w:r>
      <w:r>
        <w:rPr>
          <w:b/>
          <w:i/>
          <w:sz w:val="59"/>
        </w:rPr>
        <w:t>[insert</w:t>
      </w:r>
      <w:r>
        <w:rPr>
          <w:b/>
          <w:i/>
          <w:spacing w:val="-28"/>
          <w:sz w:val="59"/>
        </w:rPr>
        <w:t xml:space="preserve"> </w:t>
      </w:r>
      <w:r>
        <w:rPr>
          <w:b/>
          <w:i/>
          <w:sz w:val="59"/>
        </w:rPr>
        <w:t>the</w:t>
      </w:r>
      <w:r>
        <w:rPr>
          <w:b/>
          <w:i/>
          <w:spacing w:val="-27"/>
          <w:sz w:val="59"/>
        </w:rPr>
        <w:t xml:space="preserve"> </w:t>
      </w:r>
      <w:r>
        <w:rPr>
          <w:b/>
          <w:i/>
          <w:spacing w:val="-2"/>
          <w:sz w:val="59"/>
        </w:rPr>
        <w:t>number]</w:t>
      </w:r>
    </w:p>
    <w:p w14:paraId="6EDD01B5" w14:textId="77777777" w:rsidR="00F92A7F" w:rsidRDefault="00F92A7F">
      <w:pPr>
        <w:pStyle w:val="BodyText"/>
        <w:spacing w:before="2"/>
        <w:rPr>
          <w:b/>
          <w:i/>
          <w:sz w:val="71"/>
        </w:rPr>
      </w:pPr>
    </w:p>
    <w:p w14:paraId="2F975C70" w14:textId="77777777" w:rsidR="00F92A7F" w:rsidRDefault="00625DC3">
      <w:pPr>
        <w:spacing w:before="1" w:line="480" w:lineRule="auto"/>
        <w:ind w:left="532" w:right="953"/>
        <w:jc w:val="center"/>
        <w:rPr>
          <w:b/>
          <w:sz w:val="32"/>
        </w:rPr>
      </w:pPr>
      <w:r>
        <w:rPr>
          <w:b/>
          <w:sz w:val="32"/>
        </w:rPr>
        <w:t>BETWEEN</w:t>
      </w:r>
      <w:r>
        <w:rPr>
          <w:b/>
          <w:spacing w:val="-8"/>
          <w:sz w:val="32"/>
        </w:rPr>
        <w:t xml:space="preserve"> </w:t>
      </w:r>
      <w:r>
        <w:rPr>
          <w:b/>
          <w:i/>
          <w:sz w:val="32"/>
        </w:rPr>
        <w:t>[insert</w:t>
      </w:r>
      <w:r>
        <w:rPr>
          <w:b/>
          <w:i/>
          <w:spacing w:val="-8"/>
          <w:sz w:val="32"/>
        </w:rPr>
        <w:t xml:space="preserve"> </w:t>
      </w:r>
      <w:r>
        <w:rPr>
          <w:b/>
          <w:i/>
          <w:sz w:val="32"/>
        </w:rPr>
        <w:t>the</w:t>
      </w:r>
      <w:r>
        <w:rPr>
          <w:b/>
          <w:i/>
          <w:spacing w:val="-8"/>
          <w:sz w:val="32"/>
        </w:rPr>
        <w:t xml:space="preserve"> </w:t>
      </w:r>
      <w:r>
        <w:rPr>
          <w:b/>
          <w:i/>
          <w:sz w:val="32"/>
        </w:rPr>
        <w:t>name]</w:t>
      </w:r>
      <w:r>
        <w:rPr>
          <w:b/>
          <w:i/>
          <w:spacing w:val="-6"/>
          <w:sz w:val="32"/>
        </w:rPr>
        <w:t xml:space="preserve"> </w:t>
      </w:r>
      <w:r>
        <w:rPr>
          <w:b/>
          <w:sz w:val="32"/>
        </w:rPr>
        <w:t>(“the</w:t>
      </w:r>
      <w:r>
        <w:rPr>
          <w:b/>
          <w:spacing w:val="-7"/>
          <w:sz w:val="32"/>
        </w:rPr>
        <w:t xml:space="preserve"> </w:t>
      </w:r>
      <w:r>
        <w:rPr>
          <w:b/>
          <w:sz w:val="32"/>
        </w:rPr>
        <w:t>Contracting</w:t>
      </w:r>
      <w:r>
        <w:rPr>
          <w:b/>
          <w:spacing w:val="-8"/>
          <w:sz w:val="32"/>
        </w:rPr>
        <w:t xml:space="preserve"> </w:t>
      </w:r>
      <w:r>
        <w:rPr>
          <w:b/>
          <w:sz w:val="32"/>
        </w:rPr>
        <w:t xml:space="preserve">Authority”) </w:t>
      </w:r>
      <w:r>
        <w:rPr>
          <w:b/>
          <w:spacing w:val="-4"/>
          <w:sz w:val="32"/>
        </w:rPr>
        <w:t>AND</w:t>
      </w:r>
    </w:p>
    <w:p w14:paraId="5CC20CE0" w14:textId="77777777" w:rsidR="00F92A7F" w:rsidRDefault="00625DC3">
      <w:pPr>
        <w:ind w:left="532" w:right="949"/>
        <w:jc w:val="center"/>
        <w:rPr>
          <w:b/>
          <w:sz w:val="32"/>
        </w:rPr>
      </w:pPr>
      <w:r>
        <w:rPr>
          <w:b/>
          <w:sz w:val="32"/>
        </w:rPr>
        <w:t>CONTRACTOR</w:t>
      </w:r>
      <w:r>
        <w:rPr>
          <w:b/>
          <w:spacing w:val="-8"/>
          <w:sz w:val="32"/>
        </w:rPr>
        <w:t xml:space="preserve"> </w:t>
      </w:r>
      <w:r>
        <w:rPr>
          <w:b/>
          <w:i/>
          <w:sz w:val="32"/>
        </w:rPr>
        <w:t>[insert</w:t>
      </w:r>
      <w:r>
        <w:rPr>
          <w:b/>
          <w:i/>
          <w:spacing w:val="-10"/>
          <w:sz w:val="32"/>
        </w:rPr>
        <w:t xml:space="preserve"> </w:t>
      </w:r>
      <w:r>
        <w:rPr>
          <w:b/>
          <w:i/>
          <w:sz w:val="32"/>
        </w:rPr>
        <w:t>the</w:t>
      </w:r>
      <w:r>
        <w:rPr>
          <w:b/>
          <w:i/>
          <w:spacing w:val="-8"/>
          <w:sz w:val="32"/>
        </w:rPr>
        <w:t xml:space="preserve"> </w:t>
      </w:r>
      <w:r>
        <w:rPr>
          <w:b/>
          <w:i/>
          <w:sz w:val="32"/>
        </w:rPr>
        <w:t>name]</w:t>
      </w:r>
      <w:r>
        <w:rPr>
          <w:b/>
          <w:i/>
          <w:spacing w:val="-8"/>
          <w:sz w:val="32"/>
        </w:rPr>
        <w:t xml:space="preserve"> </w:t>
      </w:r>
      <w:r>
        <w:rPr>
          <w:b/>
          <w:sz w:val="32"/>
        </w:rPr>
        <w:t>(“the</w:t>
      </w:r>
      <w:r>
        <w:rPr>
          <w:b/>
          <w:spacing w:val="-12"/>
          <w:sz w:val="32"/>
        </w:rPr>
        <w:t xml:space="preserve"> </w:t>
      </w:r>
      <w:r>
        <w:rPr>
          <w:b/>
          <w:spacing w:val="-2"/>
          <w:sz w:val="32"/>
        </w:rPr>
        <w:t>Contractor”)</w:t>
      </w:r>
    </w:p>
    <w:p w14:paraId="1B74E590" w14:textId="77777777" w:rsidR="00F92A7F" w:rsidRDefault="00F92A7F">
      <w:pPr>
        <w:pStyle w:val="BodyText"/>
        <w:rPr>
          <w:b/>
          <w:sz w:val="34"/>
        </w:rPr>
      </w:pPr>
    </w:p>
    <w:p w14:paraId="6E978646" w14:textId="77777777" w:rsidR="00F92A7F" w:rsidRDefault="00F92A7F">
      <w:pPr>
        <w:pStyle w:val="BodyText"/>
        <w:rPr>
          <w:b/>
          <w:sz w:val="34"/>
        </w:rPr>
      </w:pPr>
    </w:p>
    <w:p w14:paraId="460717C7" w14:textId="77777777" w:rsidR="00F92A7F" w:rsidRDefault="00625DC3">
      <w:pPr>
        <w:spacing w:before="229"/>
        <w:ind w:left="532" w:right="948"/>
        <w:jc w:val="center"/>
        <w:rPr>
          <w:b/>
          <w:i/>
          <w:sz w:val="40"/>
        </w:rPr>
      </w:pPr>
      <w:r>
        <w:rPr>
          <w:b/>
          <w:sz w:val="40"/>
        </w:rPr>
        <w:t>DATE:</w:t>
      </w:r>
      <w:r>
        <w:rPr>
          <w:b/>
          <w:spacing w:val="-4"/>
          <w:sz w:val="40"/>
        </w:rPr>
        <w:t xml:space="preserve"> </w:t>
      </w:r>
      <w:r>
        <w:rPr>
          <w:b/>
          <w:i/>
          <w:sz w:val="40"/>
        </w:rPr>
        <w:t>[insert</w:t>
      </w:r>
      <w:r>
        <w:rPr>
          <w:b/>
          <w:i/>
          <w:spacing w:val="-1"/>
          <w:sz w:val="40"/>
        </w:rPr>
        <w:t xml:space="preserve"> </w:t>
      </w:r>
      <w:r>
        <w:rPr>
          <w:b/>
          <w:i/>
          <w:sz w:val="40"/>
        </w:rPr>
        <w:t>the</w:t>
      </w:r>
      <w:r>
        <w:rPr>
          <w:b/>
          <w:i/>
          <w:spacing w:val="-1"/>
          <w:sz w:val="40"/>
        </w:rPr>
        <w:t xml:space="preserve"> </w:t>
      </w:r>
      <w:r>
        <w:rPr>
          <w:b/>
          <w:i/>
          <w:sz w:val="40"/>
        </w:rPr>
        <w:t>month</w:t>
      </w:r>
      <w:r>
        <w:rPr>
          <w:b/>
          <w:i/>
          <w:spacing w:val="-4"/>
          <w:sz w:val="40"/>
        </w:rPr>
        <w:t xml:space="preserve"> </w:t>
      </w:r>
      <w:r>
        <w:rPr>
          <w:b/>
          <w:i/>
          <w:sz w:val="40"/>
        </w:rPr>
        <w:t>and</w:t>
      </w:r>
      <w:r>
        <w:rPr>
          <w:b/>
          <w:i/>
          <w:spacing w:val="-1"/>
          <w:sz w:val="40"/>
        </w:rPr>
        <w:t xml:space="preserve"> </w:t>
      </w:r>
      <w:r>
        <w:rPr>
          <w:b/>
          <w:i/>
          <w:sz w:val="40"/>
        </w:rPr>
        <w:t>the</w:t>
      </w:r>
      <w:r>
        <w:rPr>
          <w:b/>
          <w:i/>
          <w:spacing w:val="-1"/>
          <w:sz w:val="40"/>
        </w:rPr>
        <w:t xml:space="preserve"> </w:t>
      </w:r>
      <w:r>
        <w:rPr>
          <w:b/>
          <w:i/>
          <w:spacing w:val="-2"/>
          <w:sz w:val="40"/>
        </w:rPr>
        <w:t>year]</w:t>
      </w:r>
    </w:p>
    <w:p w14:paraId="1927F9F3" w14:textId="77777777" w:rsidR="00F92A7F" w:rsidRDefault="00F92A7F">
      <w:pPr>
        <w:pStyle w:val="BodyText"/>
        <w:rPr>
          <w:b/>
          <w:i/>
          <w:sz w:val="20"/>
        </w:rPr>
      </w:pPr>
    </w:p>
    <w:p w14:paraId="2DAC8BC9" w14:textId="77777777" w:rsidR="00F92A7F" w:rsidRDefault="00F92A7F">
      <w:pPr>
        <w:pStyle w:val="BodyText"/>
        <w:rPr>
          <w:b/>
          <w:i/>
          <w:sz w:val="20"/>
        </w:rPr>
      </w:pPr>
    </w:p>
    <w:p w14:paraId="4F7B73D0" w14:textId="77777777" w:rsidR="00F92A7F" w:rsidRDefault="00F92A7F">
      <w:pPr>
        <w:pStyle w:val="BodyText"/>
        <w:spacing w:before="5"/>
        <w:rPr>
          <w:b/>
          <w:i/>
          <w:sz w:val="29"/>
        </w:rPr>
      </w:pPr>
    </w:p>
    <w:p w14:paraId="4E16CB94" w14:textId="77777777" w:rsidR="00F92A7F" w:rsidRDefault="00625DC3">
      <w:pPr>
        <w:pStyle w:val="Heading9"/>
        <w:tabs>
          <w:tab w:val="left" w:pos="9786"/>
        </w:tabs>
        <w:spacing w:before="94"/>
      </w:pPr>
      <w:r>
        <w:t>A.</w:t>
      </w:r>
      <w:r>
        <w:rPr>
          <w:spacing w:val="57"/>
        </w:rPr>
        <w:t xml:space="preserve"> </w:t>
      </w:r>
      <w:r>
        <w:rPr>
          <w:u w:val="single"/>
        </w:rPr>
        <w:tab/>
      </w:r>
    </w:p>
    <w:p w14:paraId="5B8CBE83" w14:textId="77777777" w:rsidR="00F92A7F" w:rsidRDefault="00F92A7F">
      <w:pPr>
        <w:sectPr w:rsidR="00F92A7F">
          <w:headerReference w:type="default" r:id="rId61"/>
          <w:pgSz w:w="12240" w:h="15840"/>
          <w:pgMar w:top="960" w:right="780" w:bottom="280" w:left="1560" w:header="725" w:footer="0" w:gutter="0"/>
          <w:pgNumType w:start="70"/>
          <w:cols w:space="720"/>
        </w:sectPr>
      </w:pPr>
    </w:p>
    <w:p w14:paraId="417587F3" w14:textId="77777777" w:rsidR="00F92A7F" w:rsidRDefault="00F92A7F">
      <w:pPr>
        <w:pStyle w:val="BodyText"/>
        <w:rPr>
          <w:sz w:val="20"/>
        </w:rPr>
      </w:pPr>
    </w:p>
    <w:p w14:paraId="54ED3F61" w14:textId="77777777" w:rsidR="00F92A7F" w:rsidRDefault="00F92A7F">
      <w:pPr>
        <w:pStyle w:val="BodyText"/>
        <w:rPr>
          <w:sz w:val="20"/>
        </w:rPr>
      </w:pPr>
    </w:p>
    <w:p w14:paraId="2CA55EBB" w14:textId="77777777" w:rsidR="00F92A7F" w:rsidRDefault="00F92A7F">
      <w:pPr>
        <w:pStyle w:val="BodyText"/>
        <w:rPr>
          <w:sz w:val="20"/>
        </w:rPr>
      </w:pPr>
    </w:p>
    <w:p w14:paraId="5F2FF463" w14:textId="77777777" w:rsidR="00F92A7F" w:rsidRDefault="00625DC3">
      <w:pPr>
        <w:spacing w:before="249"/>
        <w:ind w:left="240"/>
        <w:rPr>
          <w:rFonts w:ascii="Cambria"/>
          <w:b/>
          <w:sz w:val="28"/>
        </w:rPr>
      </w:pPr>
      <w:r>
        <w:rPr>
          <w:rFonts w:ascii="Cambria"/>
          <w:b/>
          <w:color w:val="365F91"/>
          <w:sz w:val="28"/>
        </w:rPr>
        <w:t>12</w:t>
      </w:r>
      <w:r>
        <w:rPr>
          <w:rFonts w:ascii="Cambria"/>
          <w:b/>
          <w:color w:val="365F91"/>
          <w:spacing w:val="-34"/>
          <w:sz w:val="28"/>
        </w:rPr>
        <w:t xml:space="preserve"> </w:t>
      </w:r>
      <w:r>
        <w:rPr>
          <w:rFonts w:ascii="Cambria"/>
          <w:b/>
          <w:color w:val="365F91"/>
          <w:sz w:val="28"/>
        </w:rPr>
        <w:t>Table</w:t>
      </w:r>
      <w:r>
        <w:rPr>
          <w:rFonts w:ascii="Cambria"/>
          <w:b/>
          <w:color w:val="365F91"/>
          <w:spacing w:val="-5"/>
          <w:sz w:val="28"/>
        </w:rPr>
        <w:t xml:space="preserve"> </w:t>
      </w:r>
      <w:r>
        <w:rPr>
          <w:rFonts w:ascii="Cambria"/>
          <w:b/>
          <w:color w:val="365F91"/>
          <w:sz w:val="28"/>
        </w:rPr>
        <w:t>of</w:t>
      </w:r>
      <w:r>
        <w:rPr>
          <w:rFonts w:ascii="Cambria"/>
          <w:b/>
          <w:color w:val="365F91"/>
          <w:spacing w:val="-1"/>
          <w:sz w:val="28"/>
        </w:rPr>
        <w:t xml:space="preserve"> </w:t>
      </w:r>
      <w:r>
        <w:rPr>
          <w:rFonts w:ascii="Cambria"/>
          <w:b/>
          <w:color w:val="365F91"/>
          <w:spacing w:val="-2"/>
          <w:sz w:val="28"/>
        </w:rPr>
        <w:t>Contents</w:t>
      </w:r>
    </w:p>
    <w:p w14:paraId="4DBF6C9B" w14:textId="77777777" w:rsidR="00F92A7F" w:rsidRDefault="00625DC3">
      <w:pPr>
        <w:tabs>
          <w:tab w:val="left" w:leader="dot" w:pos="5528"/>
        </w:tabs>
        <w:spacing w:before="164"/>
        <w:ind w:left="240"/>
      </w:pPr>
      <w:r>
        <w:rPr>
          <w:b/>
          <w:color w:val="0000FF"/>
          <w:u w:val="single" w:color="0000FF"/>
        </w:rPr>
        <w:t>FORM</w:t>
      </w:r>
      <w:r>
        <w:rPr>
          <w:b/>
          <w:color w:val="0000FF"/>
          <w:spacing w:val="-4"/>
          <w:u w:val="single" w:color="0000FF"/>
        </w:rPr>
        <w:t xml:space="preserve"> </w:t>
      </w:r>
      <w:r>
        <w:rPr>
          <w:b/>
          <w:color w:val="0000FF"/>
          <w:u w:val="single" w:color="0000FF"/>
        </w:rPr>
        <w:t xml:space="preserve">OF </w:t>
      </w:r>
      <w:r>
        <w:rPr>
          <w:b/>
          <w:color w:val="0000FF"/>
          <w:spacing w:val="-2"/>
          <w:u w:val="single" w:color="0000FF"/>
        </w:rPr>
        <w:t>CONTRACT</w:t>
      </w:r>
      <w:r>
        <w:rPr>
          <w:b/>
          <w:color w:val="0000FF"/>
        </w:rPr>
        <w:tab/>
      </w:r>
      <w:r>
        <w:t>ERROR!</w:t>
      </w:r>
      <w:r>
        <w:rPr>
          <w:spacing w:val="-9"/>
        </w:rPr>
        <w:t xml:space="preserve"> </w:t>
      </w:r>
      <w:r>
        <w:t>BOOKMARK</w:t>
      </w:r>
      <w:r>
        <w:rPr>
          <w:spacing w:val="-4"/>
        </w:rPr>
        <w:t xml:space="preserve"> </w:t>
      </w:r>
      <w:r>
        <w:t>NOT</w:t>
      </w:r>
      <w:r>
        <w:rPr>
          <w:spacing w:val="-2"/>
        </w:rPr>
        <w:t xml:space="preserve"> DEFINED.</w:t>
      </w:r>
    </w:p>
    <w:p w14:paraId="43B64CB3" w14:textId="77777777" w:rsidR="00F92A7F" w:rsidRDefault="00625DC3">
      <w:pPr>
        <w:tabs>
          <w:tab w:val="left" w:leader="dot" w:pos="6577"/>
        </w:tabs>
        <w:spacing w:before="122" w:line="252" w:lineRule="exact"/>
        <w:ind w:left="240"/>
      </w:pPr>
      <w:r>
        <w:rPr>
          <w:b/>
          <w:color w:val="0000FF"/>
          <w:u w:val="single" w:color="0000FF"/>
        </w:rPr>
        <w:t>SECTION</w:t>
      </w:r>
      <w:r>
        <w:rPr>
          <w:b/>
          <w:color w:val="0000FF"/>
          <w:spacing w:val="-5"/>
          <w:u w:val="single" w:color="0000FF"/>
        </w:rPr>
        <w:t xml:space="preserve"> </w:t>
      </w:r>
      <w:r>
        <w:rPr>
          <w:b/>
          <w:color w:val="0000FF"/>
          <w:u w:val="single" w:color="0000FF"/>
        </w:rPr>
        <w:t>1</w:t>
      </w:r>
      <w:r>
        <w:rPr>
          <w:b/>
          <w:color w:val="0000FF"/>
          <w:spacing w:val="-4"/>
          <w:u w:val="single" w:color="0000FF"/>
        </w:rPr>
        <w:t xml:space="preserve"> </w:t>
      </w:r>
      <w:r>
        <w:rPr>
          <w:b/>
          <w:color w:val="0000FF"/>
          <w:u w:val="single" w:color="0000FF"/>
        </w:rPr>
        <w:t>–</w:t>
      </w:r>
      <w:r>
        <w:rPr>
          <w:b/>
          <w:color w:val="0000FF"/>
          <w:spacing w:val="-5"/>
          <w:u w:val="single" w:color="0000FF"/>
        </w:rPr>
        <w:t xml:space="preserve"> </w:t>
      </w:r>
      <w:r>
        <w:rPr>
          <w:b/>
          <w:color w:val="0000FF"/>
          <w:u w:val="single" w:color="0000FF"/>
        </w:rPr>
        <w:t>GENERAL</w:t>
      </w:r>
      <w:r>
        <w:rPr>
          <w:b/>
          <w:color w:val="0000FF"/>
          <w:spacing w:val="-4"/>
          <w:u w:val="single" w:color="0000FF"/>
        </w:rPr>
        <w:t xml:space="preserve"> </w:t>
      </w:r>
      <w:r>
        <w:rPr>
          <w:b/>
          <w:color w:val="0000FF"/>
          <w:u w:val="single" w:color="0000FF"/>
        </w:rPr>
        <w:t>CONDITIONS</w:t>
      </w:r>
      <w:r>
        <w:rPr>
          <w:b/>
          <w:color w:val="0000FF"/>
          <w:spacing w:val="-6"/>
          <w:u w:val="single" w:color="0000FF"/>
        </w:rPr>
        <w:t xml:space="preserve"> </w:t>
      </w:r>
      <w:r>
        <w:rPr>
          <w:b/>
          <w:color w:val="0000FF"/>
          <w:u w:val="single" w:color="0000FF"/>
        </w:rPr>
        <w:t>OF</w:t>
      </w:r>
      <w:r>
        <w:rPr>
          <w:b/>
          <w:color w:val="0000FF"/>
          <w:spacing w:val="-3"/>
          <w:u w:val="single" w:color="0000FF"/>
        </w:rPr>
        <w:t xml:space="preserve"> </w:t>
      </w:r>
      <w:r>
        <w:rPr>
          <w:b/>
          <w:color w:val="0000FF"/>
          <w:spacing w:val="-2"/>
          <w:u w:val="single" w:color="0000FF"/>
        </w:rPr>
        <w:t>CONTRACT</w:t>
      </w:r>
      <w:r>
        <w:rPr>
          <w:b/>
          <w:color w:val="0000FF"/>
        </w:rPr>
        <w:tab/>
      </w:r>
      <w:r>
        <w:t>ERROR!</w:t>
      </w:r>
      <w:r>
        <w:rPr>
          <w:spacing w:val="-9"/>
        </w:rPr>
        <w:t xml:space="preserve"> </w:t>
      </w:r>
      <w:r>
        <w:t>BOOKMARK</w:t>
      </w:r>
      <w:r>
        <w:rPr>
          <w:spacing w:val="-3"/>
        </w:rPr>
        <w:t xml:space="preserve"> </w:t>
      </w:r>
      <w:r>
        <w:rPr>
          <w:spacing w:val="-5"/>
        </w:rPr>
        <w:t>NOT</w:t>
      </w:r>
    </w:p>
    <w:p w14:paraId="43A9596D" w14:textId="77777777" w:rsidR="00F92A7F" w:rsidRDefault="00625DC3">
      <w:pPr>
        <w:spacing w:line="252" w:lineRule="exact"/>
        <w:ind w:left="240"/>
      </w:pPr>
      <w:r>
        <w:rPr>
          <w:spacing w:val="-2"/>
        </w:rPr>
        <w:t>DEFINED.</w:t>
      </w:r>
    </w:p>
    <w:p w14:paraId="52D881BD" w14:textId="77777777" w:rsidR="00F92A7F" w:rsidRDefault="00625DC3">
      <w:pPr>
        <w:spacing w:before="121"/>
        <w:ind w:left="240"/>
      </w:pPr>
      <w:r>
        <w:rPr>
          <w:b/>
          <w:color w:val="0000FF"/>
          <w:u w:val="single" w:color="0000FF"/>
        </w:rPr>
        <w:t>ANNEX</w:t>
      </w:r>
      <w:r>
        <w:rPr>
          <w:b/>
          <w:color w:val="0000FF"/>
          <w:spacing w:val="-7"/>
          <w:u w:val="single" w:color="0000FF"/>
        </w:rPr>
        <w:t xml:space="preserve"> </w:t>
      </w:r>
      <w:r>
        <w:rPr>
          <w:b/>
          <w:color w:val="0000FF"/>
          <w:u w:val="single" w:color="0000FF"/>
        </w:rPr>
        <w:t>II.</w:t>
      </w:r>
      <w:r>
        <w:rPr>
          <w:b/>
          <w:color w:val="0000FF"/>
          <w:spacing w:val="48"/>
          <w:u w:val="single" w:color="0000FF"/>
        </w:rPr>
        <w:t xml:space="preserve"> </w:t>
      </w:r>
      <w:r>
        <w:rPr>
          <w:b/>
          <w:color w:val="0000FF"/>
          <w:u w:val="single" w:color="0000FF"/>
        </w:rPr>
        <w:t>SPECIAL</w:t>
      </w:r>
      <w:r>
        <w:rPr>
          <w:b/>
          <w:color w:val="0000FF"/>
          <w:spacing w:val="-6"/>
          <w:u w:val="single" w:color="0000FF"/>
        </w:rPr>
        <w:t xml:space="preserve"> </w:t>
      </w:r>
      <w:r>
        <w:rPr>
          <w:b/>
          <w:color w:val="0000FF"/>
          <w:u w:val="single" w:color="0000FF"/>
        </w:rPr>
        <w:t>CONDITIONS</w:t>
      </w:r>
      <w:r>
        <w:rPr>
          <w:b/>
          <w:color w:val="0000FF"/>
          <w:spacing w:val="-7"/>
          <w:u w:val="single" w:color="0000FF"/>
        </w:rPr>
        <w:t xml:space="preserve"> </w:t>
      </w:r>
      <w:r>
        <w:rPr>
          <w:b/>
          <w:color w:val="0000FF"/>
          <w:u w:val="single" w:color="0000FF"/>
        </w:rPr>
        <w:t>OF</w:t>
      </w:r>
      <w:r>
        <w:rPr>
          <w:b/>
          <w:color w:val="0000FF"/>
          <w:spacing w:val="-2"/>
          <w:u w:val="single" w:color="0000FF"/>
        </w:rPr>
        <w:t xml:space="preserve"> </w:t>
      </w:r>
      <w:r>
        <w:rPr>
          <w:b/>
          <w:color w:val="0000FF"/>
          <w:u w:val="single" w:color="0000FF"/>
        </w:rPr>
        <w:t>CONTRACT</w:t>
      </w:r>
      <w:r>
        <w:t>ERROR!</w:t>
      </w:r>
      <w:r>
        <w:rPr>
          <w:spacing w:val="-6"/>
        </w:rPr>
        <w:t xml:space="preserve"> </w:t>
      </w:r>
      <w:r>
        <w:t>BOOKMARK</w:t>
      </w:r>
      <w:r>
        <w:rPr>
          <w:spacing w:val="-3"/>
        </w:rPr>
        <w:t xml:space="preserve"> </w:t>
      </w:r>
      <w:r>
        <w:t xml:space="preserve">NOT </w:t>
      </w:r>
      <w:r>
        <w:rPr>
          <w:spacing w:val="-2"/>
        </w:rPr>
        <w:t>DEFINED.</w:t>
      </w:r>
    </w:p>
    <w:p w14:paraId="56F61304" w14:textId="77777777" w:rsidR="00F92A7F" w:rsidRDefault="00625DC3">
      <w:pPr>
        <w:spacing w:before="124"/>
        <w:ind w:left="240" w:right="14"/>
        <w:rPr>
          <w:b/>
        </w:rPr>
      </w:pPr>
      <w:r>
        <w:rPr>
          <w:b/>
          <w:color w:val="0000FF"/>
          <w:u w:val="single" w:color="0000FF"/>
        </w:rPr>
        <w:t>ANNEX III (A) TERMS OF REFERENCE) AND (B)</w:t>
      </w:r>
      <w:r>
        <w:rPr>
          <w:b/>
          <w:color w:val="0000FF"/>
          <w:spacing w:val="40"/>
          <w:u w:val="single" w:color="0000FF"/>
        </w:rPr>
        <w:t xml:space="preserve"> </w:t>
      </w:r>
      <w:r>
        <w:rPr>
          <w:b/>
          <w:color w:val="0000FF"/>
          <w:u w:val="single" w:color="0000FF"/>
        </w:rPr>
        <w:t>TECHNICAL REQUIREMENTS</w:t>
      </w:r>
      <w:r>
        <w:rPr>
          <w:b/>
          <w:color w:val="0000FF"/>
        </w:rPr>
        <w:t xml:space="preserve"> </w:t>
      </w:r>
      <w:r>
        <w:rPr>
          <w:b/>
          <w:color w:val="0000FF"/>
          <w:u w:val="single" w:color="0000FF"/>
        </w:rPr>
        <w:t>(INCLUDING</w:t>
      </w:r>
      <w:r>
        <w:rPr>
          <w:b/>
          <w:color w:val="0000FF"/>
          <w:spacing w:val="-7"/>
          <w:u w:val="single" w:color="0000FF"/>
        </w:rPr>
        <w:t xml:space="preserve"> </w:t>
      </w:r>
      <w:r>
        <w:rPr>
          <w:b/>
          <w:color w:val="0000FF"/>
          <w:u w:val="single" w:color="0000FF"/>
        </w:rPr>
        <w:t>SCHEDULE</w:t>
      </w:r>
      <w:r>
        <w:rPr>
          <w:b/>
          <w:color w:val="0000FF"/>
          <w:spacing w:val="-6"/>
          <w:u w:val="single" w:color="0000FF"/>
        </w:rPr>
        <w:t xml:space="preserve"> </w:t>
      </w:r>
      <w:r>
        <w:rPr>
          <w:b/>
          <w:color w:val="0000FF"/>
          <w:u w:val="single" w:color="0000FF"/>
        </w:rPr>
        <w:t>OF</w:t>
      </w:r>
      <w:r>
        <w:rPr>
          <w:b/>
          <w:color w:val="0000FF"/>
          <w:spacing w:val="-6"/>
          <w:u w:val="single" w:color="0000FF"/>
        </w:rPr>
        <w:t xml:space="preserve"> </w:t>
      </w:r>
      <w:r>
        <w:rPr>
          <w:b/>
          <w:color w:val="0000FF"/>
          <w:u w:val="single" w:color="0000FF"/>
        </w:rPr>
        <w:t>REQUIREMENTS</w:t>
      </w:r>
      <w:r>
        <w:rPr>
          <w:b/>
          <w:color w:val="0000FF"/>
          <w:spacing w:val="-6"/>
          <w:u w:val="single" w:color="0000FF"/>
        </w:rPr>
        <w:t xml:space="preserve"> </w:t>
      </w:r>
      <w:r>
        <w:rPr>
          <w:b/>
          <w:color w:val="0000FF"/>
          <w:u w:val="single" w:color="0000FF"/>
        </w:rPr>
        <w:t>AND</w:t>
      </w:r>
      <w:r>
        <w:rPr>
          <w:b/>
          <w:color w:val="0000FF"/>
          <w:spacing w:val="-6"/>
          <w:u w:val="single" w:color="0000FF"/>
        </w:rPr>
        <w:t xml:space="preserve"> </w:t>
      </w:r>
      <w:r>
        <w:rPr>
          <w:b/>
          <w:color w:val="0000FF"/>
          <w:u w:val="single" w:color="0000FF"/>
        </w:rPr>
        <w:t>TECHNICAL</w:t>
      </w:r>
      <w:r>
        <w:rPr>
          <w:b/>
          <w:color w:val="0000FF"/>
          <w:spacing w:val="-7"/>
          <w:u w:val="single" w:color="0000FF"/>
        </w:rPr>
        <w:t xml:space="preserve"> </w:t>
      </w:r>
      <w:r>
        <w:rPr>
          <w:b/>
          <w:color w:val="0000FF"/>
          <w:u w:val="single" w:color="0000FF"/>
        </w:rPr>
        <w:t>SPECIFICATIONS)</w:t>
      </w:r>
    </w:p>
    <w:p w14:paraId="394454C0" w14:textId="77777777" w:rsidR="00F92A7F" w:rsidRDefault="00625DC3">
      <w:pPr>
        <w:tabs>
          <w:tab w:val="left" w:leader="dot" w:pos="5528"/>
        </w:tabs>
        <w:spacing w:line="249" w:lineRule="exact"/>
        <w:ind w:left="262"/>
      </w:pPr>
      <w:r>
        <w:rPr>
          <w:b/>
          <w:spacing w:val="-10"/>
        </w:rPr>
        <w:t>.</w:t>
      </w:r>
      <w:r>
        <w:rPr>
          <w:b/>
        </w:rPr>
        <w:tab/>
      </w:r>
      <w:r>
        <w:t>ERROR!</w:t>
      </w:r>
      <w:r>
        <w:rPr>
          <w:spacing w:val="-9"/>
        </w:rPr>
        <w:t xml:space="preserve"> </w:t>
      </w:r>
      <w:r>
        <w:t>BOOKMARK</w:t>
      </w:r>
      <w:r>
        <w:rPr>
          <w:spacing w:val="-4"/>
        </w:rPr>
        <w:t xml:space="preserve"> </w:t>
      </w:r>
      <w:r>
        <w:t>NOT</w:t>
      </w:r>
      <w:r>
        <w:rPr>
          <w:spacing w:val="-2"/>
        </w:rPr>
        <w:t xml:space="preserve"> DEFINED.</w:t>
      </w:r>
    </w:p>
    <w:p w14:paraId="0D740A7E" w14:textId="77777777" w:rsidR="00F92A7F" w:rsidRDefault="00625DC3">
      <w:pPr>
        <w:tabs>
          <w:tab w:val="left" w:leader="dot" w:pos="8428"/>
        </w:tabs>
        <w:spacing w:before="119"/>
        <w:ind w:left="240"/>
      </w:pPr>
      <w:r>
        <w:rPr>
          <w:b/>
          <w:color w:val="0000FF"/>
          <w:u w:val="single" w:color="0000FF"/>
        </w:rPr>
        <w:t>ANNEX</w:t>
      </w:r>
      <w:r>
        <w:rPr>
          <w:b/>
          <w:color w:val="0000FF"/>
          <w:spacing w:val="-8"/>
          <w:u w:val="single" w:color="0000FF"/>
        </w:rPr>
        <w:t xml:space="preserve"> </w:t>
      </w:r>
      <w:r>
        <w:rPr>
          <w:b/>
          <w:color w:val="0000FF"/>
          <w:u w:val="single" w:color="0000FF"/>
        </w:rPr>
        <w:t>IV.</w:t>
      </w:r>
      <w:r>
        <w:rPr>
          <w:b/>
          <w:color w:val="0000FF"/>
          <w:spacing w:val="-4"/>
          <w:u w:val="single" w:color="0000FF"/>
        </w:rPr>
        <w:t xml:space="preserve"> </w:t>
      </w:r>
      <w:r>
        <w:rPr>
          <w:b/>
          <w:color w:val="0000FF"/>
          <w:u w:val="single" w:color="0000FF"/>
        </w:rPr>
        <w:t>THE</w:t>
      </w:r>
      <w:r>
        <w:rPr>
          <w:b/>
          <w:color w:val="0000FF"/>
          <w:spacing w:val="-6"/>
          <w:u w:val="single" w:color="0000FF"/>
        </w:rPr>
        <w:t xml:space="preserve"> </w:t>
      </w:r>
      <w:r>
        <w:rPr>
          <w:b/>
          <w:color w:val="0000FF"/>
          <w:u w:val="single" w:color="0000FF"/>
        </w:rPr>
        <w:t>CONTRACTOR’S</w:t>
      </w:r>
      <w:r>
        <w:rPr>
          <w:b/>
          <w:color w:val="0000FF"/>
          <w:spacing w:val="-4"/>
          <w:u w:val="single" w:color="0000FF"/>
        </w:rPr>
        <w:t xml:space="preserve"> </w:t>
      </w:r>
      <w:r>
        <w:rPr>
          <w:b/>
          <w:color w:val="0000FF"/>
          <w:u w:val="single" w:color="0000FF"/>
        </w:rPr>
        <w:t>BID</w:t>
      </w:r>
      <w:r>
        <w:rPr>
          <w:b/>
          <w:color w:val="0000FF"/>
          <w:spacing w:val="-5"/>
          <w:u w:val="single" w:color="0000FF"/>
        </w:rPr>
        <w:t xml:space="preserve"> </w:t>
      </w:r>
      <w:r>
        <w:rPr>
          <w:b/>
          <w:color w:val="0000FF"/>
          <w:u w:val="single" w:color="0000FF"/>
        </w:rPr>
        <w:t>AND</w:t>
      </w:r>
      <w:r>
        <w:rPr>
          <w:b/>
          <w:color w:val="0000FF"/>
          <w:spacing w:val="-8"/>
          <w:u w:val="single" w:color="0000FF"/>
        </w:rPr>
        <w:t xml:space="preserve"> </w:t>
      </w:r>
      <w:r>
        <w:rPr>
          <w:b/>
          <w:color w:val="0000FF"/>
          <w:u w:val="single" w:color="0000FF"/>
        </w:rPr>
        <w:t>ORIGINAL</w:t>
      </w:r>
      <w:r>
        <w:rPr>
          <w:b/>
          <w:color w:val="0000FF"/>
          <w:spacing w:val="-5"/>
          <w:u w:val="single" w:color="0000FF"/>
        </w:rPr>
        <w:t xml:space="preserve"> </w:t>
      </w:r>
      <w:r>
        <w:rPr>
          <w:b/>
          <w:color w:val="0000FF"/>
          <w:u w:val="single" w:color="0000FF"/>
        </w:rPr>
        <w:t>PRICE</w:t>
      </w:r>
      <w:r>
        <w:rPr>
          <w:b/>
          <w:color w:val="0000FF"/>
          <w:spacing w:val="-6"/>
          <w:u w:val="single" w:color="0000FF"/>
        </w:rPr>
        <w:t xml:space="preserve"> </w:t>
      </w:r>
      <w:r>
        <w:rPr>
          <w:b/>
          <w:color w:val="0000FF"/>
          <w:spacing w:val="-2"/>
          <w:u w:val="single" w:color="0000FF"/>
        </w:rPr>
        <w:t>SCHEDULES</w:t>
      </w:r>
      <w:r>
        <w:rPr>
          <w:b/>
          <w:color w:val="0000FF"/>
        </w:rPr>
        <w:tab/>
      </w:r>
      <w:r>
        <w:rPr>
          <w:spacing w:val="-2"/>
        </w:rPr>
        <w:t>ERROR!</w:t>
      </w:r>
    </w:p>
    <w:p w14:paraId="37C334DA" w14:textId="77777777" w:rsidR="00F92A7F" w:rsidRDefault="00625DC3">
      <w:pPr>
        <w:spacing w:before="1"/>
        <w:ind w:left="240"/>
      </w:pPr>
      <w:r>
        <w:t>BOOKMARK</w:t>
      </w:r>
      <w:r>
        <w:rPr>
          <w:spacing w:val="-5"/>
        </w:rPr>
        <w:t xml:space="preserve"> </w:t>
      </w:r>
      <w:r>
        <w:t>NOT</w:t>
      </w:r>
      <w:r>
        <w:rPr>
          <w:spacing w:val="-5"/>
        </w:rPr>
        <w:t xml:space="preserve"> </w:t>
      </w:r>
      <w:r>
        <w:rPr>
          <w:spacing w:val="-2"/>
        </w:rPr>
        <w:t>DEFINED.</w:t>
      </w:r>
    </w:p>
    <w:p w14:paraId="56CF680F" w14:textId="77777777" w:rsidR="00F92A7F" w:rsidRDefault="00625DC3">
      <w:pPr>
        <w:tabs>
          <w:tab w:val="left" w:leader="dot" w:pos="8428"/>
        </w:tabs>
        <w:spacing w:before="120" w:line="252" w:lineRule="exact"/>
        <w:ind w:left="240"/>
      </w:pPr>
      <w:r>
        <w:rPr>
          <w:b/>
          <w:color w:val="0000FF"/>
          <w:u w:val="single" w:color="0000FF"/>
        </w:rPr>
        <w:t>ANNEX</w:t>
      </w:r>
      <w:r>
        <w:rPr>
          <w:b/>
          <w:color w:val="0000FF"/>
          <w:spacing w:val="-9"/>
          <w:u w:val="single" w:color="0000FF"/>
        </w:rPr>
        <w:t xml:space="preserve"> </w:t>
      </w:r>
      <w:r>
        <w:rPr>
          <w:b/>
          <w:color w:val="0000FF"/>
          <w:u w:val="single" w:color="0000FF"/>
        </w:rPr>
        <w:t>V.</w:t>
      </w:r>
      <w:r>
        <w:rPr>
          <w:b/>
          <w:color w:val="0000FF"/>
          <w:spacing w:val="45"/>
          <w:u w:val="single" w:color="0000FF"/>
        </w:rPr>
        <w:t xml:space="preserve"> </w:t>
      </w:r>
      <w:r>
        <w:rPr>
          <w:b/>
          <w:color w:val="0000FF"/>
          <w:u w:val="single" w:color="0000FF"/>
        </w:rPr>
        <w:t>THE</w:t>
      </w:r>
      <w:r>
        <w:rPr>
          <w:b/>
          <w:color w:val="0000FF"/>
          <w:spacing w:val="-7"/>
          <w:u w:val="single" w:color="0000FF"/>
        </w:rPr>
        <w:t xml:space="preserve"> </w:t>
      </w:r>
      <w:r>
        <w:rPr>
          <w:b/>
          <w:color w:val="0000FF"/>
          <w:u w:val="single" w:color="0000FF"/>
        </w:rPr>
        <w:t>CONTRACTING</w:t>
      </w:r>
      <w:r>
        <w:rPr>
          <w:b/>
          <w:color w:val="0000FF"/>
          <w:spacing w:val="-7"/>
          <w:u w:val="single" w:color="0000FF"/>
        </w:rPr>
        <w:t xml:space="preserve"> </w:t>
      </w:r>
      <w:r>
        <w:rPr>
          <w:b/>
          <w:color w:val="0000FF"/>
          <w:u w:val="single" w:color="0000FF"/>
        </w:rPr>
        <w:t>AUTHORITY’S</w:t>
      </w:r>
      <w:r>
        <w:rPr>
          <w:b/>
          <w:color w:val="0000FF"/>
          <w:spacing w:val="-5"/>
          <w:u w:val="single" w:color="0000FF"/>
        </w:rPr>
        <w:t xml:space="preserve"> </w:t>
      </w:r>
      <w:r>
        <w:rPr>
          <w:b/>
          <w:color w:val="0000FF"/>
          <w:u w:val="single" w:color="0000FF"/>
        </w:rPr>
        <w:t>NOTIFICATION</w:t>
      </w:r>
      <w:r>
        <w:rPr>
          <w:b/>
          <w:color w:val="0000FF"/>
          <w:spacing w:val="-9"/>
          <w:u w:val="single" w:color="0000FF"/>
        </w:rPr>
        <w:t xml:space="preserve"> </w:t>
      </w:r>
      <w:r>
        <w:rPr>
          <w:b/>
          <w:color w:val="0000FF"/>
          <w:u w:val="single" w:color="0000FF"/>
        </w:rPr>
        <w:t>OF</w:t>
      </w:r>
      <w:r>
        <w:rPr>
          <w:b/>
          <w:color w:val="0000FF"/>
          <w:spacing w:val="-6"/>
          <w:u w:val="single" w:color="0000FF"/>
        </w:rPr>
        <w:t xml:space="preserve"> </w:t>
      </w:r>
      <w:r>
        <w:rPr>
          <w:b/>
          <w:color w:val="0000FF"/>
          <w:spacing w:val="-2"/>
          <w:u w:val="single" w:color="0000FF"/>
        </w:rPr>
        <w:t>AWARD</w:t>
      </w:r>
      <w:r>
        <w:rPr>
          <w:b/>
          <w:color w:val="0000FF"/>
        </w:rPr>
        <w:tab/>
      </w:r>
      <w:r>
        <w:rPr>
          <w:spacing w:val="-2"/>
        </w:rPr>
        <w:t>ERROR!</w:t>
      </w:r>
    </w:p>
    <w:p w14:paraId="6DD7F19F" w14:textId="77777777" w:rsidR="00F92A7F" w:rsidRDefault="00625DC3">
      <w:pPr>
        <w:spacing w:line="252" w:lineRule="exact"/>
        <w:ind w:left="240"/>
      </w:pPr>
      <w:r>
        <w:t>BOOKMARK</w:t>
      </w:r>
      <w:r>
        <w:rPr>
          <w:spacing w:val="-5"/>
        </w:rPr>
        <w:t xml:space="preserve"> </w:t>
      </w:r>
      <w:r>
        <w:t>NOT</w:t>
      </w:r>
      <w:r>
        <w:rPr>
          <w:spacing w:val="-5"/>
        </w:rPr>
        <w:t xml:space="preserve"> </w:t>
      </w:r>
      <w:r>
        <w:rPr>
          <w:spacing w:val="-2"/>
        </w:rPr>
        <w:t>DEFINED.</w:t>
      </w:r>
    </w:p>
    <w:p w14:paraId="105D495D" w14:textId="77777777" w:rsidR="00F92A7F" w:rsidRDefault="00F92A7F">
      <w:pPr>
        <w:pStyle w:val="BodyText"/>
        <w:rPr>
          <w:sz w:val="20"/>
        </w:rPr>
      </w:pPr>
    </w:p>
    <w:p w14:paraId="65D43E23" w14:textId="77777777" w:rsidR="00F92A7F" w:rsidRDefault="00F92A7F">
      <w:pPr>
        <w:pStyle w:val="BodyText"/>
        <w:rPr>
          <w:sz w:val="20"/>
        </w:rPr>
      </w:pPr>
    </w:p>
    <w:p w14:paraId="1A60BE40" w14:textId="77777777" w:rsidR="00F92A7F" w:rsidRDefault="00F92A7F">
      <w:pPr>
        <w:pStyle w:val="BodyText"/>
        <w:rPr>
          <w:sz w:val="20"/>
        </w:rPr>
      </w:pPr>
    </w:p>
    <w:p w14:paraId="0C6F688E" w14:textId="77777777" w:rsidR="00F92A7F" w:rsidRDefault="00F92A7F">
      <w:pPr>
        <w:pStyle w:val="BodyText"/>
        <w:rPr>
          <w:sz w:val="20"/>
        </w:rPr>
      </w:pPr>
    </w:p>
    <w:p w14:paraId="290AD81E" w14:textId="77777777" w:rsidR="00F92A7F" w:rsidRDefault="00F92A7F">
      <w:pPr>
        <w:pStyle w:val="BodyText"/>
        <w:rPr>
          <w:sz w:val="20"/>
        </w:rPr>
      </w:pPr>
    </w:p>
    <w:p w14:paraId="2011CA25" w14:textId="77777777" w:rsidR="00F92A7F" w:rsidRDefault="00F92A7F">
      <w:pPr>
        <w:pStyle w:val="BodyText"/>
        <w:rPr>
          <w:sz w:val="20"/>
        </w:rPr>
      </w:pPr>
    </w:p>
    <w:p w14:paraId="6584BFB6" w14:textId="77777777" w:rsidR="00F92A7F" w:rsidRDefault="00F92A7F">
      <w:pPr>
        <w:pStyle w:val="BodyText"/>
        <w:rPr>
          <w:sz w:val="20"/>
        </w:rPr>
      </w:pPr>
    </w:p>
    <w:p w14:paraId="30BB93E4" w14:textId="77777777" w:rsidR="00F92A7F" w:rsidRDefault="00F92A7F">
      <w:pPr>
        <w:pStyle w:val="BodyText"/>
        <w:rPr>
          <w:sz w:val="20"/>
        </w:rPr>
      </w:pPr>
    </w:p>
    <w:p w14:paraId="27256573" w14:textId="77777777" w:rsidR="00F92A7F" w:rsidRDefault="00F92A7F">
      <w:pPr>
        <w:pStyle w:val="BodyText"/>
        <w:rPr>
          <w:sz w:val="20"/>
        </w:rPr>
      </w:pPr>
    </w:p>
    <w:p w14:paraId="60B1BB86" w14:textId="77777777" w:rsidR="00F92A7F" w:rsidRDefault="00F92A7F">
      <w:pPr>
        <w:pStyle w:val="BodyText"/>
        <w:rPr>
          <w:sz w:val="20"/>
        </w:rPr>
      </w:pPr>
    </w:p>
    <w:p w14:paraId="1D740037" w14:textId="77777777" w:rsidR="00F92A7F" w:rsidRDefault="00F92A7F">
      <w:pPr>
        <w:pStyle w:val="BodyText"/>
        <w:rPr>
          <w:sz w:val="20"/>
        </w:rPr>
      </w:pPr>
    </w:p>
    <w:p w14:paraId="0638ED1D" w14:textId="77777777" w:rsidR="00F92A7F" w:rsidRDefault="00F92A7F">
      <w:pPr>
        <w:pStyle w:val="BodyText"/>
        <w:rPr>
          <w:sz w:val="20"/>
        </w:rPr>
      </w:pPr>
    </w:p>
    <w:p w14:paraId="50ED2EAD" w14:textId="77777777" w:rsidR="00F92A7F" w:rsidRDefault="00F92A7F">
      <w:pPr>
        <w:pStyle w:val="BodyText"/>
        <w:rPr>
          <w:sz w:val="20"/>
        </w:rPr>
      </w:pPr>
    </w:p>
    <w:p w14:paraId="36248514" w14:textId="77777777" w:rsidR="00F92A7F" w:rsidRDefault="00F92A7F">
      <w:pPr>
        <w:pStyle w:val="BodyText"/>
        <w:rPr>
          <w:sz w:val="20"/>
        </w:rPr>
      </w:pPr>
    </w:p>
    <w:p w14:paraId="32122F20" w14:textId="77777777" w:rsidR="00F92A7F" w:rsidRDefault="00F92A7F">
      <w:pPr>
        <w:pStyle w:val="BodyText"/>
        <w:rPr>
          <w:sz w:val="20"/>
        </w:rPr>
      </w:pPr>
    </w:p>
    <w:p w14:paraId="7EA6B6D0" w14:textId="77777777" w:rsidR="00F92A7F" w:rsidRDefault="00F92A7F">
      <w:pPr>
        <w:pStyle w:val="BodyText"/>
        <w:rPr>
          <w:sz w:val="20"/>
        </w:rPr>
      </w:pPr>
    </w:p>
    <w:p w14:paraId="5CC041BF" w14:textId="77777777" w:rsidR="00F92A7F" w:rsidRDefault="00F92A7F">
      <w:pPr>
        <w:pStyle w:val="BodyText"/>
        <w:rPr>
          <w:sz w:val="20"/>
        </w:rPr>
      </w:pPr>
    </w:p>
    <w:p w14:paraId="56A723B6" w14:textId="77777777" w:rsidR="00F92A7F" w:rsidRDefault="00F92A7F">
      <w:pPr>
        <w:pStyle w:val="BodyText"/>
        <w:rPr>
          <w:sz w:val="20"/>
        </w:rPr>
      </w:pPr>
    </w:p>
    <w:p w14:paraId="6511E976" w14:textId="77777777" w:rsidR="00F92A7F" w:rsidRDefault="00F92A7F">
      <w:pPr>
        <w:pStyle w:val="BodyText"/>
        <w:rPr>
          <w:sz w:val="20"/>
        </w:rPr>
      </w:pPr>
    </w:p>
    <w:p w14:paraId="7B3646BB" w14:textId="77777777" w:rsidR="00F92A7F" w:rsidRDefault="00F92A7F">
      <w:pPr>
        <w:pStyle w:val="BodyText"/>
        <w:rPr>
          <w:sz w:val="20"/>
        </w:rPr>
      </w:pPr>
    </w:p>
    <w:p w14:paraId="6C445F3B" w14:textId="77777777" w:rsidR="00F92A7F" w:rsidRDefault="00F92A7F">
      <w:pPr>
        <w:pStyle w:val="BodyText"/>
        <w:rPr>
          <w:sz w:val="20"/>
        </w:rPr>
      </w:pPr>
    </w:p>
    <w:p w14:paraId="16063879" w14:textId="77777777" w:rsidR="00F92A7F" w:rsidRDefault="00F92A7F">
      <w:pPr>
        <w:pStyle w:val="BodyText"/>
        <w:rPr>
          <w:sz w:val="20"/>
        </w:rPr>
      </w:pPr>
    </w:p>
    <w:p w14:paraId="07B12BF0" w14:textId="77777777" w:rsidR="00F92A7F" w:rsidRDefault="00F92A7F">
      <w:pPr>
        <w:pStyle w:val="BodyText"/>
        <w:rPr>
          <w:sz w:val="20"/>
        </w:rPr>
      </w:pPr>
    </w:p>
    <w:p w14:paraId="32EF4F95" w14:textId="77777777" w:rsidR="00F92A7F" w:rsidRDefault="00F92A7F">
      <w:pPr>
        <w:pStyle w:val="BodyText"/>
        <w:rPr>
          <w:sz w:val="20"/>
        </w:rPr>
      </w:pPr>
    </w:p>
    <w:p w14:paraId="21CCE637" w14:textId="77777777" w:rsidR="00F92A7F" w:rsidRDefault="00F92A7F">
      <w:pPr>
        <w:pStyle w:val="BodyText"/>
        <w:rPr>
          <w:sz w:val="20"/>
        </w:rPr>
      </w:pPr>
    </w:p>
    <w:p w14:paraId="4CA892B6" w14:textId="77777777" w:rsidR="00F92A7F" w:rsidRDefault="00F92A7F">
      <w:pPr>
        <w:pStyle w:val="BodyText"/>
        <w:rPr>
          <w:sz w:val="20"/>
        </w:rPr>
      </w:pPr>
    </w:p>
    <w:p w14:paraId="7A113BF0" w14:textId="77777777" w:rsidR="00F92A7F" w:rsidRDefault="00F92A7F">
      <w:pPr>
        <w:pStyle w:val="BodyText"/>
        <w:rPr>
          <w:sz w:val="20"/>
        </w:rPr>
      </w:pPr>
    </w:p>
    <w:p w14:paraId="02354EA4" w14:textId="77777777" w:rsidR="00F92A7F" w:rsidRDefault="00F92A7F">
      <w:pPr>
        <w:pStyle w:val="BodyText"/>
        <w:rPr>
          <w:sz w:val="20"/>
        </w:rPr>
      </w:pPr>
    </w:p>
    <w:p w14:paraId="5216A525" w14:textId="77777777" w:rsidR="00F92A7F" w:rsidRDefault="00F92A7F">
      <w:pPr>
        <w:pStyle w:val="BodyText"/>
        <w:rPr>
          <w:sz w:val="20"/>
        </w:rPr>
      </w:pPr>
    </w:p>
    <w:p w14:paraId="49CA65CB" w14:textId="77777777" w:rsidR="00F92A7F" w:rsidRDefault="00F92A7F">
      <w:pPr>
        <w:pStyle w:val="BodyText"/>
        <w:rPr>
          <w:sz w:val="20"/>
        </w:rPr>
      </w:pPr>
    </w:p>
    <w:p w14:paraId="74AFF60F" w14:textId="77777777" w:rsidR="00F92A7F" w:rsidRDefault="00F92A7F">
      <w:pPr>
        <w:pStyle w:val="BodyText"/>
        <w:rPr>
          <w:sz w:val="20"/>
        </w:rPr>
      </w:pPr>
    </w:p>
    <w:p w14:paraId="1D7F8B12" w14:textId="77777777" w:rsidR="00F92A7F" w:rsidRDefault="00F92A7F">
      <w:pPr>
        <w:pStyle w:val="BodyText"/>
        <w:rPr>
          <w:sz w:val="20"/>
        </w:rPr>
      </w:pPr>
    </w:p>
    <w:p w14:paraId="4107017D" w14:textId="77777777" w:rsidR="00F92A7F" w:rsidRDefault="00F92A7F">
      <w:pPr>
        <w:pStyle w:val="BodyText"/>
        <w:rPr>
          <w:sz w:val="20"/>
        </w:rPr>
      </w:pPr>
    </w:p>
    <w:p w14:paraId="44D0EAFB" w14:textId="77777777" w:rsidR="00F92A7F" w:rsidRDefault="00F92A7F">
      <w:pPr>
        <w:pStyle w:val="BodyText"/>
        <w:rPr>
          <w:sz w:val="20"/>
        </w:rPr>
      </w:pPr>
    </w:p>
    <w:p w14:paraId="1DD37F78" w14:textId="77777777" w:rsidR="00F92A7F" w:rsidRDefault="00F92A7F">
      <w:pPr>
        <w:pStyle w:val="BodyText"/>
        <w:rPr>
          <w:sz w:val="20"/>
        </w:rPr>
      </w:pPr>
    </w:p>
    <w:p w14:paraId="55CDE1BA" w14:textId="77777777" w:rsidR="00F92A7F" w:rsidRDefault="00F92A7F">
      <w:pPr>
        <w:pStyle w:val="BodyText"/>
        <w:rPr>
          <w:sz w:val="20"/>
        </w:rPr>
      </w:pPr>
    </w:p>
    <w:p w14:paraId="5659932E" w14:textId="77777777" w:rsidR="00F92A7F" w:rsidRDefault="00F92A7F">
      <w:pPr>
        <w:pStyle w:val="BodyText"/>
        <w:rPr>
          <w:sz w:val="20"/>
        </w:rPr>
      </w:pPr>
    </w:p>
    <w:p w14:paraId="45703A28" w14:textId="77777777" w:rsidR="00F92A7F" w:rsidRDefault="00F92A7F">
      <w:pPr>
        <w:pStyle w:val="BodyText"/>
        <w:rPr>
          <w:sz w:val="20"/>
        </w:rPr>
      </w:pPr>
    </w:p>
    <w:p w14:paraId="7D73E054" w14:textId="77777777" w:rsidR="00F92A7F" w:rsidRDefault="00F92A7F">
      <w:pPr>
        <w:pStyle w:val="BodyText"/>
        <w:spacing w:before="4"/>
        <w:rPr>
          <w:sz w:val="18"/>
        </w:rPr>
      </w:pPr>
    </w:p>
    <w:p w14:paraId="6171E183" w14:textId="77777777" w:rsidR="00F92A7F" w:rsidRDefault="00625DC3">
      <w:pPr>
        <w:spacing w:before="93"/>
        <w:ind w:left="240"/>
        <w:rPr>
          <w:sz w:val="24"/>
        </w:rPr>
      </w:pPr>
      <w:r>
        <w:rPr>
          <w:spacing w:val="-5"/>
          <w:sz w:val="24"/>
        </w:rPr>
        <w:t>A.</w:t>
      </w:r>
    </w:p>
    <w:p w14:paraId="68E5471D" w14:textId="6C9E9D9E" w:rsidR="00F92A7F" w:rsidRDefault="00625DC3">
      <w:pPr>
        <w:pStyle w:val="BodyText"/>
        <w:spacing w:line="20" w:lineRule="exact"/>
        <w:ind w:left="590"/>
        <w:rPr>
          <w:sz w:val="2"/>
        </w:rPr>
      </w:pPr>
      <w:r>
        <w:rPr>
          <w:noProof/>
          <w:sz w:val="2"/>
        </w:rPr>
        <mc:AlternateContent>
          <mc:Choice Requires="wpg">
            <w:drawing>
              <wp:inline distT="0" distB="0" distL="0" distR="0" wp14:anchorId="1DAFE1CA" wp14:editId="0B3E35B2">
                <wp:extent cx="5804535" cy="10160"/>
                <wp:effectExtent l="12700" t="1905" r="12065" b="6985"/>
                <wp:docPr id="1681333647" name="docshapegroup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4535" cy="10160"/>
                          <a:chOff x="0" y="0"/>
                          <a:chExt cx="9141" cy="16"/>
                        </a:xfrm>
                      </wpg:grpSpPr>
                      <wps:wsp>
                        <wps:cNvPr id="281300412" name="Line 60"/>
                        <wps:cNvCnPr>
                          <a:cxnSpLocks noChangeShapeType="1"/>
                        </wps:cNvCnPr>
                        <wps:spPr bwMode="auto">
                          <a:xfrm>
                            <a:off x="0" y="8"/>
                            <a:ext cx="9141"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1EBD71" id="docshapegroup139" o:spid="_x0000_s1026" style="width:457.05pt;height:.8pt;mso-position-horizontal-relative:char;mso-position-vertical-relative:line" coordsize="91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">
                <v:line id="Line 60" o:spid="_x0000_s1027" style="position:absolute;visibility:visible;mso-wrap-style:square" from="0,8" to="9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" strokeweight=".26669mm"/>
                <w10:anchorlock/>
              </v:group>
            </w:pict>
          </mc:Fallback>
        </mc:AlternateContent>
      </w:r>
    </w:p>
    <w:p w14:paraId="3EE60C49" w14:textId="77777777" w:rsidR="00F92A7F" w:rsidRDefault="00F92A7F">
      <w:pPr>
        <w:spacing w:line="20" w:lineRule="exact"/>
        <w:rPr>
          <w:sz w:val="2"/>
        </w:rPr>
        <w:sectPr w:rsidR="00F92A7F">
          <w:pgSz w:w="12240" w:h="15840"/>
          <w:pgMar w:top="960" w:right="780" w:bottom="280" w:left="1560" w:header="725" w:footer="0" w:gutter="0"/>
          <w:cols w:space="720"/>
        </w:sectPr>
      </w:pPr>
    </w:p>
    <w:p w14:paraId="1A7223D0" w14:textId="77777777" w:rsidR="00F92A7F" w:rsidRDefault="00F92A7F">
      <w:pPr>
        <w:pStyle w:val="BodyText"/>
        <w:rPr>
          <w:sz w:val="20"/>
        </w:rPr>
      </w:pPr>
    </w:p>
    <w:p w14:paraId="27D4AD7E" w14:textId="77777777" w:rsidR="00F92A7F" w:rsidRDefault="00625DC3">
      <w:pPr>
        <w:pStyle w:val="Heading2"/>
        <w:spacing w:before="229"/>
        <w:ind w:left="532"/>
      </w:pPr>
      <w:r>
        <w:rPr>
          <w:spacing w:val="-2"/>
        </w:rPr>
        <w:t>Contract</w:t>
      </w:r>
    </w:p>
    <w:p w14:paraId="251086D4" w14:textId="77777777" w:rsidR="00F92A7F" w:rsidRDefault="00625DC3">
      <w:pPr>
        <w:spacing w:before="194"/>
        <w:ind w:left="240"/>
        <w:jc w:val="both"/>
        <w:rPr>
          <w:i/>
          <w:sz w:val="24"/>
        </w:rPr>
      </w:pPr>
      <w:r>
        <w:rPr>
          <w:i/>
          <w:sz w:val="24"/>
        </w:rPr>
        <w:t>[The</w:t>
      </w:r>
      <w:r>
        <w:rPr>
          <w:i/>
          <w:spacing w:val="-4"/>
          <w:sz w:val="24"/>
        </w:rPr>
        <w:t xml:space="preserve"> </w:t>
      </w:r>
      <w:r>
        <w:rPr>
          <w:i/>
          <w:sz w:val="24"/>
        </w:rPr>
        <w:t>successful</w:t>
      </w:r>
      <w:r>
        <w:rPr>
          <w:i/>
          <w:spacing w:val="-3"/>
          <w:sz w:val="24"/>
        </w:rPr>
        <w:t xml:space="preserve"> </w:t>
      </w:r>
      <w:r>
        <w:rPr>
          <w:i/>
          <w:sz w:val="24"/>
        </w:rPr>
        <w:t>Bidder</w:t>
      </w:r>
      <w:r>
        <w:rPr>
          <w:i/>
          <w:spacing w:val="-2"/>
          <w:sz w:val="24"/>
        </w:rPr>
        <w:t xml:space="preserve"> </w:t>
      </w:r>
      <w:r>
        <w:rPr>
          <w:i/>
          <w:sz w:val="24"/>
        </w:rPr>
        <w:t>shall</w:t>
      </w:r>
      <w:r>
        <w:rPr>
          <w:i/>
          <w:spacing w:val="-3"/>
          <w:sz w:val="24"/>
        </w:rPr>
        <w:t xml:space="preserve"> </w:t>
      </w:r>
      <w:r>
        <w:rPr>
          <w:i/>
          <w:sz w:val="24"/>
        </w:rPr>
        <w:t>fill</w:t>
      </w:r>
      <w:r>
        <w:rPr>
          <w:i/>
          <w:spacing w:val="-3"/>
          <w:sz w:val="24"/>
        </w:rPr>
        <w:t xml:space="preserve"> </w:t>
      </w:r>
      <w:r>
        <w:rPr>
          <w:i/>
          <w:sz w:val="24"/>
        </w:rPr>
        <w:t>in</w:t>
      </w:r>
      <w:r>
        <w:rPr>
          <w:i/>
          <w:spacing w:val="-4"/>
          <w:sz w:val="24"/>
        </w:rPr>
        <w:t xml:space="preserve"> </w:t>
      </w:r>
      <w:r>
        <w:rPr>
          <w:i/>
          <w:sz w:val="24"/>
        </w:rPr>
        <w:t>this</w:t>
      </w:r>
      <w:r>
        <w:rPr>
          <w:i/>
          <w:spacing w:val="-3"/>
          <w:sz w:val="24"/>
        </w:rPr>
        <w:t xml:space="preserve"> </w:t>
      </w:r>
      <w:r>
        <w:rPr>
          <w:i/>
          <w:sz w:val="24"/>
        </w:rPr>
        <w:t>form</w:t>
      </w:r>
      <w:r>
        <w:rPr>
          <w:i/>
          <w:spacing w:val="-3"/>
          <w:sz w:val="24"/>
        </w:rPr>
        <w:t xml:space="preserve"> </w:t>
      </w:r>
      <w:r>
        <w:rPr>
          <w:i/>
          <w:sz w:val="24"/>
        </w:rPr>
        <w:t>in</w:t>
      </w:r>
      <w:r>
        <w:rPr>
          <w:i/>
          <w:spacing w:val="-2"/>
          <w:sz w:val="24"/>
        </w:rPr>
        <w:t xml:space="preserve"> </w:t>
      </w:r>
      <w:r>
        <w:rPr>
          <w:i/>
          <w:sz w:val="24"/>
        </w:rPr>
        <w:t>accordance</w:t>
      </w:r>
      <w:r>
        <w:rPr>
          <w:i/>
          <w:spacing w:val="-1"/>
          <w:sz w:val="24"/>
        </w:rPr>
        <w:t xml:space="preserve"> </w:t>
      </w:r>
      <w:r>
        <w:rPr>
          <w:i/>
          <w:sz w:val="24"/>
        </w:rPr>
        <w:t>with</w:t>
      </w:r>
      <w:r>
        <w:rPr>
          <w:i/>
          <w:spacing w:val="-3"/>
          <w:sz w:val="24"/>
        </w:rPr>
        <w:t xml:space="preserve"> </w:t>
      </w:r>
      <w:r>
        <w:rPr>
          <w:i/>
          <w:sz w:val="24"/>
        </w:rPr>
        <w:t>the</w:t>
      </w:r>
      <w:r>
        <w:rPr>
          <w:i/>
          <w:spacing w:val="-2"/>
          <w:sz w:val="24"/>
        </w:rPr>
        <w:t xml:space="preserve"> </w:t>
      </w:r>
      <w:r>
        <w:rPr>
          <w:i/>
          <w:sz w:val="24"/>
        </w:rPr>
        <w:t>instructions</w:t>
      </w:r>
      <w:r>
        <w:rPr>
          <w:i/>
          <w:spacing w:val="-3"/>
          <w:sz w:val="24"/>
        </w:rPr>
        <w:t xml:space="preserve"> </w:t>
      </w:r>
      <w:r>
        <w:rPr>
          <w:i/>
          <w:spacing w:val="-2"/>
          <w:sz w:val="24"/>
        </w:rPr>
        <w:t>indicated]</w:t>
      </w:r>
    </w:p>
    <w:p w14:paraId="06113482" w14:textId="77777777" w:rsidR="00F92A7F" w:rsidRDefault="00F92A7F">
      <w:pPr>
        <w:pStyle w:val="BodyText"/>
        <w:spacing w:before="2"/>
        <w:rPr>
          <w:i/>
        </w:rPr>
      </w:pPr>
    </w:p>
    <w:p w14:paraId="5D180943" w14:textId="4FB5D5A7" w:rsidR="00F92A7F" w:rsidRDefault="00625DC3">
      <w:pPr>
        <w:pStyle w:val="BodyText"/>
        <w:ind w:left="240"/>
      </w:pPr>
      <w:r>
        <w:t>THIS</w:t>
      </w:r>
      <w:r>
        <w:rPr>
          <w:spacing w:val="-13"/>
        </w:rPr>
        <w:t xml:space="preserve"> </w:t>
      </w:r>
      <w:r>
        <w:t>CONTRACT</w:t>
      </w:r>
      <w:r w:rsidR="000A6B92">
        <w:t xml:space="preserve"> </w:t>
      </w:r>
      <w:r>
        <w:t>is</w:t>
      </w:r>
      <w:r>
        <w:rPr>
          <w:spacing w:val="-12"/>
        </w:rPr>
        <w:t xml:space="preserve"> </w:t>
      </w:r>
      <w:r>
        <w:rPr>
          <w:spacing w:val="-4"/>
        </w:rPr>
        <w:t>made</w:t>
      </w:r>
    </w:p>
    <w:p w14:paraId="7E28255B" w14:textId="77777777" w:rsidR="00F92A7F" w:rsidRDefault="00625DC3">
      <w:pPr>
        <w:spacing w:before="200"/>
        <w:ind w:left="960"/>
        <w:rPr>
          <w:sz w:val="24"/>
        </w:rPr>
      </w:pPr>
      <w:r>
        <w:rPr>
          <w:sz w:val="24"/>
        </w:rPr>
        <w:t>the</w:t>
      </w:r>
      <w:r>
        <w:rPr>
          <w:spacing w:val="-3"/>
          <w:sz w:val="24"/>
        </w:rPr>
        <w:t xml:space="preserve"> </w:t>
      </w:r>
      <w:r>
        <w:rPr>
          <w:i/>
          <w:sz w:val="24"/>
        </w:rPr>
        <w:t>[</w:t>
      </w:r>
      <w:r>
        <w:rPr>
          <w:i/>
          <w:spacing w:val="-2"/>
          <w:sz w:val="24"/>
        </w:rPr>
        <w:t xml:space="preserve"> </w:t>
      </w:r>
      <w:r>
        <w:rPr>
          <w:i/>
          <w:sz w:val="24"/>
        </w:rPr>
        <w:t>insert:</w:t>
      </w:r>
      <w:r>
        <w:rPr>
          <w:i/>
          <w:spacing w:val="55"/>
          <w:sz w:val="24"/>
        </w:rPr>
        <w:t xml:space="preserve"> </w:t>
      </w:r>
      <w:r>
        <w:rPr>
          <w:b/>
          <w:i/>
          <w:sz w:val="24"/>
        </w:rPr>
        <w:t>number</w:t>
      </w:r>
      <w:r>
        <w:rPr>
          <w:b/>
          <w:i/>
          <w:spacing w:val="-8"/>
          <w:sz w:val="24"/>
        </w:rPr>
        <w:t xml:space="preserve"> </w:t>
      </w:r>
      <w:r>
        <w:rPr>
          <w:i/>
          <w:sz w:val="24"/>
        </w:rPr>
        <w:t>]</w:t>
      </w:r>
      <w:r>
        <w:rPr>
          <w:i/>
          <w:spacing w:val="5"/>
          <w:sz w:val="24"/>
        </w:rPr>
        <w:t xml:space="preserve"> </w:t>
      </w:r>
      <w:r>
        <w:rPr>
          <w:sz w:val="24"/>
        </w:rPr>
        <w:t>day</w:t>
      </w:r>
      <w:r>
        <w:rPr>
          <w:spacing w:val="-7"/>
          <w:sz w:val="24"/>
        </w:rPr>
        <w:t xml:space="preserve"> </w:t>
      </w:r>
      <w:r>
        <w:rPr>
          <w:sz w:val="24"/>
        </w:rPr>
        <w:t>of</w:t>
      </w:r>
      <w:r>
        <w:rPr>
          <w:spacing w:val="55"/>
          <w:sz w:val="24"/>
        </w:rPr>
        <w:t xml:space="preserve"> </w:t>
      </w:r>
      <w:r>
        <w:rPr>
          <w:i/>
          <w:sz w:val="24"/>
        </w:rPr>
        <w:t>[</w:t>
      </w:r>
      <w:r>
        <w:rPr>
          <w:i/>
          <w:spacing w:val="-2"/>
          <w:sz w:val="24"/>
        </w:rPr>
        <w:t xml:space="preserve"> </w:t>
      </w:r>
      <w:r>
        <w:rPr>
          <w:i/>
          <w:sz w:val="24"/>
        </w:rPr>
        <w:t>insert:</w:t>
      </w:r>
      <w:r>
        <w:rPr>
          <w:i/>
          <w:spacing w:val="55"/>
          <w:sz w:val="24"/>
        </w:rPr>
        <w:t xml:space="preserve"> </w:t>
      </w:r>
      <w:r>
        <w:rPr>
          <w:b/>
          <w:i/>
          <w:sz w:val="24"/>
        </w:rPr>
        <w:t>month</w:t>
      </w:r>
      <w:r>
        <w:rPr>
          <w:i/>
          <w:sz w:val="24"/>
        </w:rPr>
        <w:t>]</w:t>
      </w:r>
      <w:r>
        <w:rPr>
          <w:sz w:val="24"/>
        </w:rPr>
        <w:t>,</w:t>
      </w:r>
      <w:r>
        <w:rPr>
          <w:spacing w:val="-5"/>
          <w:sz w:val="24"/>
        </w:rPr>
        <w:t xml:space="preserve"> </w:t>
      </w:r>
      <w:r>
        <w:rPr>
          <w:i/>
          <w:sz w:val="24"/>
        </w:rPr>
        <w:t>[</w:t>
      </w:r>
      <w:r>
        <w:rPr>
          <w:i/>
          <w:spacing w:val="-5"/>
          <w:sz w:val="24"/>
        </w:rPr>
        <w:t xml:space="preserve"> </w:t>
      </w:r>
      <w:r>
        <w:rPr>
          <w:i/>
          <w:sz w:val="24"/>
        </w:rPr>
        <w:t>insert:</w:t>
      </w:r>
      <w:r>
        <w:rPr>
          <w:i/>
          <w:spacing w:val="56"/>
          <w:sz w:val="24"/>
        </w:rPr>
        <w:t xml:space="preserve"> </w:t>
      </w:r>
      <w:r>
        <w:rPr>
          <w:b/>
          <w:i/>
          <w:sz w:val="24"/>
        </w:rPr>
        <w:t>year</w:t>
      </w:r>
      <w:r>
        <w:rPr>
          <w:b/>
          <w:i/>
          <w:spacing w:val="-7"/>
          <w:sz w:val="24"/>
        </w:rPr>
        <w:t xml:space="preserve"> </w:t>
      </w:r>
      <w:r>
        <w:rPr>
          <w:i/>
          <w:spacing w:val="-5"/>
          <w:sz w:val="24"/>
        </w:rPr>
        <w:t>]</w:t>
      </w:r>
      <w:r>
        <w:rPr>
          <w:spacing w:val="-5"/>
          <w:sz w:val="24"/>
        </w:rPr>
        <w:t>.</w:t>
      </w:r>
    </w:p>
    <w:p w14:paraId="652E01FA" w14:textId="77777777" w:rsidR="00F92A7F" w:rsidRDefault="00F92A7F">
      <w:pPr>
        <w:pStyle w:val="BodyText"/>
        <w:rPr>
          <w:sz w:val="26"/>
        </w:rPr>
      </w:pPr>
    </w:p>
    <w:p w14:paraId="310EBFA5" w14:textId="77777777" w:rsidR="00F92A7F" w:rsidRDefault="00F92A7F">
      <w:pPr>
        <w:pStyle w:val="BodyText"/>
        <w:spacing w:before="9"/>
        <w:rPr>
          <w:sz w:val="32"/>
        </w:rPr>
      </w:pPr>
    </w:p>
    <w:p w14:paraId="1DDADF08" w14:textId="77777777" w:rsidR="00F92A7F" w:rsidRDefault="00625DC3">
      <w:pPr>
        <w:pStyle w:val="Heading9"/>
        <w:spacing w:before="0"/>
      </w:pPr>
      <w:r>
        <w:rPr>
          <w:spacing w:val="-2"/>
        </w:rPr>
        <w:t>BETWEEN</w:t>
      </w:r>
    </w:p>
    <w:p w14:paraId="70AAF152" w14:textId="77777777" w:rsidR="00F92A7F" w:rsidRDefault="00625DC3">
      <w:pPr>
        <w:pStyle w:val="ListParagraph"/>
        <w:numPr>
          <w:ilvl w:val="0"/>
          <w:numId w:val="45"/>
        </w:numPr>
        <w:tabs>
          <w:tab w:val="left" w:pos="1680"/>
          <w:tab w:val="left" w:pos="1681"/>
          <w:tab w:val="left" w:leader="dot" w:pos="7900"/>
        </w:tabs>
        <w:spacing w:before="197"/>
        <w:ind w:right="1111"/>
        <w:rPr>
          <w:i/>
          <w:sz w:val="24"/>
        </w:rPr>
      </w:pPr>
      <w:r>
        <w:rPr>
          <w:i/>
          <w:sz w:val="24"/>
        </w:rPr>
        <w:t>[</w:t>
      </w:r>
      <w:r>
        <w:rPr>
          <w:i/>
          <w:spacing w:val="-3"/>
          <w:sz w:val="24"/>
        </w:rPr>
        <w:t xml:space="preserve"> </w:t>
      </w:r>
      <w:r>
        <w:rPr>
          <w:i/>
          <w:sz w:val="24"/>
        </w:rPr>
        <w:t>insert</w:t>
      </w:r>
      <w:r>
        <w:rPr>
          <w:i/>
          <w:spacing w:val="-3"/>
          <w:sz w:val="24"/>
        </w:rPr>
        <w:t xml:space="preserve"> </w:t>
      </w:r>
      <w:r>
        <w:rPr>
          <w:i/>
          <w:sz w:val="24"/>
        </w:rPr>
        <w:t>complete</w:t>
      </w:r>
      <w:r>
        <w:rPr>
          <w:i/>
          <w:spacing w:val="-4"/>
          <w:sz w:val="24"/>
        </w:rPr>
        <w:t xml:space="preserve"> </w:t>
      </w:r>
      <w:r>
        <w:rPr>
          <w:i/>
          <w:sz w:val="24"/>
        </w:rPr>
        <w:t>name</w:t>
      </w:r>
      <w:r>
        <w:rPr>
          <w:i/>
          <w:spacing w:val="-5"/>
          <w:sz w:val="24"/>
        </w:rPr>
        <w:t xml:space="preserve"> </w:t>
      </w:r>
      <w:r>
        <w:rPr>
          <w:i/>
          <w:sz w:val="24"/>
        </w:rPr>
        <w:t>of</w:t>
      </w:r>
      <w:r>
        <w:rPr>
          <w:i/>
          <w:spacing w:val="-1"/>
          <w:sz w:val="24"/>
        </w:rPr>
        <w:t xml:space="preserve"> </w:t>
      </w:r>
      <w:r>
        <w:rPr>
          <w:i/>
          <w:sz w:val="24"/>
        </w:rPr>
        <w:t>Contracting</w:t>
      </w:r>
      <w:r>
        <w:rPr>
          <w:i/>
          <w:spacing w:val="-3"/>
          <w:sz w:val="24"/>
        </w:rPr>
        <w:t xml:space="preserve"> </w:t>
      </w:r>
      <w:r>
        <w:rPr>
          <w:i/>
          <w:sz w:val="24"/>
        </w:rPr>
        <w:t>Authority]</w:t>
      </w:r>
      <w:r>
        <w:rPr>
          <w:sz w:val="24"/>
        </w:rPr>
        <w:t>,</w:t>
      </w:r>
      <w:r>
        <w:rPr>
          <w:spacing w:val="-8"/>
          <w:sz w:val="24"/>
        </w:rPr>
        <w:t xml:space="preserve"> </w:t>
      </w:r>
      <w:r>
        <w:rPr>
          <w:sz w:val="24"/>
        </w:rPr>
        <w:t>a</w:t>
      </w:r>
      <w:r>
        <w:rPr>
          <w:spacing w:val="-4"/>
          <w:sz w:val="24"/>
        </w:rPr>
        <w:t xml:space="preserve"> </w:t>
      </w:r>
      <w:r>
        <w:rPr>
          <w:i/>
          <w:sz w:val="24"/>
        </w:rPr>
        <w:t>[</w:t>
      </w:r>
      <w:r>
        <w:rPr>
          <w:i/>
          <w:spacing w:val="-3"/>
          <w:sz w:val="24"/>
        </w:rPr>
        <w:t xml:space="preserve"> </w:t>
      </w:r>
      <w:r>
        <w:rPr>
          <w:i/>
          <w:sz w:val="24"/>
        </w:rPr>
        <w:t>insert</w:t>
      </w:r>
      <w:r>
        <w:rPr>
          <w:i/>
          <w:spacing w:val="-3"/>
          <w:sz w:val="24"/>
        </w:rPr>
        <w:t xml:space="preserve"> </w:t>
      </w:r>
      <w:r>
        <w:rPr>
          <w:i/>
          <w:sz w:val="24"/>
        </w:rPr>
        <w:t>description</w:t>
      </w:r>
      <w:r>
        <w:rPr>
          <w:i/>
          <w:spacing w:val="-3"/>
          <w:sz w:val="24"/>
        </w:rPr>
        <w:t xml:space="preserve"> </w:t>
      </w:r>
      <w:r>
        <w:rPr>
          <w:i/>
          <w:sz w:val="24"/>
        </w:rPr>
        <w:t>of type of legal entity, for example, an agency of the Ministry of</w:t>
      </w:r>
      <w:r>
        <w:rPr>
          <w:i/>
          <w:sz w:val="24"/>
        </w:rPr>
        <w:tab/>
        <w:t>of the</w:t>
      </w:r>
    </w:p>
    <w:p w14:paraId="68F8D890" w14:textId="77777777" w:rsidR="00F92A7F" w:rsidRDefault="00625DC3">
      <w:pPr>
        <w:spacing w:before="1"/>
        <w:ind w:left="1680" w:right="521"/>
        <w:rPr>
          <w:sz w:val="24"/>
        </w:rPr>
      </w:pPr>
      <w:r>
        <w:rPr>
          <w:i/>
          <w:sz w:val="24"/>
        </w:rPr>
        <w:t>Government of {insert name of Country of Contracting Authority}, or corporation incorporated under the laws of { insert name of Country of Contracting</w:t>
      </w:r>
      <w:r>
        <w:rPr>
          <w:i/>
          <w:spacing w:val="-3"/>
          <w:sz w:val="24"/>
        </w:rPr>
        <w:t xml:space="preserve"> </w:t>
      </w:r>
      <w:r>
        <w:rPr>
          <w:i/>
          <w:sz w:val="24"/>
        </w:rPr>
        <w:t>Authority</w:t>
      </w:r>
      <w:r>
        <w:rPr>
          <w:i/>
          <w:spacing w:val="-2"/>
          <w:sz w:val="24"/>
        </w:rPr>
        <w:t xml:space="preserve"> </w:t>
      </w:r>
      <w:r>
        <w:rPr>
          <w:i/>
          <w:sz w:val="24"/>
        </w:rPr>
        <w:t>}</w:t>
      </w:r>
      <w:r>
        <w:rPr>
          <w:i/>
          <w:spacing w:val="-11"/>
          <w:sz w:val="24"/>
        </w:rPr>
        <w:t xml:space="preserve"> </w:t>
      </w:r>
      <w:r>
        <w:rPr>
          <w:i/>
          <w:sz w:val="24"/>
        </w:rPr>
        <w:t xml:space="preserve">] </w:t>
      </w:r>
      <w:r>
        <w:rPr>
          <w:sz w:val="24"/>
        </w:rPr>
        <w:t>and</w:t>
      </w:r>
      <w:r>
        <w:rPr>
          <w:spacing w:val="-3"/>
          <w:sz w:val="24"/>
        </w:rPr>
        <w:t xml:space="preserve"> </w:t>
      </w:r>
      <w:r>
        <w:rPr>
          <w:sz w:val="24"/>
        </w:rPr>
        <w:t>having</w:t>
      </w:r>
      <w:r>
        <w:rPr>
          <w:spacing w:val="-6"/>
          <w:sz w:val="24"/>
        </w:rPr>
        <w:t xml:space="preserve"> </w:t>
      </w:r>
      <w:r>
        <w:rPr>
          <w:sz w:val="24"/>
        </w:rPr>
        <w:t>its</w:t>
      </w:r>
      <w:r>
        <w:rPr>
          <w:spacing w:val="-3"/>
          <w:sz w:val="24"/>
        </w:rPr>
        <w:t xml:space="preserve"> </w:t>
      </w:r>
      <w:r>
        <w:rPr>
          <w:sz w:val="24"/>
        </w:rPr>
        <w:t>principal</w:t>
      </w:r>
      <w:r>
        <w:rPr>
          <w:spacing w:val="-1"/>
          <w:sz w:val="24"/>
        </w:rPr>
        <w:t xml:space="preserve"> </w:t>
      </w:r>
      <w:r>
        <w:rPr>
          <w:sz w:val="24"/>
        </w:rPr>
        <w:t>place</w:t>
      </w:r>
      <w:r>
        <w:rPr>
          <w:spacing w:val="-4"/>
          <w:sz w:val="24"/>
        </w:rPr>
        <w:t xml:space="preserve"> </w:t>
      </w:r>
      <w:r>
        <w:rPr>
          <w:sz w:val="24"/>
        </w:rPr>
        <w:t>of</w:t>
      </w:r>
      <w:r>
        <w:rPr>
          <w:spacing w:val="-3"/>
          <w:sz w:val="24"/>
        </w:rPr>
        <w:t xml:space="preserve"> </w:t>
      </w:r>
      <w:r>
        <w:rPr>
          <w:sz w:val="24"/>
        </w:rPr>
        <w:t>business</w:t>
      </w:r>
      <w:r>
        <w:rPr>
          <w:spacing w:val="-1"/>
          <w:sz w:val="24"/>
        </w:rPr>
        <w:t xml:space="preserve"> </w:t>
      </w:r>
      <w:r>
        <w:rPr>
          <w:sz w:val="24"/>
        </w:rPr>
        <w:t>at</w:t>
      </w:r>
      <w:r>
        <w:rPr>
          <w:spacing w:val="-1"/>
          <w:sz w:val="24"/>
        </w:rPr>
        <w:t xml:space="preserve"> </w:t>
      </w:r>
      <w:r>
        <w:rPr>
          <w:i/>
          <w:sz w:val="24"/>
        </w:rPr>
        <w:t>[</w:t>
      </w:r>
      <w:r>
        <w:rPr>
          <w:i/>
          <w:spacing w:val="-3"/>
          <w:sz w:val="24"/>
        </w:rPr>
        <w:t xml:space="preserve"> </w:t>
      </w:r>
      <w:r>
        <w:rPr>
          <w:i/>
          <w:sz w:val="24"/>
        </w:rPr>
        <w:t>insert address of Contracting Authority</w:t>
      </w:r>
      <w:r>
        <w:rPr>
          <w:b/>
          <w:i/>
          <w:sz w:val="24"/>
        </w:rPr>
        <w:t xml:space="preserve">] </w:t>
      </w:r>
      <w:r>
        <w:rPr>
          <w:sz w:val="24"/>
        </w:rPr>
        <w:t>(hereinafter called “the Contracting Authority”), and</w:t>
      </w:r>
    </w:p>
    <w:p w14:paraId="2D98FD3B" w14:textId="77777777" w:rsidR="00F92A7F" w:rsidRDefault="00625DC3">
      <w:pPr>
        <w:pStyle w:val="ListParagraph"/>
        <w:numPr>
          <w:ilvl w:val="0"/>
          <w:numId w:val="45"/>
        </w:numPr>
        <w:tabs>
          <w:tab w:val="left" w:pos="1680"/>
          <w:tab w:val="left" w:pos="1681"/>
        </w:tabs>
        <w:spacing w:before="202"/>
        <w:ind w:hanging="721"/>
        <w:rPr>
          <w:sz w:val="24"/>
        </w:rPr>
      </w:pPr>
      <w:r>
        <w:rPr>
          <w:i/>
          <w:sz w:val="24"/>
        </w:rPr>
        <w:t>[</w:t>
      </w:r>
      <w:r>
        <w:rPr>
          <w:i/>
          <w:spacing w:val="-5"/>
          <w:sz w:val="24"/>
        </w:rPr>
        <w:t xml:space="preserve"> </w:t>
      </w:r>
      <w:r>
        <w:rPr>
          <w:i/>
          <w:sz w:val="24"/>
        </w:rPr>
        <w:t>insert</w:t>
      </w:r>
      <w:r>
        <w:rPr>
          <w:i/>
          <w:spacing w:val="-5"/>
          <w:sz w:val="24"/>
        </w:rPr>
        <w:t xml:space="preserve"> </w:t>
      </w:r>
      <w:r>
        <w:rPr>
          <w:i/>
          <w:sz w:val="24"/>
        </w:rPr>
        <w:t>name</w:t>
      </w:r>
      <w:r>
        <w:rPr>
          <w:i/>
          <w:spacing w:val="-6"/>
          <w:sz w:val="24"/>
        </w:rPr>
        <w:t xml:space="preserve"> </w:t>
      </w:r>
      <w:r>
        <w:rPr>
          <w:i/>
          <w:sz w:val="24"/>
        </w:rPr>
        <w:t>of</w:t>
      </w:r>
      <w:r>
        <w:rPr>
          <w:i/>
          <w:spacing w:val="-5"/>
          <w:sz w:val="24"/>
        </w:rPr>
        <w:t xml:space="preserve"> </w:t>
      </w:r>
      <w:r>
        <w:rPr>
          <w:i/>
          <w:sz w:val="24"/>
        </w:rPr>
        <w:t>Contractor</w:t>
      </w:r>
      <w:r>
        <w:rPr>
          <w:b/>
          <w:i/>
          <w:sz w:val="24"/>
        </w:rPr>
        <w:t>]</w:t>
      </w:r>
      <w:r>
        <w:rPr>
          <w:sz w:val="24"/>
        </w:rPr>
        <w:t>,</w:t>
      </w:r>
      <w:r>
        <w:rPr>
          <w:spacing w:val="-6"/>
          <w:sz w:val="24"/>
        </w:rPr>
        <w:t xml:space="preserve"> </w:t>
      </w:r>
      <w:r>
        <w:rPr>
          <w:sz w:val="24"/>
        </w:rPr>
        <w:t>a</w:t>
      </w:r>
      <w:r>
        <w:rPr>
          <w:spacing w:val="-6"/>
          <w:sz w:val="24"/>
        </w:rPr>
        <w:t xml:space="preserve"> </w:t>
      </w:r>
      <w:r>
        <w:rPr>
          <w:sz w:val="24"/>
        </w:rPr>
        <w:t>corporation</w:t>
      </w:r>
      <w:r>
        <w:rPr>
          <w:spacing w:val="-6"/>
          <w:sz w:val="24"/>
        </w:rPr>
        <w:t xml:space="preserve"> </w:t>
      </w:r>
      <w:r>
        <w:rPr>
          <w:sz w:val="24"/>
        </w:rPr>
        <w:t>incorporated</w:t>
      </w:r>
      <w:r>
        <w:rPr>
          <w:spacing w:val="-5"/>
          <w:sz w:val="24"/>
        </w:rPr>
        <w:t xml:space="preserve"> </w:t>
      </w:r>
      <w:r>
        <w:rPr>
          <w:sz w:val="24"/>
        </w:rPr>
        <w:t>under</w:t>
      </w:r>
      <w:r>
        <w:rPr>
          <w:spacing w:val="-5"/>
          <w:sz w:val="24"/>
        </w:rPr>
        <w:t xml:space="preserve"> </w:t>
      </w:r>
      <w:r>
        <w:rPr>
          <w:sz w:val="24"/>
        </w:rPr>
        <w:t>the</w:t>
      </w:r>
      <w:r>
        <w:rPr>
          <w:spacing w:val="-8"/>
          <w:sz w:val="24"/>
        </w:rPr>
        <w:t xml:space="preserve"> </w:t>
      </w:r>
      <w:r>
        <w:rPr>
          <w:sz w:val="24"/>
        </w:rPr>
        <w:t>laws</w:t>
      </w:r>
      <w:r>
        <w:rPr>
          <w:spacing w:val="-5"/>
          <w:sz w:val="24"/>
        </w:rPr>
        <w:t xml:space="preserve"> of</w:t>
      </w:r>
    </w:p>
    <w:p w14:paraId="61379001" w14:textId="77777777" w:rsidR="00F92A7F" w:rsidRDefault="00625DC3">
      <w:pPr>
        <w:ind w:left="1680"/>
        <w:rPr>
          <w:sz w:val="24"/>
        </w:rPr>
      </w:pPr>
      <w:r>
        <w:rPr>
          <w:i/>
          <w:sz w:val="24"/>
        </w:rPr>
        <w:t>[</w:t>
      </w:r>
      <w:r>
        <w:rPr>
          <w:i/>
          <w:spacing w:val="-2"/>
          <w:sz w:val="24"/>
        </w:rPr>
        <w:t xml:space="preserve"> </w:t>
      </w:r>
      <w:r>
        <w:rPr>
          <w:i/>
          <w:sz w:val="24"/>
        </w:rPr>
        <w:t>insert:</w:t>
      </w:r>
      <w:r>
        <w:rPr>
          <w:i/>
          <w:spacing w:val="56"/>
          <w:sz w:val="24"/>
        </w:rPr>
        <w:t xml:space="preserve"> </w:t>
      </w:r>
      <w:r>
        <w:rPr>
          <w:i/>
          <w:sz w:val="24"/>
        </w:rPr>
        <w:t>country</w:t>
      </w:r>
      <w:r>
        <w:rPr>
          <w:i/>
          <w:spacing w:val="-2"/>
          <w:sz w:val="24"/>
        </w:rPr>
        <w:t xml:space="preserve"> </w:t>
      </w:r>
      <w:r>
        <w:rPr>
          <w:i/>
          <w:sz w:val="24"/>
        </w:rPr>
        <w:t>of</w:t>
      </w:r>
      <w:r>
        <w:rPr>
          <w:i/>
          <w:spacing w:val="-2"/>
          <w:sz w:val="24"/>
        </w:rPr>
        <w:t xml:space="preserve"> </w:t>
      </w:r>
      <w:r>
        <w:rPr>
          <w:i/>
          <w:sz w:val="24"/>
        </w:rPr>
        <w:t>Contractor</w:t>
      </w:r>
      <w:r>
        <w:rPr>
          <w:i/>
          <w:spacing w:val="-5"/>
          <w:sz w:val="24"/>
        </w:rPr>
        <w:t xml:space="preserve"> </w:t>
      </w:r>
      <w:r>
        <w:rPr>
          <w:i/>
          <w:sz w:val="24"/>
        </w:rPr>
        <w:t>]</w:t>
      </w:r>
      <w:r>
        <w:rPr>
          <w:i/>
          <w:spacing w:val="5"/>
          <w:sz w:val="24"/>
        </w:rPr>
        <w:t xml:space="preserve"> </w:t>
      </w:r>
      <w:r>
        <w:rPr>
          <w:sz w:val="24"/>
        </w:rPr>
        <w:t>and</w:t>
      </w:r>
      <w:r>
        <w:rPr>
          <w:spacing w:val="-2"/>
          <w:sz w:val="24"/>
        </w:rPr>
        <w:t xml:space="preserve"> </w:t>
      </w:r>
      <w:r>
        <w:rPr>
          <w:sz w:val="24"/>
        </w:rPr>
        <w:t>having</w:t>
      </w:r>
      <w:r>
        <w:rPr>
          <w:spacing w:val="-3"/>
          <w:sz w:val="24"/>
        </w:rPr>
        <w:t xml:space="preserve"> </w:t>
      </w:r>
      <w:r>
        <w:rPr>
          <w:sz w:val="24"/>
        </w:rPr>
        <w:t>its</w:t>
      </w:r>
      <w:r>
        <w:rPr>
          <w:spacing w:val="-2"/>
          <w:sz w:val="24"/>
        </w:rPr>
        <w:t xml:space="preserve"> </w:t>
      </w:r>
      <w:r>
        <w:rPr>
          <w:sz w:val="24"/>
        </w:rPr>
        <w:t>principal</w:t>
      </w:r>
      <w:r>
        <w:rPr>
          <w:spacing w:val="-2"/>
          <w:sz w:val="24"/>
        </w:rPr>
        <w:t xml:space="preserve"> </w:t>
      </w:r>
      <w:r>
        <w:rPr>
          <w:sz w:val="24"/>
        </w:rPr>
        <w:t>place</w:t>
      </w:r>
      <w:r>
        <w:rPr>
          <w:spacing w:val="-3"/>
          <w:sz w:val="24"/>
        </w:rPr>
        <w:t xml:space="preserve"> </w:t>
      </w:r>
      <w:r>
        <w:rPr>
          <w:sz w:val="24"/>
        </w:rPr>
        <w:t>of</w:t>
      </w:r>
      <w:r>
        <w:rPr>
          <w:spacing w:val="-1"/>
          <w:sz w:val="24"/>
        </w:rPr>
        <w:t xml:space="preserve"> </w:t>
      </w:r>
      <w:r>
        <w:rPr>
          <w:sz w:val="24"/>
        </w:rPr>
        <w:t>business</w:t>
      </w:r>
      <w:r>
        <w:rPr>
          <w:spacing w:val="-2"/>
          <w:sz w:val="24"/>
        </w:rPr>
        <w:t xml:space="preserve"> </w:t>
      </w:r>
      <w:r>
        <w:rPr>
          <w:spacing w:val="-5"/>
          <w:sz w:val="24"/>
        </w:rPr>
        <w:t>at</w:t>
      </w:r>
    </w:p>
    <w:p w14:paraId="2B9C72D2" w14:textId="77777777" w:rsidR="00F92A7F" w:rsidRDefault="00625DC3">
      <w:pPr>
        <w:spacing w:before="2"/>
        <w:ind w:left="1680"/>
        <w:rPr>
          <w:sz w:val="24"/>
        </w:rPr>
      </w:pPr>
      <w:r>
        <w:rPr>
          <w:i/>
          <w:sz w:val="24"/>
        </w:rPr>
        <w:t>[</w:t>
      </w:r>
      <w:r>
        <w:rPr>
          <w:i/>
          <w:spacing w:val="-5"/>
          <w:sz w:val="24"/>
        </w:rPr>
        <w:t xml:space="preserve"> </w:t>
      </w:r>
      <w:r>
        <w:rPr>
          <w:i/>
          <w:sz w:val="24"/>
        </w:rPr>
        <w:t>insert:</w:t>
      </w:r>
      <w:r>
        <w:rPr>
          <w:i/>
          <w:spacing w:val="50"/>
          <w:sz w:val="24"/>
        </w:rPr>
        <w:t xml:space="preserve"> </w:t>
      </w:r>
      <w:r>
        <w:rPr>
          <w:i/>
          <w:sz w:val="24"/>
        </w:rPr>
        <w:t>address</w:t>
      </w:r>
      <w:r>
        <w:rPr>
          <w:i/>
          <w:spacing w:val="-4"/>
          <w:sz w:val="24"/>
        </w:rPr>
        <w:t xml:space="preserve"> </w:t>
      </w:r>
      <w:r>
        <w:rPr>
          <w:i/>
          <w:sz w:val="24"/>
        </w:rPr>
        <w:t>of</w:t>
      </w:r>
      <w:r>
        <w:rPr>
          <w:i/>
          <w:spacing w:val="-4"/>
          <w:sz w:val="24"/>
        </w:rPr>
        <w:t xml:space="preserve"> </w:t>
      </w:r>
      <w:r>
        <w:rPr>
          <w:i/>
          <w:sz w:val="24"/>
        </w:rPr>
        <w:t>Contractor]</w:t>
      </w:r>
      <w:r>
        <w:rPr>
          <w:i/>
          <w:spacing w:val="3"/>
          <w:sz w:val="24"/>
        </w:rPr>
        <w:t xml:space="preserve"> </w:t>
      </w:r>
      <w:r>
        <w:rPr>
          <w:sz w:val="24"/>
        </w:rPr>
        <w:t>(hereinafter</w:t>
      </w:r>
      <w:r>
        <w:rPr>
          <w:spacing w:val="-4"/>
          <w:sz w:val="24"/>
        </w:rPr>
        <w:t xml:space="preserve"> </w:t>
      </w:r>
      <w:r>
        <w:rPr>
          <w:sz w:val="24"/>
        </w:rPr>
        <w:t>called</w:t>
      </w:r>
      <w:r>
        <w:rPr>
          <w:spacing w:val="-4"/>
          <w:sz w:val="24"/>
        </w:rPr>
        <w:t xml:space="preserve"> </w:t>
      </w:r>
      <w:r>
        <w:rPr>
          <w:sz w:val="24"/>
        </w:rPr>
        <w:t>“the</w:t>
      </w:r>
      <w:r>
        <w:rPr>
          <w:spacing w:val="-4"/>
          <w:sz w:val="24"/>
        </w:rPr>
        <w:t xml:space="preserve"> </w:t>
      </w:r>
      <w:r>
        <w:rPr>
          <w:spacing w:val="-2"/>
          <w:sz w:val="24"/>
        </w:rPr>
        <w:t>Contractor”).</w:t>
      </w:r>
    </w:p>
    <w:p w14:paraId="2BEDB0D1" w14:textId="77777777" w:rsidR="00F92A7F" w:rsidRDefault="00625DC3">
      <w:pPr>
        <w:spacing w:before="197"/>
        <w:ind w:left="240" w:right="656"/>
        <w:jc w:val="both"/>
        <w:rPr>
          <w:sz w:val="24"/>
        </w:rPr>
      </w:pPr>
      <w:r>
        <w:rPr>
          <w:sz w:val="24"/>
        </w:rPr>
        <w:t xml:space="preserve">WHEREAS the Contracting Authority invited bids for certain Goods and ancillary services, viz., </w:t>
      </w:r>
      <w:r>
        <w:rPr>
          <w:i/>
          <w:sz w:val="24"/>
        </w:rPr>
        <w:t xml:space="preserve">[insert brief description of Goods and Services] </w:t>
      </w:r>
      <w:r>
        <w:rPr>
          <w:sz w:val="24"/>
        </w:rPr>
        <w:t>and has accepted a Bid by the Contractor</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supply</w:t>
      </w:r>
      <w:r>
        <w:rPr>
          <w:spacing w:val="-3"/>
          <w:sz w:val="24"/>
        </w:rPr>
        <w:t xml:space="preserve"> </w:t>
      </w:r>
      <w:r>
        <w:rPr>
          <w:sz w:val="24"/>
        </w:rPr>
        <w:t>of</w:t>
      </w:r>
      <w:r>
        <w:rPr>
          <w:spacing w:val="-1"/>
          <w:sz w:val="24"/>
        </w:rPr>
        <w:t xml:space="preserve"> </w:t>
      </w:r>
      <w:r>
        <w:rPr>
          <w:sz w:val="24"/>
        </w:rPr>
        <w:t>those</w:t>
      </w:r>
      <w:r>
        <w:rPr>
          <w:spacing w:val="-1"/>
          <w:sz w:val="24"/>
        </w:rPr>
        <w:t xml:space="preserve"> </w:t>
      </w:r>
      <w:r>
        <w:rPr>
          <w:sz w:val="24"/>
        </w:rPr>
        <w:t>Goods</w:t>
      </w:r>
      <w:r>
        <w:rPr>
          <w:spacing w:val="-1"/>
          <w:sz w:val="24"/>
        </w:rPr>
        <w:t xml:space="preserve"> </w:t>
      </w:r>
      <w:r>
        <w:rPr>
          <w:sz w:val="24"/>
        </w:rPr>
        <w:t>and Services in the</w:t>
      </w:r>
      <w:r>
        <w:rPr>
          <w:spacing w:val="-1"/>
          <w:sz w:val="24"/>
        </w:rPr>
        <w:t xml:space="preserve"> </w:t>
      </w:r>
      <w:r>
        <w:rPr>
          <w:sz w:val="24"/>
        </w:rPr>
        <w:t xml:space="preserve">sum of </w:t>
      </w:r>
      <w:r>
        <w:rPr>
          <w:i/>
          <w:sz w:val="24"/>
        </w:rPr>
        <w:t>[insert</w:t>
      </w:r>
      <w:r>
        <w:rPr>
          <w:i/>
          <w:spacing w:val="-2"/>
          <w:sz w:val="24"/>
        </w:rPr>
        <w:t xml:space="preserve"> </w:t>
      </w:r>
      <w:r>
        <w:rPr>
          <w:i/>
          <w:sz w:val="24"/>
        </w:rPr>
        <w:t>Contract Price</w:t>
      </w:r>
      <w:r>
        <w:rPr>
          <w:i/>
          <w:spacing w:val="-2"/>
          <w:sz w:val="24"/>
        </w:rPr>
        <w:t xml:space="preserve"> </w:t>
      </w:r>
      <w:r>
        <w:rPr>
          <w:i/>
          <w:sz w:val="24"/>
        </w:rPr>
        <w:t>in words</w:t>
      </w:r>
      <w:r>
        <w:rPr>
          <w:i/>
          <w:spacing w:val="-1"/>
          <w:sz w:val="24"/>
        </w:rPr>
        <w:t xml:space="preserve"> </w:t>
      </w:r>
      <w:r>
        <w:rPr>
          <w:i/>
          <w:sz w:val="24"/>
        </w:rPr>
        <w:t>and</w:t>
      </w:r>
      <w:r>
        <w:rPr>
          <w:i/>
          <w:spacing w:val="-1"/>
          <w:sz w:val="24"/>
        </w:rPr>
        <w:t xml:space="preserve"> </w:t>
      </w:r>
      <w:r>
        <w:rPr>
          <w:i/>
          <w:sz w:val="24"/>
        </w:rPr>
        <w:t>figures,</w:t>
      </w:r>
      <w:r>
        <w:rPr>
          <w:i/>
          <w:spacing w:val="-1"/>
          <w:sz w:val="24"/>
        </w:rPr>
        <w:t xml:space="preserve"> </w:t>
      </w:r>
      <w:r>
        <w:rPr>
          <w:i/>
          <w:sz w:val="24"/>
        </w:rPr>
        <w:t>expressed</w:t>
      </w:r>
      <w:r>
        <w:rPr>
          <w:i/>
          <w:spacing w:val="-2"/>
          <w:sz w:val="24"/>
        </w:rPr>
        <w:t xml:space="preserve"> </w:t>
      </w:r>
      <w:r>
        <w:rPr>
          <w:i/>
          <w:sz w:val="24"/>
        </w:rPr>
        <w:t>in</w:t>
      </w:r>
      <w:r>
        <w:rPr>
          <w:i/>
          <w:spacing w:val="-1"/>
          <w:sz w:val="24"/>
        </w:rPr>
        <w:t xml:space="preserve"> </w:t>
      </w:r>
      <w:r>
        <w:rPr>
          <w:i/>
          <w:sz w:val="24"/>
        </w:rPr>
        <w:t>the</w:t>
      </w:r>
      <w:r>
        <w:rPr>
          <w:i/>
          <w:spacing w:val="-2"/>
          <w:sz w:val="24"/>
        </w:rPr>
        <w:t xml:space="preserve"> </w:t>
      </w:r>
      <w:r>
        <w:rPr>
          <w:i/>
          <w:sz w:val="24"/>
        </w:rPr>
        <w:t>Contract</w:t>
      </w:r>
      <w:r>
        <w:rPr>
          <w:i/>
          <w:spacing w:val="-1"/>
          <w:sz w:val="24"/>
        </w:rPr>
        <w:t xml:space="preserve"> </w:t>
      </w:r>
      <w:r>
        <w:rPr>
          <w:i/>
          <w:sz w:val="24"/>
        </w:rPr>
        <w:t>currency(ies)</w:t>
      </w:r>
      <w:r>
        <w:rPr>
          <w:i/>
          <w:spacing w:val="-4"/>
          <w:sz w:val="24"/>
        </w:rPr>
        <w:t xml:space="preserve"> </w:t>
      </w:r>
      <w:r>
        <w:rPr>
          <w:i/>
          <w:sz w:val="24"/>
        </w:rPr>
        <w:t xml:space="preserve">] </w:t>
      </w:r>
      <w:r>
        <w:rPr>
          <w:sz w:val="24"/>
        </w:rPr>
        <w:t>(hereinafter</w:t>
      </w:r>
      <w:r>
        <w:rPr>
          <w:spacing w:val="-2"/>
          <w:sz w:val="24"/>
        </w:rPr>
        <w:t xml:space="preserve"> </w:t>
      </w:r>
      <w:r>
        <w:rPr>
          <w:sz w:val="24"/>
        </w:rPr>
        <w:t>called</w:t>
      </w:r>
      <w:r>
        <w:rPr>
          <w:spacing w:val="-1"/>
          <w:sz w:val="24"/>
        </w:rPr>
        <w:t xml:space="preserve"> </w:t>
      </w:r>
      <w:r>
        <w:rPr>
          <w:sz w:val="24"/>
        </w:rPr>
        <w:t>“the</w:t>
      </w:r>
      <w:r>
        <w:rPr>
          <w:spacing w:val="-2"/>
          <w:sz w:val="24"/>
        </w:rPr>
        <w:t xml:space="preserve"> </w:t>
      </w:r>
      <w:r>
        <w:rPr>
          <w:sz w:val="24"/>
        </w:rPr>
        <w:t xml:space="preserve">Contract </w:t>
      </w:r>
      <w:r>
        <w:rPr>
          <w:spacing w:val="-2"/>
          <w:sz w:val="24"/>
        </w:rPr>
        <w:t>Price”).</w:t>
      </w:r>
    </w:p>
    <w:p w14:paraId="58A50330" w14:textId="77777777" w:rsidR="00F92A7F" w:rsidRDefault="00F92A7F">
      <w:pPr>
        <w:pStyle w:val="BodyText"/>
        <w:spacing w:before="10"/>
        <w:rPr>
          <w:sz w:val="20"/>
        </w:rPr>
      </w:pPr>
    </w:p>
    <w:p w14:paraId="4D782A4B" w14:textId="77777777" w:rsidR="00F92A7F" w:rsidRDefault="00625DC3">
      <w:pPr>
        <w:pStyle w:val="Heading9"/>
        <w:spacing w:before="0"/>
      </w:pPr>
      <w:r>
        <w:t>NOW</w:t>
      </w:r>
      <w:r>
        <w:rPr>
          <w:spacing w:val="-9"/>
        </w:rPr>
        <w:t xml:space="preserve"> </w:t>
      </w:r>
      <w:r>
        <w:t>THIS</w:t>
      </w:r>
      <w:r>
        <w:rPr>
          <w:spacing w:val="-9"/>
        </w:rPr>
        <w:t xml:space="preserve"> </w:t>
      </w:r>
      <w:r>
        <w:t>AGREEMENT</w:t>
      </w:r>
      <w:r>
        <w:rPr>
          <w:spacing w:val="-10"/>
        </w:rPr>
        <w:t xml:space="preserve"> </w:t>
      </w:r>
      <w:r>
        <w:t>WITNESSETH</w:t>
      </w:r>
      <w:r>
        <w:rPr>
          <w:spacing w:val="-11"/>
        </w:rPr>
        <w:t xml:space="preserve"> </w:t>
      </w:r>
      <w:r>
        <w:t>AS</w:t>
      </w:r>
      <w:r>
        <w:rPr>
          <w:spacing w:val="-7"/>
        </w:rPr>
        <w:t xml:space="preserve"> </w:t>
      </w:r>
      <w:r>
        <w:rPr>
          <w:spacing w:val="-2"/>
        </w:rPr>
        <w:t>FOLLOWS:</w:t>
      </w:r>
    </w:p>
    <w:p w14:paraId="15FB61A1" w14:textId="77777777" w:rsidR="00F92A7F" w:rsidRDefault="00F92A7F">
      <w:pPr>
        <w:pStyle w:val="BodyText"/>
        <w:spacing w:before="10"/>
        <w:rPr>
          <w:sz w:val="20"/>
        </w:rPr>
      </w:pPr>
    </w:p>
    <w:p w14:paraId="67DD23EB" w14:textId="77777777" w:rsidR="00F92A7F" w:rsidRDefault="00625DC3">
      <w:pPr>
        <w:pStyle w:val="ListParagraph"/>
        <w:numPr>
          <w:ilvl w:val="0"/>
          <w:numId w:val="44"/>
        </w:numPr>
        <w:tabs>
          <w:tab w:val="left" w:pos="781"/>
        </w:tabs>
        <w:ind w:right="656"/>
        <w:jc w:val="both"/>
        <w:rPr>
          <w:sz w:val="24"/>
        </w:rPr>
      </w:pPr>
      <w:r>
        <w:rPr>
          <w:sz w:val="24"/>
        </w:rPr>
        <w:t>In this</w:t>
      </w:r>
      <w:r>
        <w:rPr>
          <w:spacing w:val="80"/>
          <w:sz w:val="24"/>
        </w:rPr>
        <w:t xml:space="preserve"> </w:t>
      </w:r>
      <w:r>
        <w:rPr>
          <w:sz w:val="24"/>
        </w:rPr>
        <w:t>words and expressions shall have the same meanings as are respectively assigned to them in the Conditions of Contract referred to.</w:t>
      </w:r>
    </w:p>
    <w:p w14:paraId="29B7E4AF" w14:textId="77777777" w:rsidR="00F92A7F" w:rsidRDefault="00F92A7F">
      <w:pPr>
        <w:pStyle w:val="BodyText"/>
        <w:spacing w:before="10"/>
        <w:rPr>
          <w:sz w:val="20"/>
        </w:rPr>
      </w:pPr>
    </w:p>
    <w:p w14:paraId="0ECCE026" w14:textId="77777777" w:rsidR="00F92A7F" w:rsidRDefault="00625DC3">
      <w:pPr>
        <w:pStyle w:val="ListParagraph"/>
        <w:numPr>
          <w:ilvl w:val="0"/>
          <w:numId w:val="44"/>
        </w:numPr>
        <w:tabs>
          <w:tab w:val="left" w:pos="781"/>
        </w:tabs>
        <w:spacing w:before="1"/>
        <w:ind w:right="659"/>
        <w:jc w:val="both"/>
        <w:rPr>
          <w:sz w:val="24"/>
        </w:rPr>
      </w:pPr>
      <w:r>
        <w:rPr>
          <w:sz w:val="24"/>
        </w:rPr>
        <w:t>The following documents shall constitute the Contract between the Contracting Authority</w:t>
      </w:r>
      <w:r>
        <w:rPr>
          <w:spacing w:val="-6"/>
          <w:sz w:val="24"/>
        </w:rPr>
        <w:t xml:space="preserve"> </w:t>
      </w:r>
      <w:r>
        <w:rPr>
          <w:sz w:val="24"/>
        </w:rPr>
        <w:t>and</w:t>
      </w:r>
      <w:r>
        <w:rPr>
          <w:spacing w:val="-3"/>
          <w:sz w:val="24"/>
        </w:rPr>
        <w:t xml:space="preserve"> </w:t>
      </w:r>
      <w:r>
        <w:rPr>
          <w:sz w:val="24"/>
        </w:rPr>
        <w:t>the</w:t>
      </w:r>
      <w:r>
        <w:rPr>
          <w:spacing w:val="-3"/>
          <w:sz w:val="24"/>
        </w:rPr>
        <w:t xml:space="preserve"> </w:t>
      </w:r>
      <w:r>
        <w:rPr>
          <w:sz w:val="24"/>
        </w:rPr>
        <w:t>Contractor,</w:t>
      </w:r>
      <w:r>
        <w:rPr>
          <w:spacing w:val="-3"/>
          <w:sz w:val="24"/>
        </w:rPr>
        <w:t xml:space="preserve"> </w:t>
      </w:r>
      <w:r>
        <w:rPr>
          <w:sz w:val="24"/>
        </w:rPr>
        <w:t>and</w:t>
      </w:r>
      <w:r>
        <w:rPr>
          <w:spacing w:val="-1"/>
          <w:sz w:val="24"/>
        </w:rPr>
        <w:t xml:space="preserve"> </w:t>
      </w:r>
      <w:r>
        <w:rPr>
          <w:sz w:val="24"/>
        </w:rPr>
        <w:t>each</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read</w:t>
      </w:r>
      <w:r>
        <w:rPr>
          <w:spacing w:val="-3"/>
          <w:sz w:val="24"/>
        </w:rPr>
        <w:t xml:space="preserve"> </w:t>
      </w:r>
      <w:r>
        <w:rPr>
          <w:sz w:val="24"/>
        </w:rPr>
        <w:t>and</w:t>
      </w:r>
      <w:r>
        <w:rPr>
          <w:spacing w:val="-1"/>
          <w:sz w:val="24"/>
        </w:rPr>
        <w:t xml:space="preserve"> </w:t>
      </w:r>
      <w:r>
        <w:rPr>
          <w:sz w:val="24"/>
        </w:rPr>
        <w:t>construed</w:t>
      </w:r>
      <w:r>
        <w:rPr>
          <w:spacing w:val="-1"/>
          <w:sz w:val="24"/>
        </w:rPr>
        <w:t xml:space="preserve"> </w:t>
      </w:r>
      <w:r>
        <w:rPr>
          <w:sz w:val="24"/>
        </w:rPr>
        <w:t>as</w:t>
      </w:r>
      <w:r>
        <w:rPr>
          <w:spacing w:val="-3"/>
          <w:sz w:val="24"/>
        </w:rPr>
        <w:t xml:space="preserve"> </w:t>
      </w:r>
      <w:r>
        <w:rPr>
          <w:sz w:val="24"/>
        </w:rPr>
        <w:t>an</w:t>
      </w:r>
      <w:r>
        <w:rPr>
          <w:spacing w:val="-1"/>
          <w:sz w:val="24"/>
        </w:rPr>
        <w:t xml:space="preserve"> </w:t>
      </w:r>
      <w:r>
        <w:rPr>
          <w:sz w:val="24"/>
        </w:rPr>
        <w:t>integral</w:t>
      </w:r>
      <w:r>
        <w:rPr>
          <w:spacing w:val="-3"/>
          <w:sz w:val="24"/>
        </w:rPr>
        <w:t xml:space="preserve"> </w:t>
      </w:r>
      <w:r>
        <w:rPr>
          <w:sz w:val="24"/>
        </w:rPr>
        <w:t>part</w:t>
      </w:r>
      <w:r>
        <w:rPr>
          <w:spacing w:val="-3"/>
          <w:sz w:val="24"/>
        </w:rPr>
        <w:t xml:space="preserve"> </w:t>
      </w:r>
      <w:r>
        <w:rPr>
          <w:sz w:val="24"/>
        </w:rPr>
        <w:t>of the Contract:</w:t>
      </w:r>
    </w:p>
    <w:p w14:paraId="64BFCBB9" w14:textId="77777777" w:rsidR="00F92A7F" w:rsidRDefault="00F92A7F">
      <w:pPr>
        <w:pStyle w:val="BodyText"/>
        <w:spacing w:before="9"/>
        <w:rPr>
          <w:sz w:val="20"/>
        </w:rPr>
      </w:pPr>
    </w:p>
    <w:p w14:paraId="2CF761B5" w14:textId="77777777" w:rsidR="00F92A7F" w:rsidRDefault="00625DC3">
      <w:pPr>
        <w:pStyle w:val="ListParagraph"/>
        <w:numPr>
          <w:ilvl w:val="1"/>
          <w:numId w:val="44"/>
        </w:numPr>
        <w:tabs>
          <w:tab w:val="left" w:pos="1411"/>
          <w:tab w:val="left" w:pos="1412"/>
        </w:tabs>
        <w:spacing w:before="1"/>
        <w:ind w:hanging="625"/>
        <w:rPr>
          <w:sz w:val="24"/>
        </w:rPr>
      </w:pPr>
      <w:r>
        <w:rPr>
          <w:sz w:val="24"/>
        </w:rPr>
        <w:t>This</w:t>
      </w:r>
      <w:r>
        <w:rPr>
          <w:spacing w:val="-6"/>
          <w:sz w:val="24"/>
        </w:rPr>
        <w:t xml:space="preserve"> </w:t>
      </w:r>
      <w:r>
        <w:rPr>
          <w:sz w:val="24"/>
        </w:rPr>
        <w:t>Contract</w:t>
      </w:r>
      <w:r>
        <w:rPr>
          <w:spacing w:val="-5"/>
          <w:sz w:val="24"/>
        </w:rPr>
        <w:t xml:space="preserve"> </w:t>
      </w:r>
      <w:r>
        <w:rPr>
          <w:sz w:val="24"/>
        </w:rPr>
        <w:t>Form</w:t>
      </w:r>
      <w:r>
        <w:rPr>
          <w:spacing w:val="-4"/>
          <w:sz w:val="24"/>
        </w:rPr>
        <w:t xml:space="preserve"> </w:t>
      </w:r>
      <w:r>
        <w:rPr>
          <w:sz w:val="24"/>
        </w:rPr>
        <w:t>of</w:t>
      </w:r>
      <w:r>
        <w:rPr>
          <w:spacing w:val="-6"/>
          <w:sz w:val="24"/>
        </w:rPr>
        <w:t xml:space="preserve"> </w:t>
      </w:r>
      <w:r>
        <w:rPr>
          <w:spacing w:val="-2"/>
          <w:sz w:val="24"/>
        </w:rPr>
        <w:t>Contract</w:t>
      </w:r>
    </w:p>
    <w:p w14:paraId="296C2D01" w14:textId="77777777" w:rsidR="00F92A7F" w:rsidRDefault="00625DC3">
      <w:pPr>
        <w:pStyle w:val="ListParagraph"/>
        <w:numPr>
          <w:ilvl w:val="1"/>
          <w:numId w:val="44"/>
        </w:numPr>
        <w:tabs>
          <w:tab w:val="left" w:pos="1411"/>
          <w:tab w:val="left" w:pos="1412"/>
        </w:tabs>
        <w:spacing w:before="120"/>
        <w:ind w:hanging="625"/>
        <w:rPr>
          <w:sz w:val="24"/>
        </w:rPr>
      </w:pPr>
      <w:r>
        <w:rPr>
          <w:sz w:val="24"/>
        </w:rPr>
        <w:t>Section</w:t>
      </w:r>
      <w:r>
        <w:rPr>
          <w:spacing w:val="1"/>
          <w:sz w:val="24"/>
        </w:rPr>
        <w:t xml:space="preserve"> </w:t>
      </w:r>
      <w:r>
        <w:rPr>
          <w:sz w:val="24"/>
        </w:rPr>
        <w:t>II</w:t>
      </w:r>
      <w:r>
        <w:rPr>
          <w:spacing w:val="-5"/>
          <w:sz w:val="24"/>
        </w:rPr>
        <w:t xml:space="preserve"> </w:t>
      </w:r>
      <w:r>
        <w:rPr>
          <w:sz w:val="24"/>
        </w:rPr>
        <w:t>–</w:t>
      </w:r>
      <w:r>
        <w:rPr>
          <w:spacing w:val="-1"/>
          <w:sz w:val="24"/>
        </w:rPr>
        <w:t xml:space="preserve"> </w:t>
      </w:r>
      <w:r>
        <w:rPr>
          <w:sz w:val="24"/>
        </w:rPr>
        <w:t>Special</w:t>
      </w:r>
      <w:r>
        <w:rPr>
          <w:spacing w:val="-1"/>
          <w:sz w:val="24"/>
        </w:rPr>
        <w:t xml:space="preserve"> </w:t>
      </w:r>
      <w:r>
        <w:rPr>
          <w:sz w:val="24"/>
        </w:rPr>
        <w:t>Conditions of</w:t>
      </w:r>
      <w:r>
        <w:rPr>
          <w:spacing w:val="-1"/>
          <w:sz w:val="24"/>
        </w:rPr>
        <w:t xml:space="preserve"> </w:t>
      </w:r>
      <w:r>
        <w:rPr>
          <w:spacing w:val="-2"/>
          <w:sz w:val="24"/>
        </w:rPr>
        <w:t>Contract</w:t>
      </w:r>
    </w:p>
    <w:p w14:paraId="36074772" w14:textId="77777777" w:rsidR="00F92A7F" w:rsidRDefault="00625DC3">
      <w:pPr>
        <w:pStyle w:val="ListParagraph"/>
        <w:numPr>
          <w:ilvl w:val="1"/>
          <w:numId w:val="44"/>
        </w:numPr>
        <w:tabs>
          <w:tab w:val="left" w:pos="1411"/>
          <w:tab w:val="left" w:pos="1412"/>
        </w:tabs>
        <w:spacing w:before="120"/>
        <w:ind w:hanging="625"/>
        <w:rPr>
          <w:sz w:val="24"/>
        </w:rPr>
      </w:pPr>
      <w:r>
        <w:rPr>
          <w:sz w:val="24"/>
        </w:rPr>
        <w:t>Section I</w:t>
      </w:r>
      <w:r>
        <w:rPr>
          <w:spacing w:val="-6"/>
          <w:sz w:val="24"/>
        </w:rPr>
        <w:t xml:space="preserve"> </w:t>
      </w:r>
      <w:r>
        <w:rPr>
          <w:sz w:val="24"/>
        </w:rPr>
        <w:t>–</w:t>
      </w:r>
      <w:r>
        <w:rPr>
          <w:spacing w:val="1"/>
          <w:sz w:val="24"/>
        </w:rPr>
        <w:t xml:space="preserve"> </w:t>
      </w:r>
      <w:r>
        <w:rPr>
          <w:sz w:val="24"/>
        </w:rPr>
        <w:t>General</w:t>
      </w:r>
      <w:r>
        <w:rPr>
          <w:spacing w:val="-2"/>
          <w:sz w:val="24"/>
        </w:rPr>
        <w:t xml:space="preserve"> </w:t>
      </w:r>
      <w:r>
        <w:rPr>
          <w:sz w:val="24"/>
        </w:rPr>
        <w:t>Conditions</w:t>
      </w:r>
      <w:r>
        <w:rPr>
          <w:spacing w:val="-1"/>
          <w:sz w:val="24"/>
        </w:rPr>
        <w:t xml:space="preserve"> </w:t>
      </w:r>
      <w:r>
        <w:rPr>
          <w:sz w:val="24"/>
        </w:rPr>
        <w:t>of</w:t>
      </w:r>
      <w:r>
        <w:rPr>
          <w:spacing w:val="-2"/>
          <w:sz w:val="24"/>
        </w:rPr>
        <w:t xml:space="preserve"> Contract</w:t>
      </w:r>
    </w:p>
    <w:p w14:paraId="504CB036" w14:textId="77777777" w:rsidR="00F92A7F" w:rsidRDefault="00625DC3">
      <w:pPr>
        <w:pStyle w:val="ListParagraph"/>
        <w:numPr>
          <w:ilvl w:val="1"/>
          <w:numId w:val="44"/>
        </w:numPr>
        <w:tabs>
          <w:tab w:val="left" w:pos="1411"/>
          <w:tab w:val="left" w:pos="1412"/>
        </w:tabs>
        <w:spacing w:before="120"/>
        <w:ind w:hanging="625"/>
        <w:rPr>
          <w:sz w:val="24"/>
        </w:rPr>
      </w:pPr>
      <w:r>
        <w:rPr>
          <w:sz w:val="24"/>
        </w:rPr>
        <w:t>Annex</w:t>
      </w:r>
      <w:r>
        <w:rPr>
          <w:spacing w:val="-4"/>
          <w:sz w:val="24"/>
        </w:rPr>
        <w:t xml:space="preserve"> </w:t>
      </w:r>
      <w:r>
        <w:rPr>
          <w:sz w:val="24"/>
        </w:rPr>
        <w:t>IIIA–Terms</w:t>
      </w:r>
      <w:r>
        <w:rPr>
          <w:spacing w:val="-7"/>
          <w:sz w:val="24"/>
        </w:rPr>
        <w:t xml:space="preserve"> </w:t>
      </w:r>
      <w:r>
        <w:rPr>
          <w:sz w:val="24"/>
        </w:rPr>
        <w:t>of</w:t>
      </w:r>
      <w:r>
        <w:rPr>
          <w:spacing w:val="-8"/>
          <w:sz w:val="24"/>
        </w:rPr>
        <w:t xml:space="preserve"> </w:t>
      </w:r>
      <w:r>
        <w:rPr>
          <w:spacing w:val="-2"/>
          <w:sz w:val="24"/>
        </w:rPr>
        <w:t>Reference</w:t>
      </w:r>
    </w:p>
    <w:p w14:paraId="2910F29E" w14:textId="77777777" w:rsidR="00F92A7F" w:rsidRDefault="00625DC3">
      <w:pPr>
        <w:pStyle w:val="ListParagraph"/>
        <w:numPr>
          <w:ilvl w:val="1"/>
          <w:numId w:val="44"/>
        </w:numPr>
        <w:tabs>
          <w:tab w:val="left" w:pos="1411"/>
          <w:tab w:val="left" w:pos="1412"/>
        </w:tabs>
        <w:spacing w:before="120"/>
        <w:ind w:left="1507" w:right="680" w:hanging="720"/>
        <w:rPr>
          <w:sz w:val="24"/>
        </w:rPr>
      </w:pPr>
      <w:r>
        <w:rPr>
          <w:sz w:val="24"/>
        </w:rPr>
        <w:t>Section</w:t>
      </w:r>
      <w:r>
        <w:rPr>
          <w:spacing w:val="-3"/>
          <w:sz w:val="24"/>
        </w:rPr>
        <w:t xml:space="preserve"> </w:t>
      </w:r>
      <w:r>
        <w:rPr>
          <w:sz w:val="24"/>
        </w:rPr>
        <w:t>IIIB</w:t>
      </w:r>
      <w:r>
        <w:rPr>
          <w:spacing w:val="-3"/>
          <w:sz w:val="24"/>
        </w:rPr>
        <w:t xml:space="preserve"> </w:t>
      </w:r>
      <w:r>
        <w:rPr>
          <w:sz w:val="24"/>
        </w:rPr>
        <w:t>–</w:t>
      </w:r>
      <w:r>
        <w:rPr>
          <w:spacing w:val="-5"/>
          <w:sz w:val="24"/>
        </w:rPr>
        <w:t xml:space="preserve"> </w:t>
      </w:r>
      <w:r>
        <w:rPr>
          <w:sz w:val="24"/>
        </w:rPr>
        <w:t>Technical</w:t>
      </w:r>
      <w:r>
        <w:rPr>
          <w:spacing w:val="-3"/>
          <w:sz w:val="24"/>
        </w:rPr>
        <w:t xml:space="preserve"> </w:t>
      </w:r>
      <w:r>
        <w:rPr>
          <w:sz w:val="24"/>
        </w:rPr>
        <w:t>Requirements</w:t>
      </w:r>
      <w:r>
        <w:rPr>
          <w:spacing w:val="-5"/>
          <w:sz w:val="24"/>
        </w:rPr>
        <w:t xml:space="preserve"> </w:t>
      </w:r>
      <w:r>
        <w:rPr>
          <w:sz w:val="24"/>
        </w:rPr>
        <w:t>(including</w:t>
      </w:r>
      <w:r>
        <w:rPr>
          <w:spacing w:val="-6"/>
          <w:sz w:val="24"/>
        </w:rPr>
        <w:t xml:space="preserve"> </w:t>
      </w:r>
      <w:r>
        <w:rPr>
          <w:sz w:val="24"/>
        </w:rPr>
        <w:t>Schedule</w:t>
      </w:r>
      <w:r>
        <w:rPr>
          <w:spacing w:val="-5"/>
          <w:sz w:val="24"/>
        </w:rPr>
        <w:t xml:space="preserve"> </w:t>
      </w:r>
      <w:r>
        <w:rPr>
          <w:sz w:val="24"/>
        </w:rPr>
        <w:t>of</w:t>
      </w:r>
      <w:r>
        <w:rPr>
          <w:spacing w:val="-7"/>
          <w:sz w:val="24"/>
        </w:rPr>
        <w:t xml:space="preserve"> </w:t>
      </w:r>
      <w:r>
        <w:rPr>
          <w:sz w:val="24"/>
        </w:rPr>
        <w:t>Requirements</w:t>
      </w:r>
      <w:r>
        <w:rPr>
          <w:spacing w:val="-5"/>
          <w:sz w:val="24"/>
        </w:rPr>
        <w:t xml:space="preserve"> </w:t>
      </w:r>
      <w:r>
        <w:rPr>
          <w:sz w:val="24"/>
        </w:rPr>
        <w:t>and Technical Specifications)</w:t>
      </w:r>
    </w:p>
    <w:p w14:paraId="0A385990" w14:textId="77777777" w:rsidR="00F92A7F" w:rsidRDefault="00625DC3">
      <w:pPr>
        <w:pStyle w:val="ListParagraph"/>
        <w:numPr>
          <w:ilvl w:val="1"/>
          <w:numId w:val="44"/>
        </w:numPr>
        <w:tabs>
          <w:tab w:val="left" w:pos="1411"/>
          <w:tab w:val="left" w:pos="1412"/>
        </w:tabs>
        <w:spacing w:before="120"/>
        <w:ind w:hanging="625"/>
        <w:rPr>
          <w:sz w:val="24"/>
        </w:rPr>
      </w:pPr>
      <w:r>
        <w:rPr>
          <w:sz w:val="24"/>
        </w:rPr>
        <w:t>Section IV</w:t>
      </w:r>
      <w:r>
        <w:rPr>
          <w:spacing w:val="-2"/>
          <w:sz w:val="24"/>
        </w:rPr>
        <w:t xml:space="preserve"> </w:t>
      </w:r>
      <w:r>
        <w:rPr>
          <w:sz w:val="24"/>
        </w:rPr>
        <w:t>–</w:t>
      </w:r>
      <w:r>
        <w:rPr>
          <w:spacing w:val="-2"/>
          <w:sz w:val="24"/>
        </w:rPr>
        <w:t xml:space="preserve"> </w:t>
      </w:r>
      <w:r>
        <w:rPr>
          <w:sz w:val="24"/>
        </w:rPr>
        <w:t>The</w:t>
      </w:r>
      <w:r>
        <w:rPr>
          <w:spacing w:val="-3"/>
          <w:sz w:val="24"/>
        </w:rPr>
        <w:t xml:space="preserve"> </w:t>
      </w:r>
      <w:r>
        <w:rPr>
          <w:sz w:val="24"/>
        </w:rPr>
        <w:t>Contractor’s</w:t>
      </w:r>
      <w:r>
        <w:rPr>
          <w:spacing w:val="-3"/>
          <w:sz w:val="24"/>
        </w:rPr>
        <w:t xml:space="preserve"> </w:t>
      </w:r>
      <w:r>
        <w:rPr>
          <w:sz w:val="24"/>
        </w:rPr>
        <w:t>Bid and</w:t>
      </w:r>
      <w:r>
        <w:rPr>
          <w:spacing w:val="-1"/>
          <w:sz w:val="24"/>
        </w:rPr>
        <w:t xml:space="preserve"> </w:t>
      </w:r>
      <w:r>
        <w:rPr>
          <w:sz w:val="24"/>
        </w:rPr>
        <w:t>original</w:t>
      </w:r>
      <w:r>
        <w:rPr>
          <w:spacing w:val="-2"/>
          <w:sz w:val="24"/>
        </w:rPr>
        <w:t xml:space="preserve"> </w:t>
      </w:r>
      <w:r>
        <w:rPr>
          <w:sz w:val="24"/>
        </w:rPr>
        <w:t>Price</w:t>
      </w:r>
      <w:r>
        <w:rPr>
          <w:spacing w:val="-4"/>
          <w:sz w:val="24"/>
        </w:rPr>
        <w:t xml:space="preserve"> </w:t>
      </w:r>
      <w:r>
        <w:rPr>
          <w:spacing w:val="-2"/>
          <w:sz w:val="24"/>
        </w:rPr>
        <w:t>Schedules</w:t>
      </w:r>
    </w:p>
    <w:p w14:paraId="2ED0ABB3" w14:textId="77777777" w:rsidR="00F92A7F" w:rsidRDefault="00F92A7F">
      <w:pPr>
        <w:pStyle w:val="BodyText"/>
        <w:rPr>
          <w:sz w:val="20"/>
        </w:rPr>
      </w:pPr>
    </w:p>
    <w:p w14:paraId="1657C952" w14:textId="77777777" w:rsidR="00F92A7F" w:rsidRDefault="00F92A7F">
      <w:pPr>
        <w:pStyle w:val="BodyText"/>
        <w:spacing w:before="1"/>
      </w:pPr>
    </w:p>
    <w:p w14:paraId="40D319B8" w14:textId="77777777" w:rsidR="00F92A7F" w:rsidRDefault="00625DC3">
      <w:pPr>
        <w:pStyle w:val="Heading9"/>
      </w:pPr>
      <w:r>
        <w:rPr>
          <w:spacing w:val="-5"/>
        </w:rPr>
        <w:t>A.</w:t>
      </w:r>
    </w:p>
    <w:p w14:paraId="7D8E73E4" w14:textId="7DCF8AE9" w:rsidR="00F92A7F" w:rsidRDefault="00625DC3">
      <w:pPr>
        <w:pStyle w:val="BodyText"/>
        <w:spacing w:line="20" w:lineRule="exact"/>
        <w:ind w:left="590"/>
        <w:rPr>
          <w:sz w:val="2"/>
        </w:rPr>
      </w:pPr>
      <w:r>
        <w:rPr>
          <w:noProof/>
          <w:sz w:val="2"/>
        </w:rPr>
        <mc:AlternateContent>
          <mc:Choice Requires="wpg">
            <w:drawing>
              <wp:inline distT="0" distB="0" distL="0" distR="0" wp14:anchorId="64A00A22" wp14:editId="0257CFE7">
                <wp:extent cx="5804535" cy="10160"/>
                <wp:effectExtent l="12700" t="3175" r="12065" b="5715"/>
                <wp:docPr id="417404606"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4535" cy="10160"/>
                          <a:chOff x="0" y="0"/>
                          <a:chExt cx="9141" cy="16"/>
                        </a:xfrm>
                      </wpg:grpSpPr>
                      <wps:wsp>
                        <wps:cNvPr id="1500593725" name="Line 58"/>
                        <wps:cNvCnPr>
                          <a:cxnSpLocks noChangeShapeType="1"/>
                        </wps:cNvCnPr>
                        <wps:spPr bwMode="auto">
                          <a:xfrm>
                            <a:off x="0" y="8"/>
                            <a:ext cx="9141"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A2BC7D" id="docshapegroup140" o:spid="_x0000_s1026" style="width:457.05pt;height:.8pt;mso-position-horizontal-relative:char;mso-position-vertical-relative:line" coordsize="91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">
                <v:line id="Line 58" o:spid="_x0000_s1027" style="position:absolute;visibility:visible;mso-wrap-style:square" from="0,8" to="9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" strokeweight=".26669mm"/>
                <w10:anchorlock/>
              </v:group>
            </w:pict>
          </mc:Fallback>
        </mc:AlternateContent>
      </w:r>
    </w:p>
    <w:p w14:paraId="5D01000A" w14:textId="77777777" w:rsidR="00F92A7F" w:rsidRDefault="00F92A7F">
      <w:pPr>
        <w:spacing w:line="20" w:lineRule="exact"/>
        <w:rPr>
          <w:sz w:val="2"/>
        </w:rPr>
        <w:sectPr w:rsidR="00F92A7F">
          <w:pgSz w:w="12240" w:h="15840"/>
          <w:pgMar w:top="960" w:right="780" w:bottom="280" w:left="1560" w:header="725" w:footer="0" w:gutter="0"/>
          <w:cols w:space="720"/>
        </w:sectPr>
      </w:pPr>
    </w:p>
    <w:p w14:paraId="0A6B768C" w14:textId="77777777" w:rsidR="00F92A7F" w:rsidRDefault="00625DC3">
      <w:pPr>
        <w:pStyle w:val="ListParagraph"/>
        <w:numPr>
          <w:ilvl w:val="1"/>
          <w:numId w:val="44"/>
        </w:numPr>
        <w:tabs>
          <w:tab w:val="left" w:pos="1411"/>
          <w:tab w:val="left" w:pos="1412"/>
        </w:tabs>
        <w:spacing w:before="72"/>
        <w:ind w:hanging="625"/>
        <w:rPr>
          <w:sz w:val="24"/>
        </w:rPr>
      </w:pPr>
      <w:r>
        <w:rPr>
          <w:sz w:val="24"/>
        </w:rPr>
        <w:t>Section</w:t>
      </w:r>
      <w:r>
        <w:rPr>
          <w:spacing w:val="-2"/>
          <w:sz w:val="24"/>
        </w:rPr>
        <w:t xml:space="preserve"> </w:t>
      </w:r>
      <w:r>
        <w:rPr>
          <w:sz w:val="24"/>
        </w:rPr>
        <w:t>V</w:t>
      </w:r>
      <w:r>
        <w:rPr>
          <w:spacing w:val="-2"/>
          <w:sz w:val="24"/>
        </w:rPr>
        <w:t xml:space="preserve"> </w:t>
      </w:r>
      <w:r>
        <w:rPr>
          <w:sz w:val="24"/>
        </w:rPr>
        <w:t>–</w:t>
      </w:r>
      <w:r>
        <w:rPr>
          <w:spacing w:val="-2"/>
          <w:sz w:val="24"/>
        </w:rPr>
        <w:t xml:space="preserve"> </w:t>
      </w:r>
      <w:r>
        <w:rPr>
          <w:sz w:val="24"/>
        </w:rPr>
        <w:t>The</w:t>
      </w:r>
      <w:r>
        <w:rPr>
          <w:spacing w:val="-4"/>
          <w:sz w:val="24"/>
        </w:rPr>
        <w:t xml:space="preserve"> </w:t>
      </w:r>
      <w:r>
        <w:rPr>
          <w:sz w:val="24"/>
        </w:rPr>
        <w:t>Contracting</w:t>
      </w:r>
      <w:r>
        <w:rPr>
          <w:spacing w:val="-3"/>
          <w:sz w:val="24"/>
        </w:rPr>
        <w:t xml:space="preserve"> </w:t>
      </w:r>
      <w:r>
        <w:rPr>
          <w:sz w:val="24"/>
        </w:rPr>
        <w:t>Authority’s</w:t>
      </w:r>
      <w:r>
        <w:rPr>
          <w:spacing w:val="-2"/>
          <w:sz w:val="24"/>
        </w:rPr>
        <w:t xml:space="preserve"> </w:t>
      </w:r>
      <w:r>
        <w:rPr>
          <w:sz w:val="24"/>
        </w:rPr>
        <w:t>Notification</w:t>
      </w:r>
      <w:r>
        <w:rPr>
          <w:spacing w:val="-2"/>
          <w:sz w:val="24"/>
        </w:rPr>
        <w:t xml:space="preserve"> </w:t>
      </w:r>
      <w:r>
        <w:rPr>
          <w:sz w:val="24"/>
        </w:rPr>
        <w:t>of</w:t>
      </w:r>
      <w:r>
        <w:rPr>
          <w:spacing w:val="-3"/>
          <w:sz w:val="24"/>
        </w:rPr>
        <w:t xml:space="preserve"> </w:t>
      </w:r>
      <w:r>
        <w:rPr>
          <w:spacing w:val="-2"/>
          <w:sz w:val="24"/>
        </w:rPr>
        <w:t>Award</w:t>
      </w:r>
    </w:p>
    <w:p w14:paraId="57AF9673" w14:textId="77777777" w:rsidR="00F92A7F" w:rsidRDefault="00625DC3">
      <w:pPr>
        <w:pStyle w:val="ListParagraph"/>
        <w:numPr>
          <w:ilvl w:val="1"/>
          <w:numId w:val="44"/>
        </w:numPr>
        <w:tabs>
          <w:tab w:val="left" w:pos="1560"/>
          <w:tab w:val="left" w:pos="1561"/>
        </w:tabs>
        <w:spacing w:before="120"/>
        <w:ind w:left="1560" w:hanging="781"/>
        <w:rPr>
          <w:i/>
          <w:sz w:val="24"/>
        </w:rPr>
      </w:pPr>
      <w:r>
        <w:rPr>
          <w:i/>
          <w:sz w:val="24"/>
        </w:rPr>
        <w:t>[Add</w:t>
      </w:r>
      <w:r>
        <w:rPr>
          <w:i/>
          <w:spacing w:val="-4"/>
          <w:sz w:val="24"/>
        </w:rPr>
        <w:t xml:space="preserve"> </w:t>
      </w:r>
      <w:r>
        <w:rPr>
          <w:i/>
          <w:sz w:val="24"/>
        </w:rPr>
        <w:t>here</w:t>
      </w:r>
      <w:r>
        <w:rPr>
          <w:i/>
          <w:spacing w:val="-3"/>
          <w:sz w:val="24"/>
        </w:rPr>
        <w:t xml:space="preserve"> </w:t>
      </w:r>
      <w:r>
        <w:rPr>
          <w:i/>
          <w:sz w:val="24"/>
        </w:rPr>
        <w:t>any</w:t>
      </w:r>
      <w:r>
        <w:rPr>
          <w:i/>
          <w:spacing w:val="-4"/>
          <w:sz w:val="24"/>
        </w:rPr>
        <w:t xml:space="preserve"> </w:t>
      </w:r>
      <w:r>
        <w:rPr>
          <w:i/>
          <w:sz w:val="24"/>
        </w:rPr>
        <w:t>other</w:t>
      </w:r>
      <w:r>
        <w:rPr>
          <w:i/>
          <w:spacing w:val="-2"/>
          <w:sz w:val="24"/>
        </w:rPr>
        <w:t xml:space="preserve"> document(s)]</w:t>
      </w:r>
    </w:p>
    <w:p w14:paraId="062B9F75" w14:textId="77777777" w:rsidR="00F92A7F" w:rsidRDefault="00F92A7F">
      <w:pPr>
        <w:pStyle w:val="BodyText"/>
        <w:spacing w:before="10"/>
        <w:rPr>
          <w:i/>
          <w:sz w:val="20"/>
        </w:rPr>
      </w:pPr>
    </w:p>
    <w:p w14:paraId="529111A3" w14:textId="77777777" w:rsidR="00F92A7F" w:rsidRDefault="00625DC3">
      <w:pPr>
        <w:pStyle w:val="ListParagraph"/>
        <w:numPr>
          <w:ilvl w:val="0"/>
          <w:numId w:val="44"/>
        </w:numPr>
        <w:tabs>
          <w:tab w:val="left" w:pos="781"/>
        </w:tabs>
        <w:ind w:right="653"/>
        <w:jc w:val="both"/>
        <w:rPr>
          <w:sz w:val="24"/>
        </w:rPr>
      </w:pPr>
      <w:r>
        <w:rPr>
          <w:sz w:val="24"/>
        </w:rPr>
        <w:t>This Contract shall prevail over all other Contract documents. In the event of any discrepancy or inconsistency within the Contract documents, then the documents shall prevail in the order of precedence as listed above.</w:t>
      </w:r>
    </w:p>
    <w:p w14:paraId="225E74A8" w14:textId="77777777" w:rsidR="00F92A7F" w:rsidRDefault="00F92A7F">
      <w:pPr>
        <w:pStyle w:val="BodyText"/>
        <w:rPr>
          <w:sz w:val="26"/>
        </w:rPr>
      </w:pPr>
    </w:p>
    <w:p w14:paraId="1CAE0DBA" w14:textId="77777777" w:rsidR="00F92A7F" w:rsidRDefault="00F92A7F">
      <w:pPr>
        <w:pStyle w:val="BodyText"/>
        <w:rPr>
          <w:sz w:val="26"/>
        </w:rPr>
      </w:pPr>
    </w:p>
    <w:p w14:paraId="5C5150FD" w14:textId="77777777" w:rsidR="00F92A7F" w:rsidRDefault="00625DC3">
      <w:pPr>
        <w:pStyle w:val="ListParagraph"/>
        <w:numPr>
          <w:ilvl w:val="0"/>
          <w:numId w:val="44"/>
        </w:numPr>
        <w:tabs>
          <w:tab w:val="left" w:pos="761"/>
        </w:tabs>
        <w:spacing w:before="158"/>
        <w:ind w:right="655"/>
        <w:jc w:val="both"/>
        <w:rPr>
          <w:sz w:val="24"/>
        </w:rPr>
      </w:pPr>
      <w:r>
        <w:rPr>
          <w:sz w:val="24"/>
        </w:rPr>
        <w:t>In consideration of the supply, provision and installation of the Goods and related services, the Contracting shall pay the Contractor the total sum of USD -----------Excluding VAT as the Contract price.</w:t>
      </w:r>
    </w:p>
    <w:p w14:paraId="369CF17F" w14:textId="77777777" w:rsidR="00F92A7F" w:rsidRDefault="00F92A7F">
      <w:pPr>
        <w:pStyle w:val="BodyText"/>
        <w:rPr>
          <w:sz w:val="26"/>
        </w:rPr>
      </w:pPr>
    </w:p>
    <w:p w14:paraId="3DE96B14" w14:textId="77777777" w:rsidR="00F92A7F" w:rsidRDefault="00F92A7F">
      <w:pPr>
        <w:pStyle w:val="BodyText"/>
        <w:rPr>
          <w:sz w:val="26"/>
        </w:rPr>
      </w:pPr>
    </w:p>
    <w:p w14:paraId="3EBDC538" w14:textId="77777777" w:rsidR="00F92A7F" w:rsidRDefault="00625DC3">
      <w:pPr>
        <w:pStyle w:val="ListParagraph"/>
        <w:numPr>
          <w:ilvl w:val="0"/>
          <w:numId w:val="44"/>
        </w:numPr>
        <w:tabs>
          <w:tab w:val="left" w:pos="781"/>
        </w:tabs>
        <w:spacing w:before="159"/>
        <w:ind w:right="657"/>
        <w:jc w:val="both"/>
        <w:rPr>
          <w:sz w:val="24"/>
        </w:rPr>
      </w:pPr>
      <w:r>
        <w:rPr>
          <w:sz w:val="24"/>
        </w:rPr>
        <w:t>In consideration of the payments to be made by the Contracting Authority to the Contractor as hereinafter mentioned, the Contractor hereby covenants with the Contracting Authority to provide the Goods and Services as disclosed in Annex IIIA and B and to remedy defects therein in conformity in all respects with the provisions of the Contract.</w:t>
      </w:r>
    </w:p>
    <w:p w14:paraId="1143BEDA" w14:textId="77777777" w:rsidR="00F92A7F" w:rsidRDefault="00F92A7F">
      <w:pPr>
        <w:pStyle w:val="BodyText"/>
        <w:spacing w:before="10"/>
        <w:rPr>
          <w:sz w:val="20"/>
        </w:rPr>
      </w:pPr>
    </w:p>
    <w:p w14:paraId="6EFD6BF0" w14:textId="77777777" w:rsidR="00F92A7F" w:rsidRDefault="00625DC3">
      <w:pPr>
        <w:pStyle w:val="BodyText"/>
        <w:ind w:left="780" w:right="662" w:hanging="540"/>
        <w:jc w:val="both"/>
      </w:pPr>
      <w:r>
        <w:t>5.</w:t>
      </w:r>
      <w:r>
        <w:rPr>
          <w:spacing w:val="80"/>
        </w:rPr>
        <w:t xml:space="preserve">  </w:t>
      </w:r>
      <w:r>
        <w:t>The Contracting Authority hereby covenants to pay the Contractor in consideration of the</w:t>
      </w:r>
      <w:r>
        <w:rPr>
          <w:spacing w:val="-2"/>
        </w:rPr>
        <w:t xml:space="preserve"> </w:t>
      </w:r>
      <w:r>
        <w:t>provision</w:t>
      </w:r>
      <w:r>
        <w:rPr>
          <w:spacing w:val="-1"/>
        </w:rPr>
        <w:t xml:space="preserve"> </w:t>
      </w:r>
      <w:r>
        <w:t>of</w:t>
      </w:r>
      <w:r>
        <w:rPr>
          <w:spacing w:val="-2"/>
        </w:rPr>
        <w:t xml:space="preserve"> </w:t>
      </w:r>
      <w:r>
        <w:t>the</w:t>
      </w:r>
      <w:r>
        <w:rPr>
          <w:spacing w:val="-2"/>
        </w:rPr>
        <w:t xml:space="preserve"> </w:t>
      </w:r>
      <w:r>
        <w:t>Goods</w:t>
      </w:r>
      <w:r>
        <w:rPr>
          <w:spacing w:val="-2"/>
        </w:rPr>
        <w:t xml:space="preserve"> </w:t>
      </w:r>
      <w:r>
        <w:t>and</w:t>
      </w:r>
      <w:r>
        <w:rPr>
          <w:spacing w:val="-1"/>
        </w:rPr>
        <w:t xml:space="preserve"> </w:t>
      </w:r>
      <w:r>
        <w:t>Ancillary</w:t>
      </w:r>
      <w:r>
        <w:rPr>
          <w:spacing w:val="-6"/>
        </w:rPr>
        <w:t xml:space="preserve"> </w:t>
      </w:r>
      <w:r>
        <w:t>Services</w:t>
      </w:r>
      <w:r>
        <w:rPr>
          <w:spacing w:val="-1"/>
        </w:rPr>
        <w:t xml:space="preserve"> </w:t>
      </w:r>
      <w:r>
        <w:t>and</w:t>
      </w:r>
      <w:r>
        <w:rPr>
          <w:spacing w:val="-1"/>
        </w:rPr>
        <w:t xml:space="preserve"> </w:t>
      </w:r>
      <w:r>
        <w:t>the</w:t>
      </w:r>
      <w:r>
        <w:rPr>
          <w:spacing w:val="-2"/>
        </w:rPr>
        <w:t xml:space="preserve"> </w:t>
      </w:r>
      <w:r>
        <w:t>remedying</w:t>
      </w:r>
      <w:r>
        <w:rPr>
          <w:spacing w:val="-4"/>
        </w:rPr>
        <w:t xml:space="preserve"> </w:t>
      </w:r>
      <w:r>
        <w:t>of</w:t>
      </w:r>
      <w:r>
        <w:rPr>
          <w:spacing w:val="-2"/>
        </w:rPr>
        <w:t xml:space="preserve"> </w:t>
      </w:r>
      <w:r>
        <w:t>defects</w:t>
      </w:r>
      <w:r>
        <w:rPr>
          <w:spacing w:val="-1"/>
        </w:rPr>
        <w:t xml:space="preserve"> </w:t>
      </w:r>
      <w:r>
        <w:t>therein, the Contract Price or such other sum as may become payable under the provisions of</w:t>
      </w:r>
      <w:r>
        <w:rPr>
          <w:spacing w:val="40"/>
        </w:rPr>
        <w:t xml:space="preserve"> </w:t>
      </w:r>
      <w:r>
        <w:t>the Contract at the times and in the manner prescribed by the Contract.</w:t>
      </w:r>
    </w:p>
    <w:p w14:paraId="0B22BF9D" w14:textId="77777777" w:rsidR="00F92A7F" w:rsidRDefault="00F92A7F">
      <w:pPr>
        <w:pStyle w:val="BodyText"/>
        <w:spacing w:before="10"/>
        <w:rPr>
          <w:sz w:val="20"/>
        </w:rPr>
      </w:pPr>
    </w:p>
    <w:p w14:paraId="4F1DB364" w14:textId="77777777" w:rsidR="00F92A7F" w:rsidRDefault="00625DC3">
      <w:pPr>
        <w:spacing w:before="1"/>
        <w:ind w:left="240" w:right="933" w:firstLine="60"/>
        <w:jc w:val="both"/>
        <w:rPr>
          <w:sz w:val="24"/>
        </w:rPr>
      </w:pPr>
      <w:r>
        <w:rPr>
          <w:sz w:val="24"/>
        </w:rPr>
        <w:t>WHEREOF</w:t>
      </w:r>
      <w:r>
        <w:rPr>
          <w:spacing w:val="-4"/>
          <w:sz w:val="24"/>
        </w:rPr>
        <w:t xml:space="preserve"> </w:t>
      </w:r>
      <w:r>
        <w:rPr>
          <w:sz w:val="24"/>
        </w:rPr>
        <w:t>the</w:t>
      </w:r>
      <w:r>
        <w:rPr>
          <w:spacing w:val="-2"/>
          <w:sz w:val="24"/>
        </w:rPr>
        <w:t xml:space="preserve"> </w:t>
      </w:r>
      <w:r>
        <w:rPr>
          <w:sz w:val="24"/>
        </w:rPr>
        <w:t>parties</w:t>
      </w:r>
      <w:r>
        <w:rPr>
          <w:spacing w:val="-2"/>
          <w:sz w:val="24"/>
        </w:rPr>
        <w:t xml:space="preserve"> </w:t>
      </w:r>
      <w:r>
        <w:rPr>
          <w:sz w:val="24"/>
        </w:rPr>
        <w:t>hereto</w:t>
      </w:r>
      <w:r>
        <w:rPr>
          <w:spacing w:val="-2"/>
          <w:sz w:val="24"/>
        </w:rPr>
        <w:t xml:space="preserve"> </w:t>
      </w:r>
      <w:r>
        <w:rPr>
          <w:sz w:val="24"/>
        </w:rPr>
        <w:t>have</w:t>
      </w:r>
      <w:r>
        <w:rPr>
          <w:spacing w:val="-3"/>
          <w:sz w:val="24"/>
        </w:rPr>
        <w:t xml:space="preserve"> </w:t>
      </w:r>
      <w:r>
        <w:rPr>
          <w:sz w:val="24"/>
        </w:rPr>
        <w:t>caused</w:t>
      </w:r>
      <w:r>
        <w:rPr>
          <w:spacing w:val="-2"/>
          <w:sz w:val="24"/>
        </w:rPr>
        <w:t xml:space="preserve"> </w:t>
      </w:r>
      <w:r>
        <w:rPr>
          <w:sz w:val="24"/>
        </w:rPr>
        <w:t>this</w:t>
      </w:r>
      <w:r>
        <w:rPr>
          <w:spacing w:val="-2"/>
          <w:sz w:val="24"/>
        </w:rPr>
        <w:t xml:space="preserve"> </w:t>
      </w:r>
      <w:r>
        <w:rPr>
          <w:sz w:val="24"/>
        </w:rPr>
        <w:t>contract</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executed</w:t>
      </w:r>
      <w:r>
        <w:rPr>
          <w:spacing w:val="-2"/>
          <w:sz w:val="24"/>
        </w:rPr>
        <w:t xml:space="preserve"> </w:t>
      </w:r>
      <w:r>
        <w:rPr>
          <w:sz w:val="24"/>
        </w:rPr>
        <w:t>in</w:t>
      </w:r>
      <w:r>
        <w:rPr>
          <w:spacing w:val="-2"/>
          <w:sz w:val="24"/>
        </w:rPr>
        <w:t xml:space="preserve"> </w:t>
      </w:r>
      <w:r>
        <w:rPr>
          <w:sz w:val="24"/>
        </w:rPr>
        <w:t>accordance</w:t>
      </w:r>
      <w:r>
        <w:rPr>
          <w:spacing w:val="-3"/>
          <w:sz w:val="24"/>
        </w:rPr>
        <w:t xml:space="preserve"> </w:t>
      </w:r>
      <w:r>
        <w:rPr>
          <w:sz w:val="24"/>
        </w:rPr>
        <w:t>with the</w:t>
      </w:r>
      <w:r>
        <w:rPr>
          <w:spacing w:val="-3"/>
          <w:sz w:val="24"/>
        </w:rPr>
        <w:t xml:space="preserve"> </w:t>
      </w:r>
      <w:r>
        <w:rPr>
          <w:sz w:val="24"/>
        </w:rPr>
        <w:t>laws</w:t>
      </w:r>
      <w:r>
        <w:rPr>
          <w:spacing w:val="-3"/>
          <w:sz w:val="24"/>
        </w:rPr>
        <w:t xml:space="preserve"> </w:t>
      </w:r>
      <w:r>
        <w:rPr>
          <w:sz w:val="24"/>
        </w:rPr>
        <w:t>of</w:t>
      </w:r>
      <w:r>
        <w:rPr>
          <w:spacing w:val="-5"/>
          <w:sz w:val="24"/>
        </w:rPr>
        <w:t xml:space="preserve"> </w:t>
      </w:r>
      <w:r>
        <w:rPr>
          <w:i/>
          <w:sz w:val="24"/>
        </w:rPr>
        <w:t>[insert</w:t>
      </w:r>
      <w:r>
        <w:rPr>
          <w:i/>
          <w:spacing w:val="-3"/>
          <w:sz w:val="24"/>
        </w:rPr>
        <w:t xml:space="preserve"> </w:t>
      </w:r>
      <w:r>
        <w:rPr>
          <w:i/>
          <w:sz w:val="24"/>
        </w:rPr>
        <w:t>the</w:t>
      </w:r>
      <w:r>
        <w:rPr>
          <w:i/>
          <w:spacing w:val="-4"/>
          <w:sz w:val="24"/>
        </w:rPr>
        <w:t xml:space="preserve"> </w:t>
      </w:r>
      <w:r>
        <w:rPr>
          <w:i/>
          <w:sz w:val="24"/>
        </w:rPr>
        <w:t>name</w:t>
      </w:r>
      <w:r>
        <w:rPr>
          <w:i/>
          <w:spacing w:val="-5"/>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Contract</w:t>
      </w:r>
      <w:r>
        <w:rPr>
          <w:i/>
          <w:spacing w:val="-3"/>
          <w:sz w:val="24"/>
        </w:rPr>
        <w:t xml:space="preserve"> </w:t>
      </w:r>
      <w:r>
        <w:rPr>
          <w:i/>
          <w:sz w:val="24"/>
        </w:rPr>
        <w:t>governing</w:t>
      </w:r>
      <w:r>
        <w:rPr>
          <w:i/>
          <w:spacing w:val="-3"/>
          <w:sz w:val="24"/>
        </w:rPr>
        <w:t xml:space="preserve"> </w:t>
      </w:r>
      <w:r>
        <w:rPr>
          <w:i/>
          <w:sz w:val="24"/>
        </w:rPr>
        <w:t>law</w:t>
      </w:r>
      <w:r>
        <w:rPr>
          <w:i/>
          <w:spacing w:val="-3"/>
          <w:sz w:val="24"/>
        </w:rPr>
        <w:t xml:space="preserve"> </w:t>
      </w:r>
      <w:r>
        <w:rPr>
          <w:i/>
          <w:sz w:val="24"/>
        </w:rPr>
        <w:t xml:space="preserve">country] </w:t>
      </w:r>
      <w:r>
        <w:rPr>
          <w:sz w:val="24"/>
        </w:rPr>
        <w:t>on</w:t>
      </w:r>
      <w:r>
        <w:rPr>
          <w:spacing w:val="-3"/>
          <w:sz w:val="24"/>
        </w:rPr>
        <w:t xml:space="preserve"> </w:t>
      </w:r>
      <w:r>
        <w:rPr>
          <w:sz w:val="24"/>
        </w:rPr>
        <w:t>the</w:t>
      </w:r>
      <w:r>
        <w:rPr>
          <w:spacing w:val="-6"/>
          <w:sz w:val="24"/>
        </w:rPr>
        <w:t xml:space="preserve"> </w:t>
      </w:r>
      <w:r>
        <w:rPr>
          <w:sz w:val="24"/>
        </w:rPr>
        <w:t>day,</w:t>
      </w:r>
      <w:r>
        <w:rPr>
          <w:spacing w:val="-3"/>
          <w:sz w:val="24"/>
        </w:rPr>
        <w:t xml:space="preserve"> </w:t>
      </w:r>
      <w:r>
        <w:rPr>
          <w:sz w:val="24"/>
        </w:rPr>
        <w:t>month</w:t>
      </w:r>
      <w:r>
        <w:rPr>
          <w:spacing w:val="-3"/>
          <w:sz w:val="24"/>
        </w:rPr>
        <w:t xml:space="preserve"> </w:t>
      </w:r>
      <w:r>
        <w:rPr>
          <w:sz w:val="24"/>
        </w:rPr>
        <w:t>and year indicated of the last signature below</w:t>
      </w:r>
    </w:p>
    <w:p w14:paraId="4177D680" w14:textId="77777777" w:rsidR="00F92A7F" w:rsidRDefault="00F92A7F">
      <w:pPr>
        <w:pStyle w:val="BodyText"/>
        <w:rPr>
          <w:sz w:val="26"/>
        </w:rPr>
      </w:pPr>
    </w:p>
    <w:p w14:paraId="2D6CB7CE" w14:textId="77777777" w:rsidR="00F92A7F" w:rsidRDefault="00625DC3">
      <w:pPr>
        <w:pStyle w:val="BodyText"/>
        <w:tabs>
          <w:tab w:val="left" w:pos="4143"/>
        </w:tabs>
        <w:spacing w:before="180" w:line="480" w:lineRule="auto"/>
        <w:ind w:left="240" w:right="4804"/>
        <w:rPr>
          <w:rFonts w:ascii="Arial"/>
        </w:rPr>
      </w:pPr>
      <w:r>
        <w:rPr>
          <w:rFonts w:ascii="Arial"/>
        </w:rPr>
        <w:t>For</w:t>
      </w:r>
      <w:r>
        <w:rPr>
          <w:rFonts w:ascii="Arial"/>
          <w:spacing w:val="-6"/>
        </w:rPr>
        <w:t xml:space="preserve"> </w:t>
      </w:r>
      <w:r>
        <w:rPr>
          <w:rFonts w:ascii="Arial"/>
        </w:rPr>
        <w:t>and</w:t>
      </w:r>
      <w:r>
        <w:rPr>
          <w:rFonts w:ascii="Arial"/>
          <w:spacing w:val="-8"/>
        </w:rPr>
        <w:t xml:space="preserve"> </w:t>
      </w:r>
      <w:r>
        <w:rPr>
          <w:rFonts w:ascii="Arial"/>
        </w:rPr>
        <w:t>on</w:t>
      </w:r>
      <w:r>
        <w:rPr>
          <w:rFonts w:ascii="Arial"/>
          <w:spacing w:val="-8"/>
        </w:rPr>
        <w:t xml:space="preserve"> </w:t>
      </w:r>
      <w:r>
        <w:rPr>
          <w:rFonts w:ascii="Arial"/>
        </w:rPr>
        <w:t>behalf</w:t>
      </w:r>
      <w:r>
        <w:rPr>
          <w:rFonts w:ascii="Arial"/>
          <w:spacing w:val="-6"/>
        </w:rPr>
        <w:t xml:space="preserve"> </w:t>
      </w:r>
      <w:r>
        <w:rPr>
          <w:rFonts w:ascii="Arial"/>
        </w:rPr>
        <w:t>of</w:t>
      </w:r>
      <w:r>
        <w:rPr>
          <w:rFonts w:ascii="Arial"/>
          <w:spacing w:val="-4"/>
        </w:rPr>
        <w:t xml:space="preserve"> </w:t>
      </w:r>
      <w:r>
        <w:rPr>
          <w:rFonts w:ascii="Arial"/>
        </w:rPr>
        <w:t>the</w:t>
      </w:r>
      <w:r>
        <w:rPr>
          <w:rFonts w:ascii="Arial"/>
          <w:spacing w:val="-6"/>
        </w:rPr>
        <w:t xml:space="preserve"> </w:t>
      </w:r>
      <w:r>
        <w:rPr>
          <w:rFonts w:ascii="Arial"/>
        </w:rPr>
        <w:t>Contracting</w:t>
      </w:r>
      <w:r>
        <w:rPr>
          <w:rFonts w:ascii="Arial"/>
          <w:spacing w:val="-8"/>
        </w:rPr>
        <w:t xml:space="preserve"> </w:t>
      </w:r>
      <w:r>
        <w:rPr>
          <w:rFonts w:ascii="Arial"/>
        </w:rPr>
        <w:t xml:space="preserve">Authority Name: </w:t>
      </w:r>
      <w:r>
        <w:rPr>
          <w:rFonts w:ascii="Arial"/>
          <w:u w:val="single"/>
        </w:rPr>
        <w:tab/>
      </w:r>
    </w:p>
    <w:p w14:paraId="3ED4225E" w14:textId="77777777" w:rsidR="00F92A7F" w:rsidRDefault="00F92A7F">
      <w:pPr>
        <w:pStyle w:val="BodyText"/>
        <w:spacing w:before="11"/>
        <w:rPr>
          <w:rFonts w:ascii="Arial"/>
          <w:sz w:val="15"/>
        </w:rPr>
      </w:pPr>
    </w:p>
    <w:p w14:paraId="6B374364" w14:textId="77777777" w:rsidR="00F92A7F" w:rsidRDefault="00625DC3">
      <w:pPr>
        <w:pStyle w:val="BodyText"/>
        <w:tabs>
          <w:tab w:val="left" w:pos="1680"/>
          <w:tab w:val="left" w:pos="4542"/>
        </w:tabs>
        <w:spacing w:before="92"/>
        <w:ind w:left="240"/>
        <w:rPr>
          <w:rFonts w:ascii="Arial"/>
        </w:rPr>
      </w:pPr>
      <w:r>
        <w:rPr>
          <w:rFonts w:ascii="Arial"/>
          <w:spacing w:val="-2"/>
        </w:rPr>
        <w:t>Signature:</w:t>
      </w:r>
      <w:r>
        <w:rPr>
          <w:rFonts w:ascii="Arial"/>
        </w:rPr>
        <w:tab/>
      </w:r>
      <w:r>
        <w:rPr>
          <w:rFonts w:ascii="Arial"/>
          <w:u w:val="single"/>
        </w:rPr>
        <w:tab/>
      </w:r>
    </w:p>
    <w:p w14:paraId="42214BF6" w14:textId="77777777" w:rsidR="00F92A7F" w:rsidRDefault="00F92A7F">
      <w:pPr>
        <w:pStyle w:val="BodyText"/>
        <w:rPr>
          <w:rFonts w:ascii="Arial"/>
          <w:sz w:val="16"/>
        </w:rPr>
      </w:pPr>
    </w:p>
    <w:p w14:paraId="126C074B" w14:textId="77777777" w:rsidR="00F92A7F" w:rsidRDefault="00625DC3">
      <w:pPr>
        <w:pStyle w:val="BodyText"/>
        <w:spacing w:before="92"/>
        <w:ind w:left="240"/>
        <w:rPr>
          <w:rFonts w:ascii="Arial"/>
        </w:rPr>
      </w:pPr>
      <w:r>
        <w:rPr>
          <w:rFonts w:ascii="Arial"/>
          <w:spacing w:val="-2"/>
        </w:rPr>
        <w:t>Date:</w:t>
      </w:r>
    </w:p>
    <w:p w14:paraId="55608370" w14:textId="77777777" w:rsidR="00F92A7F" w:rsidRDefault="00F92A7F">
      <w:pPr>
        <w:pStyle w:val="BodyText"/>
        <w:spacing w:before="1"/>
        <w:rPr>
          <w:rFonts w:ascii="Arial"/>
        </w:rPr>
      </w:pPr>
    </w:p>
    <w:p w14:paraId="729F4C8E" w14:textId="77777777" w:rsidR="00F92A7F" w:rsidRDefault="00625DC3">
      <w:pPr>
        <w:ind w:left="240"/>
        <w:rPr>
          <w:rFonts w:ascii="Arial" w:hAnsi="Arial"/>
          <w:b/>
          <w:sz w:val="24"/>
        </w:rPr>
      </w:pPr>
      <w:r>
        <w:rPr>
          <w:rFonts w:ascii="Arial" w:hAnsi="Arial"/>
          <w:sz w:val="24"/>
        </w:rPr>
        <w:t>in</w:t>
      </w:r>
      <w:r>
        <w:rPr>
          <w:rFonts w:ascii="Arial" w:hAnsi="Arial"/>
          <w:spacing w:val="-6"/>
          <w:sz w:val="24"/>
        </w:rPr>
        <w:t xml:space="preserve"> </w:t>
      </w:r>
      <w:r>
        <w:rPr>
          <w:rFonts w:ascii="Arial" w:hAnsi="Arial"/>
          <w:sz w:val="24"/>
        </w:rPr>
        <w:t>the</w:t>
      </w:r>
      <w:r>
        <w:rPr>
          <w:rFonts w:ascii="Arial" w:hAnsi="Arial"/>
          <w:spacing w:val="-8"/>
          <w:sz w:val="24"/>
        </w:rPr>
        <w:t xml:space="preserve"> </w:t>
      </w:r>
      <w:r>
        <w:rPr>
          <w:rFonts w:ascii="Arial" w:hAnsi="Arial"/>
          <w:sz w:val="24"/>
        </w:rPr>
        <w:t>capacity</w:t>
      </w:r>
      <w:r>
        <w:rPr>
          <w:rFonts w:ascii="Arial" w:hAnsi="Arial"/>
          <w:spacing w:val="-8"/>
          <w:sz w:val="24"/>
        </w:rPr>
        <w:t xml:space="preserve"> </w:t>
      </w:r>
      <w:r>
        <w:rPr>
          <w:rFonts w:ascii="Arial" w:hAnsi="Arial"/>
          <w:sz w:val="24"/>
        </w:rPr>
        <w:t>of</w:t>
      </w:r>
      <w:r>
        <w:rPr>
          <w:rFonts w:ascii="Arial" w:hAnsi="Arial"/>
          <w:spacing w:val="-2"/>
          <w:sz w:val="24"/>
        </w:rPr>
        <w:t xml:space="preserve"> </w:t>
      </w:r>
      <w:r>
        <w:rPr>
          <w:rFonts w:ascii="Arial" w:hAnsi="Arial"/>
          <w:b/>
          <w:sz w:val="24"/>
        </w:rPr>
        <w:t>Deputy</w:t>
      </w:r>
      <w:r>
        <w:rPr>
          <w:rFonts w:ascii="Arial" w:hAnsi="Arial"/>
          <w:b/>
          <w:spacing w:val="-9"/>
          <w:sz w:val="24"/>
        </w:rPr>
        <w:t xml:space="preserve"> </w:t>
      </w:r>
      <w:r>
        <w:rPr>
          <w:rFonts w:ascii="Arial" w:hAnsi="Arial"/>
          <w:b/>
          <w:sz w:val="24"/>
        </w:rPr>
        <w:t>Executive</w:t>
      </w:r>
      <w:r>
        <w:rPr>
          <w:rFonts w:ascii="Arial" w:hAnsi="Arial"/>
          <w:b/>
          <w:spacing w:val="-6"/>
          <w:sz w:val="24"/>
        </w:rPr>
        <w:t xml:space="preserve"> </w:t>
      </w:r>
      <w:r>
        <w:rPr>
          <w:rFonts w:ascii="Arial" w:hAnsi="Arial"/>
          <w:b/>
          <w:sz w:val="24"/>
        </w:rPr>
        <w:t>Secretary</w:t>
      </w:r>
      <w:r>
        <w:rPr>
          <w:rFonts w:ascii="Arial" w:hAnsi="Arial"/>
          <w:b/>
          <w:spacing w:val="-7"/>
          <w:sz w:val="24"/>
        </w:rPr>
        <w:t xml:space="preserve"> </w:t>
      </w:r>
      <w:r>
        <w:rPr>
          <w:rFonts w:ascii="Arial" w:hAnsi="Arial"/>
          <w:b/>
          <w:sz w:val="24"/>
        </w:rPr>
        <w:t>–</w:t>
      </w:r>
      <w:r>
        <w:rPr>
          <w:rFonts w:ascii="Arial" w:hAnsi="Arial"/>
          <w:b/>
          <w:spacing w:val="-5"/>
          <w:sz w:val="24"/>
        </w:rPr>
        <w:t xml:space="preserve"> </w:t>
      </w:r>
      <w:r>
        <w:rPr>
          <w:rFonts w:ascii="Arial" w:hAnsi="Arial"/>
          <w:b/>
          <w:sz w:val="24"/>
        </w:rPr>
        <w:t>Corporate</w:t>
      </w:r>
      <w:r>
        <w:rPr>
          <w:rFonts w:ascii="Arial" w:hAnsi="Arial"/>
          <w:b/>
          <w:spacing w:val="-4"/>
          <w:sz w:val="24"/>
        </w:rPr>
        <w:t xml:space="preserve"> </w:t>
      </w:r>
      <w:r>
        <w:rPr>
          <w:rFonts w:ascii="Arial" w:hAnsi="Arial"/>
          <w:b/>
          <w:spacing w:val="-2"/>
          <w:sz w:val="24"/>
        </w:rPr>
        <w:t>Affairs</w:t>
      </w:r>
    </w:p>
    <w:p w14:paraId="6448E0DD" w14:textId="77777777" w:rsidR="00F92A7F" w:rsidRDefault="00F92A7F">
      <w:pPr>
        <w:pStyle w:val="BodyText"/>
        <w:rPr>
          <w:rFonts w:ascii="Arial"/>
          <w:b/>
          <w:sz w:val="26"/>
        </w:rPr>
      </w:pPr>
    </w:p>
    <w:p w14:paraId="5AE77319" w14:textId="77777777" w:rsidR="00F92A7F" w:rsidRDefault="00F92A7F">
      <w:pPr>
        <w:pStyle w:val="BodyText"/>
        <w:rPr>
          <w:rFonts w:ascii="Arial"/>
          <w:b/>
          <w:sz w:val="22"/>
        </w:rPr>
      </w:pPr>
    </w:p>
    <w:p w14:paraId="7C3766BC" w14:textId="77777777" w:rsidR="00F92A7F" w:rsidRDefault="00625DC3">
      <w:pPr>
        <w:pStyle w:val="BodyText"/>
        <w:tabs>
          <w:tab w:val="left" w:pos="4081"/>
        </w:tabs>
        <w:spacing w:line="480" w:lineRule="auto"/>
        <w:ind w:left="240" w:right="5816"/>
        <w:rPr>
          <w:rFonts w:ascii="Arial"/>
        </w:rPr>
      </w:pPr>
      <w:r>
        <w:rPr>
          <w:rFonts w:ascii="Arial"/>
        </w:rPr>
        <w:t xml:space="preserve">For and on behalf of the Contractor </w:t>
      </w:r>
      <w:r>
        <w:rPr>
          <w:rFonts w:ascii="Arial"/>
          <w:spacing w:val="-2"/>
        </w:rPr>
        <w:t>Name:</w:t>
      </w:r>
      <w:r>
        <w:rPr>
          <w:rFonts w:ascii="Arial"/>
          <w:u w:val="single"/>
        </w:rPr>
        <w:tab/>
      </w:r>
    </w:p>
    <w:p w14:paraId="746D46A2" w14:textId="77777777" w:rsidR="00F92A7F" w:rsidRDefault="00F92A7F">
      <w:pPr>
        <w:spacing w:line="480" w:lineRule="auto"/>
        <w:rPr>
          <w:rFonts w:ascii="Arial"/>
        </w:rPr>
        <w:sectPr w:rsidR="00F92A7F">
          <w:headerReference w:type="default" r:id="rId62"/>
          <w:pgSz w:w="12240" w:h="15840"/>
          <w:pgMar w:top="1360" w:right="780" w:bottom="280" w:left="1560" w:header="0" w:footer="0" w:gutter="0"/>
          <w:cols w:space="720"/>
        </w:sectPr>
      </w:pPr>
    </w:p>
    <w:p w14:paraId="1F3BBD4C" w14:textId="77777777" w:rsidR="00F92A7F" w:rsidRDefault="00625DC3">
      <w:pPr>
        <w:pStyle w:val="BodyText"/>
        <w:tabs>
          <w:tab w:val="left" w:pos="1680"/>
          <w:tab w:val="left" w:pos="5209"/>
        </w:tabs>
        <w:spacing w:before="75"/>
        <w:ind w:left="240"/>
        <w:rPr>
          <w:rFonts w:ascii="Arial"/>
        </w:rPr>
      </w:pPr>
      <w:r>
        <w:rPr>
          <w:rFonts w:ascii="Arial"/>
          <w:spacing w:val="-2"/>
        </w:rPr>
        <w:t>Signature:</w:t>
      </w:r>
      <w:r>
        <w:rPr>
          <w:rFonts w:ascii="Arial"/>
        </w:rPr>
        <w:tab/>
      </w:r>
      <w:r>
        <w:rPr>
          <w:rFonts w:ascii="Arial"/>
          <w:u w:val="single"/>
        </w:rPr>
        <w:tab/>
      </w:r>
    </w:p>
    <w:p w14:paraId="51D9DD9B" w14:textId="77777777" w:rsidR="00F92A7F" w:rsidRDefault="00F92A7F">
      <w:pPr>
        <w:pStyle w:val="BodyText"/>
        <w:rPr>
          <w:rFonts w:ascii="Arial"/>
          <w:sz w:val="16"/>
        </w:rPr>
      </w:pPr>
    </w:p>
    <w:p w14:paraId="2E176AB6" w14:textId="77777777" w:rsidR="00F92A7F" w:rsidRDefault="00625DC3">
      <w:pPr>
        <w:pStyle w:val="BodyText"/>
        <w:tabs>
          <w:tab w:val="left" w:pos="4877"/>
        </w:tabs>
        <w:spacing w:before="93"/>
        <w:ind w:left="240"/>
        <w:rPr>
          <w:rFonts w:ascii="Arial"/>
        </w:rPr>
      </w:pPr>
      <w:r>
        <w:rPr>
          <w:rFonts w:ascii="Arial"/>
          <w:spacing w:val="-2"/>
        </w:rPr>
        <w:t>Date:</w:t>
      </w:r>
      <w:r>
        <w:rPr>
          <w:rFonts w:ascii="Arial"/>
          <w:u w:val="single"/>
        </w:rPr>
        <w:tab/>
      </w:r>
    </w:p>
    <w:p w14:paraId="53659511" w14:textId="77777777" w:rsidR="00F92A7F" w:rsidRDefault="00F92A7F">
      <w:pPr>
        <w:pStyle w:val="BodyText"/>
        <w:rPr>
          <w:rFonts w:ascii="Arial"/>
          <w:sz w:val="20"/>
        </w:rPr>
      </w:pPr>
    </w:p>
    <w:p w14:paraId="7B149BEB" w14:textId="77777777" w:rsidR="00F92A7F" w:rsidRDefault="00F92A7F">
      <w:pPr>
        <w:pStyle w:val="BodyText"/>
        <w:rPr>
          <w:rFonts w:ascii="Arial"/>
          <w:sz w:val="20"/>
        </w:rPr>
      </w:pPr>
    </w:p>
    <w:p w14:paraId="60AE720B" w14:textId="77777777" w:rsidR="00F92A7F" w:rsidRDefault="00625DC3">
      <w:pPr>
        <w:spacing w:before="92"/>
        <w:ind w:left="240"/>
        <w:rPr>
          <w:rFonts w:ascii="Arial"/>
          <w:b/>
          <w:sz w:val="24"/>
        </w:rPr>
      </w:pPr>
      <w:r>
        <w:rPr>
          <w:rFonts w:ascii="Arial"/>
          <w:sz w:val="24"/>
        </w:rPr>
        <w:t>in</w:t>
      </w:r>
      <w:r>
        <w:rPr>
          <w:rFonts w:ascii="Arial"/>
          <w:spacing w:val="-2"/>
          <w:sz w:val="24"/>
        </w:rPr>
        <w:t xml:space="preserve"> </w:t>
      </w:r>
      <w:r>
        <w:rPr>
          <w:rFonts w:ascii="Arial"/>
          <w:sz w:val="24"/>
        </w:rPr>
        <w:t>the</w:t>
      </w:r>
      <w:r>
        <w:rPr>
          <w:rFonts w:ascii="Arial"/>
          <w:spacing w:val="-4"/>
          <w:sz w:val="24"/>
        </w:rPr>
        <w:t xml:space="preserve"> </w:t>
      </w:r>
      <w:r>
        <w:rPr>
          <w:rFonts w:ascii="Arial"/>
          <w:sz w:val="24"/>
        </w:rPr>
        <w:t>capacity</w:t>
      </w:r>
      <w:r>
        <w:rPr>
          <w:rFonts w:ascii="Arial"/>
          <w:spacing w:val="-5"/>
          <w:sz w:val="24"/>
        </w:rPr>
        <w:t xml:space="preserve"> </w:t>
      </w:r>
      <w:r>
        <w:rPr>
          <w:rFonts w:ascii="Arial"/>
          <w:sz w:val="24"/>
        </w:rPr>
        <w:t>of</w:t>
      </w:r>
      <w:r>
        <w:rPr>
          <w:rFonts w:ascii="Arial"/>
          <w:spacing w:val="3"/>
          <w:sz w:val="24"/>
        </w:rPr>
        <w:t xml:space="preserve"> </w:t>
      </w:r>
      <w:r>
        <w:rPr>
          <w:rFonts w:ascii="Arial"/>
          <w:b/>
          <w:sz w:val="24"/>
        </w:rPr>
        <w:t>Managing</w:t>
      </w:r>
      <w:r>
        <w:rPr>
          <w:rFonts w:ascii="Arial"/>
          <w:b/>
          <w:spacing w:val="-2"/>
          <w:sz w:val="24"/>
        </w:rPr>
        <w:t xml:space="preserve"> Director</w:t>
      </w:r>
    </w:p>
    <w:p w14:paraId="1F59EA96" w14:textId="77777777" w:rsidR="00F92A7F" w:rsidRDefault="00F92A7F">
      <w:pPr>
        <w:rPr>
          <w:rFonts w:ascii="Arial"/>
          <w:sz w:val="24"/>
        </w:rPr>
        <w:sectPr w:rsidR="00F92A7F">
          <w:headerReference w:type="default" r:id="rId63"/>
          <w:pgSz w:w="12240" w:h="15840"/>
          <w:pgMar w:top="1360" w:right="780" w:bottom="280" w:left="1560" w:header="0" w:footer="0" w:gutter="0"/>
          <w:cols w:space="720"/>
        </w:sectPr>
      </w:pPr>
    </w:p>
    <w:p w14:paraId="5789471F" w14:textId="77777777" w:rsidR="00F92A7F" w:rsidRDefault="00F92A7F">
      <w:pPr>
        <w:pStyle w:val="BodyText"/>
        <w:rPr>
          <w:rFonts w:ascii="Arial"/>
          <w:b/>
          <w:sz w:val="20"/>
        </w:rPr>
      </w:pPr>
    </w:p>
    <w:p w14:paraId="487A46CE" w14:textId="77777777" w:rsidR="00F92A7F" w:rsidRDefault="00F92A7F">
      <w:pPr>
        <w:pStyle w:val="BodyText"/>
        <w:rPr>
          <w:rFonts w:ascii="Arial"/>
          <w:b/>
          <w:sz w:val="20"/>
        </w:rPr>
      </w:pPr>
    </w:p>
    <w:p w14:paraId="15FB1ECF" w14:textId="77777777" w:rsidR="00F92A7F" w:rsidRDefault="00F92A7F">
      <w:pPr>
        <w:pStyle w:val="BodyText"/>
        <w:spacing w:before="6"/>
        <w:rPr>
          <w:rFonts w:ascii="Arial"/>
          <w:b/>
          <w:sz w:val="16"/>
        </w:rPr>
      </w:pPr>
    </w:p>
    <w:p w14:paraId="5DD9BA19" w14:textId="77777777" w:rsidR="00F92A7F" w:rsidRDefault="00625DC3">
      <w:pPr>
        <w:pStyle w:val="Heading3"/>
        <w:spacing w:before="84"/>
        <w:ind w:left="532" w:right="956"/>
      </w:pPr>
      <w:r>
        <w:t>SECTION</w:t>
      </w:r>
      <w:r>
        <w:rPr>
          <w:spacing w:val="-12"/>
        </w:rPr>
        <w:t xml:space="preserve"> </w:t>
      </w:r>
      <w:r>
        <w:t>1</w:t>
      </w:r>
      <w:r>
        <w:rPr>
          <w:spacing w:val="-7"/>
        </w:rPr>
        <w:t xml:space="preserve"> </w:t>
      </w:r>
      <w:r>
        <w:t>–</w:t>
      </w:r>
      <w:r>
        <w:rPr>
          <w:spacing w:val="-8"/>
        </w:rPr>
        <w:t xml:space="preserve"> </w:t>
      </w:r>
      <w:r>
        <w:t>GENERAL</w:t>
      </w:r>
      <w:r>
        <w:rPr>
          <w:spacing w:val="-23"/>
        </w:rPr>
        <w:t xml:space="preserve"> </w:t>
      </w:r>
      <w:r>
        <w:t>CONDITIONS</w:t>
      </w:r>
      <w:r>
        <w:rPr>
          <w:spacing w:val="-9"/>
        </w:rPr>
        <w:t xml:space="preserve"> </w:t>
      </w:r>
      <w:r>
        <w:t xml:space="preserve">OF </w:t>
      </w:r>
      <w:r>
        <w:rPr>
          <w:spacing w:val="-2"/>
        </w:rPr>
        <w:t>CONTRACT</w:t>
      </w:r>
    </w:p>
    <w:p w14:paraId="04C53531" w14:textId="77777777" w:rsidR="00F92A7F" w:rsidRDefault="00F92A7F">
      <w:pPr>
        <w:pStyle w:val="BodyText"/>
        <w:rPr>
          <w:b/>
          <w:sz w:val="40"/>
        </w:rPr>
      </w:pPr>
    </w:p>
    <w:p w14:paraId="1C963FB1" w14:textId="77777777" w:rsidR="00F92A7F" w:rsidRDefault="00F92A7F">
      <w:pPr>
        <w:pStyle w:val="BodyText"/>
        <w:spacing w:before="8"/>
        <w:rPr>
          <w:b/>
          <w:sz w:val="34"/>
        </w:rPr>
      </w:pPr>
    </w:p>
    <w:p w14:paraId="4B162731" w14:textId="77777777" w:rsidR="00F92A7F" w:rsidRDefault="00625DC3">
      <w:pPr>
        <w:ind w:left="532" w:right="949"/>
        <w:jc w:val="center"/>
        <w:rPr>
          <w:b/>
          <w:sz w:val="24"/>
        </w:rPr>
      </w:pPr>
      <w:r>
        <w:rPr>
          <w:b/>
          <w:sz w:val="24"/>
        </w:rPr>
        <w:t>Table</w:t>
      </w:r>
      <w:r>
        <w:rPr>
          <w:b/>
          <w:spacing w:val="-2"/>
          <w:sz w:val="24"/>
        </w:rPr>
        <w:t xml:space="preserve"> </w:t>
      </w:r>
      <w:r>
        <w:rPr>
          <w:b/>
          <w:sz w:val="24"/>
        </w:rPr>
        <w:t>of</w:t>
      </w:r>
      <w:r>
        <w:rPr>
          <w:b/>
          <w:spacing w:val="-1"/>
          <w:sz w:val="24"/>
        </w:rPr>
        <w:t xml:space="preserve"> </w:t>
      </w:r>
      <w:r>
        <w:rPr>
          <w:b/>
          <w:spacing w:val="-2"/>
          <w:sz w:val="24"/>
        </w:rPr>
        <w:t>Clauses</w:t>
      </w:r>
    </w:p>
    <w:p w14:paraId="2BEA5DFD" w14:textId="77777777" w:rsidR="00F92A7F" w:rsidRDefault="00F92A7F">
      <w:pPr>
        <w:pStyle w:val="BodyText"/>
        <w:spacing w:before="3"/>
        <w:rPr>
          <w:b/>
          <w:sz w:val="32"/>
        </w:rPr>
      </w:pPr>
    </w:p>
    <w:p w14:paraId="59248EEC" w14:textId="77777777" w:rsidR="00F92A7F" w:rsidRDefault="00625DC3">
      <w:pPr>
        <w:pStyle w:val="ListParagraph"/>
        <w:numPr>
          <w:ilvl w:val="0"/>
          <w:numId w:val="43"/>
        </w:numPr>
        <w:tabs>
          <w:tab w:val="left" w:pos="720"/>
          <w:tab w:val="left" w:pos="721"/>
          <w:tab w:val="left" w:leader="dot" w:pos="5528"/>
        </w:tabs>
        <w:spacing w:before="1"/>
        <w:ind w:hanging="481"/>
      </w:pPr>
      <w:r>
        <w:rPr>
          <w:b/>
          <w:spacing w:val="-2"/>
        </w:rPr>
        <w:t>DEFINITIONS</w:t>
      </w:r>
      <w:r>
        <w:rPr>
          <w:b/>
        </w:rPr>
        <w:tab/>
      </w:r>
      <w:r>
        <w:t>ERROR!</w:t>
      </w:r>
      <w:r>
        <w:rPr>
          <w:spacing w:val="-9"/>
        </w:rPr>
        <w:t xml:space="preserve"> </w:t>
      </w:r>
      <w:r>
        <w:t>BOOKMARK</w:t>
      </w:r>
      <w:r>
        <w:rPr>
          <w:spacing w:val="-4"/>
        </w:rPr>
        <w:t xml:space="preserve"> </w:t>
      </w:r>
      <w:r>
        <w:t>NOT</w:t>
      </w:r>
      <w:r>
        <w:rPr>
          <w:spacing w:val="-2"/>
        </w:rPr>
        <w:t xml:space="preserve"> DEFINED.</w:t>
      </w:r>
    </w:p>
    <w:p w14:paraId="6A8BCFAB" w14:textId="77777777" w:rsidR="00F92A7F" w:rsidRDefault="00625DC3">
      <w:pPr>
        <w:pStyle w:val="ListParagraph"/>
        <w:numPr>
          <w:ilvl w:val="0"/>
          <w:numId w:val="43"/>
        </w:numPr>
        <w:tabs>
          <w:tab w:val="left" w:pos="720"/>
          <w:tab w:val="left" w:pos="721"/>
          <w:tab w:val="left" w:leader="dot" w:pos="5528"/>
        </w:tabs>
        <w:spacing w:before="119"/>
        <w:ind w:hanging="481"/>
      </w:pPr>
      <w:r>
        <w:rPr>
          <w:b/>
        </w:rPr>
        <w:t>CONTRACT</w:t>
      </w:r>
      <w:r>
        <w:rPr>
          <w:b/>
          <w:spacing w:val="-12"/>
        </w:rPr>
        <w:t xml:space="preserve"> </w:t>
      </w:r>
      <w:r>
        <w:rPr>
          <w:b/>
          <w:spacing w:val="-2"/>
        </w:rPr>
        <w:t>DOCUMENTS</w:t>
      </w:r>
      <w:r>
        <w:rPr>
          <w:b/>
        </w:rPr>
        <w:tab/>
      </w:r>
      <w:r>
        <w:t>ERROR!</w:t>
      </w:r>
      <w:r>
        <w:rPr>
          <w:spacing w:val="-9"/>
        </w:rPr>
        <w:t xml:space="preserve"> </w:t>
      </w:r>
      <w:r>
        <w:t>BOOKMARK</w:t>
      </w:r>
      <w:r>
        <w:rPr>
          <w:spacing w:val="-4"/>
        </w:rPr>
        <w:t xml:space="preserve"> </w:t>
      </w:r>
      <w:r>
        <w:t>NOT</w:t>
      </w:r>
      <w:r>
        <w:rPr>
          <w:spacing w:val="-2"/>
        </w:rPr>
        <w:t xml:space="preserve"> DEFINED.</w:t>
      </w:r>
    </w:p>
    <w:p w14:paraId="10AACE75" w14:textId="77777777" w:rsidR="00F92A7F" w:rsidRDefault="00625DC3">
      <w:pPr>
        <w:pStyle w:val="ListParagraph"/>
        <w:numPr>
          <w:ilvl w:val="0"/>
          <w:numId w:val="43"/>
        </w:numPr>
        <w:tabs>
          <w:tab w:val="left" w:pos="720"/>
          <w:tab w:val="left" w:pos="721"/>
          <w:tab w:val="left" w:leader="dot" w:pos="5528"/>
        </w:tabs>
        <w:spacing w:before="119"/>
        <w:ind w:hanging="481"/>
      </w:pPr>
      <w:r>
        <w:rPr>
          <w:b/>
        </w:rPr>
        <w:t>FRAUD</w:t>
      </w:r>
      <w:r>
        <w:rPr>
          <w:b/>
          <w:spacing w:val="-6"/>
        </w:rPr>
        <w:t xml:space="preserve"> </w:t>
      </w:r>
      <w:r>
        <w:rPr>
          <w:b/>
        </w:rPr>
        <w:t>AND</w:t>
      </w:r>
      <w:r>
        <w:rPr>
          <w:b/>
          <w:spacing w:val="-5"/>
        </w:rPr>
        <w:t xml:space="preserve"> </w:t>
      </w:r>
      <w:r>
        <w:rPr>
          <w:b/>
          <w:spacing w:val="-2"/>
        </w:rPr>
        <w:t>CORRUPTION</w:t>
      </w:r>
      <w:r>
        <w:rPr>
          <w:b/>
        </w:rPr>
        <w:tab/>
      </w:r>
      <w:r>
        <w:t>ERROR!</w:t>
      </w:r>
      <w:r>
        <w:rPr>
          <w:spacing w:val="-9"/>
        </w:rPr>
        <w:t xml:space="preserve"> </w:t>
      </w:r>
      <w:r>
        <w:t>BOOKMARK</w:t>
      </w:r>
      <w:r>
        <w:rPr>
          <w:spacing w:val="-4"/>
        </w:rPr>
        <w:t xml:space="preserve"> </w:t>
      </w:r>
      <w:r>
        <w:t>NOT</w:t>
      </w:r>
      <w:r>
        <w:rPr>
          <w:spacing w:val="-2"/>
        </w:rPr>
        <w:t xml:space="preserve"> DEFINED.</w:t>
      </w:r>
    </w:p>
    <w:p w14:paraId="03BF113C" w14:textId="77777777" w:rsidR="00F92A7F" w:rsidRDefault="00625DC3">
      <w:pPr>
        <w:pStyle w:val="ListParagraph"/>
        <w:numPr>
          <w:ilvl w:val="0"/>
          <w:numId w:val="43"/>
        </w:numPr>
        <w:tabs>
          <w:tab w:val="left" w:pos="720"/>
          <w:tab w:val="left" w:pos="721"/>
          <w:tab w:val="left" w:leader="dot" w:pos="5528"/>
        </w:tabs>
        <w:spacing w:before="122"/>
        <w:ind w:hanging="481"/>
      </w:pPr>
      <w:r>
        <w:rPr>
          <w:b/>
          <w:spacing w:val="-2"/>
        </w:rPr>
        <w:t>INTERPRETATION</w:t>
      </w:r>
      <w:r>
        <w:rPr>
          <w:b/>
        </w:rPr>
        <w:tab/>
      </w:r>
      <w:r>
        <w:t>ERROR!</w:t>
      </w:r>
      <w:r>
        <w:rPr>
          <w:spacing w:val="-9"/>
        </w:rPr>
        <w:t xml:space="preserve"> </w:t>
      </w:r>
      <w:r>
        <w:t>BOOKMARK</w:t>
      </w:r>
      <w:r>
        <w:rPr>
          <w:spacing w:val="-4"/>
        </w:rPr>
        <w:t xml:space="preserve"> </w:t>
      </w:r>
      <w:r>
        <w:t>NOT</w:t>
      </w:r>
      <w:r>
        <w:rPr>
          <w:spacing w:val="-2"/>
        </w:rPr>
        <w:t xml:space="preserve"> DEFINED.</w:t>
      </w:r>
    </w:p>
    <w:p w14:paraId="5404DD26" w14:textId="77777777" w:rsidR="00F92A7F" w:rsidRDefault="00625DC3">
      <w:pPr>
        <w:pStyle w:val="ListParagraph"/>
        <w:numPr>
          <w:ilvl w:val="0"/>
          <w:numId w:val="43"/>
        </w:numPr>
        <w:tabs>
          <w:tab w:val="left" w:pos="720"/>
          <w:tab w:val="left" w:pos="721"/>
          <w:tab w:val="left" w:leader="dot" w:pos="5528"/>
        </w:tabs>
        <w:spacing w:before="119"/>
        <w:ind w:hanging="481"/>
      </w:pPr>
      <w:r>
        <w:rPr>
          <w:b/>
          <w:spacing w:val="-2"/>
        </w:rPr>
        <w:t>LANGUAGE</w:t>
      </w:r>
      <w:r>
        <w:rPr>
          <w:b/>
        </w:rPr>
        <w:tab/>
      </w:r>
      <w:r>
        <w:t>ERROR!</w:t>
      </w:r>
      <w:r>
        <w:rPr>
          <w:spacing w:val="-9"/>
        </w:rPr>
        <w:t xml:space="preserve"> </w:t>
      </w:r>
      <w:r>
        <w:t>BOOKMARK</w:t>
      </w:r>
      <w:r>
        <w:rPr>
          <w:spacing w:val="-4"/>
        </w:rPr>
        <w:t xml:space="preserve"> </w:t>
      </w:r>
      <w:r>
        <w:t>NOT</w:t>
      </w:r>
      <w:r>
        <w:rPr>
          <w:spacing w:val="-2"/>
        </w:rPr>
        <w:t xml:space="preserve"> DEFINED.</w:t>
      </w:r>
    </w:p>
    <w:p w14:paraId="59A4D70A" w14:textId="77777777" w:rsidR="00F92A7F" w:rsidRDefault="00625DC3">
      <w:pPr>
        <w:pStyle w:val="ListParagraph"/>
        <w:numPr>
          <w:ilvl w:val="0"/>
          <w:numId w:val="43"/>
        </w:numPr>
        <w:tabs>
          <w:tab w:val="left" w:pos="720"/>
          <w:tab w:val="left" w:pos="721"/>
          <w:tab w:val="left" w:leader="dot" w:pos="6577"/>
        </w:tabs>
        <w:spacing w:before="121" w:line="252" w:lineRule="exact"/>
        <w:ind w:hanging="481"/>
      </w:pPr>
      <w:r>
        <w:rPr>
          <w:b/>
        </w:rPr>
        <w:t>JOINT</w:t>
      </w:r>
      <w:r>
        <w:rPr>
          <w:b/>
          <w:spacing w:val="-6"/>
        </w:rPr>
        <w:t xml:space="preserve"> </w:t>
      </w:r>
      <w:r>
        <w:rPr>
          <w:b/>
        </w:rPr>
        <w:t>VENTURE,</w:t>
      </w:r>
      <w:r>
        <w:rPr>
          <w:b/>
          <w:spacing w:val="-5"/>
        </w:rPr>
        <w:t xml:space="preserve"> </w:t>
      </w:r>
      <w:r>
        <w:rPr>
          <w:b/>
        </w:rPr>
        <w:t>CONSORTIUM</w:t>
      </w:r>
      <w:r>
        <w:rPr>
          <w:b/>
          <w:spacing w:val="-6"/>
        </w:rPr>
        <w:t xml:space="preserve"> </w:t>
      </w:r>
      <w:r>
        <w:rPr>
          <w:b/>
        </w:rPr>
        <w:t>OR</w:t>
      </w:r>
      <w:r>
        <w:rPr>
          <w:b/>
          <w:spacing w:val="-5"/>
        </w:rPr>
        <w:t xml:space="preserve"> </w:t>
      </w:r>
      <w:r>
        <w:rPr>
          <w:b/>
          <w:spacing w:val="-2"/>
        </w:rPr>
        <w:t>ASSOCIATION</w:t>
      </w:r>
      <w:r>
        <w:rPr>
          <w:b/>
        </w:rPr>
        <w:tab/>
      </w:r>
      <w:r>
        <w:t>ERROR!</w:t>
      </w:r>
      <w:r>
        <w:rPr>
          <w:spacing w:val="-9"/>
        </w:rPr>
        <w:t xml:space="preserve"> </w:t>
      </w:r>
      <w:r>
        <w:t>BOOKMARK</w:t>
      </w:r>
      <w:r>
        <w:rPr>
          <w:spacing w:val="-3"/>
        </w:rPr>
        <w:t xml:space="preserve"> </w:t>
      </w:r>
      <w:r>
        <w:rPr>
          <w:spacing w:val="-5"/>
        </w:rPr>
        <w:t>NOT</w:t>
      </w:r>
    </w:p>
    <w:p w14:paraId="23DA8B7A" w14:textId="77777777" w:rsidR="00F92A7F" w:rsidRDefault="00625DC3">
      <w:pPr>
        <w:spacing w:line="252" w:lineRule="exact"/>
        <w:ind w:left="240"/>
      </w:pPr>
      <w:r>
        <w:rPr>
          <w:spacing w:val="-2"/>
        </w:rPr>
        <w:t>DEFINED.</w:t>
      </w:r>
    </w:p>
    <w:p w14:paraId="12258FEE" w14:textId="77777777" w:rsidR="00F92A7F" w:rsidRDefault="00625DC3">
      <w:pPr>
        <w:pStyle w:val="ListParagraph"/>
        <w:numPr>
          <w:ilvl w:val="0"/>
          <w:numId w:val="43"/>
        </w:numPr>
        <w:tabs>
          <w:tab w:val="left" w:pos="720"/>
          <w:tab w:val="left" w:pos="721"/>
          <w:tab w:val="left" w:leader="dot" w:pos="5528"/>
        </w:tabs>
        <w:spacing w:before="121"/>
        <w:ind w:hanging="481"/>
      </w:pPr>
      <w:r>
        <w:rPr>
          <w:b/>
          <w:spacing w:val="-2"/>
        </w:rPr>
        <w:t>ELIGIBILITY</w:t>
      </w:r>
      <w:r>
        <w:rPr>
          <w:b/>
        </w:rPr>
        <w:tab/>
      </w:r>
      <w:r>
        <w:t>ERROR!</w:t>
      </w:r>
      <w:r>
        <w:rPr>
          <w:spacing w:val="-9"/>
        </w:rPr>
        <w:t xml:space="preserve"> </w:t>
      </w:r>
      <w:r>
        <w:t>BOOKMARK</w:t>
      </w:r>
      <w:r>
        <w:rPr>
          <w:spacing w:val="-4"/>
        </w:rPr>
        <w:t xml:space="preserve"> </w:t>
      </w:r>
      <w:r>
        <w:t>NOT</w:t>
      </w:r>
      <w:r>
        <w:rPr>
          <w:spacing w:val="-2"/>
        </w:rPr>
        <w:t xml:space="preserve"> DEFINED.</w:t>
      </w:r>
    </w:p>
    <w:p w14:paraId="460F5150" w14:textId="77777777" w:rsidR="00F92A7F" w:rsidRDefault="00625DC3">
      <w:pPr>
        <w:pStyle w:val="ListParagraph"/>
        <w:numPr>
          <w:ilvl w:val="0"/>
          <w:numId w:val="43"/>
        </w:numPr>
        <w:tabs>
          <w:tab w:val="left" w:pos="720"/>
          <w:tab w:val="left" w:pos="721"/>
          <w:tab w:val="left" w:leader="dot" w:pos="5528"/>
        </w:tabs>
        <w:spacing w:before="120"/>
        <w:ind w:hanging="481"/>
      </w:pPr>
      <w:r>
        <w:rPr>
          <w:b/>
          <w:spacing w:val="-2"/>
        </w:rPr>
        <w:t>NOTICES</w:t>
      </w:r>
      <w:r>
        <w:rPr>
          <w:b/>
        </w:rPr>
        <w:tab/>
      </w:r>
      <w:r>
        <w:t>ERROR!</w:t>
      </w:r>
      <w:r>
        <w:rPr>
          <w:spacing w:val="-9"/>
        </w:rPr>
        <w:t xml:space="preserve"> </w:t>
      </w:r>
      <w:r>
        <w:t>BOOKMARK</w:t>
      </w:r>
      <w:r>
        <w:rPr>
          <w:spacing w:val="-4"/>
        </w:rPr>
        <w:t xml:space="preserve"> </w:t>
      </w:r>
      <w:r>
        <w:t>NOT</w:t>
      </w:r>
      <w:r>
        <w:rPr>
          <w:spacing w:val="-2"/>
        </w:rPr>
        <w:t xml:space="preserve"> DEFINED.</w:t>
      </w:r>
    </w:p>
    <w:p w14:paraId="54AF3836" w14:textId="77777777" w:rsidR="00F92A7F" w:rsidRDefault="00625DC3">
      <w:pPr>
        <w:pStyle w:val="ListParagraph"/>
        <w:numPr>
          <w:ilvl w:val="0"/>
          <w:numId w:val="43"/>
        </w:numPr>
        <w:tabs>
          <w:tab w:val="left" w:pos="720"/>
          <w:tab w:val="left" w:pos="721"/>
          <w:tab w:val="left" w:leader="dot" w:pos="5528"/>
        </w:tabs>
        <w:spacing w:before="119"/>
        <w:ind w:hanging="481"/>
      </w:pPr>
      <w:r>
        <w:rPr>
          <w:b/>
        </w:rPr>
        <w:t>GOVERNING</w:t>
      </w:r>
      <w:r>
        <w:rPr>
          <w:b/>
          <w:spacing w:val="-11"/>
        </w:rPr>
        <w:t xml:space="preserve"> </w:t>
      </w:r>
      <w:r>
        <w:rPr>
          <w:b/>
          <w:spacing w:val="-5"/>
        </w:rPr>
        <w:t>LAW</w:t>
      </w:r>
      <w:r>
        <w:rPr>
          <w:b/>
        </w:rPr>
        <w:tab/>
      </w:r>
      <w:r>
        <w:t>ERROR!</w:t>
      </w:r>
      <w:r>
        <w:rPr>
          <w:spacing w:val="-9"/>
        </w:rPr>
        <w:t xml:space="preserve"> </w:t>
      </w:r>
      <w:r>
        <w:t>BOOKMARK</w:t>
      </w:r>
      <w:r>
        <w:rPr>
          <w:spacing w:val="-4"/>
        </w:rPr>
        <w:t xml:space="preserve"> </w:t>
      </w:r>
      <w:r>
        <w:t>NOT</w:t>
      </w:r>
      <w:r>
        <w:rPr>
          <w:spacing w:val="-2"/>
        </w:rPr>
        <w:t xml:space="preserve"> DEFINED.</w:t>
      </w:r>
    </w:p>
    <w:p w14:paraId="610C5AC3" w14:textId="77777777" w:rsidR="00F92A7F" w:rsidRDefault="00625DC3">
      <w:pPr>
        <w:pStyle w:val="ListParagraph"/>
        <w:numPr>
          <w:ilvl w:val="0"/>
          <w:numId w:val="43"/>
        </w:numPr>
        <w:tabs>
          <w:tab w:val="left" w:pos="720"/>
          <w:tab w:val="left" w:pos="721"/>
          <w:tab w:val="left" w:leader="dot" w:pos="5528"/>
        </w:tabs>
        <w:spacing w:before="121"/>
        <w:ind w:hanging="481"/>
      </w:pPr>
      <w:r>
        <w:rPr>
          <w:b/>
        </w:rPr>
        <w:t>SETTLEMENT</w:t>
      </w:r>
      <w:r>
        <w:rPr>
          <w:b/>
          <w:spacing w:val="-5"/>
        </w:rPr>
        <w:t xml:space="preserve"> </w:t>
      </w:r>
      <w:r>
        <w:rPr>
          <w:b/>
        </w:rPr>
        <w:t>OF</w:t>
      </w:r>
      <w:r>
        <w:rPr>
          <w:b/>
          <w:spacing w:val="-3"/>
        </w:rPr>
        <w:t xml:space="preserve"> </w:t>
      </w:r>
      <w:r>
        <w:rPr>
          <w:b/>
          <w:spacing w:val="-2"/>
        </w:rPr>
        <w:t>DISPUTES</w:t>
      </w:r>
      <w:r>
        <w:rPr>
          <w:b/>
        </w:rPr>
        <w:tab/>
      </w:r>
      <w:r>
        <w:t>ERROR!</w:t>
      </w:r>
      <w:r>
        <w:rPr>
          <w:spacing w:val="-9"/>
        </w:rPr>
        <w:t xml:space="preserve"> </w:t>
      </w:r>
      <w:r>
        <w:t>BOOKMARK</w:t>
      </w:r>
      <w:r>
        <w:rPr>
          <w:spacing w:val="-4"/>
        </w:rPr>
        <w:t xml:space="preserve"> </w:t>
      </w:r>
      <w:r>
        <w:t>NOT</w:t>
      </w:r>
      <w:r>
        <w:rPr>
          <w:spacing w:val="-2"/>
        </w:rPr>
        <w:t xml:space="preserve"> DEFINED.</w:t>
      </w:r>
    </w:p>
    <w:p w14:paraId="3202E14D" w14:textId="77777777" w:rsidR="00F92A7F" w:rsidRDefault="00625DC3">
      <w:pPr>
        <w:pStyle w:val="ListParagraph"/>
        <w:numPr>
          <w:ilvl w:val="0"/>
          <w:numId w:val="43"/>
        </w:numPr>
        <w:tabs>
          <w:tab w:val="left" w:pos="720"/>
          <w:tab w:val="left" w:pos="721"/>
          <w:tab w:val="left" w:leader="dot" w:pos="5528"/>
        </w:tabs>
        <w:spacing w:before="119"/>
        <w:ind w:hanging="481"/>
      </w:pPr>
      <w:r>
        <w:rPr>
          <w:b/>
        </w:rPr>
        <w:t>SCOPE</w:t>
      </w:r>
      <w:r>
        <w:rPr>
          <w:b/>
          <w:spacing w:val="-4"/>
        </w:rPr>
        <w:t xml:space="preserve"> </w:t>
      </w:r>
      <w:r>
        <w:rPr>
          <w:b/>
        </w:rPr>
        <w:t>OF</w:t>
      </w:r>
      <w:r>
        <w:rPr>
          <w:b/>
          <w:spacing w:val="-1"/>
        </w:rPr>
        <w:t xml:space="preserve"> </w:t>
      </w:r>
      <w:r>
        <w:rPr>
          <w:b/>
          <w:spacing w:val="-2"/>
        </w:rPr>
        <w:t>SUPPLY</w:t>
      </w:r>
      <w:r>
        <w:rPr>
          <w:b/>
        </w:rPr>
        <w:tab/>
      </w:r>
      <w:r>
        <w:t>ERROR!</w:t>
      </w:r>
      <w:r>
        <w:rPr>
          <w:spacing w:val="-9"/>
        </w:rPr>
        <w:t xml:space="preserve"> </w:t>
      </w:r>
      <w:r>
        <w:t>BOOKMARK</w:t>
      </w:r>
      <w:r>
        <w:rPr>
          <w:spacing w:val="-4"/>
        </w:rPr>
        <w:t xml:space="preserve"> </w:t>
      </w:r>
      <w:r>
        <w:t>NOT</w:t>
      </w:r>
      <w:r>
        <w:rPr>
          <w:spacing w:val="-2"/>
        </w:rPr>
        <w:t xml:space="preserve"> DEFINED.</w:t>
      </w:r>
    </w:p>
    <w:p w14:paraId="338A277B" w14:textId="77777777" w:rsidR="00F92A7F" w:rsidRDefault="00625DC3">
      <w:pPr>
        <w:pStyle w:val="ListParagraph"/>
        <w:numPr>
          <w:ilvl w:val="0"/>
          <w:numId w:val="43"/>
        </w:numPr>
        <w:tabs>
          <w:tab w:val="left" w:pos="720"/>
          <w:tab w:val="left" w:pos="721"/>
          <w:tab w:val="left" w:leader="dot" w:pos="5528"/>
        </w:tabs>
        <w:spacing w:before="121"/>
        <w:ind w:hanging="481"/>
      </w:pPr>
      <w:r>
        <w:rPr>
          <w:b/>
        </w:rPr>
        <w:t>DELIVERY</w:t>
      </w:r>
      <w:r>
        <w:rPr>
          <w:b/>
          <w:spacing w:val="-6"/>
        </w:rPr>
        <w:t xml:space="preserve"> </w:t>
      </w:r>
      <w:r>
        <w:rPr>
          <w:b/>
        </w:rPr>
        <w:t>AND</w:t>
      </w:r>
      <w:r>
        <w:rPr>
          <w:b/>
          <w:spacing w:val="-6"/>
        </w:rPr>
        <w:t xml:space="preserve"> </w:t>
      </w:r>
      <w:r>
        <w:rPr>
          <w:b/>
          <w:spacing w:val="-2"/>
        </w:rPr>
        <w:t>DOCUMENTS</w:t>
      </w:r>
      <w:r>
        <w:rPr>
          <w:b/>
        </w:rPr>
        <w:tab/>
      </w:r>
      <w:r>
        <w:t>ERROR!</w:t>
      </w:r>
      <w:r>
        <w:rPr>
          <w:spacing w:val="-9"/>
        </w:rPr>
        <w:t xml:space="preserve"> </w:t>
      </w:r>
      <w:r>
        <w:t>BOOKMARK</w:t>
      </w:r>
      <w:r>
        <w:rPr>
          <w:spacing w:val="-4"/>
        </w:rPr>
        <w:t xml:space="preserve"> </w:t>
      </w:r>
      <w:r>
        <w:t>NOT</w:t>
      </w:r>
      <w:r>
        <w:rPr>
          <w:spacing w:val="-2"/>
        </w:rPr>
        <w:t xml:space="preserve"> DEFINED.</w:t>
      </w:r>
    </w:p>
    <w:p w14:paraId="561971B9" w14:textId="77777777" w:rsidR="00F92A7F" w:rsidRDefault="00625DC3">
      <w:pPr>
        <w:pStyle w:val="ListParagraph"/>
        <w:numPr>
          <w:ilvl w:val="0"/>
          <w:numId w:val="43"/>
        </w:numPr>
        <w:tabs>
          <w:tab w:val="left" w:pos="720"/>
          <w:tab w:val="left" w:pos="721"/>
          <w:tab w:val="left" w:leader="dot" w:pos="5528"/>
        </w:tabs>
        <w:spacing w:before="120"/>
        <w:ind w:hanging="481"/>
      </w:pPr>
      <w:r>
        <w:rPr>
          <w:b/>
          <w:spacing w:val="-2"/>
        </w:rPr>
        <w:t>CONTRACTOR’S</w:t>
      </w:r>
      <w:r>
        <w:rPr>
          <w:b/>
          <w:spacing w:val="10"/>
        </w:rPr>
        <w:t xml:space="preserve"> </w:t>
      </w:r>
      <w:r>
        <w:rPr>
          <w:b/>
          <w:spacing w:val="-2"/>
        </w:rPr>
        <w:t>RESPONSIBILITIES</w:t>
      </w:r>
      <w:r>
        <w:rPr>
          <w:b/>
        </w:rPr>
        <w:tab/>
      </w:r>
      <w:r>
        <w:t>ERROR!</w:t>
      </w:r>
      <w:r>
        <w:rPr>
          <w:spacing w:val="-9"/>
        </w:rPr>
        <w:t xml:space="preserve"> </w:t>
      </w:r>
      <w:r>
        <w:t>BOOKMARK</w:t>
      </w:r>
      <w:r>
        <w:rPr>
          <w:spacing w:val="-4"/>
        </w:rPr>
        <w:t xml:space="preserve"> </w:t>
      </w:r>
      <w:r>
        <w:t>NOT</w:t>
      </w:r>
      <w:r>
        <w:rPr>
          <w:spacing w:val="-2"/>
        </w:rPr>
        <w:t xml:space="preserve"> DEFINED.</w:t>
      </w:r>
    </w:p>
    <w:p w14:paraId="292CB075" w14:textId="77777777" w:rsidR="00F92A7F" w:rsidRDefault="00625DC3">
      <w:pPr>
        <w:pStyle w:val="ListParagraph"/>
        <w:numPr>
          <w:ilvl w:val="0"/>
          <w:numId w:val="43"/>
        </w:numPr>
        <w:tabs>
          <w:tab w:val="left" w:pos="720"/>
          <w:tab w:val="left" w:pos="721"/>
          <w:tab w:val="left" w:leader="dot" w:pos="5528"/>
        </w:tabs>
        <w:spacing w:before="119"/>
        <w:ind w:hanging="481"/>
      </w:pPr>
      <w:r>
        <w:rPr>
          <w:b/>
        </w:rPr>
        <w:t>CONTRACT</w:t>
      </w:r>
      <w:r>
        <w:rPr>
          <w:b/>
          <w:spacing w:val="-14"/>
        </w:rPr>
        <w:t xml:space="preserve"> </w:t>
      </w:r>
      <w:r>
        <w:rPr>
          <w:b/>
          <w:spacing w:val="-4"/>
        </w:rPr>
        <w:t>PRICE</w:t>
      </w:r>
      <w:r>
        <w:rPr>
          <w:b/>
        </w:rPr>
        <w:tab/>
      </w:r>
      <w:r>
        <w:t>ERROR!</w:t>
      </w:r>
      <w:r>
        <w:rPr>
          <w:spacing w:val="-9"/>
        </w:rPr>
        <w:t xml:space="preserve"> </w:t>
      </w:r>
      <w:r>
        <w:t>BOOKMARK</w:t>
      </w:r>
      <w:r>
        <w:rPr>
          <w:spacing w:val="-4"/>
        </w:rPr>
        <w:t xml:space="preserve"> </w:t>
      </w:r>
      <w:r>
        <w:t>NOT</w:t>
      </w:r>
      <w:r>
        <w:rPr>
          <w:spacing w:val="-2"/>
        </w:rPr>
        <w:t xml:space="preserve"> DEFINED.</w:t>
      </w:r>
    </w:p>
    <w:p w14:paraId="327A41B6" w14:textId="77777777" w:rsidR="00F92A7F" w:rsidRDefault="00625DC3">
      <w:pPr>
        <w:pStyle w:val="ListParagraph"/>
        <w:numPr>
          <w:ilvl w:val="0"/>
          <w:numId w:val="43"/>
        </w:numPr>
        <w:tabs>
          <w:tab w:val="left" w:pos="720"/>
          <w:tab w:val="left" w:pos="721"/>
          <w:tab w:val="left" w:leader="dot" w:pos="5528"/>
        </w:tabs>
        <w:spacing w:before="121"/>
        <w:ind w:hanging="481"/>
      </w:pPr>
      <w:r>
        <w:rPr>
          <w:b/>
        </w:rPr>
        <w:t>TERMS</w:t>
      </w:r>
      <w:r>
        <w:rPr>
          <w:b/>
          <w:spacing w:val="-4"/>
        </w:rPr>
        <w:t xml:space="preserve"> </w:t>
      </w:r>
      <w:r>
        <w:rPr>
          <w:b/>
        </w:rPr>
        <w:t>OF</w:t>
      </w:r>
      <w:r>
        <w:rPr>
          <w:b/>
          <w:spacing w:val="-3"/>
        </w:rPr>
        <w:t xml:space="preserve"> </w:t>
      </w:r>
      <w:r>
        <w:rPr>
          <w:b/>
          <w:spacing w:val="-2"/>
        </w:rPr>
        <w:t>PAYMENT</w:t>
      </w:r>
      <w:r>
        <w:rPr>
          <w:b/>
        </w:rPr>
        <w:tab/>
      </w:r>
      <w:r>
        <w:t>ERROR!</w:t>
      </w:r>
      <w:r>
        <w:rPr>
          <w:spacing w:val="-9"/>
        </w:rPr>
        <w:t xml:space="preserve"> </w:t>
      </w:r>
      <w:r>
        <w:t>BOOKMARK</w:t>
      </w:r>
      <w:r>
        <w:rPr>
          <w:spacing w:val="-4"/>
        </w:rPr>
        <w:t xml:space="preserve"> </w:t>
      </w:r>
      <w:r>
        <w:t>NOT</w:t>
      </w:r>
      <w:r>
        <w:rPr>
          <w:spacing w:val="-2"/>
        </w:rPr>
        <w:t xml:space="preserve"> DEFINED.</w:t>
      </w:r>
    </w:p>
    <w:p w14:paraId="1737A85B" w14:textId="77777777" w:rsidR="00F92A7F" w:rsidRDefault="00625DC3">
      <w:pPr>
        <w:pStyle w:val="ListParagraph"/>
        <w:numPr>
          <w:ilvl w:val="0"/>
          <w:numId w:val="43"/>
        </w:numPr>
        <w:tabs>
          <w:tab w:val="left" w:pos="720"/>
          <w:tab w:val="left" w:pos="721"/>
          <w:tab w:val="left" w:leader="dot" w:pos="5528"/>
        </w:tabs>
        <w:spacing w:before="119"/>
        <w:ind w:hanging="481"/>
      </w:pPr>
      <w:r>
        <w:rPr>
          <w:b/>
        </w:rPr>
        <w:t>TAXES</w:t>
      </w:r>
      <w:r>
        <w:rPr>
          <w:b/>
          <w:spacing w:val="-6"/>
        </w:rPr>
        <w:t xml:space="preserve"> </w:t>
      </w:r>
      <w:r>
        <w:rPr>
          <w:b/>
        </w:rPr>
        <w:t>AND</w:t>
      </w:r>
      <w:r>
        <w:rPr>
          <w:b/>
          <w:spacing w:val="-5"/>
        </w:rPr>
        <w:t xml:space="preserve"> </w:t>
      </w:r>
      <w:r>
        <w:rPr>
          <w:b/>
          <w:spacing w:val="-2"/>
        </w:rPr>
        <w:t>DUTIES</w:t>
      </w:r>
      <w:r>
        <w:rPr>
          <w:b/>
        </w:rPr>
        <w:tab/>
      </w:r>
      <w:r>
        <w:t>ERROR!</w:t>
      </w:r>
      <w:r>
        <w:rPr>
          <w:spacing w:val="-9"/>
        </w:rPr>
        <w:t xml:space="preserve"> </w:t>
      </w:r>
      <w:r>
        <w:t>BOOKMARK</w:t>
      </w:r>
      <w:r>
        <w:rPr>
          <w:spacing w:val="-4"/>
        </w:rPr>
        <w:t xml:space="preserve"> </w:t>
      </w:r>
      <w:r>
        <w:t>NOT</w:t>
      </w:r>
      <w:r>
        <w:rPr>
          <w:spacing w:val="-2"/>
        </w:rPr>
        <w:t xml:space="preserve"> DEFINED.</w:t>
      </w:r>
    </w:p>
    <w:p w14:paraId="4D42583D" w14:textId="77777777" w:rsidR="00F92A7F" w:rsidRDefault="00625DC3">
      <w:pPr>
        <w:pStyle w:val="ListParagraph"/>
        <w:numPr>
          <w:ilvl w:val="0"/>
          <w:numId w:val="43"/>
        </w:numPr>
        <w:tabs>
          <w:tab w:val="left" w:pos="720"/>
          <w:tab w:val="left" w:pos="721"/>
          <w:tab w:val="left" w:leader="dot" w:pos="5528"/>
        </w:tabs>
        <w:spacing w:before="122"/>
        <w:ind w:hanging="481"/>
      </w:pPr>
      <w:r>
        <w:rPr>
          <w:b/>
        </w:rPr>
        <w:t>PERFORMANCE</w:t>
      </w:r>
      <w:r>
        <w:rPr>
          <w:b/>
          <w:spacing w:val="-12"/>
        </w:rPr>
        <w:t xml:space="preserve"> </w:t>
      </w:r>
      <w:r>
        <w:rPr>
          <w:b/>
          <w:spacing w:val="-2"/>
        </w:rPr>
        <w:t>SECURITY</w:t>
      </w:r>
      <w:r>
        <w:rPr>
          <w:b/>
        </w:rPr>
        <w:tab/>
      </w:r>
      <w:r>
        <w:t>ERROR!</w:t>
      </w:r>
      <w:r>
        <w:rPr>
          <w:spacing w:val="-9"/>
        </w:rPr>
        <w:t xml:space="preserve"> </w:t>
      </w:r>
      <w:r>
        <w:t>BOOKMARK</w:t>
      </w:r>
      <w:r>
        <w:rPr>
          <w:spacing w:val="-4"/>
        </w:rPr>
        <w:t xml:space="preserve"> </w:t>
      </w:r>
      <w:r>
        <w:t>NOT</w:t>
      </w:r>
      <w:r>
        <w:rPr>
          <w:spacing w:val="-2"/>
        </w:rPr>
        <w:t xml:space="preserve"> DEFINED.</w:t>
      </w:r>
    </w:p>
    <w:p w14:paraId="05400A4F" w14:textId="77777777" w:rsidR="00F92A7F" w:rsidRDefault="00625DC3">
      <w:pPr>
        <w:pStyle w:val="ListParagraph"/>
        <w:numPr>
          <w:ilvl w:val="0"/>
          <w:numId w:val="43"/>
        </w:numPr>
        <w:tabs>
          <w:tab w:val="left" w:pos="720"/>
          <w:tab w:val="left" w:pos="721"/>
          <w:tab w:val="left" w:leader="dot" w:pos="5528"/>
        </w:tabs>
        <w:spacing w:before="119"/>
        <w:ind w:hanging="481"/>
      </w:pPr>
      <w:r>
        <w:rPr>
          <w:b/>
          <w:spacing w:val="-2"/>
        </w:rPr>
        <w:t>COPYRIGHT</w:t>
      </w:r>
      <w:r>
        <w:rPr>
          <w:b/>
        </w:rPr>
        <w:tab/>
      </w:r>
      <w:r>
        <w:t>ERROR!</w:t>
      </w:r>
      <w:r>
        <w:rPr>
          <w:spacing w:val="-9"/>
        </w:rPr>
        <w:t xml:space="preserve"> </w:t>
      </w:r>
      <w:r>
        <w:t>BOOKMARK</w:t>
      </w:r>
      <w:r>
        <w:rPr>
          <w:spacing w:val="-4"/>
        </w:rPr>
        <w:t xml:space="preserve"> </w:t>
      </w:r>
      <w:r>
        <w:t>NOT</w:t>
      </w:r>
      <w:r>
        <w:rPr>
          <w:spacing w:val="-2"/>
        </w:rPr>
        <w:t xml:space="preserve"> DEFINED.</w:t>
      </w:r>
    </w:p>
    <w:p w14:paraId="04D82CA1" w14:textId="77777777" w:rsidR="00F92A7F" w:rsidRDefault="00625DC3">
      <w:pPr>
        <w:pStyle w:val="ListParagraph"/>
        <w:numPr>
          <w:ilvl w:val="0"/>
          <w:numId w:val="43"/>
        </w:numPr>
        <w:tabs>
          <w:tab w:val="left" w:pos="720"/>
          <w:tab w:val="left" w:pos="721"/>
          <w:tab w:val="left" w:leader="dot" w:pos="5528"/>
        </w:tabs>
        <w:spacing w:before="119"/>
        <w:ind w:hanging="481"/>
      </w:pPr>
      <w:r>
        <w:rPr>
          <w:b/>
        </w:rPr>
        <w:t>CONFIDENTIAL</w:t>
      </w:r>
      <w:r>
        <w:rPr>
          <w:b/>
          <w:spacing w:val="-12"/>
        </w:rPr>
        <w:t xml:space="preserve"> </w:t>
      </w:r>
      <w:r>
        <w:rPr>
          <w:b/>
          <w:spacing w:val="-2"/>
        </w:rPr>
        <w:t>INFORMATION</w:t>
      </w:r>
      <w:r>
        <w:rPr>
          <w:b/>
        </w:rPr>
        <w:tab/>
      </w:r>
      <w:r>
        <w:t>ERROR!</w:t>
      </w:r>
      <w:r>
        <w:rPr>
          <w:spacing w:val="-9"/>
        </w:rPr>
        <w:t xml:space="preserve"> </w:t>
      </w:r>
      <w:r>
        <w:t>BOOKMARK</w:t>
      </w:r>
      <w:r>
        <w:rPr>
          <w:spacing w:val="-4"/>
        </w:rPr>
        <w:t xml:space="preserve"> </w:t>
      </w:r>
      <w:r>
        <w:t>NOT</w:t>
      </w:r>
      <w:r>
        <w:rPr>
          <w:spacing w:val="-2"/>
        </w:rPr>
        <w:t xml:space="preserve"> DEFINED.</w:t>
      </w:r>
    </w:p>
    <w:p w14:paraId="7434CB3E" w14:textId="77777777" w:rsidR="00F92A7F" w:rsidRDefault="00625DC3">
      <w:pPr>
        <w:pStyle w:val="ListParagraph"/>
        <w:numPr>
          <w:ilvl w:val="0"/>
          <w:numId w:val="43"/>
        </w:numPr>
        <w:tabs>
          <w:tab w:val="left" w:pos="720"/>
          <w:tab w:val="left" w:pos="721"/>
          <w:tab w:val="left" w:leader="dot" w:pos="5528"/>
        </w:tabs>
        <w:spacing w:before="121"/>
        <w:ind w:hanging="481"/>
      </w:pPr>
      <w:r>
        <w:rPr>
          <w:b/>
          <w:spacing w:val="-2"/>
        </w:rPr>
        <w:t>SUBCONTRACTING</w:t>
      </w:r>
      <w:r>
        <w:rPr>
          <w:b/>
        </w:rPr>
        <w:tab/>
      </w:r>
      <w:r>
        <w:t>ERROR!</w:t>
      </w:r>
      <w:r>
        <w:rPr>
          <w:spacing w:val="-9"/>
        </w:rPr>
        <w:t xml:space="preserve"> </w:t>
      </w:r>
      <w:r>
        <w:t>BOOKMARK</w:t>
      </w:r>
      <w:r>
        <w:rPr>
          <w:spacing w:val="-4"/>
        </w:rPr>
        <w:t xml:space="preserve"> </w:t>
      </w:r>
      <w:r>
        <w:t>NOT</w:t>
      </w:r>
      <w:r>
        <w:rPr>
          <w:spacing w:val="-2"/>
        </w:rPr>
        <w:t xml:space="preserve"> DEFINED.</w:t>
      </w:r>
    </w:p>
    <w:p w14:paraId="2865F08D" w14:textId="77777777" w:rsidR="00F92A7F" w:rsidRDefault="00625DC3">
      <w:pPr>
        <w:pStyle w:val="ListParagraph"/>
        <w:numPr>
          <w:ilvl w:val="0"/>
          <w:numId w:val="43"/>
        </w:numPr>
        <w:tabs>
          <w:tab w:val="left" w:pos="720"/>
          <w:tab w:val="left" w:pos="721"/>
          <w:tab w:val="left" w:leader="dot" w:pos="5528"/>
        </w:tabs>
        <w:spacing w:before="119"/>
        <w:ind w:hanging="481"/>
      </w:pPr>
      <w:r>
        <w:rPr>
          <w:b/>
        </w:rPr>
        <w:t>SPECIFICATIONS</w:t>
      </w:r>
      <w:r>
        <w:rPr>
          <w:b/>
          <w:spacing w:val="-8"/>
        </w:rPr>
        <w:t xml:space="preserve"> </w:t>
      </w:r>
      <w:r>
        <w:rPr>
          <w:b/>
        </w:rPr>
        <w:t>AND</w:t>
      </w:r>
      <w:r>
        <w:rPr>
          <w:b/>
          <w:spacing w:val="-7"/>
        </w:rPr>
        <w:t xml:space="preserve"> </w:t>
      </w:r>
      <w:r>
        <w:rPr>
          <w:b/>
          <w:spacing w:val="-2"/>
        </w:rPr>
        <w:t>STANDARDS</w:t>
      </w:r>
      <w:r>
        <w:rPr>
          <w:b/>
        </w:rPr>
        <w:tab/>
      </w:r>
      <w:r>
        <w:t>ERROR!</w:t>
      </w:r>
      <w:r>
        <w:rPr>
          <w:spacing w:val="-9"/>
        </w:rPr>
        <w:t xml:space="preserve"> </w:t>
      </w:r>
      <w:r>
        <w:t>BOOKMARK</w:t>
      </w:r>
      <w:r>
        <w:rPr>
          <w:spacing w:val="-4"/>
        </w:rPr>
        <w:t xml:space="preserve"> </w:t>
      </w:r>
      <w:r>
        <w:t>NOT</w:t>
      </w:r>
      <w:r>
        <w:rPr>
          <w:spacing w:val="-2"/>
        </w:rPr>
        <w:t xml:space="preserve"> DEFINED.</w:t>
      </w:r>
    </w:p>
    <w:p w14:paraId="69CA21C5" w14:textId="77777777" w:rsidR="00F92A7F" w:rsidRDefault="00625DC3">
      <w:pPr>
        <w:pStyle w:val="ListParagraph"/>
        <w:numPr>
          <w:ilvl w:val="0"/>
          <w:numId w:val="43"/>
        </w:numPr>
        <w:tabs>
          <w:tab w:val="left" w:pos="720"/>
          <w:tab w:val="left" w:pos="721"/>
          <w:tab w:val="left" w:leader="dot" w:pos="5528"/>
        </w:tabs>
        <w:spacing w:before="122"/>
        <w:ind w:hanging="481"/>
      </w:pPr>
      <w:r>
        <w:rPr>
          <w:b/>
        </w:rPr>
        <w:t>PACKING</w:t>
      </w:r>
      <w:r>
        <w:rPr>
          <w:b/>
          <w:spacing w:val="-7"/>
        </w:rPr>
        <w:t xml:space="preserve"> </w:t>
      </w:r>
      <w:r>
        <w:rPr>
          <w:b/>
        </w:rPr>
        <w:t>AND</w:t>
      </w:r>
      <w:r>
        <w:rPr>
          <w:b/>
          <w:spacing w:val="-5"/>
        </w:rPr>
        <w:t xml:space="preserve"> </w:t>
      </w:r>
      <w:r>
        <w:rPr>
          <w:b/>
          <w:spacing w:val="-2"/>
        </w:rPr>
        <w:t>DOCUMENTS</w:t>
      </w:r>
      <w:r>
        <w:rPr>
          <w:b/>
        </w:rPr>
        <w:tab/>
      </w:r>
      <w:r>
        <w:t>ERROR!</w:t>
      </w:r>
      <w:r>
        <w:rPr>
          <w:spacing w:val="-9"/>
        </w:rPr>
        <w:t xml:space="preserve"> </w:t>
      </w:r>
      <w:r>
        <w:t>BOOKMARK</w:t>
      </w:r>
      <w:r>
        <w:rPr>
          <w:spacing w:val="-4"/>
        </w:rPr>
        <w:t xml:space="preserve"> </w:t>
      </w:r>
      <w:r>
        <w:t>NOT</w:t>
      </w:r>
      <w:r>
        <w:rPr>
          <w:spacing w:val="-2"/>
        </w:rPr>
        <w:t xml:space="preserve"> DEFINED.</w:t>
      </w:r>
    </w:p>
    <w:p w14:paraId="0A7E6686" w14:textId="77777777" w:rsidR="00F92A7F" w:rsidRDefault="00625DC3">
      <w:pPr>
        <w:pStyle w:val="ListParagraph"/>
        <w:numPr>
          <w:ilvl w:val="0"/>
          <w:numId w:val="43"/>
        </w:numPr>
        <w:tabs>
          <w:tab w:val="left" w:pos="720"/>
          <w:tab w:val="left" w:pos="721"/>
          <w:tab w:val="left" w:leader="dot" w:pos="5528"/>
        </w:tabs>
        <w:spacing w:before="119"/>
        <w:ind w:hanging="481"/>
      </w:pPr>
      <w:r>
        <w:rPr>
          <w:b/>
          <w:spacing w:val="-2"/>
        </w:rPr>
        <w:t>INSURANCE</w:t>
      </w:r>
      <w:r>
        <w:rPr>
          <w:b/>
        </w:rPr>
        <w:tab/>
      </w:r>
      <w:r>
        <w:t>ERROR!</w:t>
      </w:r>
      <w:r>
        <w:rPr>
          <w:spacing w:val="-9"/>
        </w:rPr>
        <w:t xml:space="preserve"> </w:t>
      </w:r>
      <w:r>
        <w:t>BOOKMARK</w:t>
      </w:r>
      <w:r>
        <w:rPr>
          <w:spacing w:val="-4"/>
        </w:rPr>
        <w:t xml:space="preserve"> </w:t>
      </w:r>
      <w:r>
        <w:t>NOT</w:t>
      </w:r>
      <w:r>
        <w:rPr>
          <w:spacing w:val="-2"/>
        </w:rPr>
        <w:t xml:space="preserve"> DEFINED.</w:t>
      </w:r>
    </w:p>
    <w:p w14:paraId="2E2FE1FF" w14:textId="77777777" w:rsidR="00F92A7F" w:rsidRDefault="00625DC3">
      <w:pPr>
        <w:pStyle w:val="ListParagraph"/>
        <w:numPr>
          <w:ilvl w:val="0"/>
          <w:numId w:val="43"/>
        </w:numPr>
        <w:tabs>
          <w:tab w:val="left" w:pos="720"/>
          <w:tab w:val="left" w:pos="721"/>
          <w:tab w:val="left" w:leader="dot" w:pos="5528"/>
        </w:tabs>
        <w:spacing w:before="119"/>
        <w:ind w:hanging="481"/>
      </w:pPr>
      <w:r>
        <w:rPr>
          <w:b/>
          <w:spacing w:val="-2"/>
        </w:rPr>
        <w:t>TRANSPORTATION</w:t>
      </w:r>
      <w:r>
        <w:rPr>
          <w:b/>
        </w:rPr>
        <w:tab/>
      </w:r>
      <w:r>
        <w:t>ERROR!</w:t>
      </w:r>
      <w:r>
        <w:rPr>
          <w:spacing w:val="-9"/>
        </w:rPr>
        <w:t xml:space="preserve"> </w:t>
      </w:r>
      <w:r>
        <w:t>BOOKMARK</w:t>
      </w:r>
      <w:r>
        <w:rPr>
          <w:spacing w:val="-4"/>
        </w:rPr>
        <w:t xml:space="preserve"> </w:t>
      </w:r>
      <w:r>
        <w:t>NOT</w:t>
      </w:r>
      <w:r>
        <w:rPr>
          <w:spacing w:val="-4"/>
        </w:rPr>
        <w:t xml:space="preserve"> </w:t>
      </w:r>
      <w:r>
        <w:rPr>
          <w:spacing w:val="-2"/>
        </w:rPr>
        <w:t>DEFINED.</w:t>
      </w:r>
    </w:p>
    <w:p w14:paraId="7DFDB9C4" w14:textId="77777777" w:rsidR="00F92A7F" w:rsidRDefault="00625DC3">
      <w:pPr>
        <w:pStyle w:val="ListParagraph"/>
        <w:numPr>
          <w:ilvl w:val="0"/>
          <w:numId w:val="43"/>
        </w:numPr>
        <w:tabs>
          <w:tab w:val="left" w:pos="720"/>
          <w:tab w:val="left" w:pos="721"/>
          <w:tab w:val="left" w:leader="dot" w:pos="5528"/>
        </w:tabs>
        <w:spacing w:before="122"/>
        <w:ind w:hanging="481"/>
      </w:pPr>
      <w:r>
        <w:rPr>
          <w:b/>
        </w:rPr>
        <w:t>INSPECTIONS</w:t>
      </w:r>
      <w:r>
        <w:rPr>
          <w:b/>
          <w:spacing w:val="-7"/>
        </w:rPr>
        <w:t xml:space="preserve"> </w:t>
      </w:r>
      <w:r>
        <w:rPr>
          <w:b/>
        </w:rPr>
        <w:t>AND</w:t>
      </w:r>
      <w:r>
        <w:rPr>
          <w:b/>
          <w:spacing w:val="-6"/>
        </w:rPr>
        <w:t xml:space="preserve"> </w:t>
      </w:r>
      <w:r>
        <w:rPr>
          <w:b/>
          <w:spacing w:val="-4"/>
        </w:rPr>
        <w:t>TESTS</w:t>
      </w:r>
      <w:r>
        <w:rPr>
          <w:b/>
        </w:rPr>
        <w:tab/>
      </w:r>
      <w:r>
        <w:t>ERROR!</w:t>
      </w:r>
      <w:r>
        <w:rPr>
          <w:spacing w:val="-9"/>
        </w:rPr>
        <w:t xml:space="preserve"> </w:t>
      </w:r>
      <w:r>
        <w:t>BOOKMARK</w:t>
      </w:r>
      <w:r>
        <w:rPr>
          <w:spacing w:val="-4"/>
        </w:rPr>
        <w:t xml:space="preserve"> </w:t>
      </w:r>
      <w:r>
        <w:t>NOT</w:t>
      </w:r>
      <w:r>
        <w:rPr>
          <w:spacing w:val="-2"/>
        </w:rPr>
        <w:t xml:space="preserve"> DEFINED.</w:t>
      </w:r>
    </w:p>
    <w:p w14:paraId="09CC9502" w14:textId="77777777" w:rsidR="00F92A7F" w:rsidRDefault="00625DC3">
      <w:pPr>
        <w:pStyle w:val="ListParagraph"/>
        <w:numPr>
          <w:ilvl w:val="0"/>
          <w:numId w:val="43"/>
        </w:numPr>
        <w:tabs>
          <w:tab w:val="left" w:pos="720"/>
          <w:tab w:val="left" w:pos="721"/>
          <w:tab w:val="left" w:leader="dot" w:pos="5528"/>
        </w:tabs>
        <w:spacing w:before="119"/>
        <w:ind w:hanging="481"/>
      </w:pPr>
      <w:r>
        <w:rPr>
          <w:b/>
        </w:rPr>
        <w:t>LIQUIDATED</w:t>
      </w:r>
      <w:r>
        <w:rPr>
          <w:b/>
          <w:spacing w:val="-7"/>
        </w:rPr>
        <w:t xml:space="preserve"> </w:t>
      </w:r>
      <w:r>
        <w:rPr>
          <w:b/>
          <w:spacing w:val="-2"/>
        </w:rPr>
        <w:t>DAMAGES</w:t>
      </w:r>
      <w:r>
        <w:rPr>
          <w:b/>
        </w:rPr>
        <w:tab/>
      </w:r>
      <w:r>
        <w:t>ERROR!</w:t>
      </w:r>
      <w:r>
        <w:rPr>
          <w:spacing w:val="-9"/>
        </w:rPr>
        <w:t xml:space="preserve"> </w:t>
      </w:r>
      <w:r>
        <w:t>BOOKMARK</w:t>
      </w:r>
      <w:r>
        <w:rPr>
          <w:spacing w:val="-4"/>
        </w:rPr>
        <w:t xml:space="preserve"> </w:t>
      </w:r>
      <w:r>
        <w:t>NOT</w:t>
      </w:r>
      <w:r>
        <w:rPr>
          <w:spacing w:val="-2"/>
        </w:rPr>
        <w:t xml:space="preserve"> DEFINED.</w:t>
      </w:r>
    </w:p>
    <w:p w14:paraId="087D2A7F" w14:textId="77777777" w:rsidR="00F92A7F" w:rsidRDefault="00625DC3">
      <w:pPr>
        <w:pStyle w:val="ListParagraph"/>
        <w:numPr>
          <w:ilvl w:val="0"/>
          <w:numId w:val="43"/>
        </w:numPr>
        <w:tabs>
          <w:tab w:val="left" w:pos="720"/>
          <w:tab w:val="left" w:pos="721"/>
          <w:tab w:val="left" w:leader="dot" w:pos="5528"/>
        </w:tabs>
        <w:spacing w:before="121"/>
        <w:ind w:hanging="481"/>
      </w:pPr>
      <w:r>
        <w:rPr>
          <w:b/>
          <w:spacing w:val="-2"/>
        </w:rPr>
        <w:t>WARRANTY</w:t>
      </w:r>
      <w:r>
        <w:rPr>
          <w:b/>
        </w:rPr>
        <w:tab/>
      </w:r>
      <w:r>
        <w:t>ERROR!</w:t>
      </w:r>
      <w:r>
        <w:rPr>
          <w:spacing w:val="-9"/>
        </w:rPr>
        <w:t xml:space="preserve"> </w:t>
      </w:r>
      <w:r>
        <w:t>BOOKMARK</w:t>
      </w:r>
      <w:r>
        <w:rPr>
          <w:spacing w:val="-4"/>
        </w:rPr>
        <w:t xml:space="preserve"> </w:t>
      </w:r>
      <w:r>
        <w:t>NOT</w:t>
      </w:r>
      <w:r>
        <w:rPr>
          <w:spacing w:val="-2"/>
        </w:rPr>
        <w:t xml:space="preserve"> DEFINED.</w:t>
      </w:r>
    </w:p>
    <w:p w14:paraId="44D40987" w14:textId="77777777" w:rsidR="00F92A7F" w:rsidRDefault="00F92A7F">
      <w:pPr>
        <w:pStyle w:val="BodyText"/>
        <w:rPr>
          <w:sz w:val="20"/>
        </w:rPr>
      </w:pPr>
    </w:p>
    <w:p w14:paraId="157E4D26" w14:textId="77777777" w:rsidR="00F92A7F" w:rsidRDefault="00F92A7F">
      <w:pPr>
        <w:pStyle w:val="BodyText"/>
        <w:spacing w:before="9"/>
        <w:rPr>
          <w:sz w:val="22"/>
        </w:rPr>
      </w:pPr>
    </w:p>
    <w:p w14:paraId="29625AC3" w14:textId="77777777" w:rsidR="00F92A7F" w:rsidRDefault="00F92A7F">
      <w:pPr>
        <w:pStyle w:val="ListParagraph"/>
        <w:numPr>
          <w:ilvl w:val="1"/>
          <w:numId w:val="43"/>
        </w:numPr>
        <w:tabs>
          <w:tab w:val="left" w:pos="475"/>
        </w:tabs>
        <w:spacing w:before="93"/>
        <w:ind w:hanging="235"/>
        <w:rPr>
          <w:sz w:val="24"/>
        </w:rPr>
      </w:pPr>
    </w:p>
    <w:p w14:paraId="3D40A7E8" w14:textId="5FC18002" w:rsidR="00F92A7F" w:rsidRDefault="00625DC3">
      <w:pPr>
        <w:pStyle w:val="BodyText"/>
        <w:spacing w:line="20" w:lineRule="exact"/>
        <w:ind w:left="590"/>
        <w:rPr>
          <w:sz w:val="2"/>
        </w:rPr>
      </w:pPr>
      <w:r>
        <w:rPr>
          <w:noProof/>
          <w:sz w:val="2"/>
        </w:rPr>
        <mc:AlternateContent>
          <mc:Choice Requires="wpg">
            <w:drawing>
              <wp:inline distT="0" distB="0" distL="0" distR="0" wp14:anchorId="39B72BAA" wp14:editId="6BE232BD">
                <wp:extent cx="5804535" cy="10160"/>
                <wp:effectExtent l="12700" t="2540" r="12065" b="6350"/>
                <wp:docPr id="264340199" name="docshapegroup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4535" cy="10160"/>
                          <a:chOff x="0" y="0"/>
                          <a:chExt cx="9141" cy="16"/>
                        </a:xfrm>
                      </wpg:grpSpPr>
                      <wps:wsp>
                        <wps:cNvPr id="2019464151" name="Line 56"/>
                        <wps:cNvCnPr>
                          <a:cxnSpLocks noChangeShapeType="1"/>
                        </wps:cNvCnPr>
                        <wps:spPr bwMode="auto">
                          <a:xfrm>
                            <a:off x="0" y="8"/>
                            <a:ext cx="9141"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D4F7D0" id="docshapegroup143" o:spid="_x0000_s1026" style="width:457.05pt;height:.8pt;mso-position-horizontal-relative:char;mso-position-vertical-relative:line" coordsize="91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">
                <v:line id="Line 56" o:spid="_x0000_s1027" style="position:absolute;visibility:visible;mso-wrap-style:square" from="0,8" to="9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" strokeweight=".26669mm"/>
                <w10:anchorlock/>
              </v:group>
            </w:pict>
          </mc:Fallback>
        </mc:AlternateContent>
      </w:r>
    </w:p>
    <w:p w14:paraId="74764A8B" w14:textId="77777777" w:rsidR="00F92A7F" w:rsidRDefault="00F92A7F">
      <w:pPr>
        <w:spacing w:line="20" w:lineRule="exact"/>
        <w:rPr>
          <w:sz w:val="2"/>
        </w:rPr>
        <w:sectPr w:rsidR="00F92A7F">
          <w:headerReference w:type="default" r:id="rId64"/>
          <w:pgSz w:w="12240" w:h="15840"/>
          <w:pgMar w:top="960" w:right="780" w:bottom="280" w:left="1560" w:header="725" w:footer="0" w:gutter="0"/>
          <w:cols w:space="720"/>
        </w:sectPr>
      </w:pPr>
    </w:p>
    <w:p w14:paraId="79169979" w14:textId="77777777" w:rsidR="00F92A7F" w:rsidRDefault="00F92A7F">
      <w:pPr>
        <w:pStyle w:val="BodyText"/>
        <w:rPr>
          <w:sz w:val="20"/>
        </w:rPr>
      </w:pPr>
    </w:p>
    <w:p w14:paraId="730AB535" w14:textId="77777777" w:rsidR="00F92A7F" w:rsidRDefault="00F92A7F">
      <w:pPr>
        <w:pStyle w:val="BodyText"/>
        <w:spacing w:before="6"/>
        <w:rPr>
          <w:sz w:val="19"/>
        </w:rPr>
      </w:pPr>
    </w:p>
    <w:p w14:paraId="7CD6B500" w14:textId="77777777" w:rsidR="00F92A7F" w:rsidRDefault="00625DC3">
      <w:pPr>
        <w:pStyle w:val="ListParagraph"/>
        <w:numPr>
          <w:ilvl w:val="0"/>
          <w:numId w:val="43"/>
        </w:numPr>
        <w:tabs>
          <w:tab w:val="left" w:pos="720"/>
          <w:tab w:val="left" w:pos="721"/>
          <w:tab w:val="left" w:leader="dot" w:pos="5528"/>
        </w:tabs>
        <w:ind w:hanging="481"/>
      </w:pPr>
      <w:r>
        <w:rPr>
          <w:b/>
        </w:rPr>
        <w:t>PATENT</w:t>
      </w:r>
      <w:r>
        <w:rPr>
          <w:b/>
          <w:spacing w:val="-6"/>
        </w:rPr>
        <w:t xml:space="preserve"> </w:t>
      </w:r>
      <w:r>
        <w:rPr>
          <w:b/>
          <w:spacing w:val="-2"/>
        </w:rPr>
        <w:t>INDEMNITY</w:t>
      </w:r>
      <w:r>
        <w:rPr>
          <w:b/>
        </w:rPr>
        <w:tab/>
      </w:r>
      <w:r>
        <w:t>ERROR!</w:t>
      </w:r>
      <w:r>
        <w:rPr>
          <w:spacing w:val="-9"/>
        </w:rPr>
        <w:t xml:space="preserve"> </w:t>
      </w:r>
      <w:r>
        <w:t>BOOKMARK</w:t>
      </w:r>
      <w:r>
        <w:rPr>
          <w:spacing w:val="-4"/>
        </w:rPr>
        <w:t xml:space="preserve"> </w:t>
      </w:r>
      <w:r>
        <w:t>NOT</w:t>
      </w:r>
      <w:r>
        <w:rPr>
          <w:spacing w:val="-2"/>
        </w:rPr>
        <w:t xml:space="preserve"> DEFINED.</w:t>
      </w:r>
    </w:p>
    <w:p w14:paraId="53EABFDA" w14:textId="77777777" w:rsidR="00F92A7F" w:rsidRDefault="00625DC3">
      <w:pPr>
        <w:pStyle w:val="ListParagraph"/>
        <w:numPr>
          <w:ilvl w:val="0"/>
          <w:numId w:val="43"/>
        </w:numPr>
        <w:tabs>
          <w:tab w:val="left" w:pos="720"/>
          <w:tab w:val="left" w:pos="721"/>
          <w:tab w:val="left" w:leader="dot" w:pos="5528"/>
        </w:tabs>
        <w:spacing w:before="119"/>
        <w:ind w:hanging="481"/>
      </w:pPr>
      <w:r>
        <w:rPr>
          <w:b/>
        </w:rPr>
        <w:t>LIMITATION</w:t>
      </w:r>
      <w:r>
        <w:rPr>
          <w:b/>
          <w:spacing w:val="-7"/>
        </w:rPr>
        <w:t xml:space="preserve"> </w:t>
      </w:r>
      <w:r>
        <w:rPr>
          <w:b/>
        </w:rPr>
        <w:t>OF</w:t>
      </w:r>
      <w:r>
        <w:rPr>
          <w:b/>
          <w:spacing w:val="-1"/>
        </w:rPr>
        <w:t xml:space="preserve"> </w:t>
      </w:r>
      <w:r>
        <w:rPr>
          <w:b/>
          <w:spacing w:val="-2"/>
        </w:rPr>
        <w:t>LIABILITY</w:t>
      </w:r>
      <w:r>
        <w:rPr>
          <w:b/>
        </w:rPr>
        <w:tab/>
      </w:r>
      <w:r>
        <w:t>ERROR!</w:t>
      </w:r>
      <w:r>
        <w:rPr>
          <w:spacing w:val="-9"/>
        </w:rPr>
        <w:t xml:space="preserve"> </w:t>
      </w:r>
      <w:r>
        <w:t>BOOKMARK</w:t>
      </w:r>
      <w:r>
        <w:rPr>
          <w:spacing w:val="-4"/>
        </w:rPr>
        <w:t xml:space="preserve"> </w:t>
      </w:r>
      <w:r>
        <w:t>NOT</w:t>
      </w:r>
      <w:r>
        <w:rPr>
          <w:spacing w:val="-2"/>
        </w:rPr>
        <w:t xml:space="preserve"> DEFINED.</w:t>
      </w:r>
    </w:p>
    <w:p w14:paraId="6FCEFBF6" w14:textId="77777777" w:rsidR="00F92A7F" w:rsidRDefault="00625DC3">
      <w:pPr>
        <w:pStyle w:val="ListParagraph"/>
        <w:numPr>
          <w:ilvl w:val="0"/>
          <w:numId w:val="43"/>
        </w:numPr>
        <w:tabs>
          <w:tab w:val="left" w:pos="720"/>
          <w:tab w:val="left" w:pos="721"/>
          <w:tab w:val="left" w:leader="dot" w:pos="5528"/>
        </w:tabs>
        <w:spacing w:before="122"/>
        <w:ind w:hanging="481"/>
      </w:pPr>
      <w:r>
        <w:rPr>
          <w:b/>
        </w:rPr>
        <w:t>CHANGE</w:t>
      </w:r>
      <w:r>
        <w:rPr>
          <w:b/>
          <w:spacing w:val="-5"/>
        </w:rPr>
        <w:t xml:space="preserve"> </w:t>
      </w:r>
      <w:r>
        <w:rPr>
          <w:b/>
        </w:rPr>
        <w:t>IN</w:t>
      </w:r>
      <w:r>
        <w:rPr>
          <w:b/>
          <w:spacing w:val="-4"/>
        </w:rPr>
        <w:t xml:space="preserve"> </w:t>
      </w:r>
      <w:r>
        <w:rPr>
          <w:b/>
        </w:rPr>
        <w:t>LAWS</w:t>
      </w:r>
      <w:r>
        <w:rPr>
          <w:b/>
          <w:spacing w:val="-5"/>
        </w:rPr>
        <w:t xml:space="preserve"> </w:t>
      </w:r>
      <w:r>
        <w:rPr>
          <w:b/>
        </w:rPr>
        <w:t>AND</w:t>
      </w:r>
      <w:r>
        <w:rPr>
          <w:b/>
          <w:spacing w:val="-4"/>
        </w:rPr>
        <w:t xml:space="preserve"> </w:t>
      </w:r>
      <w:r>
        <w:rPr>
          <w:b/>
          <w:spacing w:val="-2"/>
        </w:rPr>
        <w:t>REGULATIONS</w:t>
      </w:r>
      <w:r>
        <w:rPr>
          <w:b/>
        </w:rPr>
        <w:tab/>
      </w:r>
      <w:r>
        <w:t>ERROR!</w:t>
      </w:r>
      <w:r>
        <w:rPr>
          <w:spacing w:val="-9"/>
        </w:rPr>
        <w:t xml:space="preserve"> </w:t>
      </w:r>
      <w:r>
        <w:t>BOOKMARK</w:t>
      </w:r>
      <w:r>
        <w:rPr>
          <w:spacing w:val="-4"/>
        </w:rPr>
        <w:t xml:space="preserve"> </w:t>
      </w:r>
      <w:r>
        <w:t>NOT</w:t>
      </w:r>
      <w:r>
        <w:rPr>
          <w:spacing w:val="-2"/>
        </w:rPr>
        <w:t xml:space="preserve"> DEFINED.</w:t>
      </w:r>
    </w:p>
    <w:p w14:paraId="72A5108A" w14:textId="77777777" w:rsidR="00F92A7F" w:rsidRDefault="00625DC3">
      <w:pPr>
        <w:pStyle w:val="ListParagraph"/>
        <w:numPr>
          <w:ilvl w:val="0"/>
          <w:numId w:val="43"/>
        </w:numPr>
        <w:tabs>
          <w:tab w:val="left" w:pos="720"/>
          <w:tab w:val="left" w:pos="721"/>
          <w:tab w:val="left" w:leader="dot" w:pos="5528"/>
        </w:tabs>
        <w:spacing w:before="119"/>
        <w:ind w:hanging="481"/>
      </w:pPr>
      <w:r>
        <w:rPr>
          <w:b/>
        </w:rPr>
        <w:t>FORCE</w:t>
      </w:r>
      <w:r>
        <w:rPr>
          <w:b/>
          <w:spacing w:val="-3"/>
        </w:rPr>
        <w:t xml:space="preserve"> </w:t>
      </w:r>
      <w:r>
        <w:rPr>
          <w:b/>
          <w:spacing w:val="-2"/>
        </w:rPr>
        <w:t>MAJEURE</w:t>
      </w:r>
      <w:r>
        <w:rPr>
          <w:b/>
        </w:rPr>
        <w:tab/>
      </w:r>
      <w:r>
        <w:t>ERROR!</w:t>
      </w:r>
      <w:r>
        <w:rPr>
          <w:spacing w:val="-9"/>
        </w:rPr>
        <w:t xml:space="preserve"> </w:t>
      </w:r>
      <w:r>
        <w:t>BOOKMARK</w:t>
      </w:r>
      <w:r>
        <w:rPr>
          <w:spacing w:val="-4"/>
        </w:rPr>
        <w:t xml:space="preserve"> </w:t>
      </w:r>
      <w:r>
        <w:t>NOT</w:t>
      </w:r>
      <w:r>
        <w:rPr>
          <w:spacing w:val="-2"/>
        </w:rPr>
        <w:t xml:space="preserve"> DEFINED.</w:t>
      </w:r>
    </w:p>
    <w:p w14:paraId="417867DB" w14:textId="77777777" w:rsidR="00F92A7F" w:rsidRDefault="00625DC3">
      <w:pPr>
        <w:pStyle w:val="ListParagraph"/>
        <w:numPr>
          <w:ilvl w:val="0"/>
          <w:numId w:val="43"/>
        </w:numPr>
        <w:tabs>
          <w:tab w:val="left" w:pos="720"/>
          <w:tab w:val="left" w:pos="721"/>
          <w:tab w:val="left" w:leader="dot" w:pos="6577"/>
        </w:tabs>
        <w:spacing w:before="121" w:line="252" w:lineRule="exact"/>
        <w:ind w:hanging="481"/>
      </w:pPr>
      <w:r>
        <w:rPr>
          <w:b/>
        </w:rPr>
        <w:t>CHANGE</w:t>
      </w:r>
      <w:r>
        <w:rPr>
          <w:b/>
          <w:spacing w:val="-8"/>
        </w:rPr>
        <w:t xml:space="preserve"> </w:t>
      </w:r>
      <w:r>
        <w:rPr>
          <w:b/>
        </w:rPr>
        <w:t>ORDERS</w:t>
      </w:r>
      <w:r>
        <w:rPr>
          <w:b/>
          <w:spacing w:val="-6"/>
        </w:rPr>
        <w:t xml:space="preserve"> </w:t>
      </w:r>
      <w:r>
        <w:rPr>
          <w:b/>
        </w:rPr>
        <w:t>AND</w:t>
      </w:r>
      <w:r>
        <w:rPr>
          <w:b/>
          <w:spacing w:val="-7"/>
        </w:rPr>
        <w:t xml:space="preserve"> </w:t>
      </w:r>
      <w:r>
        <w:rPr>
          <w:b/>
        </w:rPr>
        <w:t>CONTRACT</w:t>
      </w:r>
      <w:r>
        <w:rPr>
          <w:b/>
          <w:spacing w:val="-7"/>
        </w:rPr>
        <w:t xml:space="preserve"> </w:t>
      </w:r>
      <w:r>
        <w:rPr>
          <w:b/>
          <w:spacing w:val="-2"/>
        </w:rPr>
        <w:t>AMENDMENTS</w:t>
      </w:r>
      <w:r>
        <w:rPr>
          <w:b/>
        </w:rPr>
        <w:tab/>
      </w:r>
      <w:r>
        <w:t>ERROR!</w:t>
      </w:r>
      <w:r>
        <w:rPr>
          <w:spacing w:val="-9"/>
        </w:rPr>
        <w:t xml:space="preserve"> </w:t>
      </w:r>
      <w:r>
        <w:t>BOOKMARK</w:t>
      </w:r>
      <w:r>
        <w:rPr>
          <w:spacing w:val="-3"/>
        </w:rPr>
        <w:t xml:space="preserve"> </w:t>
      </w:r>
      <w:r>
        <w:rPr>
          <w:spacing w:val="-5"/>
        </w:rPr>
        <w:t>NOT</w:t>
      </w:r>
    </w:p>
    <w:p w14:paraId="433521C9" w14:textId="77777777" w:rsidR="00F92A7F" w:rsidRDefault="00625DC3">
      <w:pPr>
        <w:spacing w:line="252" w:lineRule="exact"/>
        <w:ind w:left="240"/>
      </w:pPr>
      <w:r>
        <w:rPr>
          <w:spacing w:val="-2"/>
        </w:rPr>
        <w:t>DEFINED.</w:t>
      </w:r>
    </w:p>
    <w:p w14:paraId="685E0511" w14:textId="77777777" w:rsidR="00F92A7F" w:rsidRDefault="00625DC3">
      <w:pPr>
        <w:pStyle w:val="ListParagraph"/>
        <w:numPr>
          <w:ilvl w:val="0"/>
          <w:numId w:val="43"/>
        </w:numPr>
        <w:tabs>
          <w:tab w:val="left" w:pos="720"/>
          <w:tab w:val="left" w:pos="721"/>
          <w:tab w:val="left" w:leader="dot" w:pos="5528"/>
        </w:tabs>
        <w:spacing w:before="119"/>
        <w:ind w:hanging="481"/>
      </w:pPr>
      <w:r>
        <w:rPr>
          <w:b/>
        </w:rPr>
        <w:t>EXTENSIONS</w:t>
      </w:r>
      <w:r>
        <w:rPr>
          <w:b/>
          <w:spacing w:val="-8"/>
        </w:rPr>
        <w:t xml:space="preserve"> </w:t>
      </w:r>
      <w:r>
        <w:rPr>
          <w:b/>
        </w:rPr>
        <w:t>OF</w:t>
      </w:r>
      <w:r>
        <w:rPr>
          <w:b/>
          <w:spacing w:val="-4"/>
        </w:rPr>
        <w:t xml:space="preserve"> TIME</w:t>
      </w:r>
      <w:r>
        <w:rPr>
          <w:b/>
        </w:rPr>
        <w:tab/>
      </w:r>
      <w:r>
        <w:t>ERROR!</w:t>
      </w:r>
      <w:r>
        <w:rPr>
          <w:spacing w:val="-9"/>
        </w:rPr>
        <w:t xml:space="preserve"> </w:t>
      </w:r>
      <w:r>
        <w:t>BOOKMARK</w:t>
      </w:r>
      <w:r>
        <w:rPr>
          <w:spacing w:val="-4"/>
        </w:rPr>
        <w:t xml:space="preserve"> </w:t>
      </w:r>
      <w:r>
        <w:t>NOT</w:t>
      </w:r>
      <w:r>
        <w:rPr>
          <w:spacing w:val="-4"/>
        </w:rPr>
        <w:t xml:space="preserve"> </w:t>
      </w:r>
      <w:r>
        <w:rPr>
          <w:spacing w:val="-2"/>
        </w:rPr>
        <w:t>DEFINED.</w:t>
      </w:r>
    </w:p>
    <w:p w14:paraId="79F55056" w14:textId="77777777" w:rsidR="00F92A7F" w:rsidRDefault="00625DC3">
      <w:pPr>
        <w:pStyle w:val="ListParagraph"/>
        <w:numPr>
          <w:ilvl w:val="0"/>
          <w:numId w:val="43"/>
        </w:numPr>
        <w:tabs>
          <w:tab w:val="left" w:pos="720"/>
          <w:tab w:val="left" w:pos="721"/>
          <w:tab w:val="left" w:leader="dot" w:pos="5528"/>
        </w:tabs>
        <w:spacing w:before="122"/>
        <w:ind w:hanging="481"/>
      </w:pPr>
      <w:r>
        <w:rPr>
          <w:b/>
          <w:spacing w:val="-2"/>
        </w:rPr>
        <w:t>TERMINATION</w:t>
      </w:r>
      <w:r>
        <w:rPr>
          <w:b/>
        </w:rPr>
        <w:tab/>
      </w:r>
      <w:r>
        <w:t>ERROR!</w:t>
      </w:r>
      <w:r>
        <w:rPr>
          <w:spacing w:val="-9"/>
        </w:rPr>
        <w:t xml:space="preserve"> </w:t>
      </w:r>
      <w:r>
        <w:t>BOOKMARK</w:t>
      </w:r>
      <w:r>
        <w:rPr>
          <w:spacing w:val="-4"/>
        </w:rPr>
        <w:t xml:space="preserve"> </w:t>
      </w:r>
      <w:r>
        <w:t>NOT</w:t>
      </w:r>
      <w:r>
        <w:rPr>
          <w:spacing w:val="-2"/>
        </w:rPr>
        <w:t xml:space="preserve"> DEFINED.</w:t>
      </w:r>
    </w:p>
    <w:p w14:paraId="5317FA69" w14:textId="77777777" w:rsidR="00F92A7F" w:rsidRDefault="00625DC3">
      <w:pPr>
        <w:pStyle w:val="ListParagraph"/>
        <w:numPr>
          <w:ilvl w:val="0"/>
          <w:numId w:val="43"/>
        </w:numPr>
        <w:tabs>
          <w:tab w:val="left" w:pos="720"/>
          <w:tab w:val="left" w:pos="721"/>
          <w:tab w:val="left" w:leader="dot" w:pos="5528"/>
        </w:tabs>
        <w:spacing w:before="119"/>
        <w:ind w:hanging="481"/>
      </w:pPr>
      <w:r>
        <w:rPr>
          <w:b/>
          <w:spacing w:val="-2"/>
        </w:rPr>
        <w:t>ASSIGNMENT</w:t>
      </w:r>
      <w:r>
        <w:rPr>
          <w:b/>
        </w:rPr>
        <w:tab/>
      </w:r>
      <w:r>
        <w:t>ERROR!</w:t>
      </w:r>
      <w:r>
        <w:rPr>
          <w:spacing w:val="-9"/>
        </w:rPr>
        <w:t xml:space="preserve"> </w:t>
      </w:r>
      <w:r>
        <w:t>BOOKMARK</w:t>
      </w:r>
      <w:r>
        <w:rPr>
          <w:spacing w:val="-4"/>
        </w:rPr>
        <w:t xml:space="preserve"> </w:t>
      </w:r>
      <w:r>
        <w:t>NOT</w:t>
      </w:r>
      <w:r>
        <w:rPr>
          <w:spacing w:val="-2"/>
        </w:rPr>
        <w:t xml:space="preserve"> DEFINED.</w:t>
      </w:r>
    </w:p>
    <w:p w14:paraId="59EE820F" w14:textId="77777777" w:rsidR="00F92A7F" w:rsidRDefault="00625DC3">
      <w:pPr>
        <w:pStyle w:val="ListParagraph"/>
        <w:numPr>
          <w:ilvl w:val="0"/>
          <w:numId w:val="43"/>
        </w:numPr>
        <w:tabs>
          <w:tab w:val="left" w:pos="720"/>
          <w:tab w:val="left" w:pos="721"/>
          <w:tab w:val="left" w:leader="dot" w:pos="5528"/>
        </w:tabs>
        <w:spacing w:before="121"/>
        <w:ind w:hanging="481"/>
      </w:pPr>
      <w:r>
        <w:rPr>
          <w:b/>
        </w:rPr>
        <w:t>EXPORT</w:t>
      </w:r>
      <w:r>
        <w:rPr>
          <w:b/>
          <w:spacing w:val="-5"/>
        </w:rPr>
        <w:t xml:space="preserve"> </w:t>
      </w:r>
      <w:r>
        <w:rPr>
          <w:b/>
          <w:spacing w:val="-2"/>
        </w:rPr>
        <w:t>RESTRICTION</w:t>
      </w:r>
      <w:r>
        <w:rPr>
          <w:b/>
        </w:rPr>
        <w:tab/>
      </w:r>
      <w:r>
        <w:t>ERROR!</w:t>
      </w:r>
      <w:r>
        <w:rPr>
          <w:spacing w:val="-9"/>
        </w:rPr>
        <w:t xml:space="preserve"> </w:t>
      </w:r>
      <w:r>
        <w:t>BOOKMARK</w:t>
      </w:r>
      <w:r>
        <w:rPr>
          <w:spacing w:val="-4"/>
        </w:rPr>
        <w:t xml:space="preserve"> </w:t>
      </w:r>
      <w:r>
        <w:t>NOT</w:t>
      </w:r>
      <w:r>
        <w:rPr>
          <w:spacing w:val="-2"/>
        </w:rPr>
        <w:t xml:space="preserve"> DEFINED.</w:t>
      </w:r>
    </w:p>
    <w:p w14:paraId="2E005337" w14:textId="77777777" w:rsidR="00F92A7F" w:rsidRDefault="00F92A7F">
      <w:pPr>
        <w:sectPr w:rsidR="00F92A7F">
          <w:headerReference w:type="default" r:id="rId65"/>
          <w:pgSz w:w="12240" w:h="15840"/>
          <w:pgMar w:top="960" w:right="780" w:bottom="280" w:left="1560" w:header="725" w:footer="0" w:gutter="0"/>
          <w:pgNumType w:start="76"/>
          <w:cols w:space="720"/>
        </w:sectPr>
      </w:pPr>
    </w:p>
    <w:p w14:paraId="5D852FAF" w14:textId="77777777" w:rsidR="00F92A7F" w:rsidRDefault="00F92A7F">
      <w:pPr>
        <w:pStyle w:val="BodyText"/>
        <w:rPr>
          <w:sz w:val="20"/>
        </w:rPr>
      </w:pPr>
    </w:p>
    <w:p w14:paraId="59832A15" w14:textId="77777777" w:rsidR="00F92A7F" w:rsidRDefault="00F92A7F">
      <w:pPr>
        <w:pStyle w:val="BodyText"/>
        <w:rPr>
          <w:sz w:val="20"/>
        </w:rPr>
      </w:pPr>
    </w:p>
    <w:p w14:paraId="17F25BD8" w14:textId="77777777" w:rsidR="00F92A7F" w:rsidRDefault="00F92A7F">
      <w:pPr>
        <w:pStyle w:val="BodyText"/>
        <w:spacing w:before="6"/>
        <w:rPr>
          <w:sz w:val="16"/>
        </w:rPr>
      </w:pPr>
    </w:p>
    <w:p w14:paraId="47BA3CBE" w14:textId="77777777" w:rsidR="00F92A7F" w:rsidRDefault="00625DC3">
      <w:pPr>
        <w:pStyle w:val="Heading4"/>
        <w:spacing w:before="84"/>
        <w:ind w:left="1504" w:right="1923"/>
      </w:pPr>
      <w:r>
        <w:t>Section</w:t>
      </w:r>
      <w:r>
        <w:rPr>
          <w:spacing w:val="-8"/>
        </w:rPr>
        <w:t xml:space="preserve"> </w:t>
      </w:r>
      <w:r>
        <w:t>I.</w:t>
      </w:r>
      <w:r>
        <w:rPr>
          <w:spacing w:val="76"/>
        </w:rPr>
        <w:t xml:space="preserve"> </w:t>
      </w:r>
      <w:r>
        <w:t>General</w:t>
      </w:r>
      <w:r>
        <w:rPr>
          <w:spacing w:val="-5"/>
        </w:rPr>
        <w:t xml:space="preserve"> </w:t>
      </w:r>
      <w:r>
        <w:t>Conditions</w:t>
      </w:r>
      <w:r>
        <w:rPr>
          <w:spacing w:val="-8"/>
        </w:rPr>
        <w:t xml:space="preserve"> </w:t>
      </w:r>
      <w:r>
        <w:t>of</w:t>
      </w:r>
      <w:r>
        <w:rPr>
          <w:spacing w:val="-6"/>
        </w:rPr>
        <w:t xml:space="preserve"> </w:t>
      </w:r>
      <w:r>
        <w:rPr>
          <w:spacing w:val="-2"/>
        </w:rPr>
        <w:t>Contract</w:t>
      </w:r>
    </w:p>
    <w:p w14:paraId="4EB9259B" w14:textId="77777777" w:rsidR="00F92A7F" w:rsidRDefault="00F92A7F">
      <w:pPr>
        <w:pStyle w:val="BodyText"/>
        <w:spacing w:before="2"/>
        <w:rPr>
          <w:b/>
          <w:sz w:val="21"/>
        </w:rPr>
      </w:pPr>
    </w:p>
    <w:tbl>
      <w:tblPr>
        <w:tblW w:w="0" w:type="auto"/>
        <w:tblInd w:w="197" w:type="dxa"/>
        <w:tblLayout w:type="fixed"/>
        <w:tblCellMar>
          <w:left w:w="0" w:type="dxa"/>
          <w:right w:w="0" w:type="dxa"/>
        </w:tblCellMar>
        <w:tblLook w:val="01E0" w:firstRow="1" w:lastRow="1" w:firstColumn="1" w:lastColumn="1" w:noHBand="0" w:noVBand="0"/>
      </w:tblPr>
      <w:tblGrid>
        <w:gridCol w:w="1925"/>
        <w:gridCol w:w="7176"/>
      </w:tblGrid>
      <w:tr w:rsidR="00F92A7F" w14:paraId="06B94404" w14:textId="77777777">
        <w:trPr>
          <w:trHeight w:val="11782"/>
        </w:trPr>
        <w:tc>
          <w:tcPr>
            <w:tcW w:w="1925" w:type="dxa"/>
          </w:tcPr>
          <w:p w14:paraId="2FE48A52" w14:textId="77777777" w:rsidR="00F92A7F" w:rsidRDefault="00625DC3">
            <w:pPr>
              <w:pStyle w:val="TableParagraph"/>
              <w:spacing w:line="273" w:lineRule="exact"/>
              <w:ind w:left="50"/>
              <w:rPr>
                <w:b/>
                <w:sz w:val="24"/>
              </w:rPr>
            </w:pPr>
            <w:r>
              <w:rPr>
                <w:b/>
                <w:sz w:val="24"/>
              </w:rPr>
              <w:t>1.</w:t>
            </w:r>
            <w:r>
              <w:rPr>
                <w:b/>
                <w:spacing w:val="29"/>
                <w:sz w:val="24"/>
              </w:rPr>
              <w:t xml:space="preserve">  </w:t>
            </w:r>
            <w:r>
              <w:rPr>
                <w:b/>
                <w:spacing w:val="-2"/>
                <w:sz w:val="24"/>
              </w:rPr>
              <w:t>Definitions</w:t>
            </w:r>
          </w:p>
        </w:tc>
        <w:tc>
          <w:tcPr>
            <w:tcW w:w="7176" w:type="dxa"/>
          </w:tcPr>
          <w:p w14:paraId="6D9B2B8D" w14:textId="77777777" w:rsidR="00F92A7F" w:rsidRDefault="00625DC3">
            <w:pPr>
              <w:pStyle w:val="TableParagraph"/>
              <w:numPr>
                <w:ilvl w:val="1"/>
                <w:numId w:val="42"/>
              </w:numPr>
              <w:tabs>
                <w:tab w:val="left" w:pos="1005"/>
                <w:tab w:val="left" w:pos="1006"/>
              </w:tabs>
              <w:spacing w:line="242" w:lineRule="auto"/>
              <w:ind w:right="55"/>
              <w:rPr>
                <w:sz w:val="24"/>
              </w:rPr>
            </w:pPr>
            <w:r>
              <w:rPr>
                <w:sz w:val="24"/>
              </w:rPr>
              <w:t>The following words and expressions shall have the meanings hereby assigned to them:</w:t>
            </w:r>
          </w:p>
          <w:p w14:paraId="74E2B02A" w14:textId="77777777" w:rsidR="00F92A7F" w:rsidRDefault="00625DC3">
            <w:pPr>
              <w:pStyle w:val="TableParagraph"/>
              <w:numPr>
                <w:ilvl w:val="2"/>
                <w:numId w:val="42"/>
              </w:numPr>
              <w:tabs>
                <w:tab w:val="left" w:pos="1114"/>
              </w:tabs>
              <w:spacing w:before="186"/>
              <w:ind w:right="46"/>
              <w:jc w:val="both"/>
              <w:rPr>
                <w:sz w:val="24"/>
              </w:rPr>
            </w:pPr>
            <w:r>
              <w:rPr>
                <w:sz w:val="24"/>
              </w:rPr>
              <w:t>“Contract” means the Contract</w:t>
            </w:r>
            <w:r>
              <w:rPr>
                <w:spacing w:val="40"/>
                <w:sz w:val="24"/>
              </w:rPr>
              <w:t xml:space="preserve"> </w:t>
            </w:r>
            <w:r>
              <w:rPr>
                <w:sz w:val="24"/>
              </w:rPr>
              <w:t>entered into between the Contracting Authority and the Contractor, together with the Contract Documents referred to therein, including all attachments, appendices, and all documents incorporated by reference therein.</w:t>
            </w:r>
          </w:p>
          <w:p w14:paraId="378D237C" w14:textId="77777777" w:rsidR="00F92A7F" w:rsidRDefault="00625DC3">
            <w:pPr>
              <w:pStyle w:val="TableParagraph"/>
              <w:numPr>
                <w:ilvl w:val="2"/>
                <w:numId w:val="42"/>
              </w:numPr>
              <w:tabs>
                <w:tab w:val="left" w:pos="1114"/>
              </w:tabs>
              <w:ind w:right="47"/>
              <w:jc w:val="both"/>
              <w:rPr>
                <w:sz w:val="24"/>
              </w:rPr>
            </w:pPr>
            <w:r>
              <w:rPr>
                <w:sz w:val="24"/>
              </w:rPr>
              <w:t>“Contract Documents” means the documents listed in the Contract Agreement, including any amendments thereto.</w:t>
            </w:r>
          </w:p>
          <w:p w14:paraId="3C971900" w14:textId="77777777" w:rsidR="00F92A7F" w:rsidRDefault="00625DC3">
            <w:pPr>
              <w:pStyle w:val="TableParagraph"/>
              <w:numPr>
                <w:ilvl w:val="2"/>
                <w:numId w:val="42"/>
              </w:numPr>
              <w:tabs>
                <w:tab w:val="left" w:pos="1114"/>
              </w:tabs>
              <w:ind w:right="50"/>
              <w:jc w:val="both"/>
              <w:rPr>
                <w:sz w:val="24"/>
              </w:rPr>
            </w:pPr>
            <w:r>
              <w:rPr>
                <w:sz w:val="24"/>
              </w:rPr>
              <w:t>“Contract Price” means the price payable to the Contractor as specified</w:t>
            </w:r>
            <w:r>
              <w:rPr>
                <w:spacing w:val="-1"/>
                <w:sz w:val="24"/>
              </w:rPr>
              <w:t xml:space="preserve"> </w:t>
            </w:r>
            <w:r>
              <w:rPr>
                <w:sz w:val="24"/>
              </w:rPr>
              <w:t>in the</w:t>
            </w:r>
            <w:r>
              <w:rPr>
                <w:spacing w:val="-1"/>
                <w:sz w:val="24"/>
              </w:rPr>
              <w:t xml:space="preserve"> </w:t>
            </w:r>
            <w:r>
              <w:rPr>
                <w:sz w:val="24"/>
              </w:rPr>
              <w:t>Contract Agreement, subject to such</w:t>
            </w:r>
            <w:r>
              <w:rPr>
                <w:spacing w:val="-1"/>
                <w:sz w:val="24"/>
              </w:rPr>
              <w:t xml:space="preserve"> </w:t>
            </w:r>
            <w:r>
              <w:rPr>
                <w:sz w:val="24"/>
              </w:rPr>
              <w:t>additions and adjustments thereto or deductions therefrom, as may be made pursuant to the Contract.</w:t>
            </w:r>
          </w:p>
          <w:p w14:paraId="0BA6DD62" w14:textId="77777777" w:rsidR="00F92A7F" w:rsidRDefault="00625DC3">
            <w:pPr>
              <w:pStyle w:val="TableParagraph"/>
              <w:numPr>
                <w:ilvl w:val="2"/>
                <w:numId w:val="42"/>
              </w:numPr>
              <w:tabs>
                <w:tab w:val="left" w:pos="1114"/>
              </w:tabs>
              <w:ind w:hanging="361"/>
              <w:jc w:val="both"/>
              <w:rPr>
                <w:sz w:val="24"/>
              </w:rPr>
            </w:pPr>
            <w:r>
              <w:rPr>
                <w:sz w:val="24"/>
              </w:rPr>
              <w:t>“Day”</w:t>
            </w:r>
            <w:r>
              <w:rPr>
                <w:spacing w:val="-10"/>
                <w:sz w:val="24"/>
              </w:rPr>
              <w:t xml:space="preserve"> </w:t>
            </w:r>
            <w:r>
              <w:rPr>
                <w:sz w:val="24"/>
              </w:rPr>
              <w:t>means</w:t>
            </w:r>
            <w:r>
              <w:rPr>
                <w:spacing w:val="-9"/>
                <w:sz w:val="24"/>
              </w:rPr>
              <w:t xml:space="preserve"> </w:t>
            </w:r>
            <w:r>
              <w:rPr>
                <w:sz w:val="24"/>
              </w:rPr>
              <w:t>calendar</w:t>
            </w:r>
            <w:r>
              <w:rPr>
                <w:spacing w:val="-9"/>
                <w:sz w:val="24"/>
              </w:rPr>
              <w:t xml:space="preserve"> </w:t>
            </w:r>
            <w:r>
              <w:rPr>
                <w:spacing w:val="-4"/>
                <w:sz w:val="24"/>
              </w:rPr>
              <w:t>day.</w:t>
            </w:r>
          </w:p>
          <w:p w14:paraId="1B87BDEA" w14:textId="77777777" w:rsidR="00F92A7F" w:rsidRDefault="00625DC3">
            <w:pPr>
              <w:pStyle w:val="TableParagraph"/>
              <w:numPr>
                <w:ilvl w:val="2"/>
                <w:numId w:val="42"/>
              </w:numPr>
              <w:tabs>
                <w:tab w:val="left" w:pos="1114"/>
              </w:tabs>
              <w:spacing w:before="1"/>
              <w:ind w:right="49"/>
              <w:jc w:val="both"/>
              <w:rPr>
                <w:sz w:val="24"/>
              </w:rPr>
            </w:pPr>
            <w:r>
              <w:rPr>
                <w:sz w:val="24"/>
              </w:rPr>
              <w:t>“Completion” means the fulfillment of the Related Services</w:t>
            </w:r>
            <w:r>
              <w:rPr>
                <w:spacing w:val="40"/>
                <w:sz w:val="24"/>
              </w:rPr>
              <w:t xml:space="preserve"> </w:t>
            </w:r>
            <w:r>
              <w:rPr>
                <w:sz w:val="24"/>
              </w:rPr>
              <w:t>by</w:t>
            </w:r>
            <w:r>
              <w:rPr>
                <w:spacing w:val="-5"/>
                <w:sz w:val="24"/>
              </w:rPr>
              <w:t xml:space="preserve"> </w:t>
            </w:r>
            <w:r>
              <w:rPr>
                <w:sz w:val="24"/>
              </w:rPr>
              <w:t>the Contractor in accordance with the terms and conditions set forth in the Contract.</w:t>
            </w:r>
          </w:p>
          <w:p w14:paraId="418D6E28" w14:textId="77777777" w:rsidR="00F92A7F" w:rsidRDefault="00625DC3">
            <w:pPr>
              <w:pStyle w:val="TableParagraph"/>
              <w:numPr>
                <w:ilvl w:val="2"/>
                <w:numId w:val="42"/>
              </w:numPr>
              <w:tabs>
                <w:tab w:val="left" w:pos="1114"/>
              </w:tabs>
              <w:ind w:hanging="361"/>
              <w:jc w:val="both"/>
              <w:rPr>
                <w:sz w:val="24"/>
              </w:rPr>
            </w:pPr>
            <w:r>
              <w:rPr>
                <w:sz w:val="24"/>
              </w:rPr>
              <w:t>“GCC”</w:t>
            </w:r>
            <w:r>
              <w:rPr>
                <w:spacing w:val="-9"/>
                <w:sz w:val="24"/>
              </w:rPr>
              <w:t xml:space="preserve"> </w:t>
            </w:r>
            <w:r>
              <w:rPr>
                <w:sz w:val="24"/>
              </w:rPr>
              <w:t>means</w:t>
            </w:r>
            <w:r>
              <w:rPr>
                <w:spacing w:val="-8"/>
                <w:sz w:val="24"/>
              </w:rPr>
              <w:t xml:space="preserve"> </w:t>
            </w:r>
            <w:r>
              <w:rPr>
                <w:sz w:val="24"/>
              </w:rPr>
              <w:t>the</w:t>
            </w:r>
            <w:r>
              <w:rPr>
                <w:spacing w:val="-8"/>
                <w:sz w:val="24"/>
              </w:rPr>
              <w:t xml:space="preserve"> </w:t>
            </w:r>
            <w:r>
              <w:rPr>
                <w:sz w:val="24"/>
              </w:rPr>
              <w:t>General</w:t>
            </w:r>
            <w:r>
              <w:rPr>
                <w:spacing w:val="-8"/>
                <w:sz w:val="24"/>
              </w:rPr>
              <w:t xml:space="preserve"> </w:t>
            </w:r>
            <w:r>
              <w:rPr>
                <w:sz w:val="24"/>
              </w:rPr>
              <w:t>Conditions</w:t>
            </w:r>
            <w:r>
              <w:rPr>
                <w:spacing w:val="-8"/>
                <w:sz w:val="24"/>
              </w:rPr>
              <w:t xml:space="preserve"> </w:t>
            </w:r>
            <w:r>
              <w:rPr>
                <w:sz w:val="24"/>
              </w:rPr>
              <w:t>of</w:t>
            </w:r>
            <w:r>
              <w:rPr>
                <w:spacing w:val="-7"/>
                <w:sz w:val="24"/>
              </w:rPr>
              <w:t xml:space="preserve"> </w:t>
            </w:r>
            <w:r>
              <w:rPr>
                <w:spacing w:val="-2"/>
                <w:sz w:val="24"/>
              </w:rPr>
              <w:t>Contract.</w:t>
            </w:r>
          </w:p>
          <w:p w14:paraId="69C7DE8D" w14:textId="77777777" w:rsidR="00F92A7F" w:rsidRDefault="00625DC3">
            <w:pPr>
              <w:pStyle w:val="TableParagraph"/>
              <w:numPr>
                <w:ilvl w:val="2"/>
                <w:numId w:val="42"/>
              </w:numPr>
              <w:tabs>
                <w:tab w:val="left" w:pos="1114"/>
              </w:tabs>
              <w:ind w:right="47"/>
              <w:jc w:val="both"/>
              <w:rPr>
                <w:sz w:val="24"/>
              </w:rPr>
            </w:pPr>
            <w:r>
              <w:rPr>
                <w:sz w:val="24"/>
              </w:rPr>
              <w:t>“Goods” means all of the commodities, raw material, machinery and equipment, and/or other materials that the Contractor is required to supply to the Contracting Authority under the Contract.</w:t>
            </w:r>
          </w:p>
          <w:p w14:paraId="33B1C840" w14:textId="77777777" w:rsidR="00F92A7F" w:rsidRDefault="00625DC3">
            <w:pPr>
              <w:pStyle w:val="TableParagraph"/>
              <w:numPr>
                <w:ilvl w:val="2"/>
                <w:numId w:val="42"/>
              </w:numPr>
              <w:tabs>
                <w:tab w:val="left" w:pos="1114"/>
              </w:tabs>
              <w:ind w:right="52"/>
              <w:jc w:val="both"/>
              <w:rPr>
                <w:sz w:val="24"/>
              </w:rPr>
            </w:pPr>
            <w:r>
              <w:rPr>
                <w:sz w:val="24"/>
              </w:rPr>
              <w:t>“Contracting Authority’s Country” is the country specified in the Special Conditions of Contract (SCC).</w:t>
            </w:r>
          </w:p>
          <w:p w14:paraId="465C10D9" w14:textId="77777777" w:rsidR="00F92A7F" w:rsidRDefault="00625DC3">
            <w:pPr>
              <w:pStyle w:val="TableParagraph"/>
              <w:numPr>
                <w:ilvl w:val="2"/>
                <w:numId w:val="42"/>
              </w:numPr>
              <w:tabs>
                <w:tab w:val="left" w:pos="1114"/>
              </w:tabs>
              <w:ind w:right="54"/>
              <w:jc w:val="both"/>
              <w:rPr>
                <w:sz w:val="24"/>
              </w:rPr>
            </w:pPr>
            <w:r>
              <w:rPr>
                <w:sz w:val="24"/>
              </w:rPr>
              <w:t>“Contracting Authority” means the entity purchasing the Goods and Related Services, as specified in the SCC.</w:t>
            </w:r>
          </w:p>
          <w:p w14:paraId="54FF2741" w14:textId="77777777" w:rsidR="00F92A7F" w:rsidRDefault="00625DC3">
            <w:pPr>
              <w:pStyle w:val="TableParagraph"/>
              <w:numPr>
                <w:ilvl w:val="2"/>
                <w:numId w:val="42"/>
              </w:numPr>
              <w:tabs>
                <w:tab w:val="left" w:pos="1114"/>
              </w:tabs>
              <w:ind w:right="50"/>
              <w:jc w:val="both"/>
              <w:rPr>
                <w:sz w:val="24"/>
              </w:rPr>
            </w:pPr>
            <w:r>
              <w:rPr>
                <w:sz w:val="24"/>
              </w:rPr>
              <w:t>“Related</w:t>
            </w:r>
            <w:r>
              <w:rPr>
                <w:spacing w:val="-2"/>
                <w:sz w:val="24"/>
              </w:rPr>
              <w:t xml:space="preserve"> </w:t>
            </w:r>
            <w:r>
              <w:rPr>
                <w:sz w:val="24"/>
              </w:rPr>
              <w:t>Services”</w:t>
            </w:r>
            <w:r>
              <w:rPr>
                <w:spacing w:val="-1"/>
                <w:sz w:val="24"/>
              </w:rPr>
              <w:t xml:space="preserve"> </w:t>
            </w:r>
            <w:r>
              <w:rPr>
                <w:sz w:val="24"/>
              </w:rPr>
              <w:t>means</w:t>
            </w:r>
            <w:r>
              <w:rPr>
                <w:spacing w:val="-2"/>
                <w:sz w:val="24"/>
              </w:rPr>
              <w:t xml:space="preserve"> </w:t>
            </w:r>
            <w:r>
              <w:rPr>
                <w:sz w:val="24"/>
              </w:rPr>
              <w:t>the</w:t>
            </w:r>
            <w:r>
              <w:rPr>
                <w:spacing w:val="-3"/>
                <w:sz w:val="24"/>
              </w:rPr>
              <w:t xml:space="preserve"> </w:t>
            </w:r>
            <w:r>
              <w:rPr>
                <w:sz w:val="24"/>
              </w:rPr>
              <w:t>services</w:t>
            </w:r>
            <w:r>
              <w:rPr>
                <w:spacing w:val="-2"/>
                <w:sz w:val="24"/>
              </w:rPr>
              <w:t xml:space="preserve"> </w:t>
            </w:r>
            <w:r>
              <w:rPr>
                <w:sz w:val="24"/>
              </w:rPr>
              <w:t>incidental</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supply of the goods, such as insurance, installation, training and initial maintenance and other such obligations of the Contractor under the Contract.</w:t>
            </w:r>
          </w:p>
          <w:p w14:paraId="5B91BAF5" w14:textId="77777777" w:rsidR="00F92A7F" w:rsidRDefault="00625DC3">
            <w:pPr>
              <w:pStyle w:val="TableParagraph"/>
              <w:numPr>
                <w:ilvl w:val="2"/>
                <w:numId w:val="42"/>
              </w:numPr>
              <w:tabs>
                <w:tab w:val="left" w:pos="1114"/>
              </w:tabs>
              <w:ind w:hanging="361"/>
              <w:jc w:val="both"/>
              <w:rPr>
                <w:sz w:val="24"/>
              </w:rPr>
            </w:pPr>
            <w:r>
              <w:rPr>
                <w:sz w:val="24"/>
              </w:rPr>
              <w:t>“SCC”</w:t>
            </w:r>
            <w:r>
              <w:rPr>
                <w:spacing w:val="-8"/>
                <w:sz w:val="24"/>
              </w:rPr>
              <w:t xml:space="preserve"> </w:t>
            </w:r>
            <w:r>
              <w:rPr>
                <w:sz w:val="24"/>
              </w:rPr>
              <w:t>means</w:t>
            </w:r>
            <w:r>
              <w:rPr>
                <w:spacing w:val="-6"/>
                <w:sz w:val="24"/>
              </w:rPr>
              <w:t xml:space="preserve"> </w:t>
            </w:r>
            <w:r>
              <w:rPr>
                <w:sz w:val="24"/>
              </w:rPr>
              <w:t>the</w:t>
            </w:r>
            <w:r>
              <w:rPr>
                <w:spacing w:val="-8"/>
                <w:sz w:val="24"/>
              </w:rPr>
              <w:t xml:space="preserve"> </w:t>
            </w:r>
            <w:r>
              <w:rPr>
                <w:sz w:val="24"/>
              </w:rPr>
              <w:t>Special</w:t>
            </w:r>
            <w:r>
              <w:rPr>
                <w:spacing w:val="-6"/>
                <w:sz w:val="24"/>
              </w:rPr>
              <w:t xml:space="preserve"> </w:t>
            </w:r>
            <w:r>
              <w:rPr>
                <w:sz w:val="24"/>
              </w:rPr>
              <w:t>Conditions</w:t>
            </w:r>
            <w:r>
              <w:rPr>
                <w:spacing w:val="-6"/>
                <w:sz w:val="24"/>
              </w:rPr>
              <w:t xml:space="preserve"> </w:t>
            </w:r>
            <w:r>
              <w:rPr>
                <w:sz w:val="24"/>
              </w:rPr>
              <w:t>of</w:t>
            </w:r>
            <w:r>
              <w:rPr>
                <w:spacing w:val="-6"/>
                <w:sz w:val="24"/>
              </w:rPr>
              <w:t xml:space="preserve"> </w:t>
            </w:r>
            <w:r>
              <w:rPr>
                <w:spacing w:val="-2"/>
                <w:sz w:val="24"/>
              </w:rPr>
              <w:t>Contract.</w:t>
            </w:r>
          </w:p>
          <w:p w14:paraId="00BE3AC0" w14:textId="77777777" w:rsidR="00F92A7F" w:rsidRDefault="00625DC3">
            <w:pPr>
              <w:pStyle w:val="TableParagraph"/>
              <w:numPr>
                <w:ilvl w:val="2"/>
                <w:numId w:val="42"/>
              </w:numPr>
              <w:tabs>
                <w:tab w:val="left" w:pos="1114"/>
              </w:tabs>
              <w:ind w:right="50"/>
              <w:jc w:val="both"/>
              <w:rPr>
                <w:sz w:val="24"/>
              </w:rPr>
            </w:pPr>
            <w:r>
              <w:rPr>
                <w:sz w:val="24"/>
              </w:rPr>
              <w:t>“Subcontractor” means any natural person, private or government entity, or a combination of the above, to whom any part of the Goods to be supplied or execution of any part of the Related Services is subcontracted by the Contractor.</w:t>
            </w:r>
          </w:p>
          <w:p w14:paraId="1CE080E3" w14:textId="77777777" w:rsidR="00F92A7F" w:rsidRDefault="00625DC3">
            <w:pPr>
              <w:pStyle w:val="TableParagraph"/>
              <w:numPr>
                <w:ilvl w:val="2"/>
                <w:numId w:val="42"/>
              </w:numPr>
              <w:tabs>
                <w:tab w:val="left" w:pos="1114"/>
              </w:tabs>
              <w:ind w:right="50"/>
              <w:jc w:val="both"/>
              <w:rPr>
                <w:sz w:val="24"/>
              </w:rPr>
            </w:pPr>
            <w:r>
              <w:rPr>
                <w:sz w:val="24"/>
              </w:rPr>
              <w:t>“Contractor” means the natural person, private or government entity, or a combination of the above, whose bid to perform the Contract has been accepted by the Contracting Authority and is named as such in the Contract Agreement.</w:t>
            </w:r>
          </w:p>
          <w:p w14:paraId="6BBD5397" w14:textId="77777777" w:rsidR="00F92A7F" w:rsidRDefault="00625DC3">
            <w:pPr>
              <w:pStyle w:val="TableParagraph"/>
              <w:numPr>
                <w:ilvl w:val="2"/>
                <w:numId w:val="42"/>
              </w:numPr>
              <w:tabs>
                <w:tab w:val="left" w:pos="1114"/>
              </w:tabs>
              <w:ind w:right="51"/>
              <w:jc w:val="both"/>
              <w:rPr>
                <w:sz w:val="24"/>
              </w:rPr>
            </w:pPr>
            <w:r>
              <w:rPr>
                <w:sz w:val="24"/>
              </w:rPr>
              <w:t>“The Project Site,” where applicable, means the place named in the SCC.</w:t>
            </w:r>
          </w:p>
          <w:p w14:paraId="593CA600" w14:textId="77777777" w:rsidR="00F92A7F" w:rsidRDefault="00625DC3">
            <w:pPr>
              <w:pStyle w:val="TableParagraph"/>
              <w:numPr>
                <w:ilvl w:val="2"/>
                <w:numId w:val="42"/>
              </w:numPr>
              <w:tabs>
                <w:tab w:val="left" w:pos="1114"/>
              </w:tabs>
              <w:spacing w:line="256" w:lineRule="exact"/>
              <w:ind w:hanging="361"/>
              <w:rPr>
                <w:sz w:val="24"/>
              </w:rPr>
            </w:pPr>
            <w:r>
              <w:rPr>
                <w:sz w:val="24"/>
              </w:rPr>
              <w:t>“The</w:t>
            </w:r>
            <w:r>
              <w:rPr>
                <w:spacing w:val="22"/>
                <w:sz w:val="24"/>
              </w:rPr>
              <w:t xml:space="preserve"> </w:t>
            </w:r>
            <w:r>
              <w:rPr>
                <w:sz w:val="24"/>
              </w:rPr>
              <w:t>Project</w:t>
            </w:r>
            <w:r>
              <w:rPr>
                <w:spacing w:val="22"/>
                <w:sz w:val="24"/>
              </w:rPr>
              <w:t xml:space="preserve"> </w:t>
            </w:r>
            <w:r>
              <w:rPr>
                <w:sz w:val="24"/>
              </w:rPr>
              <w:t>Manager”,</w:t>
            </w:r>
            <w:r>
              <w:rPr>
                <w:spacing w:val="25"/>
                <w:sz w:val="24"/>
              </w:rPr>
              <w:t xml:space="preserve"> </w:t>
            </w:r>
            <w:r>
              <w:rPr>
                <w:sz w:val="24"/>
              </w:rPr>
              <w:t>where</w:t>
            </w:r>
            <w:r>
              <w:rPr>
                <w:spacing w:val="24"/>
                <w:sz w:val="24"/>
              </w:rPr>
              <w:t xml:space="preserve"> </w:t>
            </w:r>
            <w:r>
              <w:rPr>
                <w:sz w:val="24"/>
              </w:rPr>
              <w:t>applicable,</w:t>
            </w:r>
            <w:r>
              <w:rPr>
                <w:spacing w:val="22"/>
                <w:sz w:val="24"/>
              </w:rPr>
              <w:t xml:space="preserve"> </w:t>
            </w:r>
            <w:r>
              <w:rPr>
                <w:sz w:val="24"/>
              </w:rPr>
              <w:t>means</w:t>
            </w:r>
            <w:r>
              <w:rPr>
                <w:spacing w:val="23"/>
                <w:sz w:val="24"/>
              </w:rPr>
              <w:t xml:space="preserve"> </w:t>
            </w:r>
            <w:r>
              <w:rPr>
                <w:sz w:val="24"/>
              </w:rPr>
              <w:t>the</w:t>
            </w:r>
            <w:r>
              <w:rPr>
                <w:spacing w:val="22"/>
                <w:sz w:val="24"/>
              </w:rPr>
              <w:t xml:space="preserve"> </w:t>
            </w:r>
            <w:r>
              <w:rPr>
                <w:spacing w:val="-2"/>
                <w:sz w:val="24"/>
              </w:rPr>
              <w:t>person</w:t>
            </w:r>
          </w:p>
        </w:tc>
      </w:tr>
    </w:tbl>
    <w:p w14:paraId="0C730427" w14:textId="77777777" w:rsidR="00F92A7F" w:rsidRDefault="00F92A7F">
      <w:pPr>
        <w:spacing w:line="256" w:lineRule="exact"/>
        <w:rPr>
          <w:sz w:val="24"/>
        </w:rPr>
        <w:sectPr w:rsidR="00F92A7F">
          <w:pgSz w:w="12240" w:h="15840"/>
          <w:pgMar w:top="960" w:right="780" w:bottom="280" w:left="1560" w:header="725" w:footer="0" w:gutter="0"/>
          <w:cols w:space="720"/>
        </w:sectPr>
      </w:pPr>
    </w:p>
    <w:p w14:paraId="33731693" w14:textId="77777777" w:rsidR="00F92A7F" w:rsidRDefault="00F92A7F">
      <w:pPr>
        <w:pStyle w:val="BodyText"/>
        <w:rPr>
          <w:b/>
          <w:sz w:val="20"/>
        </w:rPr>
      </w:pPr>
    </w:p>
    <w:p w14:paraId="6135C70A" w14:textId="77777777" w:rsidR="00F92A7F" w:rsidRDefault="00F92A7F">
      <w:pPr>
        <w:pStyle w:val="BodyText"/>
        <w:spacing w:before="2" w:after="1"/>
        <w:rPr>
          <w:b/>
          <w:sz w:val="20"/>
        </w:rPr>
      </w:pPr>
    </w:p>
    <w:tbl>
      <w:tblPr>
        <w:tblW w:w="0" w:type="auto"/>
        <w:tblInd w:w="197" w:type="dxa"/>
        <w:tblLayout w:type="fixed"/>
        <w:tblCellMar>
          <w:left w:w="0" w:type="dxa"/>
          <w:right w:w="0" w:type="dxa"/>
        </w:tblCellMar>
        <w:tblLook w:val="01E0" w:firstRow="1" w:lastRow="1" w:firstColumn="1" w:lastColumn="1" w:noHBand="0" w:noVBand="0"/>
      </w:tblPr>
      <w:tblGrid>
        <w:gridCol w:w="1950"/>
        <w:gridCol w:w="7152"/>
      </w:tblGrid>
      <w:tr w:rsidR="00F92A7F" w14:paraId="23F1C622" w14:textId="77777777">
        <w:trPr>
          <w:trHeight w:val="823"/>
        </w:trPr>
        <w:tc>
          <w:tcPr>
            <w:tcW w:w="1950" w:type="dxa"/>
          </w:tcPr>
          <w:p w14:paraId="6721A8F7" w14:textId="77777777" w:rsidR="00F92A7F" w:rsidRDefault="00F92A7F">
            <w:pPr>
              <w:pStyle w:val="TableParagraph"/>
            </w:pPr>
          </w:p>
        </w:tc>
        <w:tc>
          <w:tcPr>
            <w:tcW w:w="7152" w:type="dxa"/>
          </w:tcPr>
          <w:p w14:paraId="115BFFDF" w14:textId="77777777" w:rsidR="00F92A7F" w:rsidRDefault="00625DC3">
            <w:pPr>
              <w:pStyle w:val="TableParagraph"/>
              <w:ind w:left="1088"/>
              <w:rPr>
                <w:sz w:val="24"/>
              </w:rPr>
            </w:pPr>
            <w:r>
              <w:rPr>
                <w:sz w:val="24"/>
              </w:rPr>
              <w:t>in charge of the day to day implementation of the contract on behalf of the Contracting Authority.</w:t>
            </w:r>
          </w:p>
          <w:p w14:paraId="1173D652" w14:textId="77777777" w:rsidR="00F92A7F" w:rsidRDefault="00625DC3">
            <w:pPr>
              <w:pStyle w:val="TableParagraph"/>
              <w:spacing w:line="261" w:lineRule="exact"/>
              <w:ind w:left="728"/>
              <w:rPr>
                <w:sz w:val="24"/>
              </w:rPr>
            </w:pPr>
            <w:r>
              <w:rPr>
                <w:spacing w:val="-5"/>
                <w:sz w:val="24"/>
              </w:rPr>
              <w:t>(p)</w:t>
            </w:r>
          </w:p>
        </w:tc>
      </w:tr>
      <w:tr w:rsidR="00F92A7F" w14:paraId="4B787154" w14:textId="77777777">
        <w:trPr>
          <w:trHeight w:val="1214"/>
        </w:trPr>
        <w:tc>
          <w:tcPr>
            <w:tcW w:w="1950" w:type="dxa"/>
          </w:tcPr>
          <w:p w14:paraId="0D4ABEA0" w14:textId="77777777" w:rsidR="00F92A7F" w:rsidRDefault="00625DC3">
            <w:pPr>
              <w:pStyle w:val="TableParagraph"/>
              <w:spacing w:line="242" w:lineRule="auto"/>
              <w:ind w:left="409" w:right="392" w:hanging="360"/>
              <w:rPr>
                <w:b/>
                <w:sz w:val="24"/>
              </w:rPr>
            </w:pPr>
            <w:r>
              <w:rPr>
                <w:b/>
                <w:sz w:val="24"/>
              </w:rPr>
              <w:t>2.</w:t>
            </w:r>
            <w:r>
              <w:rPr>
                <w:b/>
                <w:spacing w:val="80"/>
                <w:sz w:val="24"/>
              </w:rPr>
              <w:t xml:space="preserve"> </w:t>
            </w:r>
            <w:r>
              <w:rPr>
                <w:b/>
                <w:sz w:val="24"/>
              </w:rPr>
              <w:t xml:space="preserve">Contract </w:t>
            </w:r>
            <w:r>
              <w:rPr>
                <w:b/>
                <w:spacing w:val="-2"/>
                <w:sz w:val="24"/>
              </w:rPr>
              <w:t>Documents</w:t>
            </w:r>
          </w:p>
        </w:tc>
        <w:tc>
          <w:tcPr>
            <w:tcW w:w="7152" w:type="dxa"/>
          </w:tcPr>
          <w:p w14:paraId="077FC36A" w14:textId="77777777" w:rsidR="00F92A7F" w:rsidRDefault="00625DC3">
            <w:pPr>
              <w:pStyle w:val="TableParagraph"/>
              <w:ind w:left="973" w:right="48" w:hanging="605"/>
              <w:jc w:val="both"/>
              <w:rPr>
                <w:sz w:val="24"/>
              </w:rPr>
            </w:pPr>
            <w:r>
              <w:rPr>
                <w:sz w:val="24"/>
              </w:rPr>
              <w:t>2.1</w:t>
            </w:r>
            <w:r>
              <w:rPr>
                <w:spacing w:val="80"/>
                <w:w w:val="150"/>
                <w:sz w:val="24"/>
              </w:rPr>
              <w:t xml:space="preserve"> </w:t>
            </w:r>
            <w:r>
              <w:rPr>
                <w:sz w:val="24"/>
              </w:rPr>
              <w:t>Subject to the order of precedence set forth in the Contract , all documents forming the Contract (and all</w:t>
            </w:r>
            <w:r>
              <w:rPr>
                <w:spacing w:val="40"/>
                <w:sz w:val="24"/>
              </w:rPr>
              <w:t xml:space="preserve"> </w:t>
            </w:r>
            <w:r>
              <w:rPr>
                <w:sz w:val="24"/>
              </w:rPr>
              <w:t>thereof annexes) are intended to be correlative, complementary, and mutually explanatory. The Contract Agreement shall be read as a whole.</w:t>
            </w:r>
          </w:p>
        </w:tc>
      </w:tr>
      <w:tr w:rsidR="00F92A7F" w14:paraId="47AA6848" w14:textId="77777777">
        <w:trPr>
          <w:trHeight w:val="1826"/>
        </w:trPr>
        <w:tc>
          <w:tcPr>
            <w:tcW w:w="1950" w:type="dxa"/>
          </w:tcPr>
          <w:p w14:paraId="66A089B7" w14:textId="77777777" w:rsidR="00F92A7F" w:rsidRDefault="00625DC3">
            <w:pPr>
              <w:pStyle w:val="TableParagraph"/>
              <w:spacing w:before="110" w:line="242" w:lineRule="auto"/>
              <w:ind w:left="409" w:hanging="360"/>
              <w:rPr>
                <w:b/>
                <w:sz w:val="24"/>
              </w:rPr>
            </w:pPr>
            <w:r>
              <w:rPr>
                <w:b/>
                <w:sz w:val="24"/>
              </w:rPr>
              <w:t>3.</w:t>
            </w:r>
            <w:r>
              <w:rPr>
                <w:b/>
                <w:spacing w:val="80"/>
                <w:sz w:val="24"/>
              </w:rPr>
              <w:t xml:space="preserve"> </w:t>
            </w:r>
            <w:r>
              <w:rPr>
                <w:b/>
                <w:sz w:val="24"/>
              </w:rPr>
              <w:t xml:space="preserve">Fraud and </w:t>
            </w:r>
            <w:r>
              <w:rPr>
                <w:b/>
                <w:spacing w:val="-2"/>
                <w:sz w:val="24"/>
              </w:rPr>
              <w:t>Corruption</w:t>
            </w:r>
          </w:p>
        </w:tc>
        <w:tc>
          <w:tcPr>
            <w:tcW w:w="7152" w:type="dxa"/>
          </w:tcPr>
          <w:p w14:paraId="37D02864" w14:textId="77777777" w:rsidR="00F92A7F" w:rsidRDefault="00625DC3">
            <w:pPr>
              <w:pStyle w:val="TableParagraph"/>
              <w:spacing w:before="105"/>
              <w:ind w:left="908" w:right="50" w:hanging="540"/>
              <w:jc w:val="both"/>
              <w:rPr>
                <w:sz w:val="24"/>
              </w:rPr>
            </w:pPr>
            <w:r>
              <w:rPr>
                <w:sz w:val="24"/>
              </w:rPr>
              <w:t>It is the SADC Secretariat policy to require that Contracting</w:t>
            </w:r>
            <w:r>
              <w:rPr>
                <w:spacing w:val="40"/>
                <w:sz w:val="24"/>
              </w:rPr>
              <w:t xml:space="preserve"> </w:t>
            </w:r>
            <w:r>
              <w:rPr>
                <w:sz w:val="24"/>
              </w:rPr>
              <w:t>Authority</w:t>
            </w:r>
            <w:r>
              <w:rPr>
                <w:spacing w:val="-7"/>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bidders,</w:t>
            </w:r>
            <w:r>
              <w:rPr>
                <w:spacing w:val="-3"/>
                <w:sz w:val="24"/>
              </w:rPr>
              <w:t xml:space="preserve"> </w:t>
            </w:r>
            <w:r>
              <w:rPr>
                <w:sz w:val="24"/>
              </w:rPr>
              <w:t>suppliers,</w:t>
            </w:r>
            <w:r>
              <w:rPr>
                <w:spacing w:val="-3"/>
                <w:sz w:val="24"/>
              </w:rPr>
              <w:t xml:space="preserve"> </w:t>
            </w:r>
            <w:r>
              <w:rPr>
                <w:sz w:val="24"/>
              </w:rPr>
              <w:t>and</w:t>
            </w:r>
            <w:r>
              <w:rPr>
                <w:spacing w:val="-3"/>
                <w:sz w:val="24"/>
              </w:rPr>
              <w:t xml:space="preserve"> </w:t>
            </w:r>
            <w:r>
              <w:rPr>
                <w:sz w:val="24"/>
              </w:rPr>
              <w:t>contractors</w:t>
            </w:r>
            <w:r>
              <w:rPr>
                <w:spacing w:val="-3"/>
                <w:sz w:val="24"/>
              </w:rPr>
              <w:t xml:space="preserve"> </w:t>
            </w:r>
            <w:r>
              <w:rPr>
                <w:sz w:val="24"/>
              </w:rPr>
              <w:t>and</w:t>
            </w:r>
            <w:r>
              <w:rPr>
                <w:spacing w:val="-3"/>
                <w:sz w:val="24"/>
              </w:rPr>
              <w:t xml:space="preserve"> </w:t>
            </w:r>
            <w:r>
              <w:rPr>
                <w:sz w:val="24"/>
              </w:rPr>
              <w:t>their subcontractors under SADC Secretariat-financed contracts, observe the highest standard of ethics during the procurement and execution of such contracts.</w:t>
            </w:r>
            <w:r>
              <w:rPr>
                <w:sz w:val="24"/>
                <w:vertAlign w:val="superscript"/>
              </w:rPr>
              <w:t>7</w:t>
            </w:r>
            <w:r>
              <w:rPr>
                <w:sz w:val="24"/>
              </w:rPr>
              <w:t xml:space="preserve"> In pursuance of this policy,</w:t>
            </w:r>
            <w:r>
              <w:rPr>
                <w:spacing w:val="40"/>
                <w:sz w:val="24"/>
              </w:rPr>
              <w:t xml:space="preserve"> </w:t>
            </w:r>
            <w:r>
              <w:rPr>
                <w:sz w:val="24"/>
              </w:rPr>
              <w:t>the SADC Secretariat:</w:t>
            </w:r>
          </w:p>
        </w:tc>
      </w:tr>
      <w:tr w:rsidR="00F92A7F" w14:paraId="34C1F5D1" w14:textId="77777777">
        <w:trPr>
          <w:trHeight w:val="672"/>
        </w:trPr>
        <w:tc>
          <w:tcPr>
            <w:tcW w:w="1950" w:type="dxa"/>
          </w:tcPr>
          <w:p w14:paraId="6F6F77D5" w14:textId="77777777" w:rsidR="00F92A7F" w:rsidRDefault="00F92A7F">
            <w:pPr>
              <w:pStyle w:val="TableParagraph"/>
            </w:pPr>
          </w:p>
        </w:tc>
        <w:tc>
          <w:tcPr>
            <w:tcW w:w="7152" w:type="dxa"/>
          </w:tcPr>
          <w:p w14:paraId="225512E1" w14:textId="77777777" w:rsidR="00F92A7F" w:rsidRDefault="00625DC3">
            <w:pPr>
              <w:pStyle w:val="TableParagraph"/>
              <w:tabs>
                <w:tab w:val="left" w:pos="1448"/>
              </w:tabs>
              <w:spacing w:before="55"/>
              <w:ind w:left="1448" w:right="241" w:hanging="540"/>
              <w:rPr>
                <w:sz w:val="24"/>
              </w:rPr>
            </w:pPr>
            <w:r>
              <w:rPr>
                <w:spacing w:val="-4"/>
                <w:sz w:val="24"/>
              </w:rPr>
              <w:t>(a)</w:t>
            </w:r>
            <w:r>
              <w:rPr>
                <w:sz w:val="24"/>
              </w:rPr>
              <w:tab/>
              <w:t>defines, for the purposes of this provision, the terms set forth below as follows:</w:t>
            </w:r>
          </w:p>
        </w:tc>
      </w:tr>
      <w:tr w:rsidR="00F92A7F" w14:paraId="30417F4C" w14:textId="77777777">
        <w:trPr>
          <w:trHeight w:val="1221"/>
        </w:trPr>
        <w:tc>
          <w:tcPr>
            <w:tcW w:w="1950" w:type="dxa"/>
          </w:tcPr>
          <w:p w14:paraId="10000F9F" w14:textId="77777777" w:rsidR="00F92A7F" w:rsidRDefault="00F92A7F">
            <w:pPr>
              <w:pStyle w:val="TableParagraph"/>
            </w:pPr>
          </w:p>
        </w:tc>
        <w:tc>
          <w:tcPr>
            <w:tcW w:w="7152" w:type="dxa"/>
          </w:tcPr>
          <w:p w14:paraId="6D63FF2E" w14:textId="77777777" w:rsidR="00F92A7F" w:rsidRDefault="00625DC3">
            <w:pPr>
              <w:pStyle w:val="TableParagraph"/>
              <w:spacing w:before="55"/>
              <w:ind w:left="1988" w:right="48" w:hanging="540"/>
              <w:jc w:val="both"/>
              <w:rPr>
                <w:sz w:val="24"/>
              </w:rPr>
            </w:pPr>
            <w:r>
              <w:rPr>
                <w:sz w:val="24"/>
              </w:rPr>
              <w:t>(i)</w:t>
            </w:r>
            <w:r>
              <w:rPr>
                <w:spacing w:val="40"/>
                <w:sz w:val="24"/>
              </w:rPr>
              <w:t xml:space="preserve">  </w:t>
            </w:r>
            <w:r>
              <w:rPr>
                <w:sz w:val="24"/>
              </w:rPr>
              <w:t>“corrupt practice”</w:t>
            </w:r>
            <w:r>
              <w:rPr>
                <w:sz w:val="24"/>
                <w:vertAlign w:val="superscript"/>
              </w:rPr>
              <w:t>8</w:t>
            </w:r>
            <w:r>
              <w:rPr>
                <w:sz w:val="24"/>
              </w:rPr>
              <w:t xml:space="preserve"> is the offering, giving, receiving</w:t>
            </w:r>
            <w:r>
              <w:rPr>
                <w:spacing w:val="80"/>
                <w:sz w:val="24"/>
              </w:rPr>
              <w:t xml:space="preserve"> </w:t>
            </w:r>
            <w:r>
              <w:rPr>
                <w:sz w:val="24"/>
              </w:rPr>
              <w:t xml:space="preserve">or soliciting, directly or indirectly, of anything of value to influence improperly the actions of another </w:t>
            </w:r>
            <w:r>
              <w:rPr>
                <w:spacing w:val="-2"/>
                <w:sz w:val="24"/>
              </w:rPr>
              <w:t>party;</w:t>
            </w:r>
          </w:p>
        </w:tc>
      </w:tr>
      <w:tr w:rsidR="00F92A7F" w14:paraId="7C39ABD9" w14:textId="77777777">
        <w:trPr>
          <w:trHeight w:val="1500"/>
        </w:trPr>
        <w:tc>
          <w:tcPr>
            <w:tcW w:w="1950" w:type="dxa"/>
          </w:tcPr>
          <w:p w14:paraId="5BBD5C8D" w14:textId="77777777" w:rsidR="00F92A7F" w:rsidRDefault="00F92A7F">
            <w:pPr>
              <w:pStyle w:val="TableParagraph"/>
            </w:pPr>
          </w:p>
        </w:tc>
        <w:tc>
          <w:tcPr>
            <w:tcW w:w="7152" w:type="dxa"/>
          </w:tcPr>
          <w:p w14:paraId="0A94742D" w14:textId="77777777" w:rsidR="00F92A7F" w:rsidRDefault="00625DC3">
            <w:pPr>
              <w:pStyle w:val="TableParagraph"/>
              <w:spacing w:before="55"/>
              <w:ind w:left="1988" w:right="61" w:hanging="540"/>
              <w:jc w:val="both"/>
              <w:rPr>
                <w:sz w:val="24"/>
              </w:rPr>
            </w:pPr>
            <w:r>
              <w:rPr>
                <w:sz w:val="24"/>
              </w:rPr>
              <w:t>(ii)</w:t>
            </w:r>
            <w:r>
              <w:rPr>
                <w:spacing w:val="40"/>
                <w:sz w:val="24"/>
              </w:rPr>
              <w:t xml:space="preserve"> </w:t>
            </w:r>
            <w:r>
              <w:rPr>
                <w:sz w:val="24"/>
              </w:rPr>
              <w:t>“fraudulent practice”</w:t>
            </w:r>
            <w:r>
              <w:rPr>
                <w:sz w:val="24"/>
                <w:vertAlign w:val="superscript"/>
              </w:rPr>
              <w:t>9</w:t>
            </w:r>
            <w:r>
              <w:rPr>
                <w:sz w:val="24"/>
              </w:rPr>
              <w:t xml:space="preserve"> is any act or omission,</w:t>
            </w:r>
            <w:r>
              <w:rPr>
                <w:spacing w:val="40"/>
                <w:sz w:val="24"/>
              </w:rPr>
              <w:t xml:space="preserve"> </w:t>
            </w:r>
            <w:r>
              <w:rPr>
                <w:sz w:val="24"/>
              </w:rPr>
              <w:t>including a misrepresentation, that knowingly or recklessly misleads, or attempts to mislead, a party</w:t>
            </w:r>
            <w:r>
              <w:rPr>
                <w:spacing w:val="40"/>
                <w:sz w:val="24"/>
              </w:rPr>
              <w:t xml:space="preserve"> </w:t>
            </w:r>
            <w:r>
              <w:rPr>
                <w:sz w:val="24"/>
              </w:rPr>
              <w:t xml:space="preserve">to obtain a financial or other benefit or to avoid an </w:t>
            </w:r>
            <w:r>
              <w:rPr>
                <w:spacing w:val="-2"/>
                <w:sz w:val="24"/>
              </w:rPr>
              <w:t>obligation;</w:t>
            </w:r>
          </w:p>
        </w:tc>
      </w:tr>
      <w:tr w:rsidR="00F92A7F" w14:paraId="6AE71C55" w14:textId="77777777">
        <w:trPr>
          <w:trHeight w:val="1224"/>
        </w:trPr>
        <w:tc>
          <w:tcPr>
            <w:tcW w:w="1950" w:type="dxa"/>
          </w:tcPr>
          <w:p w14:paraId="4B82AB4D" w14:textId="77777777" w:rsidR="00F92A7F" w:rsidRDefault="00F92A7F">
            <w:pPr>
              <w:pStyle w:val="TableParagraph"/>
            </w:pPr>
          </w:p>
        </w:tc>
        <w:tc>
          <w:tcPr>
            <w:tcW w:w="7152" w:type="dxa"/>
          </w:tcPr>
          <w:p w14:paraId="6EF29265" w14:textId="77777777" w:rsidR="00F92A7F" w:rsidRDefault="00625DC3">
            <w:pPr>
              <w:pStyle w:val="TableParagraph"/>
              <w:spacing w:before="55"/>
              <w:ind w:left="1988" w:right="48" w:hanging="540"/>
              <w:jc w:val="both"/>
              <w:rPr>
                <w:sz w:val="24"/>
              </w:rPr>
            </w:pPr>
            <w:r>
              <w:rPr>
                <w:sz w:val="24"/>
              </w:rPr>
              <w:t>(iii)</w:t>
            </w:r>
            <w:r>
              <w:rPr>
                <w:spacing w:val="80"/>
                <w:sz w:val="24"/>
              </w:rPr>
              <w:t xml:space="preserve"> </w:t>
            </w:r>
            <w:r>
              <w:rPr>
                <w:sz w:val="24"/>
              </w:rPr>
              <w:t>“collusive</w:t>
            </w:r>
            <w:r>
              <w:rPr>
                <w:spacing w:val="-4"/>
                <w:sz w:val="24"/>
              </w:rPr>
              <w:t xml:space="preserve"> </w:t>
            </w:r>
            <w:r>
              <w:rPr>
                <w:sz w:val="24"/>
              </w:rPr>
              <w:t>practice”</w:t>
            </w:r>
            <w:r>
              <w:rPr>
                <w:sz w:val="24"/>
                <w:vertAlign w:val="superscript"/>
              </w:rPr>
              <w:t>10</w:t>
            </w:r>
            <w:r>
              <w:rPr>
                <w:spacing w:val="-2"/>
                <w:sz w:val="24"/>
              </w:rPr>
              <w:t xml:space="preserve"> </w:t>
            </w:r>
            <w:r>
              <w:rPr>
                <w:sz w:val="24"/>
              </w:rPr>
              <w:t>is</w:t>
            </w:r>
            <w:r>
              <w:rPr>
                <w:spacing w:val="-2"/>
                <w:sz w:val="24"/>
              </w:rPr>
              <w:t xml:space="preserve"> </w:t>
            </w:r>
            <w:r>
              <w:rPr>
                <w:sz w:val="24"/>
              </w:rPr>
              <w:t>an</w:t>
            </w:r>
            <w:r>
              <w:rPr>
                <w:spacing w:val="-5"/>
                <w:sz w:val="24"/>
              </w:rPr>
              <w:t xml:space="preserve"> </w:t>
            </w:r>
            <w:r>
              <w:rPr>
                <w:sz w:val="24"/>
              </w:rPr>
              <w:t>arrangement</w:t>
            </w:r>
            <w:r>
              <w:rPr>
                <w:spacing w:val="-2"/>
                <w:sz w:val="24"/>
              </w:rPr>
              <w:t xml:space="preserve"> </w:t>
            </w:r>
            <w:r>
              <w:rPr>
                <w:sz w:val="24"/>
              </w:rPr>
              <w:t>between</w:t>
            </w:r>
            <w:r>
              <w:rPr>
                <w:spacing w:val="-2"/>
                <w:sz w:val="24"/>
              </w:rPr>
              <w:t xml:space="preserve"> </w:t>
            </w:r>
            <w:r>
              <w:rPr>
                <w:sz w:val="24"/>
              </w:rPr>
              <w:t>two or more parties designed to achieve an improper purpose, including to influence improperly the actions of another party;</w:t>
            </w:r>
          </w:p>
        </w:tc>
      </w:tr>
      <w:tr w:rsidR="00F92A7F" w14:paraId="48317AEA" w14:textId="77777777">
        <w:trPr>
          <w:trHeight w:val="1158"/>
        </w:trPr>
        <w:tc>
          <w:tcPr>
            <w:tcW w:w="1950" w:type="dxa"/>
          </w:tcPr>
          <w:p w14:paraId="3F36DB98" w14:textId="77777777" w:rsidR="00F92A7F" w:rsidRDefault="00F92A7F">
            <w:pPr>
              <w:pStyle w:val="TableParagraph"/>
            </w:pPr>
          </w:p>
        </w:tc>
        <w:tc>
          <w:tcPr>
            <w:tcW w:w="7152" w:type="dxa"/>
          </w:tcPr>
          <w:p w14:paraId="369333A8" w14:textId="77777777" w:rsidR="00F92A7F" w:rsidRDefault="00625DC3">
            <w:pPr>
              <w:pStyle w:val="TableParagraph"/>
              <w:spacing w:before="35" w:line="270" w:lineRule="atLeast"/>
              <w:ind w:left="1988" w:right="47" w:hanging="540"/>
              <w:jc w:val="both"/>
              <w:rPr>
                <w:sz w:val="24"/>
              </w:rPr>
            </w:pPr>
            <w:r>
              <w:rPr>
                <w:sz w:val="24"/>
              </w:rPr>
              <w:t>(iv) “coercive practice”</w:t>
            </w:r>
            <w:r>
              <w:rPr>
                <w:sz w:val="24"/>
                <w:vertAlign w:val="superscript"/>
              </w:rPr>
              <w:t>11</w:t>
            </w:r>
            <w:r>
              <w:rPr>
                <w:sz w:val="24"/>
              </w:rPr>
              <w:t xml:space="preserve"> is impairing or harming, or threatening to impair or harm, directly or indirectly, any party or the property of the party to influence improperly the actions of a party;</w:t>
            </w:r>
          </w:p>
        </w:tc>
      </w:tr>
    </w:tbl>
    <w:p w14:paraId="2D453668" w14:textId="77777777" w:rsidR="00F92A7F" w:rsidRDefault="00F92A7F">
      <w:pPr>
        <w:pStyle w:val="BodyText"/>
        <w:rPr>
          <w:b/>
          <w:sz w:val="20"/>
        </w:rPr>
      </w:pPr>
    </w:p>
    <w:p w14:paraId="5344EDA0" w14:textId="77777777" w:rsidR="00F92A7F" w:rsidRDefault="00F92A7F">
      <w:pPr>
        <w:pStyle w:val="BodyText"/>
        <w:rPr>
          <w:b/>
          <w:sz w:val="20"/>
        </w:rPr>
      </w:pPr>
    </w:p>
    <w:p w14:paraId="165CF5A9" w14:textId="179CFEAE" w:rsidR="00F92A7F" w:rsidRDefault="00625DC3">
      <w:pPr>
        <w:pStyle w:val="BodyText"/>
        <w:spacing w:before="1"/>
        <w:rPr>
          <w:b/>
          <w:sz w:val="16"/>
        </w:rPr>
      </w:pPr>
      <w:r>
        <w:rPr>
          <w:noProof/>
        </w:rPr>
        <mc:AlternateContent>
          <mc:Choice Requires="wps">
            <w:drawing>
              <wp:anchor distT="0" distB="0" distL="0" distR="0" simplePos="0" relativeHeight="487618560" behindDoc="1" locked="0" layoutInCell="1" allowOverlap="1" wp14:anchorId="45FACB65" wp14:editId="7B7376AF">
                <wp:simplePos x="0" y="0"/>
                <wp:positionH relativeFrom="page">
                  <wp:posOffset>1143000</wp:posOffset>
                </wp:positionH>
                <wp:positionV relativeFrom="paragraph">
                  <wp:posOffset>132715</wp:posOffset>
                </wp:positionV>
                <wp:extent cx="1828800" cy="7620"/>
                <wp:effectExtent l="0" t="0" r="0" b="0"/>
                <wp:wrapTopAndBottom/>
                <wp:docPr id="1245768414"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D1CC30" id="docshape147" o:spid="_x0000_s1026" style="position:absolute;margin-left:90pt;margin-top:10.45pt;width:2in;height:.6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" fillcolor="black" stroked="f">
                <w10:wrap type="topAndBottom" anchorx="page"/>
              </v:rect>
            </w:pict>
          </mc:Fallback>
        </mc:AlternateContent>
      </w:r>
    </w:p>
    <w:p w14:paraId="07490267" w14:textId="77777777" w:rsidR="00F92A7F" w:rsidRDefault="00625DC3">
      <w:pPr>
        <w:spacing w:before="103"/>
        <w:ind w:left="240" w:right="656"/>
        <w:jc w:val="both"/>
        <w:rPr>
          <w:i/>
          <w:sz w:val="20"/>
        </w:rPr>
      </w:pPr>
      <w:r>
        <w:rPr>
          <w:sz w:val="20"/>
          <w:vertAlign w:val="superscript"/>
        </w:rPr>
        <w:t>7</w:t>
      </w:r>
      <w:r>
        <w:rPr>
          <w:spacing w:val="80"/>
          <w:sz w:val="20"/>
        </w:rPr>
        <w:t xml:space="preserve"> </w:t>
      </w:r>
      <w:r>
        <w:rPr>
          <w:i/>
          <w:sz w:val="20"/>
        </w:rPr>
        <w:t>In this context, any action taken by a bidder, supplier, contractor, or a sub-contractor to influence the procurement process or contract execution for undue advantage is improper.</w:t>
      </w:r>
    </w:p>
    <w:p w14:paraId="16EDF121" w14:textId="77777777" w:rsidR="00F92A7F" w:rsidRDefault="00625DC3">
      <w:pPr>
        <w:spacing w:before="2"/>
        <w:ind w:left="240" w:right="661"/>
        <w:jc w:val="both"/>
        <w:rPr>
          <w:i/>
          <w:sz w:val="20"/>
        </w:rPr>
      </w:pPr>
      <w:r>
        <w:rPr>
          <w:sz w:val="20"/>
          <w:vertAlign w:val="superscript"/>
        </w:rPr>
        <w:t>8</w:t>
      </w:r>
      <w:r>
        <w:rPr>
          <w:spacing w:val="80"/>
          <w:sz w:val="20"/>
        </w:rPr>
        <w:t xml:space="preserve"> </w:t>
      </w:r>
      <w:r>
        <w:rPr>
          <w:i/>
          <w:sz w:val="20"/>
        </w:rPr>
        <w:t>“another party” refers to a public official acting in relation to the procurement process or contract execution].</w:t>
      </w:r>
      <w:r>
        <w:rPr>
          <w:i/>
          <w:spacing w:val="40"/>
          <w:sz w:val="20"/>
        </w:rPr>
        <w:t xml:space="preserve"> </w:t>
      </w:r>
      <w:r>
        <w:rPr>
          <w:i/>
          <w:sz w:val="20"/>
        </w:rPr>
        <w:t>In this context, “public official” includes SADC Secretariat staff and employees of other organizations taking or reviewing procurement decisions.</w:t>
      </w:r>
    </w:p>
    <w:p w14:paraId="41482BF2" w14:textId="77777777" w:rsidR="00F92A7F" w:rsidRDefault="00625DC3">
      <w:pPr>
        <w:ind w:left="240" w:right="662"/>
        <w:jc w:val="both"/>
        <w:rPr>
          <w:i/>
          <w:sz w:val="20"/>
        </w:rPr>
      </w:pPr>
      <w:r>
        <w:rPr>
          <w:sz w:val="20"/>
          <w:vertAlign w:val="superscript"/>
        </w:rPr>
        <w:t>9</w:t>
      </w:r>
      <w:r>
        <w:rPr>
          <w:spacing w:val="40"/>
          <w:sz w:val="20"/>
        </w:rPr>
        <w:t xml:space="preserve">  </w:t>
      </w:r>
      <w:r>
        <w:rPr>
          <w:i/>
          <w:sz w:val="20"/>
        </w:rPr>
        <w:t>a</w:t>
      </w:r>
      <w:r>
        <w:rPr>
          <w:i/>
          <w:spacing w:val="39"/>
          <w:sz w:val="20"/>
        </w:rPr>
        <w:t xml:space="preserve"> </w:t>
      </w:r>
      <w:r>
        <w:rPr>
          <w:i/>
          <w:sz w:val="20"/>
        </w:rPr>
        <w:t>“party”</w:t>
      </w:r>
      <w:r>
        <w:rPr>
          <w:i/>
          <w:spacing w:val="37"/>
          <w:sz w:val="20"/>
        </w:rPr>
        <w:t xml:space="preserve"> </w:t>
      </w:r>
      <w:r>
        <w:rPr>
          <w:i/>
          <w:sz w:val="20"/>
        </w:rPr>
        <w:t>refers</w:t>
      </w:r>
      <w:r>
        <w:rPr>
          <w:i/>
          <w:spacing w:val="37"/>
          <w:sz w:val="20"/>
        </w:rPr>
        <w:t xml:space="preserve"> </w:t>
      </w:r>
      <w:r>
        <w:rPr>
          <w:i/>
          <w:sz w:val="20"/>
        </w:rPr>
        <w:t>to</w:t>
      </w:r>
      <w:r>
        <w:rPr>
          <w:i/>
          <w:spacing w:val="38"/>
          <w:sz w:val="20"/>
        </w:rPr>
        <w:t xml:space="preserve"> </w:t>
      </w:r>
      <w:r>
        <w:rPr>
          <w:i/>
          <w:sz w:val="20"/>
        </w:rPr>
        <w:t>a</w:t>
      </w:r>
      <w:r>
        <w:rPr>
          <w:i/>
          <w:spacing w:val="39"/>
          <w:sz w:val="20"/>
        </w:rPr>
        <w:t xml:space="preserve"> </w:t>
      </w:r>
      <w:r>
        <w:rPr>
          <w:i/>
          <w:sz w:val="20"/>
        </w:rPr>
        <w:t>public official;</w:t>
      </w:r>
      <w:r>
        <w:rPr>
          <w:i/>
          <w:spacing w:val="38"/>
          <w:sz w:val="20"/>
        </w:rPr>
        <w:t xml:space="preserve"> </w:t>
      </w:r>
      <w:r>
        <w:rPr>
          <w:i/>
          <w:sz w:val="20"/>
        </w:rPr>
        <w:t>the</w:t>
      </w:r>
      <w:r>
        <w:rPr>
          <w:i/>
          <w:spacing w:val="36"/>
          <w:sz w:val="20"/>
        </w:rPr>
        <w:t xml:space="preserve"> </w:t>
      </w:r>
      <w:r>
        <w:rPr>
          <w:i/>
          <w:sz w:val="20"/>
        </w:rPr>
        <w:t>terms</w:t>
      </w:r>
      <w:r>
        <w:rPr>
          <w:i/>
          <w:spacing w:val="37"/>
          <w:sz w:val="20"/>
        </w:rPr>
        <w:t xml:space="preserve"> </w:t>
      </w:r>
      <w:r>
        <w:rPr>
          <w:i/>
          <w:sz w:val="20"/>
        </w:rPr>
        <w:t>“benefit”</w:t>
      </w:r>
      <w:r>
        <w:rPr>
          <w:i/>
          <w:spacing w:val="39"/>
          <w:sz w:val="20"/>
        </w:rPr>
        <w:t xml:space="preserve"> </w:t>
      </w:r>
      <w:r>
        <w:rPr>
          <w:i/>
          <w:sz w:val="20"/>
        </w:rPr>
        <w:t>and</w:t>
      </w:r>
      <w:r>
        <w:rPr>
          <w:i/>
          <w:spacing w:val="36"/>
          <w:sz w:val="20"/>
        </w:rPr>
        <w:t xml:space="preserve"> </w:t>
      </w:r>
      <w:r>
        <w:rPr>
          <w:i/>
          <w:sz w:val="20"/>
        </w:rPr>
        <w:t>“obligation”</w:t>
      </w:r>
      <w:r>
        <w:rPr>
          <w:i/>
          <w:spacing w:val="37"/>
          <w:sz w:val="20"/>
        </w:rPr>
        <w:t xml:space="preserve"> </w:t>
      </w:r>
      <w:r>
        <w:rPr>
          <w:i/>
          <w:sz w:val="20"/>
        </w:rPr>
        <w:t>relate</w:t>
      </w:r>
      <w:r>
        <w:rPr>
          <w:i/>
          <w:spacing w:val="38"/>
          <w:sz w:val="20"/>
        </w:rPr>
        <w:t xml:space="preserve"> </w:t>
      </w:r>
      <w:r>
        <w:rPr>
          <w:i/>
          <w:sz w:val="20"/>
        </w:rPr>
        <w:t>to the</w:t>
      </w:r>
      <w:r>
        <w:rPr>
          <w:i/>
          <w:spacing w:val="38"/>
          <w:sz w:val="20"/>
        </w:rPr>
        <w:t xml:space="preserve"> </w:t>
      </w:r>
      <w:r>
        <w:rPr>
          <w:i/>
          <w:sz w:val="20"/>
        </w:rPr>
        <w:t>procurement process or contract execution; and the “act or omission” is intended to influence the procurement process or contract execution.</w:t>
      </w:r>
    </w:p>
    <w:p w14:paraId="08CABC28" w14:textId="77777777" w:rsidR="00F92A7F" w:rsidRDefault="00625DC3">
      <w:pPr>
        <w:ind w:left="240" w:right="663"/>
        <w:jc w:val="both"/>
        <w:rPr>
          <w:i/>
          <w:sz w:val="20"/>
        </w:rPr>
      </w:pPr>
      <w:r>
        <w:rPr>
          <w:sz w:val="20"/>
          <w:vertAlign w:val="superscript"/>
        </w:rPr>
        <w:t>10</w:t>
      </w:r>
      <w:r>
        <w:rPr>
          <w:spacing w:val="80"/>
          <w:sz w:val="20"/>
        </w:rPr>
        <w:t xml:space="preserve"> </w:t>
      </w:r>
      <w:r>
        <w:rPr>
          <w:i/>
          <w:sz w:val="20"/>
        </w:rPr>
        <w:t>“parties” refers to participants in the procurement process (including public officials) attempting to establish bid prices at artificial, non competitive levels.</w:t>
      </w:r>
    </w:p>
    <w:p w14:paraId="64A10AD1" w14:textId="77777777" w:rsidR="00F92A7F" w:rsidRDefault="00625DC3">
      <w:pPr>
        <w:spacing w:line="228" w:lineRule="exact"/>
        <w:ind w:left="240"/>
        <w:jc w:val="both"/>
        <w:rPr>
          <w:i/>
          <w:sz w:val="20"/>
        </w:rPr>
      </w:pPr>
      <w:r>
        <w:rPr>
          <w:sz w:val="20"/>
          <w:vertAlign w:val="superscript"/>
        </w:rPr>
        <w:t>11</w:t>
      </w:r>
      <w:r>
        <w:rPr>
          <w:spacing w:val="57"/>
          <w:sz w:val="20"/>
        </w:rPr>
        <w:t xml:space="preserve">  </w:t>
      </w:r>
      <w:r>
        <w:rPr>
          <w:i/>
          <w:sz w:val="20"/>
        </w:rPr>
        <w:t>a</w:t>
      </w:r>
      <w:r>
        <w:rPr>
          <w:i/>
          <w:spacing w:val="-2"/>
          <w:sz w:val="20"/>
        </w:rPr>
        <w:t xml:space="preserve"> </w:t>
      </w:r>
      <w:r>
        <w:rPr>
          <w:i/>
          <w:sz w:val="20"/>
        </w:rPr>
        <w:t>“party”</w:t>
      </w:r>
      <w:r>
        <w:rPr>
          <w:i/>
          <w:spacing w:val="-4"/>
          <w:sz w:val="20"/>
        </w:rPr>
        <w:t xml:space="preserve"> </w:t>
      </w:r>
      <w:r>
        <w:rPr>
          <w:i/>
          <w:sz w:val="20"/>
        </w:rPr>
        <w:t>refers</w:t>
      </w:r>
      <w:r>
        <w:rPr>
          <w:i/>
          <w:spacing w:val="-5"/>
          <w:sz w:val="20"/>
        </w:rPr>
        <w:t xml:space="preserve"> </w:t>
      </w:r>
      <w:r>
        <w:rPr>
          <w:i/>
          <w:sz w:val="20"/>
        </w:rPr>
        <w:t>to</w:t>
      </w:r>
      <w:r>
        <w:rPr>
          <w:i/>
          <w:spacing w:val="-2"/>
          <w:sz w:val="20"/>
        </w:rPr>
        <w:t xml:space="preserve"> </w:t>
      </w:r>
      <w:r>
        <w:rPr>
          <w:i/>
          <w:sz w:val="20"/>
        </w:rPr>
        <w:t>a</w:t>
      </w:r>
      <w:r>
        <w:rPr>
          <w:i/>
          <w:spacing w:val="-3"/>
          <w:sz w:val="20"/>
        </w:rPr>
        <w:t xml:space="preserve"> </w:t>
      </w:r>
      <w:r>
        <w:rPr>
          <w:i/>
          <w:sz w:val="20"/>
        </w:rPr>
        <w:t>participant</w:t>
      </w:r>
      <w:r>
        <w:rPr>
          <w:i/>
          <w:spacing w:val="-4"/>
          <w:sz w:val="20"/>
        </w:rPr>
        <w:t xml:space="preserve"> </w:t>
      </w:r>
      <w:r>
        <w:rPr>
          <w:i/>
          <w:sz w:val="20"/>
        </w:rPr>
        <w:t>in</w:t>
      </w:r>
      <w:r>
        <w:rPr>
          <w:i/>
          <w:spacing w:val="-2"/>
          <w:sz w:val="20"/>
        </w:rPr>
        <w:t xml:space="preserve"> </w:t>
      </w:r>
      <w:r>
        <w:rPr>
          <w:i/>
          <w:sz w:val="20"/>
        </w:rPr>
        <w:t>the</w:t>
      </w:r>
      <w:r>
        <w:rPr>
          <w:i/>
          <w:spacing w:val="-3"/>
          <w:sz w:val="20"/>
        </w:rPr>
        <w:t xml:space="preserve"> </w:t>
      </w:r>
      <w:r>
        <w:rPr>
          <w:i/>
          <w:sz w:val="20"/>
        </w:rPr>
        <w:t>procurement</w:t>
      </w:r>
      <w:r>
        <w:rPr>
          <w:i/>
          <w:spacing w:val="-5"/>
          <w:sz w:val="20"/>
        </w:rPr>
        <w:t xml:space="preserve"> </w:t>
      </w:r>
      <w:r>
        <w:rPr>
          <w:i/>
          <w:sz w:val="20"/>
        </w:rPr>
        <w:t>process</w:t>
      </w:r>
      <w:r>
        <w:rPr>
          <w:i/>
          <w:spacing w:val="-4"/>
          <w:sz w:val="20"/>
        </w:rPr>
        <w:t xml:space="preserve"> </w:t>
      </w:r>
      <w:r>
        <w:rPr>
          <w:i/>
          <w:sz w:val="20"/>
        </w:rPr>
        <w:t>or</w:t>
      </w:r>
      <w:r>
        <w:rPr>
          <w:i/>
          <w:spacing w:val="-4"/>
          <w:sz w:val="20"/>
        </w:rPr>
        <w:t xml:space="preserve"> </w:t>
      </w:r>
      <w:r>
        <w:rPr>
          <w:i/>
          <w:sz w:val="20"/>
        </w:rPr>
        <w:t>contract</w:t>
      </w:r>
      <w:r>
        <w:rPr>
          <w:i/>
          <w:spacing w:val="-3"/>
          <w:sz w:val="20"/>
        </w:rPr>
        <w:t xml:space="preserve"> </w:t>
      </w:r>
      <w:r>
        <w:rPr>
          <w:i/>
          <w:spacing w:val="-2"/>
          <w:sz w:val="20"/>
        </w:rPr>
        <w:t>execution.</w:t>
      </w:r>
    </w:p>
    <w:p w14:paraId="1128EE49" w14:textId="77777777" w:rsidR="00F92A7F" w:rsidRDefault="00F92A7F">
      <w:pPr>
        <w:spacing w:line="228" w:lineRule="exact"/>
        <w:jc w:val="both"/>
        <w:rPr>
          <w:sz w:val="20"/>
        </w:rPr>
        <w:sectPr w:rsidR="00F92A7F">
          <w:pgSz w:w="12240" w:h="15840"/>
          <w:pgMar w:top="960" w:right="780" w:bottom="280" w:left="1560" w:header="725" w:footer="0" w:gutter="0"/>
          <w:cols w:space="720"/>
        </w:sectPr>
      </w:pPr>
    </w:p>
    <w:p w14:paraId="6A4A31BF" w14:textId="77777777" w:rsidR="00F92A7F" w:rsidRDefault="00F92A7F">
      <w:pPr>
        <w:pStyle w:val="BodyText"/>
        <w:rPr>
          <w:i/>
          <w:sz w:val="20"/>
        </w:rPr>
      </w:pPr>
    </w:p>
    <w:p w14:paraId="3B635450" w14:textId="77777777" w:rsidR="00F92A7F" w:rsidRDefault="00625DC3">
      <w:pPr>
        <w:pStyle w:val="BodyText"/>
        <w:spacing w:before="222"/>
        <w:ind w:left="3589"/>
        <w:jc w:val="both"/>
      </w:pPr>
      <w:r>
        <w:t>(v)</w:t>
      </w:r>
      <w:r>
        <w:rPr>
          <w:spacing w:val="59"/>
        </w:rPr>
        <w:t xml:space="preserve">  </w:t>
      </w:r>
      <w:r>
        <w:t>“obstructive</w:t>
      </w:r>
      <w:r>
        <w:rPr>
          <w:spacing w:val="-6"/>
        </w:rPr>
        <w:t xml:space="preserve"> </w:t>
      </w:r>
      <w:r>
        <w:t>practice”</w:t>
      </w:r>
      <w:r>
        <w:rPr>
          <w:spacing w:val="-4"/>
        </w:rPr>
        <w:t xml:space="preserve"> </w:t>
      </w:r>
      <w:r>
        <w:rPr>
          <w:spacing w:val="-5"/>
        </w:rPr>
        <w:t>is</w:t>
      </w:r>
    </w:p>
    <w:p w14:paraId="6CA6586D" w14:textId="77777777" w:rsidR="00F92A7F" w:rsidRDefault="00625DC3">
      <w:pPr>
        <w:pStyle w:val="BodyText"/>
        <w:spacing w:before="121"/>
        <w:ind w:left="4635" w:right="658" w:hanging="327"/>
        <w:jc w:val="both"/>
      </w:pPr>
      <w:r>
        <w:t>(aa)</w:t>
      </w:r>
      <w:r>
        <w:rPr>
          <w:spacing w:val="80"/>
        </w:rPr>
        <w:t xml:space="preserve"> </w:t>
      </w:r>
      <w:r>
        <w:t>deliberately</w:t>
      </w:r>
      <w:r>
        <w:rPr>
          <w:spacing w:val="40"/>
        </w:rPr>
        <w:t xml:space="preserve"> </w:t>
      </w:r>
      <w:r>
        <w:t>destroying,</w:t>
      </w:r>
      <w:r>
        <w:rPr>
          <w:spacing w:val="40"/>
        </w:rPr>
        <w:t xml:space="preserve"> </w:t>
      </w:r>
      <w:r>
        <w:t>falsifying,</w:t>
      </w:r>
      <w:r>
        <w:rPr>
          <w:spacing w:val="40"/>
        </w:rPr>
        <w:t xml:space="preserve"> </w:t>
      </w:r>
      <w:r>
        <w:t>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49B45DC" w14:textId="77777777" w:rsidR="00F92A7F" w:rsidRDefault="00625DC3">
      <w:pPr>
        <w:pStyle w:val="BodyText"/>
        <w:spacing w:before="121"/>
        <w:ind w:left="4635" w:right="658" w:hanging="327"/>
        <w:jc w:val="both"/>
      </w:pPr>
      <w:r>
        <w:t>(bb)</w:t>
      </w:r>
      <w:r>
        <w:rPr>
          <w:spacing w:val="-12"/>
        </w:rPr>
        <w:t xml:space="preserve"> </w:t>
      </w:r>
      <w:r>
        <w:t>acts intended to materially impede the</w:t>
      </w:r>
      <w:r>
        <w:rPr>
          <w:spacing w:val="40"/>
        </w:rPr>
        <w:t xml:space="preserve"> </w:t>
      </w:r>
      <w:r>
        <w:t>exercise of the SADC Secretariat or governmental or inspection and audit rights.</w:t>
      </w:r>
    </w:p>
    <w:p w14:paraId="13D3D0EE" w14:textId="77777777" w:rsidR="00F92A7F" w:rsidRDefault="00625DC3" w:rsidP="00501D35">
      <w:pPr>
        <w:pStyle w:val="ListParagraph"/>
        <w:numPr>
          <w:ilvl w:val="2"/>
          <w:numId w:val="97"/>
        </w:numPr>
        <w:tabs>
          <w:tab w:val="left" w:pos="3642"/>
        </w:tabs>
        <w:spacing w:before="120"/>
        <w:ind w:left="3641" w:right="656" w:hanging="567"/>
        <w:jc w:val="both"/>
        <w:rPr>
          <w:sz w:val="24"/>
        </w:rPr>
      </w:pPr>
      <w:r>
        <w:rPr>
          <w:sz w:val="24"/>
        </w:rPr>
        <w:t xml:space="preserve">It will take the following measures against the bidder recommended for award who has, directly or through an agent, engaged in corrupt, fraudulent, collusive, coercive, or obstructive practices in competing for the contract in </w:t>
      </w:r>
      <w:r>
        <w:rPr>
          <w:spacing w:val="-2"/>
          <w:sz w:val="24"/>
        </w:rPr>
        <w:t>question;</w:t>
      </w:r>
    </w:p>
    <w:p w14:paraId="4003034B" w14:textId="77777777" w:rsidR="00F92A7F" w:rsidRDefault="00625DC3" w:rsidP="00501D35">
      <w:pPr>
        <w:pStyle w:val="ListParagraph"/>
        <w:numPr>
          <w:ilvl w:val="3"/>
          <w:numId w:val="97"/>
        </w:numPr>
        <w:tabs>
          <w:tab w:val="left" w:pos="4636"/>
        </w:tabs>
        <w:spacing w:before="122"/>
        <w:ind w:hanging="851"/>
        <w:jc w:val="both"/>
        <w:rPr>
          <w:sz w:val="24"/>
        </w:rPr>
      </w:pPr>
      <w:r>
        <w:rPr>
          <w:sz w:val="24"/>
        </w:rPr>
        <w:t>will</w:t>
      </w:r>
      <w:r>
        <w:rPr>
          <w:spacing w:val="-5"/>
          <w:sz w:val="24"/>
        </w:rPr>
        <w:t xml:space="preserve"> </w:t>
      </w:r>
      <w:r>
        <w:rPr>
          <w:sz w:val="24"/>
        </w:rPr>
        <w:t>reject</w:t>
      </w:r>
      <w:r>
        <w:rPr>
          <w:spacing w:val="-5"/>
          <w:sz w:val="24"/>
        </w:rPr>
        <w:t xml:space="preserve"> </w:t>
      </w:r>
      <w:r>
        <w:rPr>
          <w:sz w:val="24"/>
        </w:rPr>
        <w:t>the</w:t>
      </w:r>
      <w:r>
        <w:rPr>
          <w:spacing w:val="-6"/>
          <w:sz w:val="24"/>
        </w:rPr>
        <w:t xml:space="preserve"> </w:t>
      </w:r>
      <w:r>
        <w:rPr>
          <w:sz w:val="24"/>
        </w:rPr>
        <w:t>bid</w:t>
      </w:r>
      <w:r>
        <w:rPr>
          <w:spacing w:val="-5"/>
          <w:sz w:val="24"/>
        </w:rPr>
        <w:t xml:space="preserve"> </w:t>
      </w:r>
      <w:r>
        <w:rPr>
          <w:sz w:val="24"/>
        </w:rPr>
        <w:t>for</w:t>
      </w:r>
      <w:r>
        <w:rPr>
          <w:spacing w:val="-4"/>
          <w:sz w:val="24"/>
        </w:rPr>
        <w:t xml:space="preserve"> </w:t>
      </w:r>
      <w:r>
        <w:rPr>
          <w:spacing w:val="-2"/>
          <w:sz w:val="24"/>
        </w:rPr>
        <w:t>award;</w:t>
      </w:r>
    </w:p>
    <w:p w14:paraId="4EA21D00" w14:textId="77777777" w:rsidR="00F92A7F" w:rsidRDefault="00625DC3" w:rsidP="00501D35">
      <w:pPr>
        <w:pStyle w:val="ListParagraph"/>
        <w:numPr>
          <w:ilvl w:val="3"/>
          <w:numId w:val="97"/>
        </w:numPr>
        <w:tabs>
          <w:tab w:val="left" w:pos="4636"/>
        </w:tabs>
        <w:spacing w:before="120"/>
        <w:ind w:right="659"/>
        <w:jc w:val="both"/>
        <w:rPr>
          <w:sz w:val="24"/>
        </w:rPr>
      </w:pPr>
      <w:r>
        <w:rPr>
          <w:sz w:val="24"/>
        </w:rPr>
        <w:t>will</w:t>
      </w:r>
      <w:r>
        <w:rPr>
          <w:spacing w:val="-1"/>
          <w:sz w:val="24"/>
        </w:rPr>
        <w:t xml:space="preserve"> </w:t>
      </w:r>
      <w:r>
        <w:rPr>
          <w:sz w:val="24"/>
        </w:rPr>
        <w:t>declare</w:t>
      </w:r>
      <w:r>
        <w:rPr>
          <w:spacing w:val="-2"/>
          <w:sz w:val="24"/>
        </w:rPr>
        <w:t xml:space="preserve"> </w:t>
      </w:r>
      <w:r>
        <w:rPr>
          <w:sz w:val="24"/>
        </w:rPr>
        <w:t>the</w:t>
      </w:r>
      <w:r>
        <w:rPr>
          <w:spacing w:val="-2"/>
          <w:sz w:val="24"/>
        </w:rPr>
        <w:t xml:space="preserve"> </w:t>
      </w:r>
      <w:r>
        <w:rPr>
          <w:sz w:val="24"/>
        </w:rPr>
        <w:t>bidder/the</w:t>
      </w:r>
      <w:r>
        <w:rPr>
          <w:spacing w:val="-2"/>
          <w:sz w:val="24"/>
        </w:rPr>
        <w:t xml:space="preserve"> </w:t>
      </w:r>
      <w:r>
        <w:rPr>
          <w:sz w:val="24"/>
        </w:rPr>
        <w:t>contractor,</w:t>
      </w:r>
      <w:r>
        <w:rPr>
          <w:spacing w:val="-2"/>
          <w:sz w:val="24"/>
        </w:rPr>
        <w:t xml:space="preserve"> </w:t>
      </w:r>
      <w:r>
        <w:rPr>
          <w:sz w:val="24"/>
        </w:rPr>
        <w:t>including its</w:t>
      </w:r>
      <w:r>
        <w:rPr>
          <w:spacing w:val="-3"/>
          <w:sz w:val="24"/>
        </w:rPr>
        <w:t xml:space="preserve"> </w:t>
      </w:r>
      <w:r>
        <w:rPr>
          <w:sz w:val="24"/>
        </w:rPr>
        <w:t>affiliates,</w:t>
      </w:r>
      <w:r>
        <w:rPr>
          <w:spacing w:val="-3"/>
          <w:sz w:val="24"/>
        </w:rPr>
        <w:t xml:space="preserve"> </w:t>
      </w:r>
      <w:r>
        <w:rPr>
          <w:sz w:val="24"/>
        </w:rPr>
        <w:t>ineligible,</w:t>
      </w:r>
      <w:r>
        <w:rPr>
          <w:spacing w:val="-1"/>
          <w:sz w:val="24"/>
        </w:rPr>
        <w:t xml:space="preserve"> </w:t>
      </w:r>
      <w:r>
        <w:rPr>
          <w:sz w:val="24"/>
        </w:rPr>
        <w:t>either</w:t>
      </w:r>
      <w:r>
        <w:rPr>
          <w:spacing w:val="-4"/>
          <w:sz w:val="24"/>
        </w:rPr>
        <w:t xml:space="preserve"> </w:t>
      </w:r>
      <w:r>
        <w:rPr>
          <w:sz w:val="24"/>
        </w:rPr>
        <w:t>indefinitely</w:t>
      </w:r>
      <w:r>
        <w:rPr>
          <w:spacing w:val="-8"/>
          <w:sz w:val="24"/>
        </w:rPr>
        <w:t xml:space="preserve"> </w:t>
      </w:r>
      <w:r>
        <w:rPr>
          <w:sz w:val="24"/>
        </w:rPr>
        <w:t>or</w:t>
      </w:r>
      <w:r>
        <w:rPr>
          <w:spacing w:val="-4"/>
          <w:sz w:val="24"/>
        </w:rPr>
        <w:t xml:space="preserve"> </w:t>
      </w:r>
      <w:r>
        <w:rPr>
          <w:sz w:val="24"/>
        </w:rPr>
        <w:t>for a stated period of time, to become a SADC Secretariat contractor;</w:t>
      </w:r>
    </w:p>
    <w:p w14:paraId="3C3F7127" w14:textId="77777777" w:rsidR="00F92A7F" w:rsidRDefault="00625DC3" w:rsidP="00501D35">
      <w:pPr>
        <w:pStyle w:val="ListParagraph"/>
        <w:numPr>
          <w:ilvl w:val="3"/>
          <w:numId w:val="97"/>
        </w:numPr>
        <w:tabs>
          <w:tab w:val="left" w:pos="4636"/>
        </w:tabs>
        <w:spacing w:before="121"/>
        <w:ind w:right="659"/>
        <w:jc w:val="both"/>
        <w:rPr>
          <w:sz w:val="24"/>
        </w:rPr>
      </w:pPr>
      <w:r>
        <w:rPr>
          <w:sz w:val="24"/>
        </w:rPr>
        <w:t>will cancel or terminate any ongoing contract with the bidder /the contractor;</w:t>
      </w:r>
    </w:p>
    <w:p w14:paraId="68E4AB13" w14:textId="77777777" w:rsidR="00F92A7F" w:rsidRDefault="00625DC3" w:rsidP="00501D35">
      <w:pPr>
        <w:pStyle w:val="ListParagraph"/>
        <w:numPr>
          <w:ilvl w:val="3"/>
          <w:numId w:val="97"/>
        </w:numPr>
        <w:tabs>
          <w:tab w:val="left" w:pos="4636"/>
        </w:tabs>
        <w:spacing w:before="120"/>
        <w:ind w:right="656"/>
        <w:jc w:val="both"/>
        <w:rPr>
          <w:sz w:val="24"/>
        </w:rPr>
      </w:pPr>
      <w:r>
        <w:rPr>
          <w:sz w:val="24"/>
        </w:rPr>
        <w:t>will request a the relevant national authorities</w:t>
      </w:r>
      <w:r>
        <w:rPr>
          <w:spacing w:val="40"/>
          <w:sz w:val="24"/>
        </w:rPr>
        <w:t xml:space="preserve"> </w:t>
      </w:r>
      <w:r>
        <w:rPr>
          <w:sz w:val="24"/>
        </w:rPr>
        <w:t>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2783E3CD" w14:textId="77777777" w:rsidR="00F92A7F" w:rsidRDefault="00625DC3" w:rsidP="00501D35">
      <w:pPr>
        <w:pStyle w:val="ListParagraph"/>
        <w:numPr>
          <w:ilvl w:val="3"/>
          <w:numId w:val="97"/>
        </w:numPr>
        <w:tabs>
          <w:tab w:val="left" w:pos="4636"/>
        </w:tabs>
        <w:spacing w:before="121"/>
        <w:ind w:right="661"/>
        <w:jc w:val="both"/>
        <w:rPr>
          <w:sz w:val="24"/>
        </w:rPr>
      </w:pPr>
      <w:r>
        <w:rPr>
          <w:sz w:val="24"/>
        </w:rPr>
        <w:t>will forfeit the bid or performance securities of the bidder /the contractor;</w:t>
      </w:r>
    </w:p>
    <w:p w14:paraId="09C6F888" w14:textId="77777777" w:rsidR="00F92A7F" w:rsidRDefault="00625DC3" w:rsidP="00501D35">
      <w:pPr>
        <w:pStyle w:val="ListParagraph"/>
        <w:numPr>
          <w:ilvl w:val="3"/>
          <w:numId w:val="97"/>
        </w:numPr>
        <w:tabs>
          <w:tab w:val="left" w:pos="4636"/>
        </w:tabs>
        <w:spacing w:before="120"/>
        <w:ind w:right="657"/>
        <w:jc w:val="both"/>
        <w:rPr>
          <w:sz w:val="24"/>
        </w:rPr>
      </w:pPr>
      <w:r>
        <w:rPr>
          <w:sz w:val="24"/>
        </w:rPr>
        <w:t>will suspend any payments due to the bidder/ contractor, under the contract in question or</w:t>
      </w:r>
      <w:r>
        <w:rPr>
          <w:spacing w:val="40"/>
          <w:sz w:val="24"/>
        </w:rPr>
        <w:t xml:space="preserve"> </w:t>
      </w:r>
      <w:r>
        <w:rPr>
          <w:sz w:val="24"/>
        </w:rPr>
        <w:t>any other contract the bidder/contractor might have with the organization, until the extent of damage</w:t>
      </w:r>
      <w:r>
        <w:rPr>
          <w:spacing w:val="30"/>
          <w:sz w:val="24"/>
        </w:rPr>
        <w:t xml:space="preserve">  </w:t>
      </w:r>
      <w:r>
        <w:rPr>
          <w:sz w:val="24"/>
        </w:rPr>
        <w:t>caused</w:t>
      </w:r>
      <w:r>
        <w:rPr>
          <w:spacing w:val="32"/>
          <w:sz w:val="24"/>
        </w:rPr>
        <w:t xml:space="preserve">  </w:t>
      </w:r>
      <w:r>
        <w:rPr>
          <w:sz w:val="24"/>
        </w:rPr>
        <w:t>by</w:t>
      </w:r>
      <w:r>
        <w:rPr>
          <w:spacing w:val="28"/>
          <w:sz w:val="24"/>
        </w:rPr>
        <w:t xml:space="preserve">  </w:t>
      </w:r>
      <w:r>
        <w:rPr>
          <w:sz w:val="24"/>
        </w:rPr>
        <w:t>the</w:t>
      </w:r>
      <w:r>
        <w:rPr>
          <w:spacing w:val="30"/>
          <w:sz w:val="24"/>
        </w:rPr>
        <w:t xml:space="preserve">  </w:t>
      </w:r>
      <w:r>
        <w:rPr>
          <w:sz w:val="24"/>
        </w:rPr>
        <w:t>its</w:t>
      </w:r>
      <w:r>
        <w:rPr>
          <w:spacing w:val="30"/>
          <w:sz w:val="24"/>
        </w:rPr>
        <w:t xml:space="preserve">  </w:t>
      </w:r>
      <w:r>
        <w:rPr>
          <w:sz w:val="24"/>
        </w:rPr>
        <w:t>engagement</w:t>
      </w:r>
      <w:r>
        <w:rPr>
          <w:spacing w:val="31"/>
          <w:sz w:val="24"/>
        </w:rPr>
        <w:t xml:space="preserve">  </w:t>
      </w:r>
      <w:r>
        <w:rPr>
          <w:spacing w:val="-5"/>
          <w:sz w:val="24"/>
        </w:rPr>
        <w:t>in</w:t>
      </w:r>
    </w:p>
    <w:p w14:paraId="313930B4" w14:textId="77777777" w:rsidR="00F92A7F" w:rsidRDefault="00F92A7F">
      <w:pPr>
        <w:jc w:val="both"/>
        <w:rPr>
          <w:sz w:val="24"/>
        </w:rPr>
        <w:sectPr w:rsidR="00F92A7F">
          <w:pgSz w:w="12240" w:h="15840"/>
          <w:pgMar w:top="960" w:right="780" w:bottom="280" w:left="1560" w:header="725" w:footer="0" w:gutter="0"/>
          <w:cols w:space="720"/>
        </w:sectPr>
      </w:pPr>
    </w:p>
    <w:p w14:paraId="7A0E452D" w14:textId="77777777" w:rsidR="00F92A7F" w:rsidRDefault="00F92A7F">
      <w:pPr>
        <w:pStyle w:val="BodyText"/>
        <w:spacing w:before="1"/>
        <w:rPr>
          <w:sz w:val="2"/>
        </w:rPr>
      </w:pPr>
    </w:p>
    <w:p w14:paraId="1080BCBF" w14:textId="17F70D4C" w:rsidR="00F92A7F" w:rsidRDefault="00625DC3">
      <w:pPr>
        <w:pStyle w:val="BodyText"/>
        <w:spacing w:line="20" w:lineRule="exact"/>
        <w:ind w:left="211"/>
        <w:rPr>
          <w:sz w:val="2"/>
        </w:rPr>
      </w:pPr>
      <w:r>
        <w:rPr>
          <w:noProof/>
          <w:sz w:val="2"/>
        </w:rPr>
        <mc:AlternateContent>
          <mc:Choice Requires="wpg">
            <w:drawing>
              <wp:inline distT="0" distB="0" distL="0" distR="0" wp14:anchorId="4159C8DE" wp14:editId="1C2A25C1">
                <wp:extent cx="5763260" cy="6350"/>
                <wp:effectExtent l="635" t="3175" r="0" b="0"/>
                <wp:docPr id="1636574813" name="docshapegroup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963176564" name="docshape151"/>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C74625" id="docshapegroup150"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">
                <v:rect id="docshape151"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" fillcolor="black" stroked="f"/>
                <w10:anchorlock/>
              </v:group>
            </w:pict>
          </mc:Fallback>
        </mc:AlternateContent>
      </w:r>
    </w:p>
    <w:p w14:paraId="35D5A65B" w14:textId="77777777" w:rsidR="00F92A7F" w:rsidRDefault="00F92A7F">
      <w:pPr>
        <w:pStyle w:val="BodyText"/>
        <w:rPr>
          <w:sz w:val="20"/>
        </w:rPr>
      </w:pPr>
    </w:p>
    <w:p w14:paraId="605BC906" w14:textId="77777777" w:rsidR="00F92A7F" w:rsidRDefault="00F92A7F">
      <w:pPr>
        <w:pStyle w:val="BodyText"/>
        <w:spacing w:before="6"/>
        <w:rPr>
          <w:sz w:val="19"/>
        </w:rPr>
      </w:pPr>
    </w:p>
    <w:tbl>
      <w:tblPr>
        <w:tblW w:w="0" w:type="auto"/>
        <w:tblInd w:w="197" w:type="dxa"/>
        <w:tblLayout w:type="fixed"/>
        <w:tblCellMar>
          <w:left w:w="0" w:type="dxa"/>
          <w:right w:w="0" w:type="dxa"/>
        </w:tblCellMar>
        <w:tblLook w:val="01E0" w:firstRow="1" w:lastRow="1" w:firstColumn="1" w:lastColumn="1" w:noHBand="0" w:noVBand="0"/>
      </w:tblPr>
      <w:tblGrid>
        <w:gridCol w:w="2097"/>
        <w:gridCol w:w="7005"/>
      </w:tblGrid>
      <w:tr w:rsidR="00F92A7F" w14:paraId="73F2763E" w14:textId="77777777">
        <w:trPr>
          <w:trHeight w:val="3210"/>
        </w:trPr>
        <w:tc>
          <w:tcPr>
            <w:tcW w:w="2097" w:type="dxa"/>
          </w:tcPr>
          <w:p w14:paraId="3C3BCE76" w14:textId="77777777" w:rsidR="00F92A7F" w:rsidRDefault="00F92A7F">
            <w:pPr>
              <w:pStyle w:val="TableParagraph"/>
            </w:pPr>
          </w:p>
        </w:tc>
        <w:tc>
          <w:tcPr>
            <w:tcW w:w="7005" w:type="dxa"/>
          </w:tcPr>
          <w:p w14:paraId="5D6C5231" w14:textId="77777777" w:rsidR="00F92A7F" w:rsidRDefault="00625DC3">
            <w:pPr>
              <w:pStyle w:val="TableParagraph"/>
              <w:ind w:left="2347" w:right="53"/>
              <w:jc w:val="both"/>
              <w:rPr>
                <w:sz w:val="24"/>
              </w:rPr>
            </w:pPr>
            <w:r>
              <w:rPr>
                <w:sz w:val="24"/>
              </w:rPr>
              <w:t>corrupt, fraudulent, collusive, coercive or obstructive practices in competing for the SADC Secretariat’s contract are determined</w:t>
            </w:r>
            <w:r>
              <w:rPr>
                <w:spacing w:val="40"/>
                <w:sz w:val="24"/>
              </w:rPr>
              <w:t xml:space="preserve"> </w:t>
            </w:r>
            <w:r>
              <w:rPr>
                <w:sz w:val="24"/>
              </w:rPr>
              <w:t>and recovered, and</w:t>
            </w:r>
          </w:p>
          <w:p w14:paraId="1F9A0D07" w14:textId="77777777" w:rsidR="00F92A7F" w:rsidRDefault="00625DC3">
            <w:pPr>
              <w:pStyle w:val="TableParagraph"/>
              <w:spacing w:before="110"/>
              <w:ind w:left="2347" w:right="50" w:hanging="850"/>
              <w:jc w:val="both"/>
              <w:rPr>
                <w:sz w:val="24"/>
              </w:rPr>
            </w:pPr>
            <w:r>
              <w:rPr>
                <w:sz w:val="24"/>
              </w:rPr>
              <w:t>(xiv)</w:t>
            </w:r>
            <w:r>
              <w:rPr>
                <w:spacing w:val="80"/>
                <w:sz w:val="24"/>
              </w:rPr>
              <w:t xml:space="preserve"> </w:t>
            </w:r>
            <w:r>
              <w:rPr>
                <w:sz w:val="24"/>
              </w:rPr>
              <w:t>will sue the bidder /contractor to recover the damages caused by its engagement in corrupt, fraudulent, collusive, coercive or obstructive practices in competing for the contract in question, if they are not fully recovered by the securities and the payments otherwise due to</w:t>
            </w:r>
            <w:r>
              <w:rPr>
                <w:spacing w:val="40"/>
                <w:sz w:val="24"/>
              </w:rPr>
              <w:t xml:space="preserve"> </w:t>
            </w:r>
            <w:r>
              <w:rPr>
                <w:sz w:val="24"/>
              </w:rPr>
              <w:t>the bidder/contractor.</w:t>
            </w:r>
          </w:p>
        </w:tc>
      </w:tr>
      <w:tr w:rsidR="00F92A7F" w14:paraId="6AF9A45F" w14:textId="77777777">
        <w:trPr>
          <w:trHeight w:val="9518"/>
        </w:trPr>
        <w:tc>
          <w:tcPr>
            <w:tcW w:w="2097" w:type="dxa"/>
          </w:tcPr>
          <w:p w14:paraId="37AF2B46" w14:textId="77777777" w:rsidR="00F92A7F" w:rsidRDefault="00625DC3">
            <w:pPr>
              <w:pStyle w:val="TableParagraph"/>
              <w:spacing w:before="61"/>
              <w:ind w:left="50"/>
              <w:rPr>
                <w:b/>
                <w:sz w:val="24"/>
              </w:rPr>
            </w:pPr>
            <w:r>
              <w:rPr>
                <w:b/>
                <w:sz w:val="24"/>
              </w:rPr>
              <w:t>4.</w:t>
            </w:r>
            <w:r>
              <w:rPr>
                <w:b/>
                <w:spacing w:val="29"/>
                <w:sz w:val="24"/>
              </w:rPr>
              <w:t xml:space="preserve">  </w:t>
            </w:r>
            <w:r>
              <w:rPr>
                <w:b/>
                <w:spacing w:val="-2"/>
                <w:sz w:val="24"/>
              </w:rPr>
              <w:t>Interpretation</w:t>
            </w:r>
          </w:p>
        </w:tc>
        <w:tc>
          <w:tcPr>
            <w:tcW w:w="7005" w:type="dxa"/>
          </w:tcPr>
          <w:p w14:paraId="561BF4EB" w14:textId="77777777" w:rsidR="00F92A7F" w:rsidRDefault="00625DC3">
            <w:pPr>
              <w:pStyle w:val="TableParagraph"/>
              <w:numPr>
                <w:ilvl w:val="1"/>
                <w:numId w:val="41"/>
              </w:numPr>
              <w:tabs>
                <w:tab w:val="left" w:pos="822"/>
              </w:tabs>
              <w:spacing w:before="53"/>
              <w:ind w:hanging="601"/>
              <w:jc w:val="both"/>
              <w:rPr>
                <w:sz w:val="24"/>
              </w:rPr>
            </w:pPr>
            <w:r>
              <w:rPr>
                <w:spacing w:val="-4"/>
                <w:sz w:val="24"/>
              </w:rPr>
              <w:t>If the</w:t>
            </w:r>
            <w:r>
              <w:rPr>
                <w:spacing w:val="-7"/>
                <w:sz w:val="24"/>
              </w:rPr>
              <w:t xml:space="preserve"> </w:t>
            </w:r>
            <w:r>
              <w:rPr>
                <w:spacing w:val="-4"/>
                <w:sz w:val="24"/>
              </w:rPr>
              <w:t>context</w:t>
            </w:r>
            <w:r>
              <w:rPr>
                <w:spacing w:val="-8"/>
                <w:sz w:val="24"/>
              </w:rPr>
              <w:t xml:space="preserve"> </w:t>
            </w:r>
            <w:r>
              <w:rPr>
                <w:spacing w:val="-4"/>
                <w:sz w:val="24"/>
              </w:rPr>
              <w:t>so</w:t>
            </w:r>
            <w:r>
              <w:rPr>
                <w:spacing w:val="-5"/>
                <w:sz w:val="24"/>
              </w:rPr>
              <w:t xml:space="preserve"> </w:t>
            </w:r>
            <w:r>
              <w:rPr>
                <w:spacing w:val="-4"/>
                <w:sz w:val="24"/>
              </w:rPr>
              <w:t>requires</w:t>
            </w:r>
            <w:r>
              <w:rPr>
                <w:spacing w:val="-8"/>
                <w:sz w:val="24"/>
              </w:rPr>
              <w:t xml:space="preserve"> </w:t>
            </w:r>
            <w:r>
              <w:rPr>
                <w:spacing w:val="-4"/>
                <w:sz w:val="24"/>
              </w:rPr>
              <w:t>it,</w:t>
            </w:r>
            <w:r>
              <w:rPr>
                <w:spacing w:val="-8"/>
                <w:sz w:val="24"/>
              </w:rPr>
              <w:t xml:space="preserve"> </w:t>
            </w:r>
            <w:r>
              <w:rPr>
                <w:spacing w:val="-4"/>
                <w:sz w:val="24"/>
              </w:rPr>
              <w:t>singular</w:t>
            </w:r>
            <w:r>
              <w:rPr>
                <w:spacing w:val="-8"/>
                <w:sz w:val="24"/>
              </w:rPr>
              <w:t xml:space="preserve"> </w:t>
            </w:r>
            <w:r>
              <w:rPr>
                <w:spacing w:val="-4"/>
                <w:sz w:val="24"/>
              </w:rPr>
              <w:t>means</w:t>
            </w:r>
            <w:r>
              <w:rPr>
                <w:spacing w:val="-5"/>
                <w:sz w:val="24"/>
              </w:rPr>
              <w:t xml:space="preserve"> </w:t>
            </w:r>
            <w:r>
              <w:rPr>
                <w:spacing w:val="-4"/>
                <w:sz w:val="24"/>
              </w:rPr>
              <w:t>plural</w:t>
            </w:r>
            <w:r>
              <w:rPr>
                <w:spacing w:val="-5"/>
                <w:sz w:val="24"/>
              </w:rPr>
              <w:t xml:space="preserve"> </w:t>
            </w:r>
            <w:r>
              <w:rPr>
                <w:spacing w:val="-4"/>
                <w:sz w:val="24"/>
              </w:rPr>
              <w:t>and</w:t>
            </w:r>
            <w:r>
              <w:rPr>
                <w:spacing w:val="-7"/>
                <w:sz w:val="24"/>
              </w:rPr>
              <w:t xml:space="preserve"> </w:t>
            </w:r>
            <w:r>
              <w:rPr>
                <w:spacing w:val="-4"/>
                <w:sz w:val="24"/>
              </w:rPr>
              <w:t>vice</w:t>
            </w:r>
            <w:r>
              <w:rPr>
                <w:spacing w:val="-9"/>
                <w:sz w:val="24"/>
              </w:rPr>
              <w:t xml:space="preserve"> </w:t>
            </w:r>
            <w:r>
              <w:rPr>
                <w:spacing w:val="-4"/>
                <w:sz w:val="24"/>
              </w:rPr>
              <w:t>versa.</w:t>
            </w:r>
          </w:p>
          <w:p w14:paraId="098FC912" w14:textId="77777777" w:rsidR="00F92A7F" w:rsidRDefault="00625DC3">
            <w:pPr>
              <w:pStyle w:val="TableParagraph"/>
              <w:numPr>
                <w:ilvl w:val="1"/>
                <w:numId w:val="41"/>
              </w:numPr>
              <w:tabs>
                <w:tab w:val="left" w:pos="822"/>
              </w:tabs>
              <w:spacing w:before="222"/>
              <w:ind w:hanging="601"/>
              <w:jc w:val="both"/>
              <w:rPr>
                <w:sz w:val="24"/>
              </w:rPr>
            </w:pPr>
            <w:r>
              <w:rPr>
                <w:spacing w:val="-2"/>
                <w:sz w:val="24"/>
              </w:rPr>
              <w:t>Incoterms</w:t>
            </w:r>
          </w:p>
          <w:p w14:paraId="6C216804" w14:textId="77777777" w:rsidR="00F92A7F" w:rsidRDefault="00625DC3">
            <w:pPr>
              <w:pStyle w:val="TableParagraph"/>
              <w:numPr>
                <w:ilvl w:val="2"/>
                <w:numId w:val="41"/>
              </w:numPr>
              <w:tabs>
                <w:tab w:val="left" w:pos="942"/>
              </w:tabs>
              <w:spacing w:before="218"/>
              <w:ind w:right="52"/>
              <w:jc w:val="both"/>
              <w:rPr>
                <w:sz w:val="24"/>
              </w:rPr>
            </w:pPr>
            <w:r>
              <w:rPr>
                <w:sz w:val="24"/>
              </w:rPr>
              <w:t>Unless inconsistent with any provision of the Contract, the meaning of any trade term and the rights and obligations of parties thereunder shall be as prescribed by Incoterms.</w:t>
            </w:r>
          </w:p>
          <w:p w14:paraId="58A04F4C" w14:textId="77777777" w:rsidR="00F92A7F" w:rsidRDefault="00625DC3">
            <w:pPr>
              <w:pStyle w:val="TableParagraph"/>
              <w:numPr>
                <w:ilvl w:val="2"/>
                <w:numId w:val="41"/>
              </w:numPr>
              <w:tabs>
                <w:tab w:val="left" w:pos="942"/>
              </w:tabs>
              <w:ind w:right="50"/>
              <w:jc w:val="both"/>
              <w:rPr>
                <w:sz w:val="24"/>
              </w:rPr>
            </w:pPr>
            <w:r>
              <w:rPr>
                <w:sz w:val="24"/>
              </w:rPr>
              <w:t>The terms EXW, CIP, FCA, CFR and other similar terms, when used, shall be governed by the rules prescribed in the current edition of Incoterms specified in the SCC and published by the International Chamber of Commerce in</w:t>
            </w:r>
            <w:r>
              <w:rPr>
                <w:spacing w:val="40"/>
                <w:sz w:val="24"/>
              </w:rPr>
              <w:t xml:space="preserve"> </w:t>
            </w:r>
            <w:r>
              <w:rPr>
                <w:sz w:val="24"/>
              </w:rPr>
              <w:t>Paris, France.</w:t>
            </w:r>
          </w:p>
          <w:p w14:paraId="190EFB8A" w14:textId="77777777" w:rsidR="00F92A7F" w:rsidRDefault="00625DC3">
            <w:pPr>
              <w:pStyle w:val="TableParagraph"/>
              <w:numPr>
                <w:ilvl w:val="1"/>
                <w:numId w:val="41"/>
              </w:numPr>
              <w:tabs>
                <w:tab w:val="left" w:pos="822"/>
              </w:tabs>
              <w:ind w:hanging="601"/>
              <w:jc w:val="both"/>
              <w:rPr>
                <w:sz w:val="24"/>
              </w:rPr>
            </w:pPr>
            <w:r>
              <w:rPr>
                <w:sz w:val="24"/>
              </w:rPr>
              <w:t>Entire</w:t>
            </w:r>
            <w:r>
              <w:rPr>
                <w:spacing w:val="-3"/>
                <w:sz w:val="24"/>
              </w:rPr>
              <w:t xml:space="preserve"> </w:t>
            </w:r>
            <w:r>
              <w:rPr>
                <w:spacing w:val="-2"/>
                <w:sz w:val="24"/>
              </w:rPr>
              <w:t>Agreement</w:t>
            </w:r>
          </w:p>
          <w:p w14:paraId="6ED4AA4E" w14:textId="77777777" w:rsidR="00F92A7F" w:rsidRDefault="00625DC3">
            <w:pPr>
              <w:pStyle w:val="TableParagraph"/>
              <w:spacing w:before="221"/>
              <w:ind w:left="821" w:right="49"/>
              <w:jc w:val="both"/>
              <w:rPr>
                <w:sz w:val="24"/>
              </w:rPr>
            </w:pPr>
            <w:r>
              <w:rPr>
                <w:sz w:val="24"/>
              </w:rPr>
              <w:t>The Contract constitutes the entire agreement between the Contracting Authority and the Contractor and supersedes all communications, negotiations and</w:t>
            </w:r>
            <w:r>
              <w:rPr>
                <w:spacing w:val="-1"/>
                <w:sz w:val="24"/>
              </w:rPr>
              <w:t xml:space="preserve"> </w:t>
            </w:r>
            <w:r>
              <w:rPr>
                <w:sz w:val="24"/>
              </w:rPr>
              <w:t>agreements (whether</w:t>
            </w:r>
            <w:r>
              <w:rPr>
                <w:spacing w:val="-1"/>
                <w:sz w:val="24"/>
              </w:rPr>
              <w:t xml:space="preserve"> </w:t>
            </w:r>
            <w:r>
              <w:rPr>
                <w:sz w:val="24"/>
              </w:rPr>
              <w:t>written or oral) of the parties with respect thereto made prior to the</w:t>
            </w:r>
            <w:r>
              <w:rPr>
                <w:spacing w:val="40"/>
                <w:sz w:val="24"/>
              </w:rPr>
              <w:t xml:space="preserve"> </w:t>
            </w:r>
            <w:r>
              <w:rPr>
                <w:sz w:val="24"/>
              </w:rPr>
              <w:t>date of Contract.</w:t>
            </w:r>
          </w:p>
          <w:p w14:paraId="6F9675FB" w14:textId="77777777" w:rsidR="00F92A7F" w:rsidRDefault="00625DC3">
            <w:pPr>
              <w:pStyle w:val="TableParagraph"/>
              <w:numPr>
                <w:ilvl w:val="1"/>
                <w:numId w:val="41"/>
              </w:numPr>
              <w:tabs>
                <w:tab w:val="left" w:pos="822"/>
              </w:tabs>
              <w:spacing w:before="222"/>
              <w:ind w:hanging="596"/>
              <w:jc w:val="both"/>
              <w:rPr>
                <w:sz w:val="24"/>
              </w:rPr>
            </w:pPr>
            <w:r>
              <w:rPr>
                <w:spacing w:val="-2"/>
                <w:sz w:val="24"/>
              </w:rPr>
              <w:t>Amendment</w:t>
            </w:r>
          </w:p>
          <w:p w14:paraId="7A3923ED" w14:textId="77777777" w:rsidR="00F92A7F" w:rsidRDefault="00625DC3">
            <w:pPr>
              <w:pStyle w:val="TableParagraph"/>
              <w:spacing w:before="218"/>
              <w:ind w:left="826" w:right="52"/>
              <w:jc w:val="both"/>
              <w:rPr>
                <w:sz w:val="24"/>
              </w:rPr>
            </w:pPr>
            <w:r>
              <w:rPr>
                <w:sz w:val="24"/>
              </w:rPr>
              <w:t>No amendment or other variation of the Contract shall be valid unless it is in writing, is dated, expressly</w:t>
            </w:r>
            <w:r>
              <w:rPr>
                <w:spacing w:val="-1"/>
                <w:sz w:val="24"/>
              </w:rPr>
              <w:t xml:space="preserve"> </w:t>
            </w:r>
            <w:r>
              <w:rPr>
                <w:sz w:val="24"/>
              </w:rPr>
              <w:t xml:space="preserve">refers to the Contract, and is signed by a duly authorized representative of each party </w:t>
            </w:r>
            <w:r>
              <w:rPr>
                <w:spacing w:val="-2"/>
                <w:sz w:val="24"/>
              </w:rPr>
              <w:t>thereto.</w:t>
            </w:r>
          </w:p>
          <w:p w14:paraId="7D244423" w14:textId="77777777" w:rsidR="00F92A7F" w:rsidRDefault="00625DC3">
            <w:pPr>
              <w:pStyle w:val="TableParagraph"/>
              <w:numPr>
                <w:ilvl w:val="1"/>
                <w:numId w:val="41"/>
              </w:numPr>
              <w:tabs>
                <w:tab w:val="left" w:pos="822"/>
              </w:tabs>
              <w:spacing w:before="180"/>
              <w:ind w:hanging="601"/>
              <w:jc w:val="both"/>
              <w:rPr>
                <w:sz w:val="24"/>
              </w:rPr>
            </w:pPr>
            <w:r>
              <w:rPr>
                <w:sz w:val="24"/>
              </w:rPr>
              <w:t>Non</w:t>
            </w:r>
            <w:r>
              <w:rPr>
                <w:spacing w:val="-2"/>
                <w:sz w:val="24"/>
              </w:rPr>
              <w:t xml:space="preserve"> waiver</w:t>
            </w:r>
          </w:p>
          <w:p w14:paraId="7356FB75" w14:textId="77777777" w:rsidR="00F92A7F" w:rsidRDefault="00625DC3">
            <w:pPr>
              <w:pStyle w:val="TableParagraph"/>
              <w:numPr>
                <w:ilvl w:val="2"/>
                <w:numId w:val="41"/>
              </w:numPr>
              <w:tabs>
                <w:tab w:val="left" w:pos="942"/>
              </w:tabs>
              <w:spacing w:before="161" w:line="270" w:lineRule="atLeast"/>
              <w:ind w:right="48"/>
              <w:jc w:val="both"/>
              <w:rPr>
                <w:sz w:val="24"/>
              </w:rPr>
            </w:pPr>
            <w:r>
              <w:rPr>
                <w:sz w:val="24"/>
              </w:rPr>
              <w:t>Subject to GCC Sub-Clause 4.5(b) below, no relaxation, forbearance, delay, or indulgence by either party in enforcing any</w:t>
            </w:r>
            <w:r>
              <w:rPr>
                <w:spacing w:val="-6"/>
                <w:sz w:val="24"/>
              </w:rPr>
              <w:t xml:space="preserve"> </w:t>
            </w:r>
            <w:r>
              <w:rPr>
                <w:sz w:val="24"/>
              </w:rPr>
              <w:t>of</w:t>
            </w:r>
            <w:r>
              <w:rPr>
                <w:spacing w:val="-2"/>
                <w:sz w:val="24"/>
              </w:rPr>
              <w:t xml:space="preserve"> </w:t>
            </w:r>
            <w:r>
              <w:rPr>
                <w:sz w:val="24"/>
              </w:rPr>
              <w:t>the</w:t>
            </w:r>
            <w:r>
              <w:rPr>
                <w:spacing w:val="-2"/>
                <w:sz w:val="24"/>
              </w:rPr>
              <w:t xml:space="preserve"> </w:t>
            </w:r>
            <w:r>
              <w:rPr>
                <w:sz w:val="24"/>
              </w:rPr>
              <w:t>terms and</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Contract</w:t>
            </w:r>
            <w:r>
              <w:rPr>
                <w:spacing w:val="-1"/>
                <w:sz w:val="24"/>
              </w:rPr>
              <w:t xml:space="preserve"> </w:t>
            </w:r>
            <w:r>
              <w:rPr>
                <w:sz w:val="24"/>
              </w:rPr>
              <w:t>or</w:t>
            </w:r>
            <w:r>
              <w:rPr>
                <w:spacing w:val="-2"/>
                <w:sz w:val="24"/>
              </w:rPr>
              <w:t xml:space="preserve"> </w:t>
            </w:r>
            <w:r>
              <w:rPr>
                <w:sz w:val="24"/>
              </w:rPr>
              <w:t>the</w:t>
            </w:r>
            <w:r>
              <w:rPr>
                <w:spacing w:val="-2"/>
                <w:sz w:val="24"/>
              </w:rPr>
              <w:t xml:space="preserve"> </w:t>
            </w:r>
            <w:r>
              <w:rPr>
                <w:sz w:val="24"/>
              </w:rPr>
              <w:t>granting of time by either party to the other shall prejudice, affect, or restrict</w:t>
            </w:r>
            <w:r>
              <w:rPr>
                <w:spacing w:val="-4"/>
                <w:sz w:val="24"/>
              </w:rPr>
              <w:t xml:space="preserve"> </w:t>
            </w:r>
            <w:r>
              <w:rPr>
                <w:sz w:val="24"/>
              </w:rPr>
              <w:t>the</w:t>
            </w:r>
            <w:r>
              <w:rPr>
                <w:spacing w:val="-3"/>
                <w:sz w:val="24"/>
              </w:rPr>
              <w:t xml:space="preserve"> </w:t>
            </w:r>
            <w:r>
              <w:rPr>
                <w:sz w:val="24"/>
              </w:rPr>
              <w:t>rights</w:t>
            </w:r>
            <w:r>
              <w:rPr>
                <w:spacing w:val="-4"/>
                <w:sz w:val="24"/>
              </w:rPr>
              <w:t xml:space="preserve"> </w:t>
            </w:r>
            <w:r>
              <w:rPr>
                <w:sz w:val="24"/>
              </w:rPr>
              <w:t>of</w:t>
            </w:r>
            <w:r>
              <w:rPr>
                <w:spacing w:val="-4"/>
                <w:sz w:val="24"/>
              </w:rPr>
              <w:t xml:space="preserve"> </w:t>
            </w:r>
            <w:r>
              <w:rPr>
                <w:sz w:val="24"/>
              </w:rPr>
              <w:t>that</w:t>
            </w:r>
            <w:r>
              <w:rPr>
                <w:spacing w:val="-2"/>
                <w:sz w:val="24"/>
              </w:rPr>
              <w:t xml:space="preserve"> </w:t>
            </w:r>
            <w:r>
              <w:rPr>
                <w:sz w:val="24"/>
              </w:rPr>
              <w:t>party</w:t>
            </w:r>
            <w:r>
              <w:rPr>
                <w:spacing w:val="-7"/>
                <w:sz w:val="24"/>
              </w:rPr>
              <w:t xml:space="preserve"> </w:t>
            </w:r>
            <w:r>
              <w:rPr>
                <w:sz w:val="24"/>
              </w:rPr>
              <w:t>under</w:t>
            </w:r>
            <w:r>
              <w:rPr>
                <w:spacing w:val="-3"/>
                <w:sz w:val="24"/>
              </w:rPr>
              <w:t xml:space="preserve"> </w:t>
            </w:r>
            <w:r>
              <w:rPr>
                <w:sz w:val="24"/>
              </w:rPr>
              <w:t>the</w:t>
            </w:r>
            <w:r>
              <w:rPr>
                <w:spacing w:val="-4"/>
                <w:sz w:val="24"/>
              </w:rPr>
              <w:t xml:space="preserve"> </w:t>
            </w:r>
            <w:r>
              <w:rPr>
                <w:sz w:val="24"/>
              </w:rPr>
              <w:t>Contract,</w:t>
            </w:r>
            <w:r>
              <w:rPr>
                <w:spacing w:val="-2"/>
                <w:sz w:val="24"/>
              </w:rPr>
              <w:t xml:space="preserve"> </w:t>
            </w:r>
            <w:r>
              <w:rPr>
                <w:sz w:val="24"/>
              </w:rPr>
              <w:t>neither</w:t>
            </w:r>
            <w:r>
              <w:rPr>
                <w:spacing w:val="-4"/>
                <w:sz w:val="24"/>
              </w:rPr>
              <w:t xml:space="preserve"> </w:t>
            </w:r>
            <w:r>
              <w:rPr>
                <w:sz w:val="24"/>
              </w:rPr>
              <w:t>shall any waiver by either party of any breach of Contract operate as waiver of any</w:t>
            </w:r>
            <w:r>
              <w:rPr>
                <w:spacing w:val="-3"/>
                <w:sz w:val="24"/>
              </w:rPr>
              <w:t xml:space="preserve"> </w:t>
            </w:r>
            <w:r>
              <w:rPr>
                <w:sz w:val="24"/>
              </w:rPr>
              <w:t>subsequent or continuing breach of Contract.</w:t>
            </w:r>
          </w:p>
        </w:tc>
      </w:tr>
    </w:tbl>
    <w:p w14:paraId="0623CDDF" w14:textId="77777777" w:rsidR="00F92A7F" w:rsidRDefault="00F92A7F">
      <w:pPr>
        <w:spacing w:line="270" w:lineRule="atLeast"/>
        <w:jc w:val="both"/>
        <w:rPr>
          <w:sz w:val="24"/>
        </w:rPr>
        <w:sectPr w:rsidR="00F92A7F">
          <w:headerReference w:type="default" r:id="rId66"/>
          <w:pgSz w:w="12240" w:h="15840"/>
          <w:pgMar w:top="940" w:right="780" w:bottom="280" w:left="1560" w:header="725" w:footer="0" w:gutter="0"/>
          <w:cols w:space="720"/>
        </w:sectPr>
      </w:pPr>
    </w:p>
    <w:p w14:paraId="269D9325" w14:textId="77777777" w:rsidR="00F92A7F" w:rsidRDefault="00F92A7F">
      <w:pPr>
        <w:pStyle w:val="BodyText"/>
        <w:spacing w:before="1"/>
        <w:rPr>
          <w:sz w:val="2"/>
        </w:rPr>
      </w:pPr>
    </w:p>
    <w:p w14:paraId="0622AF96" w14:textId="31E7B059" w:rsidR="00F92A7F" w:rsidRDefault="00625DC3">
      <w:pPr>
        <w:pStyle w:val="BodyText"/>
        <w:spacing w:line="20" w:lineRule="exact"/>
        <w:ind w:left="211"/>
        <w:rPr>
          <w:sz w:val="2"/>
        </w:rPr>
      </w:pPr>
      <w:r>
        <w:rPr>
          <w:noProof/>
          <w:sz w:val="2"/>
        </w:rPr>
        <mc:AlternateContent>
          <mc:Choice Requires="wpg">
            <w:drawing>
              <wp:inline distT="0" distB="0" distL="0" distR="0" wp14:anchorId="2429D332" wp14:editId="6C37C0AD">
                <wp:extent cx="5763260" cy="6350"/>
                <wp:effectExtent l="635" t="3175" r="0" b="0"/>
                <wp:docPr id="21919644" name="docshapegroup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1460463365" name="docshape153"/>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948720" id="docshapegroup152"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">
                <v:rect id="docshape153"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" fillcolor="black" stroked="f"/>
                <w10:anchorlock/>
              </v:group>
            </w:pict>
          </mc:Fallback>
        </mc:AlternateContent>
      </w:r>
    </w:p>
    <w:p w14:paraId="7BB6C95B" w14:textId="77777777" w:rsidR="00F92A7F" w:rsidRDefault="00F92A7F">
      <w:pPr>
        <w:pStyle w:val="BodyText"/>
        <w:rPr>
          <w:sz w:val="20"/>
        </w:rPr>
      </w:pPr>
    </w:p>
    <w:p w14:paraId="2E57AD48" w14:textId="77777777" w:rsidR="00F92A7F" w:rsidRDefault="00F92A7F">
      <w:pPr>
        <w:pStyle w:val="BodyText"/>
        <w:spacing w:before="4"/>
        <w:rPr>
          <w:sz w:val="19"/>
        </w:rPr>
      </w:pPr>
    </w:p>
    <w:tbl>
      <w:tblPr>
        <w:tblW w:w="0" w:type="auto"/>
        <w:tblInd w:w="197" w:type="dxa"/>
        <w:tblLayout w:type="fixed"/>
        <w:tblCellMar>
          <w:left w:w="0" w:type="dxa"/>
          <w:right w:w="0" w:type="dxa"/>
        </w:tblCellMar>
        <w:tblLook w:val="01E0" w:firstRow="1" w:lastRow="1" w:firstColumn="1" w:lastColumn="1" w:noHBand="0" w:noVBand="0"/>
      </w:tblPr>
      <w:tblGrid>
        <w:gridCol w:w="2120"/>
        <w:gridCol w:w="6986"/>
      </w:tblGrid>
      <w:tr w:rsidR="00F92A7F" w14:paraId="612FF448" w14:textId="77777777">
        <w:trPr>
          <w:trHeight w:val="3025"/>
        </w:trPr>
        <w:tc>
          <w:tcPr>
            <w:tcW w:w="2120" w:type="dxa"/>
          </w:tcPr>
          <w:p w14:paraId="749F7B7E" w14:textId="77777777" w:rsidR="00F92A7F" w:rsidRDefault="00F92A7F">
            <w:pPr>
              <w:pStyle w:val="TableParagraph"/>
            </w:pPr>
          </w:p>
        </w:tc>
        <w:tc>
          <w:tcPr>
            <w:tcW w:w="6986" w:type="dxa"/>
          </w:tcPr>
          <w:p w14:paraId="255196E6" w14:textId="77777777" w:rsidR="00F92A7F" w:rsidRDefault="00625DC3">
            <w:pPr>
              <w:pStyle w:val="TableParagraph"/>
              <w:ind w:left="918" w:right="53" w:hanging="360"/>
              <w:jc w:val="both"/>
              <w:rPr>
                <w:sz w:val="24"/>
              </w:rPr>
            </w:pPr>
            <w:r>
              <w:rPr>
                <w:sz w:val="24"/>
              </w:rPr>
              <w:t xml:space="preserve">(b) Any waiver of a party’s rights, powers, or remedies under the Contract must be in writing, dated, and signed by an authorized representative of the party granting such waiver, and must specify the right and the extent to which it is being </w:t>
            </w:r>
            <w:r>
              <w:rPr>
                <w:spacing w:val="-2"/>
                <w:sz w:val="24"/>
              </w:rPr>
              <w:t>waived.</w:t>
            </w:r>
          </w:p>
          <w:p w14:paraId="4616AE6D" w14:textId="77777777" w:rsidR="00F92A7F" w:rsidRDefault="00625DC3">
            <w:pPr>
              <w:pStyle w:val="TableParagraph"/>
              <w:ind w:left="198"/>
              <w:jc w:val="both"/>
              <w:rPr>
                <w:sz w:val="24"/>
              </w:rPr>
            </w:pPr>
            <w:r>
              <w:rPr>
                <w:sz w:val="24"/>
              </w:rPr>
              <w:t>4.6</w:t>
            </w:r>
            <w:r>
              <w:rPr>
                <w:spacing w:val="60"/>
                <w:w w:val="150"/>
                <w:sz w:val="24"/>
              </w:rPr>
              <w:t xml:space="preserve">  </w:t>
            </w:r>
            <w:r>
              <w:rPr>
                <w:spacing w:val="-2"/>
                <w:sz w:val="24"/>
              </w:rPr>
              <w:t>Severability</w:t>
            </w:r>
          </w:p>
          <w:p w14:paraId="6F2E6044" w14:textId="77777777" w:rsidR="00F92A7F" w:rsidRDefault="00625DC3">
            <w:pPr>
              <w:pStyle w:val="TableParagraph"/>
              <w:spacing w:before="170"/>
              <w:ind w:left="798" w:right="52"/>
              <w:jc w:val="both"/>
              <w:rPr>
                <w:sz w:val="24"/>
              </w:rPr>
            </w:pPr>
            <w:r>
              <w:rPr>
                <w:sz w:val="24"/>
              </w:rPr>
              <w:t>If any provision or condition of the Contract is prohibited or rendered invalid or unenforceable, such prohibition, invalidity or</w:t>
            </w:r>
            <w:r>
              <w:rPr>
                <w:spacing w:val="-3"/>
                <w:sz w:val="24"/>
              </w:rPr>
              <w:t xml:space="preserve"> </w:t>
            </w:r>
            <w:r>
              <w:rPr>
                <w:sz w:val="24"/>
              </w:rPr>
              <w:t>unenforceability</w:t>
            </w:r>
            <w:r>
              <w:rPr>
                <w:spacing w:val="-7"/>
                <w:sz w:val="24"/>
              </w:rPr>
              <w:t xml:space="preserve"> </w:t>
            </w:r>
            <w:r>
              <w:rPr>
                <w:sz w:val="24"/>
              </w:rPr>
              <w:t>shall not</w:t>
            </w:r>
            <w:r>
              <w:rPr>
                <w:spacing w:val="-2"/>
                <w:sz w:val="24"/>
              </w:rPr>
              <w:t xml:space="preserve"> </w:t>
            </w:r>
            <w:r>
              <w:rPr>
                <w:sz w:val="24"/>
              </w:rPr>
              <w:t>affect</w:t>
            </w:r>
            <w:r>
              <w:rPr>
                <w:spacing w:val="-2"/>
                <w:sz w:val="24"/>
              </w:rPr>
              <w:t xml:space="preserve"> </w:t>
            </w:r>
            <w:r>
              <w:rPr>
                <w:sz w:val="24"/>
              </w:rPr>
              <w:t>the</w:t>
            </w:r>
            <w:r>
              <w:rPr>
                <w:spacing w:val="-3"/>
                <w:sz w:val="24"/>
              </w:rPr>
              <w:t xml:space="preserve"> </w:t>
            </w:r>
            <w:r>
              <w:rPr>
                <w:sz w:val="24"/>
              </w:rPr>
              <w:t>validity</w:t>
            </w:r>
            <w:r>
              <w:rPr>
                <w:spacing w:val="-7"/>
                <w:sz w:val="24"/>
              </w:rPr>
              <w:t xml:space="preserve"> </w:t>
            </w:r>
            <w:r>
              <w:rPr>
                <w:sz w:val="24"/>
              </w:rPr>
              <w:t>or</w:t>
            </w:r>
            <w:r>
              <w:rPr>
                <w:spacing w:val="-1"/>
                <w:sz w:val="24"/>
              </w:rPr>
              <w:t xml:space="preserve"> </w:t>
            </w:r>
            <w:r>
              <w:rPr>
                <w:sz w:val="24"/>
              </w:rPr>
              <w:t>enforceability of any other provisions and conditions of the Contract.</w:t>
            </w:r>
          </w:p>
        </w:tc>
      </w:tr>
      <w:tr w:rsidR="00F92A7F" w14:paraId="3FAA655A" w14:textId="77777777">
        <w:trPr>
          <w:trHeight w:val="3672"/>
        </w:trPr>
        <w:tc>
          <w:tcPr>
            <w:tcW w:w="2120" w:type="dxa"/>
          </w:tcPr>
          <w:p w14:paraId="07BB576F" w14:textId="77777777" w:rsidR="00F92A7F" w:rsidRDefault="00625DC3">
            <w:pPr>
              <w:pStyle w:val="TableParagraph"/>
              <w:spacing w:before="92"/>
              <w:ind w:left="50"/>
              <w:rPr>
                <w:b/>
                <w:sz w:val="24"/>
              </w:rPr>
            </w:pPr>
            <w:r>
              <w:rPr>
                <w:b/>
                <w:sz w:val="24"/>
              </w:rPr>
              <w:t>5.</w:t>
            </w:r>
            <w:r>
              <w:rPr>
                <w:b/>
                <w:spacing w:val="29"/>
                <w:sz w:val="24"/>
              </w:rPr>
              <w:t xml:space="preserve">  </w:t>
            </w:r>
            <w:r>
              <w:rPr>
                <w:b/>
                <w:spacing w:val="-2"/>
                <w:sz w:val="24"/>
              </w:rPr>
              <w:t>Language</w:t>
            </w:r>
          </w:p>
        </w:tc>
        <w:tc>
          <w:tcPr>
            <w:tcW w:w="6986" w:type="dxa"/>
          </w:tcPr>
          <w:p w14:paraId="3915F8AB" w14:textId="77777777" w:rsidR="00F92A7F" w:rsidRDefault="00625DC3">
            <w:pPr>
              <w:pStyle w:val="TableParagraph"/>
              <w:numPr>
                <w:ilvl w:val="1"/>
                <w:numId w:val="40"/>
              </w:numPr>
              <w:tabs>
                <w:tab w:val="left" w:pos="845"/>
              </w:tabs>
              <w:spacing w:before="85"/>
              <w:ind w:right="53" w:hanging="648"/>
              <w:jc w:val="both"/>
              <w:rPr>
                <w:sz w:val="24"/>
              </w:rPr>
            </w:pPr>
            <w:r>
              <w:rPr>
                <w:sz w:val="24"/>
              </w:rPr>
              <w:t xml:space="preserve">The Contract as well as all correspondence and documents relating to the Contract exchanged by the Contractor and the Contracting Authority, shall be written in the language specified in the </w:t>
            </w:r>
            <w:r>
              <w:rPr>
                <w:b/>
                <w:sz w:val="24"/>
              </w:rPr>
              <w:t>SCC.</w:t>
            </w:r>
            <w:r>
              <w:rPr>
                <w:b/>
                <w:spacing w:val="40"/>
                <w:sz w:val="24"/>
              </w:rPr>
              <w:t xml:space="preserve"> </w:t>
            </w:r>
            <w:r>
              <w:rPr>
                <w:sz w:val="24"/>
              </w:rPr>
              <w:t>Supporting documents and printed literature that are part of the Contract may be in another language provided they are accompanied by an accurate translation of the relevant passages in the language specified</w:t>
            </w:r>
            <w:r>
              <w:rPr>
                <w:b/>
                <w:sz w:val="24"/>
              </w:rPr>
              <w:t>,</w:t>
            </w:r>
            <w:r>
              <w:rPr>
                <w:b/>
                <w:spacing w:val="40"/>
                <w:sz w:val="24"/>
              </w:rPr>
              <w:t xml:space="preserve"> </w:t>
            </w:r>
            <w:r>
              <w:rPr>
                <w:sz w:val="24"/>
              </w:rPr>
              <w:t>in which case, for purposes of interpretation of the Contract, this translation shall govern.</w:t>
            </w:r>
          </w:p>
          <w:p w14:paraId="1AF18C91" w14:textId="77777777" w:rsidR="00F92A7F" w:rsidRDefault="00625DC3">
            <w:pPr>
              <w:pStyle w:val="TableParagraph"/>
              <w:numPr>
                <w:ilvl w:val="1"/>
                <w:numId w:val="40"/>
              </w:numPr>
              <w:tabs>
                <w:tab w:val="left" w:pos="845"/>
              </w:tabs>
              <w:spacing w:before="180"/>
              <w:ind w:right="57" w:hanging="648"/>
              <w:jc w:val="both"/>
              <w:rPr>
                <w:sz w:val="24"/>
              </w:rPr>
            </w:pPr>
            <w:r>
              <w:rPr>
                <w:sz w:val="24"/>
              </w:rPr>
              <w:t>The Contractor shall bear all costs of translation to the governing language and all risks of the accuracy of such translation, for documents provided by the Contractor.</w:t>
            </w:r>
          </w:p>
        </w:tc>
      </w:tr>
      <w:tr w:rsidR="00F92A7F" w14:paraId="3DC9DFF7" w14:textId="77777777">
        <w:trPr>
          <w:trHeight w:val="2399"/>
        </w:trPr>
        <w:tc>
          <w:tcPr>
            <w:tcW w:w="2120" w:type="dxa"/>
          </w:tcPr>
          <w:p w14:paraId="06FEFCE6" w14:textId="77777777" w:rsidR="00F92A7F" w:rsidRDefault="00625DC3">
            <w:pPr>
              <w:pStyle w:val="TableParagraph"/>
              <w:spacing w:before="89" w:line="242" w:lineRule="auto"/>
              <w:ind w:left="409" w:right="195" w:hanging="360"/>
              <w:jc w:val="both"/>
              <w:rPr>
                <w:b/>
                <w:sz w:val="24"/>
              </w:rPr>
            </w:pPr>
            <w:r>
              <w:rPr>
                <w:b/>
                <w:sz w:val="24"/>
              </w:rPr>
              <w:t>6.</w:t>
            </w:r>
            <w:r>
              <w:rPr>
                <w:b/>
                <w:spacing w:val="40"/>
                <w:sz w:val="24"/>
              </w:rPr>
              <w:t xml:space="preserve"> </w:t>
            </w:r>
            <w:r>
              <w:rPr>
                <w:b/>
                <w:sz w:val="24"/>
              </w:rPr>
              <w:t>Joint</w:t>
            </w:r>
            <w:r>
              <w:rPr>
                <w:b/>
                <w:spacing w:val="-1"/>
                <w:sz w:val="24"/>
              </w:rPr>
              <w:t xml:space="preserve"> </w:t>
            </w:r>
            <w:r>
              <w:rPr>
                <w:b/>
                <w:sz w:val="24"/>
              </w:rPr>
              <w:t>Venture, Consortium</w:t>
            </w:r>
            <w:r>
              <w:rPr>
                <w:b/>
                <w:spacing w:val="-15"/>
                <w:sz w:val="24"/>
              </w:rPr>
              <w:t xml:space="preserve"> </w:t>
            </w:r>
            <w:r>
              <w:rPr>
                <w:b/>
                <w:sz w:val="24"/>
              </w:rPr>
              <w:t xml:space="preserve">or </w:t>
            </w:r>
            <w:r>
              <w:rPr>
                <w:b/>
                <w:spacing w:val="-2"/>
                <w:sz w:val="24"/>
              </w:rPr>
              <w:t>Association</w:t>
            </w:r>
          </w:p>
        </w:tc>
        <w:tc>
          <w:tcPr>
            <w:tcW w:w="6986" w:type="dxa"/>
          </w:tcPr>
          <w:p w14:paraId="7F38B6CD" w14:textId="77777777" w:rsidR="00F92A7F" w:rsidRDefault="00625DC3">
            <w:pPr>
              <w:pStyle w:val="TableParagraph"/>
              <w:spacing w:before="85"/>
              <w:ind w:left="798" w:right="47" w:hanging="600"/>
              <w:jc w:val="both"/>
              <w:rPr>
                <w:sz w:val="24"/>
              </w:rPr>
            </w:pPr>
            <w:r>
              <w:rPr>
                <w:sz w:val="24"/>
              </w:rPr>
              <w:t>6.1</w:t>
            </w:r>
            <w:r>
              <w:rPr>
                <w:spacing w:val="80"/>
                <w:w w:val="150"/>
                <w:sz w:val="24"/>
              </w:rPr>
              <w:t xml:space="preserve"> </w:t>
            </w:r>
            <w:r>
              <w:rPr>
                <w:sz w:val="24"/>
              </w:rPr>
              <w:t>If</w:t>
            </w:r>
            <w:r>
              <w:rPr>
                <w:spacing w:val="-11"/>
                <w:sz w:val="24"/>
              </w:rPr>
              <w:t xml:space="preserve"> </w:t>
            </w:r>
            <w:r>
              <w:rPr>
                <w:sz w:val="24"/>
              </w:rPr>
              <w:t>the</w:t>
            </w:r>
            <w:r>
              <w:rPr>
                <w:spacing w:val="-11"/>
                <w:sz w:val="24"/>
              </w:rPr>
              <w:t xml:space="preserve"> </w:t>
            </w:r>
            <w:r>
              <w:rPr>
                <w:sz w:val="24"/>
              </w:rPr>
              <w:t>Contractor</w:t>
            </w:r>
            <w:r>
              <w:rPr>
                <w:spacing w:val="-11"/>
                <w:sz w:val="24"/>
              </w:rPr>
              <w:t xml:space="preserve"> </w:t>
            </w:r>
            <w:r>
              <w:rPr>
                <w:sz w:val="24"/>
              </w:rPr>
              <w:t>is</w:t>
            </w:r>
            <w:r>
              <w:rPr>
                <w:spacing w:val="-10"/>
                <w:sz w:val="24"/>
              </w:rPr>
              <w:t xml:space="preserve"> </w:t>
            </w:r>
            <w:r>
              <w:rPr>
                <w:sz w:val="24"/>
              </w:rPr>
              <w:t>a</w:t>
            </w:r>
            <w:r>
              <w:rPr>
                <w:spacing w:val="-13"/>
                <w:sz w:val="24"/>
              </w:rPr>
              <w:t xml:space="preserve"> </w:t>
            </w:r>
            <w:r>
              <w:rPr>
                <w:sz w:val="24"/>
              </w:rPr>
              <w:t>joint</w:t>
            </w:r>
            <w:r>
              <w:rPr>
                <w:spacing w:val="-10"/>
                <w:sz w:val="24"/>
              </w:rPr>
              <w:t xml:space="preserve"> </w:t>
            </w:r>
            <w:r>
              <w:rPr>
                <w:sz w:val="24"/>
              </w:rPr>
              <w:t>venture,</w:t>
            </w:r>
            <w:r>
              <w:rPr>
                <w:spacing w:val="-12"/>
                <w:sz w:val="24"/>
              </w:rPr>
              <w:t xml:space="preserve"> </w:t>
            </w:r>
            <w:r>
              <w:rPr>
                <w:sz w:val="24"/>
              </w:rPr>
              <w:t>consortium,</w:t>
            </w:r>
            <w:r>
              <w:rPr>
                <w:spacing w:val="-11"/>
                <w:sz w:val="24"/>
              </w:rPr>
              <w:t xml:space="preserve"> </w:t>
            </w:r>
            <w:r>
              <w:rPr>
                <w:sz w:val="24"/>
              </w:rPr>
              <w:t>or</w:t>
            </w:r>
            <w:r>
              <w:rPr>
                <w:spacing w:val="-11"/>
                <w:sz w:val="24"/>
              </w:rPr>
              <w:t xml:space="preserve"> </w:t>
            </w:r>
            <w:r>
              <w:rPr>
                <w:sz w:val="24"/>
              </w:rPr>
              <w:t>association,</w:t>
            </w:r>
            <w:r>
              <w:rPr>
                <w:spacing w:val="-12"/>
                <w:sz w:val="24"/>
              </w:rPr>
              <w:t xml:space="preserve"> </w:t>
            </w:r>
            <w:r>
              <w:rPr>
                <w:sz w:val="24"/>
              </w:rPr>
              <w:t>all of the parties shall be jointly and severally liable to the Contracting</w:t>
            </w:r>
            <w:r>
              <w:rPr>
                <w:spacing w:val="-10"/>
                <w:sz w:val="24"/>
              </w:rPr>
              <w:t xml:space="preserve"> </w:t>
            </w:r>
            <w:r>
              <w:rPr>
                <w:sz w:val="24"/>
              </w:rPr>
              <w:t>Authority</w:t>
            </w:r>
            <w:r>
              <w:rPr>
                <w:spacing w:val="-13"/>
                <w:sz w:val="24"/>
              </w:rPr>
              <w:t xml:space="preserve"> </w:t>
            </w:r>
            <w:r>
              <w:rPr>
                <w:sz w:val="24"/>
              </w:rPr>
              <w:t>for</w:t>
            </w:r>
            <w:r>
              <w:rPr>
                <w:spacing w:val="-11"/>
                <w:sz w:val="24"/>
              </w:rPr>
              <w:t xml:space="preserve"> </w:t>
            </w:r>
            <w:r>
              <w:rPr>
                <w:sz w:val="24"/>
              </w:rPr>
              <w:t>the</w:t>
            </w:r>
            <w:r>
              <w:rPr>
                <w:spacing w:val="-11"/>
                <w:sz w:val="24"/>
              </w:rPr>
              <w:t xml:space="preserve"> </w:t>
            </w:r>
            <w:r>
              <w:rPr>
                <w:sz w:val="24"/>
              </w:rPr>
              <w:t>fulfillment</w:t>
            </w:r>
            <w:r>
              <w:rPr>
                <w:spacing w:val="-10"/>
                <w:sz w:val="24"/>
              </w:rPr>
              <w:t xml:space="preserve"> </w:t>
            </w:r>
            <w:r>
              <w:rPr>
                <w:sz w:val="24"/>
              </w:rPr>
              <w:t>of</w:t>
            </w:r>
            <w:r>
              <w:rPr>
                <w:spacing w:val="-11"/>
                <w:sz w:val="24"/>
              </w:rPr>
              <w:t xml:space="preserve"> </w:t>
            </w:r>
            <w:r>
              <w:rPr>
                <w:sz w:val="24"/>
              </w:rPr>
              <w:t>the</w:t>
            </w:r>
            <w:r>
              <w:rPr>
                <w:spacing w:val="-11"/>
                <w:sz w:val="24"/>
              </w:rPr>
              <w:t xml:space="preserve"> </w:t>
            </w:r>
            <w:r>
              <w:rPr>
                <w:sz w:val="24"/>
              </w:rPr>
              <w:t>provisions</w:t>
            </w:r>
            <w:r>
              <w:rPr>
                <w:spacing w:val="-10"/>
                <w:sz w:val="24"/>
              </w:rPr>
              <w:t xml:space="preserve"> </w:t>
            </w:r>
            <w:r>
              <w:rPr>
                <w:sz w:val="24"/>
              </w:rPr>
              <w:t>of</w:t>
            </w:r>
            <w:r>
              <w:rPr>
                <w:spacing w:val="-11"/>
                <w:sz w:val="24"/>
              </w:rPr>
              <w:t xml:space="preserve"> </w:t>
            </w:r>
            <w:r>
              <w:rPr>
                <w:sz w:val="24"/>
              </w:rPr>
              <w:t xml:space="preserve">the Contract and shall designate one party to act as a leader with </w:t>
            </w:r>
            <w:r>
              <w:rPr>
                <w:spacing w:val="-4"/>
                <w:sz w:val="24"/>
              </w:rPr>
              <w:t>authority</w:t>
            </w:r>
            <w:r>
              <w:rPr>
                <w:spacing w:val="-9"/>
                <w:sz w:val="24"/>
              </w:rPr>
              <w:t xml:space="preserve"> </w:t>
            </w:r>
            <w:r>
              <w:rPr>
                <w:spacing w:val="-4"/>
                <w:sz w:val="24"/>
              </w:rPr>
              <w:t>to bind the</w:t>
            </w:r>
            <w:r>
              <w:rPr>
                <w:spacing w:val="-5"/>
                <w:sz w:val="24"/>
              </w:rPr>
              <w:t xml:space="preserve"> </w:t>
            </w:r>
            <w:r>
              <w:rPr>
                <w:spacing w:val="-4"/>
                <w:sz w:val="24"/>
              </w:rPr>
              <w:t>joint venture, consortium, or</w:t>
            </w:r>
            <w:r>
              <w:rPr>
                <w:spacing w:val="-5"/>
                <w:sz w:val="24"/>
              </w:rPr>
              <w:t xml:space="preserve"> </w:t>
            </w:r>
            <w:r>
              <w:rPr>
                <w:spacing w:val="-4"/>
                <w:sz w:val="24"/>
              </w:rPr>
              <w:t xml:space="preserve">association. The </w:t>
            </w:r>
            <w:r>
              <w:rPr>
                <w:sz w:val="24"/>
              </w:rPr>
              <w:t>composition</w:t>
            </w:r>
            <w:r>
              <w:rPr>
                <w:spacing w:val="-5"/>
                <w:sz w:val="24"/>
              </w:rPr>
              <w:t xml:space="preserve"> </w:t>
            </w:r>
            <w:r>
              <w:rPr>
                <w:sz w:val="24"/>
              </w:rPr>
              <w:t>or</w:t>
            </w:r>
            <w:r>
              <w:rPr>
                <w:spacing w:val="-5"/>
                <w:sz w:val="24"/>
              </w:rPr>
              <w:t xml:space="preserve"> </w:t>
            </w:r>
            <w:r>
              <w:rPr>
                <w:sz w:val="24"/>
              </w:rPr>
              <w:t>the</w:t>
            </w:r>
            <w:r>
              <w:rPr>
                <w:spacing w:val="-7"/>
                <w:sz w:val="24"/>
              </w:rPr>
              <w:t xml:space="preserve"> </w:t>
            </w:r>
            <w:r>
              <w:rPr>
                <w:sz w:val="24"/>
              </w:rPr>
              <w:t>constitution</w:t>
            </w:r>
            <w:r>
              <w:rPr>
                <w:spacing w:val="-5"/>
                <w:sz w:val="24"/>
              </w:rPr>
              <w:t xml:space="preserve"> </w:t>
            </w:r>
            <w:r>
              <w:rPr>
                <w:sz w:val="24"/>
              </w:rPr>
              <w:t>of</w:t>
            </w:r>
            <w:r>
              <w:rPr>
                <w:spacing w:val="-7"/>
                <w:sz w:val="24"/>
              </w:rPr>
              <w:t xml:space="preserve"> </w:t>
            </w:r>
            <w:r>
              <w:rPr>
                <w:sz w:val="24"/>
              </w:rPr>
              <w:t>the</w:t>
            </w:r>
            <w:r>
              <w:rPr>
                <w:spacing w:val="-7"/>
                <w:sz w:val="24"/>
              </w:rPr>
              <w:t xml:space="preserve"> </w:t>
            </w:r>
            <w:r>
              <w:rPr>
                <w:sz w:val="24"/>
              </w:rPr>
              <w:t>joint</w:t>
            </w:r>
            <w:r>
              <w:rPr>
                <w:spacing w:val="-5"/>
                <w:sz w:val="24"/>
              </w:rPr>
              <w:t xml:space="preserve"> </w:t>
            </w:r>
            <w:r>
              <w:rPr>
                <w:sz w:val="24"/>
              </w:rPr>
              <w:t>venture,</w:t>
            </w:r>
            <w:r>
              <w:rPr>
                <w:spacing w:val="-5"/>
                <w:sz w:val="24"/>
              </w:rPr>
              <w:t xml:space="preserve"> </w:t>
            </w:r>
            <w:r>
              <w:rPr>
                <w:sz w:val="24"/>
              </w:rPr>
              <w:t>consortium, or</w:t>
            </w:r>
            <w:r>
              <w:rPr>
                <w:spacing w:val="-15"/>
                <w:sz w:val="24"/>
              </w:rPr>
              <w:t xml:space="preserve"> </w:t>
            </w:r>
            <w:r>
              <w:rPr>
                <w:sz w:val="24"/>
              </w:rPr>
              <w:t>association</w:t>
            </w:r>
            <w:r>
              <w:rPr>
                <w:spacing w:val="-15"/>
                <w:sz w:val="24"/>
              </w:rPr>
              <w:t xml:space="preserve"> </w:t>
            </w:r>
            <w:r>
              <w:rPr>
                <w:sz w:val="24"/>
              </w:rPr>
              <w:t>shall</w:t>
            </w:r>
            <w:r>
              <w:rPr>
                <w:spacing w:val="-15"/>
                <w:sz w:val="24"/>
              </w:rPr>
              <w:t xml:space="preserve"> </w:t>
            </w:r>
            <w:r>
              <w:rPr>
                <w:sz w:val="24"/>
              </w:rPr>
              <w:t>not</w:t>
            </w:r>
            <w:r>
              <w:rPr>
                <w:spacing w:val="-15"/>
                <w:sz w:val="24"/>
              </w:rPr>
              <w:t xml:space="preserve"> </w:t>
            </w:r>
            <w:r>
              <w:rPr>
                <w:sz w:val="24"/>
              </w:rPr>
              <w:t>be</w:t>
            </w:r>
            <w:r>
              <w:rPr>
                <w:spacing w:val="-15"/>
                <w:sz w:val="24"/>
              </w:rPr>
              <w:t xml:space="preserve"> </w:t>
            </w:r>
            <w:r>
              <w:rPr>
                <w:sz w:val="24"/>
              </w:rPr>
              <w:t>altered</w:t>
            </w:r>
            <w:r>
              <w:rPr>
                <w:spacing w:val="-15"/>
                <w:sz w:val="24"/>
              </w:rPr>
              <w:t xml:space="preserve"> </w:t>
            </w:r>
            <w:r>
              <w:rPr>
                <w:sz w:val="24"/>
              </w:rPr>
              <w:t>without</w:t>
            </w:r>
            <w:r>
              <w:rPr>
                <w:spacing w:val="-15"/>
                <w:sz w:val="24"/>
              </w:rPr>
              <w:t xml:space="preserve"> </w:t>
            </w:r>
            <w:r>
              <w:rPr>
                <w:sz w:val="24"/>
              </w:rPr>
              <w:t>the</w:t>
            </w:r>
            <w:r>
              <w:rPr>
                <w:spacing w:val="-15"/>
                <w:sz w:val="24"/>
              </w:rPr>
              <w:t xml:space="preserve"> </w:t>
            </w:r>
            <w:r>
              <w:rPr>
                <w:sz w:val="24"/>
              </w:rPr>
              <w:t>prior</w:t>
            </w:r>
            <w:r>
              <w:rPr>
                <w:spacing w:val="-15"/>
                <w:sz w:val="24"/>
              </w:rPr>
              <w:t xml:space="preserve"> </w:t>
            </w:r>
            <w:r>
              <w:rPr>
                <w:sz w:val="24"/>
              </w:rPr>
              <w:t>consent</w:t>
            </w:r>
            <w:r>
              <w:rPr>
                <w:spacing w:val="-15"/>
                <w:sz w:val="24"/>
              </w:rPr>
              <w:t xml:space="preserve"> </w:t>
            </w:r>
            <w:r>
              <w:rPr>
                <w:sz w:val="24"/>
              </w:rPr>
              <w:t>of</w:t>
            </w:r>
            <w:r>
              <w:rPr>
                <w:spacing w:val="-15"/>
                <w:sz w:val="24"/>
              </w:rPr>
              <w:t xml:space="preserve"> </w:t>
            </w:r>
            <w:r>
              <w:rPr>
                <w:sz w:val="24"/>
              </w:rPr>
              <w:t>the Contracting Authority.</w:t>
            </w:r>
          </w:p>
        </w:tc>
      </w:tr>
      <w:tr w:rsidR="00F92A7F" w14:paraId="64D0CEE4" w14:textId="77777777">
        <w:trPr>
          <w:trHeight w:val="3605"/>
        </w:trPr>
        <w:tc>
          <w:tcPr>
            <w:tcW w:w="2120" w:type="dxa"/>
          </w:tcPr>
          <w:p w14:paraId="04A1EC90" w14:textId="77777777" w:rsidR="00F92A7F" w:rsidRDefault="00625DC3">
            <w:pPr>
              <w:pStyle w:val="TableParagraph"/>
              <w:spacing w:before="100"/>
              <w:ind w:left="50"/>
              <w:rPr>
                <w:b/>
                <w:sz w:val="24"/>
              </w:rPr>
            </w:pPr>
            <w:r>
              <w:rPr>
                <w:b/>
                <w:sz w:val="24"/>
              </w:rPr>
              <w:t>7.</w:t>
            </w:r>
            <w:r>
              <w:rPr>
                <w:b/>
                <w:spacing w:val="29"/>
                <w:sz w:val="24"/>
              </w:rPr>
              <w:t xml:space="preserve">  </w:t>
            </w:r>
            <w:r>
              <w:rPr>
                <w:b/>
                <w:spacing w:val="-2"/>
                <w:sz w:val="24"/>
              </w:rPr>
              <w:t>Eligibility</w:t>
            </w:r>
          </w:p>
        </w:tc>
        <w:tc>
          <w:tcPr>
            <w:tcW w:w="6986" w:type="dxa"/>
          </w:tcPr>
          <w:p w14:paraId="52FCFE05" w14:textId="77777777" w:rsidR="00F92A7F" w:rsidRDefault="00625DC3">
            <w:pPr>
              <w:pStyle w:val="TableParagraph"/>
              <w:numPr>
                <w:ilvl w:val="1"/>
                <w:numId w:val="39"/>
              </w:numPr>
              <w:tabs>
                <w:tab w:val="left" w:pos="739"/>
              </w:tabs>
              <w:spacing w:before="93"/>
              <w:ind w:right="54" w:hanging="548"/>
              <w:jc w:val="both"/>
              <w:rPr>
                <w:sz w:val="24"/>
              </w:rPr>
            </w:pPr>
            <w:r>
              <w:rPr>
                <w:b/>
                <w:sz w:val="24"/>
              </w:rPr>
              <w:t xml:space="preserve">Is so specified in the SCC, </w:t>
            </w:r>
            <w:r>
              <w:rPr>
                <w:sz w:val="24"/>
              </w:rPr>
              <w:t>the Contractor and its Subcontractors shall have the nationality of an eligible country. A Contractor or Subcontractor shall be deemed to have the nationality of a country if it is constituted, incorporated, or registered, and</w:t>
            </w:r>
            <w:r>
              <w:rPr>
                <w:spacing w:val="-2"/>
                <w:sz w:val="24"/>
              </w:rPr>
              <w:t xml:space="preserve"> </w:t>
            </w:r>
            <w:r>
              <w:rPr>
                <w:sz w:val="24"/>
              </w:rPr>
              <w:t>operates in conformity</w:t>
            </w:r>
            <w:r>
              <w:rPr>
                <w:spacing w:val="-7"/>
                <w:sz w:val="24"/>
              </w:rPr>
              <w:t xml:space="preserve"> </w:t>
            </w:r>
            <w:r>
              <w:rPr>
                <w:sz w:val="24"/>
              </w:rPr>
              <w:t>with</w:t>
            </w:r>
            <w:r>
              <w:rPr>
                <w:spacing w:val="-2"/>
                <w:sz w:val="24"/>
              </w:rPr>
              <w:t xml:space="preserve"> </w:t>
            </w:r>
            <w:r>
              <w:rPr>
                <w:sz w:val="24"/>
              </w:rPr>
              <w:t>the</w:t>
            </w:r>
            <w:r>
              <w:rPr>
                <w:spacing w:val="-3"/>
                <w:sz w:val="24"/>
              </w:rPr>
              <w:t xml:space="preserve"> </w:t>
            </w:r>
            <w:r>
              <w:rPr>
                <w:sz w:val="24"/>
              </w:rPr>
              <w:t>provisions</w:t>
            </w:r>
            <w:r>
              <w:rPr>
                <w:spacing w:val="-2"/>
                <w:sz w:val="24"/>
              </w:rPr>
              <w:t xml:space="preserve"> </w:t>
            </w:r>
            <w:r>
              <w:rPr>
                <w:sz w:val="24"/>
              </w:rPr>
              <w:t>of</w:t>
            </w:r>
            <w:r>
              <w:rPr>
                <w:spacing w:val="-3"/>
                <w:sz w:val="24"/>
              </w:rPr>
              <w:t xml:space="preserve"> </w:t>
            </w:r>
            <w:r>
              <w:rPr>
                <w:sz w:val="24"/>
              </w:rPr>
              <w:t>the laws of that country. This restriction doesn’t apply to the contractors and subcontractors personnel.</w:t>
            </w:r>
          </w:p>
          <w:p w14:paraId="4EA9D803" w14:textId="77777777" w:rsidR="00F92A7F" w:rsidRDefault="00625DC3">
            <w:pPr>
              <w:pStyle w:val="TableParagraph"/>
              <w:numPr>
                <w:ilvl w:val="1"/>
                <w:numId w:val="39"/>
              </w:numPr>
              <w:tabs>
                <w:tab w:val="left" w:pos="739"/>
              </w:tabs>
              <w:spacing w:before="180" w:line="270" w:lineRule="atLeast"/>
              <w:ind w:right="52" w:hanging="548"/>
              <w:jc w:val="both"/>
              <w:rPr>
                <w:sz w:val="24"/>
              </w:rPr>
            </w:pPr>
            <w:r>
              <w:rPr>
                <w:b/>
                <w:sz w:val="24"/>
              </w:rPr>
              <w:t xml:space="preserve">Is so specified in the SCC, </w:t>
            </w:r>
            <w:r>
              <w:rPr>
                <w:sz w:val="24"/>
              </w:rPr>
              <w:t>all Goods and Related Services to be</w:t>
            </w:r>
            <w:r>
              <w:rPr>
                <w:spacing w:val="-3"/>
                <w:sz w:val="24"/>
              </w:rPr>
              <w:t xml:space="preserve"> </w:t>
            </w:r>
            <w:r>
              <w:rPr>
                <w:sz w:val="24"/>
              </w:rPr>
              <w:t>supplied</w:t>
            </w:r>
            <w:r>
              <w:rPr>
                <w:spacing w:val="-3"/>
                <w:sz w:val="24"/>
              </w:rPr>
              <w:t xml:space="preserve"> </w:t>
            </w:r>
            <w:r>
              <w:rPr>
                <w:sz w:val="24"/>
              </w:rPr>
              <w:t>under</w:t>
            </w:r>
            <w:r>
              <w:rPr>
                <w:spacing w:val="-3"/>
                <w:sz w:val="24"/>
              </w:rPr>
              <w:t xml:space="preserve"> </w:t>
            </w:r>
            <w:r>
              <w:rPr>
                <w:sz w:val="24"/>
              </w:rPr>
              <w:t>the</w:t>
            </w:r>
            <w:r>
              <w:rPr>
                <w:spacing w:val="-3"/>
                <w:sz w:val="24"/>
              </w:rPr>
              <w:t xml:space="preserve"> </w:t>
            </w:r>
            <w:r>
              <w:rPr>
                <w:sz w:val="24"/>
              </w:rPr>
              <w:t>Contract</w:t>
            </w:r>
            <w:r>
              <w:rPr>
                <w:spacing w:val="-2"/>
                <w:sz w:val="24"/>
              </w:rPr>
              <w:t xml:space="preserve"> </w:t>
            </w:r>
            <w:r>
              <w:rPr>
                <w:sz w:val="24"/>
              </w:rPr>
              <w:t>shall</w:t>
            </w:r>
            <w:r>
              <w:rPr>
                <w:spacing w:val="-2"/>
                <w:sz w:val="24"/>
              </w:rPr>
              <w:t xml:space="preserve"> </w:t>
            </w:r>
            <w:r>
              <w:rPr>
                <w:sz w:val="24"/>
              </w:rPr>
              <w:t>have</w:t>
            </w:r>
            <w:r>
              <w:rPr>
                <w:spacing w:val="-3"/>
                <w:sz w:val="24"/>
              </w:rPr>
              <w:t xml:space="preserve"> </w:t>
            </w:r>
            <w:r>
              <w:rPr>
                <w:sz w:val="24"/>
              </w:rPr>
              <w:t>their</w:t>
            </w:r>
            <w:r>
              <w:rPr>
                <w:spacing w:val="-3"/>
                <w:sz w:val="24"/>
              </w:rPr>
              <w:t xml:space="preserve"> </w:t>
            </w:r>
            <w:r>
              <w:rPr>
                <w:sz w:val="24"/>
              </w:rPr>
              <w:t>origin</w:t>
            </w:r>
            <w:r>
              <w:rPr>
                <w:spacing w:val="-2"/>
                <w:sz w:val="24"/>
              </w:rPr>
              <w:t xml:space="preserve"> </w:t>
            </w:r>
            <w:r>
              <w:rPr>
                <w:sz w:val="24"/>
              </w:rPr>
              <w:t>in</w:t>
            </w:r>
            <w:r>
              <w:rPr>
                <w:spacing w:val="-2"/>
                <w:sz w:val="24"/>
              </w:rPr>
              <w:t xml:space="preserve"> </w:t>
            </w:r>
            <w:r>
              <w:rPr>
                <w:sz w:val="24"/>
              </w:rPr>
              <w:t>Eligible Countries. For the purpose of this Clause, origin means the country where the goods have been grown, mined, cultivated, produced, manufactured, or processed; or through manufacture,</w:t>
            </w:r>
          </w:p>
        </w:tc>
      </w:tr>
    </w:tbl>
    <w:p w14:paraId="399DFEEF" w14:textId="77777777" w:rsidR="00F92A7F" w:rsidRDefault="00F92A7F">
      <w:pPr>
        <w:spacing w:line="270" w:lineRule="atLeast"/>
        <w:jc w:val="both"/>
        <w:rPr>
          <w:sz w:val="24"/>
        </w:rPr>
        <w:sectPr w:rsidR="00F92A7F">
          <w:pgSz w:w="12240" w:h="15840"/>
          <w:pgMar w:top="940" w:right="780" w:bottom="280" w:left="1560" w:header="725" w:footer="0" w:gutter="0"/>
          <w:cols w:space="720"/>
        </w:sectPr>
      </w:pPr>
    </w:p>
    <w:p w14:paraId="7D49E532" w14:textId="77777777" w:rsidR="00F92A7F" w:rsidRDefault="00F92A7F">
      <w:pPr>
        <w:pStyle w:val="BodyText"/>
        <w:spacing w:before="1"/>
        <w:rPr>
          <w:sz w:val="2"/>
        </w:rPr>
      </w:pPr>
    </w:p>
    <w:p w14:paraId="16EAAF38" w14:textId="5D7E37DB" w:rsidR="00F92A7F" w:rsidRDefault="00625DC3">
      <w:pPr>
        <w:pStyle w:val="BodyText"/>
        <w:spacing w:line="20" w:lineRule="exact"/>
        <w:ind w:left="211"/>
        <w:rPr>
          <w:sz w:val="2"/>
        </w:rPr>
      </w:pPr>
      <w:r>
        <w:rPr>
          <w:noProof/>
          <w:sz w:val="2"/>
        </w:rPr>
        <mc:AlternateContent>
          <mc:Choice Requires="wpg">
            <w:drawing>
              <wp:inline distT="0" distB="0" distL="0" distR="0" wp14:anchorId="25DFE06A" wp14:editId="2411E4AB">
                <wp:extent cx="5763260" cy="6350"/>
                <wp:effectExtent l="635" t="3175" r="0" b="0"/>
                <wp:docPr id="2032874377" name="docshapegroup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354988855" name="docshape155"/>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F37DAC" id="docshapegroup154"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">
                <v:rect id="docshape155"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" fillcolor="black" stroked="f"/>
                <w10:anchorlock/>
              </v:group>
            </w:pict>
          </mc:Fallback>
        </mc:AlternateContent>
      </w:r>
    </w:p>
    <w:p w14:paraId="4450BB27" w14:textId="77777777" w:rsidR="00F92A7F" w:rsidRDefault="00F92A7F">
      <w:pPr>
        <w:pStyle w:val="BodyText"/>
        <w:rPr>
          <w:sz w:val="20"/>
        </w:rPr>
      </w:pPr>
    </w:p>
    <w:p w14:paraId="6828AFC4" w14:textId="77777777" w:rsidR="00F92A7F" w:rsidRDefault="00F92A7F">
      <w:pPr>
        <w:pStyle w:val="BodyText"/>
        <w:spacing w:before="4"/>
        <w:rPr>
          <w:sz w:val="19"/>
        </w:rPr>
      </w:pPr>
    </w:p>
    <w:tbl>
      <w:tblPr>
        <w:tblW w:w="0" w:type="auto"/>
        <w:tblInd w:w="197" w:type="dxa"/>
        <w:tblLayout w:type="fixed"/>
        <w:tblCellMar>
          <w:left w:w="0" w:type="dxa"/>
          <w:right w:w="0" w:type="dxa"/>
        </w:tblCellMar>
        <w:tblLook w:val="01E0" w:firstRow="1" w:lastRow="1" w:firstColumn="1" w:lastColumn="1" w:noHBand="0" w:noVBand="0"/>
      </w:tblPr>
      <w:tblGrid>
        <w:gridCol w:w="2176"/>
        <w:gridCol w:w="6925"/>
      </w:tblGrid>
      <w:tr w:rsidR="00F92A7F" w14:paraId="6D530AC3" w14:textId="77777777">
        <w:trPr>
          <w:trHeight w:val="2228"/>
        </w:trPr>
        <w:tc>
          <w:tcPr>
            <w:tcW w:w="2176" w:type="dxa"/>
          </w:tcPr>
          <w:p w14:paraId="7BEBE1EB" w14:textId="77777777" w:rsidR="00F92A7F" w:rsidRDefault="00F92A7F">
            <w:pPr>
              <w:pStyle w:val="TableParagraph"/>
            </w:pPr>
          </w:p>
        </w:tc>
        <w:tc>
          <w:tcPr>
            <w:tcW w:w="6925" w:type="dxa"/>
          </w:tcPr>
          <w:p w14:paraId="2346EDE8" w14:textId="77777777" w:rsidR="00F92A7F" w:rsidRDefault="00625DC3">
            <w:pPr>
              <w:pStyle w:val="TableParagraph"/>
              <w:spacing w:line="242" w:lineRule="auto"/>
              <w:ind w:left="689" w:right="52"/>
              <w:jc w:val="both"/>
              <w:rPr>
                <w:sz w:val="24"/>
              </w:rPr>
            </w:pPr>
            <w:r>
              <w:rPr>
                <w:sz w:val="24"/>
              </w:rPr>
              <w:t>processing, or assembly, another commercially recognized article</w:t>
            </w:r>
            <w:r>
              <w:rPr>
                <w:spacing w:val="-6"/>
                <w:sz w:val="24"/>
              </w:rPr>
              <w:t xml:space="preserve"> </w:t>
            </w:r>
            <w:r>
              <w:rPr>
                <w:sz w:val="24"/>
              </w:rPr>
              <w:t>results</w:t>
            </w:r>
            <w:r>
              <w:rPr>
                <w:spacing w:val="-5"/>
                <w:sz w:val="24"/>
              </w:rPr>
              <w:t xml:space="preserve"> </w:t>
            </w:r>
            <w:r>
              <w:rPr>
                <w:sz w:val="24"/>
              </w:rPr>
              <w:t>that</w:t>
            </w:r>
            <w:r>
              <w:rPr>
                <w:spacing w:val="-5"/>
                <w:sz w:val="24"/>
              </w:rPr>
              <w:t xml:space="preserve"> </w:t>
            </w:r>
            <w:r>
              <w:rPr>
                <w:sz w:val="24"/>
              </w:rPr>
              <w:t>differs</w:t>
            </w:r>
            <w:r>
              <w:rPr>
                <w:spacing w:val="-4"/>
                <w:sz w:val="24"/>
              </w:rPr>
              <w:t xml:space="preserve"> </w:t>
            </w:r>
            <w:r>
              <w:rPr>
                <w:sz w:val="24"/>
              </w:rPr>
              <w:t>substantially</w:t>
            </w:r>
            <w:r>
              <w:rPr>
                <w:spacing w:val="-10"/>
                <w:sz w:val="24"/>
              </w:rPr>
              <w:t xml:space="preserve"> </w:t>
            </w:r>
            <w:r>
              <w:rPr>
                <w:sz w:val="24"/>
              </w:rPr>
              <w:t>in</w:t>
            </w:r>
            <w:r>
              <w:rPr>
                <w:spacing w:val="-5"/>
                <w:sz w:val="24"/>
              </w:rPr>
              <w:t xml:space="preserve"> </w:t>
            </w:r>
            <w:r>
              <w:rPr>
                <w:sz w:val="24"/>
              </w:rPr>
              <w:t>its</w:t>
            </w:r>
            <w:r>
              <w:rPr>
                <w:spacing w:val="-5"/>
                <w:sz w:val="24"/>
              </w:rPr>
              <w:t xml:space="preserve"> </w:t>
            </w:r>
            <w:r>
              <w:rPr>
                <w:sz w:val="24"/>
              </w:rPr>
              <w:t>basic</w:t>
            </w:r>
            <w:r>
              <w:rPr>
                <w:spacing w:val="-5"/>
                <w:sz w:val="24"/>
              </w:rPr>
              <w:t xml:space="preserve"> </w:t>
            </w:r>
            <w:r>
              <w:rPr>
                <w:sz w:val="24"/>
              </w:rPr>
              <w:t>characteristics from its components.</w:t>
            </w:r>
          </w:p>
          <w:p w14:paraId="7321A8BB" w14:textId="77777777" w:rsidR="00F92A7F" w:rsidRDefault="00625DC3">
            <w:pPr>
              <w:pStyle w:val="TableParagraph"/>
              <w:spacing w:before="181"/>
              <w:ind w:left="689" w:right="50" w:hanging="548"/>
              <w:jc w:val="both"/>
              <w:rPr>
                <w:sz w:val="24"/>
              </w:rPr>
            </w:pPr>
            <w:r>
              <w:rPr>
                <w:sz w:val="24"/>
              </w:rPr>
              <w:t>7.3</w:t>
            </w:r>
            <w:r>
              <w:rPr>
                <w:spacing w:val="40"/>
                <w:sz w:val="24"/>
              </w:rPr>
              <w:t xml:space="preserve"> </w:t>
            </w:r>
            <w:r>
              <w:rPr>
                <w:sz w:val="24"/>
              </w:rPr>
              <w:t>The Contractor has the obligation to promptly notify the Contracting Authority about any change in their or their subcontractor legal or commercial status that might affect the eligibility</w:t>
            </w:r>
            <w:r>
              <w:rPr>
                <w:spacing w:val="-1"/>
                <w:sz w:val="24"/>
              </w:rPr>
              <w:t xml:space="preserve"> </w:t>
            </w:r>
            <w:r>
              <w:rPr>
                <w:sz w:val="24"/>
              </w:rPr>
              <w:t>conditions that prevail at the time of prequalification.</w:t>
            </w:r>
          </w:p>
        </w:tc>
      </w:tr>
      <w:tr w:rsidR="00F92A7F" w14:paraId="344C1CF7" w14:textId="77777777">
        <w:trPr>
          <w:trHeight w:val="2056"/>
        </w:trPr>
        <w:tc>
          <w:tcPr>
            <w:tcW w:w="2176" w:type="dxa"/>
          </w:tcPr>
          <w:p w14:paraId="25D0CC5C" w14:textId="77777777" w:rsidR="00F92A7F" w:rsidRDefault="00625DC3">
            <w:pPr>
              <w:pStyle w:val="TableParagraph"/>
              <w:spacing w:before="101"/>
              <w:ind w:left="50"/>
              <w:rPr>
                <w:b/>
                <w:sz w:val="24"/>
              </w:rPr>
            </w:pPr>
            <w:r>
              <w:rPr>
                <w:b/>
                <w:sz w:val="24"/>
              </w:rPr>
              <w:t>8.</w:t>
            </w:r>
            <w:r>
              <w:rPr>
                <w:b/>
                <w:spacing w:val="29"/>
                <w:sz w:val="24"/>
              </w:rPr>
              <w:t xml:space="preserve">  </w:t>
            </w:r>
            <w:r>
              <w:rPr>
                <w:b/>
                <w:spacing w:val="-2"/>
                <w:sz w:val="24"/>
              </w:rPr>
              <w:t>Notices</w:t>
            </w:r>
          </w:p>
        </w:tc>
        <w:tc>
          <w:tcPr>
            <w:tcW w:w="6925" w:type="dxa"/>
          </w:tcPr>
          <w:p w14:paraId="563CA017" w14:textId="77777777" w:rsidR="00F92A7F" w:rsidRDefault="00625DC3">
            <w:pPr>
              <w:pStyle w:val="TableParagraph"/>
              <w:numPr>
                <w:ilvl w:val="1"/>
                <w:numId w:val="38"/>
              </w:numPr>
              <w:tabs>
                <w:tab w:val="left" w:pos="757"/>
              </w:tabs>
              <w:spacing w:before="94"/>
              <w:ind w:right="47"/>
              <w:jc w:val="both"/>
              <w:rPr>
                <w:sz w:val="24"/>
              </w:rPr>
            </w:pPr>
            <w:r>
              <w:rPr>
                <w:sz w:val="24"/>
              </w:rPr>
              <w:t>Any notice given by one party to the other pursuant to the Contract shall be in writing to the address specified in the</w:t>
            </w:r>
            <w:r>
              <w:rPr>
                <w:spacing w:val="40"/>
                <w:sz w:val="24"/>
              </w:rPr>
              <w:t xml:space="preserve"> </w:t>
            </w:r>
            <w:r>
              <w:rPr>
                <w:b/>
                <w:sz w:val="24"/>
              </w:rPr>
              <w:t>SCC.</w:t>
            </w:r>
            <w:r>
              <w:rPr>
                <w:b/>
                <w:spacing w:val="40"/>
                <w:sz w:val="24"/>
              </w:rPr>
              <w:t xml:space="preserve"> </w:t>
            </w:r>
            <w:r>
              <w:rPr>
                <w:sz w:val="24"/>
              </w:rPr>
              <w:t>The term “in writing” means communicated in written form with proof of receipt.</w:t>
            </w:r>
          </w:p>
          <w:p w14:paraId="6ED674CF" w14:textId="77777777" w:rsidR="00F92A7F" w:rsidRDefault="00625DC3">
            <w:pPr>
              <w:pStyle w:val="TableParagraph"/>
              <w:numPr>
                <w:ilvl w:val="1"/>
                <w:numId w:val="38"/>
              </w:numPr>
              <w:tabs>
                <w:tab w:val="left" w:pos="757"/>
              </w:tabs>
              <w:spacing w:before="200" w:line="242" w:lineRule="auto"/>
              <w:ind w:right="52"/>
              <w:jc w:val="both"/>
              <w:rPr>
                <w:sz w:val="24"/>
              </w:rPr>
            </w:pPr>
            <w:r>
              <w:rPr>
                <w:sz w:val="24"/>
              </w:rPr>
              <w:t>A notice shall be effective when delivered or on the notice’s effective date, whichever is later.</w:t>
            </w:r>
          </w:p>
        </w:tc>
      </w:tr>
      <w:tr w:rsidR="00F92A7F" w14:paraId="1AB1EAD9" w14:textId="77777777">
        <w:trPr>
          <w:trHeight w:val="1028"/>
        </w:trPr>
        <w:tc>
          <w:tcPr>
            <w:tcW w:w="2176" w:type="dxa"/>
          </w:tcPr>
          <w:p w14:paraId="66FFFBA1" w14:textId="77777777" w:rsidR="00F92A7F" w:rsidRDefault="00625DC3">
            <w:pPr>
              <w:pStyle w:val="TableParagraph"/>
              <w:spacing w:before="100"/>
              <w:ind w:left="66"/>
              <w:rPr>
                <w:b/>
                <w:sz w:val="24"/>
              </w:rPr>
            </w:pPr>
            <w:r>
              <w:rPr>
                <w:b/>
                <w:sz w:val="24"/>
              </w:rPr>
              <w:t>9.</w:t>
            </w:r>
            <w:r>
              <w:rPr>
                <w:b/>
                <w:spacing w:val="27"/>
                <w:sz w:val="24"/>
              </w:rPr>
              <w:t xml:space="preserve">  </w:t>
            </w:r>
            <w:r>
              <w:rPr>
                <w:b/>
                <w:sz w:val="24"/>
              </w:rPr>
              <w:t xml:space="preserve">Governing </w:t>
            </w:r>
            <w:r>
              <w:rPr>
                <w:b/>
                <w:spacing w:val="-5"/>
                <w:sz w:val="24"/>
              </w:rPr>
              <w:t>Law</w:t>
            </w:r>
          </w:p>
        </w:tc>
        <w:tc>
          <w:tcPr>
            <w:tcW w:w="6925" w:type="dxa"/>
          </w:tcPr>
          <w:p w14:paraId="05654FC5" w14:textId="77777777" w:rsidR="00F92A7F" w:rsidRDefault="00625DC3">
            <w:pPr>
              <w:pStyle w:val="TableParagraph"/>
              <w:spacing w:before="93"/>
              <w:ind w:left="742" w:right="83" w:hanging="600"/>
              <w:jc w:val="both"/>
              <w:rPr>
                <w:b/>
                <w:sz w:val="24"/>
              </w:rPr>
            </w:pPr>
            <w:r>
              <w:rPr>
                <w:sz w:val="24"/>
              </w:rPr>
              <w:t>9.1</w:t>
            </w:r>
            <w:r>
              <w:rPr>
                <w:spacing w:val="80"/>
                <w:sz w:val="24"/>
              </w:rPr>
              <w:t xml:space="preserve"> </w:t>
            </w:r>
            <w:r>
              <w:rPr>
                <w:sz w:val="24"/>
              </w:rPr>
              <w:t>The</w:t>
            </w:r>
            <w:r>
              <w:rPr>
                <w:spacing w:val="40"/>
                <w:sz w:val="24"/>
              </w:rPr>
              <w:t xml:space="preserve"> </w:t>
            </w:r>
            <w:r>
              <w:rPr>
                <w:sz w:val="24"/>
              </w:rPr>
              <w:t>Contract</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governed</w:t>
            </w:r>
            <w:r>
              <w:rPr>
                <w:spacing w:val="40"/>
                <w:sz w:val="24"/>
              </w:rPr>
              <w:t xml:space="preserve"> </w:t>
            </w:r>
            <w:r>
              <w:rPr>
                <w:sz w:val="24"/>
              </w:rPr>
              <w:t>by</w:t>
            </w:r>
            <w:r>
              <w:rPr>
                <w:spacing w:val="40"/>
                <w:sz w:val="24"/>
              </w:rPr>
              <w:t xml:space="preserve"> </w:t>
            </w:r>
            <w:r>
              <w:rPr>
                <w:sz w:val="24"/>
              </w:rPr>
              <w:t>and</w:t>
            </w:r>
            <w:r>
              <w:rPr>
                <w:spacing w:val="40"/>
                <w:sz w:val="24"/>
              </w:rPr>
              <w:t xml:space="preserve"> </w:t>
            </w:r>
            <w:r>
              <w:rPr>
                <w:sz w:val="24"/>
              </w:rPr>
              <w:t>interpreted</w:t>
            </w:r>
            <w:r>
              <w:rPr>
                <w:spacing w:val="40"/>
                <w:sz w:val="24"/>
              </w:rPr>
              <w:t xml:space="preserve"> </w:t>
            </w:r>
            <w:r>
              <w:rPr>
                <w:sz w:val="24"/>
              </w:rPr>
              <w:t xml:space="preserve">in accordance with the laws of the Contracting Authority’s Country, unless otherwise specified in the </w:t>
            </w:r>
            <w:r>
              <w:rPr>
                <w:b/>
                <w:sz w:val="24"/>
              </w:rPr>
              <w:t>SCC.</w:t>
            </w:r>
          </w:p>
        </w:tc>
      </w:tr>
      <w:tr w:rsidR="00F92A7F" w14:paraId="36210273" w14:textId="77777777">
        <w:trPr>
          <w:trHeight w:val="7245"/>
        </w:trPr>
        <w:tc>
          <w:tcPr>
            <w:tcW w:w="2176" w:type="dxa"/>
          </w:tcPr>
          <w:p w14:paraId="368B35BD" w14:textId="77777777" w:rsidR="00F92A7F" w:rsidRDefault="00625DC3">
            <w:pPr>
              <w:pStyle w:val="TableParagraph"/>
              <w:spacing w:before="99" w:line="242" w:lineRule="auto"/>
              <w:ind w:left="426" w:hanging="360"/>
              <w:rPr>
                <w:b/>
                <w:sz w:val="24"/>
              </w:rPr>
            </w:pPr>
            <w:r>
              <w:rPr>
                <w:b/>
                <w:sz w:val="24"/>
              </w:rPr>
              <w:t>10.</w:t>
            </w:r>
            <w:r>
              <w:rPr>
                <w:b/>
                <w:spacing w:val="-15"/>
                <w:sz w:val="24"/>
              </w:rPr>
              <w:t xml:space="preserve"> </w:t>
            </w:r>
            <w:r>
              <w:rPr>
                <w:b/>
                <w:sz w:val="24"/>
              </w:rPr>
              <w:t>Settlement</w:t>
            </w:r>
            <w:r>
              <w:rPr>
                <w:b/>
                <w:spacing w:val="-15"/>
                <w:sz w:val="24"/>
              </w:rPr>
              <w:t xml:space="preserve"> </w:t>
            </w:r>
            <w:r>
              <w:rPr>
                <w:b/>
                <w:sz w:val="24"/>
              </w:rPr>
              <w:t xml:space="preserve">of </w:t>
            </w:r>
            <w:r>
              <w:rPr>
                <w:b/>
                <w:spacing w:val="-2"/>
                <w:sz w:val="24"/>
              </w:rPr>
              <w:t>Disputes</w:t>
            </w:r>
          </w:p>
        </w:tc>
        <w:tc>
          <w:tcPr>
            <w:tcW w:w="6925" w:type="dxa"/>
          </w:tcPr>
          <w:p w14:paraId="15996243" w14:textId="77777777" w:rsidR="00F92A7F" w:rsidRDefault="00625DC3">
            <w:pPr>
              <w:pStyle w:val="TableParagraph"/>
              <w:numPr>
                <w:ilvl w:val="1"/>
                <w:numId w:val="37"/>
              </w:numPr>
              <w:tabs>
                <w:tab w:val="left" w:pos="743"/>
              </w:tabs>
              <w:spacing w:before="94"/>
              <w:ind w:right="83" w:hanging="605"/>
              <w:jc w:val="both"/>
              <w:rPr>
                <w:sz w:val="24"/>
              </w:rPr>
            </w:pPr>
            <w:r>
              <w:rPr>
                <w:sz w:val="24"/>
              </w:rPr>
              <w:t>The</w:t>
            </w:r>
            <w:r>
              <w:rPr>
                <w:spacing w:val="-5"/>
                <w:sz w:val="24"/>
              </w:rPr>
              <w:t xml:space="preserve"> </w:t>
            </w:r>
            <w:r>
              <w:rPr>
                <w:sz w:val="24"/>
              </w:rPr>
              <w:t>Contracting</w:t>
            </w:r>
            <w:r>
              <w:rPr>
                <w:spacing w:val="-6"/>
                <w:sz w:val="24"/>
              </w:rPr>
              <w:t xml:space="preserve"> </w:t>
            </w:r>
            <w:r>
              <w:rPr>
                <w:sz w:val="24"/>
              </w:rPr>
              <w:t>Authority</w:t>
            </w:r>
            <w:r>
              <w:rPr>
                <w:spacing w:val="-6"/>
                <w:sz w:val="24"/>
              </w:rPr>
              <w:t xml:space="preserve"> </w:t>
            </w:r>
            <w:r>
              <w:rPr>
                <w:sz w:val="24"/>
              </w:rPr>
              <w:t>and</w:t>
            </w:r>
            <w:r>
              <w:rPr>
                <w:spacing w:val="-3"/>
                <w:sz w:val="24"/>
              </w:rPr>
              <w:t xml:space="preserve"> </w:t>
            </w:r>
            <w:r>
              <w:rPr>
                <w:sz w:val="24"/>
              </w:rPr>
              <w:t>the</w:t>
            </w:r>
            <w:r>
              <w:rPr>
                <w:spacing w:val="-3"/>
                <w:sz w:val="24"/>
              </w:rPr>
              <w:t xml:space="preserve"> </w:t>
            </w:r>
            <w:r>
              <w:rPr>
                <w:sz w:val="24"/>
              </w:rPr>
              <w:t>Contractor</w:t>
            </w:r>
            <w:r>
              <w:rPr>
                <w:spacing w:val="-3"/>
                <w:sz w:val="24"/>
              </w:rPr>
              <w:t xml:space="preserve"> </w:t>
            </w:r>
            <w:r>
              <w:rPr>
                <w:sz w:val="24"/>
              </w:rPr>
              <w:t>shall</w:t>
            </w:r>
            <w:r>
              <w:rPr>
                <w:spacing w:val="-3"/>
                <w:sz w:val="24"/>
              </w:rPr>
              <w:t xml:space="preserve"> </w:t>
            </w:r>
            <w:r>
              <w:rPr>
                <w:sz w:val="24"/>
              </w:rPr>
              <w:t>make</w:t>
            </w:r>
            <w:r>
              <w:rPr>
                <w:spacing w:val="-5"/>
                <w:sz w:val="24"/>
              </w:rPr>
              <w:t xml:space="preserve"> </w:t>
            </w:r>
            <w:r>
              <w:rPr>
                <w:sz w:val="24"/>
              </w:rPr>
              <w:t>every effort to resolve amicably by direct informal negotiation any disagreement or dispute arising between them under or in connection with the Contract.</w:t>
            </w:r>
          </w:p>
          <w:p w14:paraId="385B6C92" w14:textId="77777777" w:rsidR="00F92A7F" w:rsidRDefault="00625DC3">
            <w:pPr>
              <w:pStyle w:val="TableParagraph"/>
              <w:numPr>
                <w:ilvl w:val="1"/>
                <w:numId w:val="37"/>
              </w:numPr>
              <w:tabs>
                <w:tab w:val="left" w:pos="743"/>
              </w:tabs>
              <w:spacing w:before="200"/>
              <w:ind w:right="83" w:hanging="605"/>
              <w:jc w:val="both"/>
              <w:rPr>
                <w:b/>
                <w:sz w:val="24"/>
              </w:rPr>
            </w:pPr>
            <w:r>
              <w:rPr>
                <w:sz w:val="24"/>
              </w:rPr>
              <w:t>If, after twenty-eight (28) days, the parties have failed to resolve their</w:t>
            </w:r>
            <w:r>
              <w:rPr>
                <w:spacing w:val="-1"/>
                <w:sz w:val="24"/>
              </w:rPr>
              <w:t xml:space="preserve"> </w:t>
            </w:r>
            <w:r>
              <w:rPr>
                <w:sz w:val="24"/>
              </w:rPr>
              <w:t>dispute or</w:t>
            </w:r>
            <w:r>
              <w:rPr>
                <w:spacing w:val="-1"/>
                <w:sz w:val="24"/>
              </w:rPr>
              <w:t xml:space="preserve"> </w:t>
            </w:r>
            <w:r>
              <w:rPr>
                <w:sz w:val="24"/>
              </w:rPr>
              <w:t>difference</w:t>
            </w:r>
            <w:r>
              <w:rPr>
                <w:spacing w:val="-1"/>
                <w:sz w:val="24"/>
              </w:rPr>
              <w:t xml:space="preserve"> </w:t>
            </w:r>
            <w:r>
              <w:rPr>
                <w:sz w:val="24"/>
              </w:rPr>
              <w:t>by</w:t>
            </w:r>
            <w:r>
              <w:rPr>
                <w:spacing w:val="-5"/>
                <w:sz w:val="24"/>
              </w:rPr>
              <w:t xml:space="preserve"> </w:t>
            </w:r>
            <w:r>
              <w:rPr>
                <w:sz w:val="24"/>
              </w:rPr>
              <w:t>such mutual consultation, then either the Contracting Authority or the Contractor may give notice to the other party of its intention to commence arbitration, as hereinafter provided, as to the matter in dispute, and no arbitration in respect of this matter may be commenced unless such notice is given. Any dispute or difference in</w:t>
            </w:r>
            <w:r>
              <w:rPr>
                <w:spacing w:val="40"/>
                <w:sz w:val="24"/>
              </w:rPr>
              <w:t xml:space="preserve"> </w:t>
            </w:r>
            <w:r>
              <w:rPr>
                <w:sz w:val="24"/>
              </w:rPr>
              <w:t>respect of which a notice of intention to commence arbitration has been given in accordance with this Clause shall be finally settled by arbitration.</w:t>
            </w:r>
            <w:r>
              <w:rPr>
                <w:spacing w:val="40"/>
                <w:sz w:val="24"/>
              </w:rPr>
              <w:t xml:space="preserve"> </w:t>
            </w:r>
            <w:r>
              <w:rPr>
                <w:sz w:val="24"/>
              </w:rPr>
              <w:t xml:space="preserve">Arbitration may be commenced prior to or after delivery of the Goods under the Contract. Arbitration proceedings shall be conducted in accordance with the rules of procedure </w:t>
            </w:r>
            <w:r>
              <w:rPr>
                <w:b/>
                <w:sz w:val="24"/>
              </w:rPr>
              <w:t>specified in the SCC.</w:t>
            </w:r>
          </w:p>
          <w:p w14:paraId="2660FAC7" w14:textId="77777777" w:rsidR="00F92A7F" w:rsidRDefault="00625DC3">
            <w:pPr>
              <w:pStyle w:val="TableParagraph"/>
              <w:numPr>
                <w:ilvl w:val="1"/>
                <w:numId w:val="37"/>
              </w:numPr>
              <w:tabs>
                <w:tab w:val="left" w:pos="797"/>
                <w:tab w:val="left" w:pos="798"/>
              </w:tabs>
              <w:spacing w:before="200"/>
              <w:ind w:left="797" w:hanging="656"/>
              <w:rPr>
                <w:sz w:val="24"/>
              </w:rPr>
            </w:pPr>
            <w:r>
              <w:rPr>
                <w:spacing w:val="-4"/>
                <w:sz w:val="24"/>
              </w:rPr>
              <w:t>Notwithstanding</w:t>
            </w:r>
            <w:r>
              <w:rPr>
                <w:spacing w:val="-10"/>
                <w:sz w:val="24"/>
              </w:rPr>
              <w:t xml:space="preserve"> </w:t>
            </w:r>
            <w:r>
              <w:rPr>
                <w:spacing w:val="-4"/>
                <w:sz w:val="24"/>
              </w:rPr>
              <w:t>any</w:t>
            </w:r>
            <w:r>
              <w:rPr>
                <w:spacing w:val="-11"/>
                <w:sz w:val="24"/>
              </w:rPr>
              <w:t xml:space="preserve"> </w:t>
            </w:r>
            <w:r>
              <w:rPr>
                <w:spacing w:val="-4"/>
                <w:sz w:val="24"/>
              </w:rPr>
              <w:t>reference</w:t>
            </w:r>
            <w:r>
              <w:rPr>
                <w:spacing w:val="-9"/>
                <w:sz w:val="24"/>
              </w:rPr>
              <w:t xml:space="preserve"> </w:t>
            </w:r>
            <w:r>
              <w:rPr>
                <w:spacing w:val="-4"/>
                <w:sz w:val="24"/>
              </w:rPr>
              <w:t>to</w:t>
            </w:r>
            <w:r>
              <w:rPr>
                <w:spacing w:val="-7"/>
                <w:sz w:val="24"/>
              </w:rPr>
              <w:t xml:space="preserve"> </w:t>
            </w:r>
            <w:r>
              <w:rPr>
                <w:spacing w:val="-4"/>
                <w:sz w:val="24"/>
              </w:rPr>
              <w:t>arbitration</w:t>
            </w:r>
            <w:r>
              <w:rPr>
                <w:spacing w:val="-8"/>
                <w:sz w:val="24"/>
              </w:rPr>
              <w:t xml:space="preserve"> </w:t>
            </w:r>
            <w:r>
              <w:rPr>
                <w:spacing w:val="-4"/>
                <w:sz w:val="24"/>
              </w:rPr>
              <w:t>herein,</w:t>
            </w:r>
          </w:p>
          <w:p w14:paraId="718160AF" w14:textId="77777777" w:rsidR="00F92A7F" w:rsidRDefault="00F92A7F">
            <w:pPr>
              <w:pStyle w:val="TableParagraph"/>
              <w:spacing w:before="10"/>
              <w:rPr>
                <w:sz w:val="20"/>
              </w:rPr>
            </w:pPr>
          </w:p>
          <w:p w14:paraId="0B6702DA" w14:textId="77777777" w:rsidR="00F92A7F" w:rsidRDefault="00625DC3">
            <w:pPr>
              <w:pStyle w:val="TableParagraph"/>
              <w:numPr>
                <w:ilvl w:val="2"/>
                <w:numId w:val="37"/>
              </w:numPr>
              <w:tabs>
                <w:tab w:val="left" w:pos="1295"/>
              </w:tabs>
              <w:ind w:right="84"/>
              <w:jc w:val="both"/>
              <w:rPr>
                <w:sz w:val="24"/>
              </w:rPr>
            </w:pPr>
            <w:r>
              <w:rPr>
                <w:sz w:val="24"/>
              </w:rPr>
              <w:t xml:space="preserve">the parties shall continue to perform their respective </w:t>
            </w:r>
            <w:r>
              <w:rPr>
                <w:spacing w:val="-2"/>
                <w:sz w:val="24"/>
              </w:rPr>
              <w:t>obligations</w:t>
            </w:r>
            <w:r>
              <w:rPr>
                <w:spacing w:val="-11"/>
                <w:sz w:val="24"/>
              </w:rPr>
              <w:t xml:space="preserve"> </w:t>
            </w:r>
            <w:r>
              <w:rPr>
                <w:spacing w:val="-2"/>
                <w:sz w:val="24"/>
              </w:rPr>
              <w:t>under</w:t>
            </w:r>
            <w:r>
              <w:rPr>
                <w:spacing w:val="-10"/>
                <w:sz w:val="24"/>
              </w:rPr>
              <w:t xml:space="preserve"> </w:t>
            </w:r>
            <w:r>
              <w:rPr>
                <w:spacing w:val="-2"/>
                <w:sz w:val="24"/>
              </w:rPr>
              <w:t>the</w:t>
            </w:r>
            <w:r>
              <w:rPr>
                <w:spacing w:val="-12"/>
                <w:sz w:val="24"/>
              </w:rPr>
              <w:t xml:space="preserve"> </w:t>
            </w:r>
            <w:r>
              <w:rPr>
                <w:spacing w:val="-2"/>
                <w:sz w:val="24"/>
              </w:rPr>
              <w:t>Contract</w:t>
            </w:r>
            <w:r>
              <w:rPr>
                <w:spacing w:val="-9"/>
                <w:sz w:val="24"/>
              </w:rPr>
              <w:t xml:space="preserve"> </w:t>
            </w:r>
            <w:r>
              <w:rPr>
                <w:spacing w:val="-2"/>
                <w:sz w:val="24"/>
              </w:rPr>
              <w:t>unless</w:t>
            </w:r>
            <w:r>
              <w:rPr>
                <w:spacing w:val="-11"/>
                <w:sz w:val="24"/>
              </w:rPr>
              <w:t xml:space="preserve"> </w:t>
            </w:r>
            <w:r>
              <w:rPr>
                <w:spacing w:val="-2"/>
                <w:sz w:val="24"/>
              </w:rPr>
              <w:t>they</w:t>
            </w:r>
            <w:r>
              <w:rPr>
                <w:spacing w:val="-13"/>
                <w:sz w:val="24"/>
              </w:rPr>
              <w:t xml:space="preserve"> </w:t>
            </w:r>
            <w:r>
              <w:rPr>
                <w:spacing w:val="-2"/>
                <w:sz w:val="24"/>
              </w:rPr>
              <w:t>otherwise</w:t>
            </w:r>
            <w:r>
              <w:rPr>
                <w:spacing w:val="-12"/>
                <w:sz w:val="24"/>
              </w:rPr>
              <w:t xml:space="preserve"> </w:t>
            </w:r>
            <w:r>
              <w:rPr>
                <w:spacing w:val="-2"/>
                <w:sz w:val="24"/>
              </w:rPr>
              <w:t xml:space="preserve">agree; </w:t>
            </w:r>
            <w:r>
              <w:rPr>
                <w:spacing w:val="-4"/>
                <w:sz w:val="24"/>
              </w:rPr>
              <w:t>and</w:t>
            </w:r>
          </w:p>
          <w:p w14:paraId="09E5209E" w14:textId="77777777" w:rsidR="00F92A7F" w:rsidRDefault="00625DC3">
            <w:pPr>
              <w:pStyle w:val="TableParagraph"/>
              <w:numPr>
                <w:ilvl w:val="2"/>
                <w:numId w:val="37"/>
              </w:numPr>
              <w:tabs>
                <w:tab w:val="left" w:pos="1295"/>
              </w:tabs>
              <w:spacing w:before="137" w:line="280" w:lineRule="atLeast"/>
              <w:ind w:right="79"/>
              <w:jc w:val="both"/>
              <w:rPr>
                <w:sz w:val="24"/>
              </w:rPr>
            </w:pPr>
            <w:r>
              <w:rPr>
                <w:sz w:val="24"/>
              </w:rPr>
              <w:t>the Contracting Authority shall pay the Contractor any monies due the Contractor.</w:t>
            </w:r>
          </w:p>
        </w:tc>
      </w:tr>
    </w:tbl>
    <w:p w14:paraId="2B67C055" w14:textId="77777777" w:rsidR="00F92A7F" w:rsidRDefault="00F92A7F">
      <w:pPr>
        <w:spacing w:line="280" w:lineRule="atLeast"/>
        <w:jc w:val="both"/>
        <w:rPr>
          <w:sz w:val="24"/>
        </w:rPr>
        <w:sectPr w:rsidR="00F92A7F">
          <w:pgSz w:w="12240" w:h="15840"/>
          <w:pgMar w:top="940" w:right="780" w:bottom="280" w:left="1560" w:header="725" w:footer="0" w:gutter="0"/>
          <w:cols w:space="720"/>
        </w:sectPr>
      </w:pPr>
    </w:p>
    <w:p w14:paraId="464A4C74" w14:textId="77777777" w:rsidR="00F92A7F" w:rsidRDefault="00F92A7F">
      <w:pPr>
        <w:pStyle w:val="BodyText"/>
        <w:spacing w:before="1"/>
        <w:rPr>
          <w:sz w:val="2"/>
        </w:rPr>
      </w:pPr>
    </w:p>
    <w:p w14:paraId="2B63D43C" w14:textId="4E6D7606" w:rsidR="00F92A7F" w:rsidRDefault="00625DC3">
      <w:pPr>
        <w:pStyle w:val="BodyText"/>
        <w:spacing w:line="20" w:lineRule="exact"/>
        <w:ind w:left="211"/>
        <w:rPr>
          <w:sz w:val="2"/>
        </w:rPr>
      </w:pPr>
      <w:r>
        <w:rPr>
          <w:noProof/>
          <w:sz w:val="2"/>
        </w:rPr>
        <mc:AlternateContent>
          <mc:Choice Requires="wpg">
            <w:drawing>
              <wp:inline distT="0" distB="0" distL="0" distR="0" wp14:anchorId="580D53E4" wp14:editId="523ECDE4">
                <wp:extent cx="5763260" cy="6350"/>
                <wp:effectExtent l="635" t="3175" r="0" b="0"/>
                <wp:docPr id="1175404766" name="docshapegroup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1162761842" name="docshape157"/>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2E4AE1" id="docshapegroup156"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">
                <v:rect id="docshape157"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" fillcolor="black" stroked="f"/>
                <w10:anchorlock/>
              </v:group>
            </w:pict>
          </mc:Fallback>
        </mc:AlternateContent>
      </w:r>
    </w:p>
    <w:p w14:paraId="2FD1D053" w14:textId="77777777" w:rsidR="00F92A7F" w:rsidRDefault="00F92A7F">
      <w:pPr>
        <w:pStyle w:val="BodyText"/>
        <w:rPr>
          <w:sz w:val="20"/>
        </w:rPr>
      </w:pPr>
    </w:p>
    <w:p w14:paraId="1F31C16B" w14:textId="77777777" w:rsidR="00F92A7F" w:rsidRDefault="00F92A7F">
      <w:pPr>
        <w:pStyle w:val="BodyText"/>
        <w:spacing w:before="4"/>
        <w:rPr>
          <w:sz w:val="19"/>
        </w:rPr>
      </w:pPr>
    </w:p>
    <w:tbl>
      <w:tblPr>
        <w:tblW w:w="0" w:type="auto"/>
        <w:tblInd w:w="214" w:type="dxa"/>
        <w:tblLayout w:type="fixed"/>
        <w:tblCellMar>
          <w:left w:w="0" w:type="dxa"/>
          <w:right w:w="0" w:type="dxa"/>
        </w:tblCellMar>
        <w:tblLook w:val="01E0" w:firstRow="1" w:lastRow="1" w:firstColumn="1" w:lastColumn="1" w:noHBand="0" w:noVBand="0"/>
      </w:tblPr>
      <w:tblGrid>
        <w:gridCol w:w="2177"/>
        <w:gridCol w:w="6874"/>
      </w:tblGrid>
      <w:tr w:rsidR="00F92A7F" w14:paraId="3F082B0E" w14:textId="77777777">
        <w:trPr>
          <w:trHeight w:val="648"/>
        </w:trPr>
        <w:tc>
          <w:tcPr>
            <w:tcW w:w="2177" w:type="dxa"/>
          </w:tcPr>
          <w:p w14:paraId="52D5E15D" w14:textId="77777777" w:rsidR="00F92A7F" w:rsidRDefault="00625DC3">
            <w:pPr>
              <w:pStyle w:val="TableParagraph"/>
              <w:spacing w:line="273" w:lineRule="exact"/>
              <w:ind w:left="50"/>
              <w:rPr>
                <w:b/>
                <w:sz w:val="24"/>
              </w:rPr>
            </w:pPr>
            <w:r>
              <w:rPr>
                <w:b/>
                <w:sz w:val="24"/>
              </w:rPr>
              <w:t>11.</w:t>
            </w:r>
            <w:r>
              <w:rPr>
                <w:b/>
                <w:spacing w:val="-3"/>
                <w:sz w:val="24"/>
              </w:rPr>
              <w:t xml:space="preserve"> </w:t>
            </w:r>
            <w:r>
              <w:rPr>
                <w:b/>
                <w:sz w:val="24"/>
              </w:rPr>
              <w:t>Scope</w:t>
            </w:r>
            <w:r>
              <w:rPr>
                <w:b/>
                <w:spacing w:val="-3"/>
                <w:sz w:val="24"/>
              </w:rPr>
              <w:t xml:space="preserve"> </w:t>
            </w:r>
            <w:r>
              <w:rPr>
                <w:b/>
                <w:sz w:val="24"/>
              </w:rPr>
              <w:t xml:space="preserve">of </w:t>
            </w:r>
            <w:r>
              <w:rPr>
                <w:b/>
                <w:spacing w:val="-2"/>
                <w:sz w:val="24"/>
              </w:rPr>
              <w:t>Supply</w:t>
            </w:r>
          </w:p>
        </w:tc>
        <w:tc>
          <w:tcPr>
            <w:tcW w:w="6874" w:type="dxa"/>
          </w:tcPr>
          <w:p w14:paraId="72338F2A" w14:textId="77777777" w:rsidR="00F92A7F" w:rsidRDefault="00625DC3">
            <w:pPr>
              <w:pStyle w:val="TableParagraph"/>
              <w:spacing w:line="242" w:lineRule="auto"/>
              <w:ind w:left="664" w:hanging="540"/>
              <w:rPr>
                <w:sz w:val="24"/>
              </w:rPr>
            </w:pPr>
            <w:r>
              <w:rPr>
                <w:sz w:val="24"/>
              </w:rPr>
              <w:t>11.1</w:t>
            </w:r>
            <w:r>
              <w:rPr>
                <w:spacing w:val="40"/>
                <w:sz w:val="24"/>
              </w:rPr>
              <w:t xml:space="preserve"> </w:t>
            </w:r>
            <w:r>
              <w:rPr>
                <w:sz w:val="24"/>
              </w:rPr>
              <w:t>The</w:t>
            </w:r>
            <w:r>
              <w:rPr>
                <w:spacing w:val="40"/>
                <w:sz w:val="24"/>
              </w:rPr>
              <w:t xml:space="preserve"> </w:t>
            </w:r>
            <w:r>
              <w:rPr>
                <w:sz w:val="24"/>
              </w:rPr>
              <w:t>Goods</w:t>
            </w:r>
            <w:r>
              <w:rPr>
                <w:spacing w:val="40"/>
                <w:sz w:val="24"/>
              </w:rPr>
              <w:t xml:space="preserve"> </w:t>
            </w:r>
            <w:r>
              <w:rPr>
                <w:sz w:val="24"/>
              </w:rPr>
              <w:t>and</w:t>
            </w:r>
            <w:r>
              <w:rPr>
                <w:spacing w:val="40"/>
                <w:sz w:val="24"/>
              </w:rPr>
              <w:t xml:space="preserve"> </w:t>
            </w:r>
            <w:r>
              <w:rPr>
                <w:sz w:val="24"/>
              </w:rPr>
              <w:t>Related</w:t>
            </w:r>
            <w:r>
              <w:rPr>
                <w:spacing w:val="40"/>
                <w:sz w:val="24"/>
              </w:rPr>
              <w:t xml:space="preserve"> </w:t>
            </w:r>
            <w:r>
              <w:rPr>
                <w:sz w:val="24"/>
              </w:rPr>
              <w:t>Services</w:t>
            </w:r>
            <w:r>
              <w:rPr>
                <w:spacing w:val="40"/>
                <w:sz w:val="24"/>
              </w:rPr>
              <w:t xml:space="preserve"> </w:t>
            </w:r>
            <w:r>
              <w:rPr>
                <w:sz w:val="24"/>
              </w:rPr>
              <w:t>to</w:t>
            </w:r>
            <w:r>
              <w:rPr>
                <w:spacing w:val="40"/>
                <w:sz w:val="24"/>
              </w:rPr>
              <w:t xml:space="preserve"> </w:t>
            </w:r>
            <w:r>
              <w:rPr>
                <w:sz w:val="24"/>
              </w:rPr>
              <w:t>be</w:t>
            </w:r>
            <w:r>
              <w:rPr>
                <w:spacing w:val="40"/>
                <w:sz w:val="24"/>
              </w:rPr>
              <w:t xml:space="preserve"> </w:t>
            </w:r>
            <w:r>
              <w:rPr>
                <w:sz w:val="24"/>
              </w:rPr>
              <w:t>supplied</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as specified in the Schedule of Requirements.</w:t>
            </w:r>
          </w:p>
        </w:tc>
      </w:tr>
      <w:tr w:rsidR="00F92A7F" w14:paraId="2F2F7F64" w14:textId="77777777">
        <w:trPr>
          <w:trHeight w:val="1580"/>
        </w:trPr>
        <w:tc>
          <w:tcPr>
            <w:tcW w:w="2177" w:type="dxa"/>
          </w:tcPr>
          <w:p w14:paraId="37688809" w14:textId="77777777" w:rsidR="00F92A7F" w:rsidRDefault="00625DC3">
            <w:pPr>
              <w:pStyle w:val="TableParagraph"/>
              <w:spacing w:before="98" w:line="242" w:lineRule="auto"/>
              <w:ind w:left="409" w:hanging="360"/>
              <w:rPr>
                <w:b/>
                <w:sz w:val="24"/>
              </w:rPr>
            </w:pPr>
            <w:r>
              <w:rPr>
                <w:b/>
                <w:sz w:val="24"/>
              </w:rPr>
              <w:t>12.</w:t>
            </w:r>
            <w:r>
              <w:rPr>
                <w:b/>
                <w:spacing w:val="-15"/>
                <w:sz w:val="24"/>
              </w:rPr>
              <w:t xml:space="preserve"> </w:t>
            </w:r>
            <w:r>
              <w:rPr>
                <w:b/>
                <w:sz w:val="24"/>
              </w:rPr>
              <w:t>Delivery</w:t>
            </w:r>
            <w:r>
              <w:rPr>
                <w:b/>
                <w:spacing w:val="-15"/>
                <w:sz w:val="24"/>
              </w:rPr>
              <w:t xml:space="preserve"> </w:t>
            </w:r>
            <w:r>
              <w:rPr>
                <w:b/>
                <w:sz w:val="24"/>
              </w:rPr>
              <w:t xml:space="preserve">and </w:t>
            </w:r>
            <w:r>
              <w:rPr>
                <w:b/>
                <w:spacing w:val="-2"/>
                <w:sz w:val="24"/>
              </w:rPr>
              <w:t>Documents</w:t>
            </w:r>
          </w:p>
        </w:tc>
        <w:tc>
          <w:tcPr>
            <w:tcW w:w="6874" w:type="dxa"/>
          </w:tcPr>
          <w:p w14:paraId="403793D7" w14:textId="77777777" w:rsidR="00F92A7F" w:rsidRDefault="00625DC3">
            <w:pPr>
              <w:pStyle w:val="TableParagraph"/>
              <w:spacing w:before="93"/>
              <w:ind w:left="724" w:right="50" w:hanging="600"/>
              <w:jc w:val="both"/>
              <w:rPr>
                <w:b/>
                <w:sz w:val="24"/>
              </w:rPr>
            </w:pPr>
            <w:r>
              <w:rPr>
                <w:sz w:val="24"/>
              </w:rPr>
              <w:t>12.1</w:t>
            </w:r>
            <w:r>
              <w:rPr>
                <w:spacing w:val="80"/>
                <w:sz w:val="24"/>
              </w:rPr>
              <w:t xml:space="preserve"> </w:t>
            </w:r>
            <w:r>
              <w:rPr>
                <w:sz w:val="24"/>
              </w:rPr>
              <w:t>Subject</w:t>
            </w:r>
            <w:r>
              <w:rPr>
                <w:spacing w:val="-9"/>
                <w:sz w:val="24"/>
              </w:rPr>
              <w:t xml:space="preserve"> </w:t>
            </w:r>
            <w:r>
              <w:rPr>
                <w:sz w:val="24"/>
              </w:rPr>
              <w:t>to</w:t>
            </w:r>
            <w:r>
              <w:rPr>
                <w:spacing w:val="-10"/>
                <w:sz w:val="24"/>
              </w:rPr>
              <w:t xml:space="preserve"> </w:t>
            </w:r>
            <w:r>
              <w:rPr>
                <w:sz w:val="24"/>
              </w:rPr>
              <w:t>GCC</w:t>
            </w:r>
            <w:r>
              <w:rPr>
                <w:spacing w:val="-9"/>
                <w:sz w:val="24"/>
              </w:rPr>
              <w:t xml:space="preserve"> </w:t>
            </w:r>
            <w:r>
              <w:rPr>
                <w:sz w:val="24"/>
              </w:rPr>
              <w:t>Sub-Clause</w:t>
            </w:r>
            <w:r>
              <w:rPr>
                <w:spacing w:val="-10"/>
                <w:sz w:val="24"/>
              </w:rPr>
              <w:t xml:space="preserve"> </w:t>
            </w:r>
            <w:r>
              <w:rPr>
                <w:sz w:val="24"/>
              </w:rPr>
              <w:t>32.1,</w:t>
            </w:r>
            <w:r>
              <w:rPr>
                <w:spacing w:val="-10"/>
                <w:sz w:val="24"/>
              </w:rPr>
              <w:t xml:space="preserve"> </w:t>
            </w:r>
            <w:r>
              <w:rPr>
                <w:sz w:val="24"/>
              </w:rPr>
              <w:t>the</w:t>
            </w:r>
            <w:r>
              <w:rPr>
                <w:spacing w:val="-8"/>
                <w:sz w:val="24"/>
              </w:rPr>
              <w:t xml:space="preserve"> </w:t>
            </w:r>
            <w:r>
              <w:rPr>
                <w:sz w:val="24"/>
              </w:rPr>
              <w:t>Delivery</w:t>
            </w:r>
            <w:r>
              <w:rPr>
                <w:spacing w:val="-14"/>
                <w:sz w:val="24"/>
              </w:rPr>
              <w:t xml:space="preserve"> </w:t>
            </w:r>
            <w:r>
              <w:rPr>
                <w:sz w:val="24"/>
              </w:rPr>
              <w:t>of</w:t>
            </w:r>
            <w:r>
              <w:rPr>
                <w:spacing w:val="-10"/>
                <w:sz w:val="24"/>
              </w:rPr>
              <w:t xml:space="preserve"> </w:t>
            </w:r>
            <w:r>
              <w:rPr>
                <w:sz w:val="24"/>
              </w:rPr>
              <w:t>the</w:t>
            </w:r>
            <w:r>
              <w:rPr>
                <w:spacing w:val="-10"/>
                <w:sz w:val="24"/>
              </w:rPr>
              <w:t xml:space="preserve"> </w:t>
            </w:r>
            <w:r>
              <w:rPr>
                <w:sz w:val="24"/>
              </w:rPr>
              <w:t>Goods</w:t>
            </w:r>
            <w:r>
              <w:rPr>
                <w:spacing w:val="-9"/>
                <w:sz w:val="24"/>
              </w:rPr>
              <w:t xml:space="preserve"> </w:t>
            </w:r>
            <w:r>
              <w:rPr>
                <w:sz w:val="24"/>
              </w:rPr>
              <w:t>and Completion</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Related</w:t>
            </w:r>
            <w:r>
              <w:rPr>
                <w:spacing w:val="-4"/>
                <w:sz w:val="24"/>
              </w:rPr>
              <w:t xml:space="preserve"> </w:t>
            </w:r>
            <w:r>
              <w:rPr>
                <w:sz w:val="24"/>
              </w:rPr>
              <w:t>Services</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in</w:t>
            </w:r>
            <w:r>
              <w:rPr>
                <w:spacing w:val="-2"/>
                <w:sz w:val="24"/>
              </w:rPr>
              <w:t xml:space="preserve"> </w:t>
            </w:r>
            <w:r>
              <w:rPr>
                <w:sz w:val="24"/>
              </w:rPr>
              <w:t>accordance</w:t>
            </w:r>
            <w:r>
              <w:rPr>
                <w:spacing w:val="-4"/>
                <w:sz w:val="24"/>
              </w:rPr>
              <w:t xml:space="preserve"> </w:t>
            </w:r>
            <w:r>
              <w:rPr>
                <w:sz w:val="24"/>
              </w:rPr>
              <w:t>with the</w:t>
            </w:r>
            <w:r>
              <w:rPr>
                <w:spacing w:val="-15"/>
                <w:sz w:val="24"/>
              </w:rPr>
              <w:t xml:space="preserve"> </w:t>
            </w:r>
            <w:r>
              <w:rPr>
                <w:sz w:val="24"/>
              </w:rPr>
              <w:t>Delivery</w:t>
            </w:r>
            <w:r>
              <w:rPr>
                <w:spacing w:val="-15"/>
                <w:sz w:val="24"/>
              </w:rPr>
              <w:t xml:space="preserve"> </w:t>
            </w:r>
            <w:r>
              <w:rPr>
                <w:sz w:val="24"/>
              </w:rPr>
              <w:t>and</w:t>
            </w:r>
            <w:r>
              <w:rPr>
                <w:spacing w:val="-15"/>
                <w:sz w:val="24"/>
              </w:rPr>
              <w:t xml:space="preserve"> </w:t>
            </w:r>
            <w:r>
              <w:rPr>
                <w:sz w:val="24"/>
              </w:rPr>
              <w:t>Completion</w:t>
            </w:r>
            <w:r>
              <w:rPr>
                <w:spacing w:val="-15"/>
                <w:sz w:val="24"/>
              </w:rPr>
              <w:t xml:space="preserve"> </w:t>
            </w:r>
            <w:r>
              <w:rPr>
                <w:sz w:val="24"/>
              </w:rPr>
              <w:t>Schedule</w:t>
            </w:r>
            <w:r>
              <w:rPr>
                <w:spacing w:val="-15"/>
                <w:sz w:val="24"/>
              </w:rPr>
              <w:t xml:space="preserve"> </w:t>
            </w:r>
            <w:r>
              <w:rPr>
                <w:sz w:val="24"/>
              </w:rPr>
              <w:t>specified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 xml:space="preserve">Schedule </w:t>
            </w:r>
            <w:r>
              <w:rPr>
                <w:spacing w:val="-2"/>
                <w:sz w:val="24"/>
              </w:rPr>
              <w:t>of</w:t>
            </w:r>
            <w:r>
              <w:rPr>
                <w:spacing w:val="-13"/>
                <w:sz w:val="24"/>
              </w:rPr>
              <w:t xml:space="preserve"> </w:t>
            </w:r>
            <w:r>
              <w:rPr>
                <w:spacing w:val="-2"/>
                <w:sz w:val="24"/>
              </w:rPr>
              <w:t>Requirements.</w:t>
            </w:r>
            <w:r>
              <w:rPr>
                <w:spacing w:val="37"/>
                <w:sz w:val="24"/>
              </w:rPr>
              <w:t xml:space="preserve"> </w:t>
            </w:r>
            <w:r>
              <w:rPr>
                <w:spacing w:val="-2"/>
                <w:sz w:val="24"/>
              </w:rPr>
              <w:t>The</w:t>
            </w:r>
            <w:r>
              <w:rPr>
                <w:spacing w:val="-13"/>
                <w:sz w:val="24"/>
              </w:rPr>
              <w:t xml:space="preserve"> </w:t>
            </w:r>
            <w:r>
              <w:rPr>
                <w:spacing w:val="-2"/>
                <w:sz w:val="24"/>
              </w:rPr>
              <w:t>details</w:t>
            </w:r>
            <w:r>
              <w:rPr>
                <w:spacing w:val="-11"/>
                <w:sz w:val="24"/>
              </w:rPr>
              <w:t xml:space="preserve"> </w:t>
            </w:r>
            <w:r>
              <w:rPr>
                <w:spacing w:val="-2"/>
                <w:sz w:val="24"/>
              </w:rPr>
              <w:t>of</w:t>
            </w:r>
            <w:r>
              <w:rPr>
                <w:spacing w:val="-12"/>
                <w:sz w:val="24"/>
              </w:rPr>
              <w:t xml:space="preserve"> </w:t>
            </w:r>
            <w:r>
              <w:rPr>
                <w:spacing w:val="-2"/>
                <w:sz w:val="24"/>
              </w:rPr>
              <w:t>shipping</w:t>
            </w:r>
            <w:r>
              <w:rPr>
                <w:spacing w:val="-13"/>
                <w:sz w:val="24"/>
              </w:rPr>
              <w:t xml:space="preserve"> </w:t>
            </w:r>
            <w:r>
              <w:rPr>
                <w:spacing w:val="-2"/>
                <w:sz w:val="24"/>
              </w:rPr>
              <w:t>and</w:t>
            </w:r>
            <w:r>
              <w:rPr>
                <w:spacing w:val="-12"/>
                <w:sz w:val="24"/>
              </w:rPr>
              <w:t xml:space="preserve"> </w:t>
            </w:r>
            <w:r>
              <w:rPr>
                <w:spacing w:val="-2"/>
                <w:sz w:val="24"/>
              </w:rPr>
              <w:t>other</w:t>
            </w:r>
            <w:r>
              <w:rPr>
                <w:spacing w:val="-12"/>
                <w:sz w:val="24"/>
              </w:rPr>
              <w:t xml:space="preserve"> </w:t>
            </w:r>
            <w:r>
              <w:rPr>
                <w:spacing w:val="-2"/>
                <w:sz w:val="24"/>
              </w:rPr>
              <w:t>documents</w:t>
            </w:r>
            <w:r>
              <w:rPr>
                <w:spacing w:val="-11"/>
                <w:sz w:val="24"/>
              </w:rPr>
              <w:t xml:space="preserve"> </w:t>
            </w:r>
            <w:r>
              <w:rPr>
                <w:spacing w:val="-2"/>
                <w:sz w:val="24"/>
              </w:rPr>
              <w:t xml:space="preserve">to </w:t>
            </w:r>
            <w:r>
              <w:rPr>
                <w:sz w:val="24"/>
              </w:rPr>
              <w:t>be</w:t>
            </w:r>
            <w:r>
              <w:rPr>
                <w:spacing w:val="-10"/>
                <w:sz w:val="24"/>
              </w:rPr>
              <w:t xml:space="preserve"> </w:t>
            </w:r>
            <w:r>
              <w:rPr>
                <w:sz w:val="24"/>
              </w:rPr>
              <w:t>furnished</w:t>
            </w:r>
            <w:r>
              <w:rPr>
                <w:spacing w:val="-9"/>
                <w:sz w:val="24"/>
              </w:rPr>
              <w:t xml:space="preserve"> </w:t>
            </w:r>
            <w:r>
              <w:rPr>
                <w:sz w:val="24"/>
              </w:rPr>
              <w:t>by</w:t>
            </w:r>
            <w:r>
              <w:rPr>
                <w:spacing w:val="-13"/>
                <w:sz w:val="24"/>
              </w:rPr>
              <w:t xml:space="preserve"> </w:t>
            </w:r>
            <w:r>
              <w:rPr>
                <w:sz w:val="24"/>
              </w:rPr>
              <w:t>the</w:t>
            </w:r>
            <w:r>
              <w:rPr>
                <w:spacing w:val="-12"/>
                <w:sz w:val="24"/>
              </w:rPr>
              <w:t xml:space="preserve"> </w:t>
            </w:r>
            <w:r>
              <w:rPr>
                <w:sz w:val="24"/>
              </w:rPr>
              <w:t>Contractor</w:t>
            </w:r>
            <w:r>
              <w:rPr>
                <w:spacing w:val="-9"/>
                <w:sz w:val="24"/>
              </w:rPr>
              <w:t xml:space="preserve"> </w:t>
            </w:r>
            <w:r>
              <w:rPr>
                <w:sz w:val="24"/>
              </w:rPr>
              <w:t>are</w:t>
            </w:r>
            <w:r>
              <w:rPr>
                <w:spacing w:val="-10"/>
                <w:sz w:val="24"/>
              </w:rPr>
              <w:t xml:space="preserve"> </w:t>
            </w:r>
            <w:r>
              <w:rPr>
                <w:sz w:val="24"/>
              </w:rPr>
              <w:t>specified</w:t>
            </w:r>
            <w:r>
              <w:rPr>
                <w:spacing w:val="-11"/>
                <w:sz w:val="24"/>
              </w:rPr>
              <w:t xml:space="preserve"> </w:t>
            </w:r>
            <w:r>
              <w:rPr>
                <w:sz w:val="24"/>
              </w:rPr>
              <w:t>in</w:t>
            </w:r>
            <w:r>
              <w:rPr>
                <w:spacing w:val="-9"/>
                <w:sz w:val="24"/>
              </w:rPr>
              <w:t xml:space="preserve"> </w:t>
            </w:r>
            <w:r>
              <w:rPr>
                <w:sz w:val="24"/>
              </w:rPr>
              <w:t>the</w:t>
            </w:r>
            <w:r>
              <w:rPr>
                <w:spacing w:val="-11"/>
                <w:sz w:val="24"/>
              </w:rPr>
              <w:t xml:space="preserve"> </w:t>
            </w:r>
            <w:r>
              <w:rPr>
                <w:b/>
                <w:sz w:val="24"/>
              </w:rPr>
              <w:t>SCC.</w:t>
            </w:r>
          </w:p>
        </w:tc>
      </w:tr>
      <w:tr w:rsidR="00F92A7F" w14:paraId="42D7362C" w14:textId="77777777">
        <w:trPr>
          <w:trHeight w:val="10478"/>
        </w:trPr>
        <w:tc>
          <w:tcPr>
            <w:tcW w:w="2177" w:type="dxa"/>
          </w:tcPr>
          <w:p w14:paraId="4C36E277" w14:textId="77777777" w:rsidR="00F92A7F" w:rsidRDefault="00625DC3">
            <w:pPr>
              <w:pStyle w:val="TableParagraph"/>
              <w:spacing w:before="99" w:line="242" w:lineRule="auto"/>
              <w:ind w:left="409" w:hanging="360"/>
              <w:rPr>
                <w:b/>
                <w:sz w:val="24"/>
              </w:rPr>
            </w:pPr>
            <w:r>
              <w:rPr>
                <w:b/>
                <w:sz w:val="24"/>
              </w:rPr>
              <w:t xml:space="preserve">13. Contractor’s </w:t>
            </w:r>
            <w:r>
              <w:rPr>
                <w:b/>
                <w:spacing w:val="-2"/>
                <w:sz w:val="24"/>
              </w:rPr>
              <w:t>Responsibilities</w:t>
            </w:r>
          </w:p>
        </w:tc>
        <w:tc>
          <w:tcPr>
            <w:tcW w:w="6874" w:type="dxa"/>
          </w:tcPr>
          <w:p w14:paraId="709ABF7A" w14:textId="77777777" w:rsidR="00F92A7F" w:rsidRDefault="00625DC3">
            <w:pPr>
              <w:pStyle w:val="TableParagraph"/>
              <w:numPr>
                <w:ilvl w:val="1"/>
                <w:numId w:val="36"/>
              </w:numPr>
              <w:tabs>
                <w:tab w:val="left" w:pos="725"/>
              </w:tabs>
              <w:spacing w:before="94"/>
              <w:ind w:right="53"/>
              <w:jc w:val="both"/>
              <w:rPr>
                <w:sz w:val="24"/>
              </w:rPr>
            </w:pPr>
            <w:r>
              <w:rPr>
                <w:sz w:val="24"/>
              </w:rPr>
              <w:t>The</w:t>
            </w:r>
            <w:r>
              <w:rPr>
                <w:spacing w:val="-4"/>
                <w:sz w:val="24"/>
              </w:rPr>
              <w:t xml:space="preserve"> </w:t>
            </w:r>
            <w:r>
              <w:rPr>
                <w:sz w:val="24"/>
              </w:rPr>
              <w:t>Contractor</w:t>
            </w:r>
            <w:r>
              <w:rPr>
                <w:spacing w:val="-3"/>
                <w:sz w:val="24"/>
              </w:rPr>
              <w:t xml:space="preserve"> </w:t>
            </w:r>
            <w:r>
              <w:rPr>
                <w:sz w:val="24"/>
              </w:rPr>
              <w:t>shall</w:t>
            </w:r>
            <w:r>
              <w:rPr>
                <w:spacing w:val="-2"/>
                <w:sz w:val="24"/>
              </w:rPr>
              <w:t xml:space="preserve"> </w:t>
            </w:r>
            <w:r>
              <w:rPr>
                <w:sz w:val="24"/>
              </w:rPr>
              <w:t>supply</w:t>
            </w:r>
            <w:r>
              <w:rPr>
                <w:spacing w:val="-7"/>
                <w:sz w:val="24"/>
              </w:rPr>
              <w:t xml:space="preserve"> </w:t>
            </w:r>
            <w:r>
              <w:rPr>
                <w:sz w:val="24"/>
              </w:rPr>
              <w:t>all</w:t>
            </w:r>
            <w:r>
              <w:rPr>
                <w:spacing w:val="-2"/>
                <w:sz w:val="24"/>
              </w:rPr>
              <w:t xml:space="preserve"> </w:t>
            </w:r>
            <w:r>
              <w:rPr>
                <w:sz w:val="24"/>
              </w:rPr>
              <w:t>the</w:t>
            </w:r>
            <w:r>
              <w:rPr>
                <w:spacing w:val="-3"/>
                <w:sz w:val="24"/>
              </w:rPr>
              <w:t xml:space="preserve"> </w:t>
            </w:r>
            <w:r>
              <w:rPr>
                <w:sz w:val="24"/>
              </w:rPr>
              <w:t>Goods</w:t>
            </w:r>
            <w:r>
              <w:rPr>
                <w:spacing w:val="-3"/>
                <w:sz w:val="24"/>
              </w:rPr>
              <w:t xml:space="preserve"> </w:t>
            </w:r>
            <w:r>
              <w:rPr>
                <w:sz w:val="24"/>
              </w:rPr>
              <w:t>and</w:t>
            </w:r>
            <w:r>
              <w:rPr>
                <w:spacing w:val="-2"/>
                <w:sz w:val="24"/>
              </w:rPr>
              <w:t xml:space="preserve"> </w:t>
            </w:r>
            <w:r>
              <w:rPr>
                <w:sz w:val="24"/>
              </w:rPr>
              <w:t>Related</w:t>
            </w:r>
            <w:r>
              <w:rPr>
                <w:spacing w:val="-4"/>
                <w:sz w:val="24"/>
              </w:rPr>
              <w:t xml:space="preserve"> </w:t>
            </w:r>
            <w:r>
              <w:rPr>
                <w:sz w:val="24"/>
              </w:rPr>
              <w:t>Services included in the Scope of Supply in accordance with GCC Clause 11, and the Delivery and Completion Schedule, as per GCC Clause 12.</w:t>
            </w:r>
          </w:p>
          <w:p w14:paraId="7BB099C3" w14:textId="77777777" w:rsidR="00F92A7F" w:rsidRDefault="00625DC3">
            <w:pPr>
              <w:pStyle w:val="TableParagraph"/>
              <w:numPr>
                <w:ilvl w:val="1"/>
                <w:numId w:val="36"/>
              </w:numPr>
              <w:tabs>
                <w:tab w:val="left" w:pos="725"/>
              </w:tabs>
              <w:spacing w:before="200"/>
              <w:ind w:right="53"/>
              <w:jc w:val="both"/>
              <w:rPr>
                <w:sz w:val="24"/>
              </w:rPr>
            </w:pPr>
            <w:r>
              <w:rPr>
                <w:sz w:val="24"/>
              </w:rPr>
              <w:t>The Contractor shall execute the contract with due care, efficiency and diligence in accordance with the best professional practice.</w:t>
            </w:r>
          </w:p>
          <w:p w14:paraId="4107C427" w14:textId="77777777" w:rsidR="00F92A7F" w:rsidRDefault="00625DC3">
            <w:pPr>
              <w:pStyle w:val="TableParagraph"/>
              <w:numPr>
                <w:ilvl w:val="1"/>
                <w:numId w:val="36"/>
              </w:numPr>
              <w:tabs>
                <w:tab w:val="left" w:pos="725"/>
              </w:tabs>
              <w:spacing w:before="199"/>
              <w:ind w:right="51"/>
              <w:jc w:val="both"/>
              <w:rPr>
                <w:sz w:val="24"/>
              </w:rPr>
            </w:pPr>
            <w:r>
              <w:rPr>
                <w:sz w:val="24"/>
              </w:rPr>
              <w:t>The Contractor shall, in accordance with the provisions of the contract, design, manufacture, deliver to site, erect, test and commission the supplies and carry out any other work including the remedying of any defects in the supplies. The Contractor shall also provide all necessary equipment, supervision, labour and facilities required for the implementation of tasks.</w:t>
            </w:r>
          </w:p>
          <w:p w14:paraId="61FCDED0" w14:textId="77777777" w:rsidR="00F92A7F" w:rsidRDefault="00625DC3">
            <w:pPr>
              <w:pStyle w:val="TableParagraph"/>
              <w:numPr>
                <w:ilvl w:val="1"/>
                <w:numId w:val="36"/>
              </w:numPr>
              <w:tabs>
                <w:tab w:val="left" w:pos="725"/>
              </w:tabs>
              <w:spacing w:before="200"/>
              <w:ind w:right="48"/>
              <w:jc w:val="both"/>
              <w:rPr>
                <w:sz w:val="24"/>
              </w:rPr>
            </w:pPr>
            <w:r>
              <w:rPr>
                <w:sz w:val="24"/>
              </w:rPr>
              <w:t>The Contractor shall supply, without any delay, any information and documents to the Contracting Authority and the European Commission upon request, regarding the conditions in which the contract is being executed.</w:t>
            </w:r>
          </w:p>
          <w:p w14:paraId="3CFCB8D0" w14:textId="77777777" w:rsidR="00F92A7F" w:rsidRDefault="00625DC3">
            <w:pPr>
              <w:pStyle w:val="TableParagraph"/>
              <w:numPr>
                <w:ilvl w:val="1"/>
                <w:numId w:val="36"/>
              </w:numPr>
              <w:tabs>
                <w:tab w:val="left" w:pos="725"/>
              </w:tabs>
              <w:spacing w:before="202"/>
              <w:ind w:right="50"/>
              <w:jc w:val="both"/>
              <w:rPr>
                <w:sz w:val="24"/>
              </w:rPr>
            </w:pPr>
            <w:r>
              <w:rPr>
                <w:sz w:val="24"/>
              </w:rPr>
              <w:t>The Contractor shall respect and abide all laws and regulations in force in the country where the goods are to be delivered and shall ensure that its personnel, their dependents and its local employees also respect and abide by all such laws and regulations. The Contractor shall indemnify the Contracting Authority</w:t>
            </w:r>
            <w:r>
              <w:rPr>
                <w:spacing w:val="-1"/>
                <w:sz w:val="24"/>
              </w:rPr>
              <w:t xml:space="preserve"> </w:t>
            </w:r>
            <w:r>
              <w:rPr>
                <w:sz w:val="24"/>
              </w:rPr>
              <w:t>against any</w:t>
            </w:r>
            <w:r>
              <w:rPr>
                <w:spacing w:val="-1"/>
                <w:sz w:val="24"/>
              </w:rPr>
              <w:t xml:space="preserve"> </w:t>
            </w:r>
            <w:r>
              <w:rPr>
                <w:sz w:val="24"/>
              </w:rPr>
              <w:t>claims and proceedings arising from any infringement by the Contractor, its employees, and their dependents of such laws and regulations.</w:t>
            </w:r>
          </w:p>
          <w:p w14:paraId="464AE8F1" w14:textId="77777777" w:rsidR="00F92A7F" w:rsidRDefault="00625DC3">
            <w:pPr>
              <w:pStyle w:val="TableParagraph"/>
              <w:numPr>
                <w:ilvl w:val="1"/>
                <w:numId w:val="36"/>
              </w:numPr>
              <w:tabs>
                <w:tab w:val="left" w:pos="725"/>
              </w:tabs>
              <w:spacing w:before="180" w:line="270" w:lineRule="atLeast"/>
              <w:ind w:right="53"/>
              <w:jc w:val="both"/>
              <w:rPr>
                <w:sz w:val="24"/>
              </w:rPr>
            </w:pPr>
            <w:r>
              <w:rPr>
                <w:sz w:val="24"/>
              </w:rPr>
              <w:t>Should any unforeseen event, action or omission directly or indirectly hamper performance of the Contract, either partially or totally, the Contractor shall immediately and at its own initiative record it and report it to the Contracting Authority. The report shall include a description of the problem and an indication of the date on which it started and of the remedial action taken by the Contractor to ensure full compliance with its obligations under the contract. In such event the Contractor</w:t>
            </w:r>
          </w:p>
        </w:tc>
      </w:tr>
    </w:tbl>
    <w:p w14:paraId="554620E8" w14:textId="77777777" w:rsidR="00F92A7F" w:rsidRDefault="00F92A7F">
      <w:pPr>
        <w:spacing w:line="270" w:lineRule="atLeast"/>
        <w:jc w:val="both"/>
        <w:rPr>
          <w:sz w:val="24"/>
        </w:rPr>
        <w:sectPr w:rsidR="00F92A7F">
          <w:pgSz w:w="12240" w:h="15840"/>
          <w:pgMar w:top="940" w:right="780" w:bottom="280" w:left="1560" w:header="725" w:footer="0" w:gutter="0"/>
          <w:cols w:space="720"/>
        </w:sectPr>
      </w:pPr>
    </w:p>
    <w:p w14:paraId="7E6945D6" w14:textId="77777777" w:rsidR="00F92A7F" w:rsidRDefault="00F92A7F">
      <w:pPr>
        <w:pStyle w:val="BodyText"/>
        <w:spacing w:before="1"/>
        <w:rPr>
          <w:sz w:val="2"/>
        </w:rPr>
      </w:pPr>
    </w:p>
    <w:p w14:paraId="27A90F9D" w14:textId="1C5DE30B" w:rsidR="00F92A7F" w:rsidRDefault="00625DC3">
      <w:pPr>
        <w:pStyle w:val="BodyText"/>
        <w:spacing w:line="20" w:lineRule="exact"/>
        <w:ind w:left="211"/>
        <w:rPr>
          <w:sz w:val="2"/>
        </w:rPr>
      </w:pPr>
      <w:r>
        <w:rPr>
          <w:noProof/>
          <w:sz w:val="2"/>
        </w:rPr>
        <mc:AlternateContent>
          <mc:Choice Requires="wpg">
            <w:drawing>
              <wp:inline distT="0" distB="0" distL="0" distR="0" wp14:anchorId="5BE08D2C" wp14:editId="048278B8">
                <wp:extent cx="5763260" cy="6350"/>
                <wp:effectExtent l="635" t="3175" r="0" b="0"/>
                <wp:docPr id="1647536022" name="docshapegroup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792956588" name="docshape159"/>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567EC1" id="docshapegroup158"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">
                <v:rect id="docshape159"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" fillcolor="black" stroked="f"/>
                <w10:anchorlock/>
              </v:group>
            </w:pict>
          </mc:Fallback>
        </mc:AlternateContent>
      </w:r>
    </w:p>
    <w:p w14:paraId="1BC8D108" w14:textId="77777777" w:rsidR="00F92A7F" w:rsidRDefault="00F92A7F">
      <w:pPr>
        <w:pStyle w:val="BodyText"/>
        <w:rPr>
          <w:sz w:val="20"/>
        </w:rPr>
      </w:pPr>
    </w:p>
    <w:p w14:paraId="0207CEF7" w14:textId="77777777" w:rsidR="00F92A7F" w:rsidRDefault="00F92A7F">
      <w:pPr>
        <w:pStyle w:val="BodyText"/>
        <w:spacing w:before="4"/>
        <w:rPr>
          <w:sz w:val="19"/>
        </w:rPr>
      </w:pPr>
    </w:p>
    <w:tbl>
      <w:tblPr>
        <w:tblW w:w="0" w:type="auto"/>
        <w:tblInd w:w="214" w:type="dxa"/>
        <w:tblLayout w:type="fixed"/>
        <w:tblCellMar>
          <w:left w:w="0" w:type="dxa"/>
          <w:right w:w="0" w:type="dxa"/>
        </w:tblCellMar>
        <w:tblLook w:val="01E0" w:firstRow="1" w:lastRow="1" w:firstColumn="1" w:lastColumn="1" w:noHBand="0" w:noVBand="0"/>
      </w:tblPr>
      <w:tblGrid>
        <w:gridCol w:w="2111"/>
        <w:gridCol w:w="6937"/>
      </w:tblGrid>
      <w:tr w:rsidR="00F92A7F" w14:paraId="3864EBD6" w14:textId="77777777">
        <w:trPr>
          <w:trHeight w:val="2228"/>
        </w:trPr>
        <w:tc>
          <w:tcPr>
            <w:tcW w:w="2111" w:type="dxa"/>
          </w:tcPr>
          <w:p w14:paraId="009B8FE8" w14:textId="77777777" w:rsidR="00F92A7F" w:rsidRDefault="00F92A7F">
            <w:pPr>
              <w:pStyle w:val="TableParagraph"/>
            </w:pPr>
          </w:p>
        </w:tc>
        <w:tc>
          <w:tcPr>
            <w:tcW w:w="6937" w:type="dxa"/>
          </w:tcPr>
          <w:p w14:paraId="6AEC7745" w14:textId="77777777" w:rsidR="00F92A7F" w:rsidRDefault="00625DC3">
            <w:pPr>
              <w:pStyle w:val="TableParagraph"/>
              <w:spacing w:line="242" w:lineRule="auto"/>
              <w:ind w:left="790"/>
              <w:rPr>
                <w:sz w:val="24"/>
              </w:rPr>
            </w:pPr>
            <w:r>
              <w:rPr>
                <w:sz w:val="24"/>
              </w:rPr>
              <w:t>shall</w:t>
            </w:r>
            <w:r>
              <w:rPr>
                <w:spacing w:val="80"/>
                <w:w w:val="150"/>
                <w:sz w:val="24"/>
              </w:rPr>
              <w:t xml:space="preserve"> </w:t>
            </w:r>
            <w:r>
              <w:rPr>
                <w:sz w:val="24"/>
              </w:rPr>
              <w:t>give</w:t>
            </w:r>
            <w:r>
              <w:rPr>
                <w:spacing w:val="80"/>
                <w:w w:val="150"/>
                <w:sz w:val="24"/>
              </w:rPr>
              <w:t xml:space="preserve"> </w:t>
            </w:r>
            <w:r>
              <w:rPr>
                <w:sz w:val="24"/>
              </w:rPr>
              <w:t>priority</w:t>
            </w:r>
            <w:r>
              <w:rPr>
                <w:spacing w:val="80"/>
                <w:w w:val="150"/>
                <w:sz w:val="24"/>
              </w:rPr>
              <w:t xml:space="preserve"> </w:t>
            </w:r>
            <w:r>
              <w:rPr>
                <w:sz w:val="24"/>
              </w:rPr>
              <w:t>to</w:t>
            </w:r>
            <w:r>
              <w:rPr>
                <w:spacing w:val="80"/>
                <w:w w:val="150"/>
                <w:sz w:val="24"/>
              </w:rPr>
              <w:t xml:space="preserve"> </w:t>
            </w:r>
            <w:r>
              <w:rPr>
                <w:sz w:val="24"/>
              </w:rPr>
              <w:t>solving</w:t>
            </w:r>
            <w:r>
              <w:rPr>
                <w:spacing w:val="80"/>
                <w:w w:val="150"/>
                <w:sz w:val="24"/>
              </w:rPr>
              <w:t xml:space="preserve"> </w:t>
            </w:r>
            <w:r>
              <w:rPr>
                <w:sz w:val="24"/>
              </w:rPr>
              <w:t>the</w:t>
            </w:r>
            <w:r>
              <w:rPr>
                <w:spacing w:val="80"/>
                <w:w w:val="150"/>
                <w:sz w:val="24"/>
              </w:rPr>
              <w:t xml:space="preserve"> </w:t>
            </w:r>
            <w:r>
              <w:rPr>
                <w:sz w:val="24"/>
              </w:rPr>
              <w:t>problem</w:t>
            </w:r>
            <w:r>
              <w:rPr>
                <w:spacing w:val="80"/>
                <w:w w:val="150"/>
                <w:sz w:val="24"/>
              </w:rPr>
              <w:t xml:space="preserve"> </w:t>
            </w:r>
            <w:r>
              <w:rPr>
                <w:sz w:val="24"/>
              </w:rPr>
              <w:t>rather</w:t>
            </w:r>
            <w:r>
              <w:rPr>
                <w:spacing w:val="80"/>
                <w:w w:val="150"/>
                <w:sz w:val="24"/>
              </w:rPr>
              <w:t xml:space="preserve"> </w:t>
            </w:r>
            <w:r>
              <w:rPr>
                <w:sz w:val="24"/>
              </w:rPr>
              <w:t>than determining liability.</w:t>
            </w:r>
          </w:p>
          <w:p w14:paraId="0CA8878D" w14:textId="77777777" w:rsidR="00F92A7F" w:rsidRDefault="00625DC3">
            <w:pPr>
              <w:pStyle w:val="TableParagraph"/>
              <w:spacing w:before="184"/>
              <w:ind w:left="790" w:right="50" w:hanging="600"/>
              <w:jc w:val="both"/>
              <w:rPr>
                <w:sz w:val="24"/>
              </w:rPr>
            </w:pPr>
            <w:r>
              <w:rPr>
                <w:sz w:val="24"/>
              </w:rPr>
              <w:t>13.7</w:t>
            </w:r>
            <w:r>
              <w:rPr>
                <w:spacing w:val="40"/>
                <w:sz w:val="24"/>
              </w:rPr>
              <w:t xml:space="preserve"> </w:t>
            </w:r>
            <w:r>
              <w:rPr>
                <w:sz w:val="24"/>
              </w:rPr>
              <w:t>Any records shall be kept for a 7-year period after the final payment</w:t>
            </w:r>
            <w:r>
              <w:rPr>
                <w:spacing w:val="-4"/>
                <w:sz w:val="24"/>
              </w:rPr>
              <w:t xml:space="preserve"> </w:t>
            </w:r>
            <w:r>
              <w:rPr>
                <w:sz w:val="24"/>
              </w:rPr>
              <w:t>made</w:t>
            </w:r>
            <w:r>
              <w:rPr>
                <w:spacing w:val="-3"/>
                <w:sz w:val="24"/>
              </w:rPr>
              <w:t xml:space="preserve"> </w:t>
            </w:r>
            <w:r>
              <w:rPr>
                <w:sz w:val="24"/>
              </w:rPr>
              <w:t>under</w:t>
            </w:r>
            <w:r>
              <w:rPr>
                <w:spacing w:val="-4"/>
                <w:sz w:val="24"/>
              </w:rPr>
              <w:t xml:space="preserve"> </w:t>
            </w:r>
            <w:r>
              <w:rPr>
                <w:sz w:val="24"/>
              </w:rPr>
              <w:t>the</w:t>
            </w:r>
            <w:r>
              <w:rPr>
                <w:spacing w:val="-1"/>
                <w:sz w:val="24"/>
              </w:rPr>
              <w:t xml:space="preserve"> </w:t>
            </w:r>
            <w:r>
              <w:rPr>
                <w:sz w:val="24"/>
              </w:rPr>
              <w:t>contract.</w:t>
            </w:r>
            <w:r>
              <w:rPr>
                <w:spacing w:val="-1"/>
                <w:sz w:val="24"/>
              </w:rPr>
              <w:t xml:space="preserve"> </w:t>
            </w:r>
            <w:r>
              <w:rPr>
                <w:sz w:val="24"/>
              </w:rPr>
              <w:t>In</w:t>
            </w:r>
            <w:r>
              <w:rPr>
                <w:spacing w:val="-2"/>
                <w:sz w:val="24"/>
              </w:rPr>
              <w:t xml:space="preserve"> </w:t>
            </w:r>
            <w:r>
              <w:rPr>
                <w:sz w:val="24"/>
              </w:rPr>
              <w:t>case</w:t>
            </w:r>
            <w:r>
              <w:rPr>
                <w:spacing w:val="-3"/>
                <w:sz w:val="24"/>
              </w:rPr>
              <w:t xml:space="preserve"> </w:t>
            </w:r>
            <w:r>
              <w:rPr>
                <w:sz w:val="24"/>
              </w:rPr>
              <w:t>of</w:t>
            </w:r>
            <w:r>
              <w:rPr>
                <w:spacing w:val="-3"/>
                <w:sz w:val="24"/>
              </w:rPr>
              <w:t xml:space="preserve"> </w:t>
            </w:r>
            <w:r>
              <w:rPr>
                <w:sz w:val="24"/>
              </w:rPr>
              <w:t>failure</w:t>
            </w:r>
            <w:r>
              <w:rPr>
                <w:spacing w:val="-5"/>
                <w:sz w:val="24"/>
              </w:rPr>
              <w:t xml:space="preserve"> </w:t>
            </w:r>
            <w:r>
              <w:rPr>
                <w:sz w:val="24"/>
              </w:rPr>
              <w:t>to</w:t>
            </w:r>
            <w:r>
              <w:rPr>
                <w:spacing w:val="-4"/>
                <w:sz w:val="24"/>
              </w:rPr>
              <w:t xml:space="preserve"> </w:t>
            </w:r>
            <w:r>
              <w:rPr>
                <w:sz w:val="24"/>
              </w:rPr>
              <w:t>maintain such records the Contracting Authority may, without formal notice thereof, apply as of right the sanction for breach of contract provided for in art 34.</w:t>
            </w:r>
          </w:p>
        </w:tc>
      </w:tr>
      <w:tr w:rsidR="00F92A7F" w14:paraId="19BD32F2" w14:textId="77777777">
        <w:trPr>
          <w:trHeight w:val="1304"/>
        </w:trPr>
        <w:tc>
          <w:tcPr>
            <w:tcW w:w="2111" w:type="dxa"/>
          </w:tcPr>
          <w:p w14:paraId="12B852C0" w14:textId="77777777" w:rsidR="00F92A7F" w:rsidRDefault="00625DC3">
            <w:pPr>
              <w:pStyle w:val="TableParagraph"/>
              <w:spacing w:before="101"/>
              <w:ind w:left="50"/>
              <w:rPr>
                <w:b/>
                <w:sz w:val="24"/>
              </w:rPr>
            </w:pPr>
            <w:r>
              <w:rPr>
                <w:b/>
                <w:sz w:val="24"/>
              </w:rPr>
              <w:t>14.</w:t>
            </w:r>
            <w:r>
              <w:rPr>
                <w:b/>
                <w:spacing w:val="-6"/>
                <w:sz w:val="24"/>
              </w:rPr>
              <w:t xml:space="preserve"> </w:t>
            </w:r>
            <w:r>
              <w:rPr>
                <w:b/>
                <w:sz w:val="24"/>
              </w:rPr>
              <w:t>Contract</w:t>
            </w:r>
            <w:r>
              <w:rPr>
                <w:b/>
                <w:spacing w:val="-4"/>
                <w:sz w:val="24"/>
              </w:rPr>
              <w:t xml:space="preserve"> Price</w:t>
            </w:r>
          </w:p>
        </w:tc>
        <w:tc>
          <w:tcPr>
            <w:tcW w:w="6937" w:type="dxa"/>
          </w:tcPr>
          <w:p w14:paraId="444B59B4" w14:textId="77777777" w:rsidR="00F92A7F" w:rsidRDefault="00625DC3">
            <w:pPr>
              <w:pStyle w:val="TableParagraph"/>
              <w:spacing w:before="94"/>
              <w:ind w:left="790" w:right="49" w:hanging="600"/>
              <w:jc w:val="both"/>
              <w:rPr>
                <w:b/>
                <w:sz w:val="24"/>
              </w:rPr>
            </w:pPr>
            <w:r>
              <w:rPr>
                <w:sz w:val="24"/>
              </w:rPr>
              <w:t>14.1</w:t>
            </w:r>
            <w:r>
              <w:rPr>
                <w:spacing w:val="80"/>
                <w:sz w:val="24"/>
              </w:rPr>
              <w:t xml:space="preserve"> </w:t>
            </w:r>
            <w:r>
              <w:rPr>
                <w:sz w:val="24"/>
              </w:rPr>
              <w:t>Prices charged by the Contractor for the Goods supplied and</w:t>
            </w:r>
            <w:r>
              <w:rPr>
                <w:spacing w:val="40"/>
                <w:sz w:val="24"/>
              </w:rPr>
              <w:t xml:space="preserve"> </w:t>
            </w:r>
            <w:r>
              <w:rPr>
                <w:sz w:val="24"/>
              </w:rPr>
              <w:t xml:space="preserve">the Related Services performed under the Contract shall not vary from the prices quoted by the Contractor in its bid, with the exception of any price adjustments authorized in the </w:t>
            </w:r>
            <w:r>
              <w:rPr>
                <w:b/>
                <w:sz w:val="24"/>
              </w:rPr>
              <w:t>SCC.</w:t>
            </w:r>
          </w:p>
        </w:tc>
      </w:tr>
      <w:tr w:rsidR="00F92A7F" w14:paraId="628EE9BF" w14:textId="77777777">
        <w:trPr>
          <w:trHeight w:val="753"/>
        </w:trPr>
        <w:tc>
          <w:tcPr>
            <w:tcW w:w="2111" w:type="dxa"/>
          </w:tcPr>
          <w:p w14:paraId="0A583E9E" w14:textId="77777777" w:rsidR="00F92A7F" w:rsidRDefault="00625DC3">
            <w:pPr>
              <w:pStyle w:val="TableParagraph"/>
              <w:spacing w:before="98" w:line="242" w:lineRule="auto"/>
              <w:ind w:left="409" w:hanging="360"/>
              <w:rPr>
                <w:b/>
                <w:sz w:val="24"/>
              </w:rPr>
            </w:pPr>
            <w:r>
              <w:rPr>
                <w:b/>
                <w:sz w:val="24"/>
              </w:rPr>
              <w:t>15.</w:t>
            </w:r>
            <w:r>
              <w:rPr>
                <w:b/>
                <w:spacing w:val="-15"/>
                <w:sz w:val="24"/>
              </w:rPr>
              <w:t xml:space="preserve"> </w:t>
            </w:r>
            <w:r>
              <w:rPr>
                <w:b/>
                <w:sz w:val="24"/>
              </w:rPr>
              <w:t>Terms</w:t>
            </w:r>
            <w:r>
              <w:rPr>
                <w:b/>
                <w:spacing w:val="-15"/>
                <w:sz w:val="24"/>
              </w:rPr>
              <w:t xml:space="preserve"> </w:t>
            </w:r>
            <w:r>
              <w:rPr>
                <w:b/>
                <w:sz w:val="24"/>
              </w:rPr>
              <w:t xml:space="preserve">of </w:t>
            </w:r>
            <w:r>
              <w:rPr>
                <w:b/>
                <w:spacing w:val="-2"/>
                <w:sz w:val="24"/>
              </w:rPr>
              <w:t>Payment</w:t>
            </w:r>
          </w:p>
        </w:tc>
        <w:tc>
          <w:tcPr>
            <w:tcW w:w="6937" w:type="dxa"/>
          </w:tcPr>
          <w:p w14:paraId="7666D88F" w14:textId="77777777" w:rsidR="00F92A7F" w:rsidRDefault="00625DC3">
            <w:pPr>
              <w:pStyle w:val="TableParagraph"/>
              <w:spacing w:before="93" w:line="242" w:lineRule="auto"/>
              <w:ind w:left="790" w:hanging="600"/>
              <w:rPr>
                <w:b/>
                <w:sz w:val="24"/>
              </w:rPr>
            </w:pPr>
            <w:r>
              <w:rPr>
                <w:sz w:val="24"/>
              </w:rPr>
              <w:t>15.1</w:t>
            </w:r>
            <w:r>
              <w:rPr>
                <w:spacing w:val="80"/>
                <w:sz w:val="24"/>
              </w:rPr>
              <w:t xml:space="preserve"> </w:t>
            </w:r>
            <w:r>
              <w:rPr>
                <w:sz w:val="24"/>
              </w:rPr>
              <w:t>The</w:t>
            </w:r>
            <w:r>
              <w:rPr>
                <w:spacing w:val="80"/>
                <w:sz w:val="24"/>
              </w:rPr>
              <w:t xml:space="preserve"> </w:t>
            </w:r>
            <w:r>
              <w:rPr>
                <w:sz w:val="24"/>
              </w:rPr>
              <w:t>Contract</w:t>
            </w:r>
            <w:r>
              <w:rPr>
                <w:spacing w:val="80"/>
                <w:sz w:val="24"/>
              </w:rPr>
              <w:t xml:space="preserve"> </w:t>
            </w:r>
            <w:r>
              <w:rPr>
                <w:sz w:val="24"/>
              </w:rPr>
              <w:t>Price,</w:t>
            </w:r>
            <w:r>
              <w:rPr>
                <w:spacing w:val="80"/>
                <w:sz w:val="24"/>
              </w:rPr>
              <w:t xml:space="preserve"> </w:t>
            </w:r>
            <w:r>
              <w:rPr>
                <w:sz w:val="24"/>
              </w:rPr>
              <w:t>including</w:t>
            </w:r>
            <w:r>
              <w:rPr>
                <w:spacing w:val="80"/>
                <w:sz w:val="24"/>
              </w:rPr>
              <w:t xml:space="preserve"> </w:t>
            </w:r>
            <w:r>
              <w:rPr>
                <w:sz w:val="24"/>
              </w:rPr>
              <w:t>any</w:t>
            </w:r>
            <w:r>
              <w:rPr>
                <w:spacing w:val="80"/>
                <w:sz w:val="24"/>
              </w:rPr>
              <w:t xml:space="preserve"> </w:t>
            </w:r>
            <w:r>
              <w:rPr>
                <w:sz w:val="24"/>
              </w:rPr>
              <w:t>Advance</w:t>
            </w:r>
            <w:r>
              <w:rPr>
                <w:spacing w:val="80"/>
                <w:sz w:val="24"/>
              </w:rPr>
              <w:t xml:space="preserve"> </w:t>
            </w:r>
            <w:r>
              <w:rPr>
                <w:sz w:val="24"/>
              </w:rPr>
              <w:t>Payments,</w:t>
            </w:r>
            <w:r>
              <w:rPr>
                <w:spacing w:val="80"/>
                <w:sz w:val="24"/>
              </w:rPr>
              <w:t xml:space="preserve"> </w:t>
            </w:r>
            <w:r>
              <w:rPr>
                <w:sz w:val="24"/>
              </w:rPr>
              <w:t xml:space="preserve">if applicable, shall be paid as specified in the </w:t>
            </w:r>
            <w:r>
              <w:rPr>
                <w:b/>
                <w:sz w:val="24"/>
              </w:rPr>
              <w:t>SCC.</w:t>
            </w:r>
          </w:p>
        </w:tc>
      </w:tr>
      <w:tr w:rsidR="00F92A7F" w14:paraId="7980A5FB" w14:textId="77777777">
        <w:trPr>
          <w:trHeight w:val="1852"/>
        </w:trPr>
        <w:tc>
          <w:tcPr>
            <w:tcW w:w="2111" w:type="dxa"/>
          </w:tcPr>
          <w:p w14:paraId="1FAA31B6" w14:textId="77777777" w:rsidR="00F92A7F" w:rsidRDefault="00F92A7F">
            <w:pPr>
              <w:pStyle w:val="TableParagraph"/>
            </w:pPr>
          </w:p>
        </w:tc>
        <w:tc>
          <w:tcPr>
            <w:tcW w:w="6937" w:type="dxa"/>
          </w:tcPr>
          <w:p w14:paraId="5F41C71E" w14:textId="77777777" w:rsidR="00F92A7F" w:rsidRDefault="00625DC3">
            <w:pPr>
              <w:pStyle w:val="TableParagraph"/>
              <w:spacing w:before="91"/>
              <w:ind w:left="790" w:right="49" w:hanging="600"/>
              <w:jc w:val="both"/>
              <w:rPr>
                <w:sz w:val="24"/>
              </w:rPr>
            </w:pPr>
            <w:r>
              <w:rPr>
                <w:sz w:val="24"/>
              </w:rPr>
              <w:t>15.2</w:t>
            </w:r>
            <w:r>
              <w:rPr>
                <w:spacing w:val="40"/>
                <w:sz w:val="24"/>
              </w:rPr>
              <w:t xml:space="preserve"> </w:t>
            </w:r>
            <w:r>
              <w:rPr>
                <w:sz w:val="24"/>
              </w:rPr>
              <w:t>The Contractor’s request for payment shall be made to the Contracting Authority in writing, accompanied by invoices describing, as appropriate, the Goods delivered and Related Services performed, and by the documents submitted pursuant to GCC Clause 12 and upon fulfillment of all other obligations stipulated in the Contract.</w:t>
            </w:r>
          </w:p>
        </w:tc>
      </w:tr>
      <w:tr w:rsidR="00F92A7F" w14:paraId="69547C5F" w14:textId="77777777">
        <w:trPr>
          <w:trHeight w:val="1028"/>
        </w:trPr>
        <w:tc>
          <w:tcPr>
            <w:tcW w:w="2111" w:type="dxa"/>
          </w:tcPr>
          <w:p w14:paraId="576C9773" w14:textId="77777777" w:rsidR="00F92A7F" w:rsidRDefault="00F92A7F">
            <w:pPr>
              <w:pStyle w:val="TableParagraph"/>
            </w:pPr>
          </w:p>
        </w:tc>
        <w:tc>
          <w:tcPr>
            <w:tcW w:w="6937" w:type="dxa"/>
          </w:tcPr>
          <w:p w14:paraId="7BFB0DFC" w14:textId="77777777" w:rsidR="00F92A7F" w:rsidRDefault="00625DC3">
            <w:pPr>
              <w:pStyle w:val="TableParagraph"/>
              <w:spacing w:before="93"/>
              <w:ind w:left="790" w:right="48" w:hanging="600"/>
              <w:jc w:val="both"/>
              <w:rPr>
                <w:sz w:val="24"/>
              </w:rPr>
            </w:pPr>
            <w:r>
              <w:rPr>
                <w:sz w:val="24"/>
              </w:rPr>
              <w:t>15.3</w:t>
            </w:r>
            <w:r>
              <w:rPr>
                <w:spacing w:val="40"/>
                <w:sz w:val="24"/>
              </w:rPr>
              <w:t xml:space="preserve"> </w:t>
            </w:r>
            <w:r>
              <w:rPr>
                <w:sz w:val="24"/>
              </w:rPr>
              <w:t>Pre-finance payment shall be made within 30 days from the</w:t>
            </w:r>
            <w:r>
              <w:rPr>
                <w:spacing w:val="40"/>
                <w:sz w:val="24"/>
              </w:rPr>
              <w:t xml:space="preserve"> </w:t>
            </w:r>
            <w:r>
              <w:rPr>
                <w:sz w:val="24"/>
              </w:rPr>
              <w:t>date</w:t>
            </w:r>
            <w:r>
              <w:rPr>
                <w:spacing w:val="-4"/>
                <w:sz w:val="24"/>
              </w:rPr>
              <w:t xml:space="preserve"> </w:t>
            </w:r>
            <w:r>
              <w:rPr>
                <w:sz w:val="24"/>
              </w:rPr>
              <w:t>of</w:t>
            </w:r>
            <w:r>
              <w:rPr>
                <w:spacing w:val="-4"/>
                <w:sz w:val="24"/>
              </w:rPr>
              <w:t xml:space="preserve"> </w:t>
            </w:r>
            <w:r>
              <w:rPr>
                <w:sz w:val="24"/>
              </w:rPr>
              <w:t>which</w:t>
            </w:r>
            <w:r>
              <w:rPr>
                <w:spacing w:val="-4"/>
                <w:sz w:val="24"/>
              </w:rPr>
              <w:t xml:space="preserve"> </w:t>
            </w:r>
            <w:r>
              <w:rPr>
                <w:sz w:val="24"/>
              </w:rPr>
              <w:t>the</w:t>
            </w:r>
            <w:r>
              <w:rPr>
                <w:spacing w:val="-4"/>
                <w:sz w:val="24"/>
              </w:rPr>
              <w:t xml:space="preserve"> </w:t>
            </w:r>
            <w:r>
              <w:rPr>
                <w:sz w:val="24"/>
              </w:rPr>
              <w:t>Contracting</w:t>
            </w:r>
            <w:r>
              <w:rPr>
                <w:spacing w:val="-7"/>
                <w:sz w:val="24"/>
              </w:rPr>
              <w:t xml:space="preserve"> </w:t>
            </w:r>
            <w:r>
              <w:rPr>
                <w:sz w:val="24"/>
              </w:rPr>
              <w:t>Authority</w:t>
            </w:r>
            <w:r>
              <w:rPr>
                <w:spacing w:val="-5"/>
                <w:sz w:val="24"/>
              </w:rPr>
              <w:t xml:space="preserve"> </w:t>
            </w:r>
            <w:r>
              <w:rPr>
                <w:sz w:val="24"/>
              </w:rPr>
              <w:t>registers</w:t>
            </w:r>
            <w:r>
              <w:rPr>
                <w:spacing w:val="-3"/>
                <w:sz w:val="24"/>
              </w:rPr>
              <w:t xml:space="preserve"> </w:t>
            </w:r>
            <w:r>
              <w:rPr>
                <w:sz w:val="24"/>
              </w:rPr>
              <w:t>an</w:t>
            </w:r>
            <w:r>
              <w:rPr>
                <w:spacing w:val="-4"/>
                <w:sz w:val="24"/>
              </w:rPr>
              <w:t xml:space="preserve"> </w:t>
            </w:r>
            <w:r>
              <w:rPr>
                <w:sz w:val="24"/>
              </w:rPr>
              <w:t xml:space="preserve">admissible </w:t>
            </w:r>
            <w:r>
              <w:rPr>
                <w:spacing w:val="-2"/>
                <w:sz w:val="24"/>
              </w:rPr>
              <w:t>invoice.</w:t>
            </w:r>
          </w:p>
        </w:tc>
      </w:tr>
      <w:tr w:rsidR="00F92A7F" w14:paraId="0498EE1F" w14:textId="77777777">
        <w:trPr>
          <w:trHeight w:val="2408"/>
        </w:trPr>
        <w:tc>
          <w:tcPr>
            <w:tcW w:w="2111" w:type="dxa"/>
          </w:tcPr>
          <w:p w14:paraId="69344437" w14:textId="77777777" w:rsidR="00F92A7F" w:rsidRDefault="00F92A7F">
            <w:pPr>
              <w:pStyle w:val="TableParagraph"/>
            </w:pPr>
          </w:p>
        </w:tc>
        <w:tc>
          <w:tcPr>
            <w:tcW w:w="6937" w:type="dxa"/>
          </w:tcPr>
          <w:p w14:paraId="1529EDEA" w14:textId="77777777" w:rsidR="00F92A7F" w:rsidRDefault="00625DC3">
            <w:pPr>
              <w:pStyle w:val="TableParagraph"/>
              <w:spacing w:before="94"/>
              <w:ind w:left="790" w:right="47" w:hanging="600"/>
              <w:jc w:val="both"/>
              <w:rPr>
                <w:sz w:val="24"/>
              </w:rPr>
            </w:pPr>
            <w:r>
              <w:rPr>
                <w:sz w:val="24"/>
              </w:rPr>
              <w:t>15.4 Payments</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made</w:t>
            </w:r>
            <w:r>
              <w:rPr>
                <w:spacing w:val="40"/>
                <w:sz w:val="24"/>
              </w:rPr>
              <w:t xml:space="preserve"> </w:t>
            </w:r>
            <w:r>
              <w:rPr>
                <w:sz w:val="24"/>
              </w:rPr>
              <w:t>promptly</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Contracting Authority, but in no case later than sixty (60) days after submission of an invoice or request for payment by the Contractor, and after</w:t>
            </w:r>
            <w:r>
              <w:rPr>
                <w:spacing w:val="-1"/>
                <w:sz w:val="24"/>
              </w:rPr>
              <w:t xml:space="preserve"> </w:t>
            </w:r>
            <w:r>
              <w:rPr>
                <w:sz w:val="24"/>
              </w:rPr>
              <w:t>the Contracting</w:t>
            </w:r>
            <w:r>
              <w:rPr>
                <w:spacing w:val="-2"/>
                <w:sz w:val="24"/>
              </w:rPr>
              <w:t xml:space="preserve"> </w:t>
            </w:r>
            <w:r>
              <w:rPr>
                <w:sz w:val="24"/>
              </w:rPr>
              <w:t>Authority</w:t>
            </w:r>
            <w:r>
              <w:rPr>
                <w:spacing w:val="-7"/>
                <w:sz w:val="24"/>
              </w:rPr>
              <w:t xml:space="preserve"> </w:t>
            </w:r>
            <w:r>
              <w:rPr>
                <w:sz w:val="24"/>
              </w:rPr>
              <w:t>has accepted it. Any default in payment of more than 90 days from the expiry of the period laid down in this article of in the Special Conditions</w:t>
            </w:r>
            <w:r>
              <w:rPr>
                <w:spacing w:val="-2"/>
                <w:sz w:val="24"/>
              </w:rPr>
              <w:t xml:space="preserve"> </w:t>
            </w:r>
            <w:r>
              <w:rPr>
                <w:sz w:val="24"/>
              </w:rPr>
              <w:t>shall</w:t>
            </w:r>
            <w:r>
              <w:rPr>
                <w:spacing w:val="-2"/>
                <w:sz w:val="24"/>
              </w:rPr>
              <w:t xml:space="preserve"> </w:t>
            </w:r>
            <w:r>
              <w:rPr>
                <w:sz w:val="24"/>
              </w:rPr>
              <w:t>entitle</w:t>
            </w:r>
            <w:r>
              <w:rPr>
                <w:spacing w:val="-3"/>
                <w:sz w:val="24"/>
              </w:rPr>
              <w:t xml:space="preserve"> </w:t>
            </w:r>
            <w:r>
              <w:rPr>
                <w:sz w:val="24"/>
              </w:rPr>
              <w:t>the</w:t>
            </w:r>
            <w:r>
              <w:rPr>
                <w:spacing w:val="-3"/>
                <w:sz w:val="24"/>
              </w:rPr>
              <w:t xml:space="preserve"> </w:t>
            </w:r>
            <w:r>
              <w:rPr>
                <w:sz w:val="24"/>
              </w:rPr>
              <w:t>Contractor either</w:t>
            </w:r>
            <w:r>
              <w:rPr>
                <w:spacing w:val="-3"/>
                <w:sz w:val="24"/>
              </w:rPr>
              <w:t xml:space="preserve"> </w:t>
            </w:r>
            <w:r>
              <w:rPr>
                <w:sz w:val="24"/>
              </w:rPr>
              <w:t>not</w:t>
            </w:r>
            <w:r>
              <w:rPr>
                <w:spacing w:val="-2"/>
                <w:sz w:val="24"/>
              </w:rPr>
              <w:t xml:space="preserve"> </w:t>
            </w:r>
            <w:r>
              <w:rPr>
                <w:sz w:val="24"/>
              </w:rPr>
              <w:t>to</w:t>
            </w:r>
            <w:r>
              <w:rPr>
                <w:spacing w:val="-2"/>
                <w:sz w:val="24"/>
              </w:rPr>
              <w:t xml:space="preserve"> </w:t>
            </w:r>
            <w:r>
              <w:rPr>
                <w:sz w:val="24"/>
              </w:rPr>
              <w:t>perform</w:t>
            </w:r>
            <w:r>
              <w:rPr>
                <w:spacing w:val="-3"/>
                <w:sz w:val="24"/>
              </w:rPr>
              <w:t xml:space="preserve"> </w:t>
            </w:r>
            <w:r>
              <w:rPr>
                <w:sz w:val="24"/>
              </w:rPr>
              <w:t>the contract or terminate according to article 34.</w:t>
            </w:r>
          </w:p>
        </w:tc>
      </w:tr>
      <w:tr w:rsidR="00F92A7F" w14:paraId="1393FC1D" w14:textId="77777777">
        <w:trPr>
          <w:trHeight w:val="1027"/>
        </w:trPr>
        <w:tc>
          <w:tcPr>
            <w:tcW w:w="2111" w:type="dxa"/>
          </w:tcPr>
          <w:p w14:paraId="79F3D301" w14:textId="77777777" w:rsidR="00F92A7F" w:rsidRDefault="00F92A7F">
            <w:pPr>
              <w:pStyle w:val="TableParagraph"/>
            </w:pPr>
          </w:p>
        </w:tc>
        <w:tc>
          <w:tcPr>
            <w:tcW w:w="6937" w:type="dxa"/>
          </w:tcPr>
          <w:p w14:paraId="19F2D2F7" w14:textId="77777777" w:rsidR="00F92A7F" w:rsidRDefault="00625DC3">
            <w:pPr>
              <w:pStyle w:val="TableParagraph"/>
              <w:spacing w:before="93"/>
              <w:ind w:left="790" w:right="50" w:hanging="600"/>
              <w:jc w:val="both"/>
              <w:rPr>
                <w:sz w:val="24"/>
              </w:rPr>
            </w:pPr>
            <w:r>
              <w:rPr>
                <w:sz w:val="24"/>
              </w:rPr>
              <w:t>15.5 The currencies in which payments shall be made to the Contractor under this Contract shall be those in which the bid price is expressed.</w:t>
            </w:r>
          </w:p>
        </w:tc>
      </w:tr>
      <w:tr w:rsidR="00F92A7F" w14:paraId="1F0C68E1" w14:textId="77777777">
        <w:trPr>
          <w:trHeight w:val="2027"/>
        </w:trPr>
        <w:tc>
          <w:tcPr>
            <w:tcW w:w="2111" w:type="dxa"/>
          </w:tcPr>
          <w:p w14:paraId="2F3BA8B9" w14:textId="77777777" w:rsidR="00F92A7F" w:rsidRDefault="00F92A7F">
            <w:pPr>
              <w:pStyle w:val="TableParagraph"/>
            </w:pPr>
          </w:p>
        </w:tc>
        <w:tc>
          <w:tcPr>
            <w:tcW w:w="6937" w:type="dxa"/>
          </w:tcPr>
          <w:p w14:paraId="1EC47FED" w14:textId="77777777" w:rsidR="00F92A7F" w:rsidRDefault="00625DC3">
            <w:pPr>
              <w:pStyle w:val="TableParagraph"/>
              <w:spacing w:before="93"/>
              <w:ind w:left="790" w:right="52" w:hanging="600"/>
              <w:jc w:val="both"/>
              <w:rPr>
                <w:sz w:val="24"/>
              </w:rPr>
            </w:pPr>
            <w:r>
              <w:rPr>
                <w:sz w:val="24"/>
              </w:rPr>
              <w:t>15.6</w:t>
            </w:r>
            <w:r>
              <w:rPr>
                <w:spacing w:val="40"/>
                <w:sz w:val="24"/>
              </w:rPr>
              <w:t xml:space="preserve"> </w:t>
            </w:r>
            <w:r>
              <w:rPr>
                <w:sz w:val="24"/>
              </w:rPr>
              <w:t>In the event that the Contracting Authority fails to pay the Contractor</w:t>
            </w:r>
            <w:r>
              <w:rPr>
                <w:spacing w:val="-2"/>
                <w:sz w:val="24"/>
              </w:rPr>
              <w:t xml:space="preserve"> </w:t>
            </w:r>
            <w:r>
              <w:rPr>
                <w:sz w:val="24"/>
              </w:rPr>
              <w:t>any</w:t>
            </w:r>
            <w:r>
              <w:rPr>
                <w:spacing w:val="-3"/>
                <w:sz w:val="24"/>
              </w:rPr>
              <w:t xml:space="preserve"> </w:t>
            </w:r>
            <w:r>
              <w:rPr>
                <w:sz w:val="24"/>
              </w:rPr>
              <w:t>payment by</w:t>
            </w:r>
            <w:r>
              <w:rPr>
                <w:spacing w:val="-5"/>
                <w:sz w:val="24"/>
              </w:rPr>
              <w:t xml:space="preserve"> </w:t>
            </w:r>
            <w:r>
              <w:rPr>
                <w:sz w:val="24"/>
              </w:rPr>
              <w:t>its</w:t>
            </w:r>
            <w:r>
              <w:rPr>
                <w:spacing w:val="-1"/>
                <w:sz w:val="24"/>
              </w:rPr>
              <w:t xml:space="preserve"> </w:t>
            </w:r>
            <w:r>
              <w:rPr>
                <w:sz w:val="24"/>
              </w:rPr>
              <w:t>due</w:t>
            </w:r>
            <w:r>
              <w:rPr>
                <w:spacing w:val="-2"/>
                <w:sz w:val="24"/>
              </w:rPr>
              <w:t xml:space="preserve"> </w:t>
            </w:r>
            <w:r>
              <w:rPr>
                <w:sz w:val="24"/>
              </w:rPr>
              <w:t>date</w:t>
            </w:r>
            <w:r>
              <w:rPr>
                <w:spacing w:val="-2"/>
                <w:sz w:val="24"/>
              </w:rPr>
              <w:t xml:space="preserve"> </w:t>
            </w:r>
            <w:r>
              <w:rPr>
                <w:sz w:val="24"/>
              </w:rPr>
              <w:t>or within the</w:t>
            </w:r>
            <w:r>
              <w:rPr>
                <w:spacing w:val="-2"/>
                <w:sz w:val="24"/>
              </w:rPr>
              <w:t xml:space="preserve"> </w:t>
            </w:r>
            <w:r>
              <w:rPr>
                <w:sz w:val="24"/>
              </w:rPr>
              <w:t xml:space="preserve">period set forth in the </w:t>
            </w:r>
            <w:r>
              <w:rPr>
                <w:b/>
                <w:sz w:val="24"/>
              </w:rPr>
              <w:t xml:space="preserve">SCC, </w:t>
            </w:r>
            <w:r>
              <w:rPr>
                <w:sz w:val="24"/>
              </w:rPr>
              <w:t xml:space="preserve">the Contracting Authority shall pay to the Contractor interest on the amount of such delayed payment at the rate shown in the </w:t>
            </w:r>
            <w:r>
              <w:rPr>
                <w:b/>
                <w:sz w:val="24"/>
              </w:rPr>
              <w:t xml:space="preserve">SCC, </w:t>
            </w:r>
            <w:r>
              <w:rPr>
                <w:sz w:val="24"/>
              </w:rPr>
              <w:t>for the period of delay until payment</w:t>
            </w:r>
            <w:r>
              <w:rPr>
                <w:spacing w:val="60"/>
                <w:w w:val="150"/>
                <w:sz w:val="24"/>
              </w:rPr>
              <w:t xml:space="preserve"> </w:t>
            </w:r>
            <w:r>
              <w:rPr>
                <w:sz w:val="24"/>
              </w:rPr>
              <w:t>has</w:t>
            </w:r>
            <w:r>
              <w:rPr>
                <w:spacing w:val="61"/>
                <w:w w:val="150"/>
                <w:sz w:val="24"/>
              </w:rPr>
              <w:t xml:space="preserve"> </w:t>
            </w:r>
            <w:r>
              <w:rPr>
                <w:sz w:val="24"/>
              </w:rPr>
              <w:t>been</w:t>
            </w:r>
            <w:r>
              <w:rPr>
                <w:spacing w:val="61"/>
                <w:w w:val="150"/>
                <w:sz w:val="24"/>
              </w:rPr>
              <w:t xml:space="preserve"> </w:t>
            </w:r>
            <w:r>
              <w:rPr>
                <w:sz w:val="24"/>
              </w:rPr>
              <w:t>made</w:t>
            </w:r>
            <w:r>
              <w:rPr>
                <w:spacing w:val="59"/>
                <w:w w:val="150"/>
                <w:sz w:val="24"/>
              </w:rPr>
              <w:t xml:space="preserve"> </w:t>
            </w:r>
            <w:r>
              <w:rPr>
                <w:sz w:val="24"/>
              </w:rPr>
              <w:t>in</w:t>
            </w:r>
            <w:r>
              <w:rPr>
                <w:spacing w:val="61"/>
                <w:w w:val="150"/>
                <w:sz w:val="24"/>
              </w:rPr>
              <w:t xml:space="preserve"> </w:t>
            </w:r>
            <w:r>
              <w:rPr>
                <w:sz w:val="24"/>
              </w:rPr>
              <w:t>full,</w:t>
            </w:r>
            <w:r>
              <w:rPr>
                <w:spacing w:val="60"/>
                <w:w w:val="150"/>
                <w:sz w:val="24"/>
              </w:rPr>
              <w:t xml:space="preserve"> </w:t>
            </w:r>
            <w:r>
              <w:rPr>
                <w:sz w:val="24"/>
              </w:rPr>
              <w:t>whether</w:t>
            </w:r>
            <w:r>
              <w:rPr>
                <w:spacing w:val="60"/>
                <w:w w:val="150"/>
                <w:sz w:val="24"/>
              </w:rPr>
              <w:t xml:space="preserve"> </w:t>
            </w:r>
            <w:r>
              <w:rPr>
                <w:sz w:val="24"/>
              </w:rPr>
              <w:t>before</w:t>
            </w:r>
            <w:r>
              <w:rPr>
                <w:spacing w:val="60"/>
                <w:w w:val="150"/>
                <w:sz w:val="24"/>
              </w:rPr>
              <w:t xml:space="preserve"> </w:t>
            </w:r>
            <w:r>
              <w:rPr>
                <w:sz w:val="24"/>
              </w:rPr>
              <w:t>or</w:t>
            </w:r>
            <w:r>
              <w:rPr>
                <w:spacing w:val="60"/>
                <w:w w:val="150"/>
                <w:sz w:val="24"/>
              </w:rPr>
              <w:t xml:space="preserve"> </w:t>
            </w:r>
            <w:r>
              <w:rPr>
                <w:spacing w:val="-2"/>
                <w:sz w:val="24"/>
              </w:rPr>
              <w:t>after</w:t>
            </w:r>
          </w:p>
          <w:p w14:paraId="736C5BD8" w14:textId="77777777" w:rsidR="00F92A7F" w:rsidRDefault="00625DC3">
            <w:pPr>
              <w:pStyle w:val="TableParagraph"/>
              <w:spacing w:before="3" w:line="256" w:lineRule="exact"/>
              <w:ind w:left="790"/>
              <w:jc w:val="both"/>
              <w:rPr>
                <w:sz w:val="24"/>
              </w:rPr>
            </w:pPr>
            <w:r>
              <w:rPr>
                <w:sz w:val="24"/>
              </w:rPr>
              <w:t>judgment</w:t>
            </w:r>
            <w:r>
              <w:rPr>
                <w:spacing w:val="-2"/>
                <w:sz w:val="24"/>
              </w:rPr>
              <w:t xml:space="preserve"> </w:t>
            </w:r>
            <w:r>
              <w:rPr>
                <w:sz w:val="24"/>
              </w:rPr>
              <w:t>or</w:t>
            </w:r>
            <w:r>
              <w:rPr>
                <w:spacing w:val="-2"/>
                <w:sz w:val="24"/>
              </w:rPr>
              <w:t xml:space="preserve"> </w:t>
            </w:r>
            <w:r>
              <w:rPr>
                <w:sz w:val="24"/>
              </w:rPr>
              <w:t xml:space="preserve">arbitrage </w:t>
            </w:r>
            <w:r>
              <w:rPr>
                <w:spacing w:val="-2"/>
                <w:sz w:val="24"/>
              </w:rPr>
              <w:t>award.</w:t>
            </w:r>
          </w:p>
        </w:tc>
      </w:tr>
    </w:tbl>
    <w:p w14:paraId="3A203982" w14:textId="77777777" w:rsidR="00F92A7F" w:rsidRDefault="00F92A7F">
      <w:pPr>
        <w:spacing w:line="256" w:lineRule="exact"/>
        <w:jc w:val="both"/>
        <w:rPr>
          <w:sz w:val="24"/>
        </w:rPr>
        <w:sectPr w:rsidR="00F92A7F">
          <w:pgSz w:w="12240" w:h="15840"/>
          <w:pgMar w:top="940" w:right="780" w:bottom="280" w:left="1560" w:header="725" w:footer="0" w:gutter="0"/>
          <w:cols w:space="720"/>
        </w:sectPr>
      </w:pPr>
    </w:p>
    <w:p w14:paraId="014B0BCB" w14:textId="77777777" w:rsidR="00F92A7F" w:rsidRDefault="00F92A7F">
      <w:pPr>
        <w:pStyle w:val="BodyText"/>
        <w:spacing w:before="1"/>
        <w:rPr>
          <w:sz w:val="2"/>
        </w:rPr>
      </w:pPr>
    </w:p>
    <w:p w14:paraId="37101CE0" w14:textId="6ACEA852" w:rsidR="00F92A7F" w:rsidRDefault="00625DC3">
      <w:pPr>
        <w:pStyle w:val="BodyText"/>
        <w:spacing w:line="20" w:lineRule="exact"/>
        <w:ind w:left="211"/>
        <w:rPr>
          <w:sz w:val="2"/>
        </w:rPr>
      </w:pPr>
      <w:r>
        <w:rPr>
          <w:noProof/>
          <w:sz w:val="2"/>
        </w:rPr>
        <mc:AlternateContent>
          <mc:Choice Requires="wpg">
            <w:drawing>
              <wp:inline distT="0" distB="0" distL="0" distR="0" wp14:anchorId="724D739D" wp14:editId="2725A8EF">
                <wp:extent cx="5763260" cy="6350"/>
                <wp:effectExtent l="635" t="3175" r="0" b="0"/>
                <wp:docPr id="823510373" name="docshapegroup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858468112" name="docshape161"/>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4E931A" id="docshapegroup160"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">
                <v:rect id="docshape161"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" fillcolor="black" stroked="f"/>
                <w10:anchorlock/>
              </v:group>
            </w:pict>
          </mc:Fallback>
        </mc:AlternateContent>
      </w:r>
    </w:p>
    <w:p w14:paraId="003084B6" w14:textId="77777777" w:rsidR="00F92A7F" w:rsidRDefault="00F92A7F">
      <w:pPr>
        <w:pStyle w:val="BodyText"/>
        <w:rPr>
          <w:sz w:val="20"/>
        </w:rPr>
      </w:pPr>
    </w:p>
    <w:p w14:paraId="605FF60F" w14:textId="77777777" w:rsidR="00F92A7F" w:rsidRDefault="00625DC3">
      <w:pPr>
        <w:pStyle w:val="BodyText"/>
        <w:spacing w:before="215"/>
        <w:ind w:left="2508"/>
      </w:pPr>
      <w:r>
        <w:t>15.7</w:t>
      </w:r>
      <w:r>
        <w:rPr>
          <w:spacing w:val="29"/>
        </w:rPr>
        <w:t xml:space="preserve">  </w:t>
      </w:r>
      <w:r>
        <w:t>The</w:t>
      </w:r>
      <w:r>
        <w:rPr>
          <w:spacing w:val="-1"/>
        </w:rPr>
        <w:t xml:space="preserve"> </w:t>
      </w:r>
      <w:r>
        <w:t>payments</w:t>
      </w:r>
      <w:r>
        <w:rPr>
          <w:spacing w:val="-1"/>
        </w:rPr>
        <w:t xml:space="preserve"> </w:t>
      </w:r>
      <w:r>
        <w:t>shall be</w:t>
      </w:r>
      <w:r>
        <w:rPr>
          <w:spacing w:val="-1"/>
        </w:rPr>
        <w:t xml:space="preserve"> </w:t>
      </w:r>
      <w:r>
        <w:t>made</w:t>
      </w:r>
      <w:r>
        <w:rPr>
          <w:spacing w:val="-1"/>
        </w:rPr>
        <w:t xml:space="preserve"> </w:t>
      </w:r>
      <w:r>
        <w:t xml:space="preserve">as </w:t>
      </w:r>
      <w:r>
        <w:rPr>
          <w:spacing w:val="-2"/>
        </w:rPr>
        <w:t>follows:</w:t>
      </w:r>
    </w:p>
    <w:p w14:paraId="5C6F8347" w14:textId="77777777" w:rsidR="00F92A7F" w:rsidRDefault="00625DC3">
      <w:pPr>
        <w:pStyle w:val="ListParagraph"/>
        <w:numPr>
          <w:ilvl w:val="0"/>
          <w:numId w:val="35"/>
        </w:numPr>
        <w:tabs>
          <w:tab w:val="left" w:pos="3469"/>
        </w:tabs>
        <w:spacing w:before="197"/>
        <w:ind w:right="693"/>
        <w:jc w:val="both"/>
        <w:rPr>
          <w:sz w:val="24"/>
        </w:rPr>
      </w:pPr>
      <w:r>
        <w:rPr>
          <w:sz w:val="24"/>
        </w:rPr>
        <w:t>40% of the total contract price after the signing of the contract, against provision of the performance guarantee and of a pre-financing guarantee for the full amount of th e pre-financing payment, unless otherwise provided for in</w:t>
      </w:r>
      <w:r>
        <w:rPr>
          <w:spacing w:val="40"/>
          <w:sz w:val="24"/>
        </w:rPr>
        <w:t xml:space="preserve"> </w:t>
      </w:r>
      <w:r>
        <w:rPr>
          <w:sz w:val="24"/>
        </w:rPr>
        <w:t>the Special Conditions. The pre-financing guarantee shall be provided to the Contracting Authority following the prodedure foreseen for the performance guarantee and in accordance with the format annexed to the contract. The pre-financing guarantee must remain valid until is released 30 days at the latest after the provisional acceptance of the goods. Where the Contractor is a public body, the obligation for a pre-financing guarantee may be waived depending on a risk assessment made;</w:t>
      </w:r>
    </w:p>
    <w:p w14:paraId="3D0C1D40" w14:textId="77777777" w:rsidR="00F92A7F" w:rsidRDefault="00625DC3">
      <w:pPr>
        <w:pStyle w:val="ListParagraph"/>
        <w:numPr>
          <w:ilvl w:val="0"/>
          <w:numId w:val="35"/>
        </w:numPr>
        <w:tabs>
          <w:tab w:val="left" w:pos="3469"/>
        </w:tabs>
        <w:spacing w:before="202"/>
        <w:ind w:right="697"/>
        <w:jc w:val="both"/>
        <w:rPr>
          <w:sz w:val="24"/>
        </w:rPr>
      </w:pPr>
      <w:r>
        <w:rPr>
          <w:sz w:val="24"/>
        </w:rPr>
        <w:t>60% of the total contract price, as payment of the balance, after</w:t>
      </w:r>
      <w:r>
        <w:rPr>
          <w:spacing w:val="-1"/>
          <w:sz w:val="24"/>
        </w:rPr>
        <w:t xml:space="preserve"> </w:t>
      </w:r>
      <w:r>
        <w:rPr>
          <w:sz w:val="24"/>
        </w:rPr>
        <w:t>receipt</w:t>
      </w:r>
      <w:r>
        <w:rPr>
          <w:spacing w:val="-2"/>
          <w:sz w:val="24"/>
        </w:rPr>
        <w:t xml:space="preserve"> </w:t>
      </w:r>
      <w:r>
        <w:rPr>
          <w:sz w:val="24"/>
        </w:rPr>
        <w:t>by</w:t>
      </w:r>
      <w:r>
        <w:rPr>
          <w:spacing w:val="-6"/>
          <w:sz w:val="24"/>
        </w:rPr>
        <w:t xml:space="preserve"> </w:t>
      </w:r>
      <w:r>
        <w:rPr>
          <w:sz w:val="24"/>
        </w:rPr>
        <w:t>the</w:t>
      </w:r>
      <w:r>
        <w:rPr>
          <w:spacing w:val="-3"/>
          <w:sz w:val="24"/>
        </w:rPr>
        <w:t xml:space="preserve"> </w:t>
      </w:r>
      <w:r>
        <w:rPr>
          <w:sz w:val="24"/>
        </w:rPr>
        <w:t>Contracting</w:t>
      </w:r>
      <w:r>
        <w:rPr>
          <w:spacing w:val="-2"/>
          <w:sz w:val="24"/>
        </w:rPr>
        <w:t xml:space="preserve"> </w:t>
      </w:r>
      <w:r>
        <w:rPr>
          <w:sz w:val="24"/>
        </w:rPr>
        <w:t>Authority</w:t>
      </w:r>
      <w:r>
        <w:rPr>
          <w:spacing w:val="-4"/>
          <w:sz w:val="24"/>
        </w:rPr>
        <w:t xml:space="preserve"> </w:t>
      </w:r>
      <w:r>
        <w:rPr>
          <w:sz w:val="24"/>
        </w:rPr>
        <w:t>of</w:t>
      </w:r>
      <w:r>
        <w:rPr>
          <w:spacing w:val="-3"/>
          <w:sz w:val="24"/>
        </w:rPr>
        <w:t xml:space="preserve"> </w:t>
      </w:r>
      <w:r>
        <w:rPr>
          <w:sz w:val="24"/>
        </w:rPr>
        <w:t>an invoice</w:t>
      </w:r>
      <w:r>
        <w:rPr>
          <w:spacing w:val="-3"/>
          <w:sz w:val="24"/>
        </w:rPr>
        <w:t xml:space="preserve"> </w:t>
      </w:r>
      <w:r>
        <w:rPr>
          <w:sz w:val="24"/>
        </w:rPr>
        <w:t xml:space="preserve">and of the application for the certificate of provisional </w:t>
      </w:r>
      <w:r>
        <w:rPr>
          <w:spacing w:val="-2"/>
          <w:sz w:val="24"/>
        </w:rPr>
        <w:t>acceptance;</w:t>
      </w:r>
    </w:p>
    <w:p w14:paraId="14CAEDA7" w14:textId="77777777" w:rsidR="00F92A7F" w:rsidRDefault="00625DC3">
      <w:pPr>
        <w:pStyle w:val="ListParagraph"/>
        <w:numPr>
          <w:ilvl w:val="1"/>
          <w:numId w:val="34"/>
        </w:numPr>
        <w:tabs>
          <w:tab w:val="left" w:pos="3090"/>
        </w:tabs>
        <w:spacing w:before="200"/>
        <w:ind w:right="694" w:hanging="567"/>
        <w:jc w:val="both"/>
        <w:rPr>
          <w:sz w:val="24"/>
        </w:rPr>
      </w:pPr>
      <w:r>
        <w:rPr>
          <w:sz w:val="24"/>
        </w:rPr>
        <w:t>Where only part of the goods have been delivered, the 60% payment due following the partial provisional acceptance shall be calculated on the value of the goods which have actually been accepted and the security shall be released accordingly.</w:t>
      </w:r>
    </w:p>
    <w:p w14:paraId="480BEB7F" w14:textId="77777777" w:rsidR="00F92A7F" w:rsidRDefault="00625DC3">
      <w:pPr>
        <w:pStyle w:val="ListParagraph"/>
        <w:numPr>
          <w:ilvl w:val="1"/>
          <w:numId w:val="34"/>
        </w:numPr>
        <w:tabs>
          <w:tab w:val="left" w:pos="3126"/>
        </w:tabs>
        <w:spacing w:before="199" w:line="242" w:lineRule="auto"/>
        <w:ind w:right="696" w:hanging="567"/>
        <w:jc w:val="both"/>
        <w:rPr>
          <w:sz w:val="24"/>
        </w:rPr>
      </w:pPr>
      <w:r>
        <w:tab/>
      </w:r>
      <w:r>
        <w:rPr>
          <w:sz w:val="24"/>
        </w:rPr>
        <w:t>Unless otherwise stipulated in the Special Conditions, the contract shall be at fixed prices, which shall not be revised.</w:t>
      </w:r>
    </w:p>
    <w:p w14:paraId="0C563A16" w14:textId="77777777" w:rsidR="00F92A7F" w:rsidRDefault="00625DC3">
      <w:pPr>
        <w:pStyle w:val="ListParagraph"/>
        <w:numPr>
          <w:ilvl w:val="1"/>
          <w:numId w:val="34"/>
        </w:numPr>
        <w:tabs>
          <w:tab w:val="left" w:pos="3056"/>
        </w:tabs>
        <w:spacing w:before="194"/>
        <w:ind w:right="692" w:hanging="567"/>
        <w:jc w:val="both"/>
        <w:rPr>
          <w:sz w:val="24"/>
        </w:rPr>
      </w:pPr>
      <w:r>
        <w:rPr>
          <w:sz w:val="24"/>
        </w:rPr>
        <w:t>The Contractor undertakes to repay</w:t>
      </w:r>
      <w:r>
        <w:rPr>
          <w:spacing w:val="-1"/>
          <w:sz w:val="24"/>
        </w:rPr>
        <w:t xml:space="preserve"> </w:t>
      </w:r>
      <w:r>
        <w:rPr>
          <w:sz w:val="24"/>
        </w:rPr>
        <w:t>any amounts paid in excess of the final amount due to the Contracting Authority before the deadline indicated in the debit note, which is 45 days from the issuing of that note. Should the Contractor fail to make repayment within the above deadline, the Contracting</w:t>
      </w:r>
      <w:r>
        <w:rPr>
          <w:spacing w:val="40"/>
          <w:sz w:val="24"/>
        </w:rPr>
        <w:t xml:space="preserve"> </w:t>
      </w:r>
      <w:r>
        <w:rPr>
          <w:sz w:val="24"/>
        </w:rPr>
        <w:t>Authority</w:t>
      </w:r>
      <w:r>
        <w:rPr>
          <w:spacing w:val="-6"/>
          <w:sz w:val="24"/>
        </w:rPr>
        <w:t xml:space="preserve"> </w:t>
      </w:r>
      <w:r>
        <w:rPr>
          <w:sz w:val="24"/>
        </w:rPr>
        <w:t>may</w:t>
      </w:r>
      <w:r>
        <w:rPr>
          <w:spacing w:val="-4"/>
          <w:sz w:val="24"/>
        </w:rPr>
        <w:t xml:space="preserve"> </w:t>
      </w:r>
      <w:r>
        <w:rPr>
          <w:sz w:val="24"/>
        </w:rPr>
        <w:t>(unless the</w:t>
      </w:r>
      <w:r>
        <w:rPr>
          <w:spacing w:val="-2"/>
          <w:sz w:val="24"/>
        </w:rPr>
        <w:t xml:space="preserve"> </w:t>
      </w:r>
      <w:r>
        <w:rPr>
          <w:sz w:val="24"/>
        </w:rPr>
        <w:t>Contractor is</w:t>
      </w:r>
      <w:r>
        <w:rPr>
          <w:spacing w:val="-1"/>
          <w:sz w:val="24"/>
        </w:rPr>
        <w:t xml:space="preserve"> </w:t>
      </w:r>
      <w:r>
        <w:rPr>
          <w:sz w:val="24"/>
        </w:rPr>
        <w:t>a public</w:t>
      </w:r>
      <w:r>
        <w:rPr>
          <w:spacing w:val="-2"/>
          <w:sz w:val="24"/>
        </w:rPr>
        <w:t xml:space="preserve"> </w:t>
      </w:r>
      <w:r>
        <w:rPr>
          <w:sz w:val="24"/>
        </w:rPr>
        <w:t>body) increase the amounts due by adding interest at the rediscount rate applied by the central bank of the country of the Contracting Authority if payments are in the currency of that country.;</w:t>
      </w:r>
    </w:p>
    <w:p w14:paraId="62FF1463" w14:textId="77777777" w:rsidR="00F92A7F" w:rsidRDefault="00625DC3">
      <w:pPr>
        <w:pStyle w:val="ListParagraph"/>
        <w:numPr>
          <w:ilvl w:val="1"/>
          <w:numId w:val="34"/>
        </w:numPr>
        <w:tabs>
          <w:tab w:val="left" w:pos="3210"/>
        </w:tabs>
        <w:spacing w:before="202"/>
        <w:ind w:right="691" w:hanging="567"/>
        <w:jc w:val="both"/>
        <w:rPr>
          <w:sz w:val="24"/>
        </w:rPr>
      </w:pPr>
      <w:r>
        <w:rPr>
          <w:sz w:val="24"/>
        </w:rPr>
        <w:t>If the contract is terminated for any reason whatsoever, the guarantee securing the pre-financing may be invoked forthwith in order to repay the balance of the pre-financing still owed by the Contractor, and the guarantor shall not delay payment or raise objection for any reason whatsoever.</w:t>
      </w:r>
    </w:p>
    <w:p w14:paraId="6EBE1538" w14:textId="77777777" w:rsidR="00F92A7F" w:rsidRDefault="00625DC3">
      <w:pPr>
        <w:pStyle w:val="ListParagraph"/>
        <w:numPr>
          <w:ilvl w:val="1"/>
          <w:numId w:val="34"/>
        </w:numPr>
        <w:tabs>
          <w:tab w:val="left" w:pos="3174"/>
        </w:tabs>
        <w:spacing w:before="200"/>
        <w:ind w:right="692" w:hanging="567"/>
        <w:jc w:val="both"/>
        <w:rPr>
          <w:sz w:val="24"/>
        </w:rPr>
      </w:pPr>
      <w:r>
        <w:rPr>
          <w:sz w:val="24"/>
        </w:rPr>
        <w:t>Prior to, or instead of, terminating the contract as provided for in article 34, the Contracting Authority may suspend payments as precautionary measure without prior notice.</w:t>
      </w:r>
    </w:p>
    <w:p w14:paraId="0D40FDD5" w14:textId="77777777" w:rsidR="00F92A7F" w:rsidRDefault="00F92A7F">
      <w:pPr>
        <w:jc w:val="both"/>
        <w:rPr>
          <w:sz w:val="24"/>
        </w:rPr>
        <w:sectPr w:rsidR="00F92A7F">
          <w:pgSz w:w="12240" w:h="15840"/>
          <w:pgMar w:top="940" w:right="780" w:bottom="280" w:left="1560" w:header="725" w:footer="0" w:gutter="0"/>
          <w:cols w:space="720"/>
        </w:sectPr>
      </w:pPr>
    </w:p>
    <w:p w14:paraId="11568ADB" w14:textId="77777777" w:rsidR="00F92A7F" w:rsidRDefault="00F92A7F">
      <w:pPr>
        <w:pStyle w:val="BodyText"/>
        <w:spacing w:before="1"/>
        <w:rPr>
          <w:sz w:val="2"/>
        </w:rPr>
      </w:pPr>
    </w:p>
    <w:p w14:paraId="4019A90F" w14:textId="41EB0F70" w:rsidR="00F92A7F" w:rsidRDefault="00625DC3">
      <w:pPr>
        <w:pStyle w:val="BodyText"/>
        <w:spacing w:line="20" w:lineRule="exact"/>
        <w:ind w:left="211"/>
        <w:rPr>
          <w:sz w:val="2"/>
        </w:rPr>
      </w:pPr>
      <w:r>
        <w:rPr>
          <w:noProof/>
          <w:sz w:val="2"/>
        </w:rPr>
        <mc:AlternateContent>
          <mc:Choice Requires="wpg">
            <w:drawing>
              <wp:inline distT="0" distB="0" distL="0" distR="0" wp14:anchorId="1D7747C5" wp14:editId="77137E8E">
                <wp:extent cx="5763260" cy="6350"/>
                <wp:effectExtent l="635" t="3175" r="0" b="0"/>
                <wp:docPr id="677762045" name="docshapegroup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654786357" name="docshape163"/>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4AC8B4" id="docshapegroup162"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">
                <v:rect id="docshape163"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" fillcolor="black" stroked="f"/>
                <w10:anchorlock/>
              </v:group>
            </w:pict>
          </mc:Fallback>
        </mc:AlternateContent>
      </w:r>
    </w:p>
    <w:p w14:paraId="33777273" w14:textId="77777777" w:rsidR="00F92A7F" w:rsidRDefault="00F92A7F">
      <w:pPr>
        <w:pStyle w:val="BodyText"/>
        <w:rPr>
          <w:sz w:val="20"/>
        </w:rPr>
      </w:pPr>
    </w:p>
    <w:p w14:paraId="086E82FE" w14:textId="77777777" w:rsidR="00F92A7F" w:rsidRDefault="00F92A7F">
      <w:pPr>
        <w:pStyle w:val="BodyText"/>
        <w:spacing w:before="4"/>
        <w:rPr>
          <w:sz w:val="19"/>
        </w:rPr>
      </w:pPr>
    </w:p>
    <w:tbl>
      <w:tblPr>
        <w:tblW w:w="0" w:type="auto"/>
        <w:tblInd w:w="214" w:type="dxa"/>
        <w:tblLayout w:type="fixed"/>
        <w:tblCellMar>
          <w:left w:w="0" w:type="dxa"/>
          <w:right w:w="0" w:type="dxa"/>
        </w:tblCellMar>
        <w:tblLook w:val="01E0" w:firstRow="1" w:lastRow="1" w:firstColumn="1" w:lastColumn="1" w:noHBand="0" w:noVBand="0"/>
      </w:tblPr>
      <w:tblGrid>
        <w:gridCol w:w="2021"/>
        <w:gridCol w:w="7032"/>
      </w:tblGrid>
      <w:tr w:rsidR="00F92A7F" w14:paraId="1E09A5A1" w14:textId="77777777">
        <w:trPr>
          <w:trHeight w:val="4183"/>
        </w:trPr>
        <w:tc>
          <w:tcPr>
            <w:tcW w:w="2021" w:type="dxa"/>
          </w:tcPr>
          <w:p w14:paraId="12A3FC41" w14:textId="77777777" w:rsidR="00F92A7F" w:rsidRDefault="00625DC3">
            <w:pPr>
              <w:pStyle w:val="TableParagraph"/>
              <w:spacing w:line="242" w:lineRule="auto"/>
              <w:ind w:left="409" w:right="274" w:hanging="360"/>
              <w:rPr>
                <w:b/>
                <w:sz w:val="24"/>
              </w:rPr>
            </w:pPr>
            <w:r>
              <w:rPr>
                <w:b/>
                <w:sz w:val="24"/>
              </w:rPr>
              <w:t>16.</w:t>
            </w:r>
            <w:r>
              <w:rPr>
                <w:b/>
                <w:spacing w:val="-15"/>
                <w:sz w:val="24"/>
              </w:rPr>
              <w:t xml:space="preserve"> </w:t>
            </w:r>
            <w:r>
              <w:rPr>
                <w:b/>
                <w:sz w:val="24"/>
              </w:rPr>
              <w:t>Taxes</w:t>
            </w:r>
            <w:r>
              <w:rPr>
                <w:b/>
                <w:spacing w:val="-15"/>
                <w:sz w:val="24"/>
              </w:rPr>
              <w:t xml:space="preserve"> </w:t>
            </w:r>
            <w:r>
              <w:rPr>
                <w:b/>
                <w:sz w:val="24"/>
              </w:rPr>
              <w:t xml:space="preserve">and </w:t>
            </w:r>
            <w:r>
              <w:rPr>
                <w:b/>
                <w:spacing w:val="-2"/>
                <w:sz w:val="24"/>
              </w:rPr>
              <w:t>Duties</w:t>
            </w:r>
          </w:p>
        </w:tc>
        <w:tc>
          <w:tcPr>
            <w:tcW w:w="7032" w:type="dxa"/>
          </w:tcPr>
          <w:p w14:paraId="38110302" w14:textId="77777777" w:rsidR="00F92A7F" w:rsidRDefault="00625DC3">
            <w:pPr>
              <w:pStyle w:val="TableParagraph"/>
              <w:numPr>
                <w:ilvl w:val="1"/>
                <w:numId w:val="33"/>
              </w:numPr>
              <w:tabs>
                <w:tab w:val="left" w:pos="881"/>
              </w:tabs>
              <w:ind w:right="58" w:hanging="605"/>
              <w:jc w:val="both"/>
              <w:rPr>
                <w:sz w:val="24"/>
              </w:rPr>
            </w:pPr>
            <w:r>
              <w:rPr>
                <w:sz w:val="24"/>
              </w:rPr>
              <w:t>For goods manufactured outside the Contracting Authority’s Country, the Contractor shall be entirely responsible for all taxes,</w:t>
            </w:r>
            <w:r>
              <w:rPr>
                <w:spacing w:val="-2"/>
                <w:sz w:val="24"/>
              </w:rPr>
              <w:t xml:space="preserve"> </w:t>
            </w:r>
            <w:r>
              <w:rPr>
                <w:sz w:val="24"/>
              </w:rPr>
              <w:t>stamp</w:t>
            </w:r>
            <w:r>
              <w:rPr>
                <w:spacing w:val="-2"/>
                <w:sz w:val="24"/>
              </w:rPr>
              <w:t xml:space="preserve"> </w:t>
            </w:r>
            <w:r>
              <w:rPr>
                <w:sz w:val="24"/>
              </w:rPr>
              <w:t>duties,</w:t>
            </w:r>
            <w:r>
              <w:rPr>
                <w:spacing w:val="-2"/>
                <w:sz w:val="24"/>
              </w:rPr>
              <w:t xml:space="preserve"> </w:t>
            </w:r>
            <w:r>
              <w:rPr>
                <w:sz w:val="24"/>
              </w:rPr>
              <w:t>license</w:t>
            </w:r>
            <w:r>
              <w:rPr>
                <w:spacing w:val="-3"/>
                <w:sz w:val="24"/>
              </w:rPr>
              <w:t xml:space="preserve"> </w:t>
            </w:r>
            <w:r>
              <w:rPr>
                <w:sz w:val="24"/>
              </w:rPr>
              <w:t>fees,</w:t>
            </w:r>
            <w:r>
              <w:rPr>
                <w:spacing w:val="-2"/>
                <w:sz w:val="24"/>
              </w:rPr>
              <w:t xml:space="preserve"> </w:t>
            </w:r>
            <w:r>
              <w:rPr>
                <w:sz w:val="24"/>
              </w:rPr>
              <w:t>and</w:t>
            </w:r>
            <w:r>
              <w:rPr>
                <w:spacing w:val="-2"/>
                <w:sz w:val="24"/>
              </w:rPr>
              <w:t xml:space="preserve"> </w:t>
            </w:r>
            <w:r>
              <w:rPr>
                <w:sz w:val="24"/>
              </w:rPr>
              <w:t>other</w:t>
            </w:r>
            <w:r>
              <w:rPr>
                <w:spacing w:val="-3"/>
                <w:sz w:val="24"/>
              </w:rPr>
              <w:t xml:space="preserve"> </w:t>
            </w:r>
            <w:r>
              <w:rPr>
                <w:sz w:val="24"/>
              </w:rPr>
              <w:t>such levies</w:t>
            </w:r>
            <w:r>
              <w:rPr>
                <w:spacing w:val="-3"/>
                <w:sz w:val="24"/>
              </w:rPr>
              <w:t xml:space="preserve"> </w:t>
            </w:r>
            <w:r>
              <w:rPr>
                <w:sz w:val="24"/>
              </w:rPr>
              <w:t>imposed outside the Contracting Authority’s Country.</w:t>
            </w:r>
          </w:p>
          <w:p w14:paraId="7FAD42CF" w14:textId="77777777" w:rsidR="00F92A7F" w:rsidRDefault="00625DC3">
            <w:pPr>
              <w:pStyle w:val="TableParagraph"/>
              <w:numPr>
                <w:ilvl w:val="1"/>
                <w:numId w:val="33"/>
              </w:numPr>
              <w:tabs>
                <w:tab w:val="left" w:pos="881"/>
              </w:tabs>
              <w:spacing w:before="230"/>
              <w:ind w:right="56" w:hanging="605"/>
              <w:jc w:val="both"/>
              <w:rPr>
                <w:sz w:val="24"/>
              </w:rPr>
            </w:pPr>
            <w:r>
              <w:rPr>
                <w:sz w:val="24"/>
              </w:rPr>
              <w:t>For goods Manufactured within the Contracting Authority’s country, the Contractor shall be entirely responsible for all taxes, duties, license fees, etc., incurred until delivery of the contracted Goods to the Contracting Authority.</w:t>
            </w:r>
          </w:p>
          <w:p w14:paraId="34E8EC4C" w14:textId="77777777" w:rsidR="00F92A7F" w:rsidRDefault="00F92A7F">
            <w:pPr>
              <w:pStyle w:val="TableParagraph"/>
              <w:spacing w:before="10"/>
              <w:rPr>
                <w:sz w:val="20"/>
              </w:rPr>
            </w:pPr>
          </w:p>
          <w:p w14:paraId="66BDE511" w14:textId="77777777" w:rsidR="00F92A7F" w:rsidRDefault="00625DC3">
            <w:pPr>
              <w:pStyle w:val="TableParagraph"/>
              <w:numPr>
                <w:ilvl w:val="1"/>
                <w:numId w:val="33"/>
              </w:numPr>
              <w:tabs>
                <w:tab w:val="left" w:pos="881"/>
              </w:tabs>
              <w:ind w:right="48" w:hanging="605"/>
              <w:jc w:val="both"/>
              <w:rPr>
                <w:sz w:val="24"/>
              </w:rPr>
            </w:pPr>
            <w:r>
              <w:rPr>
                <w:sz w:val="24"/>
              </w:rPr>
              <w:t>If</w:t>
            </w:r>
            <w:r>
              <w:rPr>
                <w:spacing w:val="-8"/>
                <w:sz w:val="24"/>
              </w:rPr>
              <w:t xml:space="preserve"> </w:t>
            </w:r>
            <w:r>
              <w:rPr>
                <w:sz w:val="24"/>
              </w:rPr>
              <w:t>any</w:t>
            </w:r>
            <w:r>
              <w:rPr>
                <w:spacing w:val="-12"/>
                <w:sz w:val="24"/>
              </w:rPr>
              <w:t xml:space="preserve"> </w:t>
            </w:r>
            <w:r>
              <w:rPr>
                <w:sz w:val="24"/>
              </w:rPr>
              <w:t>tax</w:t>
            </w:r>
            <w:r>
              <w:rPr>
                <w:spacing w:val="-9"/>
                <w:sz w:val="24"/>
              </w:rPr>
              <w:t xml:space="preserve"> </w:t>
            </w:r>
            <w:r>
              <w:rPr>
                <w:sz w:val="24"/>
              </w:rPr>
              <w:t>exemptions,</w:t>
            </w:r>
            <w:r>
              <w:rPr>
                <w:spacing w:val="-7"/>
                <w:sz w:val="24"/>
              </w:rPr>
              <w:t xml:space="preserve"> </w:t>
            </w:r>
            <w:r>
              <w:rPr>
                <w:sz w:val="24"/>
              </w:rPr>
              <w:t>reductions,</w:t>
            </w:r>
            <w:r>
              <w:rPr>
                <w:spacing w:val="-9"/>
                <w:sz w:val="24"/>
              </w:rPr>
              <w:t xml:space="preserve"> </w:t>
            </w:r>
            <w:r>
              <w:rPr>
                <w:sz w:val="24"/>
              </w:rPr>
              <w:t>allowances</w:t>
            </w:r>
            <w:r>
              <w:rPr>
                <w:spacing w:val="-9"/>
                <w:sz w:val="24"/>
              </w:rPr>
              <w:t xml:space="preserve"> </w:t>
            </w:r>
            <w:r>
              <w:rPr>
                <w:sz w:val="24"/>
              </w:rPr>
              <w:t>or</w:t>
            </w:r>
            <w:r>
              <w:rPr>
                <w:spacing w:val="-9"/>
                <w:sz w:val="24"/>
              </w:rPr>
              <w:t xml:space="preserve"> </w:t>
            </w:r>
            <w:r>
              <w:rPr>
                <w:sz w:val="24"/>
              </w:rPr>
              <w:t>privileges</w:t>
            </w:r>
            <w:r>
              <w:rPr>
                <w:spacing w:val="-9"/>
                <w:sz w:val="24"/>
              </w:rPr>
              <w:t xml:space="preserve"> </w:t>
            </w:r>
            <w:r>
              <w:rPr>
                <w:sz w:val="24"/>
              </w:rPr>
              <w:t>may be available to the Contractor in the Contracting Authority’s Country, the Contracting Authority shall use its best efforts to enable</w:t>
            </w:r>
            <w:r>
              <w:rPr>
                <w:spacing w:val="-15"/>
                <w:sz w:val="24"/>
              </w:rPr>
              <w:t xml:space="preserve"> </w:t>
            </w:r>
            <w:r>
              <w:rPr>
                <w:sz w:val="24"/>
              </w:rPr>
              <w:t>the</w:t>
            </w:r>
            <w:r>
              <w:rPr>
                <w:spacing w:val="-15"/>
                <w:sz w:val="24"/>
              </w:rPr>
              <w:t xml:space="preserve"> </w:t>
            </w:r>
            <w:r>
              <w:rPr>
                <w:sz w:val="24"/>
              </w:rPr>
              <w:t>Contractor</w:t>
            </w:r>
            <w:r>
              <w:rPr>
                <w:spacing w:val="-15"/>
                <w:sz w:val="24"/>
              </w:rPr>
              <w:t xml:space="preserve"> </w:t>
            </w:r>
            <w:r>
              <w:rPr>
                <w:sz w:val="24"/>
              </w:rPr>
              <w:t>to</w:t>
            </w:r>
            <w:r>
              <w:rPr>
                <w:spacing w:val="-14"/>
                <w:sz w:val="24"/>
              </w:rPr>
              <w:t xml:space="preserve"> </w:t>
            </w:r>
            <w:r>
              <w:rPr>
                <w:sz w:val="24"/>
              </w:rPr>
              <w:t>benefit</w:t>
            </w:r>
            <w:r>
              <w:rPr>
                <w:spacing w:val="-13"/>
                <w:sz w:val="24"/>
              </w:rPr>
              <w:t xml:space="preserve"> </w:t>
            </w:r>
            <w:r>
              <w:rPr>
                <w:sz w:val="24"/>
              </w:rPr>
              <w:t>from</w:t>
            </w:r>
            <w:r>
              <w:rPr>
                <w:spacing w:val="-12"/>
                <w:sz w:val="24"/>
              </w:rPr>
              <w:t xml:space="preserve"> </w:t>
            </w:r>
            <w:r>
              <w:rPr>
                <w:sz w:val="24"/>
              </w:rPr>
              <w:t>any</w:t>
            </w:r>
            <w:r>
              <w:rPr>
                <w:spacing w:val="-15"/>
                <w:sz w:val="24"/>
              </w:rPr>
              <w:t xml:space="preserve"> </w:t>
            </w:r>
            <w:r>
              <w:rPr>
                <w:sz w:val="24"/>
              </w:rPr>
              <w:t>such</w:t>
            </w:r>
            <w:r>
              <w:rPr>
                <w:spacing w:val="-14"/>
                <w:sz w:val="24"/>
              </w:rPr>
              <w:t xml:space="preserve"> </w:t>
            </w:r>
            <w:r>
              <w:rPr>
                <w:sz w:val="24"/>
              </w:rPr>
              <w:t>tax</w:t>
            </w:r>
            <w:r>
              <w:rPr>
                <w:spacing w:val="-12"/>
                <w:sz w:val="24"/>
              </w:rPr>
              <w:t xml:space="preserve"> </w:t>
            </w:r>
            <w:r>
              <w:rPr>
                <w:sz w:val="24"/>
              </w:rPr>
              <w:t>savings</w:t>
            </w:r>
            <w:r>
              <w:rPr>
                <w:spacing w:val="-14"/>
                <w:sz w:val="24"/>
              </w:rPr>
              <w:t xml:space="preserve"> </w:t>
            </w:r>
            <w:r>
              <w:rPr>
                <w:sz w:val="24"/>
              </w:rPr>
              <w:t>to</w:t>
            </w:r>
            <w:r>
              <w:rPr>
                <w:spacing w:val="-14"/>
                <w:sz w:val="24"/>
              </w:rPr>
              <w:t xml:space="preserve"> </w:t>
            </w:r>
            <w:r>
              <w:rPr>
                <w:sz w:val="24"/>
              </w:rPr>
              <w:t>the maximum allowable extent.</w:t>
            </w:r>
          </w:p>
        </w:tc>
      </w:tr>
      <w:tr w:rsidR="00F92A7F" w14:paraId="7F103255" w14:textId="77777777">
        <w:trPr>
          <w:trHeight w:val="6204"/>
        </w:trPr>
        <w:tc>
          <w:tcPr>
            <w:tcW w:w="2021" w:type="dxa"/>
          </w:tcPr>
          <w:p w14:paraId="7323CCE7" w14:textId="77777777" w:rsidR="00F92A7F" w:rsidRDefault="00625DC3">
            <w:pPr>
              <w:pStyle w:val="TableParagraph"/>
              <w:spacing w:before="119" w:line="242" w:lineRule="auto"/>
              <w:ind w:left="409" w:right="274" w:hanging="360"/>
              <w:rPr>
                <w:b/>
                <w:sz w:val="24"/>
              </w:rPr>
            </w:pPr>
            <w:r>
              <w:rPr>
                <w:b/>
                <w:sz w:val="24"/>
              </w:rPr>
              <w:t>17.</w:t>
            </w:r>
            <w:r>
              <w:rPr>
                <w:b/>
                <w:spacing w:val="-15"/>
                <w:sz w:val="24"/>
              </w:rPr>
              <w:t xml:space="preserve"> </w:t>
            </w:r>
            <w:r>
              <w:rPr>
                <w:b/>
                <w:sz w:val="24"/>
              </w:rPr>
              <w:t xml:space="preserve">Performance </w:t>
            </w:r>
            <w:r>
              <w:rPr>
                <w:b/>
                <w:spacing w:val="-2"/>
                <w:sz w:val="24"/>
              </w:rPr>
              <w:t>Security</w:t>
            </w:r>
          </w:p>
        </w:tc>
        <w:tc>
          <w:tcPr>
            <w:tcW w:w="7032" w:type="dxa"/>
          </w:tcPr>
          <w:p w14:paraId="3F78BBB2" w14:textId="77777777" w:rsidR="00F92A7F" w:rsidRDefault="00625DC3">
            <w:pPr>
              <w:pStyle w:val="TableParagraph"/>
              <w:numPr>
                <w:ilvl w:val="1"/>
                <w:numId w:val="32"/>
              </w:numPr>
              <w:tabs>
                <w:tab w:val="left" w:pos="881"/>
              </w:tabs>
              <w:spacing w:before="115"/>
              <w:ind w:right="58" w:hanging="605"/>
              <w:jc w:val="both"/>
              <w:rPr>
                <w:b/>
                <w:sz w:val="24"/>
              </w:rPr>
            </w:pPr>
            <w:r>
              <w:rPr>
                <w:sz w:val="24"/>
              </w:rPr>
              <w:t>If</w:t>
            </w:r>
            <w:r>
              <w:rPr>
                <w:spacing w:val="-1"/>
                <w:sz w:val="24"/>
              </w:rPr>
              <w:t xml:space="preserve"> </w:t>
            </w:r>
            <w:r>
              <w:rPr>
                <w:sz w:val="24"/>
              </w:rPr>
              <w:t>required as</w:t>
            </w:r>
            <w:r>
              <w:rPr>
                <w:spacing w:val="-2"/>
                <w:sz w:val="24"/>
              </w:rPr>
              <w:t xml:space="preserve"> </w:t>
            </w:r>
            <w:r>
              <w:rPr>
                <w:sz w:val="24"/>
              </w:rPr>
              <w:t>specified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SCC,</w:t>
            </w:r>
            <w:r>
              <w:rPr>
                <w:spacing w:val="-2"/>
                <w:sz w:val="24"/>
              </w:rPr>
              <w:t xml:space="preserve"> </w:t>
            </w:r>
            <w:r>
              <w:rPr>
                <w:sz w:val="24"/>
              </w:rPr>
              <w:t>the</w:t>
            </w:r>
            <w:r>
              <w:rPr>
                <w:spacing w:val="-3"/>
                <w:sz w:val="24"/>
              </w:rPr>
              <w:t xml:space="preserve"> </w:t>
            </w:r>
            <w:r>
              <w:rPr>
                <w:sz w:val="24"/>
              </w:rPr>
              <w:t>Contractor</w:t>
            </w:r>
            <w:r>
              <w:rPr>
                <w:spacing w:val="-3"/>
                <w:sz w:val="24"/>
              </w:rPr>
              <w:t xml:space="preserve"> </w:t>
            </w:r>
            <w:r>
              <w:rPr>
                <w:sz w:val="24"/>
              </w:rPr>
              <w:t>shall,</w:t>
            </w:r>
            <w:r>
              <w:rPr>
                <w:spacing w:val="-2"/>
                <w:sz w:val="24"/>
              </w:rPr>
              <w:t xml:space="preserve"> </w:t>
            </w:r>
            <w:r>
              <w:rPr>
                <w:sz w:val="24"/>
              </w:rPr>
              <w:t xml:space="preserve">within twenty-eight (28) days of the notification of contract award, provide a performance security for the performance of the Contract in the amount specified in the </w:t>
            </w:r>
            <w:r>
              <w:rPr>
                <w:b/>
                <w:sz w:val="24"/>
              </w:rPr>
              <w:t>SCC.</w:t>
            </w:r>
          </w:p>
          <w:p w14:paraId="15C56638" w14:textId="77777777" w:rsidR="00F92A7F" w:rsidRDefault="00F92A7F">
            <w:pPr>
              <w:pStyle w:val="TableParagraph"/>
              <w:spacing w:before="10"/>
              <w:rPr>
                <w:sz w:val="20"/>
              </w:rPr>
            </w:pPr>
          </w:p>
          <w:p w14:paraId="50EF41EB" w14:textId="77777777" w:rsidR="00F92A7F" w:rsidRDefault="00625DC3">
            <w:pPr>
              <w:pStyle w:val="TableParagraph"/>
              <w:numPr>
                <w:ilvl w:val="1"/>
                <w:numId w:val="32"/>
              </w:numPr>
              <w:tabs>
                <w:tab w:val="left" w:pos="881"/>
              </w:tabs>
              <w:ind w:right="56" w:hanging="605"/>
              <w:jc w:val="both"/>
              <w:rPr>
                <w:sz w:val="24"/>
              </w:rPr>
            </w:pPr>
            <w:r>
              <w:rPr>
                <w:sz w:val="24"/>
              </w:rPr>
              <w:t>The proceeds of the Performance Security shall be payable to the Contracting Authority as compensation for any loss resulting from the Contractor’s failure to complete its obligations under the Contract.</w:t>
            </w:r>
          </w:p>
          <w:p w14:paraId="05C0AA78" w14:textId="77777777" w:rsidR="00F92A7F" w:rsidRDefault="00F92A7F">
            <w:pPr>
              <w:pStyle w:val="TableParagraph"/>
              <w:spacing w:before="10"/>
              <w:rPr>
                <w:sz w:val="20"/>
              </w:rPr>
            </w:pPr>
          </w:p>
          <w:p w14:paraId="4B5865C1" w14:textId="77777777" w:rsidR="00F92A7F" w:rsidRDefault="00625DC3">
            <w:pPr>
              <w:pStyle w:val="TableParagraph"/>
              <w:numPr>
                <w:ilvl w:val="1"/>
                <w:numId w:val="32"/>
              </w:numPr>
              <w:tabs>
                <w:tab w:val="left" w:pos="881"/>
              </w:tabs>
              <w:ind w:right="57" w:hanging="605"/>
              <w:jc w:val="both"/>
              <w:rPr>
                <w:sz w:val="24"/>
              </w:rPr>
            </w:pPr>
            <w:r>
              <w:rPr>
                <w:sz w:val="24"/>
              </w:rPr>
              <w:t>As specified in the SCC, the Performance</w:t>
            </w:r>
            <w:r>
              <w:rPr>
                <w:spacing w:val="-1"/>
                <w:sz w:val="24"/>
              </w:rPr>
              <w:t xml:space="preserve"> </w:t>
            </w:r>
            <w:r>
              <w:rPr>
                <w:sz w:val="24"/>
              </w:rPr>
              <w:t xml:space="preserve">Security, if required, shall be denominated in the currency of the Contract and shall be in the format stipulated by the Contracting Authority in the </w:t>
            </w:r>
            <w:r>
              <w:rPr>
                <w:b/>
                <w:sz w:val="24"/>
              </w:rPr>
              <w:t xml:space="preserve">SCC, </w:t>
            </w:r>
            <w:r>
              <w:rPr>
                <w:sz w:val="24"/>
              </w:rPr>
              <w:t xml:space="preserve">or in another format acceptable to the Contracting </w:t>
            </w:r>
            <w:r>
              <w:rPr>
                <w:spacing w:val="-2"/>
                <w:sz w:val="24"/>
              </w:rPr>
              <w:t>Authority.</w:t>
            </w:r>
          </w:p>
          <w:p w14:paraId="194484BE" w14:textId="77777777" w:rsidR="00F92A7F" w:rsidRDefault="00F92A7F">
            <w:pPr>
              <w:pStyle w:val="TableParagraph"/>
              <w:spacing w:before="10"/>
              <w:rPr>
                <w:sz w:val="20"/>
              </w:rPr>
            </w:pPr>
          </w:p>
          <w:p w14:paraId="74A52883" w14:textId="77777777" w:rsidR="00F92A7F" w:rsidRDefault="00625DC3">
            <w:pPr>
              <w:pStyle w:val="TableParagraph"/>
              <w:numPr>
                <w:ilvl w:val="1"/>
                <w:numId w:val="32"/>
              </w:numPr>
              <w:tabs>
                <w:tab w:val="left" w:pos="881"/>
              </w:tabs>
              <w:ind w:right="54" w:hanging="605"/>
              <w:jc w:val="both"/>
              <w:rPr>
                <w:b/>
                <w:sz w:val="24"/>
              </w:rPr>
            </w:pPr>
            <w:r>
              <w:rPr>
                <w:sz w:val="24"/>
              </w:rPr>
              <w:t>The Performance Security shall be discharged by the Contracting Authority and returned to the Contractor not later than twenty-eight (28) days following the date of Completion of the Contractor’s performance obligations under the</w:t>
            </w:r>
            <w:r>
              <w:rPr>
                <w:spacing w:val="40"/>
                <w:sz w:val="24"/>
              </w:rPr>
              <w:t xml:space="preserve"> </w:t>
            </w:r>
            <w:r>
              <w:rPr>
                <w:sz w:val="24"/>
              </w:rPr>
              <w:t xml:space="preserve">Contract, including any warranty obligations, unless specified otherwise in the </w:t>
            </w:r>
            <w:r>
              <w:rPr>
                <w:b/>
                <w:sz w:val="24"/>
              </w:rPr>
              <w:t>SCC.</w:t>
            </w:r>
          </w:p>
        </w:tc>
      </w:tr>
      <w:tr w:rsidR="00F92A7F" w14:paraId="4EBAA571" w14:textId="77777777">
        <w:trPr>
          <w:trHeight w:val="2142"/>
        </w:trPr>
        <w:tc>
          <w:tcPr>
            <w:tcW w:w="2021" w:type="dxa"/>
          </w:tcPr>
          <w:p w14:paraId="2B67D3C0" w14:textId="77777777" w:rsidR="00F92A7F" w:rsidRDefault="00625DC3">
            <w:pPr>
              <w:pStyle w:val="TableParagraph"/>
              <w:spacing w:before="122"/>
              <w:ind w:left="50"/>
              <w:rPr>
                <w:b/>
                <w:sz w:val="24"/>
              </w:rPr>
            </w:pPr>
            <w:r>
              <w:rPr>
                <w:b/>
                <w:sz w:val="24"/>
              </w:rPr>
              <w:t>18.</w:t>
            </w:r>
            <w:r>
              <w:rPr>
                <w:b/>
                <w:spacing w:val="-1"/>
                <w:sz w:val="24"/>
              </w:rPr>
              <w:t xml:space="preserve"> </w:t>
            </w:r>
            <w:r>
              <w:rPr>
                <w:b/>
                <w:spacing w:val="-2"/>
                <w:sz w:val="24"/>
              </w:rPr>
              <w:t>Copyright</w:t>
            </w:r>
          </w:p>
        </w:tc>
        <w:tc>
          <w:tcPr>
            <w:tcW w:w="7032" w:type="dxa"/>
          </w:tcPr>
          <w:p w14:paraId="493343BE" w14:textId="77777777" w:rsidR="00F92A7F" w:rsidRDefault="00625DC3">
            <w:pPr>
              <w:pStyle w:val="TableParagraph"/>
              <w:spacing w:before="115"/>
              <w:ind w:left="885" w:right="53" w:hanging="605"/>
              <w:jc w:val="both"/>
              <w:rPr>
                <w:sz w:val="24"/>
              </w:rPr>
            </w:pPr>
            <w:r>
              <w:rPr>
                <w:sz w:val="24"/>
              </w:rPr>
              <w:t>18.1</w:t>
            </w:r>
            <w:r>
              <w:rPr>
                <w:spacing w:val="40"/>
                <w:sz w:val="24"/>
              </w:rPr>
              <w:t xml:space="preserve"> </w:t>
            </w:r>
            <w:r>
              <w:rPr>
                <w:sz w:val="24"/>
              </w:rPr>
              <w:t>The copyright in all drawings, documents, and other materials containing data and information furnished to the Contracting Authority by the Contractor herein shall remain vested in the Contractor, or, if they are furnished to the Contracting Authority</w:t>
            </w:r>
            <w:r>
              <w:rPr>
                <w:spacing w:val="-5"/>
                <w:sz w:val="24"/>
              </w:rPr>
              <w:t xml:space="preserve"> </w:t>
            </w:r>
            <w:r>
              <w:rPr>
                <w:sz w:val="24"/>
              </w:rPr>
              <w:t>directly</w:t>
            </w:r>
            <w:r>
              <w:rPr>
                <w:spacing w:val="-5"/>
                <w:sz w:val="24"/>
              </w:rPr>
              <w:t xml:space="preserve"> </w:t>
            </w:r>
            <w:r>
              <w:rPr>
                <w:sz w:val="24"/>
              </w:rPr>
              <w:t>or</w:t>
            </w:r>
            <w:r>
              <w:rPr>
                <w:spacing w:val="-1"/>
                <w:sz w:val="24"/>
              </w:rPr>
              <w:t xml:space="preserve"> </w:t>
            </w:r>
            <w:r>
              <w:rPr>
                <w:sz w:val="24"/>
              </w:rPr>
              <w:t>through the Contractor</w:t>
            </w:r>
            <w:r>
              <w:rPr>
                <w:spacing w:val="-1"/>
                <w:sz w:val="24"/>
              </w:rPr>
              <w:t xml:space="preserve"> </w:t>
            </w:r>
            <w:r>
              <w:rPr>
                <w:sz w:val="24"/>
              </w:rPr>
              <w:t>by</w:t>
            </w:r>
            <w:r>
              <w:rPr>
                <w:spacing w:val="-3"/>
                <w:sz w:val="24"/>
              </w:rPr>
              <w:t xml:space="preserve"> </w:t>
            </w:r>
            <w:r>
              <w:rPr>
                <w:sz w:val="24"/>
              </w:rPr>
              <w:t>any</w:t>
            </w:r>
            <w:r>
              <w:rPr>
                <w:spacing w:val="-3"/>
                <w:sz w:val="24"/>
              </w:rPr>
              <w:t xml:space="preserve"> </w:t>
            </w:r>
            <w:r>
              <w:rPr>
                <w:sz w:val="24"/>
              </w:rPr>
              <w:t>third</w:t>
            </w:r>
            <w:r>
              <w:rPr>
                <w:spacing w:val="-1"/>
                <w:sz w:val="24"/>
              </w:rPr>
              <w:t xml:space="preserve"> </w:t>
            </w:r>
            <w:r>
              <w:rPr>
                <w:sz w:val="24"/>
              </w:rPr>
              <w:t>party, including Contractors of materials, the copyright in such materials shall remain vested in such third party</w:t>
            </w:r>
          </w:p>
        </w:tc>
      </w:tr>
      <w:tr w:rsidR="00F92A7F" w14:paraId="4F17B8F4" w14:textId="77777777">
        <w:trPr>
          <w:trHeight w:val="365"/>
        </w:trPr>
        <w:tc>
          <w:tcPr>
            <w:tcW w:w="2021" w:type="dxa"/>
          </w:tcPr>
          <w:p w14:paraId="6969BC96" w14:textId="77777777" w:rsidR="00F92A7F" w:rsidRDefault="00625DC3">
            <w:pPr>
              <w:pStyle w:val="TableParagraph"/>
              <w:spacing w:before="89" w:line="256" w:lineRule="exact"/>
              <w:ind w:left="50"/>
              <w:rPr>
                <w:b/>
                <w:sz w:val="24"/>
              </w:rPr>
            </w:pPr>
            <w:r>
              <w:rPr>
                <w:b/>
                <w:sz w:val="24"/>
              </w:rPr>
              <w:t>19.</w:t>
            </w:r>
            <w:r>
              <w:rPr>
                <w:b/>
                <w:spacing w:val="-1"/>
                <w:sz w:val="24"/>
              </w:rPr>
              <w:t xml:space="preserve"> </w:t>
            </w:r>
            <w:r>
              <w:rPr>
                <w:b/>
                <w:spacing w:val="-2"/>
                <w:sz w:val="24"/>
              </w:rPr>
              <w:t>Confidential</w:t>
            </w:r>
          </w:p>
        </w:tc>
        <w:tc>
          <w:tcPr>
            <w:tcW w:w="7032" w:type="dxa"/>
          </w:tcPr>
          <w:p w14:paraId="1874ACD9" w14:textId="77777777" w:rsidR="00F92A7F" w:rsidRDefault="00625DC3">
            <w:pPr>
              <w:pStyle w:val="TableParagraph"/>
              <w:spacing w:before="85" w:line="261" w:lineRule="exact"/>
              <w:ind w:left="280"/>
              <w:rPr>
                <w:sz w:val="24"/>
              </w:rPr>
            </w:pPr>
            <w:r>
              <w:rPr>
                <w:sz w:val="24"/>
              </w:rPr>
              <w:t>19.1</w:t>
            </w:r>
            <w:r>
              <w:rPr>
                <w:spacing w:val="29"/>
                <w:sz w:val="24"/>
              </w:rPr>
              <w:t xml:space="preserve">  </w:t>
            </w:r>
            <w:r>
              <w:rPr>
                <w:sz w:val="24"/>
              </w:rPr>
              <w:t>The</w:t>
            </w:r>
            <w:r>
              <w:rPr>
                <w:spacing w:val="64"/>
                <w:w w:val="150"/>
                <w:sz w:val="24"/>
              </w:rPr>
              <w:t xml:space="preserve"> </w:t>
            </w:r>
            <w:r>
              <w:rPr>
                <w:sz w:val="24"/>
              </w:rPr>
              <w:t>Contracting</w:t>
            </w:r>
            <w:r>
              <w:rPr>
                <w:spacing w:val="62"/>
                <w:w w:val="150"/>
                <w:sz w:val="24"/>
              </w:rPr>
              <w:t xml:space="preserve"> </w:t>
            </w:r>
            <w:r>
              <w:rPr>
                <w:sz w:val="24"/>
              </w:rPr>
              <w:t>Authority</w:t>
            </w:r>
            <w:r>
              <w:rPr>
                <w:spacing w:val="59"/>
                <w:w w:val="150"/>
                <w:sz w:val="24"/>
              </w:rPr>
              <w:t xml:space="preserve"> </w:t>
            </w:r>
            <w:r>
              <w:rPr>
                <w:sz w:val="24"/>
              </w:rPr>
              <w:t>and</w:t>
            </w:r>
            <w:r>
              <w:rPr>
                <w:spacing w:val="64"/>
                <w:w w:val="150"/>
                <w:sz w:val="24"/>
              </w:rPr>
              <w:t xml:space="preserve"> </w:t>
            </w:r>
            <w:r>
              <w:rPr>
                <w:sz w:val="24"/>
              </w:rPr>
              <w:t>the</w:t>
            </w:r>
            <w:r>
              <w:rPr>
                <w:spacing w:val="64"/>
                <w:w w:val="150"/>
                <w:sz w:val="24"/>
              </w:rPr>
              <w:t xml:space="preserve"> </w:t>
            </w:r>
            <w:r>
              <w:rPr>
                <w:sz w:val="24"/>
              </w:rPr>
              <w:t>Contractor</w:t>
            </w:r>
            <w:r>
              <w:rPr>
                <w:spacing w:val="64"/>
                <w:w w:val="150"/>
                <w:sz w:val="24"/>
              </w:rPr>
              <w:t xml:space="preserve"> </w:t>
            </w:r>
            <w:r>
              <w:rPr>
                <w:sz w:val="24"/>
              </w:rPr>
              <w:t>shall</w:t>
            </w:r>
            <w:r>
              <w:rPr>
                <w:spacing w:val="65"/>
                <w:w w:val="150"/>
                <w:sz w:val="24"/>
              </w:rPr>
              <w:t xml:space="preserve"> </w:t>
            </w:r>
            <w:r>
              <w:rPr>
                <w:spacing w:val="-4"/>
                <w:sz w:val="24"/>
              </w:rPr>
              <w:t>keep</w:t>
            </w:r>
          </w:p>
        </w:tc>
      </w:tr>
    </w:tbl>
    <w:p w14:paraId="5C1F445A" w14:textId="77777777" w:rsidR="00F92A7F" w:rsidRDefault="00F92A7F">
      <w:pPr>
        <w:spacing w:line="261" w:lineRule="exact"/>
        <w:rPr>
          <w:sz w:val="24"/>
        </w:rPr>
        <w:sectPr w:rsidR="00F92A7F">
          <w:pgSz w:w="12240" w:h="15840"/>
          <w:pgMar w:top="940" w:right="780" w:bottom="280" w:left="1560" w:header="725" w:footer="0" w:gutter="0"/>
          <w:cols w:space="720"/>
        </w:sectPr>
      </w:pPr>
    </w:p>
    <w:p w14:paraId="368E1720" w14:textId="77777777" w:rsidR="00F92A7F" w:rsidRDefault="00F92A7F">
      <w:pPr>
        <w:pStyle w:val="BodyText"/>
        <w:spacing w:before="1"/>
        <w:rPr>
          <w:sz w:val="2"/>
        </w:rPr>
      </w:pPr>
    </w:p>
    <w:p w14:paraId="0419E5B8" w14:textId="40399C6F" w:rsidR="00F92A7F" w:rsidRDefault="00625DC3">
      <w:pPr>
        <w:pStyle w:val="BodyText"/>
        <w:spacing w:line="20" w:lineRule="exact"/>
        <w:ind w:left="211"/>
        <w:rPr>
          <w:sz w:val="2"/>
        </w:rPr>
      </w:pPr>
      <w:r>
        <w:rPr>
          <w:noProof/>
          <w:sz w:val="2"/>
        </w:rPr>
        <mc:AlternateContent>
          <mc:Choice Requires="wpg">
            <w:drawing>
              <wp:inline distT="0" distB="0" distL="0" distR="0" wp14:anchorId="6D22DB2B" wp14:editId="5E7817E5">
                <wp:extent cx="5763260" cy="6350"/>
                <wp:effectExtent l="635" t="3175" r="0" b="0"/>
                <wp:docPr id="817005925" name="docshapegroup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1096731581" name="docshape165"/>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4680D6" id="docshapegroup164"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">
                <v:rect id="docshape165"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" fillcolor="black" stroked="f"/>
                <w10:anchorlock/>
              </v:group>
            </w:pict>
          </mc:Fallback>
        </mc:AlternateContent>
      </w:r>
    </w:p>
    <w:p w14:paraId="708E7512" w14:textId="77777777" w:rsidR="00F92A7F" w:rsidRDefault="00F92A7F">
      <w:pPr>
        <w:pStyle w:val="BodyText"/>
        <w:rPr>
          <w:sz w:val="20"/>
        </w:rPr>
      </w:pPr>
    </w:p>
    <w:p w14:paraId="242E1A58" w14:textId="77777777" w:rsidR="00F92A7F" w:rsidRDefault="00F92A7F">
      <w:pPr>
        <w:pStyle w:val="BodyText"/>
        <w:spacing w:before="4"/>
        <w:rPr>
          <w:sz w:val="19"/>
        </w:rPr>
      </w:pPr>
    </w:p>
    <w:tbl>
      <w:tblPr>
        <w:tblW w:w="0" w:type="auto"/>
        <w:tblInd w:w="214" w:type="dxa"/>
        <w:tblLayout w:type="fixed"/>
        <w:tblCellMar>
          <w:left w:w="0" w:type="dxa"/>
          <w:right w:w="0" w:type="dxa"/>
        </w:tblCellMar>
        <w:tblLook w:val="01E0" w:firstRow="1" w:lastRow="1" w:firstColumn="1" w:lastColumn="1" w:noHBand="0" w:noVBand="0"/>
      </w:tblPr>
      <w:tblGrid>
        <w:gridCol w:w="2172"/>
        <w:gridCol w:w="6878"/>
      </w:tblGrid>
      <w:tr w:rsidR="00F92A7F" w14:paraId="0F6DD118" w14:textId="77777777">
        <w:trPr>
          <w:trHeight w:val="11228"/>
        </w:trPr>
        <w:tc>
          <w:tcPr>
            <w:tcW w:w="2172" w:type="dxa"/>
          </w:tcPr>
          <w:p w14:paraId="17B55D8A" w14:textId="77777777" w:rsidR="00F92A7F" w:rsidRDefault="00625DC3">
            <w:pPr>
              <w:pStyle w:val="TableParagraph"/>
              <w:spacing w:line="273" w:lineRule="exact"/>
              <w:ind w:left="401" w:right="499"/>
              <w:jc w:val="center"/>
              <w:rPr>
                <w:b/>
                <w:sz w:val="24"/>
              </w:rPr>
            </w:pPr>
            <w:r>
              <w:rPr>
                <w:b/>
                <w:spacing w:val="-2"/>
                <w:sz w:val="24"/>
              </w:rPr>
              <w:t>Information</w:t>
            </w:r>
          </w:p>
        </w:tc>
        <w:tc>
          <w:tcPr>
            <w:tcW w:w="6878" w:type="dxa"/>
          </w:tcPr>
          <w:p w14:paraId="23D23A1F" w14:textId="77777777" w:rsidR="00F92A7F" w:rsidRDefault="00625DC3">
            <w:pPr>
              <w:pStyle w:val="TableParagraph"/>
              <w:ind w:left="729" w:right="47"/>
              <w:jc w:val="both"/>
              <w:rPr>
                <w:sz w:val="24"/>
              </w:rPr>
            </w:pPr>
            <w:r>
              <w:rPr>
                <w:sz w:val="24"/>
              </w:rPr>
              <w:t>confidential and shall not, without the written consent of the other party hereto, divulge to any third party any documents, data, or other information furnished directly or indirectly by</w:t>
            </w:r>
            <w:r>
              <w:rPr>
                <w:spacing w:val="40"/>
                <w:sz w:val="24"/>
              </w:rPr>
              <w:t xml:space="preserve"> </w:t>
            </w:r>
            <w:r>
              <w:rPr>
                <w:sz w:val="24"/>
              </w:rPr>
              <w:t>the other party</w:t>
            </w:r>
            <w:r>
              <w:rPr>
                <w:spacing w:val="-4"/>
                <w:sz w:val="24"/>
              </w:rPr>
              <w:t xml:space="preserve"> </w:t>
            </w:r>
            <w:r>
              <w:rPr>
                <w:sz w:val="24"/>
              </w:rPr>
              <w:t>hereto in connection with the Contract, whether such information has been furnished prior to, during or following completion or termination of the Contract. Notwithstanding the above, the Contractor may furnish to its Subcontractor such documents, data, and other information it receives from the Contracting Authority to the extent required for the Subcontractor to perform its work under the Contract,</w:t>
            </w:r>
            <w:r>
              <w:rPr>
                <w:spacing w:val="40"/>
                <w:sz w:val="24"/>
              </w:rPr>
              <w:t xml:space="preserve"> </w:t>
            </w:r>
            <w:r>
              <w:rPr>
                <w:sz w:val="24"/>
              </w:rPr>
              <w:t>in which event the Contractor shall obtain from such Subcontractor an undertaking of confidentiality similar to that imposed on the Contractor under GCC Clause 19.</w:t>
            </w:r>
          </w:p>
          <w:p w14:paraId="530C7993" w14:textId="77777777" w:rsidR="00F92A7F" w:rsidRDefault="00625DC3">
            <w:pPr>
              <w:pStyle w:val="TableParagraph"/>
              <w:numPr>
                <w:ilvl w:val="1"/>
                <w:numId w:val="31"/>
              </w:numPr>
              <w:tabs>
                <w:tab w:val="left" w:pos="730"/>
              </w:tabs>
              <w:spacing w:before="111"/>
              <w:ind w:right="50"/>
              <w:jc w:val="both"/>
              <w:rPr>
                <w:sz w:val="24"/>
              </w:rPr>
            </w:pPr>
            <w:r>
              <w:rPr>
                <w:sz w:val="24"/>
              </w:rPr>
              <w:t>The Contracting Authority shall not use such documents, data, and other information received from the Contractor for any purposes unrelated to the contract.</w:t>
            </w:r>
            <w:r>
              <w:rPr>
                <w:spacing w:val="40"/>
                <w:sz w:val="24"/>
              </w:rPr>
              <w:t xml:space="preserve"> </w:t>
            </w:r>
            <w:r>
              <w:rPr>
                <w:sz w:val="24"/>
              </w:rPr>
              <w:t>Similarly, the Contractor shall not use such documents, data, and other information received from the Contracting Authority for any purpose other than the performance of the Contract.</w:t>
            </w:r>
          </w:p>
          <w:p w14:paraId="20A0CCBA" w14:textId="77777777" w:rsidR="00F92A7F" w:rsidRDefault="00625DC3">
            <w:pPr>
              <w:pStyle w:val="TableParagraph"/>
              <w:numPr>
                <w:ilvl w:val="1"/>
                <w:numId w:val="31"/>
              </w:numPr>
              <w:tabs>
                <w:tab w:val="left" w:pos="730"/>
              </w:tabs>
              <w:spacing w:before="120"/>
              <w:ind w:hanging="601"/>
              <w:jc w:val="both"/>
              <w:rPr>
                <w:sz w:val="24"/>
              </w:rPr>
            </w:pPr>
            <w:r>
              <w:rPr>
                <w:sz w:val="24"/>
              </w:rPr>
              <w:t>The</w:t>
            </w:r>
            <w:r>
              <w:rPr>
                <w:spacing w:val="43"/>
                <w:sz w:val="24"/>
              </w:rPr>
              <w:t xml:space="preserve"> </w:t>
            </w:r>
            <w:r>
              <w:rPr>
                <w:sz w:val="24"/>
              </w:rPr>
              <w:t>obligation</w:t>
            </w:r>
            <w:r>
              <w:rPr>
                <w:spacing w:val="44"/>
                <w:sz w:val="24"/>
              </w:rPr>
              <w:t xml:space="preserve"> </w:t>
            </w:r>
            <w:r>
              <w:rPr>
                <w:sz w:val="24"/>
              </w:rPr>
              <w:t>of</w:t>
            </w:r>
            <w:r>
              <w:rPr>
                <w:spacing w:val="43"/>
                <w:sz w:val="24"/>
              </w:rPr>
              <w:t xml:space="preserve"> </w:t>
            </w:r>
            <w:r>
              <w:rPr>
                <w:sz w:val="24"/>
              </w:rPr>
              <w:t>a</w:t>
            </w:r>
            <w:r>
              <w:rPr>
                <w:spacing w:val="43"/>
                <w:sz w:val="24"/>
              </w:rPr>
              <w:t xml:space="preserve"> </w:t>
            </w:r>
            <w:r>
              <w:rPr>
                <w:sz w:val="24"/>
              </w:rPr>
              <w:t>party</w:t>
            </w:r>
            <w:r>
              <w:rPr>
                <w:spacing w:val="41"/>
                <w:sz w:val="24"/>
              </w:rPr>
              <w:t xml:space="preserve"> </w:t>
            </w:r>
            <w:r>
              <w:rPr>
                <w:sz w:val="24"/>
              </w:rPr>
              <w:t>under</w:t>
            </w:r>
            <w:r>
              <w:rPr>
                <w:spacing w:val="44"/>
                <w:sz w:val="24"/>
              </w:rPr>
              <w:t xml:space="preserve"> </w:t>
            </w:r>
            <w:r>
              <w:rPr>
                <w:sz w:val="24"/>
              </w:rPr>
              <w:t>GCC</w:t>
            </w:r>
            <w:r>
              <w:rPr>
                <w:spacing w:val="45"/>
                <w:sz w:val="24"/>
              </w:rPr>
              <w:t xml:space="preserve"> </w:t>
            </w:r>
            <w:r>
              <w:rPr>
                <w:sz w:val="24"/>
              </w:rPr>
              <w:t>Sub-Clauses</w:t>
            </w:r>
            <w:r>
              <w:rPr>
                <w:spacing w:val="44"/>
                <w:sz w:val="24"/>
              </w:rPr>
              <w:t xml:space="preserve"> </w:t>
            </w:r>
            <w:r>
              <w:rPr>
                <w:sz w:val="24"/>
              </w:rPr>
              <w:t>19.1</w:t>
            </w:r>
            <w:r>
              <w:rPr>
                <w:spacing w:val="44"/>
                <w:sz w:val="24"/>
              </w:rPr>
              <w:t xml:space="preserve"> </w:t>
            </w:r>
            <w:r>
              <w:rPr>
                <w:spacing w:val="-5"/>
                <w:sz w:val="24"/>
              </w:rPr>
              <w:t>and</w:t>
            </w:r>
          </w:p>
          <w:p w14:paraId="53DACA9E" w14:textId="77777777" w:rsidR="00F92A7F" w:rsidRDefault="00625DC3">
            <w:pPr>
              <w:pStyle w:val="TableParagraph"/>
              <w:ind w:left="729"/>
              <w:jc w:val="both"/>
              <w:rPr>
                <w:sz w:val="24"/>
              </w:rPr>
            </w:pPr>
            <w:r>
              <w:rPr>
                <w:sz w:val="24"/>
              </w:rPr>
              <w:t>19.2</w:t>
            </w:r>
            <w:r>
              <w:rPr>
                <w:spacing w:val="-1"/>
                <w:sz w:val="24"/>
              </w:rPr>
              <w:t xml:space="preserve"> </w:t>
            </w:r>
            <w:r>
              <w:rPr>
                <w:sz w:val="24"/>
              </w:rPr>
              <w:t>above,</w:t>
            </w:r>
            <w:r>
              <w:rPr>
                <w:spacing w:val="-1"/>
                <w:sz w:val="24"/>
              </w:rPr>
              <w:t xml:space="preserve"> </w:t>
            </w:r>
            <w:r>
              <w:rPr>
                <w:sz w:val="24"/>
              </w:rPr>
              <w:t>however,</w:t>
            </w:r>
            <w:r>
              <w:rPr>
                <w:spacing w:val="-1"/>
                <w:sz w:val="24"/>
              </w:rPr>
              <w:t xml:space="preserve"> </w:t>
            </w:r>
            <w:r>
              <w:rPr>
                <w:sz w:val="24"/>
              </w:rPr>
              <w:t>shall</w:t>
            </w:r>
            <w:r>
              <w:rPr>
                <w:spacing w:val="-1"/>
                <w:sz w:val="24"/>
              </w:rPr>
              <w:t xml:space="preserve"> </w:t>
            </w:r>
            <w:r>
              <w:rPr>
                <w:sz w:val="24"/>
              </w:rPr>
              <w:t>not apply</w:t>
            </w:r>
            <w:r>
              <w:rPr>
                <w:spacing w:val="-6"/>
                <w:sz w:val="24"/>
              </w:rPr>
              <w:t xml:space="preserve"> </w:t>
            </w:r>
            <w:r>
              <w:rPr>
                <w:sz w:val="24"/>
              </w:rPr>
              <w:t>to</w:t>
            </w:r>
            <w:r>
              <w:rPr>
                <w:spacing w:val="-1"/>
                <w:sz w:val="24"/>
              </w:rPr>
              <w:t xml:space="preserve"> </w:t>
            </w:r>
            <w:r>
              <w:rPr>
                <w:sz w:val="24"/>
              </w:rPr>
              <w:t>information</w:t>
            </w:r>
            <w:r>
              <w:rPr>
                <w:spacing w:val="-1"/>
                <w:sz w:val="24"/>
              </w:rPr>
              <w:t xml:space="preserve"> </w:t>
            </w:r>
            <w:r>
              <w:rPr>
                <w:spacing w:val="-2"/>
                <w:sz w:val="24"/>
              </w:rPr>
              <w:t>that:</w:t>
            </w:r>
          </w:p>
          <w:p w14:paraId="0B9C0171" w14:textId="77777777" w:rsidR="00F92A7F" w:rsidRDefault="00625DC3">
            <w:pPr>
              <w:pStyle w:val="TableParagraph"/>
              <w:numPr>
                <w:ilvl w:val="0"/>
                <w:numId w:val="30"/>
              </w:numPr>
              <w:tabs>
                <w:tab w:val="left" w:pos="1407"/>
              </w:tabs>
              <w:spacing w:before="120"/>
              <w:ind w:right="52"/>
              <w:jc w:val="both"/>
              <w:rPr>
                <w:sz w:val="24"/>
              </w:rPr>
            </w:pPr>
            <w:r>
              <w:rPr>
                <w:sz w:val="24"/>
              </w:rPr>
              <w:t>the Contracting Authority or Contractor need to share with the SADC Secretariat or other institutions participating in the financing of the Contract;</w:t>
            </w:r>
          </w:p>
          <w:p w14:paraId="7AF0110E" w14:textId="77777777" w:rsidR="00F92A7F" w:rsidRDefault="00625DC3">
            <w:pPr>
              <w:pStyle w:val="TableParagraph"/>
              <w:numPr>
                <w:ilvl w:val="0"/>
                <w:numId w:val="30"/>
              </w:numPr>
              <w:tabs>
                <w:tab w:val="left" w:pos="1407"/>
              </w:tabs>
              <w:spacing w:before="120"/>
              <w:ind w:right="55"/>
              <w:jc w:val="both"/>
              <w:rPr>
                <w:sz w:val="24"/>
              </w:rPr>
            </w:pPr>
            <w:r>
              <w:rPr>
                <w:sz w:val="24"/>
              </w:rPr>
              <w:t>now or hereafter enters the public domain through no fault of that party;</w:t>
            </w:r>
          </w:p>
          <w:p w14:paraId="66CB5173" w14:textId="77777777" w:rsidR="00F92A7F" w:rsidRDefault="00625DC3">
            <w:pPr>
              <w:pStyle w:val="TableParagraph"/>
              <w:numPr>
                <w:ilvl w:val="0"/>
                <w:numId w:val="30"/>
              </w:numPr>
              <w:tabs>
                <w:tab w:val="left" w:pos="1407"/>
              </w:tabs>
              <w:spacing w:before="121"/>
              <w:ind w:right="48"/>
              <w:jc w:val="both"/>
              <w:rPr>
                <w:sz w:val="24"/>
              </w:rPr>
            </w:pPr>
            <w:r>
              <w:rPr>
                <w:sz w:val="24"/>
              </w:rPr>
              <w:t>can be proven to have been possessed by that party at the time of disclosure and which was not previously obtained, directly or indirectly, from the other party; or</w:t>
            </w:r>
          </w:p>
          <w:p w14:paraId="2100A34A" w14:textId="77777777" w:rsidR="00F92A7F" w:rsidRDefault="00625DC3">
            <w:pPr>
              <w:pStyle w:val="TableParagraph"/>
              <w:numPr>
                <w:ilvl w:val="0"/>
                <w:numId w:val="30"/>
              </w:numPr>
              <w:tabs>
                <w:tab w:val="left" w:pos="1407"/>
              </w:tabs>
              <w:spacing w:before="120"/>
              <w:ind w:right="56"/>
              <w:jc w:val="both"/>
              <w:rPr>
                <w:sz w:val="24"/>
              </w:rPr>
            </w:pPr>
            <w:r>
              <w:rPr>
                <w:sz w:val="24"/>
              </w:rPr>
              <w:t>otherwise lawfully</w:t>
            </w:r>
            <w:r>
              <w:rPr>
                <w:spacing w:val="-1"/>
                <w:sz w:val="24"/>
              </w:rPr>
              <w:t xml:space="preserve"> </w:t>
            </w:r>
            <w:r>
              <w:rPr>
                <w:sz w:val="24"/>
              </w:rPr>
              <w:t>becomes available to that party</w:t>
            </w:r>
            <w:r>
              <w:rPr>
                <w:spacing w:val="-1"/>
                <w:sz w:val="24"/>
              </w:rPr>
              <w:t xml:space="preserve"> </w:t>
            </w:r>
            <w:r>
              <w:rPr>
                <w:sz w:val="24"/>
              </w:rPr>
              <w:t>from a third party that has no obligation of confidentiality.</w:t>
            </w:r>
          </w:p>
          <w:p w14:paraId="308500AF" w14:textId="77777777" w:rsidR="00F92A7F" w:rsidRDefault="00625DC3">
            <w:pPr>
              <w:pStyle w:val="TableParagraph"/>
              <w:numPr>
                <w:ilvl w:val="1"/>
                <w:numId w:val="29"/>
              </w:numPr>
              <w:tabs>
                <w:tab w:val="left" w:pos="730"/>
              </w:tabs>
              <w:spacing w:before="120"/>
              <w:ind w:right="52"/>
              <w:jc w:val="both"/>
              <w:rPr>
                <w:sz w:val="24"/>
              </w:rPr>
            </w:pPr>
            <w:r>
              <w:rPr>
                <w:sz w:val="24"/>
              </w:rPr>
              <w:t>The above provisions of GCC Clause 19 shall not in any way modify any undertaking of confidentiality given by either of the parties hereto prior to the date of the Contract in respect of the Supply or any part thereof.</w:t>
            </w:r>
          </w:p>
          <w:p w14:paraId="79781941" w14:textId="77777777" w:rsidR="00F92A7F" w:rsidRDefault="00625DC3">
            <w:pPr>
              <w:pStyle w:val="TableParagraph"/>
              <w:numPr>
                <w:ilvl w:val="1"/>
                <w:numId w:val="29"/>
              </w:numPr>
              <w:tabs>
                <w:tab w:val="left" w:pos="730"/>
              </w:tabs>
              <w:spacing w:before="120"/>
              <w:ind w:right="49"/>
              <w:jc w:val="both"/>
              <w:rPr>
                <w:sz w:val="24"/>
              </w:rPr>
            </w:pPr>
            <w:r>
              <w:rPr>
                <w:sz w:val="24"/>
              </w:rPr>
              <w:t>The provisions of GCC Clause 19 shall survive completion or termination, for whatever reason, of the Contract.</w:t>
            </w:r>
          </w:p>
        </w:tc>
      </w:tr>
      <w:tr w:rsidR="00F92A7F" w14:paraId="326D6D06" w14:textId="77777777">
        <w:trPr>
          <w:trHeight w:val="1434"/>
        </w:trPr>
        <w:tc>
          <w:tcPr>
            <w:tcW w:w="2172" w:type="dxa"/>
          </w:tcPr>
          <w:p w14:paraId="02FB5093" w14:textId="77777777" w:rsidR="00F92A7F" w:rsidRDefault="00625DC3">
            <w:pPr>
              <w:pStyle w:val="TableParagraph"/>
              <w:spacing w:before="62"/>
              <w:ind w:left="50"/>
              <w:rPr>
                <w:b/>
                <w:sz w:val="24"/>
              </w:rPr>
            </w:pPr>
            <w:r>
              <w:rPr>
                <w:b/>
                <w:sz w:val="24"/>
              </w:rPr>
              <w:t>20.</w:t>
            </w:r>
            <w:r>
              <w:rPr>
                <w:b/>
                <w:spacing w:val="59"/>
                <w:sz w:val="24"/>
              </w:rPr>
              <w:t xml:space="preserve"> </w:t>
            </w:r>
            <w:r>
              <w:rPr>
                <w:b/>
                <w:spacing w:val="-2"/>
                <w:sz w:val="24"/>
              </w:rPr>
              <w:t>Subcontracting</w:t>
            </w:r>
          </w:p>
        </w:tc>
        <w:tc>
          <w:tcPr>
            <w:tcW w:w="6878" w:type="dxa"/>
          </w:tcPr>
          <w:p w14:paraId="7E4EDC7C" w14:textId="77777777" w:rsidR="00F92A7F" w:rsidRDefault="00625DC3">
            <w:pPr>
              <w:pStyle w:val="TableParagraph"/>
              <w:spacing w:before="35" w:line="270" w:lineRule="atLeast"/>
              <w:ind w:left="729" w:right="52" w:hanging="600"/>
              <w:jc w:val="both"/>
              <w:rPr>
                <w:sz w:val="24"/>
              </w:rPr>
            </w:pPr>
            <w:r>
              <w:rPr>
                <w:sz w:val="24"/>
              </w:rPr>
              <w:t>20.1</w:t>
            </w:r>
            <w:r>
              <w:rPr>
                <w:spacing w:val="40"/>
                <w:sz w:val="24"/>
              </w:rPr>
              <w:t xml:space="preserve"> </w:t>
            </w:r>
            <w:r>
              <w:rPr>
                <w:sz w:val="24"/>
              </w:rPr>
              <w:t>The</w:t>
            </w:r>
            <w:r>
              <w:rPr>
                <w:spacing w:val="40"/>
                <w:sz w:val="24"/>
              </w:rPr>
              <w:t xml:space="preserve"> </w:t>
            </w:r>
            <w:r>
              <w:rPr>
                <w:sz w:val="24"/>
              </w:rPr>
              <w:t>Contractor</w:t>
            </w:r>
            <w:r>
              <w:rPr>
                <w:spacing w:val="40"/>
                <w:sz w:val="24"/>
              </w:rPr>
              <w:t xml:space="preserve"> </w:t>
            </w:r>
            <w:r>
              <w:rPr>
                <w:sz w:val="24"/>
              </w:rPr>
              <w:t>shall</w:t>
            </w:r>
            <w:r>
              <w:rPr>
                <w:spacing w:val="40"/>
                <w:sz w:val="24"/>
              </w:rPr>
              <w:t xml:space="preserve"> </w:t>
            </w:r>
            <w:r>
              <w:rPr>
                <w:sz w:val="24"/>
              </w:rPr>
              <w:t>notify the</w:t>
            </w:r>
            <w:r>
              <w:rPr>
                <w:spacing w:val="40"/>
                <w:sz w:val="24"/>
              </w:rPr>
              <w:t xml:space="preserve"> </w:t>
            </w:r>
            <w:r>
              <w:rPr>
                <w:sz w:val="24"/>
              </w:rPr>
              <w:t>Contracting</w:t>
            </w:r>
            <w:r>
              <w:rPr>
                <w:spacing w:val="40"/>
                <w:sz w:val="24"/>
              </w:rPr>
              <w:t xml:space="preserve"> </w:t>
            </w:r>
            <w:r>
              <w:rPr>
                <w:sz w:val="24"/>
              </w:rPr>
              <w:t>Authority in writing of all subcontracts awarded under the Contract if not already specified in the bid. Such notification, in the original bid or later shall not relieve the Contractor from any of its obligations,</w:t>
            </w:r>
            <w:r>
              <w:rPr>
                <w:spacing w:val="75"/>
                <w:w w:val="150"/>
                <w:sz w:val="24"/>
              </w:rPr>
              <w:t xml:space="preserve"> </w:t>
            </w:r>
            <w:r>
              <w:rPr>
                <w:sz w:val="24"/>
              </w:rPr>
              <w:t>duties,</w:t>
            </w:r>
            <w:r>
              <w:rPr>
                <w:spacing w:val="75"/>
                <w:w w:val="150"/>
                <w:sz w:val="24"/>
              </w:rPr>
              <w:t xml:space="preserve"> </w:t>
            </w:r>
            <w:r>
              <w:rPr>
                <w:sz w:val="24"/>
              </w:rPr>
              <w:t>responsibilities,</w:t>
            </w:r>
            <w:r>
              <w:rPr>
                <w:spacing w:val="73"/>
                <w:w w:val="150"/>
                <w:sz w:val="24"/>
              </w:rPr>
              <w:t xml:space="preserve"> </w:t>
            </w:r>
            <w:r>
              <w:rPr>
                <w:sz w:val="24"/>
              </w:rPr>
              <w:t>or</w:t>
            </w:r>
            <w:r>
              <w:rPr>
                <w:spacing w:val="72"/>
                <w:w w:val="150"/>
                <w:sz w:val="24"/>
              </w:rPr>
              <w:t xml:space="preserve"> </w:t>
            </w:r>
            <w:r>
              <w:rPr>
                <w:sz w:val="24"/>
              </w:rPr>
              <w:t>liability</w:t>
            </w:r>
            <w:r>
              <w:rPr>
                <w:spacing w:val="71"/>
                <w:w w:val="150"/>
                <w:sz w:val="24"/>
              </w:rPr>
              <w:t xml:space="preserve"> </w:t>
            </w:r>
            <w:r>
              <w:rPr>
                <w:sz w:val="24"/>
              </w:rPr>
              <w:t>under</w:t>
            </w:r>
            <w:r>
              <w:rPr>
                <w:spacing w:val="72"/>
                <w:w w:val="150"/>
                <w:sz w:val="24"/>
              </w:rPr>
              <w:t xml:space="preserve"> </w:t>
            </w:r>
            <w:r>
              <w:rPr>
                <w:spacing w:val="-5"/>
                <w:sz w:val="24"/>
              </w:rPr>
              <w:t>the</w:t>
            </w:r>
          </w:p>
        </w:tc>
      </w:tr>
    </w:tbl>
    <w:p w14:paraId="2AFC3FD8" w14:textId="77777777" w:rsidR="00F92A7F" w:rsidRDefault="00F92A7F">
      <w:pPr>
        <w:spacing w:line="270" w:lineRule="atLeast"/>
        <w:jc w:val="both"/>
        <w:rPr>
          <w:sz w:val="24"/>
        </w:rPr>
        <w:sectPr w:rsidR="00F92A7F">
          <w:pgSz w:w="12240" w:h="15840"/>
          <w:pgMar w:top="940" w:right="780" w:bottom="280" w:left="1560" w:header="725" w:footer="0" w:gutter="0"/>
          <w:cols w:space="720"/>
        </w:sectPr>
      </w:pPr>
    </w:p>
    <w:p w14:paraId="2A2A11F2" w14:textId="77777777" w:rsidR="00F92A7F" w:rsidRDefault="00F92A7F">
      <w:pPr>
        <w:pStyle w:val="BodyText"/>
        <w:spacing w:before="1"/>
        <w:rPr>
          <w:sz w:val="2"/>
        </w:rPr>
      </w:pPr>
    </w:p>
    <w:p w14:paraId="2AFF278A" w14:textId="6A1F566F" w:rsidR="00F92A7F" w:rsidRDefault="00625DC3">
      <w:pPr>
        <w:pStyle w:val="BodyText"/>
        <w:spacing w:line="20" w:lineRule="exact"/>
        <w:ind w:left="211"/>
        <w:rPr>
          <w:sz w:val="2"/>
        </w:rPr>
      </w:pPr>
      <w:r>
        <w:rPr>
          <w:noProof/>
          <w:sz w:val="2"/>
        </w:rPr>
        <mc:AlternateContent>
          <mc:Choice Requires="wpg">
            <w:drawing>
              <wp:inline distT="0" distB="0" distL="0" distR="0" wp14:anchorId="235D63DB" wp14:editId="7AD8CC37">
                <wp:extent cx="5763260" cy="6350"/>
                <wp:effectExtent l="635" t="3175" r="0" b="0"/>
                <wp:docPr id="633930551" name="docshapegroup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245505373" name="docshape167"/>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BD0137" id="docshapegroup166"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">
                <v:rect id="docshape167"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" fillcolor="black" stroked="f"/>
                <w10:anchorlock/>
              </v:group>
            </w:pict>
          </mc:Fallback>
        </mc:AlternateContent>
      </w:r>
    </w:p>
    <w:p w14:paraId="199C9C92" w14:textId="77777777" w:rsidR="00F92A7F" w:rsidRDefault="00F92A7F">
      <w:pPr>
        <w:pStyle w:val="BodyText"/>
        <w:rPr>
          <w:sz w:val="20"/>
        </w:rPr>
      </w:pPr>
    </w:p>
    <w:p w14:paraId="282F52CD" w14:textId="77777777" w:rsidR="00F92A7F" w:rsidRDefault="00F92A7F">
      <w:pPr>
        <w:pStyle w:val="BodyText"/>
        <w:spacing w:before="4"/>
        <w:rPr>
          <w:sz w:val="19"/>
        </w:rPr>
      </w:pPr>
    </w:p>
    <w:tbl>
      <w:tblPr>
        <w:tblW w:w="0" w:type="auto"/>
        <w:tblInd w:w="214" w:type="dxa"/>
        <w:tblLayout w:type="fixed"/>
        <w:tblCellMar>
          <w:left w:w="0" w:type="dxa"/>
          <w:right w:w="0" w:type="dxa"/>
        </w:tblCellMar>
        <w:tblLook w:val="01E0" w:firstRow="1" w:lastRow="1" w:firstColumn="1" w:lastColumn="1" w:noHBand="0" w:noVBand="0"/>
      </w:tblPr>
      <w:tblGrid>
        <w:gridCol w:w="2106"/>
        <w:gridCol w:w="6942"/>
      </w:tblGrid>
      <w:tr w:rsidR="00F92A7F" w14:paraId="0136BAFA" w14:textId="77777777">
        <w:trPr>
          <w:trHeight w:val="2623"/>
        </w:trPr>
        <w:tc>
          <w:tcPr>
            <w:tcW w:w="2106" w:type="dxa"/>
          </w:tcPr>
          <w:p w14:paraId="3A883A12" w14:textId="77777777" w:rsidR="00F92A7F" w:rsidRDefault="00F92A7F">
            <w:pPr>
              <w:pStyle w:val="TableParagraph"/>
            </w:pPr>
          </w:p>
        </w:tc>
        <w:tc>
          <w:tcPr>
            <w:tcW w:w="6942" w:type="dxa"/>
          </w:tcPr>
          <w:p w14:paraId="172895D7" w14:textId="77777777" w:rsidR="00F92A7F" w:rsidRDefault="00625DC3">
            <w:pPr>
              <w:pStyle w:val="TableParagraph"/>
              <w:spacing w:line="266" w:lineRule="exact"/>
              <w:ind w:left="795"/>
              <w:rPr>
                <w:sz w:val="24"/>
              </w:rPr>
            </w:pPr>
            <w:r>
              <w:rPr>
                <w:spacing w:val="-2"/>
                <w:sz w:val="24"/>
              </w:rPr>
              <w:t>Contract.</w:t>
            </w:r>
          </w:p>
          <w:p w14:paraId="0B090FA8" w14:textId="77777777" w:rsidR="00F92A7F" w:rsidRDefault="00625DC3">
            <w:pPr>
              <w:pStyle w:val="TableParagraph"/>
              <w:numPr>
                <w:ilvl w:val="1"/>
                <w:numId w:val="28"/>
              </w:numPr>
              <w:tabs>
                <w:tab w:val="left" w:pos="796"/>
              </w:tabs>
              <w:spacing w:before="120"/>
              <w:ind w:right="50"/>
              <w:jc w:val="both"/>
              <w:rPr>
                <w:sz w:val="24"/>
              </w:rPr>
            </w:pPr>
            <w:r>
              <w:rPr>
                <w:sz w:val="24"/>
              </w:rPr>
              <w:t>The Contracting Authority shall not be held liable for any disputes between the Contractor and Subcontractor.</w:t>
            </w:r>
          </w:p>
          <w:p w14:paraId="75AA5C7F" w14:textId="77777777" w:rsidR="00F92A7F" w:rsidRDefault="00625DC3">
            <w:pPr>
              <w:pStyle w:val="TableParagraph"/>
              <w:numPr>
                <w:ilvl w:val="1"/>
                <w:numId w:val="28"/>
              </w:numPr>
              <w:tabs>
                <w:tab w:val="left" w:pos="796"/>
              </w:tabs>
              <w:spacing w:before="120"/>
              <w:ind w:right="51"/>
              <w:jc w:val="both"/>
              <w:rPr>
                <w:sz w:val="24"/>
              </w:rPr>
            </w:pPr>
            <w:r>
              <w:rPr>
                <w:sz w:val="24"/>
              </w:rPr>
              <w:t>Subcontracting arrangements shall not be transferred to the Contracting Authority. The Contractor remains solely liable to the Subcontractor and vice-versa</w:t>
            </w:r>
          </w:p>
          <w:p w14:paraId="23AB6462" w14:textId="77777777" w:rsidR="00F92A7F" w:rsidRDefault="00625DC3">
            <w:pPr>
              <w:pStyle w:val="TableParagraph"/>
              <w:numPr>
                <w:ilvl w:val="1"/>
                <w:numId w:val="28"/>
              </w:numPr>
              <w:tabs>
                <w:tab w:val="left" w:pos="796"/>
              </w:tabs>
              <w:spacing w:before="120"/>
              <w:ind w:right="52"/>
              <w:jc w:val="both"/>
              <w:rPr>
                <w:sz w:val="24"/>
              </w:rPr>
            </w:pPr>
            <w:r>
              <w:rPr>
                <w:sz w:val="24"/>
              </w:rPr>
              <w:t>Subcontracts shall comply</w:t>
            </w:r>
            <w:r>
              <w:rPr>
                <w:spacing w:val="-3"/>
                <w:sz w:val="24"/>
              </w:rPr>
              <w:t xml:space="preserve"> </w:t>
            </w:r>
            <w:r>
              <w:rPr>
                <w:sz w:val="24"/>
              </w:rPr>
              <w:t>with the provisions of GCC Clauses 3 and 7.</w:t>
            </w:r>
          </w:p>
        </w:tc>
      </w:tr>
      <w:tr w:rsidR="00F92A7F" w14:paraId="06C84852" w14:textId="77777777">
        <w:trPr>
          <w:trHeight w:val="6829"/>
        </w:trPr>
        <w:tc>
          <w:tcPr>
            <w:tcW w:w="2106" w:type="dxa"/>
          </w:tcPr>
          <w:p w14:paraId="2BAFC537" w14:textId="77777777" w:rsidR="00F92A7F" w:rsidRDefault="00625DC3">
            <w:pPr>
              <w:pStyle w:val="TableParagraph"/>
              <w:spacing w:before="59" w:line="242" w:lineRule="auto"/>
              <w:ind w:left="409" w:right="191" w:hanging="360"/>
              <w:rPr>
                <w:b/>
                <w:sz w:val="24"/>
              </w:rPr>
            </w:pPr>
            <w:r>
              <w:rPr>
                <w:b/>
                <w:sz w:val="24"/>
              </w:rPr>
              <w:t>21. Specifications and</w:t>
            </w:r>
            <w:r>
              <w:rPr>
                <w:b/>
                <w:spacing w:val="-15"/>
                <w:sz w:val="24"/>
              </w:rPr>
              <w:t xml:space="preserve"> </w:t>
            </w:r>
            <w:r>
              <w:rPr>
                <w:b/>
                <w:sz w:val="24"/>
              </w:rPr>
              <w:t>Standards</w:t>
            </w:r>
          </w:p>
        </w:tc>
        <w:tc>
          <w:tcPr>
            <w:tcW w:w="6942" w:type="dxa"/>
          </w:tcPr>
          <w:p w14:paraId="112D91E5" w14:textId="77777777" w:rsidR="00F92A7F" w:rsidRDefault="00625DC3">
            <w:pPr>
              <w:pStyle w:val="TableParagraph"/>
              <w:numPr>
                <w:ilvl w:val="1"/>
                <w:numId w:val="27"/>
              </w:numPr>
              <w:tabs>
                <w:tab w:val="left" w:pos="796"/>
              </w:tabs>
              <w:spacing w:before="55"/>
              <w:ind w:hanging="601"/>
              <w:jc w:val="both"/>
              <w:rPr>
                <w:sz w:val="24"/>
              </w:rPr>
            </w:pPr>
            <w:r>
              <w:rPr>
                <w:sz w:val="24"/>
              </w:rPr>
              <w:t>Technical</w:t>
            </w:r>
            <w:r>
              <w:rPr>
                <w:spacing w:val="-4"/>
                <w:sz w:val="24"/>
              </w:rPr>
              <w:t xml:space="preserve"> </w:t>
            </w:r>
            <w:r>
              <w:rPr>
                <w:sz w:val="24"/>
              </w:rPr>
              <w:t>Specifications</w:t>
            </w:r>
            <w:r>
              <w:rPr>
                <w:spacing w:val="-2"/>
                <w:sz w:val="24"/>
              </w:rPr>
              <w:t xml:space="preserve"> </w:t>
            </w:r>
            <w:r>
              <w:rPr>
                <w:sz w:val="24"/>
              </w:rPr>
              <w:t>and</w:t>
            </w:r>
            <w:r>
              <w:rPr>
                <w:spacing w:val="-4"/>
                <w:sz w:val="24"/>
              </w:rPr>
              <w:t xml:space="preserve"> </w:t>
            </w:r>
            <w:r>
              <w:rPr>
                <w:spacing w:val="-2"/>
                <w:sz w:val="24"/>
              </w:rPr>
              <w:t>Drawings</w:t>
            </w:r>
          </w:p>
          <w:p w14:paraId="1C42C50A" w14:textId="77777777" w:rsidR="00F92A7F" w:rsidRDefault="00625DC3">
            <w:pPr>
              <w:pStyle w:val="TableParagraph"/>
              <w:numPr>
                <w:ilvl w:val="2"/>
                <w:numId w:val="27"/>
              </w:numPr>
              <w:tabs>
                <w:tab w:val="left" w:pos="1615"/>
              </w:tabs>
              <w:spacing w:before="120"/>
              <w:ind w:right="49"/>
              <w:jc w:val="both"/>
              <w:rPr>
                <w:sz w:val="24"/>
              </w:rPr>
            </w:pPr>
            <w:r>
              <w:rPr>
                <w:sz w:val="24"/>
              </w:rPr>
              <w:t>The Goods and Related Services supplied under this Contract shall conform to the technical specifications and standards mentioned in Section VI, Schedule of Requirements and, when no applicable standard is mentioned,</w:t>
            </w:r>
            <w:r>
              <w:rPr>
                <w:spacing w:val="-5"/>
                <w:sz w:val="24"/>
              </w:rPr>
              <w:t xml:space="preserve"> </w:t>
            </w:r>
            <w:r>
              <w:rPr>
                <w:sz w:val="24"/>
              </w:rPr>
              <w:t>the</w:t>
            </w:r>
            <w:r>
              <w:rPr>
                <w:spacing w:val="-5"/>
                <w:sz w:val="24"/>
              </w:rPr>
              <w:t xml:space="preserve"> </w:t>
            </w:r>
            <w:r>
              <w:rPr>
                <w:sz w:val="24"/>
              </w:rPr>
              <w:t>standard</w:t>
            </w:r>
            <w:r>
              <w:rPr>
                <w:spacing w:val="-5"/>
                <w:sz w:val="24"/>
              </w:rPr>
              <w:t xml:space="preserve"> </w:t>
            </w:r>
            <w:r>
              <w:rPr>
                <w:sz w:val="24"/>
              </w:rPr>
              <w:t>shall</w:t>
            </w:r>
            <w:r>
              <w:rPr>
                <w:spacing w:val="-4"/>
                <w:sz w:val="24"/>
              </w:rPr>
              <w:t xml:space="preserve"> </w:t>
            </w:r>
            <w:r>
              <w:rPr>
                <w:sz w:val="24"/>
              </w:rPr>
              <w:t>be</w:t>
            </w:r>
            <w:r>
              <w:rPr>
                <w:spacing w:val="-5"/>
                <w:sz w:val="24"/>
              </w:rPr>
              <w:t xml:space="preserve"> </w:t>
            </w:r>
            <w:r>
              <w:rPr>
                <w:sz w:val="24"/>
              </w:rPr>
              <w:t>equivalent</w:t>
            </w:r>
            <w:r>
              <w:rPr>
                <w:spacing w:val="-4"/>
                <w:sz w:val="24"/>
              </w:rPr>
              <w:t xml:space="preserve"> </w:t>
            </w:r>
            <w:r>
              <w:rPr>
                <w:sz w:val="24"/>
              </w:rPr>
              <w:t>or</w:t>
            </w:r>
            <w:r>
              <w:rPr>
                <w:spacing w:val="-5"/>
                <w:sz w:val="24"/>
              </w:rPr>
              <w:t xml:space="preserve"> </w:t>
            </w:r>
            <w:r>
              <w:rPr>
                <w:sz w:val="24"/>
              </w:rPr>
              <w:t>superior to the official standards whose application is appropriate to the Goods’ country of origin.</w:t>
            </w:r>
          </w:p>
          <w:p w14:paraId="488DCD5D" w14:textId="77777777" w:rsidR="00F92A7F" w:rsidRDefault="00625DC3">
            <w:pPr>
              <w:pStyle w:val="TableParagraph"/>
              <w:numPr>
                <w:ilvl w:val="2"/>
                <w:numId w:val="27"/>
              </w:numPr>
              <w:tabs>
                <w:tab w:val="left" w:pos="1615"/>
              </w:tabs>
              <w:spacing w:before="120"/>
              <w:ind w:right="49"/>
              <w:jc w:val="both"/>
              <w:rPr>
                <w:sz w:val="24"/>
              </w:rPr>
            </w:pPr>
            <w:r>
              <w:rPr>
                <w:sz w:val="24"/>
              </w:rPr>
              <w:t>The Contractor shall be entitled to disclaim responsibility for any design, data, drawing, specification or other document, or any modification thereof provided or designed by or on behalf of the Contracting Authority, by giving a notice of such disclaimer to the Contracting Authority.</w:t>
            </w:r>
          </w:p>
          <w:p w14:paraId="030C37E0" w14:textId="77777777" w:rsidR="00F92A7F" w:rsidRDefault="00625DC3">
            <w:pPr>
              <w:pStyle w:val="TableParagraph"/>
              <w:numPr>
                <w:ilvl w:val="2"/>
                <w:numId w:val="27"/>
              </w:numPr>
              <w:tabs>
                <w:tab w:val="left" w:pos="1615"/>
              </w:tabs>
              <w:spacing w:before="121"/>
              <w:ind w:right="47"/>
              <w:jc w:val="both"/>
              <w:rPr>
                <w:sz w:val="24"/>
              </w:rPr>
            </w:pPr>
            <w:r>
              <w:rPr>
                <w:sz w:val="24"/>
              </w:rPr>
              <w:t>Wherever</w:t>
            </w:r>
            <w:r>
              <w:rPr>
                <w:spacing w:val="-4"/>
                <w:sz w:val="24"/>
              </w:rPr>
              <w:t xml:space="preserve"> </w:t>
            </w:r>
            <w:r>
              <w:rPr>
                <w:sz w:val="24"/>
              </w:rPr>
              <w:t>references</w:t>
            </w:r>
            <w:r>
              <w:rPr>
                <w:spacing w:val="-3"/>
                <w:sz w:val="24"/>
              </w:rPr>
              <w:t xml:space="preserve"> </w:t>
            </w:r>
            <w:r>
              <w:rPr>
                <w:sz w:val="24"/>
              </w:rPr>
              <w:t>are</w:t>
            </w:r>
            <w:r>
              <w:rPr>
                <w:spacing w:val="-4"/>
                <w:sz w:val="24"/>
              </w:rPr>
              <w:t xml:space="preserve"> </w:t>
            </w:r>
            <w:r>
              <w:rPr>
                <w:sz w:val="24"/>
              </w:rPr>
              <w:t>made</w:t>
            </w:r>
            <w:r>
              <w:rPr>
                <w:spacing w:val="-5"/>
                <w:sz w:val="24"/>
              </w:rPr>
              <w:t xml:space="preserve"> </w:t>
            </w:r>
            <w:r>
              <w:rPr>
                <w:sz w:val="24"/>
              </w:rPr>
              <w:t>in</w:t>
            </w:r>
            <w:r>
              <w:rPr>
                <w:spacing w:val="-3"/>
                <w:sz w:val="24"/>
              </w:rPr>
              <w:t xml:space="preserve"> </w:t>
            </w:r>
            <w:r>
              <w:rPr>
                <w:sz w:val="24"/>
              </w:rPr>
              <w:t>the</w:t>
            </w:r>
            <w:r>
              <w:rPr>
                <w:spacing w:val="-4"/>
                <w:sz w:val="24"/>
              </w:rPr>
              <w:t xml:space="preserve"> </w:t>
            </w:r>
            <w:r>
              <w:rPr>
                <w:sz w:val="24"/>
              </w:rPr>
              <w:t>Contract</w:t>
            </w:r>
            <w:r>
              <w:rPr>
                <w:spacing w:val="-3"/>
                <w:sz w:val="24"/>
              </w:rPr>
              <w:t xml:space="preserve"> </w:t>
            </w:r>
            <w:r>
              <w:rPr>
                <w:sz w:val="24"/>
              </w:rPr>
              <w:t>to</w:t>
            </w:r>
            <w:r>
              <w:rPr>
                <w:spacing w:val="-3"/>
                <w:sz w:val="24"/>
              </w:rPr>
              <w:t xml:space="preserve"> </w:t>
            </w:r>
            <w:r>
              <w:rPr>
                <w:sz w:val="24"/>
              </w:rPr>
              <w:t>codes and standards in accordance with which it shall be executed, the edition or the revised version of such codes and standards shall be those specified in the Schedule</w:t>
            </w:r>
            <w:r>
              <w:rPr>
                <w:spacing w:val="-7"/>
                <w:sz w:val="24"/>
              </w:rPr>
              <w:t xml:space="preserve"> </w:t>
            </w:r>
            <w:r>
              <w:rPr>
                <w:sz w:val="24"/>
              </w:rPr>
              <w:t>of</w:t>
            </w:r>
            <w:r>
              <w:rPr>
                <w:spacing w:val="-7"/>
                <w:sz w:val="24"/>
              </w:rPr>
              <w:t xml:space="preserve"> </w:t>
            </w:r>
            <w:r>
              <w:rPr>
                <w:sz w:val="24"/>
              </w:rPr>
              <w:t>Requirements.</w:t>
            </w:r>
            <w:r>
              <w:rPr>
                <w:spacing w:val="-6"/>
                <w:sz w:val="24"/>
              </w:rPr>
              <w:t xml:space="preserve"> </w:t>
            </w:r>
            <w:r>
              <w:rPr>
                <w:sz w:val="24"/>
              </w:rPr>
              <w:t>During</w:t>
            </w:r>
            <w:r>
              <w:rPr>
                <w:spacing w:val="-8"/>
                <w:sz w:val="24"/>
              </w:rPr>
              <w:t xml:space="preserve"> </w:t>
            </w:r>
            <w:r>
              <w:rPr>
                <w:sz w:val="24"/>
              </w:rPr>
              <w:t>Contract</w:t>
            </w:r>
            <w:r>
              <w:rPr>
                <w:spacing w:val="-6"/>
                <w:sz w:val="24"/>
              </w:rPr>
              <w:t xml:space="preserve"> </w:t>
            </w:r>
            <w:r>
              <w:rPr>
                <w:sz w:val="24"/>
              </w:rPr>
              <w:t>execution, any changes in any such codes and standards shall be applied only after approval by the Contracting Authority and shall be treated in accordance with</w:t>
            </w:r>
            <w:r>
              <w:rPr>
                <w:spacing w:val="80"/>
                <w:sz w:val="24"/>
              </w:rPr>
              <w:t xml:space="preserve"> </w:t>
            </w:r>
            <w:r>
              <w:rPr>
                <w:sz w:val="24"/>
              </w:rPr>
              <w:t>GCC Clause 32.</w:t>
            </w:r>
          </w:p>
        </w:tc>
      </w:tr>
      <w:tr w:rsidR="00F92A7F" w14:paraId="3167519E" w14:textId="77777777">
        <w:trPr>
          <w:trHeight w:val="3331"/>
        </w:trPr>
        <w:tc>
          <w:tcPr>
            <w:tcW w:w="2106" w:type="dxa"/>
          </w:tcPr>
          <w:p w14:paraId="4C8B3141" w14:textId="77777777" w:rsidR="00F92A7F" w:rsidRDefault="00625DC3">
            <w:pPr>
              <w:pStyle w:val="TableParagraph"/>
              <w:spacing w:before="59" w:line="242" w:lineRule="auto"/>
              <w:ind w:left="409" w:right="191" w:hanging="360"/>
              <w:rPr>
                <w:b/>
                <w:sz w:val="24"/>
              </w:rPr>
            </w:pPr>
            <w:r>
              <w:rPr>
                <w:b/>
                <w:sz w:val="24"/>
              </w:rPr>
              <w:t>22.</w:t>
            </w:r>
            <w:r>
              <w:rPr>
                <w:b/>
                <w:spacing w:val="-15"/>
                <w:sz w:val="24"/>
              </w:rPr>
              <w:t xml:space="preserve"> </w:t>
            </w:r>
            <w:r>
              <w:rPr>
                <w:b/>
                <w:sz w:val="24"/>
              </w:rPr>
              <w:t>Packing</w:t>
            </w:r>
            <w:r>
              <w:rPr>
                <w:b/>
                <w:spacing w:val="-15"/>
                <w:sz w:val="24"/>
              </w:rPr>
              <w:t xml:space="preserve"> </w:t>
            </w:r>
            <w:r>
              <w:rPr>
                <w:b/>
                <w:sz w:val="24"/>
              </w:rPr>
              <w:t xml:space="preserve">and </w:t>
            </w:r>
            <w:r>
              <w:rPr>
                <w:b/>
                <w:spacing w:val="-2"/>
                <w:sz w:val="24"/>
              </w:rPr>
              <w:t>Documents</w:t>
            </w:r>
          </w:p>
        </w:tc>
        <w:tc>
          <w:tcPr>
            <w:tcW w:w="6942" w:type="dxa"/>
          </w:tcPr>
          <w:p w14:paraId="12ED75AE" w14:textId="77777777" w:rsidR="00F92A7F" w:rsidRDefault="00625DC3">
            <w:pPr>
              <w:pStyle w:val="TableParagraph"/>
              <w:numPr>
                <w:ilvl w:val="1"/>
                <w:numId w:val="26"/>
              </w:numPr>
              <w:tabs>
                <w:tab w:val="left" w:pos="796"/>
              </w:tabs>
              <w:spacing w:before="55"/>
              <w:ind w:right="48" w:hanging="605"/>
              <w:jc w:val="both"/>
              <w:rPr>
                <w:sz w:val="24"/>
              </w:rPr>
            </w:pPr>
            <w:r>
              <w:rPr>
                <w:sz w:val="24"/>
              </w:rPr>
              <w:t>The Contractor shall provide such packing of the Goods as is required to prevent their damage or deterioration during transit to their final destination, as indicated in the Contract.</w:t>
            </w:r>
            <w:r>
              <w:rPr>
                <w:spacing w:val="40"/>
                <w:sz w:val="24"/>
              </w:rPr>
              <w:t xml:space="preserve"> </w:t>
            </w:r>
            <w:r>
              <w:rPr>
                <w:sz w:val="24"/>
              </w:rPr>
              <w:t>During transit, the packing shall be sufficient to withstand, without limitation, rough handling and exposure to extreme temperatures,</w:t>
            </w:r>
            <w:r>
              <w:rPr>
                <w:spacing w:val="-3"/>
                <w:sz w:val="24"/>
              </w:rPr>
              <w:t xml:space="preserve"> </w:t>
            </w:r>
            <w:r>
              <w:rPr>
                <w:sz w:val="24"/>
              </w:rPr>
              <w:t>salt</w:t>
            </w:r>
            <w:r>
              <w:rPr>
                <w:spacing w:val="-3"/>
                <w:sz w:val="24"/>
              </w:rPr>
              <w:t xml:space="preserve"> </w:t>
            </w:r>
            <w:r>
              <w:rPr>
                <w:sz w:val="24"/>
              </w:rPr>
              <w:t>and</w:t>
            </w:r>
            <w:r>
              <w:rPr>
                <w:spacing w:val="-3"/>
                <w:sz w:val="24"/>
              </w:rPr>
              <w:t xml:space="preserve"> </w:t>
            </w:r>
            <w:r>
              <w:rPr>
                <w:sz w:val="24"/>
              </w:rPr>
              <w:t>precipitation,</w:t>
            </w:r>
            <w:r>
              <w:rPr>
                <w:spacing w:val="-3"/>
                <w:sz w:val="24"/>
              </w:rPr>
              <w:t xml:space="preserve"> </w:t>
            </w:r>
            <w:r>
              <w:rPr>
                <w:sz w:val="24"/>
              </w:rPr>
              <w:t>and</w:t>
            </w:r>
            <w:r>
              <w:rPr>
                <w:spacing w:val="-3"/>
                <w:sz w:val="24"/>
              </w:rPr>
              <w:t xml:space="preserve"> </w:t>
            </w:r>
            <w:r>
              <w:rPr>
                <w:sz w:val="24"/>
              </w:rPr>
              <w:t>open</w:t>
            </w:r>
            <w:r>
              <w:rPr>
                <w:spacing w:val="-3"/>
                <w:sz w:val="24"/>
              </w:rPr>
              <w:t xml:space="preserve"> </w:t>
            </w:r>
            <w:r>
              <w:rPr>
                <w:sz w:val="24"/>
              </w:rPr>
              <w:t>storage.</w:t>
            </w:r>
            <w:r>
              <w:rPr>
                <w:spacing w:val="40"/>
                <w:sz w:val="24"/>
              </w:rPr>
              <w:t xml:space="preserve"> </w:t>
            </w:r>
            <w:r>
              <w:rPr>
                <w:sz w:val="24"/>
              </w:rPr>
              <w:t>Packing case size and weights shall take into consideration, where appropriate, the remoteness of the goods’ final destination and the absence of heavy handling facilities at all points in transit.</w:t>
            </w:r>
          </w:p>
          <w:p w14:paraId="3AC84E0E" w14:textId="77777777" w:rsidR="00F92A7F" w:rsidRDefault="00625DC3">
            <w:pPr>
              <w:pStyle w:val="TableParagraph"/>
              <w:numPr>
                <w:ilvl w:val="1"/>
                <w:numId w:val="26"/>
              </w:numPr>
              <w:tabs>
                <w:tab w:val="left" w:pos="796"/>
              </w:tabs>
              <w:spacing w:before="220" w:line="270" w:lineRule="atLeast"/>
              <w:ind w:right="50" w:hanging="605"/>
              <w:jc w:val="both"/>
              <w:rPr>
                <w:sz w:val="24"/>
              </w:rPr>
            </w:pPr>
            <w:r>
              <w:rPr>
                <w:sz w:val="24"/>
              </w:rPr>
              <w:t>The packing, marking, and documentation within and outside the</w:t>
            </w:r>
            <w:r>
              <w:rPr>
                <w:spacing w:val="40"/>
                <w:sz w:val="24"/>
              </w:rPr>
              <w:t xml:space="preserve">  </w:t>
            </w:r>
            <w:r>
              <w:rPr>
                <w:sz w:val="24"/>
              </w:rPr>
              <w:t>packages</w:t>
            </w:r>
            <w:r>
              <w:rPr>
                <w:spacing w:val="40"/>
                <w:sz w:val="24"/>
              </w:rPr>
              <w:t xml:space="preserve">  </w:t>
            </w:r>
            <w:r>
              <w:rPr>
                <w:sz w:val="24"/>
              </w:rPr>
              <w:t>shall</w:t>
            </w:r>
            <w:r>
              <w:rPr>
                <w:spacing w:val="40"/>
                <w:sz w:val="24"/>
              </w:rPr>
              <w:t xml:space="preserve">  </w:t>
            </w:r>
            <w:r>
              <w:rPr>
                <w:sz w:val="24"/>
              </w:rPr>
              <w:t>comply</w:t>
            </w:r>
            <w:r>
              <w:rPr>
                <w:spacing w:val="40"/>
                <w:sz w:val="24"/>
              </w:rPr>
              <w:t xml:space="preserve">  </w:t>
            </w:r>
            <w:r>
              <w:rPr>
                <w:sz w:val="24"/>
              </w:rPr>
              <w:t>strictly</w:t>
            </w:r>
            <w:r>
              <w:rPr>
                <w:spacing w:val="40"/>
                <w:sz w:val="24"/>
              </w:rPr>
              <w:t xml:space="preserve">  </w:t>
            </w:r>
            <w:r>
              <w:rPr>
                <w:sz w:val="24"/>
              </w:rPr>
              <w:t>with</w:t>
            </w:r>
            <w:r>
              <w:rPr>
                <w:spacing w:val="40"/>
                <w:sz w:val="24"/>
              </w:rPr>
              <w:t xml:space="preserve">  </w:t>
            </w:r>
            <w:r>
              <w:rPr>
                <w:sz w:val="24"/>
              </w:rPr>
              <w:t>such</w:t>
            </w:r>
            <w:r>
              <w:rPr>
                <w:spacing w:val="155"/>
                <w:sz w:val="24"/>
              </w:rPr>
              <w:t xml:space="preserve"> </w:t>
            </w:r>
            <w:r>
              <w:rPr>
                <w:sz w:val="24"/>
              </w:rPr>
              <w:t>special</w:t>
            </w:r>
          </w:p>
        </w:tc>
      </w:tr>
    </w:tbl>
    <w:p w14:paraId="63B2EEC4" w14:textId="77777777" w:rsidR="00F92A7F" w:rsidRDefault="00F92A7F">
      <w:pPr>
        <w:spacing w:line="270" w:lineRule="atLeast"/>
        <w:jc w:val="both"/>
        <w:rPr>
          <w:sz w:val="24"/>
        </w:rPr>
        <w:sectPr w:rsidR="00F92A7F">
          <w:pgSz w:w="12240" w:h="15840"/>
          <w:pgMar w:top="940" w:right="780" w:bottom="280" w:left="1560" w:header="725" w:footer="0" w:gutter="0"/>
          <w:cols w:space="720"/>
        </w:sectPr>
      </w:pPr>
    </w:p>
    <w:p w14:paraId="627EC345" w14:textId="77777777" w:rsidR="00F92A7F" w:rsidRDefault="00F92A7F">
      <w:pPr>
        <w:pStyle w:val="BodyText"/>
        <w:spacing w:before="1"/>
        <w:rPr>
          <w:sz w:val="2"/>
        </w:rPr>
      </w:pPr>
    </w:p>
    <w:p w14:paraId="341627C0" w14:textId="564AFE2E" w:rsidR="00F92A7F" w:rsidRDefault="00625DC3">
      <w:pPr>
        <w:pStyle w:val="BodyText"/>
        <w:spacing w:line="20" w:lineRule="exact"/>
        <w:ind w:left="211"/>
        <w:rPr>
          <w:sz w:val="2"/>
        </w:rPr>
      </w:pPr>
      <w:r>
        <w:rPr>
          <w:noProof/>
          <w:sz w:val="2"/>
        </w:rPr>
        <mc:AlternateContent>
          <mc:Choice Requires="wpg">
            <w:drawing>
              <wp:inline distT="0" distB="0" distL="0" distR="0" wp14:anchorId="50F5A8F9" wp14:editId="6686A3E9">
                <wp:extent cx="5763260" cy="6350"/>
                <wp:effectExtent l="635" t="3175" r="0" b="0"/>
                <wp:docPr id="2054924861" name="docshapegroup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1045704711" name="docshape169"/>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A97378" id="docshapegroup168"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">
                <v:rect id="docshape169"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" fillcolor="black" stroked="f"/>
                <w10:anchorlock/>
              </v:group>
            </w:pict>
          </mc:Fallback>
        </mc:AlternateContent>
      </w:r>
    </w:p>
    <w:p w14:paraId="50FFC9FD" w14:textId="77777777" w:rsidR="00F92A7F" w:rsidRDefault="00F92A7F">
      <w:pPr>
        <w:pStyle w:val="BodyText"/>
        <w:rPr>
          <w:sz w:val="20"/>
        </w:rPr>
      </w:pPr>
    </w:p>
    <w:p w14:paraId="7FF4D58F" w14:textId="77777777" w:rsidR="00F92A7F" w:rsidRDefault="00F92A7F">
      <w:pPr>
        <w:pStyle w:val="BodyText"/>
        <w:spacing w:before="4"/>
        <w:rPr>
          <w:sz w:val="19"/>
        </w:rPr>
      </w:pPr>
    </w:p>
    <w:tbl>
      <w:tblPr>
        <w:tblW w:w="0" w:type="auto"/>
        <w:tblInd w:w="214" w:type="dxa"/>
        <w:tblLayout w:type="fixed"/>
        <w:tblCellMar>
          <w:left w:w="0" w:type="dxa"/>
          <w:right w:w="0" w:type="dxa"/>
        </w:tblCellMar>
        <w:tblLook w:val="01E0" w:firstRow="1" w:lastRow="1" w:firstColumn="1" w:lastColumn="1" w:noHBand="0" w:noVBand="0"/>
      </w:tblPr>
      <w:tblGrid>
        <w:gridCol w:w="2160"/>
        <w:gridCol w:w="6890"/>
      </w:tblGrid>
      <w:tr w:rsidR="00F92A7F" w14:paraId="3D0799F8" w14:textId="77777777">
        <w:trPr>
          <w:trHeight w:val="1219"/>
        </w:trPr>
        <w:tc>
          <w:tcPr>
            <w:tcW w:w="2160" w:type="dxa"/>
          </w:tcPr>
          <w:p w14:paraId="6EB1C94E" w14:textId="77777777" w:rsidR="00F92A7F" w:rsidRDefault="00F92A7F">
            <w:pPr>
              <w:pStyle w:val="TableParagraph"/>
            </w:pPr>
          </w:p>
        </w:tc>
        <w:tc>
          <w:tcPr>
            <w:tcW w:w="6890" w:type="dxa"/>
          </w:tcPr>
          <w:p w14:paraId="3584A701" w14:textId="77777777" w:rsidR="00F92A7F" w:rsidRDefault="00625DC3">
            <w:pPr>
              <w:pStyle w:val="TableParagraph"/>
              <w:ind w:left="746" w:right="54"/>
              <w:jc w:val="both"/>
              <w:rPr>
                <w:sz w:val="24"/>
              </w:rPr>
            </w:pPr>
            <w:r>
              <w:rPr>
                <w:sz w:val="24"/>
              </w:rPr>
              <w:t>requirements</w:t>
            </w:r>
            <w:r>
              <w:rPr>
                <w:spacing w:val="-3"/>
                <w:sz w:val="24"/>
              </w:rPr>
              <w:t xml:space="preserve"> </w:t>
            </w:r>
            <w:r>
              <w:rPr>
                <w:sz w:val="24"/>
              </w:rPr>
              <w:t>as</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expressly</w:t>
            </w:r>
            <w:r>
              <w:rPr>
                <w:spacing w:val="-10"/>
                <w:sz w:val="24"/>
              </w:rPr>
              <w:t xml:space="preserve"> </w:t>
            </w:r>
            <w:r>
              <w:rPr>
                <w:sz w:val="24"/>
              </w:rPr>
              <w:t>provided</w:t>
            </w:r>
            <w:r>
              <w:rPr>
                <w:spacing w:val="-2"/>
                <w:sz w:val="24"/>
              </w:rPr>
              <w:t xml:space="preserve"> </w:t>
            </w:r>
            <w:r>
              <w:rPr>
                <w:sz w:val="24"/>
              </w:rPr>
              <w:t>for</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Contract, including additional requirements, if any, specified in the</w:t>
            </w:r>
            <w:r>
              <w:rPr>
                <w:spacing w:val="40"/>
                <w:sz w:val="24"/>
              </w:rPr>
              <w:t xml:space="preserve"> </w:t>
            </w:r>
            <w:r>
              <w:rPr>
                <w:b/>
                <w:sz w:val="24"/>
              </w:rPr>
              <w:t xml:space="preserve">SCC, </w:t>
            </w:r>
            <w:r>
              <w:rPr>
                <w:sz w:val="24"/>
              </w:rPr>
              <w:t xml:space="preserve">and in any other instructions ordered by the Contracting </w:t>
            </w:r>
            <w:r>
              <w:rPr>
                <w:spacing w:val="-2"/>
                <w:sz w:val="24"/>
              </w:rPr>
              <w:t>Authority.</w:t>
            </w:r>
          </w:p>
        </w:tc>
      </w:tr>
      <w:tr w:rsidR="00F92A7F" w14:paraId="1A6024FB" w14:textId="77777777">
        <w:trPr>
          <w:trHeight w:val="1856"/>
        </w:trPr>
        <w:tc>
          <w:tcPr>
            <w:tcW w:w="2160" w:type="dxa"/>
          </w:tcPr>
          <w:p w14:paraId="67AA994E" w14:textId="77777777" w:rsidR="00F92A7F" w:rsidRDefault="00625DC3">
            <w:pPr>
              <w:pStyle w:val="TableParagraph"/>
              <w:spacing w:before="122"/>
              <w:ind w:left="50"/>
              <w:rPr>
                <w:b/>
                <w:sz w:val="24"/>
              </w:rPr>
            </w:pPr>
            <w:r>
              <w:rPr>
                <w:b/>
                <w:sz w:val="24"/>
              </w:rPr>
              <w:t>23.</w:t>
            </w:r>
            <w:r>
              <w:rPr>
                <w:b/>
                <w:spacing w:val="-1"/>
                <w:sz w:val="24"/>
              </w:rPr>
              <w:t xml:space="preserve"> </w:t>
            </w:r>
            <w:r>
              <w:rPr>
                <w:b/>
                <w:spacing w:val="-2"/>
                <w:sz w:val="24"/>
              </w:rPr>
              <w:t>Insurance</w:t>
            </w:r>
          </w:p>
        </w:tc>
        <w:tc>
          <w:tcPr>
            <w:tcW w:w="6890" w:type="dxa"/>
          </w:tcPr>
          <w:p w14:paraId="16C839DA" w14:textId="77777777" w:rsidR="00F92A7F" w:rsidRDefault="00625DC3">
            <w:pPr>
              <w:pStyle w:val="TableParagraph"/>
              <w:spacing w:before="115"/>
              <w:ind w:left="746" w:right="47" w:hanging="605"/>
              <w:jc w:val="both"/>
              <w:rPr>
                <w:b/>
                <w:sz w:val="24"/>
              </w:rPr>
            </w:pPr>
            <w:r>
              <w:rPr>
                <w:sz w:val="24"/>
              </w:rPr>
              <w:t>23.1</w:t>
            </w:r>
            <w:r>
              <w:rPr>
                <w:spacing w:val="40"/>
                <w:sz w:val="24"/>
              </w:rPr>
              <w:t xml:space="preserve"> </w:t>
            </w:r>
            <w:r>
              <w:rPr>
                <w:sz w:val="24"/>
              </w:rPr>
              <w:t xml:space="preserve">Unless otherwise specified in the </w:t>
            </w:r>
            <w:r>
              <w:rPr>
                <w:b/>
                <w:sz w:val="24"/>
              </w:rPr>
              <w:t xml:space="preserve">SCC, </w:t>
            </w:r>
            <w:r>
              <w:rPr>
                <w:sz w:val="24"/>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Pr>
                <w:b/>
                <w:sz w:val="24"/>
              </w:rPr>
              <w:t>SCC.</w:t>
            </w:r>
          </w:p>
        </w:tc>
      </w:tr>
      <w:tr w:rsidR="00F92A7F" w14:paraId="2A0C5CCD" w14:textId="77777777">
        <w:trPr>
          <w:trHeight w:val="988"/>
        </w:trPr>
        <w:tc>
          <w:tcPr>
            <w:tcW w:w="2160" w:type="dxa"/>
          </w:tcPr>
          <w:p w14:paraId="75778147" w14:textId="77777777" w:rsidR="00F92A7F" w:rsidRDefault="00625DC3">
            <w:pPr>
              <w:pStyle w:val="TableParagraph"/>
              <w:spacing w:before="82"/>
              <w:ind w:left="50"/>
              <w:rPr>
                <w:b/>
                <w:sz w:val="24"/>
              </w:rPr>
            </w:pPr>
            <w:r>
              <w:rPr>
                <w:b/>
                <w:sz w:val="24"/>
              </w:rPr>
              <w:t>24.</w:t>
            </w:r>
            <w:r>
              <w:rPr>
                <w:b/>
                <w:spacing w:val="-1"/>
                <w:sz w:val="24"/>
              </w:rPr>
              <w:t xml:space="preserve"> </w:t>
            </w:r>
            <w:r>
              <w:rPr>
                <w:b/>
                <w:spacing w:val="-2"/>
                <w:sz w:val="24"/>
              </w:rPr>
              <w:t>Transportation</w:t>
            </w:r>
          </w:p>
        </w:tc>
        <w:tc>
          <w:tcPr>
            <w:tcW w:w="6890" w:type="dxa"/>
          </w:tcPr>
          <w:p w14:paraId="04A787AB" w14:textId="77777777" w:rsidR="00F92A7F" w:rsidRDefault="00625DC3">
            <w:pPr>
              <w:pStyle w:val="TableParagraph"/>
              <w:spacing w:before="75"/>
              <w:ind w:left="746" w:right="53" w:hanging="605"/>
              <w:jc w:val="both"/>
              <w:rPr>
                <w:sz w:val="24"/>
              </w:rPr>
            </w:pPr>
            <w:r>
              <w:rPr>
                <w:sz w:val="24"/>
              </w:rPr>
              <w:t xml:space="preserve">24.1 Unless otherwise specified in the </w:t>
            </w:r>
            <w:r>
              <w:rPr>
                <w:b/>
                <w:sz w:val="24"/>
              </w:rPr>
              <w:t xml:space="preserve">SCC, </w:t>
            </w:r>
            <w:r>
              <w:rPr>
                <w:sz w:val="24"/>
              </w:rPr>
              <w:t>responsibility for arranging transportation of the Goods shall be in accordance with the specified Incoterms.</w:t>
            </w:r>
          </w:p>
        </w:tc>
      </w:tr>
      <w:tr w:rsidR="00F92A7F" w14:paraId="622CF0CD" w14:textId="77777777">
        <w:trPr>
          <w:trHeight w:val="8719"/>
        </w:trPr>
        <w:tc>
          <w:tcPr>
            <w:tcW w:w="2160" w:type="dxa"/>
          </w:tcPr>
          <w:p w14:paraId="3750E85C" w14:textId="77777777" w:rsidR="00F92A7F" w:rsidRDefault="00625DC3">
            <w:pPr>
              <w:pStyle w:val="TableParagraph"/>
              <w:spacing w:before="79" w:line="242" w:lineRule="auto"/>
              <w:ind w:left="409" w:hanging="360"/>
              <w:rPr>
                <w:b/>
                <w:sz w:val="24"/>
              </w:rPr>
            </w:pPr>
            <w:r>
              <w:rPr>
                <w:b/>
                <w:sz w:val="24"/>
              </w:rPr>
              <w:t>25.</w:t>
            </w:r>
            <w:r>
              <w:rPr>
                <w:b/>
                <w:spacing w:val="-15"/>
                <w:sz w:val="24"/>
              </w:rPr>
              <w:t xml:space="preserve"> </w:t>
            </w:r>
            <w:r>
              <w:rPr>
                <w:b/>
                <w:sz w:val="24"/>
              </w:rPr>
              <w:t>Inspections</w:t>
            </w:r>
            <w:r>
              <w:rPr>
                <w:b/>
                <w:spacing w:val="-15"/>
                <w:sz w:val="24"/>
              </w:rPr>
              <w:t xml:space="preserve"> </w:t>
            </w:r>
            <w:r>
              <w:rPr>
                <w:b/>
                <w:sz w:val="24"/>
              </w:rPr>
              <w:t xml:space="preserve">and </w:t>
            </w:r>
            <w:r>
              <w:rPr>
                <w:b/>
                <w:spacing w:val="-2"/>
                <w:sz w:val="24"/>
              </w:rPr>
              <w:t>Tests</w:t>
            </w:r>
          </w:p>
        </w:tc>
        <w:tc>
          <w:tcPr>
            <w:tcW w:w="6890" w:type="dxa"/>
          </w:tcPr>
          <w:p w14:paraId="35EEDAA1" w14:textId="77777777" w:rsidR="00F92A7F" w:rsidRDefault="00625DC3">
            <w:pPr>
              <w:pStyle w:val="TableParagraph"/>
              <w:numPr>
                <w:ilvl w:val="1"/>
                <w:numId w:val="25"/>
              </w:numPr>
              <w:tabs>
                <w:tab w:val="left" w:pos="742"/>
              </w:tabs>
              <w:spacing w:before="74"/>
              <w:ind w:right="50" w:hanging="605"/>
              <w:jc w:val="both"/>
              <w:rPr>
                <w:b/>
                <w:sz w:val="24"/>
              </w:rPr>
            </w:pPr>
            <w:r>
              <w:rPr>
                <w:sz w:val="24"/>
              </w:rPr>
              <w:t xml:space="preserve">The Contractor shall at its own expense and at no cost to the Contracting Authority carry out all such tests and/or inspections of the Goods and Related Services as are specified in the </w:t>
            </w:r>
            <w:r>
              <w:rPr>
                <w:b/>
                <w:sz w:val="24"/>
              </w:rPr>
              <w:t>SCC.</w:t>
            </w:r>
          </w:p>
          <w:p w14:paraId="274617B9" w14:textId="77777777" w:rsidR="00F92A7F" w:rsidRDefault="00625DC3">
            <w:pPr>
              <w:pStyle w:val="TableParagraph"/>
              <w:numPr>
                <w:ilvl w:val="1"/>
                <w:numId w:val="25"/>
              </w:numPr>
              <w:tabs>
                <w:tab w:val="left" w:pos="742"/>
              </w:tabs>
              <w:spacing w:before="161"/>
              <w:ind w:right="49" w:hanging="605"/>
              <w:jc w:val="both"/>
              <w:rPr>
                <w:sz w:val="24"/>
              </w:rPr>
            </w:pPr>
            <w:r>
              <w:rPr>
                <w:sz w:val="24"/>
              </w:rPr>
              <w:t>The inspections and tests may</w:t>
            </w:r>
            <w:r>
              <w:rPr>
                <w:spacing w:val="-4"/>
                <w:sz w:val="24"/>
              </w:rPr>
              <w:t xml:space="preserve"> </w:t>
            </w:r>
            <w:r>
              <w:rPr>
                <w:sz w:val="24"/>
              </w:rPr>
              <w:t xml:space="preserve">be conducted on the premises of the Contractor or its Subcontractor, at point of delivery, and/or at the Goods’ final destination, or in another place in the Contracting Authority’s Country as specified in the </w:t>
            </w:r>
            <w:r>
              <w:rPr>
                <w:b/>
                <w:sz w:val="24"/>
              </w:rPr>
              <w:t xml:space="preserve">SCC. </w:t>
            </w:r>
            <w:r>
              <w:rPr>
                <w:sz w:val="24"/>
              </w:rPr>
              <w:t>Subject to GCC Sub-Clause</w:t>
            </w:r>
            <w:r>
              <w:rPr>
                <w:spacing w:val="-1"/>
                <w:sz w:val="24"/>
              </w:rPr>
              <w:t xml:space="preserve"> </w:t>
            </w:r>
            <w:r>
              <w:rPr>
                <w:sz w:val="24"/>
              </w:rPr>
              <w:t>25.3, if conducted on the premises of the Contractor or its Subcontractor, all reasonable facilities and assistance, including access to drawings and production data, shall be furnished to the inspectors at no charge to the Contracting Authority.</w:t>
            </w:r>
          </w:p>
          <w:p w14:paraId="4708E7C1" w14:textId="77777777" w:rsidR="00F92A7F" w:rsidRDefault="00625DC3">
            <w:pPr>
              <w:pStyle w:val="TableParagraph"/>
              <w:numPr>
                <w:ilvl w:val="1"/>
                <w:numId w:val="25"/>
              </w:numPr>
              <w:tabs>
                <w:tab w:val="left" w:pos="742"/>
              </w:tabs>
              <w:spacing w:before="159"/>
              <w:ind w:right="52" w:hanging="605"/>
              <w:jc w:val="both"/>
              <w:rPr>
                <w:sz w:val="24"/>
              </w:rPr>
            </w:pPr>
            <w:r>
              <w:rPr>
                <w:sz w:val="24"/>
              </w:rPr>
              <w:t>The Contracting Authority or its designated representative</w:t>
            </w:r>
            <w:r>
              <w:rPr>
                <w:spacing w:val="40"/>
                <w:sz w:val="24"/>
              </w:rPr>
              <w:t xml:space="preserve"> </w:t>
            </w:r>
            <w:r>
              <w:rPr>
                <w:sz w:val="24"/>
              </w:rPr>
              <w:t>shall be entitled to attend the tests and/or inspections referred</w:t>
            </w:r>
            <w:r>
              <w:rPr>
                <w:spacing w:val="40"/>
                <w:sz w:val="24"/>
              </w:rPr>
              <w:t xml:space="preserve"> </w:t>
            </w:r>
            <w:r>
              <w:rPr>
                <w:sz w:val="24"/>
              </w:rPr>
              <w:t>to in GCC Sub-Clause 25.2, provided that the Contracting Authority bear all of its own costs and expenses incurred in connection with such attendance including, but not limited to, all traveling and board and lodging expenses.</w:t>
            </w:r>
          </w:p>
          <w:p w14:paraId="3BAF9EE5" w14:textId="77777777" w:rsidR="00F92A7F" w:rsidRDefault="00625DC3">
            <w:pPr>
              <w:pStyle w:val="TableParagraph"/>
              <w:numPr>
                <w:ilvl w:val="1"/>
                <w:numId w:val="25"/>
              </w:numPr>
              <w:tabs>
                <w:tab w:val="left" w:pos="742"/>
              </w:tabs>
              <w:spacing w:before="161"/>
              <w:ind w:right="53" w:hanging="605"/>
              <w:jc w:val="both"/>
              <w:rPr>
                <w:sz w:val="24"/>
              </w:rPr>
            </w:pPr>
            <w:r>
              <w:rPr>
                <w:sz w:val="24"/>
              </w:rPr>
              <w:t>Whenever the Contractor is ready to carry out any such test</w:t>
            </w:r>
            <w:r>
              <w:rPr>
                <w:spacing w:val="40"/>
                <w:sz w:val="24"/>
              </w:rPr>
              <w:t xml:space="preserve"> </w:t>
            </w:r>
            <w:r>
              <w:rPr>
                <w:sz w:val="24"/>
              </w:rPr>
              <w:t>and inspection, it shall give a reasonable advance notice, including the place and time, to the Contracting Authority.</w:t>
            </w:r>
            <w:r>
              <w:rPr>
                <w:spacing w:val="80"/>
                <w:sz w:val="24"/>
              </w:rPr>
              <w:t xml:space="preserve"> </w:t>
            </w:r>
            <w:r>
              <w:rPr>
                <w:sz w:val="24"/>
              </w:rPr>
              <w:t>The Contractor shall obtain from any relevant third party or manufacturer any necessary permission or consent to enable</w:t>
            </w:r>
            <w:r>
              <w:rPr>
                <w:spacing w:val="40"/>
                <w:sz w:val="24"/>
              </w:rPr>
              <w:t xml:space="preserve"> </w:t>
            </w:r>
            <w:r>
              <w:rPr>
                <w:sz w:val="24"/>
              </w:rPr>
              <w:t>the Contracting Authority or its designated representative to attend the test and/or inspection.</w:t>
            </w:r>
          </w:p>
          <w:p w14:paraId="5B6F917B" w14:textId="77777777" w:rsidR="00F92A7F" w:rsidRDefault="00625DC3">
            <w:pPr>
              <w:pStyle w:val="TableParagraph"/>
              <w:numPr>
                <w:ilvl w:val="1"/>
                <w:numId w:val="25"/>
              </w:numPr>
              <w:tabs>
                <w:tab w:val="left" w:pos="742"/>
              </w:tabs>
              <w:spacing w:before="141" w:line="270" w:lineRule="atLeast"/>
              <w:ind w:left="741" w:right="50"/>
              <w:jc w:val="both"/>
              <w:rPr>
                <w:sz w:val="24"/>
              </w:rPr>
            </w:pPr>
            <w:r>
              <w:rPr>
                <w:sz w:val="24"/>
              </w:rPr>
              <w:t>The Contracting Authority may require the Contractor to carry out any test and/or inspection not required by the Contract but deemed</w:t>
            </w:r>
            <w:r>
              <w:rPr>
                <w:spacing w:val="80"/>
                <w:w w:val="150"/>
                <w:sz w:val="24"/>
              </w:rPr>
              <w:t xml:space="preserve"> </w:t>
            </w:r>
            <w:r>
              <w:rPr>
                <w:sz w:val="24"/>
              </w:rPr>
              <w:t>necessary</w:t>
            </w:r>
            <w:r>
              <w:rPr>
                <w:spacing w:val="80"/>
                <w:w w:val="150"/>
                <w:sz w:val="24"/>
              </w:rPr>
              <w:t xml:space="preserve"> </w:t>
            </w:r>
            <w:r>
              <w:rPr>
                <w:sz w:val="24"/>
              </w:rPr>
              <w:t>to</w:t>
            </w:r>
            <w:r>
              <w:rPr>
                <w:spacing w:val="80"/>
                <w:w w:val="150"/>
                <w:sz w:val="24"/>
              </w:rPr>
              <w:t xml:space="preserve"> </w:t>
            </w:r>
            <w:r>
              <w:rPr>
                <w:sz w:val="24"/>
              </w:rPr>
              <w:t>verify</w:t>
            </w:r>
            <w:r>
              <w:rPr>
                <w:spacing w:val="80"/>
                <w:w w:val="150"/>
                <w:sz w:val="24"/>
              </w:rPr>
              <w:t xml:space="preserve"> </w:t>
            </w:r>
            <w:r>
              <w:rPr>
                <w:sz w:val="24"/>
              </w:rPr>
              <w:t>that</w:t>
            </w:r>
            <w:r>
              <w:rPr>
                <w:spacing w:val="80"/>
                <w:w w:val="150"/>
                <w:sz w:val="24"/>
              </w:rPr>
              <w:t xml:space="preserve"> </w:t>
            </w:r>
            <w:r>
              <w:rPr>
                <w:sz w:val="24"/>
              </w:rPr>
              <w:t>the</w:t>
            </w:r>
            <w:r>
              <w:rPr>
                <w:spacing w:val="80"/>
                <w:w w:val="150"/>
                <w:sz w:val="24"/>
              </w:rPr>
              <w:t xml:space="preserve"> </w:t>
            </w:r>
            <w:r>
              <w:rPr>
                <w:sz w:val="24"/>
              </w:rPr>
              <w:t>characteristics</w:t>
            </w:r>
            <w:r>
              <w:rPr>
                <w:spacing w:val="80"/>
                <w:w w:val="150"/>
                <w:sz w:val="24"/>
              </w:rPr>
              <w:t xml:space="preserve"> </w:t>
            </w:r>
            <w:r>
              <w:rPr>
                <w:sz w:val="24"/>
              </w:rPr>
              <w:t>and</w:t>
            </w:r>
          </w:p>
        </w:tc>
      </w:tr>
    </w:tbl>
    <w:p w14:paraId="711ECF7F" w14:textId="77777777" w:rsidR="00F92A7F" w:rsidRDefault="00F92A7F">
      <w:pPr>
        <w:spacing w:line="270" w:lineRule="atLeast"/>
        <w:jc w:val="both"/>
        <w:rPr>
          <w:sz w:val="24"/>
        </w:rPr>
        <w:sectPr w:rsidR="00F92A7F">
          <w:pgSz w:w="12240" w:h="15840"/>
          <w:pgMar w:top="940" w:right="780" w:bottom="280" w:left="1560" w:header="725" w:footer="0" w:gutter="0"/>
          <w:cols w:space="720"/>
        </w:sectPr>
      </w:pPr>
    </w:p>
    <w:p w14:paraId="460B31F9" w14:textId="77777777" w:rsidR="00F92A7F" w:rsidRDefault="00F92A7F">
      <w:pPr>
        <w:pStyle w:val="BodyText"/>
        <w:spacing w:before="1"/>
        <w:rPr>
          <w:sz w:val="2"/>
        </w:rPr>
      </w:pPr>
    </w:p>
    <w:p w14:paraId="3688FA98" w14:textId="24C6C66C" w:rsidR="00F92A7F" w:rsidRDefault="00625DC3">
      <w:pPr>
        <w:pStyle w:val="BodyText"/>
        <w:spacing w:line="20" w:lineRule="exact"/>
        <w:ind w:left="211"/>
        <w:rPr>
          <w:sz w:val="2"/>
        </w:rPr>
      </w:pPr>
      <w:r>
        <w:rPr>
          <w:noProof/>
          <w:sz w:val="2"/>
        </w:rPr>
        <mc:AlternateContent>
          <mc:Choice Requires="wpg">
            <w:drawing>
              <wp:inline distT="0" distB="0" distL="0" distR="0" wp14:anchorId="36AF85AD" wp14:editId="58FAB38B">
                <wp:extent cx="5763260" cy="6350"/>
                <wp:effectExtent l="635" t="3175" r="0" b="0"/>
                <wp:docPr id="992932488" name="docshapegroup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1537046048" name="docshape171"/>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9E9F62" id="docshapegroup170"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">
                <v:rect id="docshape171"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" fillcolor="black" stroked="f"/>
                <w10:anchorlock/>
              </v:group>
            </w:pict>
          </mc:Fallback>
        </mc:AlternateContent>
      </w:r>
    </w:p>
    <w:p w14:paraId="40026A97" w14:textId="77777777" w:rsidR="00F92A7F" w:rsidRDefault="00F92A7F">
      <w:pPr>
        <w:pStyle w:val="BodyText"/>
        <w:rPr>
          <w:sz w:val="20"/>
        </w:rPr>
      </w:pPr>
    </w:p>
    <w:p w14:paraId="37C006BC" w14:textId="77777777" w:rsidR="00F92A7F" w:rsidRDefault="00F92A7F">
      <w:pPr>
        <w:pStyle w:val="BodyText"/>
        <w:spacing w:before="4"/>
        <w:rPr>
          <w:sz w:val="19"/>
        </w:rPr>
      </w:pPr>
    </w:p>
    <w:tbl>
      <w:tblPr>
        <w:tblW w:w="0" w:type="auto"/>
        <w:tblInd w:w="214" w:type="dxa"/>
        <w:tblLayout w:type="fixed"/>
        <w:tblCellMar>
          <w:left w:w="0" w:type="dxa"/>
          <w:right w:w="0" w:type="dxa"/>
        </w:tblCellMar>
        <w:tblLook w:val="01E0" w:firstRow="1" w:lastRow="1" w:firstColumn="1" w:lastColumn="1" w:noHBand="0" w:noVBand="0"/>
      </w:tblPr>
      <w:tblGrid>
        <w:gridCol w:w="2159"/>
        <w:gridCol w:w="6892"/>
      </w:tblGrid>
      <w:tr w:rsidR="00F92A7F" w14:paraId="2839EA54" w14:textId="77777777">
        <w:trPr>
          <w:trHeight w:val="7802"/>
        </w:trPr>
        <w:tc>
          <w:tcPr>
            <w:tcW w:w="2159" w:type="dxa"/>
          </w:tcPr>
          <w:p w14:paraId="5CCF3901" w14:textId="77777777" w:rsidR="00F92A7F" w:rsidRDefault="00F92A7F">
            <w:pPr>
              <w:pStyle w:val="TableParagraph"/>
            </w:pPr>
          </w:p>
        </w:tc>
        <w:tc>
          <w:tcPr>
            <w:tcW w:w="6892" w:type="dxa"/>
          </w:tcPr>
          <w:p w14:paraId="14CACBFC" w14:textId="77777777" w:rsidR="00F92A7F" w:rsidRDefault="00625DC3">
            <w:pPr>
              <w:pStyle w:val="TableParagraph"/>
              <w:ind w:left="742" w:right="48"/>
              <w:jc w:val="both"/>
              <w:rPr>
                <w:sz w:val="24"/>
              </w:rPr>
            </w:pPr>
            <w:r>
              <w:rPr>
                <w:sz w:val="24"/>
              </w:rPr>
              <w:t>performance of the Goods comply with the technical specifications codes and standards under the Contract,</w:t>
            </w:r>
            <w:r>
              <w:rPr>
                <w:spacing w:val="40"/>
                <w:sz w:val="24"/>
              </w:rPr>
              <w:t xml:space="preserve"> </w:t>
            </w:r>
            <w:r>
              <w:rPr>
                <w:sz w:val="24"/>
              </w:rPr>
              <w:t>provided that the Contractor’s reasonable costs and expenses incurred in the carrying out of such test and/or inspection shall be added to the Contract Price.</w:t>
            </w:r>
            <w:r>
              <w:rPr>
                <w:spacing w:val="40"/>
                <w:sz w:val="24"/>
              </w:rPr>
              <w:t xml:space="preserve"> </w:t>
            </w:r>
            <w:r>
              <w:rPr>
                <w:sz w:val="24"/>
              </w:rPr>
              <w:t>Further, if such test and/or inspection impedes the progress of manufacturing and/or the Contractor’s performance of its other obligations under the Contract, due allowance will be made in respect of the</w:t>
            </w:r>
            <w:r>
              <w:rPr>
                <w:spacing w:val="40"/>
                <w:sz w:val="24"/>
              </w:rPr>
              <w:t xml:space="preserve"> </w:t>
            </w:r>
            <w:r>
              <w:rPr>
                <w:sz w:val="24"/>
              </w:rPr>
              <w:t>Delivery</w:t>
            </w:r>
            <w:r>
              <w:rPr>
                <w:spacing w:val="-9"/>
                <w:sz w:val="24"/>
              </w:rPr>
              <w:t xml:space="preserve"> </w:t>
            </w:r>
            <w:r>
              <w:rPr>
                <w:sz w:val="24"/>
              </w:rPr>
              <w:t>Dates</w:t>
            </w:r>
            <w:r>
              <w:rPr>
                <w:spacing w:val="-4"/>
                <w:sz w:val="24"/>
              </w:rPr>
              <w:t xml:space="preserve"> </w:t>
            </w:r>
            <w:r>
              <w:rPr>
                <w:sz w:val="24"/>
              </w:rPr>
              <w:t>and</w:t>
            </w:r>
            <w:r>
              <w:rPr>
                <w:spacing w:val="-2"/>
                <w:sz w:val="24"/>
              </w:rPr>
              <w:t xml:space="preserve"> </w:t>
            </w:r>
            <w:r>
              <w:rPr>
                <w:sz w:val="24"/>
              </w:rPr>
              <w:t>Completion</w:t>
            </w:r>
            <w:r>
              <w:rPr>
                <w:spacing w:val="-4"/>
                <w:sz w:val="24"/>
              </w:rPr>
              <w:t xml:space="preserve"> </w:t>
            </w:r>
            <w:r>
              <w:rPr>
                <w:sz w:val="24"/>
              </w:rPr>
              <w:t>Dates</w:t>
            </w:r>
            <w:r>
              <w:rPr>
                <w:spacing w:val="-4"/>
                <w:sz w:val="24"/>
              </w:rPr>
              <w:t xml:space="preserve"> </w:t>
            </w:r>
            <w:r>
              <w:rPr>
                <w:sz w:val="24"/>
              </w:rPr>
              <w:t>and</w:t>
            </w:r>
            <w:r>
              <w:rPr>
                <w:spacing w:val="-2"/>
                <w:sz w:val="24"/>
              </w:rPr>
              <w:t xml:space="preserve"> </w:t>
            </w:r>
            <w:r>
              <w:rPr>
                <w:sz w:val="24"/>
              </w:rPr>
              <w:t>the</w:t>
            </w:r>
            <w:r>
              <w:rPr>
                <w:spacing w:val="-4"/>
                <w:sz w:val="24"/>
              </w:rPr>
              <w:t xml:space="preserve"> </w:t>
            </w:r>
            <w:r>
              <w:rPr>
                <w:sz w:val="24"/>
              </w:rPr>
              <w:t>other</w:t>
            </w:r>
            <w:r>
              <w:rPr>
                <w:spacing w:val="-4"/>
                <w:sz w:val="24"/>
              </w:rPr>
              <w:t xml:space="preserve"> </w:t>
            </w:r>
            <w:r>
              <w:rPr>
                <w:sz w:val="24"/>
              </w:rPr>
              <w:t>obligations so affected.</w:t>
            </w:r>
          </w:p>
          <w:p w14:paraId="4300363F" w14:textId="77777777" w:rsidR="00F92A7F" w:rsidRDefault="00625DC3">
            <w:pPr>
              <w:pStyle w:val="TableParagraph"/>
              <w:numPr>
                <w:ilvl w:val="1"/>
                <w:numId w:val="24"/>
              </w:numPr>
              <w:tabs>
                <w:tab w:val="left" w:pos="743"/>
              </w:tabs>
              <w:spacing w:before="170"/>
              <w:ind w:right="57"/>
              <w:jc w:val="both"/>
              <w:rPr>
                <w:sz w:val="24"/>
              </w:rPr>
            </w:pPr>
            <w:r>
              <w:rPr>
                <w:sz w:val="24"/>
              </w:rPr>
              <w:t>The Contractor shall provide the Contracting Authority with a report of the results of any such test and/or inspection.</w:t>
            </w:r>
          </w:p>
          <w:p w14:paraId="7A2DF576" w14:textId="77777777" w:rsidR="00F92A7F" w:rsidRDefault="00625DC3">
            <w:pPr>
              <w:pStyle w:val="TableParagraph"/>
              <w:numPr>
                <w:ilvl w:val="1"/>
                <w:numId w:val="24"/>
              </w:numPr>
              <w:tabs>
                <w:tab w:val="left" w:pos="743"/>
              </w:tabs>
              <w:spacing w:before="181"/>
              <w:ind w:right="51"/>
              <w:jc w:val="both"/>
              <w:rPr>
                <w:sz w:val="24"/>
              </w:rPr>
            </w:pPr>
            <w:r>
              <w:rPr>
                <w:sz w:val="24"/>
              </w:rPr>
              <w:t>The Contracting Authority may reject any Goods or any part thereof that fail to pass any test and/or inspection or do not conform to the specifications.</w:t>
            </w:r>
            <w:r>
              <w:rPr>
                <w:spacing w:val="40"/>
                <w:sz w:val="24"/>
              </w:rPr>
              <w:t xml:space="preserve"> </w:t>
            </w:r>
            <w:r>
              <w:rPr>
                <w:sz w:val="24"/>
              </w:rPr>
              <w:t>The Contractor shall either rectify or replace such rejected Goods or parts thereof or make alterations</w:t>
            </w:r>
            <w:r>
              <w:rPr>
                <w:spacing w:val="-2"/>
                <w:sz w:val="24"/>
              </w:rPr>
              <w:t xml:space="preserve"> </w:t>
            </w:r>
            <w:r>
              <w:rPr>
                <w:sz w:val="24"/>
              </w:rPr>
              <w:t>necessary</w:t>
            </w:r>
            <w:r>
              <w:rPr>
                <w:spacing w:val="-7"/>
                <w:sz w:val="24"/>
              </w:rPr>
              <w:t xml:space="preserve"> </w:t>
            </w:r>
            <w:r>
              <w:rPr>
                <w:sz w:val="24"/>
              </w:rPr>
              <w:t>to</w:t>
            </w:r>
            <w:r>
              <w:rPr>
                <w:spacing w:val="-2"/>
                <w:sz w:val="24"/>
              </w:rPr>
              <w:t xml:space="preserve"> </w:t>
            </w:r>
            <w:r>
              <w:rPr>
                <w:sz w:val="24"/>
              </w:rPr>
              <w:t>meet</w:t>
            </w:r>
            <w:r>
              <w:rPr>
                <w:spacing w:val="-2"/>
                <w:sz w:val="24"/>
              </w:rPr>
              <w:t xml:space="preserve"> </w:t>
            </w:r>
            <w:r>
              <w:rPr>
                <w:sz w:val="24"/>
              </w:rPr>
              <w:t>the</w:t>
            </w:r>
            <w:r>
              <w:rPr>
                <w:spacing w:val="-3"/>
                <w:sz w:val="24"/>
              </w:rPr>
              <w:t xml:space="preserve"> </w:t>
            </w:r>
            <w:r>
              <w:rPr>
                <w:sz w:val="24"/>
              </w:rPr>
              <w:t>specifications</w:t>
            </w:r>
            <w:r>
              <w:rPr>
                <w:spacing w:val="-2"/>
                <w:sz w:val="24"/>
              </w:rPr>
              <w:t xml:space="preserve"> </w:t>
            </w:r>
            <w:r>
              <w:rPr>
                <w:sz w:val="24"/>
              </w:rPr>
              <w:t>at no</w:t>
            </w:r>
            <w:r>
              <w:rPr>
                <w:spacing w:val="-2"/>
                <w:sz w:val="24"/>
              </w:rPr>
              <w:t xml:space="preserve"> </w:t>
            </w:r>
            <w:r>
              <w:rPr>
                <w:sz w:val="24"/>
              </w:rPr>
              <w:t>cost</w:t>
            </w:r>
            <w:r>
              <w:rPr>
                <w:spacing w:val="-2"/>
                <w:sz w:val="24"/>
              </w:rPr>
              <w:t xml:space="preserve"> </w:t>
            </w:r>
            <w:r>
              <w:rPr>
                <w:sz w:val="24"/>
              </w:rPr>
              <w:t>to</w:t>
            </w:r>
            <w:r>
              <w:rPr>
                <w:spacing w:val="-2"/>
                <w:sz w:val="24"/>
              </w:rPr>
              <w:t xml:space="preserve"> </w:t>
            </w:r>
            <w:r>
              <w:rPr>
                <w:sz w:val="24"/>
              </w:rPr>
              <w:t>the Contracting Authority, and shall repeat the test and/or inspection,</w:t>
            </w:r>
            <w:r>
              <w:rPr>
                <w:spacing w:val="-4"/>
                <w:sz w:val="24"/>
              </w:rPr>
              <w:t xml:space="preserve"> </w:t>
            </w:r>
            <w:r>
              <w:rPr>
                <w:sz w:val="24"/>
              </w:rPr>
              <w:t>at</w:t>
            </w:r>
            <w:r>
              <w:rPr>
                <w:spacing w:val="-4"/>
                <w:sz w:val="24"/>
              </w:rPr>
              <w:t xml:space="preserve"> </w:t>
            </w:r>
            <w:r>
              <w:rPr>
                <w:sz w:val="24"/>
              </w:rPr>
              <w:t>no</w:t>
            </w:r>
            <w:r>
              <w:rPr>
                <w:spacing w:val="-2"/>
                <w:sz w:val="24"/>
              </w:rPr>
              <w:t xml:space="preserve"> </w:t>
            </w:r>
            <w:r>
              <w:rPr>
                <w:sz w:val="24"/>
              </w:rPr>
              <w:t>cost</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Contracting</w:t>
            </w:r>
            <w:r>
              <w:rPr>
                <w:spacing w:val="-5"/>
                <w:sz w:val="24"/>
              </w:rPr>
              <w:t xml:space="preserve"> </w:t>
            </w:r>
            <w:r>
              <w:rPr>
                <w:sz w:val="24"/>
              </w:rPr>
              <w:t>Authority,</w:t>
            </w:r>
            <w:r>
              <w:rPr>
                <w:spacing w:val="-4"/>
                <w:sz w:val="24"/>
              </w:rPr>
              <w:t xml:space="preserve"> </w:t>
            </w:r>
            <w:r>
              <w:rPr>
                <w:sz w:val="24"/>
              </w:rPr>
              <w:t>upon</w:t>
            </w:r>
            <w:r>
              <w:rPr>
                <w:spacing w:val="-2"/>
                <w:sz w:val="24"/>
              </w:rPr>
              <w:t xml:space="preserve"> </w:t>
            </w:r>
            <w:r>
              <w:rPr>
                <w:sz w:val="24"/>
              </w:rPr>
              <w:t>giving a notice pursuant to GCC Sub-Clause 25.4.</w:t>
            </w:r>
          </w:p>
          <w:p w14:paraId="502EA342" w14:textId="77777777" w:rsidR="00F92A7F" w:rsidRDefault="00625DC3">
            <w:pPr>
              <w:pStyle w:val="TableParagraph"/>
              <w:numPr>
                <w:ilvl w:val="1"/>
                <w:numId w:val="24"/>
              </w:numPr>
              <w:tabs>
                <w:tab w:val="left" w:pos="743"/>
              </w:tabs>
              <w:spacing w:before="180"/>
              <w:ind w:right="50"/>
              <w:jc w:val="both"/>
              <w:rPr>
                <w:sz w:val="24"/>
              </w:rPr>
            </w:pPr>
            <w:r>
              <w:rPr>
                <w:sz w:val="24"/>
              </w:rPr>
              <w:t>The Contractor agrees that neither the execution of a test</w:t>
            </w:r>
            <w:r>
              <w:rPr>
                <w:spacing w:val="40"/>
                <w:sz w:val="24"/>
              </w:rPr>
              <w:t xml:space="preserve"> </w:t>
            </w:r>
            <w:r>
              <w:rPr>
                <w:sz w:val="24"/>
              </w:rPr>
              <w:t>and/or inspection of the Goods or any part thereof, nor the attendance by the Contracting Authority or its representative, nor the issue of any report pursuant to GCC Sub-Clause 25.6, shall release the Contractor from any warranties or other obligations under the Contract.</w:t>
            </w:r>
          </w:p>
        </w:tc>
      </w:tr>
      <w:tr w:rsidR="00F92A7F" w14:paraId="2D196F4C" w14:textId="77777777">
        <w:trPr>
          <w:trHeight w:val="3779"/>
        </w:trPr>
        <w:tc>
          <w:tcPr>
            <w:tcW w:w="2159" w:type="dxa"/>
          </w:tcPr>
          <w:p w14:paraId="50DF59B4" w14:textId="77777777" w:rsidR="00F92A7F" w:rsidRDefault="00625DC3">
            <w:pPr>
              <w:pStyle w:val="TableParagraph"/>
              <w:spacing w:before="89" w:line="242" w:lineRule="auto"/>
              <w:ind w:left="409" w:right="611" w:hanging="360"/>
              <w:rPr>
                <w:b/>
                <w:sz w:val="24"/>
              </w:rPr>
            </w:pPr>
            <w:r>
              <w:rPr>
                <w:b/>
                <w:sz w:val="24"/>
              </w:rPr>
              <w:t>26.</w:t>
            </w:r>
            <w:r>
              <w:rPr>
                <w:b/>
                <w:spacing w:val="-15"/>
                <w:sz w:val="24"/>
              </w:rPr>
              <w:t xml:space="preserve"> </w:t>
            </w:r>
            <w:r>
              <w:rPr>
                <w:b/>
                <w:sz w:val="24"/>
              </w:rPr>
              <w:t xml:space="preserve">Liquidated </w:t>
            </w:r>
            <w:r>
              <w:rPr>
                <w:b/>
                <w:spacing w:val="-2"/>
                <w:sz w:val="24"/>
              </w:rPr>
              <w:t>Damages</w:t>
            </w:r>
          </w:p>
        </w:tc>
        <w:tc>
          <w:tcPr>
            <w:tcW w:w="6892" w:type="dxa"/>
          </w:tcPr>
          <w:p w14:paraId="23812948" w14:textId="77777777" w:rsidR="00F92A7F" w:rsidRDefault="00625DC3">
            <w:pPr>
              <w:pStyle w:val="TableParagraph"/>
              <w:spacing w:before="85"/>
              <w:ind w:left="742" w:right="48" w:hanging="600"/>
              <w:jc w:val="both"/>
              <w:rPr>
                <w:sz w:val="24"/>
              </w:rPr>
            </w:pPr>
            <w:r>
              <w:rPr>
                <w:sz w:val="24"/>
              </w:rPr>
              <w:t>26.1</w:t>
            </w:r>
            <w:r>
              <w:rPr>
                <w:spacing w:val="40"/>
                <w:sz w:val="24"/>
              </w:rPr>
              <w:t xml:space="preserve"> </w:t>
            </w:r>
            <w:r>
              <w:rPr>
                <w:sz w:val="24"/>
              </w:rPr>
              <w:t>Except as provided under GCC Clause 31, if the Contractor</w:t>
            </w:r>
            <w:r>
              <w:rPr>
                <w:spacing w:val="40"/>
                <w:sz w:val="24"/>
              </w:rPr>
              <w:t xml:space="preserve"> </w:t>
            </w:r>
            <w:r>
              <w:rPr>
                <w:sz w:val="24"/>
              </w:rPr>
              <w:t xml:space="preserve">fails to deliver any or all of the Goods by the Date(s) of delivery or perform the Related Services within the period specified in the Contract, the Contracting Authority may without prejudice to all its other remedies under the Contract, deduct from the Contract Price, as liquidated damages, a sum equivalent to the percentage specified in the </w:t>
            </w:r>
            <w:r>
              <w:rPr>
                <w:b/>
                <w:sz w:val="24"/>
              </w:rPr>
              <w:t xml:space="preserve">SCC </w:t>
            </w:r>
            <w:r>
              <w:rPr>
                <w:sz w:val="24"/>
              </w:rPr>
              <w:t xml:space="preserve">of the delivered price of the delayed Goods or unperformed Services for each week or part thereof of delay until actual delivery or performance, up to a maximum deduction of the percentage specified in those </w:t>
            </w:r>
            <w:r>
              <w:rPr>
                <w:b/>
                <w:sz w:val="24"/>
              </w:rPr>
              <w:t xml:space="preserve">SCC. </w:t>
            </w:r>
            <w:r>
              <w:rPr>
                <w:sz w:val="24"/>
              </w:rPr>
              <w:t>Once the maximum is reached, the Contracting Authority may terminate the Contract pursuant to GCC Clause 34.</w:t>
            </w:r>
          </w:p>
        </w:tc>
      </w:tr>
      <w:tr w:rsidR="00F92A7F" w14:paraId="1DA1AB09" w14:textId="77777777">
        <w:trPr>
          <w:trHeight w:val="926"/>
        </w:trPr>
        <w:tc>
          <w:tcPr>
            <w:tcW w:w="2159" w:type="dxa"/>
          </w:tcPr>
          <w:p w14:paraId="43CF7CAB" w14:textId="77777777" w:rsidR="00F92A7F" w:rsidRDefault="00625DC3">
            <w:pPr>
              <w:pStyle w:val="TableParagraph"/>
              <w:spacing w:before="78" w:line="270" w:lineRule="atLeast"/>
              <w:ind w:left="409" w:right="138" w:hanging="360"/>
              <w:rPr>
                <w:b/>
                <w:sz w:val="24"/>
              </w:rPr>
            </w:pPr>
            <w:r>
              <w:rPr>
                <w:b/>
                <w:sz w:val="24"/>
              </w:rPr>
              <w:t>27. Warranty, Provisional</w:t>
            </w:r>
            <w:r>
              <w:rPr>
                <w:b/>
                <w:spacing w:val="-15"/>
                <w:sz w:val="24"/>
              </w:rPr>
              <w:t xml:space="preserve"> </w:t>
            </w:r>
            <w:r>
              <w:rPr>
                <w:b/>
                <w:sz w:val="24"/>
              </w:rPr>
              <w:t xml:space="preserve">and </w:t>
            </w:r>
            <w:r>
              <w:rPr>
                <w:b/>
                <w:spacing w:val="-2"/>
                <w:sz w:val="24"/>
              </w:rPr>
              <w:t>Final</w:t>
            </w:r>
          </w:p>
        </w:tc>
        <w:tc>
          <w:tcPr>
            <w:tcW w:w="6892" w:type="dxa"/>
          </w:tcPr>
          <w:p w14:paraId="09EE7F98" w14:textId="77777777" w:rsidR="00F92A7F" w:rsidRDefault="00625DC3">
            <w:pPr>
              <w:pStyle w:val="TableParagraph"/>
              <w:spacing w:before="78" w:line="270" w:lineRule="atLeast"/>
              <w:ind w:left="742" w:right="53" w:hanging="600"/>
              <w:jc w:val="both"/>
              <w:rPr>
                <w:sz w:val="24"/>
              </w:rPr>
            </w:pPr>
            <w:r>
              <w:rPr>
                <w:sz w:val="24"/>
              </w:rPr>
              <w:t>27.1</w:t>
            </w:r>
            <w:r>
              <w:rPr>
                <w:spacing w:val="40"/>
                <w:sz w:val="24"/>
              </w:rPr>
              <w:t xml:space="preserve"> </w:t>
            </w:r>
            <w:r>
              <w:rPr>
                <w:sz w:val="24"/>
              </w:rPr>
              <w:t>The Contractor warrants that all the Goods are new, unused,</w:t>
            </w:r>
            <w:r>
              <w:rPr>
                <w:spacing w:val="40"/>
                <w:sz w:val="24"/>
              </w:rPr>
              <w:t xml:space="preserve"> </w:t>
            </w:r>
            <w:r>
              <w:rPr>
                <w:sz w:val="24"/>
              </w:rPr>
              <w:t>and of the most recent or current models, and that they incorporate</w:t>
            </w:r>
            <w:r>
              <w:rPr>
                <w:spacing w:val="39"/>
                <w:sz w:val="24"/>
              </w:rPr>
              <w:t xml:space="preserve"> </w:t>
            </w:r>
            <w:r>
              <w:rPr>
                <w:sz w:val="24"/>
              </w:rPr>
              <w:t>all</w:t>
            </w:r>
            <w:r>
              <w:rPr>
                <w:spacing w:val="39"/>
                <w:sz w:val="24"/>
              </w:rPr>
              <w:t xml:space="preserve"> </w:t>
            </w:r>
            <w:r>
              <w:rPr>
                <w:sz w:val="24"/>
              </w:rPr>
              <w:t>recent</w:t>
            </w:r>
            <w:r>
              <w:rPr>
                <w:spacing w:val="39"/>
                <w:sz w:val="24"/>
              </w:rPr>
              <w:t xml:space="preserve"> </w:t>
            </w:r>
            <w:r>
              <w:rPr>
                <w:sz w:val="24"/>
              </w:rPr>
              <w:t>improvements</w:t>
            </w:r>
            <w:r>
              <w:rPr>
                <w:spacing w:val="37"/>
                <w:sz w:val="24"/>
              </w:rPr>
              <w:t xml:space="preserve"> </w:t>
            </w:r>
            <w:r>
              <w:rPr>
                <w:sz w:val="24"/>
              </w:rPr>
              <w:t>in</w:t>
            </w:r>
            <w:r>
              <w:rPr>
                <w:spacing w:val="39"/>
                <w:sz w:val="24"/>
              </w:rPr>
              <w:t xml:space="preserve"> </w:t>
            </w:r>
            <w:r>
              <w:rPr>
                <w:sz w:val="24"/>
              </w:rPr>
              <w:t>design</w:t>
            </w:r>
            <w:r>
              <w:rPr>
                <w:spacing w:val="40"/>
                <w:sz w:val="24"/>
              </w:rPr>
              <w:t xml:space="preserve"> </w:t>
            </w:r>
            <w:r>
              <w:rPr>
                <w:sz w:val="24"/>
              </w:rPr>
              <w:t>and</w:t>
            </w:r>
            <w:r>
              <w:rPr>
                <w:spacing w:val="38"/>
                <w:sz w:val="24"/>
              </w:rPr>
              <w:t xml:space="preserve"> </w:t>
            </w:r>
            <w:r>
              <w:rPr>
                <w:spacing w:val="-2"/>
                <w:sz w:val="24"/>
              </w:rPr>
              <w:t>materials,</w:t>
            </w:r>
          </w:p>
        </w:tc>
      </w:tr>
    </w:tbl>
    <w:p w14:paraId="5E2B3050" w14:textId="77777777" w:rsidR="00F92A7F" w:rsidRDefault="00F92A7F">
      <w:pPr>
        <w:spacing w:line="270" w:lineRule="atLeast"/>
        <w:jc w:val="both"/>
        <w:rPr>
          <w:sz w:val="24"/>
        </w:rPr>
        <w:sectPr w:rsidR="00F92A7F">
          <w:pgSz w:w="12240" w:h="15840"/>
          <w:pgMar w:top="940" w:right="780" w:bottom="280" w:left="1560" w:header="725" w:footer="0" w:gutter="0"/>
          <w:cols w:space="720"/>
        </w:sectPr>
      </w:pPr>
    </w:p>
    <w:p w14:paraId="39E9682C" w14:textId="77777777" w:rsidR="00F92A7F" w:rsidRDefault="00F92A7F">
      <w:pPr>
        <w:pStyle w:val="BodyText"/>
        <w:spacing w:before="1"/>
        <w:rPr>
          <w:sz w:val="2"/>
        </w:rPr>
      </w:pPr>
    </w:p>
    <w:p w14:paraId="4A4E242B" w14:textId="231A50AE" w:rsidR="00F92A7F" w:rsidRDefault="00625DC3">
      <w:pPr>
        <w:pStyle w:val="BodyText"/>
        <w:spacing w:line="20" w:lineRule="exact"/>
        <w:ind w:left="211"/>
        <w:rPr>
          <w:sz w:val="2"/>
        </w:rPr>
      </w:pPr>
      <w:r>
        <w:rPr>
          <w:noProof/>
          <w:sz w:val="2"/>
        </w:rPr>
        <mc:AlternateContent>
          <mc:Choice Requires="wpg">
            <w:drawing>
              <wp:inline distT="0" distB="0" distL="0" distR="0" wp14:anchorId="78039F3B" wp14:editId="609A862D">
                <wp:extent cx="5763260" cy="6350"/>
                <wp:effectExtent l="635" t="3175" r="0" b="0"/>
                <wp:docPr id="1736229468" name="docshapegroup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1428537666" name="docshape173"/>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4EE5F5" id="docshapegroup172"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">
                <v:rect id="docshape173"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" fillcolor="black" stroked="f"/>
                <w10:anchorlock/>
              </v:group>
            </w:pict>
          </mc:Fallback>
        </mc:AlternateContent>
      </w:r>
    </w:p>
    <w:p w14:paraId="32CE6AB3" w14:textId="77777777" w:rsidR="00F92A7F" w:rsidRDefault="00F92A7F">
      <w:pPr>
        <w:pStyle w:val="BodyText"/>
        <w:rPr>
          <w:sz w:val="20"/>
        </w:rPr>
      </w:pPr>
    </w:p>
    <w:p w14:paraId="33E03024" w14:textId="77777777" w:rsidR="00F92A7F" w:rsidRDefault="00F92A7F">
      <w:pPr>
        <w:pStyle w:val="BodyText"/>
        <w:spacing w:before="6"/>
        <w:rPr>
          <w:sz w:val="19"/>
        </w:rPr>
      </w:pPr>
    </w:p>
    <w:tbl>
      <w:tblPr>
        <w:tblW w:w="0" w:type="auto"/>
        <w:tblInd w:w="574" w:type="dxa"/>
        <w:tblLayout w:type="fixed"/>
        <w:tblCellMar>
          <w:left w:w="0" w:type="dxa"/>
          <w:right w:w="0" w:type="dxa"/>
        </w:tblCellMar>
        <w:tblLook w:val="01E0" w:firstRow="1" w:lastRow="1" w:firstColumn="1" w:lastColumn="1" w:noHBand="0" w:noVBand="0"/>
      </w:tblPr>
      <w:tblGrid>
        <w:gridCol w:w="1582"/>
        <w:gridCol w:w="7107"/>
      </w:tblGrid>
      <w:tr w:rsidR="00F92A7F" w14:paraId="104C2700" w14:textId="77777777">
        <w:trPr>
          <w:trHeight w:val="12723"/>
        </w:trPr>
        <w:tc>
          <w:tcPr>
            <w:tcW w:w="1582" w:type="dxa"/>
          </w:tcPr>
          <w:p w14:paraId="3AA3AA1F" w14:textId="77777777" w:rsidR="00F92A7F" w:rsidRDefault="00625DC3">
            <w:pPr>
              <w:pStyle w:val="TableParagraph"/>
              <w:spacing w:line="271" w:lineRule="exact"/>
              <w:ind w:left="50"/>
              <w:rPr>
                <w:b/>
                <w:sz w:val="24"/>
              </w:rPr>
            </w:pPr>
            <w:r>
              <w:rPr>
                <w:b/>
                <w:spacing w:val="-2"/>
                <w:sz w:val="24"/>
              </w:rPr>
              <w:t>Acceptance</w:t>
            </w:r>
          </w:p>
        </w:tc>
        <w:tc>
          <w:tcPr>
            <w:tcW w:w="7107" w:type="dxa"/>
          </w:tcPr>
          <w:p w14:paraId="33C24752" w14:textId="77777777" w:rsidR="00F92A7F" w:rsidRDefault="00625DC3">
            <w:pPr>
              <w:pStyle w:val="TableParagraph"/>
              <w:spacing w:line="266" w:lineRule="exact"/>
              <w:ind w:left="959"/>
              <w:rPr>
                <w:sz w:val="24"/>
              </w:rPr>
            </w:pPr>
            <w:r>
              <w:rPr>
                <w:sz w:val="24"/>
              </w:rPr>
              <w:t>unless</w:t>
            </w:r>
            <w:r>
              <w:rPr>
                <w:spacing w:val="-3"/>
                <w:sz w:val="24"/>
              </w:rPr>
              <w:t xml:space="preserve"> </w:t>
            </w:r>
            <w:r>
              <w:rPr>
                <w:sz w:val="24"/>
              </w:rPr>
              <w:t>provided</w:t>
            </w:r>
            <w:r>
              <w:rPr>
                <w:spacing w:val="-2"/>
                <w:sz w:val="24"/>
              </w:rPr>
              <w:t xml:space="preserve"> </w:t>
            </w:r>
            <w:r>
              <w:rPr>
                <w:sz w:val="24"/>
              </w:rPr>
              <w:t>otherwise</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pacing w:val="-2"/>
                <w:sz w:val="24"/>
              </w:rPr>
              <w:t>Contract.</w:t>
            </w:r>
          </w:p>
          <w:p w14:paraId="3F36E962" w14:textId="77777777" w:rsidR="00F92A7F" w:rsidRDefault="00625DC3">
            <w:pPr>
              <w:pStyle w:val="TableParagraph"/>
              <w:numPr>
                <w:ilvl w:val="1"/>
                <w:numId w:val="23"/>
              </w:numPr>
              <w:tabs>
                <w:tab w:val="left" w:pos="960"/>
              </w:tabs>
              <w:spacing w:before="197"/>
              <w:ind w:right="49" w:hanging="605"/>
              <w:jc w:val="both"/>
              <w:rPr>
                <w:sz w:val="24"/>
              </w:rPr>
            </w:pPr>
            <w:r>
              <w:rPr>
                <w:sz w:val="24"/>
              </w:rPr>
              <w:t>Subject to GCC Sub-Clause 21.1(b), the Contractor further warrants that the Goods shall be free from defects arising from any act or omission of the Contractor or arising from design, materials, and workmanship, under normal use in the conditions prevailing in the country of final destination.</w:t>
            </w:r>
          </w:p>
          <w:p w14:paraId="38A43137" w14:textId="77777777" w:rsidR="00F92A7F" w:rsidRDefault="00625DC3">
            <w:pPr>
              <w:pStyle w:val="TableParagraph"/>
              <w:numPr>
                <w:ilvl w:val="1"/>
                <w:numId w:val="23"/>
              </w:numPr>
              <w:tabs>
                <w:tab w:val="left" w:pos="960"/>
              </w:tabs>
              <w:spacing w:before="221"/>
              <w:ind w:right="49" w:hanging="605"/>
              <w:jc w:val="both"/>
              <w:rPr>
                <w:sz w:val="24"/>
              </w:rPr>
            </w:pPr>
            <w:r>
              <w:rPr>
                <w:sz w:val="24"/>
              </w:rPr>
              <w:t xml:space="preserve">Unless otherwise specified in the </w:t>
            </w:r>
            <w:r>
              <w:rPr>
                <w:b/>
                <w:sz w:val="24"/>
              </w:rPr>
              <w:t xml:space="preserve">SCC, </w:t>
            </w:r>
            <w:r>
              <w:rPr>
                <w:sz w:val="24"/>
              </w:rPr>
              <w:t xml:space="preserve">the warranty shall remain valid for twelve (12) months after the Goods, or any portion thereof as the case may be, have been delivered to and accepted at the final destination indicated in the </w:t>
            </w:r>
            <w:r>
              <w:rPr>
                <w:b/>
                <w:sz w:val="24"/>
              </w:rPr>
              <w:t xml:space="preserve">SCC, </w:t>
            </w:r>
            <w:r>
              <w:rPr>
                <w:sz w:val="24"/>
              </w:rPr>
              <w:t>or for eighteen (18) months after the date of shipment from the port or place of loading in the country of origin, whichever period concludes earlier.</w:t>
            </w:r>
          </w:p>
          <w:p w14:paraId="0E00D1F1" w14:textId="77777777" w:rsidR="00F92A7F" w:rsidRDefault="00625DC3">
            <w:pPr>
              <w:pStyle w:val="TableParagraph"/>
              <w:numPr>
                <w:ilvl w:val="1"/>
                <w:numId w:val="23"/>
              </w:numPr>
              <w:tabs>
                <w:tab w:val="left" w:pos="960"/>
              </w:tabs>
              <w:spacing w:before="200"/>
              <w:ind w:right="50" w:hanging="605"/>
              <w:jc w:val="both"/>
              <w:rPr>
                <w:sz w:val="24"/>
              </w:rPr>
            </w:pPr>
            <w:r>
              <w:rPr>
                <w:sz w:val="24"/>
              </w:rPr>
              <w:t>The Contracting Authority shall give notice to the Contractor stating the nature of any such defects together with all</w:t>
            </w:r>
            <w:r>
              <w:rPr>
                <w:spacing w:val="40"/>
                <w:sz w:val="24"/>
              </w:rPr>
              <w:t xml:space="preserve"> </w:t>
            </w:r>
            <w:r>
              <w:rPr>
                <w:sz w:val="24"/>
              </w:rPr>
              <w:t>available evidence thereof, promptly following the discovery thereof.</w:t>
            </w:r>
            <w:r>
              <w:rPr>
                <w:spacing w:val="40"/>
                <w:sz w:val="24"/>
              </w:rPr>
              <w:t xml:space="preserve"> </w:t>
            </w:r>
            <w:r>
              <w:rPr>
                <w:sz w:val="24"/>
              </w:rPr>
              <w:t>The Contracting Authority shall afford all reasonable opportunity for the Contractor to inspect such defects.</w:t>
            </w:r>
          </w:p>
          <w:p w14:paraId="5082BE8D" w14:textId="77777777" w:rsidR="00F92A7F" w:rsidRDefault="00625DC3">
            <w:pPr>
              <w:pStyle w:val="TableParagraph"/>
              <w:numPr>
                <w:ilvl w:val="1"/>
                <w:numId w:val="23"/>
              </w:numPr>
              <w:tabs>
                <w:tab w:val="left" w:pos="960"/>
              </w:tabs>
              <w:spacing w:before="199"/>
              <w:ind w:right="49" w:hanging="605"/>
              <w:jc w:val="both"/>
              <w:rPr>
                <w:sz w:val="24"/>
              </w:rPr>
            </w:pPr>
            <w:r>
              <w:rPr>
                <w:sz w:val="24"/>
              </w:rPr>
              <w:t>Upon receipt of such notice, the Contractor shall, within the period</w:t>
            </w:r>
            <w:r>
              <w:rPr>
                <w:spacing w:val="-3"/>
                <w:sz w:val="24"/>
              </w:rPr>
              <w:t xml:space="preserve"> </w:t>
            </w:r>
            <w:r>
              <w:rPr>
                <w:sz w:val="24"/>
              </w:rPr>
              <w:t>specified</w:t>
            </w:r>
            <w:r>
              <w:rPr>
                <w:spacing w:val="-2"/>
                <w:sz w:val="24"/>
              </w:rPr>
              <w:t xml:space="preserve"> </w:t>
            </w:r>
            <w:r>
              <w:rPr>
                <w:sz w:val="24"/>
              </w:rPr>
              <w:t>in</w:t>
            </w:r>
            <w:r>
              <w:rPr>
                <w:spacing w:val="-2"/>
                <w:sz w:val="24"/>
              </w:rPr>
              <w:t xml:space="preserve"> </w:t>
            </w:r>
            <w:r>
              <w:rPr>
                <w:sz w:val="24"/>
              </w:rPr>
              <w:t>the</w:t>
            </w:r>
            <w:r>
              <w:rPr>
                <w:spacing w:val="-1"/>
                <w:sz w:val="24"/>
              </w:rPr>
              <w:t xml:space="preserve"> </w:t>
            </w:r>
            <w:r>
              <w:rPr>
                <w:b/>
                <w:sz w:val="24"/>
              </w:rPr>
              <w:t>SCC,</w:t>
            </w:r>
            <w:r>
              <w:rPr>
                <w:b/>
                <w:spacing w:val="-2"/>
                <w:sz w:val="24"/>
              </w:rPr>
              <w:t xml:space="preserve"> </w:t>
            </w:r>
            <w:r>
              <w:rPr>
                <w:sz w:val="24"/>
              </w:rPr>
              <w:t>expeditiously</w:t>
            </w:r>
            <w:r>
              <w:rPr>
                <w:spacing w:val="-10"/>
                <w:sz w:val="24"/>
              </w:rPr>
              <w:t xml:space="preserve"> </w:t>
            </w:r>
            <w:r>
              <w:rPr>
                <w:sz w:val="24"/>
              </w:rPr>
              <w:t>repair</w:t>
            </w:r>
            <w:r>
              <w:rPr>
                <w:spacing w:val="-3"/>
                <w:sz w:val="24"/>
              </w:rPr>
              <w:t xml:space="preserve"> </w:t>
            </w:r>
            <w:r>
              <w:rPr>
                <w:sz w:val="24"/>
              </w:rPr>
              <w:t>or</w:t>
            </w:r>
            <w:r>
              <w:rPr>
                <w:spacing w:val="-3"/>
                <w:sz w:val="24"/>
              </w:rPr>
              <w:t xml:space="preserve"> </w:t>
            </w:r>
            <w:r>
              <w:rPr>
                <w:sz w:val="24"/>
              </w:rPr>
              <w:t>replace</w:t>
            </w:r>
            <w:r>
              <w:rPr>
                <w:spacing w:val="-3"/>
                <w:sz w:val="24"/>
              </w:rPr>
              <w:t xml:space="preserve"> </w:t>
            </w:r>
            <w:r>
              <w:rPr>
                <w:sz w:val="24"/>
              </w:rPr>
              <w:t xml:space="preserve">the defective Goods or parts thereof, at no cost to the Contracting </w:t>
            </w:r>
            <w:r>
              <w:rPr>
                <w:spacing w:val="-2"/>
                <w:sz w:val="24"/>
              </w:rPr>
              <w:t>Authority.</w:t>
            </w:r>
          </w:p>
          <w:p w14:paraId="42D5034F" w14:textId="77777777" w:rsidR="00F92A7F" w:rsidRDefault="00625DC3">
            <w:pPr>
              <w:pStyle w:val="TableParagraph"/>
              <w:numPr>
                <w:ilvl w:val="1"/>
                <w:numId w:val="23"/>
              </w:numPr>
              <w:tabs>
                <w:tab w:val="left" w:pos="960"/>
              </w:tabs>
              <w:spacing w:before="202"/>
              <w:ind w:left="959" w:right="50"/>
              <w:jc w:val="both"/>
              <w:rPr>
                <w:sz w:val="24"/>
              </w:rPr>
            </w:pPr>
            <w:r>
              <w:rPr>
                <w:sz w:val="24"/>
              </w:rPr>
              <w:t xml:space="preserve">If having been notified, the Contractor fails to remedy the defect within the period specified in the </w:t>
            </w:r>
            <w:r>
              <w:rPr>
                <w:b/>
                <w:sz w:val="24"/>
              </w:rPr>
              <w:t xml:space="preserve">SCC, </w:t>
            </w:r>
            <w:r>
              <w:rPr>
                <w:sz w:val="24"/>
              </w:rPr>
              <w:t>the Contracting Authority</w:t>
            </w:r>
            <w:r>
              <w:rPr>
                <w:spacing w:val="-1"/>
                <w:sz w:val="24"/>
              </w:rPr>
              <w:t xml:space="preserve"> </w:t>
            </w:r>
            <w:r>
              <w:rPr>
                <w:sz w:val="24"/>
              </w:rPr>
              <w:t>may</w:t>
            </w:r>
            <w:r>
              <w:rPr>
                <w:spacing w:val="-1"/>
                <w:sz w:val="24"/>
              </w:rPr>
              <w:t xml:space="preserve"> </w:t>
            </w:r>
            <w:r>
              <w:rPr>
                <w:sz w:val="24"/>
              </w:rPr>
              <w:t>proceed to take within a reasonable period such remedial action as may be necessary, at the Contractor’s risk and expense and without prejudice to any other rights which the Contracting Authority may have against the Contractor under the Contract.</w:t>
            </w:r>
          </w:p>
          <w:p w14:paraId="00ECD09C" w14:textId="77777777" w:rsidR="00F92A7F" w:rsidRDefault="00625DC3">
            <w:pPr>
              <w:pStyle w:val="TableParagraph"/>
              <w:numPr>
                <w:ilvl w:val="1"/>
                <w:numId w:val="23"/>
              </w:numPr>
              <w:tabs>
                <w:tab w:val="left" w:pos="960"/>
              </w:tabs>
              <w:spacing w:before="200"/>
              <w:ind w:left="959" w:right="51"/>
              <w:jc w:val="both"/>
              <w:rPr>
                <w:sz w:val="24"/>
              </w:rPr>
            </w:pPr>
            <w:r>
              <w:rPr>
                <w:sz w:val="24"/>
              </w:rPr>
              <w:t>The goods shall be taken over by the Contracting Authority when</w:t>
            </w:r>
            <w:r>
              <w:rPr>
                <w:spacing w:val="-4"/>
                <w:sz w:val="24"/>
              </w:rPr>
              <w:t xml:space="preserve"> </w:t>
            </w:r>
            <w:r>
              <w:rPr>
                <w:sz w:val="24"/>
              </w:rPr>
              <w:t>they</w:t>
            </w:r>
            <w:r>
              <w:rPr>
                <w:spacing w:val="-9"/>
                <w:sz w:val="24"/>
              </w:rPr>
              <w:t xml:space="preserve"> </w:t>
            </w:r>
            <w:r>
              <w:rPr>
                <w:sz w:val="24"/>
              </w:rPr>
              <w:t>have</w:t>
            </w:r>
            <w:r>
              <w:rPr>
                <w:spacing w:val="-5"/>
                <w:sz w:val="24"/>
              </w:rPr>
              <w:t xml:space="preserve"> </w:t>
            </w:r>
            <w:r>
              <w:rPr>
                <w:sz w:val="24"/>
              </w:rPr>
              <w:t>been</w:t>
            </w:r>
            <w:r>
              <w:rPr>
                <w:spacing w:val="-4"/>
                <w:sz w:val="24"/>
              </w:rPr>
              <w:t xml:space="preserve"> </w:t>
            </w:r>
            <w:r>
              <w:rPr>
                <w:sz w:val="24"/>
              </w:rPr>
              <w:t>delivered</w:t>
            </w:r>
            <w:r>
              <w:rPr>
                <w:spacing w:val="-4"/>
                <w:sz w:val="24"/>
              </w:rPr>
              <w:t xml:space="preserve"> </w:t>
            </w:r>
            <w:r>
              <w:rPr>
                <w:sz w:val="24"/>
              </w:rPr>
              <w:t>in</w:t>
            </w:r>
            <w:r>
              <w:rPr>
                <w:spacing w:val="-2"/>
                <w:sz w:val="24"/>
              </w:rPr>
              <w:t xml:space="preserve"> </w:t>
            </w:r>
            <w:r>
              <w:rPr>
                <w:sz w:val="24"/>
              </w:rPr>
              <w:t>accordance</w:t>
            </w:r>
            <w:r>
              <w:rPr>
                <w:spacing w:val="-3"/>
                <w:sz w:val="24"/>
              </w:rPr>
              <w:t xml:space="preserve"> </w:t>
            </w:r>
            <w:r>
              <w:rPr>
                <w:sz w:val="24"/>
              </w:rPr>
              <w:t>with</w:t>
            </w:r>
            <w:r>
              <w:rPr>
                <w:spacing w:val="-4"/>
                <w:sz w:val="24"/>
              </w:rPr>
              <w:t xml:space="preserve"> </w:t>
            </w:r>
            <w:r>
              <w:rPr>
                <w:sz w:val="24"/>
              </w:rPr>
              <w:t>the</w:t>
            </w:r>
            <w:r>
              <w:rPr>
                <w:spacing w:val="-5"/>
                <w:sz w:val="24"/>
              </w:rPr>
              <w:t xml:space="preserve"> </w:t>
            </w:r>
            <w:r>
              <w:rPr>
                <w:sz w:val="24"/>
              </w:rPr>
              <w:t>contract, have satisfactorily passed the required tests, or have been commissioned as the case may be, and a certificate of provisional acceptance has been issued or is deemed to have been issued.</w:t>
            </w:r>
          </w:p>
          <w:p w14:paraId="180B9B29" w14:textId="77777777" w:rsidR="00F92A7F" w:rsidRDefault="00625DC3">
            <w:pPr>
              <w:pStyle w:val="TableParagraph"/>
              <w:numPr>
                <w:ilvl w:val="1"/>
                <w:numId w:val="23"/>
              </w:numPr>
              <w:tabs>
                <w:tab w:val="left" w:pos="960"/>
              </w:tabs>
              <w:spacing w:before="180" w:line="270" w:lineRule="atLeast"/>
              <w:ind w:left="959" w:right="51"/>
              <w:jc w:val="both"/>
              <w:rPr>
                <w:sz w:val="24"/>
              </w:rPr>
            </w:pPr>
            <w:r>
              <w:rPr>
                <w:sz w:val="24"/>
              </w:rPr>
              <w:t>The Contractor may apply, by notice to the Project Manager, for a certificate of provisional acceptance when supplies are ready for a provisional acceptance. The Project Manager shall within 30 days of receipt of the Contractor’s application either issue</w:t>
            </w:r>
            <w:r>
              <w:rPr>
                <w:spacing w:val="-1"/>
                <w:sz w:val="24"/>
              </w:rPr>
              <w:t xml:space="preserve"> </w:t>
            </w:r>
            <w:r>
              <w:rPr>
                <w:sz w:val="24"/>
              </w:rPr>
              <w:t>the certificate</w:t>
            </w:r>
            <w:r>
              <w:rPr>
                <w:spacing w:val="-1"/>
                <w:sz w:val="24"/>
              </w:rPr>
              <w:t xml:space="preserve"> </w:t>
            </w:r>
            <w:r>
              <w:rPr>
                <w:sz w:val="24"/>
              </w:rPr>
              <w:t>of provisional acceptance</w:t>
            </w:r>
            <w:r>
              <w:rPr>
                <w:spacing w:val="-1"/>
                <w:sz w:val="24"/>
              </w:rPr>
              <w:t xml:space="preserve"> </w:t>
            </w:r>
            <w:r>
              <w:rPr>
                <w:sz w:val="24"/>
              </w:rPr>
              <w:t>to the</w:t>
            </w:r>
            <w:r>
              <w:rPr>
                <w:spacing w:val="-1"/>
                <w:sz w:val="24"/>
              </w:rPr>
              <w:t xml:space="preserve"> </w:t>
            </w:r>
            <w:r>
              <w:rPr>
                <w:sz w:val="24"/>
              </w:rPr>
              <w:t>Contractor with</w:t>
            </w:r>
            <w:r>
              <w:rPr>
                <w:spacing w:val="77"/>
                <w:w w:val="150"/>
                <w:sz w:val="24"/>
              </w:rPr>
              <w:t xml:space="preserve"> </w:t>
            </w:r>
            <w:r>
              <w:rPr>
                <w:sz w:val="24"/>
              </w:rPr>
              <w:t>a</w:t>
            </w:r>
            <w:r>
              <w:rPr>
                <w:spacing w:val="76"/>
                <w:w w:val="150"/>
                <w:sz w:val="24"/>
              </w:rPr>
              <w:t xml:space="preserve"> </w:t>
            </w:r>
            <w:r>
              <w:rPr>
                <w:sz w:val="24"/>
              </w:rPr>
              <w:t>copy</w:t>
            </w:r>
            <w:r>
              <w:rPr>
                <w:spacing w:val="69"/>
                <w:w w:val="150"/>
                <w:sz w:val="24"/>
              </w:rPr>
              <w:t xml:space="preserve"> </w:t>
            </w:r>
            <w:r>
              <w:rPr>
                <w:sz w:val="24"/>
              </w:rPr>
              <w:t>to</w:t>
            </w:r>
            <w:r>
              <w:rPr>
                <w:spacing w:val="77"/>
                <w:w w:val="150"/>
                <w:sz w:val="24"/>
              </w:rPr>
              <w:t xml:space="preserve"> </w:t>
            </w:r>
            <w:r>
              <w:rPr>
                <w:sz w:val="24"/>
              </w:rPr>
              <w:t>the</w:t>
            </w:r>
            <w:r>
              <w:rPr>
                <w:spacing w:val="76"/>
                <w:w w:val="150"/>
                <w:sz w:val="24"/>
              </w:rPr>
              <w:t xml:space="preserve"> </w:t>
            </w:r>
            <w:r>
              <w:rPr>
                <w:sz w:val="24"/>
              </w:rPr>
              <w:t>Contracting</w:t>
            </w:r>
            <w:r>
              <w:rPr>
                <w:spacing w:val="74"/>
                <w:w w:val="150"/>
                <w:sz w:val="24"/>
              </w:rPr>
              <w:t xml:space="preserve"> </w:t>
            </w:r>
            <w:r>
              <w:rPr>
                <w:sz w:val="24"/>
              </w:rPr>
              <w:t>Authority</w:t>
            </w:r>
            <w:r>
              <w:rPr>
                <w:spacing w:val="72"/>
                <w:w w:val="150"/>
                <w:sz w:val="24"/>
              </w:rPr>
              <w:t xml:space="preserve"> </w:t>
            </w:r>
            <w:r>
              <w:rPr>
                <w:sz w:val="24"/>
              </w:rPr>
              <w:t>or</w:t>
            </w:r>
            <w:r>
              <w:rPr>
                <w:spacing w:val="76"/>
                <w:w w:val="150"/>
                <w:sz w:val="24"/>
              </w:rPr>
              <w:t xml:space="preserve"> </w:t>
            </w:r>
            <w:r>
              <w:rPr>
                <w:sz w:val="24"/>
              </w:rPr>
              <w:t>reject</w:t>
            </w:r>
            <w:r>
              <w:rPr>
                <w:spacing w:val="77"/>
                <w:w w:val="150"/>
                <w:sz w:val="24"/>
              </w:rPr>
              <w:t xml:space="preserve"> </w:t>
            </w:r>
            <w:r>
              <w:rPr>
                <w:sz w:val="24"/>
              </w:rPr>
              <w:t>the</w:t>
            </w:r>
          </w:p>
        </w:tc>
      </w:tr>
    </w:tbl>
    <w:p w14:paraId="5480E555" w14:textId="77777777" w:rsidR="00F92A7F" w:rsidRDefault="00F92A7F">
      <w:pPr>
        <w:spacing w:line="270" w:lineRule="atLeast"/>
        <w:jc w:val="both"/>
        <w:rPr>
          <w:sz w:val="24"/>
        </w:rPr>
        <w:sectPr w:rsidR="00F92A7F">
          <w:pgSz w:w="12240" w:h="15840"/>
          <w:pgMar w:top="940" w:right="780" w:bottom="280" w:left="1560" w:header="725" w:footer="0" w:gutter="0"/>
          <w:cols w:space="720"/>
        </w:sectPr>
      </w:pPr>
    </w:p>
    <w:p w14:paraId="6FEAC428" w14:textId="77777777" w:rsidR="00F92A7F" w:rsidRDefault="00F92A7F">
      <w:pPr>
        <w:pStyle w:val="BodyText"/>
        <w:spacing w:before="1"/>
        <w:rPr>
          <w:sz w:val="2"/>
        </w:rPr>
      </w:pPr>
    </w:p>
    <w:p w14:paraId="1C7425A0" w14:textId="6490D363" w:rsidR="00F92A7F" w:rsidRDefault="00625DC3">
      <w:pPr>
        <w:pStyle w:val="BodyText"/>
        <w:spacing w:line="20" w:lineRule="exact"/>
        <w:ind w:left="211"/>
        <w:rPr>
          <w:sz w:val="2"/>
        </w:rPr>
      </w:pPr>
      <w:r>
        <w:rPr>
          <w:noProof/>
          <w:sz w:val="2"/>
        </w:rPr>
        <mc:AlternateContent>
          <mc:Choice Requires="wpg">
            <w:drawing>
              <wp:inline distT="0" distB="0" distL="0" distR="0" wp14:anchorId="351A14EA" wp14:editId="73677F70">
                <wp:extent cx="5763260" cy="6350"/>
                <wp:effectExtent l="635" t="3175" r="0" b="0"/>
                <wp:docPr id="2147184648" name="docshapegroup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696927786" name="docshape175"/>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B2A694" id="docshapegroup174"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">
                <v:rect id="docshape175"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" fillcolor="black" stroked="f"/>
                <w10:anchorlock/>
              </v:group>
            </w:pict>
          </mc:Fallback>
        </mc:AlternateContent>
      </w:r>
    </w:p>
    <w:p w14:paraId="2ED41E9A" w14:textId="77777777" w:rsidR="00F92A7F" w:rsidRDefault="00F92A7F">
      <w:pPr>
        <w:pStyle w:val="BodyText"/>
        <w:rPr>
          <w:sz w:val="20"/>
        </w:rPr>
      </w:pPr>
    </w:p>
    <w:p w14:paraId="1AA6CB9F" w14:textId="77777777" w:rsidR="00F92A7F" w:rsidRDefault="00F92A7F">
      <w:pPr>
        <w:pStyle w:val="BodyText"/>
        <w:spacing w:before="4"/>
        <w:rPr>
          <w:sz w:val="19"/>
        </w:rPr>
      </w:pPr>
    </w:p>
    <w:tbl>
      <w:tblPr>
        <w:tblW w:w="0" w:type="auto"/>
        <w:tblInd w:w="214" w:type="dxa"/>
        <w:tblLayout w:type="fixed"/>
        <w:tblCellMar>
          <w:left w:w="0" w:type="dxa"/>
          <w:right w:w="0" w:type="dxa"/>
        </w:tblCellMar>
        <w:tblLook w:val="01E0" w:firstRow="1" w:lastRow="1" w:firstColumn="1" w:lastColumn="1" w:noHBand="0" w:noVBand="0"/>
      </w:tblPr>
      <w:tblGrid>
        <w:gridCol w:w="1888"/>
        <w:gridCol w:w="7162"/>
      </w:tblGrid>
      <w:tr w:rsidR="00F92A7F" w14:paraId="1DC8360B" w14:textId="77777777">
        <w:trPr>
          <w:trHeight w:val="8701"/>
        </w:trPr>
        <w:tc>
          <w:tcPr>
            <w:tcW w:w="1888" w:type="dxa"/>
          </w:tcPr>
          <w:p w14:paraId="0BDE45CB" w14:textId="77777777" w:rsidR="00F92A7F" w:rsidRDefault="00F92A7F">
            <w:pPr>
              <w:pStyle w:val="TableParagraph"/>
            </w:pPr>
          </w:p>
        </w:tc>
        <w:tc>
          <w:tcPr>
            <w:tcW w:w="7162" w:type="dxa"/>
          </w:tcPr>
          <w:p w14:paraId="6928249B" w14:textId="77777777" w:rsidR="00F92A7F" w:rsidRDefault="00625DC3">
            <w:pPr>
              <w:pStyle w:val="TableParagraph"/>
              <w:ind w:left="1013" w:right="47"/>
              <w:jc w:val="both"/>
              <w:rPr>
                <w:sz w:val="24"/>
              </w:rPr>
            </w:pPr>
            <w:r>
              <w:rPr>
                <w:sz w:val="24"/>
              </w:rPr>
              <w:t>application, giving his reasons and specifying the action, which, in his opinion, is required of the Contractor for the certificate to be issued. In case of partial delivery, the Contracting Authority reserves the right to give partial provisional acceptance. Immediately after provisional acceptance, the Contracting Authority may make use of all the goods delivered.</w:t>
            </w:r>
          </w:p>
          <w:p w14:paraId="4411406D" w14:textId="77777777" w:rsidR="00F92A7F" w:rsidRDefault="00625DC3">
            <w:pPr>
              <w:pStyle w:val="TableParagraph"/>
              <w:numPr>
                <w:ilvl w:val="1"/>
                <w:numId w:val="22"/>
              </w:numPr>
              <w:tabs>
                <w:tab w:val="left" w:pos="1014"/>
              </w:tabs>
              <w:spacing w:before="189"/>
              <w:ind w:right="48"/>
              <w:jc w:val="both"/>
              <w:rPr>
                <w:sz w:val="24"/>
              </w:rPr>
            </w:pPr>
            <w:r>
              <w:rPr>
                <w:sz w:val="24"/>
              </w:rPr>
              <w:t>Upon expiry of the warranty period, or where there is more than one such period, upon expiry of the latest period, and when all defects or damage have been rectified, the Project Manager shall issue the Contractor a final acceptance certificate and a copy thereof to the Contracting Authority, stating the date on which the Contractor completed its obligations under the contract to the Project Manager’s satisfaction. The final acceptance certificate shall be issued by the Project Manager within 30 days after the expiration of the warranty period or as soon as any repairs ordered under have been completed to the satisfaction of the Project Manager.</w:t>
            </w:r>
          </w:p>
          <w:p w14:paraId="64E16193" w14:textId="77777777" w:rsidR="00F92A7F" w:rsidRDefault="00625DC3">
            <w:pPr>
              <w:pStyle w:val="TableParagraph"/>
              <w:numPr>
                <w:ilvl w:val="1"/>
                <w:numId w:val="22"/>
              </w:numPr>
              <w:tabs>
                <w:tab w:val="left" w:pos="1014"/>
              </w:tabs>
              <w:spacing w:before="200"/>
              <w:ind w:right="54"/>
              <w:jc w:val="both"/>
              <w:rPr>
                <w:sz w:val="24"/>
              </w:rPr>
            </w:pPr>
            <w:r>
              <w:rPr>
                <w:sz w:val="24"/>
              </w:rPr>
              <w:t>The</w:t>
            </w:r>
            <w:r>
              <w:rPr>
                <w:spacing w:val="-1"/>
                <w:sz w:val="24"/>
              </w:rPr>
              <w:t xml:space="preserve"> </w:t>
            </w:r>
            <w:r>
              <w:rPr>
                <w:sz w:val="24"/>
              </w:rPr>
              <w:t>contract shall not be</w:t>
            </w:r>
            <w:r>
              <w:rPr>
                <w:spacing w:val="-1"/>
                <w:sz w:val="24"/>
              </w:rPr>
              <w:t xml:space="preserve"> </w:t>
            </w:r>
            <w:r>
              <w:rPr>
                <w:sz w:val="24"/>
              </w:rPr>
              <w:t>considered to have</w:t>
            </w:r>
            <w:r>
              <w:rPr>
                <w:spacing w:val="-1"/>
                <w:sz w:val="24"/>
              </w:rPr>
              <w:t xml:space="preserve"> </w:t>
            </w:r>
            <w:r>
              <w:rPr>
                <w:sz w:val="24"/>
              </w:rPr>
              <w:t>been performed in full until the final acceptance certificate has been signed or is deemed to have been signed by the Project Manager.</w:t>
            </w:r>
          </w:p>
          <w:p w14:paraId="35692549" w14:textId="77777777" w:rsidR="00F92A7F" w:rsidRDefault="00625DC3">
            <w:pPr>
              <w:pStyle w:val="TableParagraph"/>
              <w:numPr>
                <w:ilvl w:val="1"/>
                <w:numId w:val="22"/>
              </w:numPr>
              <w:tabs>
                <w:tab w:val="left" w:pos="1014"/>
              </w:tabs>
              <w:spacing w:before="202"/>
              <w:ind w:right="49"/>
              <w:jc w:val="both"/>
              <w:rPr>
                <w:sz w:val="24"/>
              </w:rPr>
            </w:pPr>
            <w:r>
              <w:rPr>
                <w:sz w:val="24"/>
              </w:rPr>
              <w:t>Notwithstanding the issue of the final acceptance certificate, the Contractor and the Contracting Authority shall remain liable for the fulfillment of any obligation incurred under the contract prior to the issue of the final acceptance certificate, which remains unperformed at the time that the final acceptance certificate is issued. The nature and extent of such obligation</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determined</w:t>
            </w:r>
            <w:r>
              <w:rPr>
                <w:spacing w:val="-2"/>
                <w:sz w:val="24"/>
              </w:rPr>
              <w:t xml:space="preserve"> </w:t>
            </w:r>
            <w:r>
              <w:rPr>
                <w:sz w:val="24"/>
              </w:rPr>
              <w:t>by</w:t>
            </w:r>
            <w:r>
              <w:rPr>
                <w:spacing w:val="-10"/>
                <w:sz w:val="24"/>
              </w:rPr>
              <w:t xml:space="preserve"> </w:t>
            </w:r>
            <w:r>
              <w:rPr>
                <w:sz w:val="24"/>
              </w:rPr>
              <w:t>reference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provisions</w:t>
            </w:r>
            <w:r>
              <w:rPr>
                <w:spacing w:val="-2"/>
                <w:sz w:val="24"/>
              </w:rPr>
              <w:t xml:space="preserve"> </w:t>
            </w:r>
            <w:r>
              <w:rPr>
                <w:sz w:val="24"/>
              </w:rPr>
              <w:t>of the contract.</w:t>
            </w:r>
          </w:p>
        </w:tc>
      </w:tr>
      <w:tr w:rsidR="00F92A7F" w14:paraId="1B7DEAD2" w14:textId="77777777">
        <w:trPr>
          <w:trHeight w:val="3881"/>
        </w:trPr>
        <w:tc>
          <w:tcPr>
            <w:tcW w:w="1888" w:type="dxa"/>
          </w:tcPr>
          <w:p w14:paraId="24CDF347" w14:textId="77777777" w:rsidR="00F92A7F" w:rsidRDefault="00625DC3">
            <w:pPr>
              <w:pStyle w:val="TableParagraph"/>
              <w:spacing w:before="98"/>
              <w:ind w:left="50"/>
              <w:rPr>
                <w:b/>
                <w:sz w:val="24"/>
              </w:rPr>
            </w:pPr>
            <w:r>
              <w:rPr>
                <w:b/>
                <w:sz w:val="24"/>
              </w:rPr>
              <w:t>28.</w:t>
            </w:r>
            <w:r>
              <w:rPr>
                <w:b/>
                <w:spacing w:val="-1"/>
                <w:sz w:val="24"/>
              </w:rPr>
              <w:t xml:space="preserve"> </w:t>
            </w:r>
            <w:r>
              <w:rPr>
                <w:b/>
                <w:spacing w:val="-2"/>
                <w:sz w:val="24"/>
              </w:rPr>
              <w:t>Patent</w:t>
            </w:r>
          </w:p>
          <w:p w14:paraId="0BFAB5E0" w14:textId="77777777" w:rsidR="00F92A7F" w:rsidRDefault="00625DC3">
            <w:pPr>
              <w:pStyle w:val="TableParagraph"/>
              <w:spacing w:before="2"/>
              <w:ind w:left="409"/>
              <w:rPr>
                <w:b/>
                <w:sz w:val="24"/>
              </w:rPr>
            </w:pPr>
            <w:r>
              <w:rPr>
                <w:b/>
                <w:spacing w:val="-2"/>
                <w:sz w:val="24"/>
              </w:rPr>
              <w:t>Indemnity</w:t>
            </w:r>
          </w:p>
        </w:tc>
        <w:tc>
          <w:tcPr>
            <w:tcW w:w="7162" w:type="dxa"/>
          </w:tcPr>
          <w:p w14:paraId="2C200601" w14:textId="77777777" w:rsidR="00F92A7F" w:rsidRDefault="00625DC3">
            <w:pPr>
              <w:pStyle w:val="TableParagraph"/>
              <w:numPr>
                <w:ilvl w:val="1"/>
                <w:numId w:val="21"/>
              </w:numPr>
              <w:tabs>
                <w:tab w:val="left" w:pos="1014"/>
              </w:tabs>
              <w:spacing w:before="93"/>
              <w:ind w:right="51"/>
              <w:jc w:val="both"/>
              <w:rPr>
                <w:sz w:val="24"/>
              </w:rPr>
            </w:pPr>
            <w:r>
              <w:rPr>
                <w:sz w:val="24"/>
              </w:rPr>
              <w:t>The Contractor shall, subject to the Contracting Authority’s compliance with GCC Sub-Clause 28.2, indemnify and hold harmless the Contracting Authority and its employees and officers from and against any and all suits, actions or administrative proceedings, claims, demands, losses, damages, costs, and expenses of any nature, including attorney’s fees</w:t>
            </w:r>
            <w:r>
              <w:rPr>
                <w:spacing w:val="80"/>
                <w:sz w:val="24"/>
              </w:rPr>
              <w:t xml:space="preserve"> </w:t>
            </w:r>
            <w:r>
              <w:rPr>
                <w:sz w:val="24"/>
              </w:rPr>
              <w:t>and expenses, which the Contracting Authority</w:t>
            </w:r>
            <w:r>
              <w:rPr>
                <w:spacing w:val="-4"/>
                <w:sz w:val="24"/>
              </w:rPr>
              <w:t xml:space="preserve"> </w:t>
            </w:r>
            <w:r>
              <w:rPr>
                <w:sz w:val="24"/>
              </w:rPr>
              <w:t>may</w:t>
            </w:r>
            <w:r>
              <w:rPr>
                <w:spacing w:val="-1"/>
                <w:sz w:val="24"/>
              </w:rPr>
              <w:t xml:space="preserve"> </w:t>
            </w:r>
            <w:r>
              <w:rPr>
                <w:sz w:val="24"/>
              </w:rPr>
              <w:t>suffer as a result of any infringement or alleged infringement of any patent, utility model, registered design, trademark, copyright, or other intellectual property right registered or otherwise existing at the date of the Contract by reason of:</w:t>
            </w:r>
          </w:p>
          <w:p w14:paraId="63930D9B" w14:textId="77777777" w:rsidR="00F92A7F" w:rsidRDefault="00625DC3">
            <w:pPr>
              <w:pStyle w:val="TableParagraph"/>
              <w:numPr>
                <w:ilvl w:val="2"/>
                <w:numId w:val="21"/>
              </w:numPr>
              <w:tabs>
                <w:tab w:val="left" w:pos="1690"/>
                <w:tab w:val="left" w:pos="1691"/>
              </w:tabs>
              <w:spacing w:before="180" w:line="270" w:lineRule="atLeast"/>
              <w:ind w:right="398"/>
              <w:rPr>
                <w:sz w:val="24"/>
              </w:rPr>
            </w:pPr>
            <w:r>
              <w:rPr>
                <w:sz w:val="24"/>
              </w:rPr>
              <w:t>the</w:t>
            </w:r>
            <w:r>
              <w:rPr>
                <w:spacing w:val="-4"/>
                <w:sz w:val="24"/>
              </w:rPr>
              <w:t xml:space="preserve"> </w:t>
            </w:r>
            <w:r>
              <w:rPr>
                <w:sz w:val="24"/>
              </w:rPr>
              <w:t>installation</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Goods</w:t>
            </w:r>
            <w:r>
              <w:rPr>
                <w:spacing w:val="-4"/>
                <w:sz w:val="24"/>
              </w:rPr>
              <w:t xml:space="preserve"> </w:t>
            </w:r>
            <w:r>
              <w:rPr>
                <w:sz w:val="24"/>
              </w:rPr>
              <w:t>by</w:t>
            </w:r>
            <w:r>
              <w:rPr>
                <w:spacing w:val="-9"/>
                <w:sz w:val="24"/>
              </w:rPr>
              <w:t xml:space="preserve"> </w:t>
            </w:r>
            <w:r>
              <w:rPr>
                <w:sz w:val="24"/>
              </w:rPr>
              <w:t>the</w:t>
            </w:r>
            <w:r>
              <w:rPr>
                <w:spacing w:val="-4"/>
                <w:sz w:val="24"/>
              </w:rPr>
              <w:t xml:space="preserve"> </w:t>
            </w:r>
            <w:r>
              <w:rPr>
                <w:sz w:val="24"/>
              </w:rPr>
              <w:t>Contractor</w:t>
            </w:r>
            <w:r>
              <w:rPr>
                <w:spacing w:val="-4"/>
                <w:sz w:val="24"/>
              </w:rPr>
              <w:t xml:space="preserve"> </w:t>
            </w:r>
            <w:r>
              <w:rPr>
                <w:sz w:val="24"/>
              </w:rPr>
              <w:t>or</w:t>
            </w:r>
            <w:r>
              <w:rPr>
                <w:spacing w:val="-3"/>
                <w:sz w:val="24"/>
              </w:rPr>
              <w:t xml:space="preserve"> </w:t>
            </w:r>
            <w:r>
              <w:rPr>
                <w:sz w:val="24"/>
              </w:rPr>
              <w:t>the use of the Goods in the country where the Site is</w:t>
            </w:r>
          </w:p>
        </w:tc>
      </w:tr>
    </w:tbl>
    <w:p w14:paraId="48A64943" w14:textId="77777777" w:rsidR="00F92A7F" w:rsidRDefault="00F92A7F">
      <w:pPr>
        <w:spacing w:line="270" w:lineRule="atLeast"/>
        <w:rPr>
          <w:sz w:val="24"/>
        </w:rPr>
        <w:sectPr w:rsidR="00F92A7F">
          <w:pgSz w:w="12240" w:h="15840"/>
          <w:pgMar w:top="940" w:right="780" w:bottom="280" w:left="1560" w:header="725" w:footer="0" w:gutter="0"/>
          <w:cols w:space="720"/>
        </w:sectPr>
      </w:pPr>
    </w:p>
    <w:p w14:paraId="2E557A6A" w14:textId="77777777" w:rsidR="00F92A7F" w:rsidRDefault="00F92A7F">
      <w:pPr>
        <w:pStyle w:val="BodyText"/>
        <w:spacing w:before="1"/>
        <w:rPr>
          <w:sz w:val="2"/>
        </w:rPr>
      </w:pPr>
    </w:p>
    <w:p w14:paraId="2045FDA4" w14:textId="76E095E9" w:rsidR="00F92A7F" w:rsidRDefault="00625DC3">
      <w:pPr>
        <w:pStyle w:val="BodyText"/>
        <w:spacing w:line="20" w:lineRule="exact"/>
        <w:ind w:left="211"/>
        <w:rPr>
          <w:sz w:val="2"/>
        </w:rPr>
      </w:pPr>
      <w:r>
        <w:rPr>
          <w:noProof/>
          <w:sz w:val="2"/>
        </w:rPr>
        <mc:AlternateContent>
          <mc:Choice Requires="wpg">
            <w:drawing>
              <wp:inline distT="0" distB="0" distL="0" distR="0" wp14:anchorId="76BFEA4D" wp14:editId="7BE7637C">
                <wp:extent cx="5763260" cy="6350"/>
                <wp:effectExtent l="635" t="3175" r="0" b="0"/>
                <wp:docPr id="1835064912" name="docshapegroup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1916213667" name="docshape177"/>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7F5743" id="docshapegroup176"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">
                <v:rect id="docshape177"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" fillcolor="black" stroked="f"/>
                <w10:anchorlock/>
              </v:group>
            </w:pict>
          </mc:Fallback>
        </mc:AlternateContent>
      </w:r>
    </w:p>
    <w:p w14:paraId="38203AD8" w14:textId="77777777" w:rsidR="00F92A7F" w:rsidRDefault="00F92A7F">
      <w:pPr>
        <w:pStyle w:val="BodyText"/>
        <w:rPr>
          <w:sz w:val="20"/>
        </w:rPr>
      </w:pPr>
    </w:p>
    <w:p w14:paraId="477E4822" w14:textId="77777777" w:rsidR="00F92A7F" w:rsidRDefault="00F92A7F">
      <w:pPr>
        <w:pStyle w:val="BodyText"/>
        <w:spacing w:before="4"/>
        <w:rPr>
          <w:sz w:val="19"/>
        </w:rPr>
      </w:pPr>
    </w:p>
    <w:tbl>
      <w:tblPr>
        <w:tblW w:w="0" w:type="auto"/>
        <w:tblInd w:w="214" w:type="dxa"/>
        <w:tblLayout w:type="fixed"/>
        <w:tblCellMar>
          <w:left w:w="0" w:type="dxa"/>
          <w:right w:w="0" w:type="dxa"/>
        </w:tblCellMar>
        <w:tblLook w:val="01E0" w:firstRow="1" w:lastRow="1" w:firstColumn="1" w:lastColumn="1" w:noHBand="0" w:noVBand="0"/>
      </w:tblPr>
      <w:tblGrid>
        <w:gridCol w:w="2032"/>
        <w:gridCol w:w="7018"/>
      </w:tblGrid>
      <w:tr w:rsidR="00F92A7F" w14:paraId="13E80A34" w14:textId="77777777">
        <w:trPr>
          <w:trHeight w:val="12098"/>
        </w:trPr>
        <w:tc>
          <w:tcPr>
            <w:tcW w:w="2032" w:type="dxa"/>
          </w:tcPr>
          <w:p w14:paraId="52A22E1F" w14:textId="77777777" w:rsidR="00F92A7F" w:rsidRDefault="00F92A7F">
            <w:pPr>
              <w:pStyle w:val="TableParagraph"/>
            </w:pPr>
          </w:p>
        </w:tc>
        <w:tc>
          <w:tcPr>
            <w:tcW w:w="7018" w:type="dxa"/>
          </w:tcPr>
          <w:p w14:paraId="32D03913" w14:textId="77777777" w:rsidR="00F92A7F" w:rsidRDefault="00625DC3">
            <w:pPr>
              <w:pStyle w:val="TableParagraph"/>
              <w:spacing w:line="266" w:lineRule="exact"/>
              <w:ind w:left="1546"/>
              <w:jc w:val="both"/>
              <w:rPr>
                <w:sz w:val="24"/>
              </w:rPr>
            </w:pPr>
            <w:r>
              <w:rPr>
                <w:sz w:val="24"/>
              </w:rPr>
              <w:t>located;</w:t>
            </w:r>
            <w:r>
              <w:rPr>
                <w:spacing w:val="-2"/>
                <w:sz w:val="24"/>
              </w:rPr>
              <w:t xml:space="preserve"> </w:t>
            </w:r>
            <w:r>
              <w:rPr>
                <w:spacing w:val="-5"/>
                <w:sz w:val="24"/>
              </w:rPr>
              <w:t>and</w:t>
            </w:r>
          </w:p>
          <w:p w14:paraId="792A5142" w14:textId="77777777" w:rsidR="00F92A7F" w:rsidRDefault="00625DC3">
            <w:pPr>
              <w:pStyle w:val="TableParagraph"/>
              <w:spacing w:before="120"/>
              <w:ind w:left="1546" w:right="193" w:hanging="569"/>
              <w:jc w:val="both"/>
              <w:rPr>
                <w:sz w:val="24"/>
              </w:rPr>
            </w:pPr>
            <w:r>
              <w:rPr>
                <w:sz w:val="24"/>
              </w:rPr>
              <w:t>(b)</w:t>
            </w:r>
            <w:r>
              <w:rPr>
                <w:spacing w:val="80"/>
                <w:w w:val="150"/>
                <w:sz w:val="24"/>
              </w:rPr>
              <w:t xml:space="preserve"> </w:t>
            </w:r>
            <w:r>
              <w:rPr>
                <w:sz w:val="24"/>
              </w:rPr>
              <w:t>the</w:t>
            </w:r>
            <w:r>
              <w:rPr>
                <w:spacing w:val="-3"/>
                <w:sz w:val="24"/>
              </w:rPr>
              <w:t xml:space="preserve"> </w:t>
            </w:r>
            <w:r>
              <w:rPr>
                <w:sz w:val="24"/>
              </w:rPr>
              <w:t>sale</w:t>
            </w:r>
            <w:r>
              <w:rPr>
                <w:spacing w:val="-2"/>
                <w:sz w:val="24"/>
              </w:rPr>
              <w:t xml:space="preserve"> </w:t>
            </w:r>
            <w:r>
              <w:rPr>
                <w:sz w:val="24"/>
              </w:rPr>
              <w:t>in</w:t>
            </w:r>
            <w:r>
              <w:rPr>
                <w:spacing w:val="-2"/>
                <w:sz w:val="24"/>
              </w:rPr>
              <w:t xml:space="preserve"> </w:t>
            </w:r>
            <w:r>
              <w:rPr>
                <w:sz w:val="24"/>
              </w:rPr>
              <w:t>any</w:t>
            </w:r>
            <w:r>
              <w:rPr>
                <w:spacing w:val="-7"/>
                <w:sz w:val="24"/>
              </w:rPr>
              <w:t xml:space="preserve"> </w:t>
            </w:r>
            <w:r>
              <w:rPr>
                <w:sz w:val="24"/>
              </w:rPr>
              <w:t>country</w:t>
            </w:r>
            <w:r>
              <w:rPr>
                <w:spacing w:val="-7"/>
                <w:sz w:val="24"/>
              </w:rPr>
              <w:t xml:space="preserve"> </w:t>
            </w:r>
            <w:r>
              <w:rPr>
                <w:sz w:val="24"/>
              </w:rPr>
              <w:t>of</w:t>
            </w:r>
            <w:r>
              <w:rPr>
                <w:spacing w:val="-1"/>
                <w:sz w:val="24"/>
              </w:rPr>
              <w:t xml:space="preserve"> </w:t>
            </w:r>
            <w:r>
              <w:rPr>
                <w:sz w:val="24"/>
              </w:rPr>
              <w:t>the</w:t>
            </w:r>
            <w:r>
              <w:rPr>
                <w:spacing w:val="-2"/>
                <w:sz w:val="24"/>
              </w:rPr>
              <w:t xml:space="preserve"> </w:t>
            </w:r>
            <w:r>
              <w:rPr>
                <w:sz w:val="24"/>
              </w:rPr>
              <w:t>products</w:t>
            </w:r>
            <w:r>
              <w:rPr>
                <w:spacing w:val="-2"/>
                <w:sz w:val="24"/>
              </w:rPr>
              <w:t xml:space="preserve"> </w:t>
            </w:r>
            <w:r>
              <w:rPr>
                <w:sz w:val="24"/>
              </w:rPr>
              <w:t>produced</w:t>
            </w:r>
            <w:r>
              <w:rPr>
                <w:spacing w:val="-2"/>
                <w:sz w:val="24"/>
              </w:rPr>
              <w:t xml:space="preserve"> </w:t>
            </w:r>
            <w:r>
              <w:rPr>
                <w:sz w:val="24"/>
              </w:rPr>
              <w:t>by</w:t>
            </w:r>
            <w:r>
              <w:rPr>
                <w:spacing w:val="-5"/>
                <w:sz w:val="24"/>
              </w:rPr>
              <w:t xml:space="preserve"> </w:t>
            </w:r>
            <w:r>
              <w:rPr>
                <w:sz w:val="24"/>
              </w:rPr>
              <w:t xml:space="preserve">the </w:t>
            </w:r>
            <w:r>
              <w:rPr>
                <w:spacing w:val="-2"/>
                <w:sz w:val="24"/>
              </w:rPr>
              <w:t>Goods.</w:t>
            </w:r>
          </w:p>
          <w:p w14:paraId="677C5C7E" w14:textId="77777777" w:rsidR="00F92A7F" w:rsidRDefault="00625DC3">
            <w:pPr>
              <w:pStyle w:val="TableParagraph"/>
              <w:spacing w:before="120"/>
              <w:ind w:left="977" w:right="51"/>
              <w:jc w:val="both"/>
              <w:rPr>
                <w:sz w:val="24"/>
              </w:rPr>
            </w:pPr>
            <w:r>
              <w:rPr>
                <w:sz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w:t>
            </w:r>
            <w:r>
              <w:rPr>
                <w:spacing w:val="-2"/>
                <w:sz w:val="24"/>
              </w:rPr>
              <w:t xml:space="preserve"> </w:t>
            </w:r>
            <w:r>
              <w:rPr>
                <w:sz w:val="24"/>
              </w:rPr>
              <w:t>other</w:t>
            </w:r>
            <w:r>
              <w:rPr>
                <w:spacing w:val="-1"/>
                <w:sz w:val="24"/>
              </w:rPr>
              <w:t xml:space="preserve"> </w:t>
            </w:r>
            <w:r>
              <w:rPr>
                <w:sz w:val="24"/>
              </w:rPr>
              <w:t>equipment, plant, or materials not supplied by the Contractor, pursuant to the Contract.</w:t>
            </w:r>
          </w:p>
          <w:p w14:paraId="28F53002" w14:textId="77777777" w:rsidR="00F92A7F" w:rsidRDefault="00625DC3">
            <w:pPr>
              <w:pStyle w:val="TableParagraph"/>
              <w:numPr>
                <w:ilvl w:val="1"/>
                <w:numId w:val="20"/>
              </w:numPr>
              <w:tabs>
                <w:tab w:val="left" w:pos="870"/>
              </w:tabs>
              <w:spacing w:before="120"/>
              <w:ind w:right="52" w:hanging="600"/>
              <w:jc w:val="both"/>
              <w:rPr>
                <w:sz w:val="24"/>
              </w:rPr>
            </w:pPr>
            <w:r>
              <w:rPr>
                <w:sz w:val="24"/>
              </w:rPr>
              <w:t>If any proceedings are brought or any claim is made against</w:t>
            </w:r>
            <w:r>
              <w:rPr>
                <w:spacing w:val="40"/>
                <w:sz w:val="24"/>
              </w:rPr>
              <w:t xml:space="preserve"> </w:t>
            </w:r>
            <w:r>
              <w:rPr>
                <w:sz w:val="24"/>
              </w:rPr>
              <w:t xml:space="preserve">the Contracting Authority arising out of the matters referred to in GCC Sub-Clause 28.1, the Contracting Authority shall promptly give the Contractor a notice thereof, and the Contractor may at its own expense and in the Contracting Authority’s name conduct such proceedings or claim and any negotiations for the settlement of any such proceedings or </w:t>
            </w:r>
            <w:r>
              <w:rPr>
                <w:spacing w:val="-2"/>
                <w:sz w:val="24"/>
              </w:rPr>
              <w:t>claim.</w:t>
            </w:r>
          </w:p>
          <w:p w14:paraId="613F7539" w14:textId="77777777" w:rsidR="00F92A7F" w:rsidRDefault="00625DC3">
            <w:pPr>
              <w:pStyle w:val="TableParagraph"/>
              <w:numPr>
                <w:ilvl w:val="1"/>
                <w:numId w:val="20"/>
              </w:numPr>
              <w:tabs>
                <w:tab w:val="left" w:pos="870"/>
              </w:tabs>
              <w:spacing w:before="200"/>
              <w:ind w:right="50" w:hanging="600"/>
              <w:jc w:val="both"/>
              <w:rPr>
                <w:sz w:val="24"/>
              </w:rPr>
            </w:pPr>
            <w:r>
              <w:rPr>
                <w:sz w:val="24"/>
              </w:rPr>
              <w:t>If the Contractor fails to notify the Contracting Authority within</w:t>
            </w:r>
            <w:r>
              <w:rPr>
                <w:spacing w:val="-2"/>
                <w:sz w:val="24"/>
              </w:rPr>
              <w:t xml:space="preserve"> </w:t>
            </w:r>
            <w:r>
              <w:rPr>
                <w:sz w:val="24"/>
              </w:rPr>
              <w:t>twenty-eight</w:t>
            </w:r>
            <w:r>
              <w:rPr>
                <w:spacing w:val="-2"/>
                <w:sz w:val="24"/>
              </w:rPr>
              <w:t xml:space="preserve"> </w:t>
            </w:r>
            <w:r>
              <w:rPr>
                <w:sz w:val="24"/>
              </w:rPr>
              <w:t>(28)</w:t>
            </w:r>
            <w:r>
              <w:rPr>
                <w:spacing w:val="-4"/>
                <w:sz w:val="24"/>
              </w:rPr>
              <w:t xml:space="preserve"> </w:t>
            </w:r>
            <w:r>
              <w:rPr>
                <w:sz w:val="24"/>
              </w:rPr>
              <w:t>days</w:t>
            </w:r>
            <w:r>
              <w:rPr>
                <w:spacing w:val="-2"/>
                <w:sz w:val="24"/>
              </w:rPr>
              <w:t xml:space="preserve"> </w:t>
            </w:r>
            <w:r>
              <w:rPr>
                <w:sz w:val="24"/>
              </w:rPr>
              <w:t>after</w:t>
            </w:r>
            <w:r>
              <w:rPr>
                <w:spacing w:val="-3"/>
                <w:sz w:val="24"/>
              </w:rPr>
              <w:t xml:space="preserve"> </w:t>
            </w:r>
            <w:r>
              <w:rPr>
                <w:sz w:val="24"/>
              </w:rPr>
              <w:t>receipt</w:t>
            </w:r>
            <w:r>
              <w:rPr>
                <w:spacing w:val="-2"/>
                <w:sz w:val="24"/>
              </w:rPr>
              <w:t xml:space="preserve"> </w:t>
            </w:r>
            <w:r>
              <w:rPr>
                <w:sz w:val="24"/>
              </w:rPr>
              <w:t>of</w:t>
            </w:r>
            <w:r>
              <w:rPr>
                <w:spacing w:val="-3"/>
                <w:sz w:val="24"/>
              </w:rPr>
              <w:t xml:space="preserve"> </w:t>
            </w:r>
            <w:r>
              <w:rPr>
                <w:sz w:val="24"/>
              </w:rPr>
              <w:t>such</w:t>
            </w:r>
            <w:r>
              <w:rPr>
                <w:spacing w:val="-2"/>
                <w:sz w:val="24"/>
              </w:rPr>
              <w:t xml:space="preserve"> </w:t>
            </w:r>
            <w:r>
              <w:rPr>
                <w:sz w:val="24"/>
              </w:rPr>
              <w:t>notice</w:t>
            </w:r>
            <w:r>
              <w:rPr>
                <w:spacing w:val="-3"/>
                <w:sz w:val="24"/>
              </w:rPr>
              <w:t xml:space="preserve"> </w:t>
            </w:r>
            <w:r>
              <w:rPr>
                <w:sz w:val="24"/>
              </w:rPr>
              <w:t>that</w:t>
            </w:r>
            <w:r>
              <w:rPr>
                <w:spacing w:val="-2"/>
                <w:sz w:val="24"/>
              </w:rPr>
              <w:t xml:space="preserve"> </w:t>
            </w:r>
            <w:r>
              <w:rPr>
                <w:sz w:val="24"/>
              </w:rPr>
              <w:t>it intends to conduct any such proceedings or claim, then the Contracting Authority shall be free to conduct the same on its own behalf.</w:t>
            </w:r>
          </w:p>
          <w:p w14:paraId="5A80E3E5" w14:textId="77777777" w:rsidR="00F92A7F" w:rsidRDefault="00625DC3">
            <w:pPr>
              <w:pStyle w:val="TableParagraph"/>
              <w:numPr>
                <w:ilvl w:val="1"/>
                <w:numId w:val="20"/>
              </w:numPr>
              <w:tabs>
                <w:tab w:val="left" w:pos="870"/>
              </w:tabs>
              <w:spacing w:before="200"/>
              <w:ind w:left="869" w:right="53" w:hanging="600"/>
              <w:jc w:val="both"/>
              <w:rPr>
                <w:sz w:val="24"/>
              </w:rPr>
            </w:pPr>
            <w:r>
              <w:rPr>
                <w:sz w:val="24"/>
              </w:rPr>
              <w:t>The Contracting Authority shall, at the Contractor’s request, afford all available assistance to the Contractor in conducting such proceedings or claim, and shall be reimbursed by the Contractor for all reasonable expenses incurred in so doing.</w:t>
            </w:r>
          </w:p>
          <w:p w14:paraId="1DB3C061" w14:textId="77777777" w:rsidR="00F92A7F" w:rsidRDefault="00625DC3">
            <w:pPr>
              <w:pStyle w:val="TableParagraph"/>
              <w:numPr>
                <w:ilvl w:val="1"/>
                <w:numId w:val="20"/>
              </w:numPr>
              <w:tabs>
                <w:tab w:val="left" w:pos="870"/>
              </w:tabs>
              <w:spacing w:before="202"/>
              <w:ind w:right="49" w:hanging="605"/>
              <w:jc w:val="both"/>
              <w:rPr>
                <w:sz w:val="24"/>
              </w:rPr>
            </w:pPr>
            <w:r>
              <w:rPr>
                <w:sz w:val="24"/>
              </w:rPr>
              <w:t>The Contracting Authority shall indemnify and hold harmless the Contractor and its employees, officers, and Subcontractors from and against any and all suits, actions or administrative proceedings, claims, demands, losses, damages, costs, and expenses</w:t>
            </w:r>
            <w:r>
              <w:rPr>
                <w:spacing w:val="-3"/>
                <w:sz w:val="24"/>
              </w:rPr>
              <w:t xml:space="preserve"> </w:t>
            </w:r>
            <w:r>
              <w:rPr>
                <w:sz w:val="24"/>
              </w:rPr>
              <w:t>of</w:t>
            </w:r>
            <w:r>
              <w:rPr>
                <w:spacing w:val="-4"/>
                <w:sz w:val="24"/>
              </w:rPr>
              <w:t xml:space="preserve"> </w:t>
            </w:r>
            <w:r>
              <w:rPr>
                <w:sz w:val="24"/>
              </w:rPr>
              <w:t>any</w:t>
            </w:r>
            <w:r>
              <w:rPr>
                <w:spacing w:val="-7"/>
                <w:sz w:val="24"/>
              </w:rPr>
              <w:t xml:space="preserve"> </w:t>
            </w:r>
            <w:r>
              <w:rPr>
                <w:sz w:val="24"/>
              </w:rPr>
              <w:t>nature,</w:t>
            </w:r>
            <w:r>
              <w:rPr>
                <w:spacing w:val="-3"/>
                <w:sz w:val="24"/>
              </w:rPr>
              <w:t xml:space="preserve"> </w:t>
            </w:r>
            <w:r>
              <w:rPr>
                <w:sz w:val="24"/>
              </w:rPr>
              <w:t>including</w:t>
            </w:r>
            <w:r>
              <w:rPr>
                <w:spacing w:val="-5"/>
                <w:sz w:val="24"/>
              </w:rPr>
              <w:t xml:space="preserve"> </w:t>
            </w:r>
            <w:r>
              <w:rPr>
                <w:sz w:val="24"/>
              </w:rPr>
              <w:t>attorney’s</w:t>
            </w:r>
            <w:r>
              <w:rPr>
                <w:spacing w:val="-3"/>
                <w:sz w:val="24"/>
              </w:rPr>
              <w:t xml:space="preserve"> </w:t>
            </w:r>
            <w:r>
              <w:rPr>
                <w:sz w:val="24"/>
              </w:rPr>
              <w:t>fees</w:t>
            </w:r>
            <w:r>
              <w:rPr>
                <w:spacing w:val="-1"/>
                <w:sz w:val="24"/>
              </w:rPr>
              <w:t xml:space="preserve"> </w:t>
            </w:r>
            <w:r>
              <w:rPr>
                <w:sz w:val="24"/>
              </w:rPr>
              <w:t>and</w:t>
            </w:r>
            <w:r>
              <w:rPr>
                <w:spacing w:val="-3"/>
                <w:sz w:val="24"/>
              </w:rPr>
              <w:t xml:space="preserve"> </w:t>
            </w:r>
            <w:r>
              <w:rPr>
                <w:sz w:val="24"/>
              </w:rPr>
              <w:t>expenses, which the Contractor may suffer as a result of any</w:t>
            </w:r>
            <w:r>
              <w:rPr>
                <w:spacing w:val="40"/>
                <w:sz w:val="24"/>
              </w:rPr>
              <w:t xml:space="preserve"> </w:t>
            </w:r>
            <w:r>
              <w:rPr>
                <w:sz w:val="24"/>
              </w:rPr>
              <w:t>infringement or alleged infringement of any patent, utility model, registered design, trademark, copyright, or other intellectual property right registered or otherwise existing at</w:t>
            </w:r>
            <w:r>
              <w:rPr>
                <w:spacing w:val="40"/>
                <w:sz w:val="24"/>
              </w:rPr>
              <w:t xml:space="preserve"> </w:t>
            </w:r>
            <w:r>
              <w:rPr>
                <w:sz w:val="24"/>
              </w:rPr>
              <w:t>the date of the Contract arising out of or in connection with</w:t>
            </w:r>
            <w:r>
              <w:rPr>
                <w:spacing w:val="40"/>
                <w:sz w:val="24"/>
              </w:rPr>
              <w:t xml:space="preserve"> </w:t>
            </w:r>
            <w:r>
              <w:rPr>
                <w:sz w:val="24"/>
              </w:rPr>
              <w:t>any</w:t>
            </w:r>
            <w:r>
              <w:rPr>
                <w:spacing w:val="-2"/>
                <w:sz w:val="24"/>
              </w:rPr>
              <w:t xml:space="preserve"> </w:t>
            </w:r>
            <w:r>
              <w:rPr>
                <w:sz w:val="24"/>
              </w:rPr>
              <w:t>design, data, drawing, specification, or other documents or materials provided or designed by or on behalf of the Contracting Authority.</w:t>
            </w:r>
          </w:p>
        </w:tc>
      </w:tr>
      <w:tr w:rsidR="00F92A7F" w14:paraId="7ADEAF84" w14:textId="77777777">
        <w:trPr>
          <w:trHeight w:val="843"/>
        </w:trPr>
        <w:tc>
          <w:tcPr>
            <w:tcW w:w="2032" w:type="dxa"/>
          </w:tcPr>
          <w:p w14:paraId="47DC32E0" w14:textId="77777777" w:rsidR="00F92A7F" w:rsidRDefault="00625DC3">
            <w:pPr>
              <w:pStyle w:val="TableParagraph"/>
              <w:spacing w:before="97" w:line="242" w:lineRule="auto"/>
              <w:ind w:left="409" w:hanging="360"/>
              <w:rPr>
                <w:b/>
                <w:sz w:val="24"/>
              </w:rPr>
            </w:pPr>
            <w:r>
              <w:rPr>
                <w:b/>
                <w:sz w:val="24"/>
              </w:rPr>
              <w:t>29.</w:t>
            </w:r>
            <w:r>
              <w:rPr>
                <w:b/>
                <w:spacing w:val="-15"/>
                <w:sz w:val="24"/>
              </w:rPr>
              <w:t xml:space="preserve"> </w:t>
            </w:r>
            <w:r>
              <w:rPr>
                <w:b/>
                <w:sz w:val="24"/>
              </w:rPr>
              <w:t>Limitation</w:t>
            </w:r>
            <w:r>
              <w:rPr>
                <w:b/>
                <w:spacing w:val="-15"/>
                <w:sz w:val="24"/>
              </w:rPr>
              <w:t xml:space="preserve"> </w:t>
            </w:r>
            <w:r>
              <w:rPr>
                <w:b/>
                <w:sz w:val="24"/>
              </w:rPr>
              <w:t xml:space="preserve">of </w:t>
            </w:r>
            <w:r>
              <w:rPr>
                <w:b/>
                <w:spacing w:val="-2"/>
                <w:sz w:val="24"/>
              </w:rPr>
              <w:t>Liability</w:t>
            </w:r>
          </w:p>
        </w:tc>
        <w:tc>
          <w:tcPr>
            <w:tcW w:w="7018" w:type="dxa"/>
          </w:tcPr>
          <w:p w14:paraId="659887E0" w14:textId="77777777" w:rsidR="00F92A7F" w:rsidRDefault="00625DC3">
            <w:pPr>
              <w:pStyle w:val="TableParagraph"/>
              <w:tabs>
                <w:tab w:val="left" w:pos="989"/>
              </w:tabs>
              <w:spacing w:before="94"/>
              <w:ind w:left="269"/>
              <w:rPr>
                <w:sz w:val="24"/>
              </w:rPr>
            </w:pPr>
            <w:r>
              <w:rPr>
                <w:spacing w:val="-4"/>
                <w:sz w:val="24"/>
              </w:rPr>
              <w:t>29.1</w:t>
            </w:r>
            <w:r>
              <w:rPr>
                <w:sz w:val="24"/>
              </w:rPr>
              <w:tab/>
              <w:t>Except</w:t>
            </w:r>
            <w:r>
              <w:rPr>
                <w:spacing w:val="-2"/>
                <w:sz w:val="24"/>
              </w:rPr>
              <w:t xml:space="preserve"> </w:t>
            </w:r>
            <w:r>
              <w:rPr>
                <w:sz w:val="24"/>
              </w:rPr>
              <w:t>in</w:t>
            </w:r>
            <w:r>
              <w:rPr>
                <w:spacing w:val="-1"/>
                <w:sz w:val="24"/>
              </w:rPr>
              <w:t xml:space="preserve"> </w:t>
            </w:r>
            <w:r>
              <w:rPr>
                <w:sz w:val="24"/>
              </w:rPr>
              <w:t>cases</w:t>
            </w:r>
            <w:r>
              <w:rPr>
                <w:spacing w:val="-2"/>
                <w:sz w:val="24"/>
              </w:rPr>
              <w:t xml:space="preserve"> </w:t>
            </w:r>
            <w:r>
              <w:rPr>
                <w:sz w:val="24"/>
              </w:rPr>
              <w:t>of</w:t>
            </w:r>
            <w:r>
              <w:rPr>
                <w:spacing w:val="-1"/>
                <w:sz w:val="24"/>
              </w:rPr>
              <w:t xml:space="preserve"> </w:t>
            </w:r>
            <w:r>
              <w:rPr>
                <w:sz w:val="24"/>
              </w:rPr>
              <w:t>criminal</w:t>
            </w:r>
            <w:r>
              <w:rPr>
                <w:spacing w:val="-2"/>
                <w:sz w:val="24"/>
              </w:rPr>
              <w:t xml:space="preserve"> </w:t>
            </w:r>
            <w:r>
              <w:rPr>
                <w:sz w:val="24"/>
              </w:rPr>
              <w:t>negligence</w:t>
            </w:r>
            <w:r>
              <w:rPr>
                <w:spacing w:val="-2"/>
                <w:sz w:val="24"/>
              </w:rPr>
              <w:t xml:space="preserve"> </w:t>
            </w:r>
            <w:r>
              <w:rPr>
                <w:sz w:val="24"/>
              </w:rPr>
              <w:t>or</w:t>
            </w:r>
            <w:r>
              <w:rPr>
                <w:spacing w:val="-2"/>
                <w:sz w:val="24"/>
              </w:rPr>
              <w:t xml:space="preserve"> </w:t>
            </w:r>
            <w:r>
              <w:rPr>
                <w:sz w:val="24"/>
              </w:rPr>
              <w:t>willful</w:t>
            </w:r>
            <w:r>
              <w:rPr>
                <w:spacing w:val="-1"/>
                <w:sz w:val="24"/>
              </w:rPr>
              <w:t xml:space="preserve"> </w:t>
            </w:r>
            <w:r>
              <w:rPr>
                <w:spacing w:val="-2"/>
                <w:sz w:val="24"/>
              </w:rPr>
              <w:t>misconduct,</w:t>
            </w:r>
          </w:p>
          <w:p w14:paraId="27A187AD" w14:textId="77777777" w:rsidR="00F92A7F" w:rsidRDefault="00625DC3">
            <w:pPr>
              <w:pStyle w:val="TableParagraph"/>
              <w:spacing w:before="197" w:line="256" w:lineRule="exact"/>
              <w:ind w:left="627"/>
              <w:rPr>
                <w:sz w:val="24"/>
              </w:rPr>
            </w:pPr>
            <w:r>
              <w:rPr>
                <w:sz w:val="24"/>
              </w:rPr>
              <w:t>(a)</w:t>
            </w:r>
            <w:r>
              <w:rPr>
                <w:spacing w:val="26"/>
                <w:sz w:val="24"/>
              </w:rPr>
              <w:t xml:space="preserve"> </w:t>
            </w:r>
            <w:r>
              <w:rPr>
                <w:sz w:val="24"/>
              </w:rPr>
              <w:t>the</w:t>
            </w:r>
            <w:r>
              <w:rPr>
                <w:spacing w:val="33"/>
                <w:sz w:val="24"/>
              </w:rPr>
              <w:t xml:space="preserve">  </w:t>
            </w:r>
            <w:r>
              <w:rPr>
                <w:sz w:val="24"/>
              </w:rPr>
              <w:t>Contractor</w:t>
            </w:r>
            <w:r>
              <w:rPr>
                <w:spacing w:val="32"/>
                <w:sz w:val="24"/>
              </w:rPr>
              <w:t xml:space="preserve">  </w:t>
            </w:r>
            <w:r>
              <w:rPr>
                <w:sz w:val="24"/>
              </w:rPr>
              <w:t>shall</w:t>
            </w:r>
            <w:r>
              <w:rPr>
                <w:spacing w:val="35"/>
                <w:sz w:val="24"/>
              </w:rPr>
              <w:t xml:space="preserve">  </w:t>
            </w:r>
            <w:r>
              <w:rPr>
                <w:sz w:val="24"/>
              </w:rPr>
              <w:t>not</w:t>
            </w:r>
            <w:r>
              <w:rPr>
                <w:spacing w:val="34"/>
                <w:sz w:val="24"/>
              </w:rPr>
              <w:t xml:space="preserve">  </w:t>
            </w:r>
            <w:r>
              <w:rPr>
                <w:sz w:val="24"/>
              </w:rPr>
              <w:t>be</w:t>
            </w:r>
            <w:r>
              <w:rPr>
                <w:spacing w:val="34"/>
                <w:sz w:val="24"/>
              </w:rPr>
              <w:t xml:space="preserve">  </w:t>
            </w:r>
            <w:r>
              <w:rPr>
                <w:sz w:val="24"/>
              </w:rPr>
              <w:t>liable</w:t>
            </w:r>
            <w:r>
              <w:rPr>
                <w:spacing w:val="34"/>
                <w:sz w:val="24"/>
              </w:rPr>
              <w:t xml:space="preserve">  </w:t>
            </w:r>
            <w:r>
              <w:rPr>
                <w:sz w:val="24"/>
              </w:rPr>
              <w:t>to</w:t>
            </w:r>
            <w:r>
              <w:rPr>
                <w:spacing w:val="34"/>
                <w:sz w:val="24"/>
              </w:rPr>
              <w:t xml:space="preserve">  </w:t>
            </w:r>
            <w:r>
              <w:rPr>
                <w:sz w:val="24"/>
              </w:rPr>
              <w:t>the</w:t>
            </w:r>
            <w:r>
              <w:rPr>
                <w:spacing w:val="33"/>
                <w:sz w:val="24"/>
              </w:rPr>
              <w:t xml:space="preserve">  </w:t>
            </w:r>
            <w:r>
              <w:rPr>
                <w:spacing w:val="-2"/>
                <w:sz w:val="24"/>
              </w:rPr>
              <w:t>Contracting</w:t>
            </w:r>
          </w:p>
        </w:tc>
      </w:tr>
    </w:tbl>
    <w:p w14:paraId="4C005995" w14:textId="77777777" w:rsidR="00F92A7F" w:rsidRDefault="00F92A7F">
      <w:pPr>
        <w:spacing w:line="256" w:lineRule="exact"/>
        <w:rPr>
          <w:sz w:val="24"/>
        </w:rPr>
        <w:sectPr w:rsidR="00F92A7F">
          <w:pgSz w:w="12240" w:h="15840"/>
          <w:pgMar w:top="940" w:right="780" w:bottom="280" w:left="1560" w:header="725" w:footer="0" w:gutter="0"/>
          <w:cols w:space="720"/>
        </w:sectPr>
      </w:pPr>
    </w:p>
    <w:p w14:paraId="44798212" w14:textId="77777777" w:rsidR="00F92A7F" w:rsidRDefault="00F92A7F">
      <w:pPr>
        <w:pStyle w:val="BodyText"/>
        <w:spacing w:before="1"/>
        <w:rPr>
          <w:sz w:val="2"/>
        </w:rPr>
      </w:pPr>
    </w:p>
    <w:p w14:paraId="047FB752" w14:textId="2EB7ED75" w:rsidR="00F92A7F" w:rsidRDefault="00625DC3">
      <w:pPr>
        <w:pStyle w:val="BodyText"/>
        <w:spacing w:line="20" w:lineRule="exact"/>
        <w:ind w:left="211"/>
        <w:rPr>
          <w:sz w:val="2"/>
        </w:rPr>
      </w:pPr>
      <w:r>
        <w:rPr>
          <w:noProof/>
          <w:sz w:val="2"/>
        </w:rPr>
        <mc:AlternateContent>
          <mc:Choice Requires="wpg">
            <w:drawing>
              <wp:inline distT="0" distB="0" distL="0" distR="0" wp14:anchorId="1AD90170" wp14:editId="0CC9A47C">
                <wp:extent cx="5763260" cy="6350"/>
                <wp:effectExtent l="635" t="3175" r="0" b="0"/>
                <wp:docPr id="1300956930" name="docshapegroup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1121501053" name="docshape179"/>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870C8D" id="docshapegroup178"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">
                <v:rect id="docshape179"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" fillcolor="black" stroked="f"/>
                <w10:anchorlock/>
              </v:group>
            </w:pict>
          </mc:Fallback>
        </mc:AlternateContent>
      </w:r>
    </w:p>
    <w:p w14:paraId="32A882E8" w14:textId="77777777" w:rsidR="00F92A7F" w:rsidRDefault="00F92A7F">
      <w:pPr>
        <w:pStyle w:val="BodyText"/>
        <w:rPr>
          <w:sz w:val="20"/>
        </w:rPr>
      </w:pPr>
    </w:p>
    <w:p w14:paraId="05B2C804" w14:textId="77777777" w:rsidR="00F92A7F" w:rsidRDefault="00F92A7F">
      <w:pPr>
        <w:pStyle w:val="BodyText"/>
        <w:spacing w:before="4"/>
        <w:rPr>
          <w:sz w:val="19"/>
        </w:rPr>
      </w:pPr>
    </w:p>
    <w:tbl>
      <w:tblPr>
        <w:tblW w:w="0" w:type="auto"/>
        <w:tblInd w:w="214" w:type="dxa"/>
        <w:tblLayout w:type="fixed"/>
        <w:tblCellMar>
          <w:left w:w="0" w:type="dxa"/>
          <w:right w:w="0" w:type="dxa"/>
        </w:tblCellMar>
        <w:tblLook w:val="01E0" w:firstRow="1" w:lastRow="1" w:firstColumn="1" w:lastColumn="1" w:noHBand="0" w:noVBand="0"/>
      </w:tblPr>
      <w:tblGrid>
        <w:gridCol w:w="2187"/>
        <w:gridCol w:w="6860"/>
      </w:tblGrid>
      <w:tr w:rsidR="00F92A7F" w14:paraId="269658AD" w14:textId="77777777">
        <w:trPr>
          <w:trHeight w:val="3763"/>
        </w:trPr>
        <w:tc>
          <w:tcPr>
            <w:tcW w:w="2187" w:type="dxa"/>
          </w:tcPr>
          <w:p w14:paraId="36AFEABD" w14:textId="77777777" w:rsidR="00F92A7F" w:rsidRDefault="00F92A7F">
            <w:pPr>
              <w:pStyle w:val="TableParagraph"/>
            </w:pPr>
          </w:p>
        </w:tc>
        <w:tc>
          <w:tcPr>
            <w:tcW w:w="6860" w:type="dxa"/>
          </w:tcPr>
          <w:p w14:paraId="15CD31B9" w14:textId="77777777" w:rsidR="00F92A7F" w:rsidRDefault="00625DC3">
            <w:pPr>
              <w:pStyle w:val="TableParagraph"/>
              <w:ind w:left="827" w:right="48"/>
              <w:jc w:val="both"/>
              <w:rPr>
                <w:sz w:val="24"/>
              </w:rPr>
            </w:pPr>
            <w:r>
              <w:rPr>
                <w:sz w:val="24"/>
              </w:rPr>
              <w:t>Authority, whether in contract, tort, or otherwise, for any indirect or consequential loss or damage, loss of use, loss of production, or loss of profits or interest costs, provided that this exclusion shall not apply to any obligation of the Contractor to pay liquidated damages to the Contracting Authority and</w:t>
            </w:r>
          </w:p>
          <w:p w14:paraId="7BF9509C" w14:textId="77777777" w:rsidR="00F92A7F" w:rsidRDefault="00625DC3">
            <w:pPr>
              <w:pStyle w:val="TableParagraph"/>
              <w:spacing w:before="110"/>
              <w:ind w:left="834" w:right="48" w:hanging="360"/>
              <w:jc w:val="both"/>
              <w:rPr>
                <w:sz w:val="24"/>
              </w:rPr>
            </w:pPr>
            <w:r>
              <w:rPr>
                <w:sz w:val="24"/>
              </w:rPr>
              <w:t>(b) the aggregate liability of the Contractor to the Contracting Authority, whether under the Contract, in tort or otherwise, shall not exceed the total Contract Price, provided that this limitation shall not apply to the cost of repairing or replacing defective equipment, or to any</w:t>
            </w:r>
            <w:r>
              <w:rPr>
                <w:spacing w:val="-1"/>
                <w:sz w:val="24"/>
              </w:rPr>
              <w:t xml:space="preserve"> </w:t>
            </w:r>
            <w:r>
              <w:rPr>
                <w:sz w:val="24"/>
              </w:rPr>
              <w:t xml:space="preserve">obligation of the Contractor to indemnify the Contracting Authority with respect to patent </w:t>
            </w:r>
            <w:r>
              <w:rPr>
                <w:spacing w:val="-2"/>
                <w:sz w:val="24"/>
              </w:rPr>
              <w:t>infringement</w:t>
            </w:r>
          </w:p>
        </w:tc>
      </w:tr>
      <w:tr w:rsidR="00F92A7F" w14:paraId="7EA33EA1" w14:textId="77777777">
        <w:trPr>
          <w:trHeight w:val="4577"/>
        </w:trPr>
        <w:tc>
          <w:tcPr>
            <w:tcW w:w="2187" w:type="dxa"/>
          </w:tcPr>
          <w:p w14:paraId="70D49CD1" w14:textId="77777777" w:rsidR="00F92A7F" w:rsidRDefault="00625DC3">
            <w:pPr>
              <w:pStyle w:val="TableParagraph"/>
              <w:spacing w:before="60" w:line="242" w:lineRule="auto"/>
              <w:ind w:left="409" w:hanging="360"/>
              <w:rPr>
                <w:b/>
                <w:sz w:val="24"/>
              </w:rPr>
            </w:pPr>
            <w:r>
              <w:rPr>
                <w:b/>
                <w:sz w:val="24"/>
              </w:rPr>
              <w:t>30.</w:t>
            </w:r>
            <w:r>
              <w:rPr>
                <w:b/>
                <w:spacing w:val="-11"/>
                <w:sz w:val="24"/>
              </w:rPr>
              <w:t xml:space="preserve"> </w:t>
            </w:r>
            <w:r>
              <w:rPr>
                <w:b/>
                <w:sz w:val="24"/>
              </w:rPr>
              <w:t>Change</w:t>
            </w:r>
            <w:r>
              <w:rPr>
                <w:b/>
                <w:spacing w:val="-11"/>
                <w:sz w:val="24"/>
              </w:rPr>
              <w:t xml:space="preserve"> </w:t>
            </w:r>
            <w:r>
              <w:rPr>
                <w:b/>
                <w:sz w:val="24"/>
              </w:rPr>
              <w:t>in</w:t>
            </w:r>
            <w:r>
              <w:rPr>
                <w:b/>
                <w:spacing w:val="-9"/>
                <w:sz w:val="24"/>
              </w:rPr>
              <w:t xml:space="preserve"> </w:t>
            </w:r>
            <w:r>
              <w:rPr>
                <w:b/>
                <w:sz w:val="24"/>
              </w:rPr>
              <w:t>Laws and</w:t>
            </w:r>
            <w:r>
              <w:rPr>
                <w:b/>
                <w:spacing w:val="-4"/>
                <w:sz w:val="24"/>
              </w:rPr>
              <w:t xml:space="preserve"> </w:t>
            </w:r>
            <w:r>
              <w:rPr>
                <w:b/>
                <w:spacing w:val="-2"/>
                <w:sz w:val="24"/>
              </w:rPr>
              <w:t>Regulations</w:t>
            </w:r>
          </w:p>
        </w:tc>
        <w:tc>
          <w:tcPr>
            <w:tcW w:w="6860" w:type="dxa"/>
          </w:tcPr>
          <w:p w14:paraId="2790F211" w14:textId="77777777" w:rsidR="00F92A7F" w:rsidRDefault="00625DC3">
            <w:pPr>
              <w:pStyle w:val="TableParagraph"/>
              <w:spacing w:before="55"/>
              <w:ind w:left="719" w:right="47" w:hanging="605"/>
              <w:jc w:val="both"/>
              <w:rPr>
                <w:sz w:val="24"/>
              </w:rPr>
            </w:pPr>
            <w:r>
              <w:rPr>
                <w:sz w:val="24"/>
              </w:rPr>
              <w:t>30.1</w:t>
            </w:r>
            <w:r>
              <w:rPr>
                <w:spacing w:val="80"/>
                <w:sz w:val="24"/>
              </w:rPr>
              <w:t xml:space="preserve"> </w:t>
            </w:r>
            <w:r>
              <w:rPr>
                <w:sz w:val="24"/>
              </w:rPr>
              <w:t>Unless otherwise specified in the Contract, if after the date of 28 days prior to date of Bid submission, any law, regulation, ordinance, order or bylaw having the force of law is enacted, promulgated, abrogated, or changed in the place of the Contracting Authority’s country where the Site is located (which shall be deemed to include any</w:t>
            </w:r>
            <w:r>
              <w:rPr>
                <w:spacing w:val="-2"/>
                <w:sz w:val="24"/>
              </w:rPr>
              <w:t xml:space="preserve"> </w:t>
            </w:r>
            <w:r>
              <w:rPr>
                <w:sz w:val="24"/>
              </w:rPr>
              <w:t>change in interpretation or application by the competent authorities) that subsequently affects the Delivery Date and/or the Contract Price, then such Delivery Date and/or Contract Price shall be correspondingly increased or decreased, to the extent that the Contractor has thereby been affected in the performance of any of its obligations under the Contract.</w:t>
            </w:r>
            <w:r>
              <w:rPr>
                <w:spacing w:val="40"/>
                <w:sz w:val="24"/>
              </w:rPr>
              <w:t xml:space="preserve"> </w:t>
            </w:r>
            <w:r>
              <w:rPr>
                <w:sz w:val="24"/>
              </w:rPr>
              <w:t>Notwithstanding the</w:t>
            </w:r>
            <w:r>
              <w:rPr>
                <w:spacing w:val="80"/>
                <w:sz w:val="24"/>
              </w:rPr>
              <w:t xml:space="preserve"> </w:t>
            </w:r>
            <w:r>
              <w:rPr>
                <w:sz w:val="24"/>
              </w:rPr>
              <w:t>foregoing, such additional or reduced cost shall not be separately paid or credited if the same has already been accounted for in the price adjustment provisions where applicable, in accordance with GCC Clause 14.</w:t>
            </w:r>
          </w:p>
        </w:tc>
      </w:tr>
      <w:tr w:rsidR="00F92A7F" w14:paraId="59F3F6D1" w14:textId="77777777">
        <w:trPr>
          <w:trHeight w:val="4358"/>
        </w:trPr>
        <w:tc>
          <w:tcPr>
            <w:tcW w:w="2187" w:type="dxa"/>
          </w:tcPr>
          <w:p w14:paraId="57A69921" w14:textId="77777777" w:rsidR="00F92A7F" w:rsidRDefault="00625DC3">
            <w:pPr>
              <w:pStyle w:val="TableParagraph"/>
              <w:spacing w:before="100"/>
              <w:ind w:left="50"/>
              <w:rPr>
                <w:b/>
                <w:sz w:val="24"/>
              </w:rPr>
            </w:pPr>
            <w:r>
              <w:rPr>
                <w:b/>
                <w:sz w:val="24"/>
              </w:rPr>
              <w:t>31.</w:t>
            </w:r>
            <w:r>
              <w:rPr>
                <w:b/>
                <w:spacing w:val="-3"/>
                <w:sz w:val="24"/>
              </w:rPr>
              <w:t xml:space="preserve"> </w:t>
            </w:r>
            <w:r>
              <w:rPr>
                <w:b/>
                <w:sz w:val="24"/>
              </w:rPr>
              <w:t xml:space="preserve">Force </w:t>
            </w:r>
            <w:r>
              <w:rPr>
                <w:b/>
                <w:spacing w:val="-2"/>
                <w:sz w:val="24"/>
              </w:rPr>
              <w:t>Majeure</w:t>
            </w:r>
          </w:p>
        </w:tc>
        <w:tc>
          <w:tcPr>
            <w:tcW w:w="6860" w:type="dxa"/>
          </w:tcPr>
          <w:p w14:paraId="2D4D5D88" w14:textId="77777777" w:rsidR="00F92A7F" w:rsidRDefault="00625DC3">
            <w:pPr>
              <w:pStyle w:val="TableParagraph"/>
              <w:numPr>
                <w:ilvl w:val="1"/>
                <w:numId w:val="19"/>
              </w:numPr>
              <w:tabs>
                <w:tab w:val="left" w:pos="715"/>
              </w:tabs>
              <w:spacing w:before="93"/>
              <w:ind w:right="49" w:hanging="605"/>
              <w:jc w:val="both"/>
              <w:rPr>
                <w:sz w:val="24"/>
              </w:rPr>
            </w:pPr>
            <w:r>
              <w:rPr>
                <w:sz w:val="24"/>
              </w:rPr>
              <w:t>The Contractor shall not be liable for forfeiture of its Performance Security, liquidated damages, or termination for default if and to the extent that its delay in performance or other failure to perform its obligations under the Contract is</w:t>
            </w:r>
            <w:r>
              <w:rPr>
                <w:spacing w:val="80"/>
                <w:sz w:val="24"/>
              </w:rPr>
              <w:t xml:space="preserve"> </w:t>
            </w:r>
            <w:r>
              <w:rPr>
                <w:sz w:val="24"/>
              </w:rPr>
              <w:t>the result of an event of Force Majeure.</w:t>
            </w:r>
          </w:p>
          <w:p w14:paraId="0C09FC62" w14:textId="77777777" w:rsidR="00F92A7F" w:rsidRDefault="00625DC3">
            <w:pPr>
              <w:pStyle w:val="TableParagraph"/>
              <w:numPr>
                <w:ilvl w:val="1"/>
                <w:numId w:val="19"/>
              </w:numPr>
              <w:tabs>
                <w:tab w:val="left" w:pos="715"/>
              </w:tabs>
              <w:spacing w:before="199"/>
              <w:ind w:right="48" w:hanging="605"/>
              <w:jc w:val="both"/>
              <w:rPr>
                <w:sz w:val="24"/>
              </w:rPr>
            </w:pPr>
            <w:r>
              <w:rPr>
                <w:sz w:val="24"/>
              </w:rPr>
              <w:t>For purposes of this Clause, “Force Majeure” means an event or situation beyond the control of the Contractor that is not foreseeable, is unavoidable, and its origin is not due to negligence or lack of care on the part of the Contractor.</w:t>
            </w:r>
            <w:r>
              <w:rPr>
                <w:spacing w:val="40"/>
                <w:sz w:val="24"/>
              </w:rPr>
              <w:t xml:space="preserve"> </w:t>
            </w:r>
            <w:r>
              <w:rPr>
                <w:sz w:val="24"/>
              </w:rPr>
              <w:t>Such events may include, but not be limited to, acts of the Contracting Authority in its sovereign capacity, wars or revolutions, fires, floods, epidemics, quarantine restrictions, and freight embargoes.</w:t>
            </w:r>
          </w:p>
          <w:p w14:paraId="7623E423" w14:textId="77777777" w:rsidR="00F92A7F" w:rsidRDefault="00625DC3">
            <w:pPr>
              <w:pStyle w:val="TableParagraph"/>
              <w:numPr>
                <w:ilvl w:val="1"/>
                <w:numId w:val="19"/>
              </w:numPr>
              <w:tabs>
                <w:tab w:val="left" w:pos="715"/>
              </w:tabs>
              <w:spacing w:before="203" w:line="256" w:lineRule="exact"/>
              <w:ind w:left="714" w:hanging="601"/>
              <w:rPr>
                <w:sz w:val="24"/>
              </w:rPr>
            </w:pPr>
            <w:r>
              <w:rPr>
                <w:sz w:val="24"/>
              </w:rPr>
              <w:t>If</w:t>
            </w:r>
            <w:r>
              <w:rPr>
                <w:spacing w:val="67"/>
                <w:w w:val="150"/>
                <w:sz w:val="24"/>
              </w:rPr>
              <w:t xml:space="preserve"> </w:t>
            </w:r>
            <w:r>
              <w:rPr>
                <w:sz w:val="24"/>
              </w:rPr>
              <w:t>a</w:t>
            </w:r>
            <w:r>
              <w:rPr>
                <w:spacing w:val="65"/>
                <w:w w:val="150"/>
                <w:sz w:val="24"/>
              </w:rPr>
              <w:t xml:space="preserve"> </w:t>
            </w:r>
            <w:r>
              <w:rPr>
                <w:sz w:val="24"/>
              </w:rPr>
              <w:t>Force</w:t>
            </w:r>
            <w:r>
              <w:rPr>
                <w:spacing w:val="63"/>
                <w:w w:val="150"/>
                <w:sz w:val="24"/>
              </w:rPr>
              <w:t xml:space="preserve"> </w:t>
            </w:r>
            <w:r>
              <w:rPr>
                <w:sz w:val="24"/>
              </w:rPr>
              <w:t>Majeure</w:t>
            </w:r>
            <w:r>
              <w:rPr>
                <w:spacing w:val="65"/>
                <w:w w:val="150"/>
                <w:sz w:val="24"/>
              </w:rPr>
              <w:t xml:space="preserve"> </w:t>
            </w:r>
            <w:r>
              <w:rPr>
                <w:sz w:val="24"/>
              </w:rPr>
              <w:t>situation</w:t>
            </w:r>
            <w:r>
              <w:rPr>
                <w:spacing w:val="66"/>
                <w:w w:val="150"/>
                <w:sz w:val="24"/>
              </w:rPr>
              <w:t xml:space="preserve"> </w:t>
            </w:r>
            <w:r>
              <w:rPr>
                <w:sz w:val="24"/>
              </w:rPr>
              <w:t>arises,</w:t>
            </w:r>
            <w:r>
              <w:rPr>
                <w:spacing w:val="66"/>
                <w:w w:val="150"/>
                <w:sz w:val="24"/>
              </w:rPr>
              <w:t xml:space="preserve"> </w:t>
            </w:r>
            <w:r>
              <w:rPr>
                <w:sz w:val="24"/>
              </w:rPr>
              <w:t>the</w:t>
            </w:r>
            <w:r>
              <w:rPr>
                <w:spacing w:val="66"/>
                <w:w w:val="150"/>
                <w:sz w:val="24"/>
              </w:rPr>
              <w:t xml:space="preserve"> </w:t>
            </w:r>
            <w:r>
              <w:rPr>
                <w:sz w:val="24"/>
              </w:rPr>
              <w:t>Contractor</w:t>
            </w:r>
            <w:r>
              <w:rPr>
                <w:spacing w:val="66"/>
                <w:w w:val="150"/>
                <w:sz w:val="24"/>
              </w:rPr>
              <w:t xml:space="preserve"> </w:t>
            </w:r>
            <w:r>
              <w:rPr>
                <w:spacing w:val="-2"/>
                <w:sz w:val="24"/>
              </w:rPr>
              <w:t>shall</w:t>
            </w:r>
          </w:p>
        </w:tc>
      </w:tr>
    </w:tbl>
    <w:p w14:paraId="7F50A389" w14:textId="77777777" w:rsidR="00F92A7F" w:rsidRDefault="00F92A7F">
      <w:pPr>
        <w:spacing w:line="256" w:lineRule="exact"/>
        <w:rPr>
          <w:sz w:val="24"/>
        </w:rPr>
        <w:sectPr w:rsidR="00F92A7F">
          <w:pgSz w:w="12240" w:h="15840"/>
          <w:pgMar w:top="940" w:right="780" w:bottom="280" w:left="1560" w:header="725" w:footer="0" w:gutter="0"/>
          <w:cols w:space="720"/>
        </w:sectPr>
      </w:pPr>
    </w:p>
    <w:p w14:paraId="539EC963" w14:textId="77777777" w:rsidR="00F92A7F" w:rsidRDefault="00F92A7F">
      <w:pPr>
        <w:pStyle w:val="BodyText"/>
        <w:spacing w:before="1"/>
        <w:rPr>
          <w:sz w:val="2"/>
        </w:rPr>
      </w:pPr>
    </w:p>
    <w:p w14:paraId="0DA0B64E" w14:textId="7F8A6DA0" w:rsidR="00F92A7F" w:rsidRDefault="00625DC3">
      <w:pPr>
        <w:pStyle w:val="BodyText"/>
        <w:spacing w:line="20" w:lineRule="exact"/>
        <w:ind w:left="211"/>
        <w:rPr>
          <w:sz w:val="2"/>
        </w:rPr>
      </w:pPr>
      <w:r>
        <w:rPr>
          <w:noProof/>
          <w:sz w:val="2"/>
        </w:rPr>
        <mc:AlternateContent>
          <mc:Choice Requires="wpg">
            <w:drawing>
              <wp:inline distT="0" distB="0" distL="0" distR="0" wp14:anchorId="60D0F517" wp14:editId="3128A68E">
                <wp:extent cx="5763260" cy="6350"/>
                <wp:effectExtent l="635" t="3175" r="0" b="0"/>
                <wp:docPr id="892059920" name="docshapegroup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858179393" name="docshape181"/>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13BE78" id="docshapegroup180"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">
                <v:rect id="docshape181"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" fillcolor="black" stroked="f"/>
                <w10:anchorlock/>
              </v:group>
            </w:pict>
          </mc:Fallback>
        </mc:AlternateContent>
      </w:r>
    </w:p>
    <w:p w14:paraId="697E91EB" w14:textId="77777777" w:rsidR="00F92A7F" w:rsidRDefault="00F92A7F">
      <w:pPr>
        <w:pStyle w:val="BodyText"/>
        <w:rPr>
          <w:sz w:val="20"/>
        </w:rPr>
      </w:pPr>
    </w:p>
    <w:p w14:paraId="37B0DE6E" w14:textId="77777777" w:rsidR="00F92A7F" w:rsidRDefault="00F92A7F">
      <w:pPr>
        <w:pStyle w:val="BodyText"/>
        <w:spacing w:before="4"/>
        <w:rPr>
          <w:sz w:val="19"/>
        </w:rPr>
      </w:pPr>
    </w:p>
    <w:tbl>
      <w:tblPr>
        <w:tblW w:w="0" w:type="auto"/>
        <w:tblInd w:w="214" w:type="dxa"/>
        <w:tblLayout w:type="fixed"/>
        <w:tblCellMar>
          <w:left w:w="0" w:type="dxa"/>
          <w:right w:w="0" w:type="dxa"/>
        </w:tblCellMar>
        <w:tblLook w:val="01E0" w:firstRow="1" w:lastRow="1" w:firstColumn="1" w:lastColumn="1" w:noHBand="0" w:noVBand="0"/>
      </w:tblPr>
      <w:tblGrid>
        <w:gridCol w:w="2145"/>
        <w:gridCol w:w="6903"/>
      </w:tblGrid>
      <w:tr w:rsidR="00F92A7F" w14:paraId="59EBD9D8" w14:textId="77777777">
        <w:trPr>
          <w:trHeight w:val="2028"/>
        </w:trPr>
        <w:tc>
          <w:tcPr>
            <w:tcW w:w="2145" w:type="dxa"/>
          </w:tcPr>
          <w:p w14:paraId="1751F7AF" w14:textId="77777777" w:rsidR="00F92A7F" w:rsidRDefault="00F92A7F">
            <w:pPr>
              <w:pStyle w:val="TableParagraph"/>
            </w:pPr>
          </w:p>
        </w:tc>
        <w:tc>
          <w:tcPr>
            <w:tcW w:w="6903" w:type="dxa"/>
          </w:tcPr>
          <w:p w14:paraId="3E97A042" w14:textId="77777777" w:rsidR="00F92A7F" w:rsidRDefault="00625DC3">
            <w:pPr>
              <w:pStyle w:val="TableParagraph"/>
              <w:ind w:left="761" w:right="48"/>
              <w:jc w:val="both"/>
              <w:rPr>
                <w:sz w:val="24"/>
              </w:rPr>
            </w:pPr>
            <w:r>
              <w:rPr>
                <w:sz w:val="24"/>
              </w:rPr>
              <w:t>promptly notify the Contracting Authority in writing of such condition and the cause thereof.</w:t>
            </w:r>
            <w:r>
              <w:rPr>
                <w:spacing w:val="40"/>
                <w:sz w:val="24"/>
              </w:rPr>
              <w:t xml:space="preserve"> </w:t>
            </w:r>
            <w:r>
              <w:rPr>
                <w:sz w:val="24"/>
              </w:rPr>
              <w:t>Unless otherwise directed by the Contracting Authority in writing, the Contractor shall continue to perform its obligations under the Contract as far as is</w:t>
            </w:r>
            <w:r>
              <w:rPr>
                <w:spacing w:val="-2"/>
                <w:sz w:val="24"/>
              </w:rPr>
              <w:t xml:space="preserve"> </w:t>
            </w:r>
            <w:r>
              <w:rPr>
                <w:sz w:val="24"/>
              </w:rPr>
              <w:t>reasonably</w:t>
            </w:r>
            <w:r>
              <w:rPr>
                <w:spacing w:val="-7"/>
                <w:sz w:val="24"/>
              </w:rPr>
              <w:t xml:space="preserve"> </w:t>
            </w:r>
            <w:r>
              <w:rPr>
                <w:sz w:val="24"/>
              </w:rPr>
              <w:t>practical, and</w:t>
            </w:r>
            <w:r>
              <w:rPr>
                <w:spacing w:val="-2"/>
                <w:sz w:val="24"/>
              </w:rPr>
              <w:t xml:space="preserve"> </w:t>
            </w:r>
            <w:r>
              <w:rPr>
                <w:sz w:val="24"/>
              </w:rPr>
              <w:t>shall</w:t>
            </w:r>
            <w:r>
              <w:rPr>
                <w:spacing w:val="-2"/>
                <w:sz w:val="24"/>
              </w:rPr>
              <w:t xml:space="preserve"> </w:t>
            </w:r>
            <w:r>
              <w:rPr>
                <w:sz w:val="24"/>
              </w:rPr>
              <w:t>seek</w:t>
            </w:r>
            <w:r>
              <w:rPr>
                <w:spacing w:val="-2"/>
                <w:sz w:val="24"/>
              </w:rPr>
              <w:t xml:space="preserve"> </w:t>
            </w:r>
            <w:r>
              <w:rPr>
                <w:sz w:val="24"/>
              </w:rPr>
              <w:t>all</w:t>
            </w:r>
            <w:r>
              <w:rPr>
                <w:spacing w:val="-2"/>
                <w:sz w:val="24"/>
              </w:rPr>
              <w:t xml:space="preserve"> </w:t>
            </w:r>
            <w:r>
              <w:rPr>
                <w:sz w:val="24"/>
              </w:rPr>
              <w:t>reasonable</w:t>
            </w:r>
            <w:r>
              <w:rPr>
                <w:spacing w:val="-3"/>
                <w:sz w:val="24"/>
              </w:rPr>
              <w:t xml:space="preserve"> </w:t>
            </w:r>
            <w:r>
              <w:rPr>
                <w:sz w:val="24"/>
              </w:rPr>
              <w:t xml:space="preserve">alternative means for performance not prevented by the Force Majeure </w:t>
            </w:r>
            <w:r>
              <w:rPr>
                <w:spacing w:val="-2"/>
                <w:sz w:val="24"/>
              </w:rPr>
              <w:t>event.</w:t>
            </w:r>
          </w:p>
        </w:tc>
      </w:tr>
      <w:tr w:rsidR="00F92A7F" w14:paraId="1F653B3C" w14:textId="77777777">
        <w:trPr>
          <w:trHeight w:val="8781"/>
        </w:trPr>
        <w:tc>
          <w:tcPr>
            <w:tcW w:w="2145" w:type="dxa"/>
          </w:tcPr>
          <w:p w14:paraId="48111374" w14:textId="77777777" w:rsidR="00F92A7F" w:rsidRDefault="00625DC3">
            <w:pPr>
              <w:pStyle w:val="TableParagraph"/>
              <w:spacing w:before="98"/>
              <w:ind w:left="409" w:right="150" w:hanging="360"/>
              <w:rPr>
                <w:b/>
                <w:sz w:val="24"/>
              </w:rPr>
            </w:pPr>
            <w:r>
              <w:rPr>
                <w:b/>
                <w:sz w:val="24"/>
              </w:rPr>
              <w:t>32.</w:t>
            </w:r>
            <w:r>
              <w:rPr>
                <w:b/>
                <w:spacing w:val="-15"/>
                <w:sz w:val="24"/>
              </w:rPr>
              <w:t xml:space="preserve"> </w:t>
            </w:r>
            <w:r>
              <w:rPr>
                <w:b/>
                <w:sz w:val="24"/>
              </w:rPr>
              <w:t>Change</w:t>
            </w:r>
            <w:r>
              <w:rPr>
                <w:b/>
                <w:spacing w:val="-15"/>
                <w:sz w:val="24"/>
              </w:rPr>
              <w:t xml:space="preserve"> </w:t>
            </w:r>
            <w:r>
              <w:rPr>
                <w:b/>
                <w:sz w:val="24"/>
              </w:rPr>
              <w:t xml:space="preserve">Orders and Contract </w:t>
            </w:r>
            <w:r>
              <w:rPr>
                <w:b/>
                <w:spacing w:val="-2"/>
                <w:sz w:val="24"/>
              </w:rPr>
              <w:t>Amendments</w:t>
            </w:r>
          </w:p>
        </w:tc>
        <w:tc>
          <w:tcPr>
            <w:tcW w:w="6903" w:type="dxa"/>
          </w:tcPr>
          <w:p w14:paraId="522416C4" w14:textId="77777777" w:rsidR="00F92A7F" w:rsidRDefault="00625DC3">
            <w:pPr>
              <w:pStyle w:val="TableParagraph"/>
              <w:numPr>
                <w:ilvl w:val="1"/>
                <w:numId w:val="18"/>
              </w:numPr>
              <w:tabs>
                <w:tab w:val="left" w:pos="757"/>
              </w:tabs>
              <w:spacing w:before="93"/>
              <w:ind w:right="47"/>
              <w:jc w:val="both"/>
              <w:rPr>
                <w:sz w:val="24"/>
              </w:rPr>
            </w:pPr>
            <w:r>
              <w:rPr>
                <w:sz w:val="24"/>
              </w:rPr>
              <w:t>The Contracting Authority may at any time order the Contractor through notice in accordance GCC Clause 8, to make changes within the general scope of the Contract in any one or more of the following:</w:t>
            </w:r>
          </w:p>
          <w:p w14:paraId="4D8A3DEF" w14:textId="77777777" w:rsidR="00F92A7F" w:rsidRDefault="00625DC3">
            <w:pPr>
              <w:pStyle w:val="TableParagraph"/>
              <w:numPr>
                <w:ilvl w:val="2"/>
                <w:numId w:val="18"/>
              </w:numPr>
              <w:tabs>
                <w:tab w:val="left" w:pos="1434"/>
              </w:tabs>
              <w:spacing w:before="202"/>
              <w:ind w:right="48"/>
              <w:jc w:val="both"/>
              <w:rPr>
                <w:sz w:val="24"/>
              </w:rPr>
            </w:pPr>
            <w:r>
              <w:rPr>
                <w:sz w:val="24"/>
              </w:rPr>
              <w:t>drawings, designs, or specifications, where Goods to be furnished under the Contract are to be specifically manufactured for the Contracting Authority;</w:t>
            </w:r>
          </w:p>
          <w:p w14:paraId="4B76E6C5" w14:textId="77777777" w:rsidR="00F92A7F" w:rsidRDefault="00625DC3">
            <w:pPr>
              <w:pStyle w:val="TableParagraph"/>
              <w:numPr>
                <w:ilvl w:val="2"/>
                <w:numId w:val="18"/>
              </w:numPr>
              <w:tabs>
                <w:tab w:val="left" w:pos="1434"/>
              </w:tabs>
              <w:spacing w:before="120"/>
              <w:ind w:hanging="570"/>
              <w:jc w:val="both"/>
              <w:rPr>
                <w:sz w:val="24"/>
              </w:rPr>
            </w:pPr>
            <w:r>
              <w:rPr>
                <w:sz w:val="24"/>
              </w:rPr>
              <w:t>the</w:t>
            </w:r>
            <w:r>
              <w:rPr>
                <w:spacing w:val="-6"/>
                <w:sz w:val="24"/>
              </w:rPr>
              <w:t xml:space="preserve"> </w:t>
            </w:r>
            <w:r>
              <w:rPr>
                <w:sz w:val="24"/>
              </w:rPr>
              <w:t>method</w:t>
            </w:r>
            <w:r>
              <w:rPr>
                <w:spacing w:val="-5"/>
                <w:sz w:val="24"/>
              </w:rPr>
              <w:t xml:space="preserve"> </w:t>
            </w:r>
            <w:r>
              <w:rPr>
                <w:sz w:val="24"/>
              </w:rPr>
              <w:t>of</w:t>
            </w:r>
            <w:r>
              <w:rPr>
                <w:spacing w:val="-6"/>
                <w:sz w:val="24"/>
              </w:rPr>
              <w:t xml:space="preserve"> </w:t>
            </w:r>
            <w:r>
              <w:rPr>
                <w:sz w:val="24"/>
              </w:rPr>
              <w:t>shipment</w:t>
            </w:r>
            <w:r>
              <w:rPr>
                <w:spacing w:val="-5"/>
                <w:sz w:val="24"/>
              </w:rPr>
              <w:t xml:space="preserve"> </w:t>
            </w:r>
            <w:r>
              <w:rPr>
                <w:sz w:val="24"/>
              </w:rPr>
              <w:t>or</w:t>
            </w:r>
            <w:r>
              <w:rPr>
                <w:spacing w:val="-5"/>
                <w:sz w:val="24"/>
              </w:rPr>
              <w:t xml:space="preserve"> </w:t>
            </w:r>
            <w:r>
              <w:rPr>
                <w:spacing w:val="-2"/>
                <w:sz w:val="24"/>
              </w:rPr>
              <w:t>packing;</w:t>
            </w:r>
          </w:p>
          <w:p w14:paraId="2B7FF174" w14:textId="77777777" w:rsidR="00F92A7F" w:rsidRDefault="00625DC3">
            <w:pPr>
              <w:pStyle w:val="TableParagraph"/>
              <w:numPr>
                <w:ilvl w:val="2"/>
                <w:numId w:val="18"/>
              </w:numPr>
              <w:tabs>
                <w:tab w:val="left" w:pos="1434"/>
              </w:tabs>
              <w:spacing w:before="120"/>
              <w:ind w:hanging="570"/>
              <w:jc w:val="both"/>
              <w:rPr>
                <w:sz w:val="24"/>
              </w:rPr>
            </w:pPr>
            <w:r>
              <w:rPr>
                <w:sz w:val="24"/>
              </w:rPr>
              <w:t>the</w:t>
            </w:r>
            <w:r>
              <w:rPr>
                <w:spacing w:val="-7"/>
                <w:sz w:val="24"/>
              </w:rPr>
              <w:t xml:space="preserve"> </w:t>
            </w:r>
            <w:r>
              <w:rPr>
                <w:sz w:val="24"/>
              </w:rPr>
              <w:t>place</w:t>
            </w:r>
            <w:r>
              <w:rPr>
                <w:spacing w:val="-7"/>
                <w:sz w:val="24"/>
              </w:rPr>
              <w:t xml:space="preserve"> </w:t>
            </w:r>
            <w:r>
              <w:rPr>
                <w:sz w:val="24"/>
              </w:rPr>
              <w:t>of</w:t>
            </w:r>
            <w:r>
              <w:rPr>
                <w:spacing w:val="-7"/>
                <w:sz w:val="24"/>
              </w:rPr>
              <w:t xml:space="preserve"> </w:t>
            </w:r>
            <w:r>
              <w:rPr>
                <w:sz w:val="24"/>
              </w:rPr>
              <w:t>delivery;</w:t>
            </w:r>
            <w:r>
              <w:rPr>
                <w:spacing w:val="-6"/>
                <w:sz w:val="24"/>
              </w:rPr>
              <w:t xml:space="preserve"> </w:t>
            </w:r>
            <w:r>
              <w:rPr>
                <w:spacing w:val="-5"/>
                <w:sz w:val="24"/>
              </w:rPr>
              <w:t>and</w:t>
            </w:r>
          </w:p>
          <w:p w14:paraId="665EB978" w14:textId="77777777" w:rsidR="00F92A7F" w:rsidRDefault="00625DC3">
            <w:pPr>
              <w:pStyle w:val="TableParagraph"/>
              <w:numPr>
                <w:ilvl w:val="2"/>
                <w:numId w:val="18"/>
              </w:numPr>
              <w:tabs>
                <w:tab w:val="left" w:pos="1434"/>
              </w:tabs>
              <w:spacing w:before="120"/>
              <w:ind w:hanging="570"/>
              <w:jc w:val="both"/>
              <w:rPr>
                <w:sz w:val="24"/>
              </w:rPr>
            </w:pPr>
            <w:r>
              <w:rPr>
                <w:sz w:val="24"/>
              </w:rPr>
              <w:t>the</w:t>
            </w:r>
            <w:r>
              <w:rPr>
                <w:spacing w:val="-3"/>
                <w:sz w:val="24"/>
              </w:rPr>
              <w:t xml:space="preserve"> </w:t>
            </w:r>
            <w:r>
              <w:rPr>
                <w:sz w:val="24"/>
              </w:rPr>
              <w:t>Related</w:t>
            </w:r>
            <w:r>
              <w:rPr>
                <w:spacing w:val="-2"/>
                <w:sz w:val="24"/>
              </w:rPr>
              <w:t xml:space="preserve"> </w:t>
            </w:r>
            <w:r>
              <w:rPr>
                <w:sz w:val="24"/>
              </w:rPr>
              <w:t>Services</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provided</w:t>
            </w:r>
            <w:r>
              <w:rPr>
                <w:spacing w:val="-2"/>
                <w:sz w:val="24"/>
              </w:rPr>
              <w:t xml:space="preserve"> </w:t>
            </w:r>
            <w:r>
              <w:rPr>
                <w:sz w:val="24"/>
              </w:rPr>
              <w:t>by</w:t>
            </w:r>
            <w:r>
              <w:rPr>
                <w:spacing w:val="-7"/>
                <w:sz w:val="24"/>
              </w:rPr>
              <w:t xml:space="preserve"> </w:t>
            </w:r>
            <w:r>
              <w:rPr>
                <w:sz w:val="24"/>
              </w:rPr>
              <w:t>the</w:t>
            </w:r>
            <w:r>
              <w:rPr>
                <w:spacing w:val="-1"/>
                <w:sz w:val="24"/>
              </w:rPr>
              <w:t xml:space="preserve"> </w:t>
            </w:r>
            <w:r>
              <w:rPr>
                <w:spacing w:val="-2"/>
                <w:sz w:val="24"/>
              </w:rPr>
              <w:t>Contractor.</w:t>
            </w:r>
          </w:p>
          <w:p w14:paraId="5AFE11A0" w14:textId="77777777" w:rsidR="00F92A7F" w:rsidRDefault="00625DC3">
            <w:pPr>
              <w:pStyle w:val="TableParagraph"/>
              <w:numPr>
                <w:ilvl w:val="1"/>
                <w:numId w:val="18"/>
              </w:numPr>
              <w:tabs>
                <w:tab w:val="left" w:pos="757"/>
              </w:tabs>
              <w:spacing w:before="120"/>
              <w:ind w:left="761" w:right="48" w:hanging="605"/>
              <w:jc w:val="both"/>
              <w:rPr>
                <w:sz w:val="24"/>
              </w:rPr>
            </w:pPr>
            <w:r>
              <w:rPr>
                <w:sz w:val="24"/>
              </w:rPr>
              <w:t>If any such change causes an increase or decrease in the cost</w:t>
            </w:r>
            <w:r>
              <w:rPr>
                <w:spacing w:val="40"/>
                <w:sz w:val="24"/>
              </w:rPr>
              <w:t xml:space="preserve"> </w:t>
            </w:r>
            <w:r>
              <w:rPr>
                <w:sz w:val="24"/>
              </w:rPr>
              <w:t>of, or the time required for, the Contractor’s performance of any provisions under the Contract, an equitable adjustment shall be made in the Contract Price or in the Delivery/Completion Schedule, or both, and the Contract shall accordingly be amended.</w:t>
            </w:r>
            <w:r>
              <w:rPr>
                <w:spacing w:val="40"/>
                <w:sz w:val="24"/>
              </w:rPr>
              <w:t xml:space="preserve"> </w:t>
            </w:r>
            <w:r>
              <w:rPr>
                <w:sz w:val="24"/>
              </w:rPr>
              <w:t>Any claims by the Contractor for adjustment under this Clause must be asserted within twenty-eight (28) days from the date of the Contractor’s receipt of the Contracting Authority’s change order.</w:t>
            </w:r>
          </w:p>
          <w:p w14:paraId="5FF70994" w14:textId="77777777" w:rsidR="00F92A7F" w:rsidRDefault="00625DC3">
            <w:pPr>
              <w:pStyle w:val="TableParagraph"/>
              <w:numPr>
                <w:ilvl w:val="1"/>
                <w:numId w:val="18"/>
              </w:numPr>
              <w:tabs>
                <w:tab w:val="left" w:pos="757"/>
              </w:tabs>
              <w:spacing w:before="219"/>
              <w:ind w:left="761" w:right="48" w:hanging="605"/>
              <w:jc w:val="both"/>
              <w:rPr>
                <w:sz w:val="24"/>
              </w:rPr>
            </w:pPr>
            <w:r>
              <w:rPr>
                <w:sz w:val="24"/>
              </w:rPr>
              <w:t>Prices</w:t>
            </w:r>
            <w:r>
              <w:rPr>
                <w:spacing w:val="-3"/>
                <w:sz w:val="24"/>
              </w:rPr>
              <w:t xml:space="preserve"> </w:t>
            </w:r>
            <w:r>
              <w:rPr>
                <w:sz w:val="24"/>
              </w:rPr>
              <w:t>to</w:t>
            </w:r>
            <w:r>
              <w:rPr>
                <w:spacing w:val="-3"/>
                <w:sz w:val="24"/>
              </w:rPr>
              <w:t xml:space="preserve"> </w:t>
            </w:r>
            <w:r>
              <w:rPr>
                <w:sz w:val="24"/>
              </w:rPr>
              <w:t>be</w:t>
            </w:r>
            <w:r>
              <w:rPr>
                <w:spacing w:val="-2"/>
                <w:sz w:val="24"/>
              </w:rPr>
              <w:t xml:space="preserve"> </w:t>
            </w:r>
            <w:r>
              <w:rPr>
                <w:sz w:val="24"/>
              </w:rPr>
              <w:t>charged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Contractor</w:t>
            </w:r>
            <w:r>
              <w:rPr>
                <w:spacing w:val="-2"/>
                <w:sz w:val="24"/>
              </w:rPr>
              <w:t xml:space="preserve"> </w:t>
            </w:r>
            <w:r>
              <w:rPr>
                <w:sz w:val="24"/>
              </w:rPr>
              <w:t>for</w:t>
            </w:r>
            <w:r>
              <w:rPr>
                <w:spacing w:val="-3"/>
                <w:sz w:val="24"/>
              </w:rPr>
              <w:t xml:space="preserve"> </w:t>
            </w:r>
            <w:r>
              <w:rPr>
                <w:sz w:val="24"/>
              </w:rPr>
              <w:t>any</w:t>
            </w:r>
            <w:r>
              <w:rPr>
                <w:spacing w:val="-8"/>
                <w:sz w:val="24"/>
              </w:rPr>
              <w:t xml:space="preserve"> </w:t>
            </w:r>
            <w:r>
              <w:rPr>
                <w:sz w:val="24"/>
              </w:rPr>
              <w:t>Related</w:t>
            </w:r>
            <w:r>
              <w:rPr>
                <w:spacing w:val="-3"/>
                <w:sz w:val="24"/>
              </w:rPr>
              <w:t xml:space="preserve"> </w:t>
            </w:r>
            <w:r>
              <w:rPr>
                <w:sz w:val="24"/>
              </w:rPr>
              <w:t>Services that might be needed but which were not included in the Contract shall be agreed upon in advance by the parties and shall</w:t>
            </w:r>
            <w:r>
              <w:rPr>
                <w:spacing w:val="-1"/>
                <w:sz w:val="24"/>
              </w:rPr>
              <w:t xml:space="preserve"> </w:t>
            </w:r>
            <w:r>
              <w:rPr>
                <w:sz w:val="24"/>
              </w:rPr>
              <w:t>not</w:t>
            </w:r>
            <w:r>
              <w:rPr>
                <w:spacing w:val="-1"/>
                <w:sz w:val="24"/>
              </w:rPr>
              <w:t xml:space="preserve"> </w:t>
            </w:r>
            <w:r>
              <w:rPr>
                <w:sz w:val="24"/>
              </w:rPr>
              <w:t>exceed</w:t>
            </w:r>
            <w:r>
              <w:rPr>
                <w:spacing w:val="-1"/>
                <w:sz w:val="24"/>
              </w:rPr>
              <w:t xml:space="preserve"> </w:t>
            </w:r>
            <w:r>
              <w:rPr>
                <w:sz w:val="24"/>
              </w:rPr>
              <w:t>the</w:t>
            </w:r>
            <w:r>
              <w:rPr>
                <w:spacing w:val="-2"/>
                <w:sz w:val="24"/>
              </w:rPr>
              <w:t xml:space="preserve"> </w:t>
            </w:r>
            <w:r>
              <w:rPr>
                <w:sz w:val="24"/>
              </w:rPr>
              <w:t>prevailing</w:t>
            </w:r>
            <w:r>
              <w:rPr>
                <w:spacing w:val="-3"/>
                <w:sz w:val="24"/>
              </w:rPr>
              <w:t xml:space="preserve"> </w:t>
            </w:r>
            <w:r>
              <w:rPr>
                <w:sz w:val="24"/>
              </w:rPr>
              <w:t>rates</w:t>
            </w:r>
            <w:r>
              <w:rPr>
                <w:spacing w:val="-2"/>
                <w:sz w:val="24"/>
              </w:rPr>
              <w:t xml:space="preserve"> </w:t>
            </w:r>
            <w:r>
              <w:rPr>
                <w:sz w:val="24"/>
              </w:rPr>
              <w:t>charged</w:t>
            </w:r>
            <w:r>
              <w:rPr>
                <w:spacing w:val="-1"/>
                <w:sz w:val="24"/>
              </w:rPr>
              <w:t xml:space="preserve"> </w:t>
            </w:r>
            <w:r>
              <w:rPr>
                <w:sz w:val="24"/>
              </w:rPr>
              <w:t>to</w:t>
            </w:r>
            <w:r>
              <w:rPr>
                <w:spacing w:val="-1"/>
                <w:sz w:val="24"/>
              </w:rPr>
              <w:t xml:space="preserve"> </w:t>
            </w:r>
            <w:r>
              <w:rPr>
                <w:sz w:val="24"/>
              </w:rPr>
              <w:t>other</w:t>
            </w:r>
            <w:r>
              <w:rPr>
                <w:spacing w:val="-2"/>
                <w:sz w:val="24"/>
              </w:rPr>
              <w:t xml:space="preserve"> </w:t>
            </w:r>
            <w:r>
              <w:rPr>
                <w:sz w:val="24"/>
              </w:rPr>
              <w:t>parties</w:t>
            </w:r>
            <w:r>
              <w:rPr>
                <w:spacing w:val="-1"/>
                <w:sz w:val="24"/>
              </w:rPr>
              <w:t xml:space="preserve"> </w:t>
            </w:r>
            <w:r>
              <w:rPr>
                <w:sz w:val="24"/>
              </w:rPr>
              <w:t>by the Contractor for similar services.</w:t>
            </w:r>
          </w:p>
          <w:p w14:paraId="23376688" w14:textId="77777777" w:rsidR="00F92A7F" w:rsidRDefault="00625DC3">
            <w:pPr>
              <w:pStyle w:val="TableParagraph"/>
              <w:numPr>
                <w:ilvl w:val="1"/>
                <w:numId w:val="18"/>
              </w:numPr>
              <w:tabs>
                <w:tab w:val="left" w:pos="757"/>
              </w:tabs>
              <w:spacing w:before="221"/>
              <w:ind w:left="761" w:right="52" w:hanging="605"/>
              <w:jc w:val="both"/>
              <w:rPr>
                <w:sz w:val="24"/>
              </w:rPr>
            </w:pPr>
            <w:r>
              <w:rPr>
                <w:sz w:val="24"/>
              </w:rPr>
              <w:t>Subject to the above, no variation in or modification of the terms of the Contract shall be made except by written amendment signed by the parties.</w:t>
            </w:r>
          </w:p>
        </w:tc>
      </w:tr>
      <w:tr w:rsidR="00F92A7F" w14:paraId="7E8F4BE9" w14:textId="77777777">
        <w:trPr>
          <w:trHeight w:val="2036"/>
        </w:trPr>
        <w:tc>
          <w:tcPr>
            <w:tcW w:w="2145" w:type="dxa"/>
          </w:tcPr>
          <w:p w14:paraId="099E3FBF" w14:textId="77777777" w:rsidR="00F92A7F" w:rsidRDefault="00625DC3">
            <w:pPr>
              <w:pStyle w:val="TableParagraph"/>
              <w:spacing w:before="109" w:line="242" w:lineRule="auto"/>
              <w:ind w:left="409" w:right="150" w:hanging="360"/>
              <w:rPr>
                <w:b/>
                <w:sz w:val="24"/>
              </w:rPr>
            </w:pPr>
            <w:r>
              <w:rPr>
                <w:b/>
                <w:sz w:val="24"/>
              </w:rPr>
              <w:t>33.</w:t>
            </w:r>
            <w:r>
              <w:rPr>
                <w:b/>
                <w:spacing w:val="-15"/>
                <w:sz w:val="24"/>
              </w:rPr>
              <w:t xml:space="preserve"> </w:t>
            </w:r>
            <w:r>
              <w:rPr>
                <w:b/>
                <w:sz w:val="24"/>
              </w:rPr>
              <w:t>Extensions</w:t>
            </w:r>
            <w:r>
              <w:rPr>
                <w:b/>
                <w:spacing w:val="-15"/>
                <w:sz w:val="24"/>
              </w:rPr>
              <w:t xml:space="preserve"> </w:t>
            </w:r>
            <w:r>
              <w:rPr>
                <w:b/>
                <w:sz w:val="24"/>
              </w:rPr>
              <w:t xml:space="preserve">of </w:t>
            </w:r>
            <w:r>
              <w:rPr>
                <w:b/>
                <w:spacing w:val="-4"/>
                <w:sz w:val="24"/>
              </w:rPr>
              <w:t>Time</w:t>
            </w:r>
          </w:p>
        </w:tc>
        <w:tc>
          <w:tcPr>
            <w:tcW w:w="6903" w:type="dxa"/>
          </w:tcPr>
          <w:p w14:paraId="170038CA" w14:textId="77777777" w:rsidR="00F92A7F" w:rsidRDefault="00625DC3">
            <w:pPr>
              <w:pStyle w:val="TableParagraph"/>
              <w:spacing w:before="84" w:line="270" w:lineRule="atLeast"/>
              <w:ind w:left="756" w:right="49" w:hanging="600"/>
              <w:jc w:val="both"/>
              <w:rPr>
                <w:sz w:val="24"/>
              </w:rPr>
            </w:pPr>
            <w:r>
              <w:rPr>
                <w:sz w:val="24"/>
              </w:rPr>
              <w:t>33.1 If at any time during performance of the Contract, the</w:t>
            </w:r>
            <w:r>
              <w:rPr>
                <w:spacing w:val="40"/>
                <w:sz w:val="24"/>
              </w:rPr>
              <w:t xml:space="preserve"> </w:t>
            </w:r>
            <w:r>
              <w:rPr>
                <w:sz w:val="24"/>
              </w:rPr>
              <w:t>Contractor or its subcontractors should encounter conditions impeding timely delivery of the Goods or completion of Related Services pursuant to GCC Clause 12, the Contractor shall promptly notify the Contracting Authority in writing of the delay, its likely duration, and its cause.</w:t>
            </w:r>
            <w:r>
              <w:rPr>
                <w:spacing w:val="40"/>
                <w:sz w:val="24"/>
              </w:rPr>
              <w:t xml:space="preserve"> </w:t>
            </w:r>
            <w:r>
              <w:rPr>
                <w:sz w:val="24"/>
              </w:rPr>
              <w:t>As soon as practicable</w:t>
            </w:r>
            <w:r>
              <w:rPr>
                <w:spacing w:val="32"/>
                <w:sz w:val="24"/>
              </w:rPr>
              <w:t xml:space="preserve">  </w:t>
            </w:r>
            <w:r>
              <w:rPr>
                <w:sz w:val="24"/>
              </w:rPr>
              <w:t>after</w:t>
            </w:r>
            <w:r>
              <w:rPr>
                <w:spacing w:val="33"/>
                <w:sz w:val="24"/>
              </w:rPr>
              <w:t xml:space="preserve">  </w:t>
            </w:r>
            <w:r>
              <w:rPr>
                <w:sz w:val="24"/>
              </w:rPr>
              <w:t>receipt</w:t>
            </w:r>
            <w:r>
              <w:rPr>
                <w:spacing w:val="33"/>
                <w:sz w:val="24"/>
              </w:rPr>
              <w:t xml:space="preserve">  </w:t>
            </w:r>
            <w:r>
              <w:rPr>
                <w:sz w:val="24"/>
              </w:rPr>
              <w:t>of</w:t>
            </w:r>
            <w:r>
              <w:rPr>
                <w:spacing w:val="33"/>
                <w:sz w:val="24"/>
              </w:rPr>
              <w:t xml:space="preserve">  </w:t>
            </w:r>
            <w:r>
              <w:rPr>
                <w:sz w:val="24"/>
              </w:rPr>
              <w:t>the</w:t>
            </w:r>
            <w:r>
              <w:rPr>
                <w:spacing w:val="33"/>
                <w:sz w:val="24"/>
              </w:rPr>
              <w:t xml:space="preserve">  </w:t>
            </w:r>
            <w:r>
              <w:rPr>
                <w:sz w:val="24"/>
              </w:rPr>
              <w:t>Contractor’s</w:t>
            </w:r>
            <w:r>
              <w:rPr>
                <w:spacing w:val="34"/>
                <w:sz w:val="24"/>
              </w:rPr>
              <w:t xml:space="preserve">  </w:t>
            </w:r>
            <w:r>
              <w:rPr>
                <w:sz w:val="24"/>
              </w:rPr>
              <w:t>notice,</w:t>
            </w:r>
            <w:r>
              <w:rPr>
                <w:spacing w:val="32"/>
                <w:sz w:val="24"/>
              </w:rPr>
              <w:t xml:space="preserve">  </w:t>
            </w:r>
            <w:r>
              <w:rPr>
                <w:spacing w:val="-5"/>
                <w:sz w:val="24"/>
              </w:rPr>
              <w:t>the</w:t>
            </w:r>
          </w:p>
        </w:tc>
      </w:tr>
    </w:tbl>
    <w:p w14:paraId="5A602221" w14:textId="77777777" w:rsidR="00F92A7F" w:rsidRDefault="00F92A7F">
      <w:pPr>
        <w:spacing w:line="270" w:lineRule="atLeast"/>
        <w:jc w:val="both"/>
        <w:rPr>
          <w:sz w:val="24"/>
        </w:rPr>
        <w:sectPr w:rsidR="00F92A7F">
          <w:pgSz w:w="12240" w:h="15840"/>
          <w:pgMar w:top="940" w:right="780" w:bottom="280" w:left="1560" w:header="725" w:footer="0" w:gutter="0"/>
          <w:cols w:space="720"/>
        </w:sectPr>
      </w:pPr>
    </w:p>
    <w:p w14:paraId="350A28D3" w14:textId="77777777" w:rsidR="00F92A7F" w:rsidRDefault="00F92A7F">
      <w:pPr>
        <w:pStyle w:val="BodyText"/>
        <w:spacing w:before="1"/>
        <w:rPr>
          <w:sz w:val="2"/>
        </w:rPr>
      </w:pPr>
    </w:p>
    <w:p w14:paraId="61CD0283" w14:textId="1B53254B" w:rsidR="00F92A7F" w:rsidRDefault="00625DC3">
      <w:pPr>
        <w:pStyle w:val="BodyText"/>
        <w:spacing w:line="20" w:lineRule="exact"/>
        <w:ind w:left="211"/>
        <w:rPr>
          <w:sz w:val="2"/>
        </w:rPr>
      </w:pPr>
      <w:r>
        <w:rPr>
          <w:noProof/>
          <w:sz w:val="2"/>
        </w:rPr>
        <mc:AlternateContent>
          <mc:Choice Requires="wpg">
            <w:drawing>
              <wp:inline distT="0" distB="0" distL="0" distR="0" wp14:anchorId="6F6A26A3" wp14:editId="05B2116D">
                <wp:extent cx="5763260" cy="6350"/>
                <wp:effectExtent l="635" t="3175" r="0" b="0"/>
                <wp:docPr id="1588641042" name="docshapegroup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536400874" name="docshape183"/>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BA1C71" id="docshapegroup182"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">
                <v:rect id="docshape183"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" fillcolor="black" stroked="f"/>
                <w10:anchorlock/>
              </v:group>
            </w:pict>
          </mc:Fallback>
        </mc:AlternateContent>
      </w:r>
    </w:p>
    <w:p w14:paraId="10E64FF5" w14:textId="77777777" w:rsidR="00F92A7F" w:rsidRDefault="00F92A7F">
      <w:pPr>
        <w:pStyle w:val="BodyText"/>
        <w:rPr>
          <w:sz w:val="20"/>
        </w:rPr>
      </w:pPr>
    </w:p>
    <w:p w14:paraId="6E9620D9" w14:textId="77777777" w:rsidR="00F92A7F" w:rsidRDefault="00F92A7F">
      <w:pPr>
        <w:pStyle w:val="BodyText"/>
        <w:spacing w:before="4"/>
        <w:rPr>
          <w:sz w:val="19"/>
        </w:rPr>
      </w:pPr>
    </w:p>
    <w:tbl>
      <w:tblPr>
        <w:tblW w:w="0" w:type="auto"/>
        <w:tblInd w:w="214" w:type="dxa"/>
        <w:tblLayout w:type="fixed"/>
        <w:tblCellMar>
          <w:left w:w="0" w:type="dxa"/>
          <w:right w:w="0" w:type="dxa"/>
        </w:tblCellMar>
        <w:tblLook w:val="01E0" w:firstRow="1" w:lastRow="1" w:firstColumn="1" w:lastColumn="1" w:noHBand="0" w:noVBand="0"/>
      </w:tblPr>
      <w:tblGrid>
        <w:gridCol w:w="2002"/>
        <w:gridCol w:w="7048"/>
      </w:tblGrid>
      <w:tr w:rsidR="00F92A7F" w14:paraId="5C2B229C" w14:textId="77777777">
        <w:trPr>
          <w:trHeight w:val="3115"/>
        </w:trPr>
        <w:tc>
          <w:tcPr>
            <w:tcW w:w="2002" w:type="dxa"/>
          </w:tcPr>
          <w:p w14:paraId="1077238A" w14:textId="77777777" w:rsidR="00F92A7F" w:rsidRDefault="00F92A7F">
            <w:pPr>
              <w:pStyle w:val="TableParagraph"/>
            </w:pPr>
          </w:p>
        </w:tc>
        <w:tc>
          <w:tcPr>
            <w:tcW w:w="7048" w:type="dxa"/>
          </w:tcPr>
          <w:p w14:paraId="459B1E9A" w14:textId="77777777" w:rsidR="00F92A7F" w:rsidRDefault="00625DC3">
            <w:pPr>
              <w:pStyle w:val="TableParagraph"/>
              <w:ind w:left="899" w:right="51"/>
              <w:jc w:val="both"/>
              <w:rPr>
                <w:sz w:val="24"/>
              </w:rPr>
            </w:pPr>
            <w:r>
              <w:rPr>
                <w:sz w:val="24"/>
              </w:rPr>
              <w:t>Contracting Authority shall evaluate the situation and may at its discretion extend the Contractor’s time for performance, in which case the extension shall be ratified by the parties by amendment of the Contract.</w:t>
            </w:r>
          </w:p>
          <w:p w14:paraId="6AF1DFFF" w14:textId="77777777" w:rsidR="00F92A7F" w:rsidRDefault="00625DC3">
            <w:pPr>
              <w:pStyle w:val="TableParagraph"/>
              <w:spacing w:before="230"/>
              <w:ind w:left="904" w:right="51" w:hanging="605"/>
              <w:jc w:val="both"/>
              <w:rPr>
                <w:sz w:val="24"/>
              </w:rPr>
            </w:pPr>
            <w:r>
              <w:rPr>
                <w:sz w:val="24"/>
              </w:rPr>
              <w:t>33.2</w:t>
            </w:r>
            <w:r>
              <w:rPr>
                <w:spacing w:val="40"/>
                <w:sz w:val="24"/>
              </w:rPr>
              <w:t xml:space="preserve"> </w:t>
            </w:r>
            <w:r>
              <w:rPr>
                <w:sz w:val="24"/>
              </w:rPr>
              <w:t>Except in case of Force Majeure, as provided under GCC</w:t>
            </w:r>
            <w:r>
              <w:rPr>
                <w:spacing w:val="40"/>
                <w:sz w:val="24"/>
              </w:rPr>
              <w:t xml:space="preserve"> </w:t>
            </w:r>
            <w:r>
              <w:rPr>
                <w:sz w:val="24"/>
              </w:rPr>
              <w:t>Clause 31, a delay by the Contractor in the performance of its Delivery and Completion obligations shall render the Contractor liable to the imposition of liquidated damages pursuant to GCC Clause 26, unless an extension of time is agreed upon, pursuant to GCC Sub-Clause 33.1.</w:t>
            </w:r>
          </w:p>
        </w:tc>
      </w:tr>
      <w:tr w:rsidR="00F92A7F" w14:paraId="32DAC201" w14:textId="77777777">
        <w:trPr>
          <w:trHeight w:val="9632"/>
        </w:trPr>
        <w:tc>
          <w:tcPr>
            <w:tcW w:w="2002" w:type="dxa"/>
          </w:tcPr>
          <w:p w14:paraId="7DDBA6F1" w14:textId="77777777" w:rsidR="00F92A7F" w:rsidRDefault="00625DC3">
            <w:pPr>
              <w:pStyle w:val="TableParagraph"/>
              <w:spacing w:before="122"/>
              <w:ind w:left="50"/>
              <w:rPr>
                <w:b/>
                <w:sz w:val="24"/>
              </w:rPr>
            </w:pPr>
            <w:r>
              <w:rPr>
                <w:b/>
                <w:sz w:val="24"/>
              </w:rPr>
              <w:t>34.</w:t>
            </w:r>
            <w:r>
              <w:rPr>
                <w:b/>
                <w:spacing w:val="-1"/>
                <w:sz w:val="24"/>
              </w:rPr>
              <w:t xml:space="preserve"> </w:t>
            </w:r>
            <w:r>
              <w:rPr>
                <w:b/>
                <w:spacing w:val="-2"/>
                <w:sz w:val="24"/>
              </w:rPr>
              <w:t>Termination</w:t>
            </w:r>
          </w:p>
        </w:tc>
        <w:tc>
          <w:tcPr>
            <w:tcW w:w="7048" w:type="dxa"/>
          </w:tcPr>
          <w:p w14:paraId="6EA05772" w14:textId="77777777" w:rsidR="00F92A7F" w:rsidRDefault="00625DC3">
            <w:pPr>
              <w:pStyle w:val="TableParagraph"/>
              <w:numPr>
                <w:ilvl w:val="1"/>
                <w:numId w:val="17"/>
              </w:numPr>
              <w:tabs>
                <w:tab w:val="left" w:pos="900"/>
              </w:tabs>
              <w:spacing w:before="115"/>
              <w:ind w:hanging="601"/>
              <w:jc w:val="both"/>
              <w:rPr>
                <w:sz w:val="24"/>
              </w:rPr>
            </w:pPr>
            <w:r>
              <w:rPr>
                <w:sz w:val="24"/>
              </w:rPr>
              <w:t>Termination</w:t>
            </w:r>
            <w:r>
              <w:rPr>
                <w:spacing w:val="-1"/>
                <w:sz w:val="24"/>
              </w:rPr>
              <w:t xml:space="preserve"> </w:t>
            </w:r>
            <w:r>
              <w:rPr>
                <w:sz w:val="24"/>
              </w:rPr>
              <w:t>by</w:t>
            </w:r>
            <w:r>
              <w:rPr>
                <w:spacing w:val="-5"/>
                <w:sz w:val="24"/>
              </w:rPr>
              <w:t xml:space="preserve"> </w:t>
            </w:r>
            <w:r>
              <w:rPr>
                <w:sz w:val="24"/>
              </w:rPr>
              <w:t>the</w:t>
            </w:r>
            <w:r>
              <w:rPr>
                <w:spacing w:val="-2"/>
                <w:sz w:val="24"/>
              </w:rPr>
              <w:t xml:space="preserve"> </w:t>
            </w:r>
            <w:r>
              <w:rPr>
                <w:sz w:val="24"/>
              </w:rPr>
              <w:t>Contracting</w:t>
            </w:r>
            <w:r>
              <w:rPr>
                <w:spacing w:val="-1"/>
                <w:sz w:val="24"/>
              </w:rPr>
              <w:t xml:space="preserve"> </w:t>
            </w:r>
            <w:r>
              <w:rPr>
                <w:spacing w:val="-2"/>
                <w:sz w:val="24"/>
              </w:rPr>
              <w:t>Authority</w:t>
            </w:r>
          </w:p>
          <w:p w14:paraId="18479FD6" w14:textId="77777777" w:rsidR="00F92A7F" w:rsidRDefault="00625DC3">
            <w:pPr>
              <w:pStyle w:val="TableParagraph"/>
              <w:numPr>
                <w:ilvl w:val="2"/>
                <w:numId w:val="17"/>
              </w:numPr>
              <w:tabs>
                <w:tab w:val="left" w:pos="1294"/>
              </w:tabs>
              <w:spacing w:before="120"/>
              <w:ind w:right="50"/>
              <w:jc w:val="both"/>
              <w:rPr>
                <w:sz w:val="24"/>
              </w:rPr>
            </w:pPr>
            <w:r>
              <w:rPr>
                <w:sz w:val="24"/>
              </w:rPr>
              <w:t>The Contracting Authority may, at any time and with immediate effect, subject to article 34.9, terminate the contract, except as provided for under Article 34.2.</w:t>
            </w:r>
          </w:p>
          <w:p w14:paraId="0ECB8C1E" w14:textId="77777777" w:rsidR="00F92A7F" w:rsidRDefault="00625DC3">
            <w:pPr>
              <w:pStyle w:val="TableParagraph"/>
              <w:numPr>
                <w:ilvl w:val="2"/>
                <w:numId w:val="17"/>
              </w:numPr>
              <w:tabs>
                <w:tab w:val="left" w:pos="1294"/>
              </w:tabs>
              <w:spacing w:before="120"/>
              <w:ind w:right="53"/>
              <w:jc w:val="both"/>
              <w:rPr>
                <w:sz w:val="24"/>
              </w:rPr>
            </w:pPr>
            <w:r>
              <w:rPr>
                <w:sz w:val="24"/>
              </w:rPr>
              <w:t>Subject to any other provisions of these General Conditions, the Contracting Authority may, by giving seven day notice to the Contractor, terminate the contract in any of the following cases where:</w:t>
            </w:r>
          </w:p>
          <w:p w14:paraId="31CB174B" w14:textId="77777777" w:rsidR="00F92A7F" w:rsidRDefault="00625DC3">
            <w:pPr>
              <w:pStyle w:val="TableParagraph"/>
              <w:numPr>
                <w:ilvl w:val="3"/>
                <w:numId w:val="17"/>
              </w:numPr>
              <w:tabs>
                <w:tab w:val="left" w:pos="1740"/>
              </w:tabs>
              <w:spacing w:before="120"/>
              <w:ind w:right="51" w:hanging="720"/>
              <w:jc w:val="both"/>
              <w:rPr>
                <w:sz w:val="24"/>
              </w:rPr>
            </w:pPr>
            <w:r>
              <w:rPr>
                <w:sz w:val="24"/>
              </w:rPr>
              <w:t>the Contractor is in serious breach of contract for failure to perform its contractual obligations;</w:t>
            </w:r>
          </w:p>
          <w:p w14:paraId="57495B28" w14:textId="77777777" w:rsidR="00F92A7F" w:rsidRDefault="00625DC3">
            <w:pPr>
              <w:pStyle w:val="TableParagraph"/>
              <w:numPr>
                <w:ilvl w:val="3"/>
                <w:numId w:val="17"/>
              </w:numPr>
              <w:tabs>
                <w:tab w:val="left" w:pos="1740"/>
              </w:tabs>
              <w:spacing w:before="120"/>
              <w:ind w:right="50" w:hanging="720"/>
              <w:jc w:val="both"/>
              <w:rPr>
                <w:sz w:val="24"/>
              </w:rPr>
            </w:pPr>
            <w:r>
              <w:rPr>
                <w:sz w:val="24"/>
              </w:rPr>
              <w:t>the Contractor fails to comply within a reasonable</w:t>
            </w:r>
            <w:r>
              <w:rPr>
                <w:spacing w:val="40"/>
                <w:sz w:val="24"/>
              </w:rPr>
              <w:t xml:space="preserve"> </w:t>
            </w:r>
            <w:r>
              <w:rPr>
                <w:sz w:val="24"/>
              </w:rPr>
              <w:t>time with the notice given by the Project Manager requiring it to make good the neglect or failure to perform its obligations under the contract which seriously affects the proper and timely implementation of the tasks;</w:t>
            </w:r>
          </w:p>
          <w:p w14:paraId="343AEF3D" w14:textId="77777777" w:rsidR="00F92A7F" w:rsidRDefault="00625DC3">
            <w:pPr>
              <w:pStyle w:val="TableParagraph"/>
              <w:numPr>
                <w:ilvl w:val="3"/>
                <w:numId w:val="17"/>
              </w:numPr>
              <w:tabs>
                <w:tab w:val="left" w:pos="1740"/>
              </w:tabs>
              <w:spacing w:before="121"/>
              <w:ind w:right="51" w:hanging="720"/>
              <w:jc w:val="both"/>
              <w:rPr>
                <w:sz w:val="24"/>
              </w:rPr>
            </w:pPr>
            <w:r>
              <w:rPr>
                <w:sz w:val="24"/>
              </w:rPr>
              <w:t>the Contractor refuses or neglects to carry out any administrative orders given by the Project</w:t>
            </w:r>
            <w:r>
              <w:rPr>
                <w:spacing w:val="80"/>
                <w:sz w:val="24"/>
              </w:rPr>
              <w:t xml:space="preserve"> </w:t>
            </w:r>
            <w:r>
              <w:rPr>
                <w:spacing w:val="-2"/>
                <w:sz w:val="24"/>
              </w:rPr>
              <w:t>Manager;</w:t>
            </w:r>
          </w:p>
          <w:p w14:paraId="53F8CB9A" w14:textId="77777777" w:rsidR="00F92A7F" w:rsidRDefault="00625DC3">
            <w:pPr>
              <w:pStyle w:val="TableParagraph"/>
              <w:numPr>
                <w:ilvl w:val="3"/>
                <w:numId w:val="17"/>
              </w:numPr>
              <w:tabs>
                <w:tab w:val="left" w:pos="1740"/>
              </w:tabs>
              <w:spacing w:before="120"/>
              <w:ind w:right="52" w:hanging="720"/>
              <w:jc w:val="both"/>
              <w:rPr>
                <w:sz w:val="24"/>
              </w:rPr>
            </w:pPr>
            <w:r>
              <w:rPr>
                <w:sz w:val="24"/>
              </w:rPr>
              <w:t xml:space="preserve">the Contractor assigns the contract or subcontracts without the authorization of the Contracting </w:t>
            </w:r>
            <w:r>
              <w:rPr>
                <w:spacing w:val="-2"/>
                <w:sz w:val="24"/>
              </w:rPr>
              <w:t>Authority;</w:t>
            </w:r>
          </w:p>
          <w:p w14:paraId="0AA7C7FD" w14:textId="77777777" w:rsidR="00F92A7F" w:rsidRDefault="00625DC3">
            <w:pPr>
              <w:pStyle w:val="TableParagraph"/>
              <w:numPr>
                <w:ilvl w:val="3"/>
                <w:numId w:val="17"/>
              </w:numPr>
              <w:tabs>
                <w:tab w:val="left" w:pos="1740"/>
              </w:tabs>
              <w:spacing w:before="120"/>
              <w:ind w:right="48" w:hanging="720"/>
              <w:jc w:val="both"/>
              <w:rPr>
                <w:sz w:val="24"/>
              </w:rPr>
            </w:pPr>
            <w:r>
              <w:rPr>
                <w:sz w:val="24"/>
              </w:rPr>
              <w:t>the Contractor is bankrupt, subject to insolvency or winding up procedures, is having its assets administered by a liquidator or by the courts, has entered into an arrangement with creditors, has suspended business activities, or is in any</w:t>
            </w:r>
            <w:r>
              <w:rPr>
                <w:spacing w:val="40"/>
                <w:sz w:val="24"/>
              </w:rPr>
              <w:t xml:space="preserve"> </w:t>
            </w:r>
            <w:r>
              <w:rPr>
                <w:sz w:val="24"/>
              </w:rPr>
              <w:t>analogous situation arising form a similar</w:t>
            </w:r>
            <w:r>
              <w:rPr>
                <w:spacing w:val="40"/>
                <w:sz w:val="24"/>
              </w:rPr>
              <w:t xml:space="preserve"> </w:t>
            </w:r>
            <w:r>
              <w:rPr>
                <w:sz w:val="24"/>
              </w:rPr>
              <w:t xml:space="preserve">procedure provided for under national law or </w:t>
            </w:r>
            <w:r>
              <w:rPr>
                <w:spacing w:val="-2"/>
                <w:sz w:val="24"/>
              </w:rPr>
              <w:t>regulations;</w:t>
            </w:r>
          </w:p>
          <w:p w14:paraId="61AFDDBF" w14:textId="77777777" w:rsidR="00F92A7F" w:rsidRDefault="00625DC3">
            <w:pPr>
              <w:pStyle w:val="TableParagraph"/>
              <w:numPr>
                <w:ilvl w:val="3"/>
                <w:numId w:val="17"/>
              </w:numPr>
              <w:tabs>
                <w:tab w:val="left" w:pos="1740"/>
              </w:tabs>
              <w:spacing w:before="121" w:line="256" w:lineRule="exact"/>
              <w:ind w:left="1739"/>
              <w:jc w:val="both"/>
              <w:rPr>
                <w:sz w:val="24"/>
              </w:rPr>
            </w:pPr>
            <w:r>
              <w:rPr>
                <w:sz w:val="24"/>
              </w:rPr>
              <w:t>any</w:t>
            </w:r>
            <w:r>
              <w:rPr>
                <w:spacing w:val="56"/>
                <w:sz w:val="24"/>
              </w:rPr>
              <w:t xml:space="preserve"> </w:t>
            </w:r>
            <w:r>
              <w:rPr>
                <w:sz w:val="24"/>
              </w:rPr>
              <w:t>organizational</w:t>
            </w:r>
            <w:r>
              <w:rPr>
                <w:spacing w:val="62"/>
                <w:sz w:val="24"/>
              </w:rPr>
              <w:t xml:space="preserve"> </w:t>
            </w:r>
            <w:r>
              <w:rPr>
                <w:sz w:val="24"/>
              </w:rPr>
              <w:t>modification</w:t>
            </w:r>
            <w:r>
              <w:rPr>
                <w:spacing w:val="61"/>
                <w:sz w:val="24"/>
              </w:rPr>
              <w:t xml:space="preserve"> </w:t>
            </w:r>
            <w:r>
              <w:rPr>
                <w:sz w:val="24"/>
              </w:rPr>
              <w:t>occurs</w:t>
            </w:r>
            <w:r>
              <w:rPr>
                <w:spacing w:val="63"/>
                <w:sz w:val="24"/>
              </w:rPr>
              <w:t xml:space="preserve"> </w:t>
            </w:r>
            <w:r>
              <w:rPr>
                <w:sz w:val="24"/>
              </w:rPr>
              <w:t>involving</w:t>
            </w:r>
            <w:r>
              <w:rPr>
                <w:spacing w:val="61"/>
                <w:sz w:val="24"/>
              </w:rPr>
              <w:t xml:space="preserve"> </w:t>
            </w:r>
            <w:r>
              <w:rPr>
                <w:spacing w:val="-10"/>
                <w:sz w:val="24"/>
              </w:rPr>
              <w:t>a</w:t>
            </w:r>
          </w:p>
        </w:tc>
      </w:tr>
    </w:tbl>
    <w:p w14:paraId="0D515D22" w14:textId="77777777" w:rsidR="00F92A7F" w:rsidRDefault="00F92A7F">
      <w:pPr>
        <w:spacing w:line="256" w:lineRule="exact"/>
        <w:jc w:val="both"/>
        <w:rPr>
          <w:sz w:val="24"/>
        </w:rPr>
        <w:sectPr w:rsidR="00F92A7F">
          <w:pgSz w:w="12240" w:h="15840"/>
          <w:pgMar w:top="940" w:right="780" w:bottom="280" w:left="1560" w:header="725" w:footer="0" w:gutter="0"/>
          <w:cols w:space="720"/>
        </w:sectPr>
      </w:pPr>
    </w:p>
    <w:p w14:paraId="056EA0BF" w14:textId="77777777" w:rsidR="00F92A7F" w:rsidRDefault="00F92A7F">
      <w:pPr>
        <w:pStyle w:val="BodyText"/>
        <w:rPr>
          <w:sz w:val="20"/>
        </w:rPr>
      </w:pPr>
    </w:p>
    <w:p w14:paraId="00196621" w14:textId="77777777" w:rsidR="00F92A7F" w:rsidRDefault="00625DC3">
      <w:pPr>
        <w:pStyle w:val="BodyText"/>
        <w:spacing w:before="222"/>
        <w:ind w:left="4222" w:right="695"/>
        <w:jc w:val="both"/>
      </w:pPr>
      <w:r>
        <w:t>change in the legal personality, nature or control of the Contractor, unless such modification is</w:t>
      </w:r>
      <w:r>
        <w:rPr>
          <w:spacing w:val="40"/>
        </w:rPr>
        <w:t xml:space="preserve"> </w:t>
      </w:r>
      <w:r>
        <w:t>recorded in an addendum to the contract;</w:t>
      </w:r>
    </w:p>
    <w:p w14:paraId="696FAFF1" w14:textId="77777777" w:rsidR="00F92A7F" w:rsidRDefault="00625DC3">
      <w:pPr>
        <w:pStyle w:val="ListParagraph"/>
        <w:numPr>
          <w:ilvl w:val="2"/>
          <w:numId w:val="34"/>
        </w:numPr>
        <w:tabs>
          <w:tab w:val="left" w:pos="3949"/>
        </w:tabs>
        <w:spacing w:before="121"/>
        <w:ind w:right="693" w:hanging="720"/>
        <w:jc w:val="both"/>
        <w:rPr>
          <w:sz w:val="24"/>
        </w:rPr>
      </w:pPr>
      <w:r>
        <w:rPr>
          <w:sz w:val="24"/>
        </w:rPr>
        <w:t>any</w:t>
      </w:r>
      <w:r>
        <w:rPr>
          <w:spacing w:val="-7"/>
          <w:sz w:val="24"/>
        </w:rPr>
        <w:t xml:space="preserve"> </w:t>
      </w:r>
      <w:r>
        <w:rPr>
          <w:sz w:val="24"/>
        </w:rPr>
        <w:t>other</w:t>
      </w:r>
      <w:r>
        <w:rPr>
          <w:spacing w:val="-3"/>
          <w:sz w:val="24"/>
        </w:rPr>
        <w:t xml:space="preserve"> </w:t>
      </w:r>
      <w:r>
        <w:rPr>
          <w:sz w:val="24"/>
        </w:rPr>
        <w:t>legal</w:t>
      </w:r>
      <w:r>
        <w:rPr>
          <w:spacing w:val="-2"/>
          <w:sz w:val="24"/>
        </w:rPr>
        <w:t xml:space="preserve"> </w:t>
      </w:r>
      <w:r>
        <w:rPr>
          <w:sz w:val="24"/>
        </w:rPr>
        <w:t>disability</w:t>
      </w:r>
      <w:r>
        <w:rPr>
          <w:spacing w:val="-7"/>
          <w:sz w:val="24"/>
        </w:rPr>
        <w:t xml:space="preserve"> </w:t>
      </w:r>
      <w:r>
        <w:rPr>
          <w:sz w:val="24"/>
        </w:rPr>
        <w:t>hindering</w:t>
      </w:r>
      <w:r>
        <w:rPr>
          <w:spacing w:val="-5"/>
          <w:sz w:val="24"/>
        </w:rPr>
        <w:t xml:space="preserve"> </w:t>
      </w:r>
      <w:r>
        <w:rPr>
          <w:sz w:val="24"/>
        </w:rPr>
        <w:t>performance</w:t>
      </w:r>
      <w:r>
        <w:rPr>
          <w:spacing w:val="-3"/>
          <w:sz w:val="24"/>
        </w:rPr>
        <w:t xml:space="preserve"> </w:t>
      </w:r>
      <w:r>
        <w:rPr>
          <w:sz w:val="24"/>
        </w:rPr>
        <w:t>of</w:t>
      </w:r>
      <w:r>
        <w:rPr>
          <w:spacing w:val="-2"/>
          <w:sz w:val="24"/>
        </w:rPr>
        <w:t xml:space="preserve"> </w:t>
      </w:r>
      <w:r>
        <w:rPr>
          <w:sz w:val="24"/>
        </w:rPr>
        <w:t>the contract occurs;</w:t>
      </w:r>
    </w:p>
    <w:p w14:paraId="7CBD93FB" w14:textId="77777777" w:rsidR="00F92A7F" w:rsidRDefault="00625DC3">
      <w:pPr>
        <w:pStyle w:val="ListParagraph"/>
        <w:numPr>
          <w:ilvl w:val="2"/>
          <w:numId w:val="34"/>
        </w:numPr>
        <w:tabs>
          <w:tab w:val="left" w:pos="3949"/>
        </w:tabs>
        <w:spacing w:before="120"/>
        <w:ind w:right="695" w:hanging="720"/>
        <w:jc w:val="both"/>
        <w:rPr>
          <w:sz w:val="24"/>
        </w:rPr>
      </w:pPr>
      <w:r>
        <w:rPr>
          <w:sz w:val="24"/>
        </w:rPr>
        <w:t>the Contractor has been guilty of grave professional misconduct proven by any means which the Contracting Authority can justify;</w:t>
      </w:r>
    </w:p>
    <w:p w14:paraId="0FE2ED16" w14:textId="77777777" w:rsidR="00F92A7F" w:rsidRDefault="00625DC3">
      <w:pPr>
        <w:pStyle w:val="ListParagraph"/>
        <w:numPr>
          <w:ilvl w:val="2"/>
          <w:numId w:val="34"/>
        </w:numPr>
        <w:tabs>
          <w:tab w:val="left" w:pos="3949"/>
        </w:tabs>
        <w:spacing w:before="120"/>
        <w:ind w:right="693" w:hanging="720"/>
        <w:jc w:val="both"/>
        <w:rPr>
          <w:sz w:val="24"/>
        </w:rPr>
      </w:pPr>
      <w:r>
        <w:rPr>
          <w:sz w:val="24"/>
        </w:rPr>
        <w:t>it has been established by a final judgment or a final administrative</w:t>
      </w:r>
      <w:r>
        <w:rPr>
          <w:spacing w:val="-4"/>
          <w:sz w:val="24"/>
        </w:rPr>
        <w:t xml:space="preserve"> </w:t>
      </w:r>
      <w:r>
        <w:rPr>
          <w:sz w:val="24"/>
        </w:rPr>
        <w:t>decision</w:t>
      </w:r>
      <w:r>
        <w:rPr>
          <w:spacing w:val="-3"/>
          <w:sz w:val="24"/>
        </w:rPr>
        <w:t xml:space="preserve"> </w:t>
      </w:r>
      <w:r>
        <w:rPr>
          <w:sz w:val="24"/>
        </w:rPr>
        <w:t>or</w:t>
      </w:r>
      <w:r>
        <w:rPr>
          <w:spacing w:val="-4"/>
          <w:sz w:val="24"/>
        </w:rPr>
        <w:t xml:space="preserve"> </w:t>
      </w:r>
      <w:r>
        <w:rPr>
          <w:sz w:val="24"/>
        </w:rPr>
        <w:t>by</w:t>
      </w:r>
      <w:r>
        <w:rPr>
          <w:spacing w:val="-7"/>
          <w:sz w:val="24"/>
        </w:rPr>
        <w:t xml:space="preserve"> </w:t>
      </w:r>
      <w:r>
        <w:rPr>
          <w:sz w:val="24"/>
        </w:rPr>
        <w:t>proof</w:t>
      </w:r>
      <w:r>
        <w:rPr>
          <w:spacing w:val="-4"/>
          <w:sz w:val="24"/>
        </w:rPr>
        <w:t xml:space="preserve"> </w:t>
      </w:r>
      <w:r>
        <w:rPr>
          <w:sz w:val="24"/>
        </w:rPr>
        <w:t>in</w:t>
      </w:r>
      <w:r>
        <w:rPr>
          <w:spacing w:val="-3"/>
          <w:sz w:val="24"/>
        </w:rPr>
        <w:t xml:space="preserve"> </w:t>
      </w:r>
      <w:r>
        <w:rPr>
          <w:sz w:val="24"/>
        </w:rPr>
        <w:t>possession of the Contracting Authority that the Contractor has been guilty of fraud, corruption, involvement in a criminal organization, money laundering or</w:t>
      </w:r>
      <w:r>
        <w:rPr>
          <w:spacing w:val="40"/>
          <w:sz w:val="24"/>
        </w:rPr>
        <w:t xml:space="preserve"> </w:t>
      </w:r>
      <w:r>
        <w:rPr>
          <w:sz w:val="24"/>
        </w:rPr>
        <w:t>terrorist financing, terrorist related offences, child labour or other forms of trafficking in human beings or has committed an irregularity;</w:t>
      </w:r>
    </w:p>
    <w:p w14:paraId="0FAE23DC" w14:textId="77777777" w:rsidR="00F92A7F" w:rsidRDefault="00625DC3">
      <w:pPr>
        <w:pStyle w:val="ListParagraph"/>
        <w:numPr>
          <w:ilvl w:val="2"/>
          <w:numId w:val="34"/>
        </w:numPr>
        <w:tabs>
          <w:tab w:val="left" w:pos="3949"/>
        </w:tabs>
        <w:spacing w:before="121"/>
        <w:ind w:right="691" w:hanging="720"/>
        <w:jc w:val="both"/>
        <w:rPr>
          <w:sz w:val="24"/>
        </w:rPr>
      </w:pPr>
      <w:r>
        <w:rPr>
          <w:sz w:val="24"/>
        </w:rPr>
        <w:t>the Contractor, in the performance of another contract financed by the SADC or its donors has been declared to be in serious breach of contract, which has led to its early</w:t>
      </w:r>
      <w:r>
        <w:rPr>
          <w:spacing w:val="-1"/>
          <w:sz w:val="24"/>
        </w:rPr>
        <w:t xml:space="preserve"> </w:t>
      </w:r>
      <w:r>
        <w:rPr>
          <w:sz w:val="24"/>
        </w:rPr>
        <w:t>termination or the application of liquidated</w:t>
      </w:r>
      <w:r>
        <w:rPr>
          <w:spacing w:val="-4"/>
          <w:sz w:val="24"/>
        </w:rPr>
        <w:t xml:space="preserve"> </w:t>
      </w:r>
      <w:r>
        <w:rPr>
          <w:sz w:val="24"/>
        </w:rPr>
        <w:t>damages</w:t>
      </w:r>
      <w:r>
        <w:rPr>
          <w:spacing w:val="-4"/>
          <w:sz w:val="24"/>
        </w:rPr>
        <w:t xml:space="preserve"> </w:t>
      </w:r>
      <w:r>
        <w:rPr>
          <w:sz w:val="24"/>
        </w:rPr>
        <w:t>or</w:t>
      </w:r>
      <w:r>
        <w:rPr>
          <w:spacing w:val="-5"/>
          <w:sz w:val="24"/>
        </w:rPr>
        <w:t xml:space="preserve"> </w:t>
      </w:r>
      <w:r>
        <w:rPr>
          <w:sz w:val="24"/>
        </w:rPr>
        <w:t>other</w:t>
      </w:r>
      <w:r>
        <w:rPr>
          <w:spacing w:val="-6"/>
          <w:sz w:val="24"/>
        </w:rPr>
        <w:t xml:space="preserve"> </w:t>
      </w:r>
      <w:r>
        <w:rPr>
          <w:sz w:val="24"/>
        </w:rPr>
        <w:t>contractual</w:t>
      </w:r>
      <w:r>
        <w:rPr>
          <w:spacing w:val="-4"/>
          <w:sz w:val="24"/>
        </w:rPr>
        <w:t xml:space="preserve"> </w:t>
      </w:r>
      <w:r>
        <w:rPr>
          <w:sz w:val="24"/>
        </w:rPr>
        <w:t>penalties</w:t>
      </w:r>
      <w:r>
        <w:rPr>
          <w:spacing w:val="-3"/>
          <w:sz w:val="24"/>
        </w:rPr>
        <w:t xml:space="preserve"> </w:t>
      </w:r>
      <w:r>
        <w:rPr>
          <w:sz w:val="24"/>
        </w:rPr>
        <w:t>or which</w:t>
      </w:r>
      <w:r>
        <w:rPr>
          <w:spacing w:val="-6"/>
          <w:sz w:val="24"/>
        </w:rPr>
        <w:t xml:space="preserve"> </w:t>
      </w:r>
      <w:r>
        <w:rPr>
          <w:sz w:val="24"/>
        </w:rPr>
        <w:t>has</w:t>
      </w:r>
      <w:r>
        <w:rPr>
          <w:spacing w:val="-6"/>
          <w:sz w:val="24"/>
        </w:rPr>
        <w:t xml:space="preserve"> </w:t>
      </w:r>
      <w:r>
        <w:rPr>
          <w:sz w:val="24"/>
        </w:rPr>
        <w:t>been</w:t>
      </w:r>
      <w:r>
        <w:rPr>
          <w:spacing w:val="-6"/>
          <w:sz w:val="24"/>
        </w:rPr>
        <w:t xml:space="preserve"> </w:t>
      </w:r>
      <w:r>
        <w:rPr>
          <w:sz w:val="24"/>
        </w:rPr>
        <w:t>discovered</w:t>
      </w:r>
      <w:r>
        <w:rPr>
          <w:spacing w:val="-6"/>
          <w:sz w:val="24"/>
        </w:rPr>
        <w:t xml:space="preserve"> </w:t>
      </w:r>
      <w:r>
        <w:rPr>
          <w:sz w:val="24"/>
        </w:rPr>
        <w:t>following</w:t>
      </w:r>
      <w:r>
        <w:rPr>
          <w:spacing w:val="-8"/>
          <w:sz w:val="24"/>
        </w:rPr>
        <w:t xml:space="preserve"> </w:t>
      </w:r>
      <w:r>
        <w:rPr>
          <w:sz w:val="24"/>
        </w:rPr>
        <w:t>checks,</w:t>
      </w:r>
      <w:r>
        <w:rPr>
          <w:spacing w:val="-4"/>
          <w:sz w:val="24"/>
        </w:rPr>
        <w:t xml:space="preserve"> </w:t>
      </w:r>
      <w:r>
        <w:rPr>
          <w:sz w:val="24"/>
        </w:rPr>
        <w:t>audits or investigations by the Contracting Authority or the competent authorities of Member States;</w:t>
      </w:r>
    </w:p>
    <w:p w14:paraId="26A2719C" w14:textId="77777777" w:rsidR="00F92A7F" w:rsidRDefault="00625DC3">
      <w:pPr>
        <w:pStyle w:val="ListParagraph"/>
        <w:numPr>
          <w:ilvl w:val="2"/>
          <w:numId w:val="34"/>
        </w:numPr>
        <w:tabs>
          <w:tab w:val="left" w:pos="3949"/>
        </w:tabs>
        <w:spacing w:before="120"/>
        <w:ind w:right="693" w:hanging="720"/>
        <w:jc w:val="both"/>
        <w:rPr>
          <w:sz w:val="24"/>
        </w:rPr>
      </w:pPr>
      <w:r>
        <w:rPr>
          <w:sz w:val="24"/>
        </w:rPr>
        <w:t>after</w:t>
      </w:r>
      <w:r>
        <w:rPr>
          <w:spacing w:val="-1"/>
          <w:sz w:val="24"/>
        </w:rPr>
        <w:t xml:space="preserve"> </w:t>
      </w:r>
      <w:r>
        <w:rPr>
          <w:sz w:val="24"/>
        </w:rPr>
        <w:t>the award</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contract,</w:t>
      </w:r>
      <w:r>
        <w:rPr>
          <w:spacing w:val="-2"/>
          <w:sz w:val="24"/>
        </w:rPr>
        <w:t xml:space="preserve"> </w:t>
      </w:r>
      <w:r>
        <w:rPr>
          <w:sz w:val="24"/>
        </w:rPr>
        <w:t>the</w:t>
      </w:r>
      <w:r>
        <w:rPr>
          <w:spacing w:val="-2"/>
          <w:sz w:val="24"/>
        </w:rPr>
        <w:t xml:space="preserve"> </w:t>
      </w:r>
      <w:r>
        <w:rPr>
          <w:sz w:val="24"/>
        </w:rPr>
        <w:t>award</w:t>
      </w:r>
      <w:r>
        <w:rPr>
          <w:spacing w:val="-1"/>
          <w:sz w:val="24"/>
        </w:rPr>
        <w:t xml:space="preserve"> </w:t>
      </w:r>
      <w:r>
        <w:rPr>
          <w:sz w:val="24"/>
        </w:rPr>
        <w:t>procedure or the performance of the contract proves to have</w:t>
      </w:r>
      <w:r>
        <w:rPr>
          <w:spacing w:val="80"/>
          <w:sz w:val="24"/>
        </w:rPr>
        <w:t xml:space="preserve"> </w:t>
      </w:r>
      <w:r>
        <w:rPr>
          <w:sz w:val="24"/>
        </w:rPr>
        <w:t xml:space="preserve">been subject to substantial errors, irregularities or </w:t>
      </w:r>
      <w:r>
        <w:rPr>
          <w:spacing w:val="-2"/>
          <w:sz w:val="24"/>
        </w:rPr>
        <w:t>fraud;</w:t>
      </w:r>
    </w:p>
    <w:p w14:paraId="40ED3A79" w14:textId="77777777" w:rsidR="00F92A7F" w:rsidRDefault="00625DC3">
      <w:pPr>
        <w:pStyle w:val="ListParagraph"/>
        <w:numPr>
          <w:ilvl w:val="2"/>
          <w:numId w:val="34"/>
        </w:numPr>
        <w:tabs>
          <w:tab w:val="left" w:pos="3949"/>
        </w:tabs>
        <w:spacing w:before="121"/>
        <w:ind w:right="695" w:hanging="720"/>
        <w:jc w:val="both"/>
        <w:rPr>
          <w:sz w:val="24"/>
        </w:rPr>
      </w:pPr>
      <w:r>
        <w:rPr>
          <w:sz w:val="24"/>
        </w:rPr>
        <w:t>the award procedure or the performance of another SADC financed contract proves to have been subject to substantial errors, irregularities or fraud;</w:t>
      </w:r>
    </w:p>
    <w:p w14:paraId="67E914C3" w14:textId="77777777" w:rsidR="00F92A7F" w:rsidRDefault="00625DC3">
      <w:pPr>
        <w:pStyle w:val="ListParagraph"/>
        <w:numPr>
          <w:ilvl w:val="2"/>
          <w:numId w:val="34"/>
        </w:numPr>
        <w:tabs>
          <w:tab w:val="left" w:pos="3949"/>
        </w:tabs>
        <w:spacing w:before="120"/>
        <w:ind w:right="697" w:hanging="720"/>
        <w:jc w:val="both"/>
        <w:rPr>
          <w:sz w:val="24"/>
        </w:rPr>
      </w:pPr>
      <w:r>
        <w:rPr>
          <w:sz w:val="24"/>
        </w:rPr>
        <w:t>the Contractor fails to perform its obligations in accordance with this contract;</w:t>
      </w:r>
    </w:p>
    <w:p w14:paraId="73CE70C0" w14:textId="77777777" w:rsidR="00F92A7F" w:rsidRDefault="00625DC3">
      <w:pPr>
        <w:pStyle w:val="ListParagraph"/>
        <w:numPr>
          <w:ilvl w:val="0"/>
          <w:numId w:val="16"/>
        </w:numPr>
        <w:tabs>
          <w:tab w:val="left" w:pos="3503"/>
        </w:tabs>
        <w:spacing w:before="120"/>
        <w:ind w:right="691"/>
        <w:jc w:val="both"/>
        <w:rPr>
          <w:sz w:val="24"/>
        </w:rPr>
      </w:pPr>
      <w:r>
        <w:rPr>
          <w:sz w:val="24"/>
        </w:rPr>
        <w:t>Termination shall be without prejudice to any other rights or powers under the contract of the Contracting Authority and the Contractor. The Contracting Authority may, thereafter, conclude any other contract with a third party,</w:t>
      </w:r>
      <w:r>
        <w:rPr>
          <w:spacing w:val="40"/>
          <w:sz w:val="24"/>
        </w:rPr>
        <w:t xml:space="preserve"> </w:t>
      </w:r>
      <w:r>
        <w:rPr>
          <w:sz w:val="24"/>
        </w:rPr>
        <w:t xml:space="preserve">at the Contractor’s own expense. The Contractor’s liability for delay in completion shall immediately cease when the Contracting Authority terminates the contract without prejudice to any liability thereunder that may already have </w:t>
      </w:r>
      <w:r>
        <w:rPr>
          <w:spacing w:val="-2"/>
          <w:sz w:val="24"/>
        </w:rPr>
        <w:t>arisen.</w:t>
      </w:r>
    </w:p>
    <w:p w14:paraId="51C875E0" w14:textId="77777777" w:rsidR="00F92A7F" w:rsidRDefault="00625DC3">
      <w:pPr>
        <w:pStyle w:val="ListParagraph"/>
        <w:numPr>
          <w:ilvl w:val="0"/>
          <w:numId w:val="16"/>
        </w:numPr>
        <w:tabs>
          <w:tab w:val="left" w:pos="3503"/>
        </w:tabs>
        <w:spacing w:before="120"/>
        <w:jc w:val="both"/>
        <w:rPr>
          <w:sz w:val="24"/>
        </w:rPr>
      </w:pPr>
      <w:r>
        <w:rPr>
          <w:sz w:val="24"/>
        </w:rPr>
        <w:t>Upon</w:t>
      </w:r>
      <w:r>
        <w:rPr>
          <w:spacing w:val="22"/>
          <w:sz w:val="24"/>
        </w:rPr>
        <w:t xml:space="preserve"> </w:t>
      </w:r>
      <w:r>
        <w:rPr>
          <w:sz w:val="24"/>
        </w:rPr>
        <w:t>termination</w:t>
      </w:r>
      <w:r>
        <w:rPr>
          <w:spacing w:val="23"/>
          <w:sz w:val="24"/>
        </w:rPr>
        <w:t xml:space="preserve"> </w:t>
      </w:r>
      <w:r>
        <w:rPr>
          <w:sz w:val="24"/>
        </w:rPr>
        <w:t>of</w:t>
      </w:r>
      <w:r>
        <w:rPr>
          <w:spacing w:val="23"/>
          <w:sz w:val="24"/>
        </w:rPr>
        <w:t xml:space="preserve"> </w:t>
      </w:r>
      <w:r>
        <w:rPr>
          <w:sz w:val="24"/>
        </w:rPr>
        <w:t>the</w:t>
      </w:r>
      <w:r>
        <w:rPr>
          <w:spacing w:val="22"/>
          <w:sz w:val="24"/>
        </w:rPr>
        <w:t xml:space="preserve"> </w:t>
      </w:r>
      <w:r>
        <w:rPr>
          <w:sz w:val="24"/>
        </w:rPr>
        <w:t>contract</w:t>
      </w:r>
      <w:r>
        <w:rPr>
          <w:spacing w:val="23"/>
          <w:sz w:val="24"/>
        </w:rPr>
        <w:t xml:space="preserve"> </w:t>
      </w:r>
      <w:r>
        <w:rPr>
          <w:sz w:val="24"/>
        </w:rPr>
        <w:t>or</w:t>
      </w:r>
      <w:r>
        <w:rPr>
          <w:spacing w:val="23"/>
          <w:sz w:val="24"/>
        </w:rPr>
        <w:t xml:space="preserve"> </w:t>
      </w:r>
      <w:r>
        <w:rPr>
          <w:sz w:val="24"/>
        </w:rPr>
        <w:t>when</w:t>
      </w:r>
      <w:r>
        <w:rPr>
          <w:spacing w:val="23"/>
          <w:sz w:val="24"/>
        </w:rPr>
        <w:t xml:space="preserve"> </w:t>
      </w:r>
      <w:r>
        <w:rPr>
          <w:sz w:val="24"/>
        </w:rPr>
        <w:t>it</w:t>
      </w:r>
      <w:r>
        <w:rPr>
          <w:spacing w:val="24"/>
          <w:sz w:val="24"/>
        </w:rPr>
        <w:t xml:space="preserve"> </w:t>
      </w:r>
      <w:r>
        <w:rPr>
          <w:sz w:val="24"/>
        </w:rPr>
        <w:t>has</w:t>
      </w:r>
      <w:r>
        <w:rPr>
          <w:spacing w:val="25"/>
          <w:sz w:val="24"/>
        </w:rPr>
        <w:t xml:space="preserve"> </w:t>
      </w:r>
      <w:r>
        <w:rPr>
          <w:spacing w:val="-2"/>
          <w:sz w:val="24"/>
        </w:rPr>
        <w:t>received</w:t>
      </w:r>
    </w:p>
    <w:p w14:paraId="125F0398" w14:textId="77777777" w:rsidR="00F92A7F" w:rsidRDefault="00F92A7F">
      <w:pPr>
        <w:jc w:val="both"/>
        <w:rPr>
          <w:sz w:val="24"/>
        </w:rPr>
        <w:sectPr w:rsidR="00F92A7F">
          <w:headerReference w:type="default" r:id="rId67"/>
          <w:pgSz w:w="12240" w:h="15840"/>
          <w:pgMar w:top="960" w:right="780" w:bottom="280" w:left="1560" w:header="725" w:footer="0" w:gutter="0"/>
          <w:cols w:space="720"/>
        </w:sectPr>
      </w:pPr>
    </w:p>
    <w:p w14:paraId="6219A34D" w14:textId="77777777" w:rsidR="00F92A7F" w:rsidRDefault="00F92A7F">
      <w:pPr>
        <w:pStyle w:val="BodyText"/>
        <w:rPr>
          <w:sz w:val="20"/>
        </w:rPr>
      </w:pPr>
    </w:p>
    <w:p w14:paraId="0C9AACF3" w14:textId="77777777" w:rsidR="00F92A7F" w:rsidRDefault="00625DC3">
      <w:pPr>
        <w:pStyle w:val="BodyText"/>
        <w:spacing w:before="222"/>
        <w:ind w:left="3502" w:right="692"/>
        <w:jc w:val="both"/>
      </w:pPr>
      <w:r>
        <w:t>notice thereof, the Contractor shall take immediate steps to bring the implementation of the tasks to a close in a</w:t>
      </w:r>
      <w:r>
        <w:rPr>
          <w:spacing w:val="40"/>
        </w:rPr>
        <w:t xml:space="preserve"> </w:t>
      </w:r>
      <w:r>
        <w:t xml:space="preserve">prompt and orderly manner and to reduce expenditure to a </w:t>
      </w:r>
      <w:r>
        <w:rPr>
          <w:spacing w:val="-2"/>
        </w:rPr>
        <w:t>minimum.</w:t>
      </w:r>
    </w:p>
    <w:p w14:paraId="24E98FF1" w14:textId="77777777" w:rsidR="00F92A7F" w:rsidRDefault="00625DC3">
      <w:pPr>
        <w:pStyle w:val="ListParagraph"/>
        <w:numPr>
          <w:ilvl w:val="0"/>
          <w:numId w:val="16"/>
        </w:numPr>
        <w:tabs>
          <w:tab w:val="left" w:pos="3503"/>
        </w:tabs>
        <w:spacing w:before="121"/>
        <w:ind w:right="696"/>
        <w:jc w:val="both"/>
        <w:rPr>
          <w:sz w:val="24"/>
        </w:rPr>
      </w:pPr>
      <w:r>
        <w:rPr>
          <w:sz w:val="24"/>
        </w:rPr>
        <w:t>The Project Manager shall, as soon as possible after termination, certify the value of the supplies and all sums due to the Contractor as at the date of termination.</w:t>
      </w:r>
    </w:p>
    <w:p w14:paraId="2F43C3BA" w14:textId="77777777" w:rsidR="00F92A7F" w:rsidRDefault="00625DC3">
      <w:pPr>
        <w:pStyle w:val="ListParagraph"/>
        <w:numPr>
          <w:ilvl w:val="0"/>
          <w:numId w:val="16"/>
        </w:numPr>
        <w:tabs>
          <w:tab w:val="left" w:pos="3503"/>
        </w:tabs>
        <w:spacing w:before="120"/>
        <w:ind w:right="694"/>
        <w:jc w:val="both"/>
        <w:rPr>
          <w:sz w:val="24"/>
        </w:rPr>
      </w:pPr>
      <w:r>
        <w:rPr>
          <w:sz w:val="24"/>
        </w:rPr>
        <w:t>In the event of termination, the Project Manager shall, as soon as possible and in the presence of the Contractor or his representatives or having duly summoned them, draw up a report on the supplies delivered and the incidental siting or installation performed and take an inventory of</w:t>
      </w:r>
      <w:r>
        <w:rPr>
          <w:spacing w:val="40"/>
          <w:sz w:val="24"/>
        </w:rPr>
        <w:t xml:space="preserve"> </w:t>
      </w:r>
      <w:r>
        <w:rPr>
          <w:sz w:val="24"/>
        </w:rPr>
        <w:t>the materials supplied and unused. A statement shall also be drawn up of monies due to the Contractor and of</w:t>
      </w:r>
      <w:r>
        <w:rPr>
          <w:spacing w:val="40"/>
          <w:sz w:val="24"/>
        </w:rPr>
        <w:t xml:space="preserve"> </w:t>
      </w:r>
      <w:r>
        <w:rPr>
          <w:sz w:val="24"/>
        </w:rPr>
        <w:t>monies owed by the Contractor to the Contracting Authority as at the date of termination of the contract.</w:t>
      </w:r>
    </w:p>
    <w:p w14:paraId="55B892BB" w14:textId="77777777" w:rsidR="00F92A7F" w:rsidRDefault="00625DC3">
      <w:pPr>
        <w:pStyle w:val="ListParagraph"/>
        <w:numPr>
          <w:ilvl w:val="0"/>
          <w:numId w:val="16"/>
        </w:numPr>
        <w:tabs>
          <w:tab w:val="left" w:pos="3503"/>
        </w:tabs>
        <w:spacing w:before="121"/>
        <w:ind w:right="695"/>
        <w:jc w:val="both"/>
        <w:rPr>
          <w:sz w:val="24"/>
        </w:rPr>
      </w:pPr>
      <w:r>
        <w:rPr>
          <w:sz w:val="24"/>
        </w:rPr>
        <w:t>The Contracting Authority shall not be obliged to make</w:t>
      </w:r>
      <w:r>
        <w:rPr>
          <w:spacing w:val="40"/>
          <w:sz w:val="24"/>
        </w:rPr>
        <w:t xml:space="preserve"> </w:t>
      </w:r>
      <w:r>
        <w:rPr>
          <w:sz w:val="24"/>
        </w:rPr>
        <w:t>any further payments to the Contractor until the supplies are completed. After the supplies are completed, the Contracting Authority shall recover from the Contractor</w:t>
      </w:r>
      <w:r>
        <w:rPr>
          <w:spacing w:val="40"/>
          <w:sz w:val="24"/>
        </w:rPr>
        <w:t xml:space="preserve"> </w:t>
      </w:r>
      <w:r>
        <w:rPr>
          <w:sz w:val="24"/>
        </w:rPr>
        <w:t>the extra costs, if any, of providing the supplies, or shall pay any balance still due to the Contractor.</w:t>
      </w:r>
    </w:p>
    <w:p w14:paraId="24E1F9CF" w14:textId="77777777" w:rsidR="00F92A7F" w:rsidRDefault="00625DC3">
      <w:pPr>
        <w:pStyle w:val="ListParagraph"/>
        <w:numPr>
          <w:ilvl w:val="0"/>
          <w:numId w:val="16"/>
        </w:numPr>
        <w:tabs>
          <w:tab w:val="left" w:pos="3503"/>
        </w:tabs>
        <w:spacing w:before="120"/>
        <w:ind w:right="694"/>
        <w:jc w:val="both"/>
        <w:rPr>
          <w:sz w:val="24"/>
        </w:rPr>
      </w:pPr>
      <w:r>
        <w:rPr>
          <w:sz w:val="24"/>
        </w:rPr>
        <w:t>If the Contracting Authority terminates the contract pursuant article 34.2, it shall, in addition to the extra costs for completion of the contract and without prejudice to its other remedies under the contract, be entitled to recover from the Contractor any</w:t>
      </w:r>
      <w:r>
        <w:rPr>
          <w:spacing w:val="-1"/>
          <w:sz w:val="24"/>
        </w:rPr>
        <w:t xml:space="preserve"> </w:t>
      </w:r>
      <w:r>
        <w:rPr>
          <w:sz w:val="24"/>
        </w:rPr>
        <w:t xml:space="preserve">loss it has suffered up to the value of the supply unless otherwise provided for in the Special </w:t>
      </w:r>
      <w:r>
        <w:rPr>
          <w:spacing w:val="-2"/>
          <w:sz w:val="24"/>
        </w:rPr>
        <w:t>Conditions.</w:t>
      </w:r>
    </w:p>
    <w:p w14:paraId="0C3946EE" w14:textId="77777777" w:rsidR="00F92A7F" w:rsidRDefault="00625DC3">
      <w:pPr>
        <w:pStyle w:val="ListParagraph"/>
        <w:numPr>
          <w:ilvl w:val="0"/>
          <w:numId w:val="16"/>
        </w:numPr>
        <w:tabs>
          <w:tab w:val="left" w:pos="3503"/>
        </w:tabs>
        <w:spacing w:before="121"/>
        <w:ind w:right="693"/>
        <w:jc w:val="both"/>
        <w:rPr>
          <w:sz w:val="24"/>
        </w:rPr>
      </w:pPr>
      <w:r>
        <w:rPr>
          <w:sz w:val="24"/>
        </w:rPr>
        <w:t>Where the termination is not due to an act or omission of the Contractor, force majeure or other circumstances beyond the control of the Contracting Authority, the Contractor shall be entitled to claim in addition to sums owed to it for work already performed, an indemnity for loss suffered.</w:t>
      </w:r>
    </w:p>
    <w:p w14:paraId="0C62CBF1" w14:textId="77777777" w:rsidR="00F92A7F" w:rsidRDefault="00625DC3">
      <w:pPr>
        <w:pStyle w:val="ListParagraph"/>
        <w:numPr>
          <w:ilvl w:val="0"/>
          <w:numId w:val="16"/>
        </w:numPr>
        <w:tabs>
          <w:tab w:val="left" w:pos="3503"/>
        </w:tabs>
        <w:spacing w:before="120"/>
        <w:ind w:right="693"/>
        <w:jc w:val="both"/>
        <w:rPr>
          <w:sz w:val="24"/>
        </w:rPr>
      </w:pPr>
      <w:r>
        <w:rPr>
          <w:sz w:val="24"/>
        </w:rPr>
        <w:t>This contract shall be automatically</w:t>
      </w:r>
      <w:r>
        <w:rPr>
          <w:spacing w:val="-4"/>
          <w:sz w:val="24"/>
        </w:rPr>
        <w:t xml:space="preserve"> </w:t>
      </w:r>
      <w:r>
        <w:rPr>
          <w:sz w:val="24"/>
        </w:rPr>
        <w:t>terminated if it has not given rise to any payment in the two years following its signing by both parties.</w:t>
      </w:r>
    </w:p>
    <w:p w14:paraId="453687DC" w14:textId="77777777" w:rsidR="00F92A7F" w:rsidRDefault="00F92A7F">
      <w:pPr>
        <w:pStyle w:val="BodyText"/>
        <w:rPr>
          <w:sz w:val="26"/>
        </w:rPr>
      </w:pPr>
    </w:p>
    <w:p w14:paraId="5806DC4F" w14:textId="77777777" w:rsidR="00F92A7F" w:rsidRDefault="00625DC3">
      <w:pPr>
        <w:pStyle w:val="ListParagraph"/>
        <w:numPr>
          <w:ilvl w:val="1"/>
          <w:numId w:val="15"/>
        </w:numPr>
        <w:tabs>
          <w:tab w:val="left" w:pos="3109"/>
        </w:tabs>
        <w:spacing w:before="220"/>
        <w:ind w:hanging="601"/>
        <w:rPr>
          <w:sz w:val="24"/>
        </w:rPr>
      </w:pPr>
      <w:r>
        <w:rPr>
          <w:sz w:val="24"/>
        </w:rPr>
        <w:t>Termination by</w:t>
      </w:r>
      <w:r>
        <w:rPr>
          <w:spacing w:val="-5"/>
          <w:sz w:val="24"/>
        </w:rPr>
        <w:t xml:space="preserve"> </w:t>
      </w:r>
      <w:r>
        <w:rPr>
          <w:sz w:val="24"/>
        </w:rPr>
        <w:t xml:space="preserve">the </w:t>
      </w:r>
      <w:r>
        <w:rPr>
          <w:spacing w:val="-2"/>
          <w:sz w:val="24"/>
        </w:rPr>
        <w:t>Contractor.</w:t>
      </w:r>
    </w:p>
    <w:p w14:paraId="1A3EB74A" w14:textId="77777777" w:rsidR="00F92A7F" w:rsidRDefault="00625DC3">
      <w:pPr>
        <w:pStyle w:val="ListParagraph"/>
        <w:numPr>
          <w:ilvl w:val="2"/>
          <w:numId w:val="15"/>
        </w:numPr>
        <w:tabs>
          <w:tab w:val="left" w:pos="3641"/>
          <w:tab w:val="left" w:pos="3642"/>
        </w:tabs>
        <w:spacing w:before="197"/>
        <w:ind w:right="694"/>
        <w:rPr>
          <w:sz w:val="24"/>
        </w:rPr>
      </w:pPr>
      <w:r>
        <w:rPr>
          <w:sz w:val="24"/>
        </w:rPr>
        <w:t>The</w:t>
      </w:r>
      <w:r>
        <w:rPr>
          <w:spacing w:val="40"/>
          <w:sz w:val="24"/>
        </w:rPr>
        <w:t xml:space="preserve"> </w:t>
      </w:r>
      <w:r>
        <w:rPr>
          <w:sz w:val="24"/>
        </w:rPr>
        <w:t>Contractor</w:t>
      </w:r>
      <w:r>
        <w:rPr>
          <w:spacing w:val="40"/>
          <w:sz w:val="24"/>
        </w:rPr>
        <w:t xml:space="preserve"> </w:t>
      </w:r>
      <w:r>
        <w:rPr>
          <w:sz w:val="24"/>
        </w:rPr>
        <w:t>may,</w:t>
      </w:r>
      <w:r>
        <w:rPr>
          <w:spacing w:val="40"/>
          <w:sz w:val="24"/>
        </w:rPr>
        <w:t xml:space="preserve"> </w:t>
      </w:r>
      <w:r>
        <w:rPr>
          <w:sz w:val="24"/>
        </w:rPr>
        <w:t>by</w:t>
      </w:r>
      <w:r>
        <w:rPr>
          <w:spacing w:val="40"/>
          <w:sz w:val="24"/>
        </w:rPr>
        <w:t xml:space="preserve"> </w:t>
      </w:r>
      <w:r>
        <w:rPr>
          <w:sz w:val="24"/>
        </w:rPr>
        <w:t>giving</w:t>
      </w:r>
      <w:r>
        <w:rPr>
          <w:spacing w:val="40"/>
          <w:sz w:val="24"/>
        </w:rPr>
        <w:t xml:space="preserve"> </w:t>
      </w:r>
      <w:r>
        <w:rPr>
          <w:sz w:val="24"/>
        </w:rPr>
        <w:t>14</w:t>
      </w:r>
      <w:r>
        <w:rPr>
          <w:spacing w:val="40"/>
          <w:sz w:val="24"/>
        </w:rPr>
        <w:t xml:space="preserve"> </w:t>
      </w:r>
      <w:r>
        <w:rPr>
          <w:sz w:val="24"/>
        </w:rPr>
        <w:t>days’</w:t>
      </w:r>
      <w:r>
        <w:rPr>
          <w:spacing w:val="40"/>
          <w:sz w:val="24"/>
        </w:rPr>
        <w:t xml:space="preserve"> </w:t>
      </w:r>
      <w:r>
        <w:rPr>
          <w:sz w:val="24"/>
        </w:rPr>
        <w:t>notice</w:t>
      </w:r>
      <w:r>
        <w:rPr>
          <w:spacing w:val="40"/>
          <w:sz w:val="24"/>
        </w:rPr>
        <w:t xml:space="preserve"> </w:t>
      </w:r>
      <w:r>
        <w:rPr>
          <w:sz w:val="24"/>
        </w:rPr>
        <w:t>to</w:t>
      </w:r>
      <w:r>
        <w:rPr>
          <w:spacing w:val="40"/>
          <w:sz w:val="24"/>
        </w:rPr>
        <w:t xml:space="preserve"> </w:t>
      </w:r>
      <w:r>
        <w:rPr>
          <w:sz w:val="24"/>
        </w:rPr>
        <w:t>the Contracting</w:t>
      </w:r>
      <w:r>
        <w:rPr>
          <w:spacing w:val="80"/>
          <w:sz w:val="24"/>
        </w:rPr>
        <w:t xml:space="preserve"> </w:t>
      </w:r>
      <w:r>
        <w:rPr>
          <w:sz w:val="24"/>
        </w:rPr>
        <w:t>Authority,</w:t>
      </w:r>
      <w:r>
        <w:rPr>
          <w:spacing w:val="80"/>
          <w:sz w:val="24"/>
        </w:rPr>
        <w:t xml:space="preserve"> </w:t>
      </w:r>
      <w:r>
        <w:rPr>
          <w:sz w:val="24"/>
        </w:rPr>
        <w:t>terminate</w:t>
      </w:r>
      <w:r>
        <w:rPr>
          <w:spacing w:val="80"/>
          <w:sz w:val="24"/>
        </w:rPr>
        <w:t xml:space="preserve"> </w:t>
      </w:r>
      <w:r>
        <w:rPr>
          <w:sz w:val="24"/>
        </w:rPr>
        <w:t>the</w:t>
      </w:r>
      <w:r>
        <w:rPr>
          <w:spacing w:val="80"/>
          <w:sz w:val="24"/>
        </w:rPr>
        <w:t xml:space="preserve"> </w:t>
      </w:r>
      <w:r>
        <w:rPr>
          <w:sz w:val="24"/>
        </w:rPr>
        <w:t>contract</w:t>
      </w:r>
      <w:r>
        <w:rPr>
          <w:spacing w:val="80"/>
          <w:sz w:val="24"/>
        </w:rPr>
        <w:t xml:space="preserve"> </w:t>
      </w:r>
      <w:r>
        <w:rPr>
          <w:sz w:val="24"/>
        </w:rPr>
        <w:t>if</w:t>
      </w:r>
      <w:r>
        <w:rPr>
          <w:spacing w:val="80"/>
          <w:sz w:val="24"/>
        </w:rPr>
        <w:t xml:space="preserve"> </w:t>
      </w:r>
      <w:r>
        <w:rPr>
          <w:sz w:val="24"/>
        </w:rPr>
        <w:t>the</w:t>
      </w:r>
    </w:p>
    <w:p w14:paraId="730A5DA2" w14:textId="77777777" w:rsidR="00F92A7F" w:rsidRDefault="00F92A7F">
      <w:pPr>
        <w:rPr>
          <w:sz w:val="24"/>
        </w:rPr>
        <w:sectPr w:rsidR="00F92A7F">
          <w:pgSz w:w="12240" w:h="15840"/>
          <w:pgMar w:top="960" w:right="780" w:bottom="280" w:left="1560" w:header="725" w:footer="0" w:gutter="0"/>
          <w:cols w:space="720"/>
        </w:sectPr>
      </w:pPr>
    </w:p>
    <w:p w14:paraId="6FB70231" w14:textId="77777777" w:rsidR="00F92A7F" w:rsidRDefault="00F92A7F">
      <w:pPr>
        <w:pStyle w:val="BodyText"/>
        <w:spacing w:before="1"/>
        <w:rPr>
          <w:sz w:val="2"/>
        </w:rPr>
      </w:pPr>
    </w:p>
    <w:p w14:paraId="5ADBF2D5" w14:textId="7B7B9B21" w:rsidR="00F92A7F" w:rsidRDefault="00625DC3">
      <w:pPr>
        <w:pStyle w:val="BodyText"/>
        <w:spacing w:line="20" w:lineRule="exact"/>
        <w:ind w:left="211"/>
        <w:rPr>
          <w:sz w:val="2"/>
        </w:rPr>
      </w:pPr>
      <w:r>
        <w:rPr>
          <w:noProof/>
          <w:sz w:val="2"/>
        </w:rPr>
        <mc:AlternateContent>
          <mc:Choice Requires="wpg">
            <w:drawing>
              <wp:inline distT="0" distB="0" distL="0" distR="0" wp14:anchorId="3378212D" wp14:editId="33FFE832">
                <wp:extent cx="5763260" cy="6350"/>
                <wp:effectExtent l="635" t="3175" r="0" b="0"/>
                <wp:docPr id="1913807320" name="docshapegroup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837976269" name="docshape190"/>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5EC8BB" id="docshapegroup189"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">
                <v:rect id="docshape190"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" fillcolor="black" stroked="f"/>
                <w10:anchorlock/>
              </v:group>
            </w:pict>
          </mc:Fallback>
        </mc:AlternateContent>
      </w:r>
    </w:p>
    <w:p w14:paraId="42FFB7E9" w14:textId="77777777" w:rsidR="00F92A7F" w:rsidRDefault="00F92A7F">
      <w:pPr>
        <w:pStyle w:val="BodyText"/>
        <w:rPr>
          <w:sz w:val="20"/>
        </w:rPr>
      </w:pPr>
    </w:p>
    <w:p w14:paraId="673F3A03" w14:textId="77777777" w:rsidR="00F92A7F" w:rsidRDefault="00F92A7F">
      <w:pPr>
        <w:pStyle w:val="BodyText"/>
        <w:spacing w:before="4"/>
        <w:rPr>
          <w:sz w:val="19"/>
        </w:rPr>
      </w:pPr>
    </w:p>
    <w:tbl>
      <w:tblPr>
        <w:tblW w:w="0" w:type="auto"/>
        <w:tblInd w:w="214" w:type="dxa"/>
        <w:tblLayout w:type="fixed"/>
        <w:tblCellMar>
          <w:left w:w="0" w:type="dxa"/>
          <w:right w:w="0" w:type="dxa"/>
        </w:tblCellMar>
        <w:tblLook w:val="01E0" w:firstRow="1" w:lastRow="1" w:firstColumn="1" w:lastColumn="1" w:noHBand="0" w:noVBand="0"/>
      </w:tblPr>
      <w:tblGrid>
        <w:gridCol w:w="1852"/>
        <w:gridCol w:w="7196"/>
      </w:tblGrid>
      <w:tr w:rsidR="00F92A7F" w14:paraId="67EDF1BD" w14:textId="77777777">
        <w:trPr>
          <w:trHeight w:val="5309"/>
        </w:trPr>
        <w:tc>
          <w:tcPr>
            <w:tcW w:w="1852" w:type="dxa"/>
          </w:tcPr>
          <w:p w14:paraId="7FA17328" w14:textId="77777777" w:rsidR="00F92A7F" w:rsidRDefault="00F92A7F">
            <w:pPr>
              <w:pStyle w:val="TableParagraph"/>
            </w:pPr>
          </w:p>
        </w:tc>
        <w:tc>
          <w:tcPr>
            <w:tcW w:w="7196" w:type="dxa"/>
          </w:tcPr>
          <w:p w14:paraId="6FCBBF36" w14:textId="77777777" w:rsidR="00F92A7F" w:rsidRDefault="00625DC3">
            <w:pPr>
              <w:pStyle w:val="TableParagraph"/>
              <w:spacing w:line="266" w:lineRule="exact"/>
              <w:ind w:left="1582"/>
              <w:jc w:val="both"/>
              <w:rPr>
                <w:sz w:val="24"/>
              </w:rPr>
            </w:pPr>
            <w:r>
              <w:rPr>
                <w:sz w:val="24"/>
              </w:rPr>
              <w:t>Contracting</w:t>
            </w:r>
            <w:r>
              <w:rPr>
                <w:spacing w:val="-6"/>
                <w:sz w:val="24"/>
              </w:rPr>
              <w:t xml:space="preserve"> </w:t>
            </w:r>
            <w:r>
              <w:rPr>
                <w:spacing w:val="-2"/>
                <w:sz w:val="24"/>
              </w:rPr>
              <w:t>Authority:</w:t>
            </w:r>
          </w:p>
          <w:p w14:paraId="76737A38" w14:textId="77777777" w:rsidR="00F92A7F" w:rsidRDefault="00625DC3">
            <w:pPr>
              <w:pStyle w:val="TableParagraph"/>
              <w:numPr>
                <w:ilvl w:val="0"/>
                <w:numId w:val="14"/>
              </w:numPr>
              <w:tabs>
                <w:tab w:val="left" w:pos="1890"/>
              </w:tabs>
              <w:spacing w:before="120"/>
              <w:ind w:right="49" w:hanging="360"/>
              <w:jc w:val="both"/>
              <w:rPr>
                <w:sz w:val="24"/>
              </w:rPr>
            </w:pPr>
            <w:r>
              <w:rPr>
                <w:sz w:val="24"/>
              </w:rPr>
              <w:t>fails to pay the Contractor the amounts due under any certificate issued by the Project Manager after the expiry of the time limit stated in the contract; or</w:t>
            </w:r>
          </w:p>
          <w:p w14:paraId="47249D12" w14:textId="77777777" w:rsidR="00F92A7F" w:rsidRDefault="00625DC3">
            <w:pPr>
              <w:pStyle w:val="TableParagraph"/>
              <w:numPr>
                <w:ilvl w:val="0"/>
                <w:numId w:val="14"/>
              </w:numPr>
              <w:tabs>
                <w:tab w:val="left" w:pos="1890"/>
              </w:tabs>
              <w:spacing w:before="120"/>
              <w:ind w:right="55" w:hanging="360"/>
              <w:jc w:val="both"/>
              <w:rPr>
                <w:sz w:val="24"/>
              </w:rPr>
            </w:pPr>
            <w:r>
              <w:rPr>
                <w:sz w:val="24"/>
              </w:rPr>
              <w:t>Consistently</w:t>
            </w:r>
            <w:r>
              <w:rPr>
                <w:spacing w:val="-8"/>
                <w:sz w:val="24"/>
              </w:rPr>
              <w:t xml:space="preserve"> </w:t>
            </w:r>
            <w:r>
              <w:rPr>
                <w:sz w:val="24"/>
              </w:rPr>
              <w:t>fails</w:t>
            </w:r>
            <w:r>
              <w:rPr>
                <w:spacing w:val="-3"/>
                <w:sz w:val="24"/>
              </w:rPr>
              <w:t xml:space="preserve"> </w:t>
            </w:r>
            <w:r>
              <w:rPr>
                <w:sz w:val="24"/>
              </w:rPr>
              <w:t>to</w:t>
            </w:r>
            <w:r>
              <w:rPr>
                <w:spacing w:val="-3"/>
                <w:sz w:val="24"/>
              </w:rPr>
              <w:t xml:space="preserve"> </w:t>
            </w:r>
            <w:r>
              <w:rPr>
                <w:sz w:val="24"/>
              </w:rPr>
              <w:t>meet</w:t>
            </w:r>
            <w:r>
              <w:rPr>
                <w:spacing w:val="-3"/>
                <w:sz w:val="24"/>
              </w:rPr>
              <w:t xml:space="preserve"> </w:t>
            </w:r>
            <w:r>
              <w:rPr>
                <w:sz w:val="24"/>
              </w:rPr>
              <w:t>its</w:t>
            </w:r>
            <w:r>
              <w:rPr>
                <w:spacing w:val="-3"/>
                <w:sz w:val="24"/>
              </w:rPr>
              <w:t xml:space="preserve"> </w:t>
            </w:r>
            <w:r>
              <w:rPr>
                <w:sz w:val="24"/>
              </w:rPr>
              <w:t>obligations</w:t>
            </w:r>
            <w:r>
              <w:rPr>
                <w:spacing w:val="-3"/>
                <w:sz w:val="24"/>
              </w:rPr>
              <w:t xml:space="preserve"> </w:t>
            </w:r>
            <w:r>
              <w:rPr>
                <w:sz w:val="24"/>
              </w:rPr>
              <w:t>after</w:t>
            </w:r>
            <w:r>
              <w:rPr>
                <w:spacing w:val="-2"/>
                <w:sz w:val="24"/>
              </w:rPr>
              <w:t xml:space="preserve"> </w:t>
            </w:r>
            <w:r>
              <w:rPr>
                <w:sz w:val="24"/>
              </w:rPr>
              <w:t>repeated reminders; or</w:t>
            </w:r>
          </w:p>
          <w:p w14:paraId="62AA9693" w14:textId="77777777" w:rsidR="00F92A7F" w:rsidRDefault="00625DC3">
            <w:pPr>
              <w:pStyle w:val="TableParagraph"/>
              <w:numPr>
                <w:ilvl w:val="0"/>
                <w:numId w:val="14"/>
              </w:numPr>
              <w:tabs>
                <w:tab w:val="left" w:pos="1890"/>
              </w:tabs>
              <w:spacing w:before="120"/>
              <w:ind w:right="49" w:hanging="360"/>
              <w:jc w:val="both"/>
              <w:rPr>
                <w:sz w:val="24"/>
              </w:rPr>
            </w:pPr>
            <w:r>
              <w:rPr>
                <w:sz w:val="24"/>
              </w:rPr>
              <w:t>Suspends the delivery of the supplies, or any part thereof, for more than 180 days, for reasons not specified in the contract or not attributable to the Contractor’s breach or default.</w:t>
            </w:r>
          </w:p>
          <w:p w14:paraId="455F79D7" w14:textId="77777777" w:rsidR="00F92A7F" w:rsidRDefault="00625DC3">
            <w:pPr>
              <w:pStyle w:val="TableParagraph"/>
              <w:numPr>
                <w:ilvl w:val="0"/>
                <w:numId w:val="13"/>
              </w:numPr>
              <w:tabs>
                <w:tab w:val="left" w:pos="1170"/>
              </w:tabs>
              <w:spacing w:before="120"/>
              <w:ind w:right="53"/>
              <w:jc w:val="both"/>
              <w:rPr>
                <w:sz w:val="24"/>
              </w:rPr>
            </w:pPr>
            <w:r>
              <w:rPr>
                <w:sz w:val="24"/>
              </w:rPr>
              <w:t>Such termination shall be without prejudice to any other</w:t>
            </w:r>
            <w:r>
              <w:rPr>
                <w:spacing w:val="40"/>
                <w:sz w:val="24"/>
              </w:rPr>
              <w:t xml:space="preserve"> </w:t>
            </w:r>
            <w:r>
              <w:rPr>
                <w:sz w:val="24"/>
              </w:rPr>
              <w:t>rights of the Contracting Authority</w:t>
            </w:r>
            <w:r>
              <w:rPr>
                <w:spacing w:val="-5"/>
                <w:sz w:val="24"/>
              </w:rPr>
              <w:t xml:space="preserve"> </w:t>
            </w:r>
            <w:r>
              <w:rPr>
                <w:sz w:val="24"/>
              </w:rPr>
              <w:t>or</w:t>
            </w:r>
            <w:r>
              <w:rPr>
                <w:spacing w:val="-1"/>
                <w:sz w:val="24"/>
              </w:rPr>
              <w:t xml:space="preserve"> </w:t>
            </w:r>
            <w:r>
              <w:rPr>
                <w:sz w:val="24"/>
              </w:rPr>
              <w:t>the Contractor</w:t>
            </w:r>
            <w:r>
              <w:rPr>
                <w:spacing w:val="-1"/>
                <w:sz w:val="24"/>
              </w:rPr>
              <w:t xml:space="preserve"> </w:t>
            </w:r>
            <w:r>
              <w:rPr>
                <w:sz w:val="24"/>
              </w:rPr>
              <w:t>acquired under the contract.</w:t>
            </w:r>
          </w:p>
          <w:p w14:paraId="7AD21148" w14:textId="77777777" w:rsidR="00F92A7F" w:rsidRDefault="00625DC3">
            <w:pPr>
              <w:pStyle w:val="TableParagraph"/>
              <w:numPr>
                <w:ilvl w:val="0"/>
                <w:numId w:val="13"/>
              </w:numPr>
              <w:tabs>
                <w:tab w:val="left" w:pos="1170"/>
              </w:tabs>
              <w:spacing w:before="121"/>
              <w:ind w:right="49"/>
              <w:jc w:val="both"/>
              <w:rPr>
                <w:sz w:val="24"/>
              </w:rPr>
            </w:pPr>
            <w:r>
              <w:rPr>
                <w:sz w:val="24"/>
              </w:rPr>
              <w:t>In the event of such termination, the Contracting Authority shall pay the Contractor for any loss or damage the</w:t>
            </w:r>
            <w:r>
              <w:rPr>
                <w:spacing w:val="40"/>
                <w:sz w:val="24"/>
              </w:rPr>
              <w:t xml:space="preserve"> </w:t>
            </w:r>
            <w:r>
              <w:rPr>
                <w:sz w:val="24"/>
              </w:rPr>
              <w:t>Contractor may have suffered.</w:t>
            </w:r>
          </w:p>
        </w:tc>
      </w:tr>
      <w:tr w:rsidR="00F92A7F" w14:paraId="23CE721C" w14:textId="77777777">
        <w:trPr>
          <w:trHeight w:val="7613"/>
        </w:trPr>
        <w:tc>
          <w:tcPr>
            <w:tcW w:w="1852" w:type="dxa"/>
          </w:tcPr>
          <w:p w14:paraId="2E5FBFCB" w14:textId="77777777" w:rsidR="00F92A7F" w:rsidRDefault="00F92A7F">
            <w:pPr>
              <w:pStyle w:val="TableParagraph"/>
              <w:spacing w:before="9"/>
              <w:rPr>
                <w:sz w:val="25"/>
              </w:rPr>
            </w:pPr>
          </w:p>
          <w:p w14:paraId="2A4DAA4F" w14:textId="77777777" w:rsidR="00F92A7F" w:rsidRDefault="00625DC3">
            <w:pPr>
              <w:pStyle w:val="TableParagraph"/>
              <w:spacing w:before="1" w:line="242" w:lineRule="auto"/>
              <w:ind w:left="409" w:hanging="360"/>
              <w:rPr>
                <w:b/>
                <w:sz w:val="24"/>
              </w:rPr>
            </w:pPr>
            <w:r>
              <w:rPr>
                <w:b/>
                <w:sz w:val="24"/>
              </w:rPr>
              <w:t>35.</w:t>
            </w:r>
            <w:r>
              <w:rPr>
                <w:b/>
                <w:spacing w:val="-15"/>
                <w:sz w:val="24"/>
              </w:rPr>
              <w:t xml:space="preserve"> </w:t>
            </w:r>
            <w:r>
              <w:rPr>
                <w:b/>
                <w:sz w:val="24"/>
              </w:rPr>
              <w:t>Breach</w:t>
            </w:r>
            <w:r>
              <w:rPr>
                <w:b/>
                <w:spacing w:val="-15"/>
                <w:sz w:val="24"/>
              </w:rPr>
              <w:t xml:space="preserve"> </w:t>
            </w:r>
            <w:r>
              <w:rPr>
                <w:b/>
                <w:sz w:val="24"/>
              </w:rPr>
              <w:t xml:space="preserve">of </w:t>
            </w:r>
            <w:r>
              <w:rPr>
                <w:b/>
                <w:spacing w:val="-2"/>
                <w:sz w:val="24"/>
              </w:rPr>
              <w:t>contract</w:t>
            </w:r>
          </w:p>
        </w:tc>
        <w:tc>
          <w:tcPr>
            <w:tcW w:w="7196" w:type="dxa"/>
          </w:tcPr>
          <w:p w14:paraId="008B7132" w14:textId="77777777" w:rsidR="00F92A7F" w:rsidRDefault="00F92A7F">
            <w:pPr>
              <w:pStyle w:val="TableParagraph"/>
              <w:spacing w:before="5"/>
              <w:rPr>
                <w:sz w:val="25"/>
              </w:rPr>
            </w:pPr>
          </w:p>
          <w:p w14:paraId="00822C23" w14:textId="77777777" w:rsidR="00F92A7F" w:rsidRDefault="00625DC3">
            <w:pPr>
              <w:pStyle w:val="TableParagraph"/>
              <w:numPr>
                <w:ilvl w:val="1"/>
                <w:numId w:val="12"/>
              </w:numPr>
              <w:tabs>
                <w:tab w:val="left" w:pos="1067"/>
              </w:tabs>
              <w:ind w:right="52" w:hanging="567"/>
              <w:jc w:val="both"/>
              <w:rPr>
                <w:sz w:val="24"/>
              </w:rPr>
            </w:pPr>
            <w:r>
              <w:tab/>
            </w:r>
            <w:r>
              <w:rPr>
                <w:sz w:val="24"/>
              </w:rPr>
              <w:t>Either party commits breach of contract where it fails to perform its obligations in accordance</w:t>
            </w:r>
            <w:r>
              <w:rPr>
                <w:spacing w:val="-1"/>
                <w:sz w:val="24"/>
              </w:rPr>
              <w:t xml:space="preserve"> </w:t>
            </w:r>
            <w:r>
              <w:rPr>
                <w:sz w:val="24"/>
              </w:rPr>
              <w:t>with the provisions of</w:t>
            </w:r>
            <w:r>
              <w:rPr>
                <w:spacing w:val="-1"/>
                <w:sz w:val="24"/>
              </w:rPr>
              <w:t xml:space="preserve"> </w:t>
            </w:r>
            <w:r>
              <w:rPr>
                <w:sz w:val="24"/>
              </w:rPr>
              <w:t xml:space="preserve">the </w:t>
            </w:r>
            <w:r>
              <w:rPr>
                <w:spacing w:val="-2"/>
                <w:sz w:val="24"/>
              </w:rPr>
              <w:t>contract.</w:t>
            </w:r>
          </w:p>
          <w:p w14:paraId="1CE3EB32" w14:textId="77777777" w:rsidR="00F92A7F" w:rsidRDefault="00625DC3">
            <w:pPr>
              <w:pStyle w:val="TableParagraph"/>
              <w:numPr>
                <w:ilvl w:val="1"/>
                <w:numId w:val="12"/>
              </w:numPr>
              <w:tabs>
                <w:tab w:val="left" w:pos="1036"/>
              </w:tabs>
              <w:spacing w:before="199" w:line="242" w:lineRule="auto"/>
              <w:ind w:right="56" w:hanging="567"/>
              <w:jc w:val="both"/>
              <w:rPr>
                <w:sz w:val="24"/>
              </w:rPr>
            </w:pPr>
            <w:r>
              <w:rPr>
                <w:sz w:val="24"/>
              </w:rPr>
              <w:t>Where a breach of contract occurs, the party injured by the breach is entitled to the following remedies:</w:t>
            </w:r>
          </w:p>
          <w:p w14:paraId="6EC2B024" w14:textId="77777777" w:rsidR="00F92A7F" w:rsidRDefault="00625DC3">
            <w:pPr>
              <w:pStyle w:val="TableParagraph"/>
              <w:numPr>
                <w:ilvl w:val="0"/>
                <w:numId w:val="11"/>
              </w:numPr>
              <w:tabs>
                <w:tab w:val="left" w:pos="657"/>
              </w:tabs>
              <w:spacing w:before="199"/>
              <w:ind w:hanging="208"/>
              <w:rPr>
                <w:sz w:val="24"/>
              </w:rPr>
            </w:pPr>
            <w:r>
              <w:rPr>
                <w:spacing w:val="-2"/>
                <w:sz w:val="24"/>
              </w:rPr>
              <w:t>damages</w:t>
            </w:r>
          </w:p>
          <w:p w14:paraId="3DEC57DE" w14:textId="77777777" w:rsidR="00F92A7F" w:rsidRDefault="00625DC3">
            <w:pPr>
              <w:pStyle w:val="TableParagraph"/>
              <w:numPr>
                <w:ilvl w:val="0"/>
                <w:numId w:val="11"/>
              </w:numPr>
              <w:tabs>
                <w:tab w:val="left" w:pos="724"/>
              </w:tabs>
              <w:spacing w:before="199"/>
              <w:ind w:left="723" w:hanging="275"/>
              <w:rPr>
                <w:sz w:val="24"/>
              </w:rPr>
            </w:pPr>
            <w:r>
              <w:rPr>
                <w:sz w:val="24"/>
              </w:rPr>
              <w:t>termination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contract</w:t>
            </w:r>
          </w:p>
          <w:p w14:paraId="2EF3A868" w14:textId="77777777" w:rsidR="00F92A7F" w:rsidRDefault="00625DC3">
            <w:pPr>
              <w:pStyle w:val="TableParagraph"/>
              <w:spacing w:before="197" w:line="242" w:lineRule="auto"/>
              <w:ind w:left="1016" w:right="52" w:hanging="567"/>
              <w:jc w:val="both"/>
              <w:rPr>
                <w:sz w:val="24"/>
              </w:rPr>
            </w:pPr>
            <w:r>
              <w:rPr>
                <w:sz w:val="24"/>
              </w:rPr>
              <w:t>35.3. Damages may be either general damages or liquidated</w:t>
            </w:r>
            <w:r>
              <w:rPr>
                <w:spacing w:val="80"/>
                <w:sz w:val="24"/>
              </w:rPr>
              <w:t xml:space="preserve"> </w:t>
            </w:r>
            <w:r>
              <w:rPr>
                <w:spacing w:val="-2"/>
                <w:sz w:val="24"/>
              </w:rPr>
              <w:t>damages.</w:t>
            </w:r>
          </w:p>
          <w:p w14:paraId="54905F91" w14:textId="77777777" w:rsidR="00F92A7F" w:rsidRDefault="00625DC3">
            <w:pPr>
              <w:pStyle w:val="TableParagraph"/>
              <w:spacing w:before="196"/>
              <w:ind w:left="1016" w:right="49" w:hanging="567"/>
              <w:jc w:val="both"/>
              <w:rPr>
                <w:sz w:val="24"/>
              </w:rPr>
            </w:pPr>
            <w:r>
              <w:rPr>
                <w:sz w:val="24"/>
              </w:rPr>
              <w:t>35.4 Should the Contractor fail to perform any of its obligations in accordance with the provisions of the contract, the Contracting Authority is, without prejudice of its rights under 35.2, also entitled to the following remedies:</w:t>
            </w:r>
          </w:p>
          <w:p w14:paraId="41AF29F3" w14:textId="77777777" w:rsidR="00F92A7F" w:rsidRDefault="00625DC3">
            <w:pPr>
              <w:pStyle w:val="TableParagraph"/>
              <w:numPr>
                <w:ilvl w:val="0"/>
                <w:numId w:val="10"/>
              </w:numPr>
              <w:tabs>
                <w:tab w:val="left" w:pos="696"/>
              </w:tabs>
              <w:spacing w:before="202"/>
              <w:ind w:hanging="247"/>
              <w:rPr>
                <w:sz w:val="24"/>
              </w:rPr>
            </w:pPr>
            <w:r>
              <w:rPr>
                <w:sz w:val="24"/>
              </w:rPr>
              <w:t>suspension</w:t>
            </w:r>
            <w:r>
              <w:rPr>
                <w:spacing w:val="-7"/>
                <w:sz w:val="24"/>
              </w:rPr>
              <w:t xml:space="preserve"> </w:t>
            </w:r>
            <w:r>
              <w:rPr>
                <w:sz w:val="24"/>
              </w:rPr>
              <w:t>of</w:t>
            </w:r>
            <w:r>
              <w:rPr>
                <w:spacing w:val="-5"/>
                <w:sz w:val="24"/>
              </w:rPr>
              <w:t xml:space="preserve"> </w:t>
            </w:r>
            <w:r>
              <w:rPr>
                <w:sz w:val="24"/>
              </w:rPr>
              <w:t>payments;</w:t>
            </w:r>
            <w:r>
              <w:rPr>
                <w:spacing w:val="-5"/>
                <w:sz w:val="24"/>
              </w:rPr>
              <w:t xml:space="preserve"> </w:t>
            </w:r>
            <w:r>
              <w:rPr>
                <w:sz w:val="24"/>
              </w:rPr>
              <w:t>and</w:t>
            </w:r>
            <w:r>
              <w:rPr>
                <w:spacing w:val="-4"/>
                <w:sz w:val="24"/>
              </w:rPr>
              <w:t xml:space="preserve"> </w:t>
            </w:r>
            <w:r>
              <w:rPr>
                <w:spacing w:val="-5"/>
                <w:sz w:val="24"/>
              </w:rPr>
              <w:t>or</w:t>
            </w:r>
          </w:p>
          <w:p w14:paraId="77E914CF" w14:textId="77777777" w:rsidR="00F92A7F" w:rsidRDefault="00625DC3">
            <w:pPr>
              <w:pStyle w:val="TableParagraph"/>
              <w:numPr>
                <w:ilvl w:val="0"/>
                <w:numId w:val="10"/>
              </w:numPr>
              <w:tabs>
                <w:tab w:val="left" w:pos="745"/>
              </w:tabs>
              <w:spacing w:before="197" w:line="242" w:lineRule="auto"/>
              <w:ind w:left="1016" w:right="50" w:hanging="567"/>
              <w:jc w:val="both"/>
              <w:rPr>
                <w:sz w:val="24"/>
              </w:rPr>
            </w:pPr>
            <w:r>
              <w:rPr>
                <w:sz w:val="24"/>
              </w:rPr>
              <w:t xml:space="preserve">reduction or recovery of payments in proportion to the failure’s </w:t>
            </w:r>
            <w:r>
              <w:rPr>
                <w:spacing w:val="-2"/>
                <w:sz w:val="24"/>
              </w:rPr>
              <w:t>extent.</w:t>
            </w:r>
          </w:p>
          <w:p w14:paraId="43D0389E" w14:textId="77777777" w:rsidR="00F92A7F" w:rsidRDefault="00625DC3">
            <w:pPr>
              <w:pStyle w:val="TableParagraph"/>
              <w:spacing w:before="196"/>
              <w:ind w:left="1016" w:right="51" w:hanging="567"/>
              <w:jc w:val="both"/>
              <w:rPr>
                <w:sz w:val="24"/>
              </w:rPr>
            </w:pPr>
            <w:r>
              <w:rPr>
                <w:sz w:val="24"/>
              </w:rPr>
              <w:t>35.5. Where the Contracting Authority is entitled to damages, it may deduct such damages from any sums due to the Contractor or call on the appropriate guarantee.</w:t>
            </w:r>
          </w:p>
          <w:p w14:paraId="2618E323" w14:textId="77777777" w:rsidR="00F92A7F" w:rsidRDefault="00625DC3">
            <w:pPr>
              <w:pStyle w:val="TableParagraph"/>
              <w:spacing w:before="200" w:line="256" w:lineRule="exact"/>
              <w:ind w:left="449"/>
              <w:rPr>
                <w:sz w:val="24"/>
              </w:rPr>
            </w:pPr>
            <w:r>
              <w:rPr>
                <w:sz w:val="24"/>
              </w:rPr>
              <w:t>35.6.</w:t>
            </w:r>
            <w:r>
              <w:rPr>
                <w:spacing w:val="3"/>
                <w:sz w:val="24"/>
              </w:rPr>
              <w:t xml:space="preserve"> </w:t>
            </w:r>
            <w:r>
              <w:rPr>
                <w:sz w:val="24"/>
              </w:rPr>
              <w:t>The</w:t>
            </w:r>
            <w:r>
              <w:rPr>
                <w:spacing w:val="2"/>
                <w:sz w:val="24"/>
              </w:rPr>
              <w:t xml:space="preserve"> </w:t>
            </w:r>
            <w:r>
              <w:rPr>
                <w:sz w:val="24"/>
              </w:rPr>
              <w:t>Contracting</w:t>
            </w:r>
            <w:r>
              <w:rPr>
                <w:spacing w:val="1"/>
                <w:sz w:val="24"/>
              </w:rPr>
              <w:t xml:space="preserve"> </w:t>
            </w:r>
            <w:r>
              <w:rPr>
                <w:sz w:val="24"/>
              </w:rPr>
              <w:t>Authority</w:t>
            </w:r>
            <w:r>
              <w:rPr>
                <w:spacing w:val="-4"/>
                <w:sz w:val="24"/>
              </w:rPr>
              <w:t xml:space="preserve"> </w:t>
            </w:r>
            <w:r>
              <w:rPr>
                <w:sz w:val="24"/>
              </w:rPr>
              <w:t>shall</w:t>
            </w:r>
            <w:r>
              <w:rPr>
                <w:spacing w:val="4"/>
                <w:sz w:val="24"/>
              </w:rPr>
              <w:t xml:space="preserve"> </w:t>
            </w:r>
            <w:r>
              <w:rPr>
                <w:sz w:val="24"/>
              </w:rPr>
              <w:t>be</w:t>
            </w:r>
            <w:r>
              <w:rPr>
                <w:spacing w:val="2"/>
                <w:sz w:val="24"/>
              </w:rPr>
              <w:t xml:space="preserve"> </w:t>
            </w:r>
            <w:r>
              <w:rPr>
                <w:sz w:val="24"/>
              </w:rPr>
              <w:t>entitled</w:t>
            </w:r>
            <w:r>
              <w:rPr>
                <w:spacing w:val="3"/>
                <w:sz w:val="24"/>
              </w:rPr>
              <w:t xml:space="preserve"> </w:t>
            </w:r>
            <w:r>
              <w:rPr>
                <w:sz w:val="24"/>
              </w:rPr>
              <w:t>to</w:t>
            </w:r>
            <w:r>
              <w:rPr>
                <w:spacing w:val="5"/>
                <w:sz w:val="24"/>
              </w:rPr>
              <w:t xml:space="preserve"> </w:t>
            </w:r>
            <w:r>
              <w:rPr>
                <w:sz w:val="24"/>
              </w:rPr>
              <w:t>compensation</w:t>
            </w:r>
            <w:r>
              <w:rPr>
                <w:spacing w:val="3"/>
                <w:sz w:val="24"/>
              </w:rPr>
              <w:t xml:space="preserve"> </w:t>
            </w:r>
            <w:r>
              <w:rPr>
                <w:spacing w:val="-5"/>
                <w:sz w:val="24"/>
              </w:rPr>
              <w:t>for</w:t>
            </w:r>
          </w:p>
        </w:tc>
      </w:tr>
    </w:tbl>
    <w:p w14:paraId="41FC5F15" w14:textId="77777777" w:rsidR="00F92A7F" w:rsidRDefault="00F92A7F">
      <w:pPr>
        <w:spacing w:line="256" w:lineRule="exact"/>
        <w:rPr>
          <w:sz w:val="24"/>
        </w:rPr>
        <w:sectPr w:rsidR="00F92A7F">
          <w:headerReference w:type="default" r:id="rId68"/>
          <w:pgSz w:w="12240" w:h="15840"/>
          <w:pgMar w:top="940" w:right="780" w:bottom="280" w:left="1560" w:header="725" w:footer="0" w:gutter="0"/>
          <w:cols w:space="720"/>
        </w:sectPr>
      </w:pPr>
    </w:p>
    <w:p w14:paraId="09D88A57" w14:textId="77777777" w:rsidR="00F92A7F" w:rsidRDefault="00F92A7F">
      <w:pPr>
        <w:pStyle w:val="BodyText"/>
        <w:spacing w:before="1"/>
        <w:rPr>
          <w:sz w:val="2"/>
        </w:rPr>
      </w:pPr>
    </w:p>
    <w:p w14:paraId="533FD9AF" w14:textId="39353674" w:rsidR="00F92A7F" w:rsidRDefault="00625DC3">
      <w:pPr>
        <w:pStyle w:val="BodyText"/>
        <w:spacing w:line="20" w:lineRule="exact"/>
        <w:ind w:left="211"/>
        <w:rPr>
          <w:sz w:val="2"/>
        </w:rPr>
      </w:pPr>
      <w:r>
        <w:rPr>
          <w:noProof/>
          <w:sz w:val="2"/>
        </w:rPr>
        <mc:AlternateContent>
          <mc:Choice Requires="wpg">
            <w:drawing>
              <wp:inline distT="0" distB="0" distL="0" distR="0" wp14:anchorId="0F32697D" wp14:editId="699CA365">
                <wp:extent cx="5763260" cy="6350"/>
                <wp:effectExtent l="635" t="3175" r="0" b="0"/>
                <wp:docPr id="1112713956" name="docshapegroup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2114647852" name="docshape192"/>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116971" id="docshapegroup191"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">
                <v:rect id="docshape192"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" fillcolor="black" stroked="f"/>
                <w10:anchorlock/>
              </v:group>
            </w:pict>
          </mc:Fallback>
        </mc:AlternateContent>
      </w:r>
    </w:p>
    <w:p w14:paraId="538F039D" w14:textId="77777777" w:rsidR="00F92A7F" w:rsidRDefault="00F92A7F">
      <w:pPr>
        <w:pStyle w:val="BodyText"/>
        <w:rPr>
          <w:sz w:val="20"/>
        </w:rPr>
      </w:pPr>
    </w:p>
    <w:p w14:paraId="308A6D3C" w14:textId="77777777" w:rsidR="00F92A7F" w:rsidRDefault="00F92A7F">
      <w:pPr>
        <w:pStyle w:val="BodyText"/>
        <w:spacing w:before="4"/>
        <w:rPr>
          <w:sz w:val="19"/>
        </w:rPr>
      </w:pPr>
    </w:p>
    <w:tbl>
      <w:tblPr>
        <w:tblW w:w="0" w:type="auto"/>
        <w:tblInd w:w="214" w:type="dxa"/>
        <w:tblLayout w:type="fixed"/>
        <w:tblCellMar>
          <w:left w:w="0" w:type="dxa"/>
          <w:right w:w="0" w:type="dxa"/>
        </w:tblCellMar>
        <w:tblLook w:val="01E0" w:firstRow="1" w:lastRow="1" w:firstColumn="1" w:lastColumn="1" w:noHBand="0" w:noVBand="0"/>
      </w:tblPr>
      <w:tblGrid>
        <w:gridCol w:w="2128"/>
        <w:gridCol w:w="6918"/>
      </w:tblGrid>
      <w:tr w:rsidR="00F92A7F" w14:paraId="11F58516" w14:textId="77777777">
        <w:trPr>
          <w:trHeight w:val="12478"/>
        </w:trPr>
        <w:tc>
          <w:tcPr>
            <w:tcW w:w="2128" w:type="dxa"/>
          </w:tcPr>
          <w:p w14:paraId="498D7069" w14:textId="77777777" w:rsidR="00F92A7F" w:rsidRDefault="00F92A7F">
            <w:pPr>
              <w:pStyle w:val="TableParagraph"/>
              <w:rPr>
                <w:sz w:val="26"/>
              </w:rPr>
            </w:pPr>
          </w:p>
          <w:p w14:paraId="521E4F46" w14:textId="77777777" w:rsidR="00F92A7F" w:rsidRDefault="00F92A7F">
            <w:pPr>
              <w:pStyle w:val="TableParagraph"/>
              <w:rPr>
                <w:sz w:val="26"/>
              </w:rPr>
            </w:pPr>
          </w:p>
          <w:p w14:paraId="6FD4162E" w14:textId="77777777" w:rsidR="00F92A7F" w:rsidRDefault="00F92A7F">
            <w:pPr>
              <w:pStyle w:val="TableParagraph"/>
              <w:rPr>
                <w:sz w:val="26"/>
              </w:rPr>
            </w:pPr>
          </w:p>
          <w:p w14:paraId="3663D62D" w14:textId="77777777" w:rsidR="00F92A7F" w:rsidRDefault="00F92A7F">
            <w:pPr>
              <w:pStyle w:val="TableParagraph"/>
              <w:rPr>
                <w:sz w:val="26"/>
              </w:rPr>
            </w:pPr>
          </w:p>
          <w:p w14:paraId="2F1C52BE" w14:textId="77777777" w:rsidR="00F92A7F" w:rsidRDefault="00625DC3">
            <w:pPr>
              <w:pStyle w:val="TableParagraph"/>
              <w:numPr>
                <w:ilvl w:val="0"/>
                <w:numId w:val="9"/>
              </w:numPr>
              <w:tabs>
                <w:tab w:val="left" w:pos="410"/>
              </w:tabs>
              <w:spacing w:before="227" w:line="242" w:lineRule="auto"/>
              <w:ind w:right="173"/>
              <w:rPr>
                <w:b/>
                <w:sz w:val="24"/>
              </w:rPr>
            </w:pPr>
            <w:r>
              <w:rPr>
                <w:b/>
                <w:spacing w:val="-2"/>
                <w:sz w:val="24"/>
              </w:rPr>
              <w:t>Administrative sanctions</w:t>
            </w:r>
          </w:p>
          <w:p w14:paraId="6C9F070E" w14:textId="77777777" w:rsidR="00F92A7F" w:rsidRDefault="00F92A7F">
            <w:pPr>
              <w:pStyle w:val="TableParagraph"/>
              <w:rPr>
                <w:sz w:val="26"/>
              </w:rPr>
            </w:pPr>
          </w:p>
          <w:p w14:paraId="2BDEA198" w14:textId="77777777" w:rsidR="00F92A7F" w:rsidRDefault="00F92A7F">
            <w:pPr>
              <w:pStyle w:val="TableParagraph"/>
              <w:rPr>
                <w:sz w:val="26"/>
              </w:rPr>
            </w:pPr>
          </w:p>
          <w:p w14:paraId="16EA014A" w14:textId="77777777" w:rsidR="00F92A7F" w:rsidRDefault="00F92A7F">
            <w:pPr>
              <w:pStyle w:val="TableParagraph"/>
              <w:rPr>
                <w:sz w:val="26"/>
              </w:rPr>
            </w:pPr>
          </w:p>
          <w:p w14:paraId="2A4028C9" w14:textId="77777777" w:rsidR="00F92A7F" w:rsidRDefault="00F92A7F">
            <w:pPr>
              <w:pStyle w:val="TableParagraph"/>
              <w:rPr>
                <w:sz w:val="26"/>
              </w:rPr>
            </w:pPr>
          </w:p>
          <w:p w14:paraId="7A6963A2" w14:textId="77777777" w:rsidR="00F92A7F" w:rsidRDefault="00F92A7F">
            <w:pPr>
              <w:pStyle w:val="TableParagraph"/>
              <w:rPr>
                <w:sz w:val="26"/>
              </w:rPr>
            </w:pPr>
          </w:p>
          <w:p w14:paraId="38203C08" w14:textId="77777777" w:rsidR="00F92A7F" w:rsidRDefault="00F92A7F">
            <w:pPr>
              <w:pStyle w:val="TableParagraph"/>
              <w:rPr>
                <w:sz w:val="26"/>
              </w:rPr>
            </w:pPr>
          </w:p>
          <w:p w14:paraId="47ABD440" w14:textId="77777777" w:rsidR="00F92A7F" w:rsidRDefault="00F92A7F">
            <w:pPr>
              <w:pStyle w:val="TableParagraph"/>
              <w:rPr>
                <w:sz w:val="26"/>
              </w:rPr>
            </w:pPr>
          </w:p>
          <w:p w14:paraId="25FA70D2" w14:textId="77777777" w:rsidR="00F92A7F" w:rsidRDefault="00F92A7F">
            <w:pPr>
              <w:pStyle w:val="TableParagraph"/>
              <w:rPr>
                <w:sz w:val="26"/>
              </w:rPr>
            </w:pPr>
          </w:p>
          <w:p w14:paraId="13C6EC67" w14:textId="77777777" w:rsidR="00F92A7F" w:rsidRDefault="00F92A7F">
            <w:pPr>
              <w:pStyle w:val="TableParagraph"/>
              <w:rPr>
                <w:sz w:val="26"/>
              </w:rPr>
            </w:pPr>
          </w:p>
          <w:p w14:paraId="5167E32A" w14:textId="77777777" w:rsidR="00F92A7F" w:rsidRDefault="00F92A7F">
            <w:pPr>
              <w:pStyle w:val="TableParagraph"/>
              <w:rPr>
                <w:sz w:val="26"/>
              </w:rPr>
            </w:pPr>
          </w:p>
          <w:p w14:paraId="1982A17F" w14:textId="77777777" w:rsidR="00F92A7F" w:rsidRDefault="00F92A7F">
            <w:pPr>
              <w:pStyle w:val="TableParagraph"/>
              <w:rPr>
                <w:sz w:val="26"/>
              </w:rPr>
            </w:pPr>
          </w:p>
          <w:p w14:paraId="437A3371" w14:textId="77777777" w:rsidR="00F92A7F" w:rsidRDefault="00F92A7F">
            <w:pPr>
              <w:pStyle w:val="TableParagraph"/>
              <w:rPr>
                <w:sz w:val="26"/>
              </w:rPr>
            </w:pPr>
          </w:p>
          <w:p w14:paraId="421459A1" w14:textId="77777777" w:rsidR="00F92A7F" w:rsidRDefault="00F92A7F">
            <w:pPr>
              <w:pStyle w:val="TableParagraph"/>
              <w:rPr>
                <w:sz w:val="26"/>
              </w:rPr>
            </w:pPr>
          </w:p>
          <w:p w14:paraId="21BF5EB1" w14:textId="77777777" w:rsidR="00F92A7F" w:rsidRDefault="00F92A7F">
            <w:pPr>
              <w:pStyle w:val="TableParagraph"/>
              <w:rPr>
                <w:sz w:val="26"/>
              </w:rPr>
            </w:pPr>
          </w:p>
          <w:p w14:paraId="45A060AD" w14:textId="77777777" w:rsidR="00F92A7F" w:rsidRDefault="00F92A7F">
            <w:pPr>
              <w:pStyle w:val="TableParagraph"/>
              <w:rPr>
                <w:sz w:val="26"/>
              </w:rPr>
            </w:pPr>
          </w:p>
          <w:p w14:paraId="34A9A56A" w14:textId="77777777" w:rsidR="00F92A7F" w:rsidRDefault="00F92A7F">
            <w:pPr>
              <w:pStyle w:val="TableParagraph"/>
              <w:rPr>
                <w:sz w:val="26"/>
              </w:rPr>
            </w:pPr>
          </w:p>
          <w:p w14:paraId="6B3BA1CE" w14:textId="77777777" w:rsidR="00F92A7F" w:rsidRDefault="00F92A7F">
            <w:pPr>
              <w:pStyle w:val="TableParagraph"/>
              <w:rPr>
                <w:sz w:val="26"/>
              </w:rPr>
            </w:pPr>
          </w:p>
          <w:p w14:paraId="69BB54EB" w14:textId="77777777" w:rsidR="00F92A7F" w:rsidRDefault="00F92A7F">
            <w:pPr>
              <w:pStyle w:val="TableParagraph"/>
              <w:rPr>
                <w:sz w:val="26"/>
              </w:rPr>
            </w:pPr>
          </w:p>
          <w:p w14:paraId="52B5A997" w14:textId="77777777" w:rsidR="00F92A7F" w:rsidRDefault="00F92A7F">
            <w:pPr>
              <w:pStyle w:val="TableParagraph"/>
              <w:rPr>
                <w:sz w:val="26"/>
              </w:rPr>
            </w:pPr>
          </w:p>
          <w:p w14:paraId="1E37E71D" w14:textId="77777777" w:rsidR="00F92A7F" w:rsidRDefault="00F92A7F">
            <w:pPr>
              <w:pStyle w:val="TableParagraph"/>
              <w:rPr>
                <w:sz w:val="26"/>
              </w:rPr>
            </w:pPr>
          </w:p>
          <w:p w14:paraId="61AA1488" w14:textId="77777777" w:rsidR="00F92A7F" w:rsidRDefault="00F92A7F">
            <w:pPr>
              <w:pStyle w:val="TableParagraph"/>
              <w:rPr>
                <w:sz w:val="26"/>
              </w:rPr>
            </w:pPr>
          </w:p>
          <w:p w14:paraId="54E28CCE" w14:textId="77777777" w:rsidR="00F92A7F" w:rsidRDefault="00F92A7F">
            <w:pPr>
              <w:pStyle w:val="TableParagraph"/>
              <w:rPr>
                <w:sz w:val="26"/>
              </w:rPr>
            </w:pPr>
          </w:p>
          <w:p w14:paraId="1240AE27" w14:textId="77777777" w:rsidR="00F92A7F" w:rsidRDefault="00F92A7F">
            <w:pPr>
              <w:pStyle w:val="TableParagraph"/>
              <w:rPr>
                <w:sz w:val="26"/>
              </w:rPr>
            </w:pPr>
          </w:p>
          <w:p w14:paraId="5665D68C" w14:textId="77777777" w:rsidR="00F92A7F" w:rsidRDefault="00F92A7F">
            <w:pPr>
              <w:pStyle w:val="TableParagraph"/>
              <w:rPr>
                <w:sz w:val="26"/>
              </w:rPr>
            </w:pPr>
          </w:p>
          <w:p w14:paraId="1BE4A489" w14:textId="77777777" w:rsidR="00F92A7F" w:rsidRDefault="00F92A7F">
            <w:pPr>
              <w:pStyle w:val="TableParagraph"/>
              <w:rPr>
                <w:sz w:val="26"/>
              </w:rPr>
            </w:pPr>
          </w:p>
          <w:p w14:paraId="2D88CFEC" w14:textId="77777777" w:rsidR="00F92A7F" w:rsidRDefault="00F92A7F">
            <w:pPr>
              <w:pStyle w:val="TableParagraph"/>
              <w:rPr>
                <w:sz w:val="26"/>
              </w:rPr>
            </w:pPr>
          </w:p>
          <w:p w14:paraId="749D5464" w14:textId="77777777" w:rsidR="00F92A7F" w:rsidRDefault="00F92A7F">
            <w:pPr>
              <w:pStyle w:val="TableParagraph"/>
              <w:rPr>
                <w:sz w:val="26"/>
              </w:rPr>
            </w:pPr>
          </w:p>
          <w:p w14:paraId="52BB815B" w14:textId="77777777" w:rsidR="00F92A7F" w:rsidRDefault="00F92A7F">
            <w:pPr>
              <w:pStyle w:val="TableParagraph"/>
              <w:rPr>
                <w:sz w:val="26"/>
              </w:rPr>
            </w:pPr>
          </w:p>
          <w:p w14:paraId="7E5E51CD" w14:textId="77777777" w:rsidR="00F92A7F" w:rsidRDefault="00F92A7F">
            <w:pPr>
              <w:pStyle w:val="TableParagraph"/>
              <w:rPr>
                <w:sz w:val="26"/>
              </w:rPr>
            </w:pPr>
          </w:p>
          <w:p w14:paraId="03752C33" w14:textId="77777777" w:rsidR="00F92A7F" w:rsidRDefault="00F92A7F">
            <w:pPr>
              <w:pStyle w:val="TableParagraph"/>
              <w:rPr>
                <w:sz w:val="26"/>
              </w:rPr>
            </w:pPr>
          </w:p>
          <w:p w14:paraId="412D446B" w14:textId="77777777" w:rsidR="00F92A7F" w:rsidRDefault="00F92A7F">
            <w:pPr>
              <w:pStyle w:val="TableParagraph"/>
              <w:rPr>
                <w:sz w:val="26"/>
              </w:rPr>
            </w:pPr>
          </w:p>
          <w:p w14:paraId="00A696F0" w14:textId="77777777" w:rsidR="00F92A7F" w:rsidRDefault="00F92A7F">
            <w:pPr>
              <w:pStyle w:val="TableParagraph"/>
              <w:rPr>
                <w:sz w:val="26"/>
              </w:rPr>
            </w:pPr>
          </w:p>
          <w:p w14:paraId="11F93567" w14:textId="77777777" w:rsidR="00F92A7F" w:rsidRDefault="00625DC3">
            <w:pPr>
              <w:pStyle w:val="TableParagraph"/>
              <w:numPr>
                <w:ilvl w:val="0"/>
                <w:numId w:val="9"/>
              </w:numPr>
              <w:tabs>
                <w:tab w:val="left" w:pos="410"/>
              </w:tabs>
              <w:spacing w:before="151"/>
              <w:rPr>
                <w:b/>
                <w:sz w:val="24"/>
              </w:rPr>
            </w:pPr>
            <w:r>
              <w:rPr>
                <w:b/>
                <w:spacing w:val="-2"/>
                <w:sz w:val="24"/>
              </w:rPr>
              <w:t>Assignment</w:t>
            </w:r>
          </w:p>
        </w:tc>
        <w:tc>
          <w:tcPr>
            <w:tcW w:w="6918" w:type="dxa"/>
          </w:tcPr>
          <w:p w14:paraId="20827D73" w14:textId="77777777" w:rsidR="00F92A7F" w:rsidRDefault="00625DC3">
            <w:pPr>
              <w:pStyle w:val="TableParagraph"/>
              <w:spacing w:line="242" w:lineRule="auto"/>
              <w:ind w:left="740"/>
              <w:rPr>
                <w:sz w:val="24"/>
              </w:rPr>
            </w:pPr>
            <w:r>
              <w:rPr>
                <w:sz w:val="24"/>
              </w:rPr>
              <w:t>any</w:t>
            </w:r>
            <w:r>
              <w:rPr>
                <w:spacing w:val="80"/>
                <w:sz w:val="24"/>
              </w:rPr>
              <w:t xml:space="preserve"> </w:t>
            </w:r>
            <w:r>
              <w:rPr>
                <w:sz w:val="24"/>
              </w:rPr>
              <w:t>damage,</w:t>
            </w:r>
            <w:r>
              <w:rPr>
                <w:spacing w:val="80"/>
                <w:sz w:val="24"/>
              </w:rPr>
              <w:t xml:space="preserve"> </w:t>
            </w:r>
            <w:r>
              <w:rPr>
                <w:sz w:val="24"/>
              </w:rPr>
              <w:t>which</w:t>
            </w:r>
            <w:r>
              <w:rPr>
                <w:spacing w:val="80"/>
                <w:sz w:val="24"/>
              </w:rPr>
              <w:t xml:space="preserve"> </w:t>
            </w:r>
            <w:r>
              <w:rPr>
                <w:sz w:val="24"/>
              </w:rPr>
              <w:t>comes</w:t>
            </w:r>
            <w:r>
              <w:rPr>
                <w:spacing w:val="80"/>
                <w:sz w:val="24"/>
              </w:rPr>
              <w:t xml:space="preserve"> </w:t>
            </w:r>
            <w:r>
              <w:rPr>
                <w:sz w:val="24"/>
              </w:rPr>
              <w:t>to</w:t>
            </w:r>
            <w:r>
              <w:rPr>
                <w:spacing w:val="80"/>
                <w:sz w:val="24"/>
              </w:rPr>
              <w:t xml:space="preserve"> </w:t>
            </w:r>
            <w:r>
              <w:rPr>
                <w:sz w:val="24"/>
              </w:rPr>
              <w:t>light</w:t>
            </w:r>
            <w:r>
              <w:rPr>
                <w:spacing w:val="80"/>
                <w:sz w:val="24"/>
              </w:rPr>
              <w:t xml:space="preserve"> </w:t>
            </w:r>
            <w:r>
              <w:rPr>
                <w:sz w:val="24"/>
              </w:rPr>
              <w:t>after</w:t>
            </w:r>
            <w:r>
              <w:rPr>
                <w:spacing w:val="80"/>
                <w:sz w:val="24"/>
              </w:rPr>
              <w:t xml:space="preserve"> </w:t>
            </w:r>
            <w:r>
              <w:rPr>
                <w:sz w:val="24"/>
              </w:rPr>
              <w:t>the</w:t>
            </w:r>
            <w:r>
              <w:rPr>
                <w:spacing w:val="80"/>
                <w:sz w:val="24"/>
              </w:rPr>
              <w:t xml:space="preserve"> </w:t>
            </w:r>
            <w:r>
              <w:rPr>
                <w:sz w:val="24"/>
              </w:rPr>
              <w:t>contract</w:t>
            </w:r>
            <w:r>
              <w:rPr>
                <w:spacing w:val="80"/>
                <w:sz w:val="24"/>
              </w:rPr>
              <w:t xml:space="preserve"> </w:t>
            </w:r>
            <w:r>
              <w:rPr>
                <w:sz w:val="24"/>
              </w:rPr>
              <w:t>is completed in accordance with the law governing the contract.</w:t>
            </w:r>
          </w:p>
          <w:p w14:paraId="49135944" w14:textId="77777777" w:rsidR="00F92A7F" w:rsidRDefault="00F92A7F">
            <w:pPr>
              <w:pStyle w:val="TableParagraph"/>
              <w:rPr>
                <w:sz w:val="26"/>
              </w:rPr>
            </w:pPr>
          </w:p>
          <w:p w14:paraId="0654558B" w14:textId="77777777" w:rsidR="00F92A7F" w:rsidRDefault="00F92A7F">
            <w:pPr>
              <w:pStyle w:val="TableParagraph"/>
              <w:spacing w:before="6"/>
              <w:rPr>
                <w:sz w:val="31"/>
              </w:rPr>
            </w:pPr>
          </w:p>
          <w:p w14:paraId="6C626A65" w14:textId="77777777" w:rsidR="00F92A7F" w:rsidRDefault="00625DC3">
            <w:pPr>
              <w:pStyle w:val="TableParagraph"/>
              <w:ind w:left="740" w:right="49" w:hanging="567"/>
              <w:jc w:val="both"/>
              <w:rPr>
                <w:sz w:val="24"/>
              </w:rPr>
            </w:pPr>
            <w:r>
              <w:rPr>
                <w:sz w:val="24"/>
              </w:rPr>
              <w:t>36.1. Without prejudice to the application of other remedies laid down in the contract, a sanction of exclusion from all contracts and grants financed by the EU, may be imposed, after and adversarial procedure, upon the Contractor who, in particular</w:t>
            </w:r>
          </w:p>
          <w:p w14:paraId="169887AD" w14:textId="77777777" w:rsidR="00F92A7F" w:rsidRDefault="00625DC3">
            <w:pPr>
              <w:pStyle w:val="TableParagraph"/>
              <w:numPr>
                <w:ilvl w:val="0"/>
                <w:numId w:val="8"/>
              </w:numPr>
              <w:tabs>
                <w:tab w:val="left" w:pos="529"/>
              </w:tabs>
              <w:spacing w:before="199"/>
              <w:ind w:right="48" w:hanging="567"/>
              <w:jc w:val="both"/>
              <w:rPr>
                <w:sz w:val="24"/>
              </w:rPr>
            </w:pPr>
            <w:r>
              <w:rPr>
                <w:sz w:val="24"/>
              </w:rPr>
              <w:t>is guilty of grave professional misconduct, has committed irregularities or has been found in serious breach of its contractual obligations. The duration of the exclusion shall not exceed the duration set by final judgment or final</w:t>
            </w:r>
            <w:r>
              <w:rPr>
                <w:spacing w:val="40"/>
                <w:sz w:val="24"/>
              </w:rPr>
              <w:t xml:space="preserve"> </w:t>
            </w:r>
            <w:r>
              <w:rPr>
                <w:sz w:val="24"/>
              </w:rPr>
              <w:t>administrative decision or, in the absence thereof, five years.</w:t>
            </w:r>
          </w:p>
          <w:p w14:paraId="7499A95F" w14:textId="77777777" w:rsidR="00F92A7F" w:rsidRDefault="00625DC3">
            <w:pPr>
              <w:pStyle w:val="TableParagraph"/>
              <w:numPr>
                <w:ilvl w:val="0"/>
                <w:numId w:val="8"/>
              </w:numPr>
              <w:tabs>
                <w:tab w:val="left" w:pos="592"/>
              </w:tabs>
              <w:spacing w:before="200"/>
              <w:ind w:right="48" w:hanging="567"/>
              <w:jc w:val="both"/>
              <w:rPr>
                <w:sz w:val="24"/>
              </w:rPr>
            </w:pPr>
            <w:r>
              <w:rPr>
                <w:sz w:val="24"/>
              </w:rPr>
              <w:t>is guilty of fraud, corruption, participation in criminal organization,</w:t>
            </w:r>
            <w:r>
              <w:rPr>
                <w:spacing w:val="-6"/>
                <w:sz w:val="24"/>
              </w:rPr>
              <w:t xml:space="preserve"> </w:t>
            </w:r>
            <w:r>
              <w:rPr>
                <w:sz w:val="24"/>
              </w:rPr>
              <w:t>money</w:t>
            </w:r>
            <w:r>
              <w:rPr>
                <w:spacing w:val="-10"/>
                <w:sz w:val="24"/>
              </w:rPr>
              <w:t xml:space="preserve"> </w:t>
            </w:r>
            <w:r>
              <w:rPr>
                <w:sz w:val="24"/>
              </w:rPr>
              <w:t>laundering,</w:t>
            </w:r>
            <w:r>
              <w:rPr>
                <w:spacing w:val="-4"/>
                <w:sz w:val="24"/>
              </w:rPr>
              <w:t xml:space="preserve"> </w:t>
            </w:r>
            <w:r>
              <w:rPr>
                <w:sz w:val="24"/>
              </w:rPr>
              <w:t>terrorist</w:t>
            </w:r>
            <w:r>
              <w:rPr>
                <w:spacing w:val="-6"/>
                <w:sz w:val="24"/>
              </w:rPr>
              <w:t xml:space="preserve"> </w:t>
            </w:r>
            <w:r>
              <w:rPr>
                <w:sz w:val="24"/>
              </w:rPr>
              <w:t>related</w:t>
            </w:r>
            <w:r>
              <w:rPr>
                <w:spacing w:val="-6"/>
                <w:sz w:val="24"/>
              </w:rPr>
              <w:t xml:space="preserve"> </w:t>
            </w:r>
            <w:r>
              <w:rPr>
                <w:sz w:val="24"/>
              </w:rPr>
              <w:t>offences,</w:t>
            </w:r>
            <w:r>
              <w:rPr>
                <w:spacing w:val="-6"/>
                <w:sz w:val="24"/>
              </w:rPr>
              <w:t xml:space="preserve"> </w:t>
            </w:r>
            <w:r>
              <w:rPr>
                <w:sz w:val="24"/>
              </w:rPr>
              <w:t>child labour or trafficking in human beings. The duration of the exclusion shall</w:t>
            </w:r>
            <w:r>
              <w:rPr>
                <w:spacing w:val="-1"/>
                <w:sz w:val="24"/>
              </w:rPr>
              <w:t xml:space="preserve"> </w:t>
            </w:r>
            <w:r>
              <w:rPr>
                <w:sz w:val="24"/>
              </w:rPr>
              <w:t>not exceed the duration set by</w:t>
            </w:r>
            <w:r>
              <w:rPr>
                <w:spacing w:val="-7"/>
                <w:sz w:val="24"/>
              </w:rPr>
              <w:t xml:space="preserve"> </w:t>
            </w:r>
            <w:r>
              <w:rPr>
                <w:sz w:val="24"/>
              </w:rPr>
              <w:t xml:space="preserve">final judgment or final administrative decision or, in the absence thereof, ten </w:t>
            </w:r>
            <w:r>
              <w:rPr>
                <w:spacing w:val="-2"/>
                <w:sz w:val="24"/>
              </w:rPr>
              <w:t>years.</w:t>
            </w:r>
          </w:p>
          <w:p w14:paraId="4603A430" w14:textId="77777777" w:rsidR="00F92A7F" w:rsidRDefault="00625DC3">
            <w:pPr>
              <w:pStyle w:val="TableParagraph"/>
              <w:numPr>
                <w:ilvl w:val="1"/>
                <w:numId w:val="7"/>
              </w:numPr>
              <w:tabs>
                <w:tab w:val="left" w:pos="772"/>
              </w:tabs>
              <w:spacing w:before="199"/>
              <w:ind w:right="47" w:hanging="567"/>
              <w:jc w:val="both"/>
              <w:rPr>
                <w:sz w:val="24"/>
              </w:rPr>
            </w:pPr>
            <w:r>
              <w:rPr>
                <w:sz w:val="24"/>
              </w:rPr>
              <w:t>In the situation mentioned in article 36.1, in addition or in alternative to the sanction of exclusion, the Contractor may</w:t>
            </w:r>
            <w:r>
              <w:rPr>
                <w:spacing w:val="40"/>
                <w:sz w:val="24"/>
              </w:rPr>
              <w:t xml:space="preserve"> </w:t>
            </w:r>
            <w:r>
              <w:rPr>
                <w:sz w:val="24"/>
              </w:rPr>
              <w:t>also be subject to financial penalties representing up to 10% of the contract price. This clause is not made to terrorize the Contractor, who is fully aware and accepts it.</w:t>
            </w:r>
          </w:p>
          <w:p w14:paraId="14BE96E3" w14:textId="77777777" w:rsidR="00F92A7F" w:rsidRDefault="00625DC3">
            <w:pPr>
              <w:pStyle w:val="TableParagraph"/>
              <w:numPr>
                <w:ilvl w:val="1"/>
                <w:numId w:val="7"/>
              </w:numPr>
              <w:tabs>
                <w:tab w:val="left" w:pos="724"/>
              </w:tabs>
              <w:spacing w:before="202"/>
              <w:ind w:right="48" w:hanging="567"/>
              <w:jc w:val="both"/>
              <w:rPr>
                <w:sz w:val="24"/>
              </w:rPr>
            </w:pPr>
            <w:r>
              <w:rPr>
                <w:sz w:val="24"/>
              </w:rPr>
              <w:t>Where the Contracting Authority is entitled to impose financial penalties, it may</w:t>
            </w:r>
            <w:r>
              <w:rPr>
                <w:spacing w:val="-3"/>
                <w:sz w:val="24"/>
              </w:rPr>
              <w:t xml:space="preserve"> </w:t>
            </w:r>
            <w:r>
              <w:rPr>
                <w:sz w:val="24"/>
              </w:rPr>
              <w:t>deduct such financial penalties from any</w:t>
            </w:r>
            <w:r>
              <w:rPr>
                <w:spacing w:val="-3"/>
                <w:sz w:val="24"/>
              </w:rPr>
              <w:t xml:space="preserve"> </w:t>
            </w:r>
            <w:r>
              <w:rPr>
                <w:sz w:val="24"/>
              </w:rPr>
              <w:t>sums due to the Contractor or call on the appropriate guarantee.</w:t>
            </w:r>
          </w:p>
          <w:p w14:paraId="6EAF46F2" w14:textId="77777777" w:rsidR="00F92A7F" w:rsidRDefault="00625DC3">
            <w:pPr>
              <w:pStyle w:val="TableParagraph"/>
              <w:numPr>
                <w:ilvl w:val="1"/>
                <w:numId w:val="7"/>
              </w:numPr>
              <w:tabs>
                <w:tab w:val="left" w:pos="810"/>
              </w:tabs>
              <w:spacing w:before="200"/>
              <w:ind w:right="50" w:hanging="567"/>
              <w:jc w:val="both"/>
              <w:rPr>
                <w:sz w:val="24"/>
              </w:rPr>
            </w:pPr>
            <w:r>
              <w:tab/>
            </w:r>
            <w:r>
              <w:rPr>
                <w:sz w:val="24"/>
              </w:rPr>
              <w:t xml:space="preserve">The decision to impose administrative sanctions may be published on a dedicated internet-site, explicitly naming the </w:t>
            </w:r>
            <w:r>
              <w:rPr>
                <w:spacing w:val="-2"/>
                <w:sz w:val="24"/>
              </w:rPr>
              <w:t>Contractor.</w:t>
            </w:r>
          </w:p>
          <w:p w14:paraId="5541B2DD" w14:textId="77777777" w:rsidR="00F92A7F" w:rsidRDefault="00625DC3">
            <w:pPr>
              <w:pStyle w:val="TableParagraph"/>
              <w:numPr>
                <w:ilvl w:val="1"/>
                <w:numId w:val="7"/>
              </w:numPr>
              <w:tabs>
                <w:tab w:val="left" w:pos="762"/>
              </w:tabs>
              <w:spacing w:before="199"/>
              <w:ind w:right="49" w:hanging="567"/>
              <w:jc w:val="both"/>
              <w:rPr>
                <w:sz w:val="24"/>
              </w:rPr>
            </w:pPr>
            <w:r>
              <w:rPr>
                <w:sz w:val="24"/>
              </w:rPr>
              <w:t>The above administrative sanctions may also be imposed to persons who are members of the administrative, management</w:t>
            </w:r>
            <w:r>
              <w:rPr>
                <w:spacing w:val="40"/>
                <w:sz w:val="24"/>
              </w:rPr>
              <w:t xml:space="preserve"> </w:t>
            </w:r>
            <w:r>
              <w:rPr>
                <w:sz w:val="24"/>
              </w:rPr>
              <w:t>or supervisory body of the Contractor, to persons having powers of representation, decision or control with regard to the Contractor, to persons jointly and severally liable for the performance of the contract and to subcontractors.</w:t>
            </w:r>
          </w:p>
          <w:p w14:paraId="5477B95A" w14:textId="77777777" w:rsidR="00F92A7F" w:rsidRDefault="00F92A7F">
            <w:pPr>
              <w:pStyle w:val="TableParagraph"/>
              <w:rPr>
                <w:sz w:val="26"/>
              </w:rPr>
            </w:pPr>
          </w:p>
          <w:p w14:paraId="100E8F36" w14:textId="77777777" w:rsidR="00F92A7F" w:rsidRDefault="00F92A7F">
            <w:pPr>
              <w:pStyle w:val="TableParagraph"/>
              <w:spacing w:before="2"/>
              <w:rPr>
                <w:sz w:val="31"/>
              </w:rPr>
            </w:pPr>
          </w:p>
          <w:p w14:paraId="1998B21B" w14:textId="77777777" w:rsidR="00F92A7F" w:rsidRDefault="00625DC3">
            <w:pPr>
              <w:pStyle w:val="TableParagraph"/>
              <w:numPr>
                <w:ilvl w:val="1"/>
                <w:numId w:val="6"/>
              </w:numPr>
              <w:tabs>
                <w:tab w:val="left" w:pos="784"/>
              </w:tabs>
              <w:spacing w:line="270" w:lineRule="atLeast"/>
              <w:ind w:right="53" w:hanging="567"/>
              <w:jc w:val="both"/>
              <w:rPr>
                <w:sz w:val="24"/>
              </w:rPr>
            </w:pPr>
            <w:r>
              <w:tab/>
            </w:r>
            <w:r>
              <w:rPr>
                <w:sz w:val="24"/>
              </w:rPr>
              <w:t>Neither the Contracting Authority nor the Contractor shall assign,</w:t>
            </w:r>
            <w:r>
              <w:rPr>
                <w:spacing w:val="71"/>
                <w:w w:val="150"/>
                <w:sz w:val="24"/>
              </w:rPr>
              <w:t xml:space="preserve"> </w:t>
            </w:r>
            <w:r>
              <w:rPr>
                <w:sz w:val="24"/>
              </w:rPr>
              <w:t>in</w:t>
            </w:r>
            <w:r>
              <w:rPr>
                <w:spacing w:val="74"/>
                <w:w w:val="150"/>
                <w:sz w:val="24"/>
              </w:rPr>
              <w:t xml:space="preserve"> </w:t>
            </w:r>
            <w:r>
              <w:rPr>
                <w:sz w:val="24"/>
              </w:rPr>
              <w:t>whole</w:t>
            </w:r>
            <w:r>
              <w:rPr>
                <w:spacing w:val="71"/>
                <w:w w:val="150"/>
                <w:sz w:val="24"/>
              </w:rPr>
              <w:t xml:space="preserve"> </w:t>
            </w:r>
            <w:r>
              <w:rPr>
                <w:sz w:val="24"/>
              </w:rPr>
              <w:t>or</w:t>
            </w:r>
            <w:r>
              <w:rPr>
                <w:spacing w:val="71"/>
                <w:w w:val="150"/>
                <w:sz w:val="24"/>
              </w:rPr>
              <w:t xml:space="preserve"> </w:t>
            </w:r>
            <w:r>
              <w:rPr>
                <w:sz w:val="24"/>
              </w:rPr>
              <w:t>in</w:t>
            </w:r>
            <w:r>
              <w:rPr>
                <w:spacing w:val="71"/>
                <w:w w:val="150"/>
                <w:sz w:val="24"/>
              </w:rPr>
              <w:t xml:space="preserve"> </w:t>
            </w:r>
            <w:r>
              <w:rPr>
                <w:sz w:val="24"/>
              </w:rPr>
              <w:t>part,</w:t>
            </w:r>
            <w:r>
              <w:rPr>
                <w:spacing w:val="71"/>
                <w:w w:val="150"/>
                <w:sz w:val="24"/>
              </w:rPr>
              <w:t xml:space="preserve"> </w:t>
            </w:r>
            <w:r>
              <w:rPr>
                <w:sz w:val="24"/>
              </w:rPr>
              <w:t>their</w:t>
            </w:r>
            <w:r>
              <w:rPr>
                <w:spacing w:val="73"/>
                <w:w w:val="150"/>
                <w:sz w:val="24"/>
              </w:rPr>
              <w:t xml:space="preserve"> </w:t>
            </w:r>
            <w:r>
              <w:rPr>
                <w:sz w:val="24"/>
              </w:rPr>
              <w:t>obligations</w:t>
            </w:r>
            <w:r>
              <w:rPr>
                <w:spacing w:val="72"/>
                <w:w w:val="150"/>
                <w:sz w:val="24"/>
              </w:rPr>
              <w:t xml:space="preserve"> </w:t>
            </w:r>
            <w:r>
              <w:rPr>
                <w:sz w:val="24"/>
              </w:rPr>
              <w:t>under</w:t>
            </w:r>
            <w:r>
              <w:rPr>
                <w:spacing w:val="71"/>
                <w:w w:val="150"/>
                <w:sz w:val="24"/>
              </w:rPr>
              <w:t xml:space="preserve"> </w:t>
            </w:r>
            <w:r>
              <w:rPr>
                <w:spacing w:val="-4"/>
                <w:sz w:val="24"/>
              </w:rPr>
              <w:t>this</w:t>
            </w:r>
          </w:p>
        </w:tc>
      </w:tr>
    </w:tbl>
    <w:p w14:paraId="12FF5737" w14:textId="77777777" w:rsidR="00F92A7F" w:rsidRDefault="00F92A7F">
      <w:pPr>
        <w:spacing w:line="270" w:lineRule="atLeast"/>
        <w:jc w:val="both"/>
        <w:rPr>
          <w:sz w:val="24"/>
        </w:rPr>
        <w:sectPr w:rsidR="00F92A7F">
          <w:pgSz w:w="12240" w:h="15840"/>
          <w:pgMar w:top="940" w:right="780" w:bottom="280" w:left="1560" w:header="725" w:footer="0" w:gutter="0"/>
          <w:cols w:space="720"/>
        </w:sectPr>
      </w:pPr>
    </w:p>
    <w:p w14:paraId="68C191A0" w14:textId="77777777" w:rsidR="00F92A7F" w:rsidRDefault="00F92A7F">
      <w:pPr>
        <w:pStyle w:val="BodyText"/>
        <w:spacing w:before="1"/>
        <w:rPr>
          <w:sz w:val="2"/>
        </w:rPr>
      </w:pPr>
    </w:p>
    <w:p w14:paraId="64FC8D40" w14:textId="0A2BFB98" w:rsidR="00F92A7F" w:rsidRDefault="00625DC3">
      <w:pPr>
        <w:pStyle w:val="BodyText"/>
        <w:spacing w:line="20" w:lineRule="exact"/>
        <w:ind w:left="211"/>
        <w:rPr>
          <w:sz w:val="2"/>
        </w:rPr>
      </w:pPr>
      <w:r>
        <w:rPr>
          <w:noProof/>
          <w:sz w:val="2"/>
        </w:rPr>
        <mc:AlternateContent>
          <mc:Choice Requires="wpg">
            <w:drawing>
              <wp:inline distT="0" distB="0" distL="0" distR="0" wp14:anchorId="1D381AF1" wp14:editId="6760DDDB">
                <wp:extent cx="5763260" cy="6350"/>
                <wp:effectExtent l="635" t="3175" r="0" b="0"/>
                <wp:docPr id="735459096" name="docshapegroup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1713910868" name="docshape194"/>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58A909" id="docshapegroup193"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">
                <v:rect id="docshape194"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" fillcolor="black" stroked="f"/>
                <w10:anchorlock/>
              </v:group>
            </w:pict>
          </mc:Fallback>
        </mc:AlternateContent>
      </w:r>
    </w:p>
    <w:p w14:paraId="47C3C031" w14:textId="77777777" w:rsidR="00F92A7F" w:rsidRDefault="00F92A7F">
      <w:pPr>
        <w:pStyle w:val="BodyText"/>
        <w:rPr>
          <w:sz w:val="20"/>
        </w:rPr>
      </w:pPr>
    </w:p>
    <w:p w14:paraId="3BB0FFE0" w14:textId="77777777" w:rsidR="00F92A7F" w:rsidRDefault="00F92A7F">
      <w:pPr>
        <w:pStyle w:val="BodyText"/>
        <w:spacing w:before="6"/>
        <w:rPr>
          <w:sz w:val="19"/>
        </w:rPr>
      </w:pPr>
    </w:p>
    <w:tbl>
      <w:tblPr>
        <w:tblW w:w="0" w:type="auto"/>
        <w:tblInd w:w="214" w:type="dxa"/>
        <w:tblLayout w:type="fixed"/>
        <w:tblCellMar>
          <w:left w:w="0" w:type="dxa"/>
          <w:right w:w="0" w:type="dxa"/>
        </w:tblCellMar>
        <w:tblLook w:val="01E0" w:firstRow="1" w:lastRow="1" w:firstColumn="1" w:lastColumn="1" w:noHBand="0" w:noVBand="0"/>
      </w:tblPr>
      <w:tblGrid>
        <w:gridCol w:w="1922"/>
        <w:gridCol w:w="7128"/>
      </w:tblGrid>
      <w:tr w:rsidR="00F92A7F" w14:paraId="0A399A55" w14:textId="77777777">
        <w:trPr>
          <w:trHeight w:val="608"/>
        </w:trPr>
        <w:tc>
          <w:tcPr>
            <w:tcW w:w="1922" w:type="dxa"/>
          </w:tcPr>
          <w:p w14:paraId="105519AE" w14:textId="77777777" w:rsidR="00F92A7F" w:rsidRDefault="00F92A7F">
            <w:pPr>
              <w:pStyle w:val="TableParagraph"/>
            </w:pPr>
          </w:p>
        </w:tc>
        <w:tc>
          <w:tcPr>
            <w:tcW w:w="7128" w:type="dxa"/>
          </w:tcPr>
          <w:p w14:paraId="2BC6F1DE" w14:textId="77777777" w:rsidR="00F92A7F" w:rsidRDefault="00625DC3">
            <w:pPr>
              <w:pStyle w:val="TableParagraph"/>
              <w:spacing w:line="266" w:lineRule="exact"/>
              <w:ind w:left="946"/>
              <w:rPr>
                <w:sz w:val="24"/>
              </w:rPr>
            </w:pPr>
            <w:r>
              <w:rPr>
                <w:sz w:val="24"/>
              </w:rPr>
              <w:t>Contract,</w:t>
            </w:r>
            <w:r>
              <w:rPr>
                <w:spacing w:val="-2"/>
                <w:sz w:val="24"/>
              </w:rPr>
              <w:t xml:space="preserve"> </w:t>
            </w:r>
            <w:r>
              <w:rPr>
                <w:sz w:val="24"/>
              </w:rPr>
              <w:t>except</w:t>
            </w:r>
            <w:r>
              <w:rPr>
                <w:spacing w:val="-1"/>
                <w:sz w:val="24"/>
              </w:rPr>
              <w:t xml:space="preserve"> </w:t>
            </w:r>
            <w:r>
              <w:rPr>
                <w:sz w:val="24"/>
              </w:rPr>
              <w:t>with</w:t>
            </w:r>
            <w:r>
              <w:rPr>
                <w:spacing w:val="-1"/>
                <w:sz w:val="24"/>
              </w:rPr>
              <w:t xml:space="preserve"> </w:t>
            </w:r>
            <w:r>
              <w:rPr>
                <w:sz w:val="24"/>
              </w:rPr>
              <w:t>prior</w:t>
            </w:r>
            <w:r>
              <w:rPr>
                <w:spacing w:val="-3"/>
                <w:sz w:val="24"/>
              </w:rPr>
              <w:t xml:space="preserve"> </w:t>
            </w:r>
            <w:r>
              <w:rPr>
                <w:sz w:val="24"/>
              </w:rPr>
              <w:t>written</w:t>
            </w:r>
            <w:r>
              <w:rPr>
                <w:spacing w:val="-1"/>
                <w:sz w:val="24"/>
              </w:rPr>
              <w:t xml:space="preserve"> </w:t>
            </w:r>
            <w:r>
              <w:rPr>
                <w:sz w:val="24"/>
              </w:rPr>
              <w:t>consent</w:t>
            </w:r>
            <w:r>
              <w:rPr>
                <w:spacing w:val="-1"/>
                <w:sz w:val="24"/>
              </w:rPr>
              <w:t xml:space="preserve"> </w:t>
            </w:r>
            <w:r>
              <w:rPr>
                <w:sz w:val="24"/>
              </w:rPr>
              <w:t>of</w:t>
            </w:r>
            <w:r>
              <w:rPr>
                <w:spacing w:val="-2"/>
                <w:sz w:val="24"/>
              </w:rPr>
              <w:t xml:space="preserve"> </w:t>
            </w:r>
            <w:r>
              <w:rPr>
                <w:sz w:val="24"/>
              </w:rPr>
              <w:t>the other</w:t>
            </w:r>
            <w:r>
              <w:rPr>
                <w:spacing w:val="-3"/>
                <w:sz w:val="24"/>
              </w:rPr>
              <w:t xml:space="preserve"> </w:t>
            </w:r>
            <w:r>
              <w:rPr>
                <w:spacing w:val="-2"/>
                <w:sz w:val="24"/>
              </w:rPr>
              <w:t>party.</w:t>
            </w:r>
          </w:p>
        </w:tc>
      </w:tr>
      <w:tr w:rsidR="00F92A7F" w14:paraId="7B5C8655" w14:textId="77777777">
        <w:trPr>
          <w:trHeight w:val="8262"/>
        </w:trPr>
        <w:tc>
          <w:tcPr>
            <w:tcW w:w="1922" w:type="dxa"/>
          </w:tcPr>
          <w:p w14:paraId="5EE269B2" w14:textId="77777777" w:rsidR="00F92A7F" w:rsidRDefault="00F92A7F">
            <w:pPr>
              <w:pStyle w:val="TableParagraph"/>
              <w:spacing w:before="3"/>
              <w:rPr>
                <w:sz w:val="29"/>
              </w:rPr>
            </w:pPr>
          </w:p>
          <w:p w14:paraId="2EFDC20F" w14:textId="77777777" w:rsidR="00F92A7F" w:rsidRDefault="00625DC3">
            <w:pPr>
              <w:pStyle w:val="TableParagraph"/>
              <w:ind w:left="50"/>
              <w:rPr>
                <w:b/>
                <w:sz w:val="24"/>
              </w:rPr>
            </w:pPr>
            <w:r>
              <w:rPr>
                <w:b/>
                <w:sz w:val="24"/>
              </w:rPr>
              <w:t>38.</w:t>
            </w:r>
            <w:r>
              <w:rPr>
                <w:b/>
                <w:spacing w:val="-1"/>
                <w:sz w:val="24"/>
              </w:rPr>
              <w:t xml:space="preserve"> </w:t>
            </w:r>
            <w:r>
              <w:rPr>
                <w:b/>
                <w:spacing w:val="-2"/>
                <w:sz w:val="24"/>
              </w:rPr>
              <w:t>Export</w:t>
            </w:r>
          </w:p>
          <w:p w14:paraId="580A7E9B" w14:textId="77777777" w:rsidR="00F92A7F" w:rsidRDefault="00625DC3">
            <w:pPr>
              <w:pStyle w:val="TableParagraph"/>
              <w:spacing w:before="3"/>
              <w:ind w:left="409"/>
              <w:rPr>
                <w:b/>
                <w:sz w:val="24"/>
              </w:rPr>
            </w:pPr>
            <w:r>
              <w:rPr>
                <w:b/>
                <w:spacing w:val="-2"/>
                <w:sz w:val="24"/>
              </w:rPr>
              <w:t>Restriction</w:t>
            </w:r>
          </w:p>
        </w:tc>
        <w:tc>
          <w:tcPr>
            <w:tcW w:w="7128" w:type="dxa"/>
          </w:tcPr>
          <w:p w14:paraId="25A7F340" w14:textId="77777777" w:rsidR="00F92A7F" w:rsidRDefault="00F92A7F">
            <w:pPr>
              <w:pStyle w:val="TableParagraph"/>
              <w:spacing w:before="10"/>
              <w:rPr>
                <w:sz w:val="28"/>
              </w:rPr>
            </w:pPr>
          </w:p>
          <w:p w14:paraId="372BAA27" w14:textId="77777777" w:rsidR="00F92A7F" w:rsidRDefault="00625DC3">
            <w:pPr>
              <w:pStyle w:val="TableParagraph"/>
              <w:numPr>
                <w:ilvl w:val="1"/>
                <w:numId w:val="5"/>
              </w:numPr>
              <w:tabs>
                <w:tab w:val="left" w:pos="992"/>
              </w:tabs>
              <w:ind w:right="48"/>
              <w:jc w:val="both"/>
              <w:rPr>
                <w:sz w:val="24"/>
              </w:rPr>
            </w:pPr>
            <w:r>
              <w:rPr>
                <w:sz w:val="24"/>
              </w:rPr>
              <w:t>In case the conclusion of the contract is prevented by any export restrictions attributable to the Contracting Authority, to the country of the Contracting Authority or to the use of the products/goods or systems to be supplied in particular by sanctions arising from trade regulations from a country supplying those products/goods, systems or services, the Contractor shall not be bound by its bid, always provided, however, that the Contractor can demonstrate to the</w:t>
            </w:r>
            <w:r>
              <w:rPr>
                <w:spacing w:val="40"/>
                <w:sz w:val="24"/>
              </w:rPr>
              <w:t xml:space="preserve"> </w:t>
            </w:r>
            <w:r>
              <w:rPr>
                <w:sz w:val="24"/>
              </w:rPr>
              <w:t>satisfaction of the Contracting Authority</w:t>
            </w:r>
            <w:r>
              <w:rPr>
                <w:spacing w:val="-1"/>
                <w:sz w:val="24"/>
              </w:rPr>
              <w:t xml:space="preserve"> </w:t>
            </w:r>
            <w:r>
              <w:rPr>
                <w:sz w:val="24"/>
              </w:rPr>
              <w:t>that it</w:t>
            </w:r>
            <w:r>
              <w:rPr>
                <w:spacing w:val="40"/>
                <w:sz w:val="24"/>
              </w:rPr>
              <w:t xml:space="preserve"> </w:t>
            </w:r>
            <w:r>
              <w:rPr>
                <w:sz w:val="24"/>
              </w:rPr>
              <w:t>has completed all formalities in a timely manner, including applying for permits, authorizations and licenses necessary for the delivery of the products/goods, systems or services under the terms of the contract.</w:t>
            </w:r>
          </w:p>
          <w:p w14:paraId="212B7416" w14:textId="77777777" w:rsidR="00F92A7F" w:rsidRDefault="00625DC3">
            <w:pPr>
              <w:pStyle w:val="TableParagraph"/>
              <w:numPr>
                <w:ilvl w:val="1"/>
                <w:numId w:val="5"/>
              </w:numPr>
              <w:tabs>
                <w:tab w:val="left" w:pos="992"/>
              </w:tabs>
              <w:spacing w:before="200"/>
              <w:ind w:right="50"/>
              <w:jc w:val="both"/>
              <w:rPr>
                <w:sz w:val="24"/>
              </w:rPr>
            </w:pPr>
            <w:r>
              <w:rPr>
                <w:sz w:val="24"/>
              </w:rPr>
              <w:t>Notwithstanding any obligation under the contract to complete all export formalities, any</w:t>
            </w:r>
            <w:r>
              <w:rPr>
                <w:spacing w:val="-1"/>
                <w:sz w:val="24"/>
              </w:rPr>
              <w:t xml:space="preserve"> </w:t>
            </w:r>
            <w:r>
              <w:rPr>
                <w:sz w:val="24"/>
              </w:rPr>
              <w:t>export restrictions attributable to the Contracting Authority, to the country of the Contracting Authority or to the use of the products/goods, systems or services to be supplied, in particular any export restrictions arising from trade regulations from a country supplying those 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 authorizations and licenses necessary for the delivery of the products/goods,</w:t>
            </w:r>
          </w:p>
          <w:p w14:paraId="1B112246" w14:textId="77777777" w:rsidR="00F92A7F" w:rsidRDefault="00625DC3">
            <w:pPr>
              <w:pStyle w:val="TableParagraph"/>
              <w:spacing w:before="3" w:line="256" w:lineRule="exact"/>
              <w:ind w:left="991"/>
              <w:jc w:val="both"/>
              <w:rPr>
                <w:sz w:val="24"/>
              </w:rPr>
            </w:pPr>
            <w:r>
              <w:rPr>
                <w:sz w:val="24"/>
              </w:rPr>
              <w:t>systems</w:t>
            </w:r>
            <w:r>
              <w:rPr>
                <w:spacing w:val="-3"/>
                <w:sz w:val="24"/>
              </w:rPr>
              <w:t xml:space="preserve"> </w:t>
            </w:r>
            <w:r>
              <w:rPr>
                <w:sz w:val="24"/>
              </w:rPr>
              <w:t>or</w:t>
            </w:r>
            <w:r>
              <w:rPr>
                <w:spacing w:val="-2"/>
                <w:sz w:val="24"/>
              </w:rPr>
              <w:t xml:space="preserve"> </w:t>
            </w:r>
            <w:r>
              <w:rPr>
                <w:sz w:val="24"/>
              </w:rPr>
              <w:t>services</w:t>
            </w:r>
            <w:r>
              <w:rPr>
                <w:spacing w:val="-2"/>
                <w:sz w:val="24"/>
              </w:rPr>
              <w:t xml:space="preserve"> </w:t>
            </w:r>
            <w:r>
              <w:rPr>
                <w:sz w:val="24"/>
              </w:rPr>
              <w:t>under</w:t>
            </w:r>
            <w:r>
              <w:rPr>
                <w:spacing w:val="-2"/>
                <w:sz w:val="24"/>
              </w:rPr>
              <w:t xml:space="preserve"> </w:t>
            </w:r>
            <w:r>
              <w:rPr>
                <w:sz w:val="24"/>
              </w:rPr>
              <w:t>the</w:t>
            </w:r>
            <w:r>
              <w:rPr>
                <w:spacing w:val="-4"/>
                <w:sz w:val="24"/>
              </w:rPr>
              <w:t xml:space="preserve"> </w:t>
            </w:r>
            <w:r>
              <w:rPr>
                <w:sz w:val="24"/>
              </w:rPr>
              <w:t>terms</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contract.</w:t>
            </w:r>
          </w:p>
        </w:tc>
      </w:tr>
    </w:tbl>
    <w:p w14:paraId="279A5FD8" w14:textId="77777777" w:rsidR="00F92A7F" w:rsidRDefault="00F92A7F">
      <w:pPr>
        <w:spacing w:line="256" w:lineRule="exact"/>
        <w:jc w:val="both"/>
        <w:rPr>
          <w:sz w:val="24"/>
        </w:rPr>
        <w:sectPr w:rsidR="00F92A7F">
          <w:pgSz w:w="12240" w:h="15840"/>
          <w:pgMar w:top="940" w:right="780" w:bottom="280" w:left="1560" w:header="725" w:footer="0" w:gutter="0"/>
          <w:cols w:space="720"/>
        </w:sectPr>
      </w:pPr>
    </w:p>
    <w:p w14:paraId="685BA9C6" w14:textId="77777777" w:rsidR="00F92A7F" w:rsidRDefault="00F92A7F">
      <w:pPr>
        <w:pStyle w:val="BodyText"/>
        <w:spacing w:before="4"/>
        <w:rPr>
          <w:sz w:val="17"/>
        </w:rPr>
      </w:pPr>
    </w:p>
    <w:p w14:paraId="1F8CF5A3" w14:textId="77777777" w:rsidR="00F92A7F" w:rsidRDefault="00F92A7F">
      <w:pPr>
        <w:rPr>
          <w:sz w:val="17"/>
        </w:rPr>
        <w:sectPr w:rsidR="00F92A7F">
          <w:headerReference w:type="default" r:id="rId69"/>
          <w:pgSz w:w="12240" w:h="15840"/>
          <w:pgMar w:top="1820" w:right="780" w:bottom="280" w:left="1560" w:header="0" w:footer="0" w:gutter="0"/>
          <w:cols w:space="720"/>
        </w:sectPr>
      </w:pPr>
    </w:p>
    <w:p w14:paraId="7DB8267C" w14:textId="77777777" w:rsidR="00F92A7F" w:rsidRDefault="00F92A7F">
      <w:pPr>
        <w:pStyle w:val="BodyText"/>
        <w:spacing w:before="1"/>
        <w:rPr>
          <w:sz w:val="2"/>
        </w:rPr>
      </w:pPr>
    </w:p>
    <w:p w14:paraId="1CA94CB3" w14:textId="718EEE1F" w:rsidR="00F92A7F" w:rsidRDefault="00625DC3">
      <w:pPr>
        <w:pStyle w:val="BodyText"/>
        <w:spacing w:line="20" w:lineRule="exact"/>
        <w:ind w:left="211"/>
        <w:rPr>
          <w:sz w:val="2"/>
        </w:rPr>
      </w:pPr>
      <w:r>
        <w:rPr>
          <w:noProof/>
          <w:sz w:val="2"/>
        </w:rPr>
        <mc:AlternateContent>
          <mc:Choice Requires="wpg">
            <w:drawing>
              <wp:inline distT="0" distB="0" distL="0" distR="0" wp14:anchorId="7DFCCA7A" wp14:editId="4EECE80C">
                <wp:extent cx="5763260" cy="6350"/>
                <wp:effectExtent l="635" t="3175" r="0" b="0"/>
                <wp:docPr id="1015240754" name="docshapegroup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1839561541" name="docshape197"/>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01C479" id="docshapegroup196"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">
                <v:rect id="docshape197"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" fillcolor="black" stroked="f"/>
                <w10:anchorlock/>
              </v:group>
            </w:pict>
          </mc:Fallback>
        </mc:AlternateContent>
      </w:r>
    </w:p>
    <w:p w14:paraId="25F02700" w14:textId="77777777" w:rsidR="00F92A7F" w:rsidRDefault="00F92A7F">
      <w:pPr>
        <w:pStyle w:val="BodyText"/>
        <w:rPr>
          <w:sz w:val="20"/>
        </w:rPr>
      </w:pPr>
    </w:p>
    <w:p w14:paraId="0914F8C7" w14:textId="77777777" w:rsidR="00F92A7F" w:rsidRDefault="00F92A7F">
      <w:pPr>
        <w:pStyle w:val="BodyText"/>
        <w:rPr>
          <w:sz w:val="20"/>
        </w:rPr>
      </w:pPr>
    </w:p>
    <w:p w14:paraId="0498B29A" w14:textId="77777777" w:rsidR="00F92A7F" w:rsidRDefault="00625DC3">
      <w:pPr>
        <w:pStyle w:val="Heading3"/>
        <w:spacing w:before="264"/>
        <w:ind w:left="3622" w:hanging="2367"/>
        <w:jc w:val="left"/>
      </w:pPr>
      <w:r>
        <w:t>SECTION</w:t>
      </w:r>
      <w:r>
        <w:rPr>
          <w:spacing w:val="-12"/>
        </w:rPr>
        <w:t xml:space="preserve"> </w:t>
      </w:r>
      <w:r>
        <w:t>II.</w:t>
      </w:r>
      <w:r>
        <w:rPr>
          <w:spacing w:val="73"/>
        </w:rPr>
        <w:t xml:space="preserve"> </w:t>
      </w:r>
      <w:r>
        <w:t>SPECIAL</w:t>
      </w:r>
      <w:r>
        <w:rPr>
          <w:spacing w:val="-23"/>
        </w:rPr>
        <w:t xml:space="preserve"> </w:t>
      </w:r>
      <w:r>
        <w:t>CONDITIONS</w:t>
      </w:r>
      <w:r>
        <w:rPr>
          <w:spacing w:val="-8"/>
        </w:rPr>
        <w:t xml:space="preserve"> </w:t>
      </w:r>
      <w:r>
        <w:t xml:space="preserve">OF </w:t>
      </w:r>
      <w:r>
        <w:rPr>
          <w:spacing w:val="-2"/>
        </w:rPr>
        <w:t>CONTRACT</w:t>
      </w:r>
    </w:p>
    <w:p w14:paraId="71087C48" w14:textId="77777777" w:rsidR="00F92A7F" w:rsidRDefault="00625DC3">
      <w:pPr>
        <w:spacing w:before="196"/>
        <w:ind w:left="240" w:right="897"/>
        <w:rPr>
          <w:i/>
        </w:rPr>
      </w:pPr>
      <w:r>
        <w:t>The</w:t>
      </w:r>
      <w:r>
        <w:rPr>
          <w:spacing w:val="-5"/>
        </w:rPr>
        <w:t xml:space="preserve"> </w:t>
      </w:r>
      <w:r>
        <w:t>following</w:t>
      </w:r>
      <w:r>
        <w:rPr>
          <w:spacing w:val="-6"/>
        </w:rPr>
        <w:t xml:space="preserve"> </w:t>
      </w:r>
      <w:r>
        <w:t>Special</w:t>
      </w:r>
      <w:r>
        <w:rPr>
          <w:spacing w:val="-2"/>
        </w:rPr>
        <w:t xml:space="preserve"> </w:t>
      </w:r>
      <w:r>
        <w:t>Conditions</w:t>
      </w:r>
      <w:r>
        <w:rPr>
          <w:spacing w:val="-5"/>
        </w:rPr>
        <w:t xml:space="preserve"> </w:t>
      </w:r>
      <w:r>
        <w:t>of</w:t>
      </w:r>
      <w:r>
        <w:rPr>
          <w:spacing w:val="-3"/>
        </w:rPr>
        <w:t xml:space="preserve"> </w:t>
      </w:r>
      <w:r>
        <w:t>Contract</w:t>
      </w:r>
      <w:r>
        <w:rPr>
          <w:spacing w:val="-2"/>
        </w:rPr>
        <w:t xml:space="preserve"> </w:t>
      </w:r>
      <w:r>
        <w:t>(SCC)</w:t>
      </w:r>
      <w:r>
        <w:rPr>
          <w:spacing w:val="-2"/>
        </w:rPr>
        <w:t xml:space="preserve"> </w:t>
      </w:r>
      <w:r>
        <w:t>shall</w:t>
      </w:r>
      <w:r>
        <w:rPr>
          <w:spacing w:val="-2"/>
        </w:rPr>
        <w:t xml:space="preserve"> </w:t>
      </w:r>
      <w:r>
        <w:t>supplement</w:t>
      </w:r>
      <w:r>
        <w:rPr>
          <w:spacing w:val="-2"/>
        </w:rPr>
        <w:t xml:space="preserve"> </w:t>
      </w:r>
      <w:r>
        <w:t>and</w:t>
      </w:r>
      <w:r>
        <w:rPr>
          <w:spacing w:val="-3"/>
        </w:rPr>
        <w:t xml:space="preserve"> </w:t>
      </w:r>
      <w:r>
        <w:t>/</w:t>
      </w:r>
      <w:r>
        <w:rPr>
          <w:spacing w:val="-5"/>
        </w:rPr>
        <w:t xml:space="preserve"> </w:t>
      </w:r>
      <w:r>
        <w:t>or</w:t>
      </w:r>
      <w:r>
        <w:rPr>
          <w:spacing w:val="-3"/>
        </w:rPr>
        <w:t xml:space="preserve"> </w:t>
      </w:r>
      <w:r>
        <w:t>amend</w:t>
      </w:r>
      <w:r>
        <w:rPr>
          <w:spacing w:val="-3"/>
        </w:rPr>
        <w:t xml:space="preserve"> </w:t>
      </w:r>
      <w:r>
        <w:t>the</w:t>
      </w:r>
      <w:r>
        <w:rPr>
          <w:spacing w:val="-3"/>
        </w:rPr>
        <w:t xml:space="preserve"> </w:t>
      </w:r>
      <w:r>
        <w:t>General Conditions of Contract (GCC).</w:t>
      </w:r>
      <w:r>
        <w:rPr>
          <w:spacing w:val="40"/>
        </w:rPr>
        <w:t xml:space="preserve"> </w:t>
      </w:r>
      <w:r>
        <w:t>Whenever there is a conflict, the provisions herein shall prevail over those in the GCC</w:t>
      </w:r>
      <w:r>
        <w:rPr>
          <w:i/>
        </w:rPr>
        <w:t>.</w:t>
      </w:r>
    </w:p>
    <w:p w14:paraId="6D94DB27" w14:textId="77777777" w:rsidR="00F92A7F" w:rsidRDefault="00F92A7F">
      <w:pPr>
        <w:pStyle w:val="BodyText"/>
        <w:rPr>
          <w:i/>
          <w:sz w:val="18"/>
        </w:rPr>
      </w:pPr>
    </w:p>
    <w:tbl>
      <w:tblPr>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312"/>
      </w:tblGrid>
      <w:tr w:rsidR="00F92A7F" w14:paraId="00BEA224" w14:textId="77777777">
        <w:trPr>
          <w:trHeight w:val="1210"/>
        </w:trPr>
        <w:tc>
          <w:tcPr>
            <w:tcW w:w="1728" w:type="dxa"/>
            <w:tcBorders>
              <w:right w:val="single" w:sz="6" w:space="0" w:color="000000"/>
            </w:tcBorders>
          </w:tcPr>
          <w:p w14:paraId="02A850E5" w14:textId="77777777" w:rsidR="00F92A7F" w:rsidRDefault="00625DC3">
            <w:pPr>
              <w:pStyle w:val="TableParagraph"/>
              <w:ind w:left="107" w:right="109"/>
              <w:rPr>
                <w:b/>
              </w:rPr>
            </w:pPr>
            <w:r>
              <w:rPr>
                <w:b/>
              </w:rPr>
              <w:t xml:space="preserve">Number of GCC being amended or </w:t>
            </w:r>
            <w:r>
              <w:rPr>
                <w:b/>
                <w:spacing w:val="-2"/>
              </w:rPr>
              <w:t>supplemented</w:t>
            </w:r>
          </w:p>
        </w:tc>
        <w:tc>
          <w:tcPr>
            <w:tcW w:w="7312" w:type="dxa"/>
            <w:tcBorders>
              <w:left w:val="single" w:sz="6" w:space="0" w:color="000000"/>
            </w:tcBorders>
          </w:tcPr>
          <w:p w14:paraId="0E34200F" w14:textId="77777777" w:rsidR="00F92A7F" w:rsidRDefault="00F92A7F">
            <w:pPr>
              <w:pStyle w:val="TableParagraph"/>
            </w:pPr>
          </w:p>
        </w:tc>
      </w:tr>
      <w:tr w:rsidR="00F92A7F" w14:paraId="4DFAE353" w14:textId="77777777">
        <w:trPr>
          <w:trHeight w:val="455"/>
        </w:trPr>
        <w:tc>
          <w:tcPr>
            <w:tcW w:w="1728" w:type="dxa"/>
            <w:tcBorders>
              <w:bottom w:val="single" w:sz="6" w:space="0" w:color="000000"/>
              <w:right w:val="single" w:sz="6" w:space="0" w:color="000000"/>
            </w:tcBorders>
          </w:tcPr>
          <w:p w14:paraId="2C5EFC85" w14:textId="77777777" w:rsidR="00F92A7F" w:rsidRDefault="00625DC3">
            <w:pPr>
              <w:pStyle w:val="TableParagraph"/>
              <w:ind w:left="107"/>
              <w:rPr>
                <w:b/>
              </w:rPr>
            </w:pPr>
            <w:r>
              <w:rPr>
                <w:b/>
              </w:rPr>
              <w:t>GCC</w:t>
            </w:r>
            <w:r>
              <w:rPr>
                <w:b/>
                <w:spacing w:val="-5"/>
              </w:rPr>
              <w:t xml:space="preserve"> </w:t>
            </w:r>
            <w:r>
              <w:rPr>
                <w:b/>
                <w:spacing w:val="-2"/>
              </w:rPr>
              <w:t>1.1(h)</w:t>
            </w:r>
          </w:p>
        </w:tc>
        <w:tc>
          <w:tcPr>
            <w:tcW w:w="7312" w:type="dxa"/>
            <w:tcBorders>
              <w:left w:val="single" w:sz="6" w:space="0" w:color="000000"/>
              <w:bottom w:val="single" w:sz="6" w:space="0" w:color="000000"/>
            </w:tcBorders>
          </w:tcPr>
          <w:p w14:paraId="530A520F" w14:textId="624DC500" w:rsidR="00F92A7F" w:rsidRDefault="00625DC3">
            <w:pPr>
              <w:pStyle w:val="TableParagraph"/>
              <w:spacing w:line="249" w:lineRule="exact"/>
              <w:ind w:left="107"/>
              <w:rPr>
                <w:i/>
              </w:rPr>
            </w:pPr>
            <w:r>
              <w:t>The</w:t>
            </w:r>
            <w:r>
              <w:rPr>
                <w:spacing w:val="-6"/>
              </w:rPr>
              <w:t xml:space="preserve"> </w:t>
            </w:r>
            <w:r>
              <w:t>Contracting</w:t>
            </w:r>
            <w:r>
              <w:rPr>
                <w:spacing w:val="-7"/>
              </w:rPr>
              <w:t xml:space="preserve"> </w:t>
            </w:r>
            <w:r>
              <w:t>Authority’s</w:t>
            </w:r>
            <w:r>
              <w:rPr>
                <w:spacing w:val="-4"/>
              </w:rPr>
              <w:t xml:space="preserve"> </w:t>
            </w:r>
            <w:r>
              <w:t>country</w:t>
            </w:r>
            <w:r>
              <w:rPr>
                <w:spacing w:val="-6"/>
              </w:rPr>
              <w:t xml:space="preserve"> </w:t>
            </w:r>
            <w:r>
              <w:t>is:</w:t>
            </w:r>
            <w:r>
              <w:rPr>
                <w:spacing w:val="-2"/>
              </w:rPr>
              <w:t xml:space="preserve"> </w:t>
            </w:r>
            <w:r w:rsidR="00145590">
              <w:rPr>
                <w:i/>
                <w:spacing w:val="-2"/>
              </w:rPr>
              <w:t>Botswana</w:t>
            </w:r>
          </w:p>
        </w:tc>
      </w:tr>
      <w:tr w:rsidR="00F92A7F" w14:paraId="36266F34" w14:textId="77777777" w:rsidTr="00A14807">
        <w:trPr>
          <w:trHeight w:val="474"/>
        </w:trPr>
        <w:tc>
          <w:tcPr>
            <w:tcW w:w="1728" w:type="dxa"/>
            <w:tcBorders>
              <w:top w:val="single" w:sz="6" w:space="0" w:color="000000"/>
              <w:bottom w:val="single" w:sz="6" w:space="0" w:color="000000"/>
              <w:right w:val="single" w:sz="6" w:space="0" w:color="000000"/>
            </w:tcBorders>
          </w:tcPr>
          <w:p w14:paraId="2CEFCF74" w14:textId="77777777" w:rsidR="00F92A7F" w:rsidRDefault="00625DC3">
            <w:pPr>
              <w:pStyle w:val="TableParagraph"/>
              <w:spacing w:line="251" w:lineRule="exact"/>
              <w:ind w:left="107"/>
              <w:rPr>
                <w:b/>
              </w:rPr>
            </w:pPr>
            <w:r>
              <w:rPr>
                <w:b/>
              </w:rPr>
              <w:t>GCC</w:t>
            </w:r>
            <w:r>
              <w:rPr>
                <w:b/>
                <w:spacing w:val="-5"/>
              </w:rPr>
              <w:t xml:space="preserve"> </w:t>
            </w:r>
            <w:r>
              <w:rPr>
                <w:b/>
                <w:spacing w:val="-2"/>
              </w:rPr>
              <w:t>1.1(j)</w:t>
            </w:r>
          </w:p>
        </w:tc>
        <w:tc>
          <w:tcPr>
            <w:tcW w:w="7312" w:type="dxa"/>
            <w:tcBorders>
              <w:top w:val="single" w:sz="6" w:space="0" w:color="000000"/>
              <w:left w:val="single" w:sz="6" w:space="0" w:color="000000"/>
              <w:bottom w:val="single" w:sz="6" w:space="0" w:color="000000"/>
            </w:tcBorders>
            <w:shd w:val="clear" w:color="auto" w:fill="auto"/>
          </w:tcPr>
          <w:p w14:paraId="06F668FD" w14:textId="794CFBBB" w:rsidR="00F92A7F" w:rsidRPr="00A14807" w:rsidRDefault="00625DC3">
            <w:pPr>
              <w:pStyle w:val="TableParagraph"/>
              <w:spacing w:line="275" w:lineRule="exact"/>
              <w:ind w:left="107"/>
              <w:rPr>
                <w:b/>
                <w:sz w:val="24"/>
              </w:rPr>
            </w:pPr>
            <w:r w:rsidRPr="00A14807">
              <w:t>The</w:t>
            </w:r>
            <w:r w:rsidRPr="00A14807">
              <w:rPr>
                <w:spacing w:val="-6"/>
              </w:rPr>
              <w:t xml:space="preserve"> </w:t>
            </w:r>
            <w:r w:rsidRPr="00A14807">
              <w:t>Contracting</w:t>
            </w:r>
            <w:r w:rsidRPr="00A14807">
              <w:rPr>
                <w:spacing w:val="-5"/>
              </w:rPr>
              <w:t xml:space="preserve"> </w:t>
            </w:r>
            <w:r w:rsidRPr="00A14807">
              <w:t>Authority</w:t>
            </w:r>
            <w:r w:rsidRPr="00A14807">
              <w:rPr>
                <w:spacing w:val="-6"/>
              </w:rPr>
              <w:t xml:space="preserve"> </w:t>
            </w:r>
            <w:r w:rsidRPr="00A14807">
              <w:t>is:</w:t>
            </w:r>
            <w:r w:rsidRPr="00A14807">
              <w:rPr>
                <w:spacing w:val="-3"/>
              </w:rPr>
              <w:t xml:space="preserve"> </w:t>
            </w:r>
            <w:r w:rsidRPr="00A14807">
              <w:rPr>
                <w:b/>
                <w:sz w:val="24"/>
              </w:rPr>
              <w:t>The</w:t>
            </w:r>
            <w:r w:rsidRPr="00A14807">
              <w:rPr>
                <w:b/>
                <w:spacing w:val="-4"/>
                <w:sz w:val="24"/>
              </w:rPr>
              <w:t xml:space="preserve"> </w:t>
            </w:r>
            <w:r w:rsidRPr="00A14807">
              <w:rPr>
                <w:b/>
                <w:sz w:val="24"/>
              </w:rPr>
              <w:t>SADC</w:t>
            </w:r>
            <w:r w:rsidR="0044677D" w:rsidRPr="00A14807">
              <w:rPr>
                <w:b/>
                <w:spacing w:val="-3"/>
                <w:sz w:val="24"/>
              </w:rPr>
              <w:t xml:space="preserve"> SECRETARIAT</w:t>
            </w:r>
          </w:p>
        </w:tc>
      </w:tr>
      <w:tr w:rsidR="00F92A7F" w14:paraId="19E58875" w14:textId="77777777" w:rsidTr="00A14807">
        <w:trPr>
          <w:trHeight w:val="3047"/>
        </w:trPr>
        <w:tc>
          <w:tcPr>
            <w:tcW w:w="1728" w:type="dxa"/>
            <w:tcBorders>
              <w:top w:val="single" w:sz="6" w:space="0" w:color="000000"/>
              <w:bottom w:val="single" w:sz="6" w:space="0" w:color="000000"/>
              <w:right w:val="single" w:sz="6" w:space="0" w:color="000000"/>
            </w:tcBorders>
          </w:tcPr>
          <w:p w14:paraId="7B84E7B1" w14:textId="77777777" w:rsidR="00F92A7F" w:rsidRDefault="00625DC3">
            <w:pPr>
              <w:pStyle w:val="TableParagraph"/>
              <w:spacing w:line="251" w:lineRule="exact"/>
              <w:ind w:left="107"/>
              <w:rPr>
                <w:b/>
              </w:rPr>
            </w:pPr>
            <w:r>
              <w:rPr>
                <w:b/>
              </w:rPr>
              <w:t>GCC</w:t>
            </w:r>
            <w:r>
              <w:rPr>
                <w:b/>
                <w:spacing w:val="-3"/>
              </w:rPr>
              <w:t xml:space="preserve"> </w:t>
            </w:r>
            <w:r>
              <w:rPr>
                <w:b/>
              </w:rPr>
              <w:t>1.1</w:t>
            </w:r>
            <w:r>
              <w:rPr>
                <w:b/>
                <w:spacing w:val="-2"/>
              </w:rPr>
              <w:t xml:space="preserve"> </w:t>
            </w:r>
            <w:r>
              <w:rPr>
                <w:b/>
                <w:spacing w:val="-5"/>
              </w:rPr>
              <w:t>(n)</w:t>
            </w:r>
          </w:p>
        </w:tc>
        <w:tc>
          <w:tcPr>
            <w:tcW w:w="7312" w:type="dxa"/>
            <w:tcBorders>
              <w:top w:val="single" w:sz="6" w:space="0" w:color="000000"/>
              <w:left w:val="single" w:sz="6" w:space="0" w:color="000000"/>
              <w:bottom w:val="single" w:sz="6" w:space="0" w:color="000000"/>
            </w:tcBorders>
            <w:shd w:val="clear" w:color="auto" w:fill="auto"/>
          </w:tcPr>
          <w:p w14:paraId="34B96E48" w14:textId="77777777" w:rsidR="00F92A7F" w:rsidRPr="00A14807" w:rsidRDefault="00625DC3">
            <w:pPr>
              <w:pStyle w:val="TableParagraph"/>
              <w:spacing w:line="268" w:lineRule="exact"/>
              <w:ind w:left="107"/>
              <w:rPr>
                <w:sz w:val="24"/>
              </w:rPr>
            </w:pPr>
            <w:r w:rsidRPr="00A14807">
              <w:t>The</w:t>
            </w:r>
            <w:r w:rsidRPr="00A14807">
              <w:rPr>
                <w:spacing w:val="-10"/>
              </w:rPr>
              <w:t xml:space="preserve"> </w:t>
            </w:r>
            <w:r w:rsidRPr="00A14807">
              <w:t>Project</w:t>
            </w:r>
            <w:r w:rsidRPr="00A14807">
              <w:rPr>
                <w:spacing w:val="-5"/>
              </w:rPr>
              <w:t xml:space="preserve"> </w:t>
            </w:r>
            <w:r w:rsidRPr="00A14807">
              <w:t>Site(s)/Final</w:t>
            </w:r>
            <w:r w:rsidRPr="00A14807">
              <w:rPr>
                <w:spacing w:val="-6"/>
              </w:rPr>
              <w:t xml:space="preserve"> </w:t>
            </w:r>
            <w:r w:rsidRPr="00A14807">
              <w:t>Destination(s)</w:t>
            </w:r>
            <w:r w:rsidRPr="00A14807">
              <w:rPr>
                <w:spacing w:val="-6"/>
              </w:rPr>
              <w:t xml:space="preserve"> </w:t>
            </w:r>
            <w:r w:rsidRPr="00A14807">
              <w:t>is/are:</w:t>
            </w:r>
            <w:r w:rsidRPr="00A14807">
              <w:rPr>
                <w:spacing w:val="-1"/>
              </w:rPr>
              <w:t xml:space="preserve"> </w:t>
            </w:r>
            <w:r w:rsidRPr="00A14807">
              <w:rPr>
                <w:sz w:val="24"/>
              </w:rPr>
              <w:t>Contracting</w:t>
            </w:r>
            <w:r w:rsidRPr="00A14807">
              <w:rPr>
                <w:spacing w:val="-9"/>
                <w:sz w:val="24"/>
              </w:rPr>
              <w:t xml:space="preserve"> </w:t>
            </w:r>
            <w:r w:rsidRPr="00A14807">
              <w:rPr>
                <w:spacing w:val="-2"/>
                <w:sz w:val="24"/>
              </w:rPr>
              <w:t>Authority</w:t>
            </w:r>
          </w:p>
          <w:p w14:paraId="0DD48E84" w14:textId="174028FD" w:rsidR="00A14807" w:rsidRPr="00A14807" w:rsidRDefault="00A14807" w:rsidP="00A14807">
            <w:pPr>
              <w:tabs>
                <w:tab w:val="right" w:pos="7254"/>
              </w:tabs>
              <w:spacing w:before="120" w:after="120"/>
              <w:jc w:val="both"/>
              <w:rPr>
                <w:rFonts w:eastAsia="Arial Unicode MS"/>
                <w:b/>
                <w:szCs w:val="24"/>
                <w:lang w:val="en-GB"/>
              </w:rPr>
            </w:pPr>
            <w:r w:rsidRPr="00A14807">
              <w:rPr>
                <w:rFonts w:eastAsia="Arial Unicode MS"/>
                <w:b/>
                <w:szCs w:val="24"/>
                <w:lang w:val="en-GB"/>
              </w:rPr>
              <w:t xml:space="preserve"> SADC Secretariat</w:t>
            </w:r>
          </w:p>
          <w:p w14:paraId="0255C11A" w14:textId="6BD6EF14" w:rsidR="00A14807" w:rsidRPr="00A14807" w:rsidRDefault="00A14807" w:rsidP="00EF0FCB">
            <w:pPr>
              <w:tabs>
                <w:tab w:val="right" w:pos="7254"/>
              </w:tabs>
              <w:spacing w:before="120" w:after="120"/>
              <w:jc w:val="both"/>
              <w:rPr>
                <w:rFonts w:eastAsia="Arial Unicode MS"/>
                <w:szCs w:val="24"/>
                <w:lang w:val="en-GB"/>
              </w:rPr>
            </w:pPr>
            <w:r w:rsidRPr="00A14807">
              <w:rPr>
                <w:rFonts w:eastAsia="Arial Unicode MS"/>
                <w:szCs w:val="24"/>
                <w:lang w:val="en-GB"/>
              </w:rPr>
              <w:t xml:space="preserve"> CBD Plot 54385</w:t>
            </w:r>
          </w:p>
          <w:p w14:paraId="2EDDC3B6" w14:textId="50C7EE52" w:rsidR="00A14807" w:rsidRPr="00A14807" w:rsidRDefault="00A14807" w:rsidP="00A14807">
            <w:pPr>
              <w:spacing w:before="120" w:after="100"/>
              <w:jc w:val="both"/>
              <w:rPr>
                <w:rFonts w:eastAsia="Arial Unicode MS"/>
                <w:szCs w:val="24"/>
                <w:lang w:val="en-GB"/>
              </w:rPr>
            </w:pPr>
            <w:r w:rsidRPr="00A14807">
              <w:rPr>
                <w:rFonts w:eastAsia="Arial Unicode MS"/>
                <w:szCs w:val="24"/>
                <w:lang w:val="en-GB"/>
              </w:rPr>
              <w:t xml:space="preserve"> City:  </w:t>
            </w:r>
            <w:r w:rsidRPr="00A14807">
              <w:rPr>
                <w:rFonts w:eastAsia="Arial Unicode MS"/>
                <w:b/>
                <w:szCs w:val="24"/>
                <w:lang w:val="en-GB"/>
              </w:rPr>
              <w:t>Gaborone</w:t>
            </w:r>
            <w:r w:rsidRPr="00A14807">
              <w:rPr>
                <w:rFonts w:eastAsia="Arial Unicode MS"/>
                <w:i/>
                <w:szCs w:val="24"/>
                <w:lang w:val="en-GB"/>
              </w:rPr>
              <w:t xml:space="preserve"> </w:t>
            </w:r>
          </w:p>
          <w:p w14:paraId="0CA9D89E" w14:textId="210EA7B8" w:rsidR="00A14807" w:rsidRPr="00A14807" w:rsidRDefault="00A14807" w:rsidP="00A14807">
            <w:pPr>
              <w:suppressAutoHyphens/>
              <w:spacing w:before="120" w:after="100"/>
              <w:jc w:val="both"/>
              <w:rPr>
                <w:rFonts w:eastAsia="Arial Unicode MS"/>
                <w:b/>
                <w:szCs w:val="24"/>
                <w:lang w:val="en-GB"/>
              </w:rPr>
            </w:pPr>
            <w:r w:rsidRPr="00A14807">
              <w:rPr>
                <w:rFonts w:eastAsia="Arial Unicode MS"/>
                <w:szCs w:val="24"/>
                <w:lang w:val="en-GB"/>
              </w:rPr>
              <w:t xml:space="preserve"> Country: </w:t>
            </w:r>
            <w:r w:rsidRPr="00A14807">
              <w:rPr>
                <w:rFonts w:eastAsia="Arial Unicode MS"/>
                <w:b/>
                <w:szCs w:val="24"/>
                <w:lang w:val="en-GB"/>
              </w:rPr>
              <w:t>Botswana</w:t>
            </w:r>
          </w:p>
          <w:p w14:paraId="6AE7D20E" w14:textId="4A44EED9" w:rsidR="00A14807" w:rsidRPr="00A14807" w:rsidRDefault="00A14807" w:rsidP="00A14807">
            <w:pPr>
              <w:suppressAutoHyphens/>
              <w:spacing w:before="120" w:after="100"/>
              <w:jc w:val="both"/>
              <w:rPr>
                <w:rFonts w:eastAsia="Arial Unicode MS"/>
                <w:b/>
                <w:szCs w:val="24"/>
                <w:lang w:val="en-GB"/>
              </w:rPr>
            </w:pPr>
            <w:r w:rsidRPr="00A14807">
              <w:rPr>
                <w:rFonts w:eastAsia="Arial Unicode MS"/>
                <w:b/>
                <w:szCs w:val="24"/>
                <w:lang w:val="en-GB"/>
              </w:rPr>
              <w:t xml:space="preserve"> Phone: +2673951863 Ext 1762</w:t>
            </w:r>
          </w:p>
          <w:p w14:paraId="5A7246D0" w14:textId="518BCCBA" w:rsidR="00A14807" w:rsidRPr="00A14807" w:rsidRDefault="00A14807" w:rsidP="00A14807">
            <w:pPr>
              <w:suppressAutoHyphens/>
              <w:spacing w:before="120" w:after="100"/>
              <w:jc w:val="both"/>
              <w:rPr>
                <w:rFonts w:eastAsia="Arial Unicode MS"/>
                <w:b/>
                <w:szCs w:val="24"/>
                <w:lang w:val="en-GB"/>
              </w:rPr>
            </w:pPr>
            <w:r w:rsidRPr="00A14807">
              <w:rPr>
                <w:rFonts w:eastAsia="Arial Unicode MS"/>
                <w:b/>
                <w:szCs w:val="24"/>
                <w:lang w:val="en-GB"/>
              </w:rPr>
              <w:t xml:space="preserve"> Fax: +2673972848/3181070</w:t>
            </w:r>
          </w:p>
          <w:p w14:paraId="3400B326" w14:textId="21EEFB81" w:rsidR="00F92A7F" w:rsidRPr="00A14807" w:rsidRDefault="00F92A7F">
            <w:pPr>
              <w:pStyle w:val="TableParagraph"/>
              <w:spacing w:before="116" w:line="264" w:lineRule="exact"/>
              <w:ind w:left="107"/>
              <w:rPr>
                <w:sz w:val="24"/>
              </w:rPr>
            </w:pPr>
          </w:p>
        </w:tc>
      </w:tr>
      <w:tr w:rsidR="00F92A7F" w14:paraId="0BAE6540" w14:textId="77777777">
        <w:trPr>
          <w:trHeight w:val="1213"/>
        </w:trPr>
        <w:tc>
          <w:tcPr>
            <w:tcW w:w="1728" w:type="dxa"/>
            <w:tcBorders>
              <w:top w:val="single" w:sz="6" w:space="0" w:color="000000"/>
              <w:bottom w:val="single" w:sz="6" w:space="0" w:color="000000"/>
              <w:right w:val="single" w:sz="6" w:space="0" w:color="000000"/>
            </w:tcBorders>
          </w:tcPr>
          <w:p w14:paraId="15B0A734" w14:textId="77777777" w:rsidR="00F92A7F" w:rsidRDefault="00625DC3">
            <w:pPr>
              <w:pStyle w:val="TableParagraph"/>
              <w:ind w:left="107"/>
              <w:rPr>
                <w:b/>
              </w:rPr>
            </w:pPr>
            <w:r>
              <w:rPr>
                <w:b/>
              </w:rPr>
              <w:t>GCC</w:t>
            </w:r>
            <w:r>
              <w:rPr>
                <w:b/>
                <w:spacing w:val="-3"/>
              </w:rPr>
              <w:t xml:space="preserve"> </w:t>
            </w:r>
            <w:r>
              <w:rPr>
                <w:b/>
              </w:rPr>
              <w:t>4.2</w:t>
            </w:r>
            <w:r>
              <w:rPr>
                <w:b/>
                <w:spacing w:val="-2"/>
              </w:rPr>
              <w:t xml:space="preserve"> </w:t>
            </w:r>
            <w:r>
              <w:rPr>
                <w:b/>
                <w:spacing w:val="-5"/>
              </w:rPr>
              <w:t>(a)</w:t>
            </w:r>
          </w:p>
        </w:tc>
        <w:tc>
          <w:tcPr>
            <w:tcW w:w="7312" w:type="dxa"/>
            <w:tcBorders>
              <w:top w:val="single" w:sz="6" w:space="0" w:color="000000"/>
              <w:left w:val="single" w:sz="6" w:space="0" w:color="000000"/>
              <w:bottom w:val="single" w:sz="6" w:space="0" w:color="000000"/>
            </w:tcBorders>
          </w:tcPr>
          <w:p w14:paraId="350B404C" w14:textId="64371F76" w:rsidR="00F92A7F" w:rsidRDefault="00625DC3">
            <w:pPr>
              <w:pStyle w:val="TableParagraph"/>
              <w:ind w:left="107" w:right="81"/>
              <w:jc w:val="both"/>
              <w:rPr>
                <w:i/>
              </w:rPr>
            </w:pPr>
            <w:r>
              <w:t xml:space="preserve">The meaning of the trade terms shall be as prescribed by Incoterms. If the meaning of any trade term and the rights and obligations of the parties thereunder shall not be as prescribed by Incoterms, they shall be as prescribed by: </w:t>
            </w:r>
            <w:r>
              <w:rPr>
                <w:i/>
              </w:rPr>
              <w:t xml:space="preserve">[exceptional; refer to other internationally accepted trade </w:t>
            </w:r>
            <w:r w:rsidR="00FC3D9E">
              <w:rPr>
                <w:i/>
              </w:rPr>
              <w:t>terms]</w:t>
            </w:r>
          </w:p>
        </w:tc>
      </w:tr>
      <w:tr w:rsidR="00F92A7F" w14:paraId="0317555B" w14:textId="77777777">
        <w:trPr>
          <w:trHeight w:val="474"/>
        </w:trPr>
        <w:tc>
          <w:tcPr>
            <w:tcW w:w="1728" w:type="dxa"/>
            <w:tcBorders>
              <w:top w:val="single" w:sz="6" w:space="0" w:color="000000"/>
              <w:bottom w:val="single" w:sz="6" w:space="0" w:color="000000"/>
              <w:right w:val="single" w:sz="6" w:space="0" w:color="000000"/>
            </w:tcBorders>
          </w:tcPr>
          <w:p w14:paraId="3C6F0039" w14:textId="77777777" w:rsidR="00F92A7F" w:rsidRDefault="00625DC3">
            <w:pPr>
              <w:pStyle w:val="TableParagraph"/>
              <w:spacing w:line="251" w:lineRule="exact"/>
              <w:ind w:left="107"/>
              <w:rPr>
                <w:b/>
              </w:rPr>
            </w:pPr>
            <w:r>
              <w:rPr>
                <w:b/>
              </w:rPr>
              <w:t>GCC</w:t>
            </w:r>
            <w:r>
              <w:rPr>
                <w:b/>
                <w:spacing w:val="-3"/>
              </w:rPr>
              <w:t xml:space="preserve"> </w:t>
            </w:r>
            <w:r>
              <w:rPr>
                <w:b/>
              </w:rPr>
              <w:t>4.2</w:t>
            </w:r>
            <w:r>
              <w:rPr>
                <w:b/>
                <w:spacing w:val="-2"/>
              </w:rPr>
              <w:t xml:space="preserve"> </w:t>
            </w:r>
            <w:r>
              <w:rPr>
                <w:b/>
                <w:spacing w:val="-5"/>
              </w:rPr>
              <w:t>(b)</w:t>
            </w:r>
          </w:p>
        </w:tc>
        <w:tc>
          <w:tcPr>
            <w:tcW w:w="7312" w:type="dxa"/>
            <w:tcBorders>
              <w:top w:val="single" w:sz="6" w:space="0" w:color="000000"/>
              <w:left w:val="single" w:sz="6" w:space="0" w:color="000000"/>
              <w:bottom w:val="single" w:sz="6" w:space="0" w:color="000000"/>
            </w:tcBorders>
          </w:tcPr>
          <w:p w14:paraId="0968587C" w14:textId="77777777" w:rsidR="00F92A7F" w:rsidRDefault="00625DC3">
            <w:pPr>
              <w:pStyle w:val="TableParagraph"/>
              <w:spacing w:line="275" w:lineRule="exact"/>
              <w:ind w:left="107"/>
              <w:rPr>
                <w:b/>
                <w:i/>
                <w:sz w:val="24"/>
              </w:rPr>
            </w:pPr>
            <w:r>
              <w:t>The</w:t>
            </w:r>
            <w:r>
              <w:rPr>
                <w:spacing w:val="-5"/>
              </w:rPr>
              <w:t xml:space="preserve"> </w:t>
            </w:r>
            <w:r>
              <w:t>version</w:t>
            </w:r>
            <w:r>
              <w:rPr>
                <w:spacing w:val="-2"/>
              </w:rPr>
              <w:t xml:space="preserve"> </w:t>
            </w:r>
            <w:r>
              <w:t>edition</w:t>
            </w:r>
            <w:r>
              <w:rPr>
                <w:spacing w:val="-3"/>
              </w:rPr>
              <w:t xml:space="preserve"> </w:t>
            </w:r>
            <w:r>
              <w:t>of</w:t>
            </w:r>
            <w:r>
              <w:rPr>
                <w:spacing w:val="-2"/>
              </w:rPr>
              <w:t xml:space="preserve"> </w:t>
            </w:r>
            <w:r>
              <w:t>Incoterms</w:t>
            </w:r>
            <w:r>
              <w:rPr>
                <w:spacing w:val="-2"/>
              </w:rPr>
              <w:t xml:space="preserve"> </w:t>
            </w:r>
            <w:r>
              <w:t>shall</w:t>
            </w:r>
            <w:r>
              <w:rPr>
                <w:spacing w:val="-2"/>
              </w:rPr>
              <w:t xml:space="preserve"> </w:t>
            </w:r>
            <w:r>
              <w:t>be</w:t>
            </w:r>
            <w:r>
              <w:rPr>
                <w:spacing w:val="51"/>
              </w:rPr>
              <w:t xml:space="preserve"> </w:t>
            </w:r>
            <w:r>
              <w:rPr>
                <w:i/>
              </w:rPr>
              <w:t>edition</w:t>
            </w:r>
            <w:r>
              <w:rPr>
                <w:i/>
                <w:spacing w:val="2"/>
              </w:rPr>
              <w:t xml:space="preserve"> </w:t>
            </w:r>
            <w:r>
              <w:rPr>
                <w:b/>
                <w:i/>
                <w:sz w:val="24"/>
              </w:rPr>
              <w:t>Incoterms</w:t>
            </w:r>
            <w:r>
              <w:rPr>
                <w:b/>
                <w:i/>
                <w:spacing w:val="-3"/>
                <w:sz w:val="24"/>
              </w:rPr>
              <w:t xml:space="preserve"> </w:t>
            </w:r>
            <w:r>
              <w:rPr>
                <w:b/>
                <w:i/>
                <w:sz w:val="24"/>
              </w:rPr>
              <w:t>2020</w:t>
            </w:r>
            <w:r>
              <w:rPr>
                <w:b/>
                <w:i/>
                <w:spacing w:val="55"/>
                <w:sz w:val="24"/>
              </w:rPr>
              <w:t xml:space="preserve"> </w:t>
            </w:r>
            <w:r>
              <w:rPr>
                <w:b/>
                <w:i/>
                <w:spacing w:val="-5"/>
                <w:sz w:val="24"/>
              </w:rPr>
              <w:t>CIP</w:t>
            </w:r>
          </w:p>
        </w:tc>
      </w:tr>
      <w:tr w:rsidR="00F92A7F" w14:paraId="1B5B5D98" w14:textId="77777777">
        <w:trPr>
          <w:trHeight w:val="453"/>
        </w:trPr>
        <w:tc>
          <w:tcPr>
            <w:tcW w:w="1728" w:type="dxa"/>
            <w:tcBorders>
              <w:top w:val="single" w:sz="6" w:space="0" w:color="000000"/>
              <w:bottom w:val="single" w:sz="6" w:space="0" w:color="000000"/>
              <w:right w:val="single" w:sz="6" w:space="0" w:color="000000"/>
            </w:tcBorders>
          </w:tcPr>
          <w:p w14:paraId="31324266" w14:textId="77777777" w:rsidR="00F92A7F" w:rsidRDefault="00625DC3">
            <w:pPr>
              <w:pStyle w:val="TableParagraph"/>
              <w:spacing w:line="251" w:lineRule="exact"/>
              <w:ind w:left="107"/>
              <w:rPr>
                <w:b/>
              </w:rPr>
            </w:pPr>
            <w:r>
              <w:rPr>
                <w:b/>
              </w:rPr>
              <w:t>GCC</w:t>
            </w:r>
            <w:r>
              <w:rPr>
                <w:b/>
                <w:spacing w:val="-5"/>
              </w:rPr>
              <w:t xml:space="preserve"> 5.1</w:t>
            </w:r>
          </w:p>
        </w:tc>
        <w:tc>
          <w:tcPr>
            <w:tcW w:w="7312" w:type="dxa"/>
            <w:tcBorders>
              <w:top w:val="single" w:sz="6" w:space="0" w:color="000000"/>
              <w:left w:val="single" w:sz="6" w:space="0" w:color="000000"/>
              <w:bottom w:val="single" w:sz="6" w:space="0" w:color="000000"/>
            </w:tcBorders>
          </w:tcPr>
          <w:p w14:paraId="702A21B0" w14:textId="77777777" w:rsidR="00F92A7F" w:rsidRDefault="00625DC3">
            <w:pPr>
              <w:pStyle w:val="TableParagraph"/>
              <w:spacing w:line="246" w:lineRule="exact"/>
              <w:ind w:left="107"/>
            </w:pPr>
            <w:r>
              <w:t>The</w:t>
            </w:r>
            <w:r>
              <w:rPr>
                <w:spacing w:val="-5"/>
              </w:rPr>
              <w:t xml:space="preserve"> </w:t>
            </w:r>
            <w:r>
              <w:t>language</w:t>
            </w:r>
            <w:r>
              <w:rPr>
                <w:spacing w:val="-2"/>
              </w:rPr>
              <w:t xml:space="preserve"> </w:t>
            </w:r>
            <w:r>
              <w:t>shall</w:t>
            </w:r>
            <w:r>
              <w:rPr>
                <w:spacing w:val="-2"/>
              </w:rPr>
              <w:t xml:space="preserve"> </w:t>
            </w:r>
            <w:r>
              <w:t>be:</w:t>
            </w:r>
            <w:r>
              <w:rPr>
                <w:spacing w:val="-1"/>
              </w:rPr>
              <w:t xml:space="preserve"> </w:t>
            </w:r>
            <w:r>
              <w:rPr>
                <w:spacing w:val="-2"/>
              </w:rPr>
              <w:t>English</w:t>
            </w:r>
          </w:p>
        </w:tc>
      </w:tr>
      <w:tr w:rsidR="00F92A7F" w14:paraId="36767869" w14:textId="77777777">
        <w:trPr>
          <w:trHeight w:val="705"/>
        </w:trPr>
        <w:tc>
          <w:tcPr>
            <w:tcW w:w="1728" w:type="dxa"/>
            <w:tcBorders>
              <w:top w:val="single" w:sz="6" w:space="0" w:color="000000"/>
              <w:bottom w:val="single" w:sz="6" w:space="0" w:color="000000"/>
              <w:right w:val="single" w:sz="6" w:space="0" w:color="000000"/>
            </w:tcBorders>
          </w:tcPr>
          <w:p w14:paraId="1B223F0D" w14:textId="77777777" w:rsidR="00F92A7F" w:rsidRDefault="00625DC3">
            <w:pPr>
              <w:pStyle w:val="TableParagraph"/>
              <w:spacing w:line="251" w:lineRule="exact"/>
              <w:ind w:left="107"/>
              <w:rPr>
                <w:b/>
              </w:rPr>
            </w:pPr>
            <w:r>
              <w:rPr>
                <w:b/>
              </w:rPr>
              <w:t>GCC</w:t>
            </w:r>
            <w:r>
              <w:rPr>
                <w:b/>
                <w:spacing w:val="-5"/>
              </w:rPr>
              <w:t xml:space="preserve"> 7.1</w:t>
            </w:r>
          </w:p>
        </w:tc>
        <w:tc>
          <w:tcPr>
            <w:tcW w:w="7312" w:type="dxa"/>
            <w:tcBorders>
              <w:top w:val="single" w:sz="6" w:space="0" w:color="000000"/>
              <w:left w:val="single" w:sz="6" w:space="0" w:color="000000"/>
              <w:bottom w:val="single" w:sz="6" w:space="0" w:color="000000"/>
            </w:tcBorders>
          </w:tcPr>
          <w:p w14:paraId="0BD99D5C" w14:textId="77777777" w:rsidR="00F92A7F" w:rsidRDefault="00625DC3">
            <w:pPr>
              <w:pStyle w:val="TableParagraph"/>
              <w:spacing w:line="242" w:lineRule="auto"/>
              <w:ind w:left="107"/>
            </w:pPr>
            <w:r>
              <w:t>The</w:t>
            </w:r>
            <w:r>
              <w:rPr>
                <w:spacing w:val="40"/>
              </w:rPr>
              <w:t xml:space="preserve"> </w:t>
            </w:r>
            <w:r>
              <w:t>Contractors</w:t>
            </w:r>
            <w:r>
              <w:rPr>
                <w:spacing w:val="40"/>
              </w:rPr>
              <w:t xml:space="preserve"> </w:t>
            </w:r>
            <w:r>
              <w:t>and</w:t>
            </w:r>
            <w:r>
              <w:rPr>
                <w:spacing w:val="40"/>
              </w:rPr>
              <w:t xml:space="preserve"> </w:t>
            </w:r>
            <w:r>
              <w:t>Sub-Contractors</w:t>
            </w:r>
            <w:r>
              <w:rPr>
                <w:spacing w:val="40"/>
              </w:rPr>
              <w:t xml:space="preserve"> </w:t>
            </w:r>
            <w:r>
              <w:t>with</w:t>
            </w:r>
            <w:r>
              <w:rPr>
                <w:spacing w:val="40"/>
              </w:rPr>
              <w:t xml:space="preserve"> </w:t>
            </w:r>
            <w:r>
              <w:t>the</w:t>
            </w:r>
            <w:r>
              <w:rPr>
                <w:spacing w:val="40"/>
              </w:rPr>
              <w:t xml:space="preserve"> </w:t>
            </w:r>
            <w:r>
              <w:t>nationality</w:t>
            </w:r>
            <w:r>
              <w:rPr>
                <w:spacing w:val="40"/>
              </w:rPr>
              <w:t xml:space="preserve"> </w:t>
            </w:r>
            <w:r>
              <w:t>in</w:t>
            </w:r>
            <w:r>
              <w:rPr>
                <w:spacing w:val="40"/>
              </w:rPr>
              <w:t xml:space="preserve"> </w:t>
            </w:r>
            <w:r>
              <w:t>the</w:t>
            </w:r>
            <w:r>
              <w:rPr>
                <w:spacing w:val="40"/>
              </w:rPr>
              <w:t xml:space="preserve"> </w:t>
            </w:r>
            <w:r>
              <w:t>following countries are ineligible: Not Applicable</w:t>
            </w:r>
          </w:p>
        </w:tc>
      </w:tr>
      <w:tr w:rsidR="00F92A7F" w14:paraId="520324AB" w14:textId="77777777">
        <w:trPr>
          <w:trHeight w:val="705"/>
        </w:trPr>
        <w:tc>
          <w:tcPr>
            <w:tcW w:w="1728" w:type="dxa"/>
            <w:tcBorders>
              <w:top w:val="single" w:sz="6" w:space="0" w:color="000000"/>
              <w:right w:val="single" w:sz="6" w:space="0" w:color="000000"/>
            </w:tcBorders>
          </w:tcPr>
          <w:p w14:paraId="79F63181" w14:textId="77777777" w:rsidR="00F92A7F" w:rsidRDefault="00625DC3">
            <w:pPr>
              <w:pStyle w:val="TableParagraph"/>
              <w:ind w:left="107"/>
              <w:rPr>
                <w:b/>
              </w:rPr>
            </w:pPr>
            <w:r>
              <w:rPr>
                <w:b/>
              </w:rPr>
              <w:t>GCC</w:t>
            </w:r>
            <w:r>
              <w:rPr>
                <w:b/>
                <w:spacing w:val="-5"/>
              </w:rPr>
              <w:t xml:space="preserve"> 7.2</w:t>
            </w:r>
          </w:p>
        </w:tc>
        <w:tc>
          <w:tcPr>
            <w:tcW w:w="7312" w:type="dxa"/>
            <w:tcBorders>
              <w:top w:val="single" w:sz="6" w:space="0" w:color="000000"/>
              <w:left w:val="single" w:sz="6" w:space="0" w:color="000000"/>
            </w:tcBorders>
          </w:tcPr>
          <w:p w14:paraId="74D60823" w14:textId="77777777" w:rsidR="00F92A7F" w:rsidRDefault="00625DC3">
            <w:pPr>
              <w:pStyle w:val="TableParagraph"/>
              <w:ind w:left="107"/>
              <w:rPr>
                <w:b/>
                <w:i/>
              </w:rPr>
            </w:pPr>
            <w:r>
              <w:t>The</w:t>
            </w:r>
            <w:r>
              <w:rPr>
                <w:spacing w:val="36"/>
              </w:rPr>
              <w:t xml:space="preserve"> </w:t>
            </w:r>
            <w:r>
              <w:t>Goods</w:t>
            </w:r>
            <w:r>
              <w:rPr>
                <w:spacing w:val="36"/>
              </w:rPr>
              <w:t xml:space="preserve"> </w:t>
            </w:r>
            <w:r>
              <w:t>and</w:t>
            </w:r>
            <w:r>
              <w:rPr>
                <w:spacing w:val="36"/>
              </w:rPr>
              <w:t xml:space="preserve"> </w:t>
            </w:r>
            <w:r>
              <w:t>Related</w:t>
            </w:r>
            <w:r>
              <w:rPr>
                <w:spacing w:val="36"/>
              </w:rPr>
              <w:t xml:space="preserve"> </w:t>
            </w:r>
            <w:r>
              <w:t>Services</w:t>
            </w:r>
            <w:r>
              <w:rPr>
                <w:spacing w:val="34"/>
              </w:rPr>
              <w:t xml:space="preserve"> </w:t>
            </w:r>
            <w:r>
              <w:t>to</w:t>
            </w:r>
            <w:r>
              <w:rPr>
                <w:spacing w:val="36"/>
              </w:rPr>
              <w:t xml:space="preserve"> </w:t>
            </w:r>
            <w:r>
              <w:t>be</w:t>
            </w:r>
            <w:r>
              <w:rPr>
                <w:spacing w:val="36"/>
              </w:rPr>
              <w:t xml:space="preserve"> </w:t>
            </w:r>
            <w:r>
              <w:t>supplied</w:t>
            </w:r>
            <w:r>
              <w:rPr>
                <w:spacing w:val="36"/>
              </w:rPr>
              <w:t xml:space="preserve"> </w:t>
            </w:r>
            <w:r>
              <w:t>under</w:t>
            </w:r>
            <w:r>
              <w:rPr>
                <w:spacing w:val="37"/>
              </w:rPr>
              <w:t xml:space="preserve"> </w:t>
            </w:r>
            <w:r>
              <w:t>the</w:t>
            </w:r>
            <w:r>
              <w:rPr>
                <w:spacing w:val="36"/>
              </w:rPr>
              <w:t xml:space="preserve"> </w:t>
            </w:r>
            <w:r>
              <w:t>Contract</w:t>
            </w:r>
            <w:r>
              <w:rPr>
                <w:spacing w:val="37"/>
              </w:rPr>
              <w:t xml:space="preserve"> </w:t>
            </w:r>
            <w:r>
              <w:t>with</w:t>
            </w:r>
            <w:r>
              <w:rPr>
                <w:spacing w:val="36"/>
              </w:rPr>
              <w:t xml:space="preserve"> </w:t>
            </w:r>
            <w:r>
              <w:t xml:space="preserve">the origin from the following countries are ineligible: </w:t>
            </w:r>
            <w:r>
              <w:rPr>
                <w:b/>
                <w:i/>
              </w:rPr>
              <w:t>Not Applicable</w:t>
            </w:r>
          </w:p>
        </w:tc>
      </w:tr>
    </w:tbl>
    <w:p w14:paraId="5DA29AFF" w14:textId="77777777" w:rsidR="00F92A7F" w:rsidRDefault="00F92A7F">
      <w:pPr>
        <w:pStyle w:val="BodyText"/>
        <w:rPr>
          <w:i/>
        </w:rPr>
      </w:pPr>
    </w:p>
    <w:p w14:paraId="42211189" w14:textId="77777777" w:rsidR="00F92A7F" w:rsidRDefault="00F92A7F">
      <w:pPr>
        <w:pStyle w:val="BodyText"/>
        <w:rPr>
          <w:i/>
        </w:rPr>
      </w:pPr>
    </w:p>
    <w:p w14:paraId="09AA9A00" w14:textId="77777777" w:rsidR="00F92A7F" w:rsidRDefault="00F92A7F">
      <w:pPr>
        <w:pStyle w:val="BodyText"/>
        <w:rPr>
          <w:i/>
        </w:rPr>
      </w:pPr>
    </w:p>
    <w:p w14:paraId="70E2B4AF" w14:textId="77777777" w:rsidR="00F92A7F" w:rsidRDefault="00F92A7F">
      <w:pPr>
        <w:pStyle w:val="BodyText"/>
        <w:rPr>
          <w:i/>
        </w:rPr>
      </w:pPr>
    </w:p>
    <w:p w14:paraId="443A90BD" w14:textId="77777777" w:rsidR="00F92A7F" w:rsidRDefault="00F92A7F">
      <w:pPr>
        <w:pStyle w:val="BodyText"/>
        <w:rPr>
          <w:i/>
        </w:rPr>
      </w:pPr>
    </w:p>
    <w:p w14:paraId="15CF838C" w14:textId="77777777" w:rsidR="00F92A7F" w:rsidRDefault="00F92A7F">
      <w:pPr>
        <w:pStyle w:val="BodyText"/>
        <w:rPr>
          <w:i/>
        </w:rPr>
      </w:pPr>
    </w:p>
    <w:p w14:paraId="54F64004" w14:textId="77777777" w:rsidR="00F92A7F" w:rsidRDefault="00F92A7F">
      <w:pPr>
        <w:pStyle w:val="BodyText"/>
        <w:rPr>
          <w:i/>
        </w:rPr>
      </w:pPr>
    </w:p>
    <w:p w14:paraId="0602AF1A" w14:textId="77777777" w:rsidR="00F92A7F" w:rsidRDefault="00F92A7F">
      <w:pPr>
        <w:pStyle w:val="BodyText"/>
        <w:spacing w:before="6"/>
        <w:rPr>
          <w:i/>
          <w:sz w:val="23"/>
        </w:rPr>
      </w:pPr>
    </w:p>
    <w:p w14:paraId="30041D29" w14:textId="77777777" w:rsidR="00F92A7F" w:rsidRDefault="00625DC3">
      <w:pPr>
        <w:tabs>
          <w:tab w:val="left" w:pos="9786"/>
        </w:tabs>
        <w:spacing w:before="1"/>
        <w:ind w:left="240"/>
        <w:rPr>
          <w:sz w:val="24"/>
        </w:rPr>
      </w:pPr>
      <w:r>
        <w:rPr>
          <w:sz w:val="24"/>
        </w:rPr>
        <w:t>A.</w:t>
      </w:r>
      <w:r>
        <w:rPr>
          <w:spacing w:val="57"/>
          <w:sz w:val="24"/>
        </w:rPr>
        <w:t xml:space="preserve"> </w:t>
      </w:r>
      <w:r>
        <w:rPr>
          <w:sz w:val="24"/>
          <w:u w:val="single"/>
        </w:rPr>
        <w:tab/>
      </w:r>
    </w:p>
    <w:p w14:paraId="28DF87E3" w14:textId="77777777" w:rsidR="00F92A7F" w:rsidRDefault="00F92A7F">
      <w:pPr>
        <w:rPr>
          <w:sz w:val="24"/>
        </w:rPr>
        <w:sectPr w:rsidR="00F92A7F">
          <w:headerReference w:type="default" r:id="rId70"/>
          <w:pgSz w:w="12240" w:h="15840"/>
          <w:pgMar w:top="940" w:right="780" w:bottom="280" w:left="1560" w:header="725" w:footer="0" w:gutter="0"/>
          <w:cols w:space="720"/>
        </w:sectPr>
      </w:pPr>
    </w:p>
    <w:p w14:paraId="226CC8B6" w14:textId="77777777" w:rsidR="00F92A7F" w:rsidRDefault="00F92A7F">
      <w:pPr>
        <w:pStyle w:val="BodyText"/>
        <w:spacing w:before="1"/>
        <w:rPr>
          <w:sz w:val="2"/>
        </w:rPr>
      </w:pPr>
    </w:p>
    <w:p w14:paraId="425CBF44" w14:textId="5522B436" w:rsidR="00F92A7F" w:rsidRDefault="00625DC3">
      <w:pPr>
        <w:pStyle w:val="BodyText"/>
        <w:spacing w:line="20" w:lineRule="exact"/>
        <w:ind w:left="211"/>
        <w:rPr>
          <w:sz w:val="2"/>
        </w:rPr>
      </w:pPr>
      <w:r>
        <w:rPr>
          <w:noProof/>
          <w:sz w:val="2"/>
        </w:rPr>
        <mc:AlternateContent>
          <mc:Choice Requires="wpg">
            <w:drawing>
              <wp:inline distT="0" distB="0" distL="0" distR="0" wp14:anchorId="5D350391" wp14:editId="0A0AA32D">
                <wp:extent cx="5763260" cy="6350"/>
                <wp:effectExtent l="635" t="3175" r="0" b="0"/>
                <wp:docPr id="77114813" name="docshapegroup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1113789541" name="docshape201"/>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60FA42" id="docshapegroup200"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">
                <v:rect id="docshape201"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" fillcolor="black" stroked="f"/>
                <w10:anchorlock/>
              </v:group>
            </w:pict>
          </mc:Fallback>
        </mc:AlternateContent>
      </w:r>
    </w:p>
    <w:p w14:paraId="7B2262AD" w14:textId="77777777" w:rsidR="00F92A7F" w:rsidRDefault="00F92A7F">
      <w:pPr>
        <w:pStyle w:val="BodyText"/>
        <w:rPr>
          <w:sz w:val="20"/>
        </w:rPr>
      </w:pPr>
    </w:p>
    <w:p w14:paraId="713071EB" w14:textId="77777777" w:rsidR="00F92A7F" w:rsidRDefault="00F92A7F">
      <w:pPr>
        <w:pStyle w:val="BodyText"/>
        <w:spacing w:before="2"/>
        <w:rPr>
          <w:sz w:val="19"/>
        </w:rPr>
      </w:pPr>
    </w:p>
    <w:tbl>
      <w:tblPr>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312"/>
      </w:tblGrid>
      <w:tr w:rsidR="00F92A7F" w14:paraId="229C52AE" w14:textId="77777777" w:rsidTr="00EF0FCB">
        <w:trPr>
          <w:trHeight w:val="3431"/>
        </w:trPr>
        <w:tc>
          <w:tcPr>
            <w:tcW w:w="1728" w:type="dxa"/>
            <w:tcBorders>
              <w:bottom w:val="single" w:sz="6" w:space="0" w:color="000000"/>
              <w:right w:val="single" w:sz="6" w:space="0" w:color="000000"/>
            </w:tcBorders>
          </w:tcPr>
          <w:p w14:paraId="6A8F33F0" w14:textId="77777777" w:rsidR="00F92A7F" w:rsidRDefault="00625DC3">
            <w:pPr>
              <w:pStyle w:val="TableParagraph"/>
              <w:ind w:left="107"/>
              <w:rPr>
                <w:b/>
              </w:rPr>
            </w:pPr>
            <w:r>
              <w:rPr>
                <w:b/>
              </w:rPr>
              <w:t>GCC</w:t>
            </w:r>
            <w:r>
              <w:rPr>
                <w:b/>
                <w:spacing w:val="-5"/>
              </w:rPr>
              <w:t xml:space="preserve"> 8.1</w:t>
            </w:r>
          </w:p>
        </w:tc>
        <w:tc>
          <w:tcPr>
            <w:tcW w:w="7312" w:type="dxa"/>
            <w:tcBorders>
              <w:left w:val="single" w:sz="6" w:space="0" w:color="000000"/>
              <w:bottom w:val="single" w:sz="6" w:space="0" w:color="000000"/>
            </w:tcBorders>
          </w:tcPr>
          <w:p w14:paraId="12C869DD" w14:textId="77777777" w:rsidR="00F92A7F" w:rsidRPr="001D6181" w:rsidRDefault="00625DC3">
            <w:pPr>
              <w:pStyle w:val="TableParagraph"/>
              <w:spacing w:line="275" w:lineRule="exact"/>
              <w:ind w:left="162"/>
              <w:rPr>
                <w:b/>
                <w:sz w:val="24"/>
              </w:rPr>
            </w:pPr>
            <w:r w:rsidRPr="001D6181">
              <w:rPr>
                <w:b/>
                <w:sz w:val="24"/>
              </w:rPr>
              <w:t>The</w:t>
            </w:r>
            <w:r w:rsidRPr="001D6181">
              <w:rPr>
                <w:b/>
                <w:spacing w:val="-7"/>
                <w:sz w:val="24"/>
              </w:rPr>
              <w:t xml:space="preserve"> </w:t>
            </w:r>
            <w:r w:rsidRPr="001D6181">
              <w:rPr>
                <w:b/>
                <w:sz w:val="24"/>
              </w:rPr>
              <w:t>addresses</w:t>
            </w:r>
            <w:r w:rsidRPr="001D6181">
              <w:rPr>
                <w:b/>
                <w:spacing w:val="-6"/>
                <w:sz w:val="24"/>
              </w:rPr>
              <w:t xml:space="preserve"> </w:t>
            </w:r>
            <w:r w:rsidRPr="001D6181">
              <w:rPr>
                <w:b/>
                <w:spacing w:val="-4"/>
                <w:sz w:val="24"/>
              </w:rPr>
              <w:t>are:</w:t>
            </w:r>
          </w:p>
          <w:p w14:paraId="2D91F770" w14:textId="77777777" w:rsidR="00F92A7F" w:rsidRPr="001D6181" w:rsidRDefault="00F92A7F">
            <w:pPr>
              <w:pStyle w:val="TableParagraph"/>
              <w:spacing w:before="4"/>
              <w:rPr>
                <w:sz w:val="23"/>
              </w:rPr>
            </w:pPr>
          </w:p>
          <w:p w14:paraId="53CE4759" w14:textId="77777777" w:rsidR="00F92A7F" w:rsidRPr="001D6181" w:rsidRDefault="00625DC3">
            <w:pPr>
              <w:pStyle w:val="TableParagraph"/>
              <w:ind w:left="107"/>
              <w:rPr>
                <w:sz w:val="24"/>
              </w:rPr>
            </w:pPr>
            <w:r w:rsidRPr="001D6181">
              <w:rPr>
                <w:sz w:val="24"/>
              </w:rPr>
              <w:t>Contracting</w:t>
            </w:r>
            <w:r w:rsidRPr="001D6181">
              <w:rPr>
                <w:spacing w:val="-6"/>
                <w:sz w:val="24"/>
              </w:rPr>
              <w:t xml:space="preserve"> </w:t>
            </w:r>
            <w:r w:rsidRPr="001D6181">
              <w:rPr>
                <w:spacing w:val="-2"/>
                <w:sz w:val="24"/>
              </w:rPr>
              <w:t>Authority</w:t>
            </w:r>
          </w:p>
          <w:p w14:paraId="4CF86A02" w14:textId="77777777" w:rsidR="001D6181" w:rsidRPr="001D6181" w:rsidRDefault="001D6181" w:rsidP="001D6181">
            <w:pPr>
              <w:pStyle w:val="TableParagraph"/>
              <w:spacing w:before="115"/>
              <w:ind w:left="107"/>
              <w:rPr>
                <w:b/>
                <w:sz w:val="24"/>
                <w:lang w:val="en-GB"/>
              </w:rPr>
            </w:pPr>
            <w:r w:rsidRPr="001D6181">
              <w:rPr>
                <w:b/>
                <w:sz w:val="24"/>
                <w:lang w:val="en-GB"/>
              </w:rPr>
              <w:t>SADC Secretariat</w:t>
            </w:r>
          </w:p>
          <w:p w14:paraId="4F3664B3" w14:textId="085911B8" w:rsidR="001D6181" w:rsidRPr="001D6181" w:rsidRDefault="001D6181" w:rsidP="00EF0FCB">
            <w:pPr>
              <w:pStyle w:val="TableParagraph"/>
              <w:spacing w:before="115"/>
              <w:ind w:left="107"/>
              <w:rPr>
                <w:b/>
                <w:sz w:val="24"/>
                <w:lang w:val="en-GB"/>
              </w:rPr>
            </w:pPr>
            <w:r w:rsidRPr="001D6181">
              <w:rPr>
                <w:b/>
                <w:sz w:val="24"/>
                <w:lang w:val="en-GB"/>
              </w:rPr>
              <w:t>CBD Plot 54385</w:t>
            </w:r>
          </w:p>
          <w:p w14:paraId="74C20090" w14:textId="77777777" w:rsidR="001D6181" w:rsidRPr="001D6181" w:rsidRDefault="001D6181" w:rsidP="001D6181">
            <w:pPr>
              <w:pStyle w:val="TableParagraph"/>
              <w:spacing w:before="115"/>
              <w:ind w:left="107"/>
              <w:rPr>
                <w:b/>
                <w:sz w:val="24"/>
                <w:lang w:val="en-GB"/>
              </w:rPr>
            </w:pPr>
            <w:r w:rsidRPr="001D6181">
              <w:rPr>
                <w:b/>
                <w:sz w:val="24"/>
                <w:lang w:val="en-GB"/>
              </w:rPr>
              <w:t>City:  Gaborone</w:t>
            </w:r>
            <w:r w:rsidRPr="001D6181">
              <w:rPr>
                <w:b/>
                <w:i/>
                <w:sz w:val="24"/>
                <w:lang w:val="en-GB"/>
              </w:rPr>
              <w:t xml:space="preserve"> </w:t>
            </w:r>
          </w:p>
          <w:p w14:paraId="519C96D6" w14:textId="77777777" w:rsidR="001D6181" w:rsidRPr="001D6181" w:rsidRDefault="001D6181" w:rsidP="001D6181">
            <w:pPr>
              <w:pStyle w:val="TableParagraph"/>
              <w:spacing w:before="115"/>
              <w:ind w:left="107"/>
              <w:rPr>
                <w:b/>
                <w:sz w:val="24"/>
                <w:lang w:val="en-GB"/>
              </w:rPr>
            </w:pPr>
            <w:r w:rsidRPr="001D6181">
              <w:rPr>
                <w:b/>
                <w:sz w:val="24"/>
                <w:lang w:val="en-GB"/>
              </w:rPr>
              <w:t>Country: Botswana</w:t>
            </w:r>
          </w:p>
          <w:p w14:paraId="7F5379C3" w14:textId="77777777" w:rsidR="001D6181" w:rsidRPr="001D6181" w:rsidRDefault="001D6181" w:rsidP="001D6181">
            <w:pPr>
              <w:pStyle w:val="TableParagraph"/>
              <w:spacing w:before="115"/>
              <w:ind w:left="107"/>
              <w:rPr>
                <w:b/>
                <w:sz w:val="24"/>
                <w:lang w:val="en-GB"/>
              </w:rPr>
            </w:pPr>
            <w:r w:rsidRPr="001D6181">
              <w:rPr>
                <w:b/>
                <w:sz w:val="24"/>
                <w:lang w:val="en-GB"/>
              </w:rPr>
              <w:t>Phone: +2673951863 Ext 1762</w:t>
            </w:r>
          </w:p>
          <w:p w14:paraId="05D6F5B2" w14:textId="4093E894" w:rsidR="00F92A7F" w:rsidRPr="001D6181" w:rsidRDefault="001D6181" w:rsidP="001D6181">
            <w:pPr>
              <w:pStyle w:val="TableParagraph"/>
              <w:spacing w:before="115"/>
              <w:ind w:left="107"/>
              <w:rPr>
                <w:b/>
                <w:sz w:val="24"/>
                <w:lang w:val="en-GB"/>
              </w:rPr>
            </w:pPr>
            <w:r w:rsidRPr="001D6181">
              <w:rPr>
                <w:b/>
                <w:sz w:val="24"/>
                <w:lang w:val="en-GB"/>
              </w:rPr>
              <w:t>Fax: +2673972848/3181070</w:t>
            </w:r>
          </w:p>
        </w:tc>
      </w:tr>
      <w:tr w:rsidR="00F92A7F" w14:paraId="7342CA2B" w14:textId="77777777">
        <w:trPr>
          <w:trHeight w:val="453"/>
        </w:trPr>
        <w:tc>
          <w:tcPr>
            <w:tcW w:w="1728" w:type="dxa"/>
            <w:tcBorders>
              <w:top w:val="single" w:sz="6" w:space="0" w:color="000000"/>
              <w:bottom w:val="single" w:sz="6" w:space="0" w:color="000000"/>
              <w:right w:val="single" w:sz="6" w:space="0" w:color="000000"/>
            </w:tcBorders>
          </w:tcPr>
          <w:p w14:paraId="621CACB5" w14:textId="77777777" w:rsidR="00F92A7F" w:rsidRDefault="00625DC3">
            <w:pPr>
              <w:pStyle w:val="TableParagraph"/>
              <w:spacing w:line="251" w:lineRule="exact"/>
              <w:ind w:left="107"/>
              <w:rPr>
                <w:b/>
              </w:rPr>
            </w:pPr>
            <w:r>
              <w:rPr>
                <w:b/>
              </w:rPr>
              <w:t>GCC</w:t>
            </w:r>
            <w:r>
              <w:rPr>
                <w:b/>
                <w:spacing w:val="-5"/>
              </w:rPr>
              <w:t xml:space="preserve"> 9.1</w:t>
            </w:r>
          </w:p>
        </w:tc>
        <w:tc>
          <w:tcPr>
            <w:tcW w:w="7312" w:type="dxa"/>
            <w:tcBorders>
              <w:top w:val="single" w:sz="6" w:space="0" w:color="000000"/>
              <w:left w:val="single" w:sz="6" w:space="0" w:color="000000"/>
              <w:bottom w:val="single" w:sz="6" w:space="0" w:color="000000"/>
            </w:tcBorders>
          </w:tcPr>
          <w:p w14:paraId="011A913F" w14:textId="72319C4D" w:rsidR="00F92A7F" w:rsidRDefault="00625DC3">
            <w:pPr>
              <w:pStyle w:val="TableParagraph"/>
              <w:spacing w:line="246" w:lineRule="exact"/>
              <w:ind w:left="107"/>
            </w:pPr>
            <w:r>
              <w:t>The</w:t>
            </w:r>
            <w:r>
              <w:rPr>
                <w:spacing w:val="-4"/>
              </w:rPr>
              <w:t xml:space="preserve"> </w:t>
            </w:r>
            <w:r>
              <w:t>governing</w:t>
            </w:r>
            <w:r>
              <w:rPr>
                <w:spacing w:val="-4"/>
              </w:rPr>
              <w:t xml:space="preserve"> </w:t>
            </w:r>
            <w:r>
              <w:t>law</w:t>
            </w:r>
            <w:r>
              <w:rPr>
                <w:spacing w:val="-1"/>
              </w:rPr>
              <w:t xml:space="preserve"> </w:t>
            </w:r>
            <w:r>
              <w:t>shall be</w:t>
            </w:r>
            <w:r>
              <w:rPr>
                <w:spacing w:val="-4"/>
              </w:rPr>
              <w:t xml:space="preserve"> </w:t>
            </w:r>
            <w:r>
              <w:t>the</w:t>
            </w:r>
            <w:r>
              <w:rPr>
                <w:spacing w:val="-3"/>
              </w:rPr>
              <w:t xml:space="preserve"> </w:t>
            </w:r>
            <w:r>
              <w:t>law</w:t>
            </w:r>
            <w:r>
              <w:rPr>
                <w:spacing w:val="-1"/>
              </w:rPr>
              <w:t xml:space="preserve"> </w:t>
            </w:r>
            <w:r>
              <w:t>of</w:t>
            </w:r>
            <w:r>
              <w:rPr>
                <w:i/>
              </w:rPr>
              <w:t xml:space="preserve">: </w:t>
            </w:r>
            <w:r w:rsidR="007718D5">
              <w:rPr>
                <w:spacing w:val="-2"/>
              </w:rPr>
              <w:t>Botswana</w:t>
            </w:r>
          </w:p>
        </w:tc>
      </w:tr>
      <w:tr w:rsidR="00F92A7F" w14:paraId="251B6D49" w14:textId="77777777">
        <w:trPr>
          <w:trHeight w:val="8092"/>
        </w:trPr>
        <w:tc>
          <w:tcPr>
            <w:tcW w:w="1728" w:type="dxa"/>
            <w:tcBorders>
              <w:top w:val="single" w:sz="6" w:space="0" w:color="000000"/>
              <w:right w:val="single" w:sz="6" w:space="0" w:color="000000"/>
            </w:tcBorders>
          </w:tcPr>
          <w:p w14:paraId="6452BADF" w14:textId="77777777" w:rsidR="00F92A7F" w:rsidRDefault="00625DC3">
            <w:pPr>
              <w:pStyle w:val="TableParagraph"/>
              <w:spacing w:line="251" w:lineRule="exact"/>
              <w:ind w:left="107"/>
              <w:rPr>
                <w:b/>
              </w:rPr>
            </w:pPr>
            <w:r>
              <w:rPr>
                <w:b/>
              </w:rPr>
              <w:t>GCC</w:t>
            </w:r>
            <w:r>
              <w:rPr>
                <w:b/>
                <w:spacing w:val="-5"/>
              </w:rPr>
              <w:t xml:space="preserve"> </w:t>
            </w:r>
            <w:r>
              <w:rPr>
                <w:b/>
                <w:spacing w:val="-4"/>
              </w:rPr>
              <w:t>10.2</w:t>
            </w:r>
          </w:p>
        </w:tc>
        <w:tc>
          <w:tcPr>
            <w:tcW w:w="7312" w:type="dxa"/>
            <w:tcBorders>
              <w:top w:val="single" w:sz="6" w:space="0" w:color="000000"/>
              <w:left w:val="single" w:sz="6" w:space="0" w:color="000000"/>
            </w:tcBorders>
          </w:tcPr>
          <w:p w14:paraId="54D7EDED" w14:textId="77777777" w:rsidR="00F92A7F" w:rsidRDefault="00625DC3">
            <w:pPr>
              <w:pStyle w:val="TableParagraph"/>
              <w:spacing w:line="242" w:lineRule="auto"/>
              <w:ind w:left="640" w:firstLine="7"/>
            </w:pPr>
            <w:r>
              <w:t>The</w:t>
            </w:r>
            <w:r>
              <w:rPr>
                <w:spacing w:val="40"/>
              </w:rPr>
              <w:t xml:space="preserve"> </w:t>
            </w:r>
            <w:r>
              <w:t>rules</w:t>
            </w:r>
            <w:r>
              <w:rPr>
                <w:spacing w:val="40"/>
              </w:rPr>
              <w:t xml:space="preserve"> </w:t>
            </w:r>
            <w:r>
              <w:t>of</w:t>
            </w:r>
            <w:r>
              <w:rPr>
                <w:spacing w:val="40"/>
              </w:rPr>
              <w:t xml:space="preserve"> </w:t>
            </w:r>
            <w:r>
              <w:t>procedure</w:t>
            </w:r>
            <w:r>
              <w:rPr>
                <w:spacing w:val="40"/>
              </w:rPr>
              <w:t xml:space="preserve"> </w:t>
            </w:r>
            <w:r>
              <w:t>for</w:t>
            </w:r>
            <w:r>
              <w:rPr>
                <w:spacing w:val="40"/>
              </w:rPr>
              <w:t xml:space="preserve"> </w:t>
            </w:r>
            <w:r>
              <w:t>arbitration</w:t>
            </w:r>
            <w:r>
              <w:rPr>
                <w:spacing w:val="40"/>
              </w:rPr>
              <w:t xml:space="preserve"> </w:t>
            </w:r>
            <w:r>
              <w:t>proceedings</w:t>
            </w:r>
            <w:r>
              <w:rPr>
                <w:spacing w:val="40"/>
              </w:rPr>
              <w:t xml:space="preserve"> </w:t>
            </w:r>
            <w:r>
              <w:t>pursuant</w:t>
            </w:r>
            <w:r>
              <w:rPr>
                <w:spacing w:val="40"/>
              </w:rPr>
              <w:t xml:space="preserve"> </w:t>
            </w:r>
            <w:r>
              <w:t>to</w:t>
            </w:r>
            <w:r>
              <w:rPr>
                <w:spacing w:val="40"/>
              </w:rPr>
              <w:t xml:space="preserve"> </w:t>
            </w:r>
            <w:r>
              <w:t>GCC</w:t>
            </w:r>
            <w:r>
              <w:rPr>
                <w:spacing w:val="40"/>
              </w:rPr>
              <w:t xml:space="preserve"> </w:t>
            </w:r>
            <w:r>
              <w:t>Clause 10.2 shall be as follows:</w:t>
            </w:r>
          </w:p>
          <w:p w14:paraId="7ACF9308" w14:textId="77777777" w:rsidR="00F92A7F" w:rsidRDefault="00625DC3">
            <w:pPr>
              <w:pStyle w:val="TableParagraph"/>
              <w:tabs>
                <w:tab w:val="left" w:pos="1187"/>
              </w:tabs>
              <w:spacing w:before="195"/>
              <w:ind w:left="1187" w:right="77" w:hanging="485"/>
              <w:rPr>
                <w:b/>
                <w:i/>
              </w:rPr>
            </w:pPr>
            <w:r>
              <w:rPr>
                <w:b/>
                <w:i/>
                <w:spacing w:val="-4"/>
              </w:rPr>
              <w:t>(b)</w:t>
            </w:r>
            <w:r>
              <w:rPr>
                <w:b/>
                <w:i/>
              </w:rPr>
              <w:tab/>
              <w:t>Contracts with</w:t>
            </w:r>
            <w:r>
              <w:rPr>
                <w:b/>
                <w:i/>
                <w:spacing w:val="-2"/>
              </w:rPr>
              <w:t xml:space="preserve"> </w:t>
            </w:r>
            <w:r>
              <w:rPr>
                <w:b/>
                <w:i/>
              </w:rPr>
              <w:t>Contractor</w:t>
            </w:r>
            <w:r>
              <w:rPr>
                <w:b/>
                <w:i/>
                <w:spacing w:val="-1"/>
              </w:rPr>
              <w:t xml:space="preserve"> </w:t>
            </w:r>
            <w:r>
              <w:rPr>
                <w:b/>
                <w:i/>
              </w:rPr>
              <w:t xml:space="preserve">national of the Contracting Authority’s </w:t>
            </w:r>
            <w:r>
              <w:rPr>
                <w:b/>
                <w:i/>
                <w:spacing w:val="-2"/>
              </w:rPr>
              <w:t>country:</w:t>
            </w:r>
          </w:p>
          <w:p w14:paraId="0848965E" w14:textId="77777777" w:rsidR="00F92A7F" w:rsidRDefault="00625DC3">
            <w:pPr>
              <w:pStyle w:val="TableParagraph"/>
              <w:spacing w:before="195"/>
              <w:ind w:left="1187" w:right="76" w:firstLine="7"/>
              <w:jc w:val="both"/>
            </w:pPr>
            <w:r>
              <w:t>In the case of a dispute between the Contracting Authority and a Contractor who</w:t>
            </w:r>
            <w:r>
              <w:rPr>
                <w:spacing w:val="-4"/>
              </w:rPr>
              <w:t xml:space="preserve"> </w:t>
            </w:r>
            <w:r>
              <w:t>is</w:t>
            </w:r>
            <w:r>
              <w:rPr>
                <w:spacing w:val="-1"/>
              </w:rPr>
              <w:t xml:space="preserve"> </w:t>
            </w:r>
            <w:r>
              <w:t>a</w:t>
            </w:r>
            <w:r>
              <w:rPr>
                <w:spacing w:val="-3"/>
              </w:rPr>
              <w:t xml:space="preserve"> </w:t>
            </w:r>
            <w:r>
              <w:t>national of the</w:t>
            </w:r>
            <w:r>
              <w:rPr>
                <w:spacing w:val="-1"/>
              </w:rPr>
              <w:t xml:space="preserve"> </w:t>
            </w:r>
            <w:r>
              <w:t>Contracting</w:t>
            </w:r>
            <w:r>
              <w:rPr>
                <w:spacing w:val="-4"/>
              </w:rPr>
              <w:t xml:space="preserve"> </w:t>
            </w:r>
            <w:r>
              <w:t>Authority’s</w:t>
            </w:r>
            <w:r>
              <w:rPr>
                <w:spacing w:val="-3"/>
              </w:rPr>
              <w:t xml:space="preserve"> </w:t>
            </w:r>
            <w:r>
              <w:t>country, the dispute shall be referred to adjudication or arbitration in accordance with the laws of the Contracting Authority’s country.</w:t>
            </w:r>
          </w:p>
          <w:p w14:paraId="63BD3C62" w14:textId="77777777" w:rsidR="00F92A7F" w:rsidRDefault="00F92A7F">
            <w:pPr>
              <w:pStyle w:val="TableParagraph"/>
              <w:rPr>
                <w:sz w:val="24"/>
              </w:rPr>
            </w:pPr>
          </w:p>
          <w:p w14:paraId="6DC26A31" w14:textId="77777777" w:rsidR="00F92A7F" w:rsidRDefault="00F92A7F">
            <w:pPr>
              <w:pStyle w:val="TableParagraph"/>
              <w:spacing w:before="6"/>
              <w:rPr>
                <w:sz w:val="32"/>
              </w:rPr>
            </w:pPr>
          </w:p>
          <w:p w14:paraId="5670DDE6" w14:textId="4362BC10" w:rsidR="00F92A7F" w:rsidRDefault="00625DC3">
            <w:pPr>
              <w:pStyle w:val="TableParagraph"/>
              <w:numPr>
                <w:ilvl w:val="0"/>
                <w:numId w:val="4"/>
              </w:numPr>
              <w:tabs>
                <w:tab w:val="left" w:pos="1259"/>
                <w:tab w:val="left" w:pos="1260"/>
              </w:tabs>
              <w:ind w:right="11"/>
              <w:rPr>
                <w:sz w:val="24"/>
              </w:rPr>
            </w:pPr>
            <w:r>
              <w:rPr>
                <w:sz w:val="24"/>
              </w:rPr>
              <w:t>The Parties shall use all their best efforts to settle all disputes arising out of, or in connection with, this Contra</w:t>
            </w:r>
            <w:r w:rsidR="007718D5">
              <w:rPr>
                <w:sz w:val="24"/>
              </w:rPr>
              <w:t>ct</w:t>
            </w:r>
          </w:p>
          <w:p w14:paraId="42FDA363" w14:textId="074A82AF" w:rsidR="00F92A7F" w:rsidRDefault="00625DC3">
            <w:pPr>
              <w:pStyle w:val="TableParagraph"/>
              <w:numPr>
                <w:ilvl w:val="0"/>
                <w:numId w:val="4"/>
              </w:numPr>
              <w:tabs>
                <w:tab w:val="left" w:pos="1259"/>
                <w:tab w:val="left" w:pos="1260"/>
              </w:tabs>
              <w:spacing w:before="120"/>
              <w:rPr>
                <w:sz w:val="24"/>
              </w:rPr>
            </w:pPr>
            <w:r>
              <w:rPr>
                <w:sz w:val="24"/>
              </w:rPr>
              <w:t>or</w:t>
            </w:r>
            <w:r>
              <w:rPr>
                <w:spacing w:val="-3"/>
                <w:sz w:val="24"/>
              </w:rPr>
              <w:t xml:space="preserve"> </w:t>
            </w:r>
            <w:r>
              <w:rPr>
                <w:sz w:val="24"/>
              </w:rPr>
              <w:t>its</w:t>
            </w:r>
            <w:r>
              <w:rPr>
                <w:spacing w:val="-3"/>
                <w:sz w:val="24"/>
              </w:rPr>
              <w:t xml:space="preserve"> </w:t>
            </w:r>
            <w:r>
              <w:rPr>
                <w:sz w:val="24"/>
              </w:rPr>
              <w:t>interpretation</w:t>
            </w:r>
            <w:r>
              <w:rPr>
                <w:spacing w:val="-3"/>
                <w:sz w:val="24"/>
              </w:rPr>
              <w:t xml:space="preserve"> </w:t>
            </w:r>
            <w:r>
              <w:rPr>
                <w:spacing w:val="-2"/>
                <w:sz w:val="24"/>
              </w:rPr>
              <w:t>amicably.</w:t>
            </w:r>
          </w:p>
          <w:p w14:paraId="1771D6D9" w14:textId="77777777" w:rsidR="00F92A7F" w:rsidRDefault="00F92A7F">
            <w:pPr>
              <w:pStyle w:val="TableParagraph"/>
              <w:rPr>
                <w:sz w:val="26"/>
              </w:rPr>
            </w:pPr>
          </w:p>
          <w:p w14:paraId="054BFA0F" w14:textId="77777777" w:rsidR="00F92A7F" w:rsidRDefault="00625DC3">
            <w:pPr>
              <w:pStyle w:val="TableParagraph"/>
              <w:numPr>
                <w:ilvl w:val="0"/>
                <w:numId w:val="3"/>
              </w:numPr>
              <w:tabs>
                <w:tab w:val="left" w:pos="648"/>
              </w:tabs>
              <w:spacing w:before="217"/>
              <w:ind w:right="5" w:hanging="548"/>
              <w:jc w:val="both"/>
              <w:rPr>
                <w:sz w:val="24"/>
              </w:rPr>
            </w:pPr>
            <w:r>
              <w:rPr>
                <w:sz w:val="24"/>
              </w:rPr>
              <w:t xml:space="preserve">In the event that, through negotiation, the parties fail to solve a dispute arising from the conclusion, interpretation, implementation or termination of the contract, the parties shall settle the dispute by </w:t>
            </w:r>
            <w:r>
              <w:rPr>
                <w:spacing w:val="-2"/>
                <w:sz w:val="24"/>
              </w:rPr>
              <w:t>arbitration.</w:t>
            </w:r>
          </w:p>
          <w:p w14:paraId="4EC4BFE7" w14:textId="77777777" w:rsidR="00F92A7F" w:rsidRDefault="00F92A7F">
            <w:pPr>
              <w:pStyle w:val="TableParagraph"/>
              <w:rPr>
                <w:sz w:val="26"/>
              </w:rPr>
            </w:pPr>
          </w:p>
          <w:p w14:paraId="6D02F26F" w14:textId="77777777" w:rsidR="00F92A7F" w:rsidRDefault="00625DC3">
            <w:pPr>
              <w:pStyle w:val="TableParagraph"/>
              <w:numPr>
                <w:ilvl w:val="0"/>
                <w:numId w:val="3"/>
              </w:numPr>
              <w:tabs>
                <w:tab w:val="left" w:pos="648"/>
              </w:tabs>
              <w:spacing w:before="205" w:line="270" w:lineRule="atLeast"/>
              <w:ind w:right="6" w:hanging="548"/>
              <w:jc w:val="both"/>
              <w:rPr>
                <w:sz w:val="24"/>
              </w:rPr>
            </w:pPr>
            <w:r>
              <w:rPr>
                <w:sz w:val="24"/>
              </w:rPr>
              <w:t>The arbitral tribunal shall consist of three arbitrators. Each party to the dispute shall appoint one arbitrator. The two arbitrators so appointed shall appoint the third arbitrator, who shall be the Chairperson. If within 15 days of receipt of the request for</w:t>
            </w:r>
            <w:r>
              <w:rPr>
                <w:spacing w:val="40"/>
                <w:sz w:val="24"/>
              </w:rPr>
              <w:t xml:space="preserve"> </w:t>
            </w:r>
            <w:r>
              <w:rPr>
                <w:sz w:val="24"/>
              </w:rPr>
              <w:t>arbitration either party has not appointed an arbitrator, or if within 7 days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appointment of</w:t>
            </w:r>
            <w:r>
              <w:rPr>
                <w:spacing w:val="-2"/>
                <w:sz w:val="24"/>
              </w:rPr>
              <w:t xml:space="preserve"> </w:t>
            </w:r>
            <w:r>
              <w:rPr>
                <w:sz w:val="24"/>
              </w:rPr>
              <w:t>the</w:t>
            </w:r>
            <w:r>
              <w:rPr>
                <w:spacing w:val="-2"/>
                <w:sz w:val="24"/>
              </w:rPr>
              <w:t xml:space="preserve"> </w:t>
            </w:r>
            <w:r>
              <w:rPr>
                <w:sz w:val="24"/>
              </w:rPr>
              <w:t>two</w:t>
            </w:r>
            <w:r>
              <w:rPr>
                <w:spacing w:val="-1"/>
                <w:sz w:val="24"/>
              </w:rPr>
              <w:t xml:space="preserve"> </w:t>
            </w:r>
            <w:r>
              <w:rPr>
                <w:sz w:val="24"/>
              </w:rPr>
              <w:t>arbitrators</w:t>
            </w:r>
            <w:r>
              <w:rPr>
                <w:spacing w:val="-1"/>
                <w:sz w:val="24"/>
              </w:rPr>
              <w:t xml:space="preserve"> </w:t>
            </w:r>
            <w:r>
              <w:rPr>
                <w:sz w:val="24"/>
              </w:rPr>
              <w:t>the third</w:t>
            </w:r>
            <w:r>
              <w:rPr>
                <w:spacing w:val="-2"/>
                <w:sz w:val="24"/>
              </w:rPr>
              <w:t xml:space="preserve"> </w:t>
            </w:r>
            <w:r>
              <w:rPr>
                <w:sz w:val="24"/>
              </w:rPr>
              <w:t>arbitrator</w:t>
            </w:r>
            <w:r>
              <w:rPr>
                <w:spacing w:val="-2"/>
                <w:sz w:val="24"/>
              </w:rPr>
              <w:t xml:space="preserve"> </w:t>
            </w:r>
            <w:r>
              <w:rPr>
                <w:sz w:val="24"/>
              </w:rPr>
              <w:t>has not been appointed, either party</w:t>
            </w:r>
            <w:r>
              <w:rPr>
                <w:spacing w:val="-3"/>
                <w:sz w:val="24"/>
              </w:rPr>
              <w:t xml:space="preserve"> </w:t>
            </w:r>
            <w:r>
              <w:rPr>
                <w:sz w:val="24"/>
              </w:rPr>
              <w:t>may request an appointing authority</w:t>
            </w:r>
          </w:p>
        </w:tc>
      </w:tr>
    </w:tbl>
    <w:p w14:paraId="283C3ECC" w14:textId="77777777" w:rsidR="00F92A7F" w:rsidRDefault="00F92A7F">
      <w:pPr>
        <w:spacing w:line="270" w:lineRule="atLeast"/>
        <w:jc w:val="both"/>
        <w:rPr>
          <w:sz w:val="24"/>
        </w:rPr>
        <w:sectPr w:rsidR="00F92A7F">
          <w:headerReference w:type="default" r:id="rId71"/>
          <w:pgSz w:w="12240" w:h="15840"/>
          <w:pgMar w:top="940" w:right="780" w:bottom="280" w:left="1560" w:header="725" w:footer="0" w:gutter="0"/>
          <w:pgNumType w:start="104"/>
          <w:cols w:space="720"/>
        </w:sectPr>
      </w:pPr>
    </w:p>
    <w:p w14:paraId="2A41D135" w14:textId="77777777" w:rsidR="00F92A7F" w:rsidRDefault="00F92A7F">
      <w:pPr>
        <w:pStyle w:val="BodyText"/>
        <w:spacing w:before="1"/>
        <w:rPr>
          <w:sz w:val="2"/>
        </w:rPr>
      </w:pPr>
    </w:p>
    <w:p w14:paraId="3A03A177" w14:textId="1FD295A4" w:rsidR="00F92A7F" w:rsidRDefault="00625DC3">
      <w:pPr>
        <w:pStyle w:val="BodyText"/>
        <w:spacing w:line="20" w:lineRule="exact"/>
        <w:ind w:left="211"/>
        <w:rPr>
          <w:sz w:val="2"/>
        </w:rPr>
      </w:pPr>
      <w:r>
        <w:rPr>
          <w:noProof/>
          <w:sz w:val="2"/>
        </w:rPr>
        <mc:AlternateContent>
          <mc:Choice Requires="wpg">
            <w:drawing>
              <wp:inline distT="0" distB="0" distL="0" distR="0" wp14:anchorId="2792D7B9" wp14:editId="39E84CAF">
                <wp:extent cx="5763260" cy="6350"/>
                <wp:effectExtent l="635" t="3175" r="0" b="0"/>
                <wp:docPr id="988041799" name="docshapegroup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1821565545" name="docshape203"/>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07F374" id="docshapegroup202"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">
                <v:rect id="docshape203"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" fillcolor="black" stroked="f"/>
                <w10:anchorlock/>
              </v:group>
            </w:pict>
          </mc:Fallback>
        </mc:AlternateContent>
      </w:r>
    </w:p>
    <w:p w14:paraId="38562973" w14:textId="77777777" w:rsidR="00F92A7F" w:rsidRDefault="00F92A7F">
      <w:pPr>
        <w:pStyle w:val="BodyText"/>
        <w:rPr>
          <w:sz w:val="20"/>
        </w:rPr>
      </w:pPr>
    </w:p>
    <w:p w14:paraId="5C80E4BC" w14:textId="77777777" w:rsidR="00F92A7F" w:rsidRDefault="00F92A7F">
      <w:pPr>
        <w:pStyle w:val="BodyText"/>
        <w:spacing w:before="2"/>
        <w:rPr>
          <w:sz w:val="19"/>
        </w:rPr>
      </w:pPr>
    </w:p>
    <w:tbl>
      <w:tblPr>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312"/>
      </w:tblGrid>
      <w:tr w:rsidR="00F92A7F" w14:paraId="3AFDAB6F" w14:textId="77777777">
        <w:trPr>
          <w:trHeight w:val="6261"/>
        </w:trPr>
        <w:tc>
          <w:tcPr>
            <w:tcW w:w="1728" w:type="dxa"/>
            <w:tcBorders>
              <w:bottom w:val="single" w:sz="6" w:space="0" w:color="000000"/>
              <w:right w:val="single" w:sz="6" w:space="0" w:color="000000"/>
            </w:tcBorders>
          </w:tcPr>
          <w:p w14:paraId="57D3F6D5" w14:textId="77777777" w:rsidR="00F92A7F" w:rsidRDefault="00F92A7F">
            <w:pPr>
              <w:pStyle w:val="TableParagraph"/>
            </w:pPr>
          </w:p>
        </w:tc>
        <w:tc>
          <w:tcPr>
            <w:tcW w:w="7312" w:type="dxa"/>
            <w:tcBorders>
              <w:left w:val="single" w:sz="6" w:space="0" w:color="000000"/>
              <w:bottom w:val="single" w:sz="6" w:space="0" w:color="000000"/>
            </w:tcBorders>
          </w:tcPr>
          <w:p w14:paraId="79B130DA" w14:textId="77777777" w:rsidR="00F92A7F" w:rsidRDefault="00625DC3">
            <w:pPr>
              <w:pStyle w:val="TableParagraph"/>
              <w:spacing w:line="270" w:lineRule="exact"/>
              <w:ind w:left="655"/>
              <w:rPr>
                <w:sz w:val="24"/>
              </w:rPr>
            </w:pPr>
            <w:r>
              <w:rPr>
                <w:sz w:val="24"/>
              </w:rPr>
              <w:t>agreed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 xml:space="preserve">parties to appoint an </w:t>
            </w:r>
            <w:r>
              <w:rPr>
                <w:spacing w:val="-2"/>
                <w:sz w:val="24"/>
              </w:rPr>
              <w:t>arbitrator.</w:t>
            </w:r>
          </w:p>
          <w:p w14:paraId="1DAC157B" w14:textId="77777777" w:rsidR="00F92A7F" w:rsidRDefault="00F92A7F">
            <w:pPr>
              <w:pStyle w:val="TableParagraph"/>
              <w:rPr>
                <w:sz w:val="26"/>
              </w:rPr>
            </w:pPr>
          </w:p>
          <w:p w14:paraId="6DC0D3F1" w14:textId="77777777" w:rsidR="00F92A7F" w:rsidRDefault="00625DC3">
            <w:pPr>
              <w:pStyle w:val="TableParagraph"/>
              <w:numPr>
                <w:ilvl w:val="0"/>
                <w:numId w:val="2"/>
              </w:numPr>
              <w:tabs>
                <w:tab w:val="left" w:pos="828"/>
              </w:tabs>
              <w:spacing w:before="215"/>
              <w:ind w:right="8"/>
              <w:jc w:val="both"/>
              <w:rPr>
                <w:sz w:val="24"/>
              </w:rPr>
            </w:pPr>
            <w:r>
              <w:rPr>
                <w:sz w:val="24"/>
              </w:rPr>
              <w:t>If no appointing authority has been agreed upon by the parties, or</w:t>
            </w:r>
            <w:r>
              <w:rPr>
                <w:spacing w:val="40"/>
                <w:sz w:val="24"/>
              </w:rPr>
              <w:t xml:space="preserve"> </w:t>
            </w:r>
            <w:r>
              <w:rPr>
                <w:sz w:val="24"/>
              </w:rPr>
              <w:t>if the appointing authority agreed upon refuses to act or fails to appoint the arbitrator within 30 days of the receipt of a party’s request, either party may request the Chairman of the Zimbabwe Institute of Arbitrators to appoint a sole arbitrator.</w:t>
            </w:r>
          </w:p>
          <w:p w14:paraId="198FB09A" w14:textId="77777777" w:rsidR="00F92A7F" w:rsidRDefault="00F92A7F">
            <w:pPr>
              <w:pStyle w:val="TableParagraph"/>
              <w:rPr>
                <w:sz w:val="26"/>
              </w:rPr>
            </w:pPr>
          </w:p>
          <w:p w14:paraId="3876B4B9" w14:textId="77777777" w:rsidR="00F92A7F" w:rsidRDefault="00625DC3">
            <w:pPr>
              <w:pStyle w:val="TableParagraph"/>
              <w:numPr>
                <w:ilvl w:val="0"/>
                <w:numId w:val="2"/>
              </w:numPr>
              <w:tabs>
                <w:tab w:val="left" w:pos="648"/>
              </w:tabs>
              <w:spacing w:before="217"/>
              <w:ind w:left="655" w:right="12" w:hanging="548"/>
              <w:jc w:val="both"/>
              <w:rPr>
                <w:sz w:val="24"/>
              </w:rPr>
            </w:pPr>
            <w:r>
              <w:rPr>
                <w:sz w:val="24"/>
              </w:rPr>
              <w:t>The appointing authority shall, at the request of one of the parties, appoint the sole arbitrator as promptly as possible.</w:t>
            </w:r>
          </w:p>
          <w:p w14:paraId="3D000090" w14:textId="77777777" w:rsidR="00F92A7F" w:rsidRDefault="00F92A7F">
            <w:pPr>
              <w:pStyle w:val="TableParagraph"/>
              <w:rPr>
                <w:sz w:val="26"/>
              </w:rPr>
            </w:pPr>
          </w:p>
          <w:p w14:paraId="4422689B" w14:textId="77777777" w:rsidR="00F92A7F" w:rsidRDefault="00625DC3">
            <w:pPr>
              <w:pStyle w:val="TableParagraph"/>
              <w:numPr>
                <w:ilvl w:val="0"/>
                <w:numId w:val="2"/>
              </w:numPr>
              <w:tabs>
                <w:tab w:val="left" w:pos="648"/>
              </w:tabs>
              <w:spacing w:before="218"/>
              <w:ind w:left="655" w:right="10" w:hanging="548"/>
              <w:jc w:val="both"/>
              <w:rPr>
                <w:sz w:val="24"/>
              </w:rPr>
            </w:pPr>
            <w:r>
              <w:rPr>
                <w:sz w:val="24"/>
              </w:rPr>
              <w:t xml:space="preserve">The procedure of arbitration shall be fixed by the arbitral tribunal/sole arbitrator which shall have full power to settle all questions of procedure in any case of disagreement with respect </w:t>
            </w:r>
            <w:r>
              <w:rPr>
                <w:spacing w:val="-2"/>
                <w:sz w:val="24"/>
              </w:rPr>
              <w:t>thereto.</w:t>
            </w:r>
          </w:p>
          <w:p w14:paraId="7713E968" w14:textId="77777777" w:rsidR="00F92A7F" w:rsidRDefault="00F92A7F">
            <w:pPr>
              <w:pStyle w:val="TableParagraph"/>
              <w:spacing w:before="5"/>
              <w:rPr>
                <w:sz w:val="34"/>
              </w:rPr>
            </w:pPr>
          </w:p>
          <w:p w14:paraId="51EE3896" w14:textId="77777777" w:rsidR="00F92A7F" w:rsidRDefault="00625DC3">
            <w:pPr>
              <w:pStyle w:val="TableParagraph"/>
              <w:numPr>
                <w:ilvl w:val="0"/>
                <w:numId w:val="2"/>
              </w:numPr>
              <w:tabs>
                <w:tab w:val="left" w:pos="827"/>
                <w:tab w:val="left" w:pos="828"/>
              </w:tabs>
              <w:ind w:left="107" w:right="253" w:firstLine="0"/>
              <w:jc w:val="left"/>
              <w:rPr>
                <w:sz w:val="20"/>
              </w:rPr>
            </w:pPr>
            <w:r>
              <w:rPr>
                <w:sz w:val="24"/>
              </w:rPr>
              <w:t>The</w:t>
            </w:r>
            <w:r>
              <w:rPr>
                <w:spacing w:val="-6"/>
                <w:sz w:val="24"/>
              </w:rPr>
              <w:t xml:space="preserve"> </w:t>
            </w:r>
            <w:r>
              <w:rPr>
                <w:sz w:val="24"/>
              </w:rPr>
              <w:t>decisions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arbitral</w:t>
            </w:r>
            <w:r>
              <w:rPr>
                <w:spacing w:val="-4"/>
                <w:sz w:val="24"/>
              </w:rPr>
              <w:t xml:space="preserve"> </w:t>
            </w:r>
            <w:r>
              <w:rPr>
                <w:sz w:val="24"/>
              </w:rPr>
              <w:t>tribunal/sole</w:t>
            </w:r>
            <w:r>
              <w:rPr>
                <w:spacing w:val="-4"/>
                <w:sz w:val="24"/>
              </w:rPr>
              <w:t xml:space="preserve"> </w:t>
            </w:r>
            <w:r>
              <w:rPr>
                <w:sz w:val="24"/>
              </w:rPr>
              <w:t>arbitrator</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final and binding upon the parties/organization</w:t>
            </w:r>
          </w:p>
        </w:tc>
      </w:tr>
      <w:tr w:rsidR="00F92A7F" w14:paraId="375A1AAB" w14:textId="77777777">
        <w:trPr>
          <w:trHeight w:val="1665"/>
        </w:trPr>
        <w:tc>
          <w:tcPr>
            <w:tcW w:w="1728" w:type="dxa"/>
            <w:tcBorders>
              <w:top w:val="single" w:sz="6" w:space="0" w:color="000000"/>
              <w:bottom w:val="single" w:sz="6" w:space="0" w:color="000000"/>
              <w:right w:val="single" w:sz="6" w:space="0" w:color="000000"/>
            </w:tcBorders>
          </w:tcPr>
          <w:p w14:paraId="30A68C1B" w14:textId="77777777" w:rsidR="00F92A7F" w:rsidRDefault="00625DC3">
            <w:pPr>
              <w:pStyle w:val="TableParagraph"/>
              <w:spacing w:line="251" w:lineRule="exact"/>
              <w:ind w:left="107"/>
              <w:rPr>
                <w:b/>
              </w:rPr>
            </w:pPr>
            <w:r>
              <w:rPr>
                <w:b/>
              </w:rPr>
              <w:t>GCC</w:t>
            </w:r>
            <w:r>
              <w:rPr>
                <w:b/>
                <w:spacing w:val="-5"/>
              </w:rPr>
              <w:t xml:space="preserve"> </w:t>
            </w:r>
            <w:r>
              <w:rPr>
                <w:b/>
                <w:spacing w:val="-4"/>
              </w:rPr>
              <w:t>12.1</w:t>
            </w:r>
          </w:p>
        </w:tc>
        <w:tc>
          <w:tcPr>
            <w:tcW w:w="7312" w:type="dxa"/>
            <w:tcBorders>
              <w:top w:val="single" w:sz="6" w:space="0" w:color="000000"/>
              <w:left w:val="single" w:sz="6" w:space="0" w:color="000000"/>
              <w:bottom w:val="single" w:sz="6" w:space="0" w:color="000000"/>
            </w:tcBorders>
          </w:tcPr>
          <w:p w14:paraId="0059A5EE" w14:textId="77777777" w:rsidR="00F92A7F" w:rsidRDefault="00625DC3">
            <w:pPr>
              <w:pStyle w:val="TableParagraph"/>
              <w:spacing w:line="242" w:lineRule="auto"/>
              <w:ind w:left="107" w:right="80"/>
              <w:jc w:val="both"/>
            </w:pPr>
            <w:r>
              <w:t>Details of Shipping and other Documents to be furnished by the Contractor are: Invoices and Account statements.</w:t>
            </w:r>
          </w:p>
          <w:p w14:paraId="0A3F3ED5" w14:textId="77777777" w:rsidR="00F92A7F" w:rsidRDefault="00625DC3">
            <w:pPr>
              <w:pStyle w:val="TableParagraph"/>
              <w:spacing w:before="188"/>
              <w:ind w:left="107" w:right="81"/>
              <w:jc w:val="both"/>
            </w:pPr>
            <w:r>
              <w:t>The above documents shall be received by the Contracting Authority after delivery of goods and if not received the contractor will be responsible for any consequent expenses.</w:t>
            </w:r>
          </w:p>
        </w:tc>
      </w:tr>
      <w:tr w:rsidR="00F92A7F" w14:paraId="20A64D82" w14:textId="77777777">
        <w:trPr>
          <w:trHeight w:val="1158"/>
        </w:trPr>
        <w:tc>
          <w:tcPr>
            <w:tcW w:w="1728" w:type="dxa"/>
            <w:tcBorders>
              <w:top w:val="single" w:sz="6" w:space="0" w:color="000000"/>
              <w:bottom w:val="single" w:sz="6" w:space="0" w:color="000000"/>
              <w:right w:val="single" w:sz="6" w:space="0" w:color="000000"/>
            </w:tcBorders>
          </w:tcPr>
          <w:p w14:paraId="16BDD733" w14:textId="4472919C" w:rsidR="00F92A7F" w:rsidRDefault="00625DC3">
            <w:pPr>
              <w:pStyle w:val="TableParagraph"/>
              <w:spacing w:line="251" w:lineRule="exact"/>
              <w:ind w:left="107"/>
              <w:rPr>
                <w:b/>
              </w:rPr>
            </w:pPr>
            <w:r>
              <w:rPr>
                <w:b/>
              </w:rPr>
              <w:t>GCC</w:t>
            </w:r>
            <w:r>
              <w:rPr>
                <w:b/>
                <w:spacing w:val="-5"/>
              </w:rPr>
              <w:t xml:space="preserve"> </w:t>
            </w:r>
            <w:r>
              <w:rPr>
                <w:b/>
                <w:spacing w:val="-4"/>
              </w:rPr>
              <w:t>14.</w:t>
            </w:r>
            <w:r w:rsidR="00CB1012">
              <w:rPr>
                <w:b/>
                <w:spacing w:val="-4"/>
              </w:rPr>
              <w:t>1</w:t>
            </w:r>
          </w:p>
        </w:tc>
        <w:tc>
          <w:tcPr>
            <w:tcW w:w="7312" w:type="dxa"/>
            <w:tcBorders>
              <w:top w:val="single" w:sz="6" w:space="0" w:color="000000"/>
              <w:left w:val="single" w:sz="6" w:space="0" w:color="000000"/>
              <w:bottom w:val="single" w:sz="6" w:space="0" w:color="000000"/>
            </w:tcBorders>
          </w:tcPr>
          <w:p w14:paraId="0BF575DB" w14:textId="77777777" w:rsidR="00F92A7F" w:rsidRDefault="00625DC3">
            <w:pPr>
              <w:pStyle w:val="TableParagraph"/>
              <w:spacing w:line="246" w:lineRule="exact"/>
              <w:ind w:left="107"/>
            </w:pPr>
            <w:r>
              <w:t>The</w:t>
            </w:r>
            <w:r>
              <w:rPr>
                <w:spacing w:val="14"/>
              </w:rPr>
              <w:t xml:space="preserve"> </w:t>
            </w:r>
            <w:r>
              <w:t>prices</w:t>
            </w:r>
            <w:r>
              <w:rPr>
                <w:spacing w:val="20"/>
              </w:rPr>
              <w:t xml:space="preserve"> </w:t>
            </w:r>
            <w:r>
              <w:t>charged</w:t>
            </w:r>
            <w:r>
              <w:rPr>
                <w:spacing w:val="17"/>
              </w:rPr>
              <w:t xml:space="preserve"> </w:t>
            </w:r>
            <w:r>
              <w:t>for</w:t>
            </w:r>
            <w:r>
              <w:rPr>
                <w:spacing w:val="17"/>
              </w:rPr>
              <w:t xml:space="preserve"> </w:t>
            </w:r>
            <w:r>
              <w:t>the</w:t>
            </w:r>
            <w:r>
              <w:rPr>
                <w:spacing w:val="17"/>
              </w:rPr>
              <w:t xml:space="preserve"> </w:t>
            </w:r>
            <w:r>
              <w:t>Goods</w:t>
            </w:r>
            <w:r>
              <w:rPr>
                <w:spacing w:val="20"/>
              </w:rPr>
              <w:t xml:space="preserve"> </w:t>
            </w:r>
            <w:r>
              <w:t>supplied</w:t>
            </w:r>
            <w:r>
              <w:rPr>
                <w:spacing w:val="17"/>
              </w:rPr>
              <w:t xml:space="preserve"> </w:t>
            </w:r>
            <w:r>
              <w:t>and</w:t>
            </w:r>
            <w:r>
              <w:rPr>
                <w:spacing w:val="17"/>
              </w:rPr>
              <w:t xml:space="preserve"> </w:t>
            </w:r>
            <w:r>
              <w:t>the</w:t>
            </w:r>
            <w:r>
              <w:rPr>
                <w:spacing w:val="17"/>
              </w:rPr>
              <w:t xml:space="preserve"> </w:t>
            </w:r>
            <w:r>
              <w:t>related</w:t>
            </w:r>
            <w:r>
              <w:rPr>
                <w:spacing w:val="19"/>
              </w:rPr>
              <w:t xml:space="preserve"> </w:t>
            </w:r>
            <w:r>
              <w:t>Services</w:t>
            </w:r>
            <w:r>
              <w:rPr>
                <w:spacing w:val="20"/>
              </w:rPr>
              <w:t xml:space="preserve"> </w:t>
            </w:r>
            <w:r>
              <w:rPr>
                <w:spacing w:val="-2"/>
              </w:rPr>
              <w:t>performed</w:t>
            </w:r>
          </w:p>
          <w:p w14:paraId="62B6FA1E" w14:textId="77777777" w:rsidR="00F92A7F" w:rsidRDefault="00625DC3">
            <w:pPr>
              <w:pStyle w:val="TableParagraph"/>
              <w:spacing w:before="1"/>
              <w:ind w:left="107"/>
            </w:pPr>
            <w:r>
              <w:rPr>
                <w:i/>
              </w:rPr>
              <w:t>shall</w:t>
            </w:r>
            <w:r>
              <w:rPr>
                <w:i/>
                <w:spacing w:val="-3"/>
              </w:rPr>
              <w:t xml:space="preserve"> </w:t>
            </w:r>
            <w:r>
              <w:rPr>
                <w:i/>
              </w:rPr>
              <w:t xml:space="preserve">not, </w:t>
            </w:r>
            <w:r>
              <w:t>be</w:t>
            </w:r>
            <w:r>
              <w:rPr>
                <w:spacing w:val="-3"/>
              </w:rPr>
              <w:t xml:space="preserve"> </w:t>
            </w:r>
            <w:r>
              <w:rPr>
                <w:spacing w:val="-2"/>
              </w:rPr>
              <w:t>adjustable.</w:t>
            </w:r>
          </w:p>
        </w:tc>
      </w:tr>
      <w:tr w:rsidR="00F92A7F" w14:paraId="14D59937" w14:textId="77777777">
        <w:trPr>
          <w:trHeight w:val="1005"/>
        </w:trPr>
        <w:tc>
          <w:tcPr>
            <w:tcW w:w="1728" w:type="dxa"/>
            <w:tcBorders>
              <w:top w:val="single" w:sz="6" w:space="0" w:color="000000"/>
              <w:bottom w:val="single" w:sz="6" w:space="0" w:color="000000"/>
              <w:right w:val="single" w:sz="6" w:space="0" w:color="000000"/>
            </w:tcBorders>
          </w:tcPr>
          <w:p w14:paraId="26F82A54" w14:textId="77777777" w:rsidR="00F92A7F" w:rsidRDefault="00625DC3">
            <w:pPr>
              <w:pStyle w:val="TableParagraph"/>
              <w:spacing w:line="251" w:lineRule="exact"/>
              <w:ind w:left="107"/>
              <w:rPr>
                <w:b/>
              </w:rPr>
            </w:pPr>
            <w:r>
              <w:rPr>
                <w:b/>
              </w:rPr>
              <w:t>GCC</w:t>
            </w:r>
            <w:r>
              <w:rPr>
                <w:b/>
                <w:spacing w:val="-5"/>
              </w:rPr>
              <w:t xml:space="preserve"> </w:t>
            </w:r>
            <w:r>
              <w:rPr>
                <w:b/>
                <w:spacing w:val="-4"/>
              </w:rPr>
              <w:t>15.1</w:t>
            </w:r>
          </w:p>
        </w:tc>
        <w:tc>
          <w:tcPr>
            <w:tcW w:w="7312" w:type="dxa"/>
            <w:tcBorders>
              <w:top w:val="single" w:sz="6" w:space="0" w:color="000000"/>
              <w:left w:val="single" w:sz="6" w:space="0" w:color="000000"/>
              <w:bottom w:val="single" w:sz="6" w:space="0" w:color="000000"/>
            </w:tcBorders>
          </w:tcPr>
          <w:p w14:paraId="5AE81760" w14:textId="37BF7A62" w:rsidR="00F92A7F" w:rsidRDefault="00625DC3" w:rsidP="007718D5">
            <w:pPr>
              <w:pStyle w:val="TableParagraph"/>
              <w:tabs>
                <w:tab w:val="left" w:leader="dot" w:pos="4629"/>
              </w:tabs>
              <w:spacing w:line="271" w:lineRule="exact"/>
              <w:ind w:left="107"/>
              <w:rPr>
                <w:rFonts w:ascii="Arial"/>
                <w:b/>
                <w:i/>
                <w:sz w:val="24"/>
              </w:rPr>
            </w:pPr>
            <w:r>
              <w:rPr>
                <w:rFonts w:ascii="Arial"/>
                <w:sz w:val="24"/>
              </w:rPr>
              <w:t>The</w:t>
            </w:r>
            <w:r>
              <w:rPr>
                <w:rFonts w:ascii="Arial"/>
                <w:spacing w:val="7"/>
                <w:sz w:val="24"/>
              </w:rPr>
              <w:t xml:space="preserve"> </w:t>
            </w:r>
            <w:r>
              <w:rPr>
                <w:rFonts w:ascii="Arial"/>
                <w:sz w:val="24"/>
              </w:rPr>
              <w:t>Contract</w:t>
            </w:r>
            <w:r>
              <w:rPr>
                <w:rFonts w:ascii="Arial"/>
                <w:spacing w:val="7"/>
                <w:sz w:val="24"/>
              </w:rPr>
              <w:t xml:space="preserve"> </w:t>
            </w:r>
            <w:r>
              <w:rPr>
                <w:rFonts w:ascii="Arial"/>
                <w:sz w:val="24"/>
              </w:rPr>
              <w:t>Price</w:t>
            </w:r>
            <w:r>
              <w:rPr>
                <w:rFonts w:ascii="Arial"/>
                <w:spacing w:val="8"/>
                <w:sz w:val="24"/>
              </w:rPr>
              <w:t xml:space="preserve"> </w:t>
            </w:r>
            <w:r>
              <w:rPr>
                <w:rFonts w:ascii="Arial"/>
                <w:sz w:val="24"/>
              </w:rPr>
              <w:t>shall</w:t>
            </w:r>
            <w:r>
              <w:rPr>
                <w:rFonts w:ascii="Arial"/>
                <w:spacing w:val="6"/>
                <w:sz w:val="24"/>
              </w:rPr>
              <w:t xml:space="preserve"> </w:t>
            </w:r>
            <w:r>
              <w:rPr>
                <w:rFonts w:ascii="Arial"/>
                <w:spacing w:val="-5"/>
                <w:sz w:val="24"/>
              </w:rPr>
              <w:t>be</w:t>
            </w:r>
            <w:r>
              <w:rPr>
                <w:sz w:val="24"/>
              </w:rPr>
              <w:tab/>
            </w:r>
          </w:p>
        </w:tc>
      </w:tr>
      <w:tr w:rsidR="00F92A7F" w14:paraId="11B09F7C" w14:textId="77777777">
        <w:trPr>
          <w:trHeight w:val="1958"/>
        </w:trPr>
        <w:tc>
          <w:tcPr>
            <w:tcW w:w="1728" w:type="dxa"/>
            <w:tcBorders>
              <w:top w:val="single" w:sz="6" w:space="0" w:color="000000"/>
              <w:bottom w:val="single" w:sz="6" w:space="0" w:color="000000"/>
              <w:right w:val="single" w:sz="6" w:space="0" w:color="000000"/>
            </w:tcBorders>
          </w:tcPr>
          <w:p w14:paraId="61639690" w14:textId="77777777" w:rsidR="00F92A7F" w:rsidRDefault="00625DC3">
            <w:pPr>
              <w:pStyle w:val="TableParagraph"/>
              <w:spacing w:line="251" w:lineRule="exact"/>
              <w:ind w:left="107"/>
              <w:rPr>
                <w:b/>
              </w:rPr>
            </w:pPr>
            <w:r>
              <w:rPr>
                <w:b/>
              </w:rPr>
              <w:t>GCC</w:t>
            </w:r>
            <w:r>
              <w:rPr>
                <w:b/>
                <w:spacing w:val="-5"/>
              </w:rPr>
              <w:t xml:space="preserve"> </w:t>
            </w:r>
            <w:r>
              <w:rPr>
                <w:b/>
                <w:spacing w:val="-4"/>
              </w:rPr>
              <w:t>15.6</w:t>
            </w:r>
          </w:p>
        </w:tc>
        <w:tc>
          <w:tcPr>
            <w:tcW w:w="7312" w:type="dxa"/>
            <w:tcBorders>
              <w:top w:val="single" w:sz="6" w:space="0" w:color="000000"/>
              <w:left w:val="single" w:sz="6" w:space="0" w:color="000000"/>
              <w:bottom w:val="single" w:sz="6" w:space="0" w:color="000000"/>
            </w:tcBorders>
          </w:tcPr>
          <w:p w14:paraId="44940C5F" w14:textId="77777777" w:rsidR="00F92A7F" w:rsidRDefault="00625DC3" w:rsidP="0025659C">
            <w:pPr>
              <w:pStyle w:val="TableParagraph"/>
              <w:spacing w:line="242" w:lineRule="auto"/>
              <w:ind w:right="77"/>
              <w:jc w:val="both"/>
            </w:pPr>
            <w:r>
              <w:t>GCC 15.7—The method and conditions of payment to be made to the Contractor under this Contract shall be as follows:</w:t>
            </w:r>
          </w:p>
          <w:p w14:paraId="7EAB6E3A" w14:textId="77777777" w:rsidR="00F92A7F" w:rsidRDefault="00625DC3" w:rsidP="0025659C">
            <w:pPr>
              <w:pStyle w:val="TableParagraph"/>
              <w:spacing w:before="210"/>
              <w:ind w:right="78"/>
              <w:jc w:val="both"/>
            </w:pPr>
            <w:r>
              <w:t>Payment of local currency portion shall be made in United States Dollars within thirty (30) days of presentation of claim supported by a certificate from the Contracting Authority declaring that the Goods have been delivered and that all other contracted Services have been performed.</w:t>
            </w:r>
          </w:p>
        </w:tc>
      </w:tr>
      <w:tr w:rsidR="00F92A7F" w14:paraId="6F4704C5" w14:textId="77777777">
        <w:trPr>
          <w:trHeight w:val="452"/>
        </w:trPr>
        <w:tc>
          <w:tcPr>
            <w:tcW w:w="1728" w:type="dxa"/>
            <w:tcBorders>
              <w:top w:val="single" w:sz="6" w:space="0" w:color="000000"/>
              <w:right w:val="single" w:sz="6" w:space="0" w:color="000000"/>
            </w:tcBorders>
          </w:tcPr>
          <w:p w14:paraId="3FE307A0" w14:textId="77777777" w:rsidR="00F92A7F" w:rsidRDefault="00625DC3">
            <w:pPr>
              <w:pStyle w:val="TableParagraph"/>
              <w:spacing w:line="251" w:lineRule="exact"/>
              <w:ind w:left="107"/>
              <w:rPr>
                <w:b/>
              </w:rPr>
            </w:pPr>
            <w:r>
              <w:rPr>
                <w:b/>
              </w:rPr>
              <w:t>GCC</w:t>
            </w:r>
            <w:r>
              <w:rPr>
                <w:b/>
                <w:spacing w:val="-5"/>
              </w:rPr>
              <w:t xml:space="preserve"> </w:t>
            </w:r>
            <w:r>
              <w:rPr>
                <w:b/>
                <w:spacing w:val="-4"/>
              </w:rPr>
              <w:t>17.1</w:t>
            </w:r>
          </w:p>
        </w:tc>
        <w:tc>
          <w:tcPr>
            <w:tcW w:w="7312" w:type="dxa"/>
            <w:tcBorders>
              <w:top w:val="single" w:sz="6" w:space="0" w:color="000000"/>
              <w:left w:val="single" w:sz="6" w:space="0" w:color="000000"/>
            </w:tcBorders>
          </w:tcPr>
          <w:p w14:paraId="03A86C15" w14:textId="77777777" w:rsidR="00F92A7F" w:rsidRDefault="00625DC3">
            <w:pPr>
              <w:pStyle w:val="TableParagraph"/>
              <w:spacing w:line="246" w:lineRule="exact"/>
              <w:ind w:left="107"/>
            </w:pPr>
            <w:r>
              <w:t>A</w:t>
            </w:r>
            <w:r>
              <w:rPr>
                <w:spacing w:val="-5"/>
              </w:rPr>
              <w:t xml:space="preserve"> </w:t>
            </w:r>
            <w:r>
              <w:t>Performance</w:t>
            </w:r>
            <w:r>
              <w:rPr>
                <w:spacing w:val="-4"/>
              </w:rPr>
              <w:t xml:space="preserve"> </w:t>
            </w:r>
            <w:r>
              <w:t>Security</w:t>
            </w:r>
            <w:r>
              <w:rPr>
                <w:spacing w:val="-6"/>
              </w:rPr>
              <w:t xml:space="preserve"> </w:t>
            </w:r>
            <w:r>
              <w:t>shall</w:t>
            </w:r>
            <w:r>
              <w:rPr>
                <w:spacing w:val="-3"/>
              </w:rPr>
              <w:t xml:space="preserve"> </w:t>
            </w:r>
            <w:r>
              <w:t>NOT</w:t>
            </w:r>
            <w:r>
              <w:rPr>
                <w:spacing w:val="-3"/>
              </w:rPr>
              <w:t xml:space="preserve"> </w:t>
            </w:r>
            <w:r>
              <w:t>be</w:t>
            </w:r>
            <w:r>
              <w:rPr>
                <w:spacing w:val="-3"/>
              </w:rPr>
              <w:t xml:space="preserve"> </w:t>
            </w:r>
            <w:r>
              <w:rPr>
                <w:spacing w:val="-2"/>
              </w:rPr>
              <w:t>required</w:t>
            </w:r>
          </w:p>
        </w:tc>
      </w:tr>
    </w:tbl>
    <w:p w14:paraId="128EDAAD" w14:textId="77777777" w:rsidR="00F92A7F" w:rsidRDefault="00F92A7F">
      <w:pPr>
        <w:spacing w:line="246" w:lineRule="exact"/>
        <w:sectPr w:rsidR="00F92A7F">
          <w:pgSz w:w="12240" w:h="15840"/>
          <w:pgMar w:top="940" w:right="780" w:bottom="280" w:left="1560" w:header="725" w:footer="0" w:gutter="0"/>
          <w:cols w:space="720"/>
        </w:sectPr>
      </w:pPr>
    </w:p>
    <w:p w14:paraId="0D67E1E9" w14:textId="77777777" w:rsidR="00F92A7F" w:rsidRDefault="00F92A7F">
      <w:pPr>
        <w:pStyle w:val="BodyText"/>
        <w:spacing w:before="1"/>
        <w:rPr>
          <w:sz w:val="2"/>
        </w:rPr>
      </w:pPr>
    </w:p>
    <w:p w14:paraId="655270EC" w14:textId="0029B8D9" w:rsidR="00F92A7F" w:rsidRDefault="00625DC3">
      <w:pPr>
        <w:pStyle w:val="BodyText"/>
        <w:spacing w:line="20" w:lineRule="exact"/>
        <w:ind w:left="211"/>
        <w:rPr>
          <w:sz w:val="2"/>
        </w:rPr>
      </w:pPr>
      <w:r>
        <w:rPr>
          <w:noProof/>
          <w:sz w:val="2"/>
        </w:rPr>
        <mc:AlternateContent>
          <mc:Choice Requires="wpg">
            <w:drawing>
              <wp:inline distT="0" distB="0" distL="0" distR="0" wp14:anchorId="5E3FE699" wp14:editId="0F530D16">
                <wp:extent cx="5763260" cy="6350"/>
                <wp:effectExtent l="635" t="3175" r="0" b="0"/>
                <wp:docPr id="828092203" name="docshapegroup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1145776784" name="docshape205"/>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D6C8B9" id="docshapegroup204"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">
                <v:rect id="docshape205"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" fillcolor="black" stroked="f"/>
                <w10:anchorlock/>
              </v:group>
            </w:pict>
          </mc:Fallback>
        </mc:AlternateContent>
      </w:r>
    </w:p>
    <w:p w14:paraId="26C3004D" w14:textId="77777777" w:rsidR="00F92A7F" w:rsidRDefault="00F92A7F">
      <w:pPr>
        <w:pStyle w:val="BodyText"/>
        <w:rPr>
          <w:sz w:val="20"/>
        </w:rPr>
      </w:pPr>
    </w:p>
    <w:p w14:paraId="21EF5966" w14:textId="77777777" w:rsidR="00F92A7F" w:rsidRDefault="00F92A7F">
      <w:pPr>
        <w:pStyle w:val="BodyText"/>
        <w:spacing w:before="2"/>
        <w:rPr>
          <w:sz w:val="19"/>
        </w:rPr>
      </w:pPr>
    </w:p>
    <w:tbl>
      <w:tblPr>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312"/>
      </w:tblGrid>
      <w:tr w:rsidR="00F92A7F" w14:paraId="3FD522A1" w14:textId="77777777">
        <w:trPr>
          <w:trHeight w:val="453"/>
        </w:trPr>
        <w:tc>
          <w:tcPr>
            <w:tcW w:w="1728" w:type="dxa"/>
            <w:tcBorders>
              <w:bottom w:val="single" w:sz="6" w:space="0" w:color="000000"/>
              <w:right w:val="single" w:sz="6" w:space="0" w:color="000000"/>
            </w:tcBorders>
          </w:tcPr>
          <w:p w14:paraId="76456635" w14:textId="77777777" w:rsidR="00F92A7F" w:rsidRDefault="00F92A7F">
            <w:pPr>
              <w:pStyle w:val="TableParagraph"/>
            </w:pPr>
          </w:p>
        </w:tc>
        <w:tc>
          <w:tcPr>
            <w:tcW w:w="7312" w:type="dxa"/>
            <w:tcBorders>
              <w:left w:val="single" w:sz="6" w:space="0" w:color="000000"/>
              <w:bottom w:val="single" w:sz="6" w:space="0" w:color="000000"/>
            </w:tcBorders>
          </w:tcPr>
          <w:p w14:paraId="5F6EFC62" w14:textId="77777777" w:rsidR="00F92A7F" w:rsidRDefault="00F92A7F">
            <w:pPr>
              <w:pStyle w:val="TableParagraph"/>
            </w:pPr>
          </w:p>
        </w:tc>
      </w:tr>
      <w:tr w:rsidR="00F92A7F" w14:paraId="062237C5" w14:textId="77777777">
        <w:trPr>
          <w:trHeight w:val="1412"/>
        </w:trPr>
        <w:tc>
          <w:tcPr>
            <w:tcW w:w="1728" w:type="dxa"/>
            <w:tcBorders>
              <w:top w:val="single" w:sz="6" w:space="0" w:color="000000"/>
              <w:bottom w:val="single" w:sz="6" w:space="0" w:color="000000"/>
              <w:right w:val="single" w:sz="6" w:space="0" w:color="000000"/>
            </w:tcBorders>
          </w:tcPr>
          <w:p w14:paraId="6E9E4AF5" w14:textId="77777777" w:rsidR="00F92A7F" w:rsidRDefault="00625DC3">
            <w:pPr>
              <w:pStyle w:val="TableParagraph"/>
              <w:spacing w:line="251" w:lineRule="exact"/>
              <w:ind w:left="107"/>
              <w:rPr>
                <w:b/>
              </w:rPr>
            </w:pPr>
            <w:r>
              <w:rPr>
                <w:b/>
              </w:rPr>
              <w:t>GCC</w:t>
            </w:r>
            <w:r>
              <w:rPr>
                <w:b/>
                <w:spacing w:val="-5"/>
              </w:rPr>
              <w:t xml:space="preserve"> </w:t>
            </w:r>
            <w:r>
              <w:rPr>
                <w:b/>
                <w:spacing w:val="-4"/>
              </w:rPr>
              <w:t>17.3</w:t>
            </w:r>
          </w:p>
        </w:tc>
        <w:tc>
          <w:tcPr>
            <w:tcW w:w="7312" w:type="dxa"/>
            <w:tcBorders>
              <w:top w:val="single" w:sz="6" w:space="0" w:color="000000"/>
              <w:left w:val="single" w:sz="6" w:space="0" w:color="000000"/>
              <w:bottom w:val="single" w:sz="6" w:space="0" w:color="000000"/>
            </w:tcBorders>
          </w:tcPr>
          <w:p w14:paraId="49AE9C5A" w14:textId="77777777" w:rsidR="00F92A7F" w:rsidRDefault="00625DC3">
            <w:pPr>
              <w:pStyle w:val="TableParagraph"/>
              <w:ind w:left="107" w:right="72"/>
              <w:jc w:val="both"/>
            </w:pPr>
            <w:r>
              <w:t xml:space="preserve">The Performance Security shall be in the form of a Bank Guarantee with the content specified in Appendix 1 to these Special Conditions of Contracts.NOT </w:t>
            </w:r>
            <w:r>
              <w:rPr>
                <w:spacing w:val="-2"/>
              </w:rPr>
              <w:t>applicable</w:t>
            </w:r>
          </w:p>
          <w:p w14:paraId="4AB11292" w14:textId="77777777" w:rsidR="00F92A7F" w:rsidRDefault="00625DC3">
            <w:pPr>
              <w:pStyle w:val="TableParagraph"/>
              <w:spacing w:before="194"/>
              <w:ind w:left="107"/>
              <w:jc w:val="both"/>
              <w:rPr>
                <w:i/>
              </w:rPr>
            </w:pPr>
            <w:r>
              <w:rPr>
                <w:i/>
              </w:rPr>
              <w:t>[</w:t>
            </w:r>
            <w:r>
              <w:rPr>
                <w:i/>
                <w:spacing w:val="-2"/>
              </w:rPr>
              <w:t xml:space="preserve"> </w:t>
            </w:r>
            <w:r>
              <w:rPr>
                <w:i/>
              </w:rPr>
              <w:t>if</w:t>
            </w:r>
            <w:r>
              <w:rPr>
                <w:i/>
                <w:spacing w:val="-3"/>
              </w:rPr>
              <w:t xml:space="preserve"> </w:t>
            </w:r>
            <w:r>
              <w:rPr>
                <w:i/>
              </w:rPr>
              <w:t>other</w:t>
            </w:r>
            <w:r>
              <w:rPr>
                <w:i/>
                <w:spacing w:val="-3"/>
              </w:rPr>
              <w:t xml:space="preserve"> </w:t>
            </w:r>
            <w:r>
              <w:rPr>
                <w:i/>
              </w:rPr>
              <w:t>for</w:t>
            </w:r>
            <w:r>
              <w:rPr>
                <w:i/>
                <w:spacing w:val="-4"/>
              </w:rPr>
              <w:t xml:space="preserve"> </w:t>
            </w:r>
            <w:r>
              <w:rPr>
                <w:i/>
              </w:rPr>
              <w:t>is</w:t>
            </w:r>
            <w:r>
              <w:rPr>
                <w:i/>
                <w:spacing w:val="-1"/>
              </w:rPr>
              <w:t xml:space="preserve"> </w:t>
            </w:r>
            <w:r>
              <w:rPr>
                <w:i/>
              </w:rPr>
              <w:t>accepted</w:t>
            </w:r>
            <w:r>
              <w:rPr>
                <w:i/>
                <w:spacing w:val="-3"/>
              </w:rPr>
              <w:t xml:space="preserve"> </w:t>
            </w:r>
            <w:r>
              <w:rPr>
                <w:i/>
              </w:rPr>
              <w:t>indicate</w:t>
            </w:r>
            <w:r>
              <w:rPr>
                <w:i/>
                <w:spacing w:val="-4"/>
              </w:rPr>
              <w:t xml:space="preserve"> </w:t>
            </w:r>
            <w:r>
              <w:rPr>
                <w:i/>
              </w:rPr>
              <w:t>the</w:t>
            </w:r>
            <w:r>
              <w:rPr>
                <w:i/>
                <w:spacing w:val="-3"/>
              </w:rPr>
              <w:t xml:space="preserve"> </w:t>
            </w:r>
            <w:r>
              <w:rPr>
                <w:i/>
              </w:rPr>
              <w:t>form</w:t>
            </w:r>
            <w:r>
              <w:rPr>
                <w:i/>
                <w:spacing w:val="-1"/>
              </w:rPr>
              <w:t xml:space="preserve"> </w:t>
            </w:r>
            <w:r>
              <w:rPr>
                <w:i/>
              </w:rPr>
              <w:t>and</w:t>
            </w:r>
            <w:r>
              <w:rPr>
                <w:i/>
                <w:spacing w:val="-2"/>
              </w:rPr>
              <w:t xml:space="preserve"> </w:t>
            </w:r>
            <w:r>
              <w:rPr>
                <w:i/>
              </w:rPr>
              <w:t>when</w:t>
            </w:r>
            <w:r>
              <w:rPr>
                <w:i/>
                <w:spacing w:val="-3"/>
              </w:rPr>
              <w:t xml:space="preserve"> </w:t>
            </w:r>
            <w:r>
              <w:rPr>
                <w:i/>
              </w:rPr>
              <w:t>it</w:t>
            </w:r>
            <w:r>
              <w:rPr>
                <w:i/>
                <w:spacing w:val="-3"/>
              </w:rPr>
              <w:t xml:space="preserve"> </w:t>
            </w:r>
            <w:r>
              <w:rPr>
                <w:i/>
              </w:rPr>
              <w:t>was</w:t>
            </w:r>
            <w:r>
              <w:rPr>
                <w:i/>
                <w:spacing w:val="-1"/>
              </w:rPr>
              <w:t xml:space="preserve"> </w:t>
            </w:r>
            <w:r>
              <w:rPr>
                <w:i/>
                <w:spacing w:val="-2"/>
              </w:rPr>
              <w:t>accepted]</w:t>
            </w:r>
          </w:p>
        </w:tc>
      </w:tr>
      <w:tr w:rsidR="00F92A7F" w14:paraId="4AF08883" w14:textId="77777777">
        <w:trPr>
          <w:trHeight w:val="1211"/>
        </w:trPr>
        <w:tc>
          <w:tcPr>
            <w:tcW w:w="1728" w:type="dxa"/>
            <w:tcBorders>
              <w:top w:val="single" w:sz="6" w:space="0" w:color="000000"/>
              <w:bottom w:val="single" w:sz="6" w:space="0" w:color="000000"/>
              <w:right w:val="single" w:sz="6" w:space="0" w:color="000000"/>
            </w:tcBorders>
          </w:tcPr>
          <w:p w14:paraId="69C2340A" w14:textId="77777777" w:rsidR="00F92A7F" w:rsidRDefault="00625DC3">
            <w:pPr>
              <w:pStyle w:val="TableParagraph"/>
              <w:spacing w:line="251" w:lineRule="exact"/>
              <w:ind w:left="107"/>
              <w:rPr>
                <w:b/>
              </w:rPr>
            </w:pPr>
            <w:r>
              <w:rPr>
                <w:b/>
              </w:rPr>
              <w:t>GCC</w:t>
            </w:r>
            <w:r>
              <w:rPr>
                <w:b/>
                <w:spacing w:val="-5"/>
              </w:rPr>
              <w:t xml:space="preserve"> </w:t>
            </w:r>
            <w:r>
              <w:rPr>
                <w:b/>
                <w:spacing w:val="-4"/>
              </w:rPr>
              <w:t>17.4</w:t>
            </w:r>
          </w:p>
        </w:tc>
        <w:tc>
          <w:tcPr>
            <w:tcW w:w="7312" w:type="dxa"/>
            <w:tcBorders>
              <w:top w:val="single" w:sz="6" w:space="0" w:color="000000"/>
              <w:left w:val="single" w:sz="6" w:space="0" w:color="000000"/>
              <w:bottom w:val="single" w:sz="6" w:space="0" w:color="000000"/>
            </w:tcBorders>
          </w:tcPr>
          <w:p w14:paraId="5A535BAB" w14:textId="77777777" w:rsidR="00F92A7F" w:rsidRDefault="00625DC3">
            <w:pPr>
              <w:pStyle w:val="TableParagraph"/>
              <w:ind w:left="107" w:right="80"/>
              <w:jc w:val="both"/>
            </w:pPr>
            <w:r>
              <w:t>Discharge of the Performance Security shall take place: Within 28 days following the date of completion of the contractor’s performance obligations under the contract, including any warranty obligations is</w:t>
            </w:r>
            <w:r>
              <w:rPr>
                <w:spacing w:val="40"/>
              </w:rPr>
              <w:t xml:space="preserve"> </w:t>
            </w:r>
            <w:r>
              <w:t xml:space="preserve">Applicable (One year </w:t>
            </w:r>
            <w:r>
              <w:rPr>
                <w:spacing w:val="-2"/>
              </w:rPr>
              <w:t>warrant)</w:t>
            </w:r>
          </w:p>
        </w:tc>
      </w:tr>
      <w:tr w:rsidR="00F92A7F" w14:paraId="3D6DD74F" w14:textId="77777777" w:rsidTr="00605B78">
        <w:trPr>
          <w:trHeight w:val="2654"/>
        </w:trPr>
        <w:tc>
          <w:tcPr>
            <w:tcW w:w="1728" w:type="dxa"/>
            <w:tcBorders>
              <w:top w:val="single" w:sz="6" w:space="0" w:color="000000"/>
              <w:bottom w:val="single" w:sz="6" w:space="0" w:color="000000"/>
              <w:right w:val="single" w:sz="6" w:space="0" w:color="000000"/>
            </w:tcBorders>
          </w:tcPr>
          <w:p w14:paraId="08B1D7D2" w14:textId="77777777" w:rsidR="00F92A7F" w:rsidRDefault="00625DC3">
            <w:pPr>
              <w:pStyle w:val="TableParagraph"/>
              <w:spacing w:line="251" w:lineRule="exact"/>
              <w:ind w:left="107"/>
              <w:rPr>
                <w:b/>
              </w:rPr>
            </w:pPr>
            <w:r>
              <w:rPr>
                <w:b/>
              </w:rPr>
              <w:t>GCC</w:t>
            </w:r>
            <w:r>
              <w:rPr>
                <w:b/>
                <w:spacing w:val="-5"/>
              </w:rPr>
              <w:t xml:space="preserve"> </w:t>
            </w:r>
            <w:r>
              <w:rPr>
                <w:b/>
                <w:spacing w:val="-4"/>
              </w:rPr>
              <w:t>22.2</w:t>
            </w:r>
          </w:p>
        </w:tc>
        <w:tc>
          <w:tcPr>
            <w:tcW w:w="7312" w:type="dxa"/>
            <w:tcBorders>
              <w:top w:val="single" w:sz="6" w:space="0" w:color="000000"/>
              <w:left w:val="single" w:sz="6" w:space="0" w:color="000000"/>
              <w:bottom w:val="single" w:sz="6" w:space="0" w:color="000000"/>
            </w:tcBorders>
          </w:tcPr>
          <w:p w14:paraId="29B138AE" w14:textId="77777777" w:rsidR="00F92A7F" w:rsidRDefault="00625DC3">
            <w:pPr>
              <w:pStyle w:val="TableParagraph"/>
              <w:spacing w:line="242" w:lineRule="auto"/>
              <w:ind w:left="107" w:right="80"/>
              <w:jc w:val="both"/>
            </w:pPr>
            <w:r>
              <w:t>The packing, marking and documentation within and outside the packages shall be: Handle with care,Fragile,this side up etc.</w:t>
            </w:r>
          </w:p>
          <w:p w14:paraId="0ED83731" w14:textId="77777777" w:rsidR="00F92A7F" w:rsidRDefault="00625DC3">
            <w:pPr>
              <w:pStyle w:val="TableParagraph"/>
              <w:spacing w:before="190"/>
              <w:ind w:left="107" w:right="80"/>
              <w:jc w:val="both"/>
              <w:rPr>
                <w:rFonts w:ascii="Arial"/>
                <w:b/>
                <w:i/>
                <w:sz w:val="24"/>
              </w:rPr>
            </w:pPr>
            <w:r>
              <w:rPr>
                <w:rFonts w:ascii="Arial"/>
                <w:b/>
                <w:i/>
                <w:sz w:val="24"/>
              </w:rPr>
              <w:t>Sufficient</w:t>
            </w:r>
            <w:r>
              <w:rPr>
                <w:rFonts w:ascii="Arial"/>
                <w:b/>
                <w:i/>
                <w:spacing w:val="-1"/>
                <w:sz w:val="24"/>
              </w:rPr>
              <w:t xml:space="preserve"> </w:t>
            </w:r>
            <w:r>
              <w:rPr>
                <w:rFonts w:ascii="Arial"/>
                <w:b/>
                <w:i/>
                <w:sz w:val="24"/>
              </w:rPr>
              <w:t>to</w:t>
            </w:r>
            <w:r>
              <w:rPr>
                <w:rFonts w:ascii="Arial"/>
                <w:b/>
                <w:i/>
                <w:spacing w:val="-1"/>
                <w:sz w:val="24"/>
              </w:rPr>
              <w:t xml:space="preserve"> </w:t>
            </w:r>
            <w:r>
              <w:rPr>
                <w:rFonts w:ascii="Arial"/>
                <w:b/>
                <w:i/>
                <w:sz w:val="24"/>
              </w:rPr>
              <w:t>withstand, without</w:t>
            </w:r>
            <w:r>
              <w:rPr>
                <w:rFonts w:ascii="Arial"/>
                <w:b/>
                <w:i/>
                <w:spacing w:val="-1"/>
                <w:sz w:val="24"/>
              </w:rPr>
              <w:t xml:space="preserve"> </w:t>
            </w:r>
            <w:r>
              <w:rPr>
                <w:rFonts w:ascii="Arial"/>
                <w:b/>
                <w:i/>
                <w:sz w:val="24"/>
              </w:rPr>
              <w:t>limitation,</w:t>
            </w:r>
            <w:r>
              <w:rPr>
                <w:rFonts w:ascii="Arial"/>
                <w:b/>
                <w:i/>
                <w:spacing w:val="-4"/>
                <w:sz w:val="24"/>
              </w:rPr>
              <w:t xml:space="preserve"> </w:t>
            </w:r>
            <w:r>
              <w:rPr>
                <w:rFonts w:ascii="Arial"/>
                <w:b/>
                <w:i/>
                <w:sz w:val="24"/>
              </w:rPr>
              <w:t>rough handling and exposure to extreme temperatures, salt and precipitation, and open storage.</w:t>
            </w:r>
          </w:p>
          <w:p w14:paraId="17CA0D53" w14:textId="4B986B8C" w:rsidR="00F92A7F" w:rsidRDefault="00625DC3">
            <w:pPr>
              <w:pStyle w:val="TableParagraph"/>
              <w:ind w:left="107" w:right="77"/>
              <w:jc w:val="both"/>
              <w:rPr>
                <w:rFonts w:ascii="Arial"/>
                <w:b/>
                <w:i/>
                <w:sz w:val="24"/>
              </w:rPr>
            </w:pPr>
            <w:r>
              <w:rPr>
                <w:rFonts w:ascii="Arial"/>
                <w:b/>
                <w:i/>
                <w:sz w:val="24"/>
              </w:rPr>
              <w:t xml:space="preserve">- Final delivery shall be done in location specified under SCC in GCC 12.1 above and the packaging should not be opened prior to formal provisional acceptance </w:t>
            </w:r>
          </w:p>
        </w:tc>
      </w:tr>
      <w:tr w:rsidR="00F92A7F" w14:paraId="2C28E3B3" w14:textId="77777777">
        <w:trPr>
          <w:trHeight w:val="1612"/>
        </w:trPr>
        <w:tc>
          <w:tcPr>
            <w:tcW w:w="1728" w:type="dxa"/>
            <w:tcBorders>
              <w:top w:val="single" w:sz="6" w:space="0" w:color="000000"/>
              <w:bottom w:val="single" w:sz="6" w:space="0" w:color="000000"/>
              <w:right w:val="single" w:sz="6" w:space="0" w:color="000000"/>
            </w:tcBorders>
          </w:tcPr>
          <w:p w14:paraId="39E9C758" w14:textId="77777777" w:rsidR="00F92A7F" w:rsidRDefault="00625DC3">
            <w:pPr>
              <w:pStyle w:val="TableParagraph"/>
              <w:spacing w:line="252" w:lineRule="exact"/>
              <w:ind w:left="107"/>
              <w:rPr>
                <w:b/>
              </w:rPr>
            </w:pPr>
            <w:r>
              <w:rPr>
                <w:b/>
              </w:rPr>
              <w:t>GCC</w:t>
            </w:r>
            <w:r>
              <w:rPr>
                <w:b/>
                <w:spacing w:val="-5"/>
              </w:rPr>
              <w:t xml:space="preserve"> </w:t>
            </w:r>
            <w:r>
              <w:rPr>
                <w:b/>
                <w:spacing w:val="-4"/>
              </w:rPr>
              <w:t>23.1</w:t>
            </w:r>
          </w:p>
        </w:tc>
        <w:tc>
          <w:tcPr>
            <w:tcW w:w="7312" w:type="dxa"/>
            <w:tcBorders>
              <w:top w:val="single" w:sz="6" w:space="0" w:color="000000"/>
              <w:left w:val="single" w:sz="6" w:space="0" w:color="000000"/>
              <w:bottom w:val="single" w:sz="6" w:space="0" w:color="000000"/>
            </w:tcBorders>
          </w:tcPr>
          <w:p w14:paraId="5891460C" w14:textId="77777777" w:rsidR="00F92A7F" w:rsidRDefault="00625DC3">
            <w:pPr>
              <w:pStyle w:val="TableParagraph"/>
              <w:spacing w:line="247" w:lineRule="exact"/>
              <w:ind w:left="107"/>
              <w:rPr>
                <w:i/>
              </w:rPr>
            </w:pPr>
            <w:r>
              <w:t>The</w:t>
            </w:r>
            <w:r>
              <w:rPr>
                <w:spacing w:val="-6"/>
              </w:rPr>
              <w:t xml:space="preserve"> </w:t>
            </w:r>
            <w:r>
              <w:t>insurance</w:t>
            </w:r>
            <w:r>
              <w:rPr>
                <w:spacing w:val="-4"/>
              </w:rPr>
              <w:t xml:space="preserve"> </w:t>
            </w:r>
            <w:r>
              <w:t>coverage</w:t>
            </w:r>
            <w:r>
              <w:rPr>
                <w:spacing w:val="-2"/>
              </w:rPr>
              <w:t xml:space="preserve"> </w:t>
            </w:r>
            <w:r>
              <w:t>shall</w:t>
            </w:r>
            <w:r>
              <w:rPr>
                <w:spacing w:val="-2"/>
              </w:rPr>
              <w:t xml:space="preserve"> </w:t>
            </w:r>
            <w:r>
              <w:t>be</w:t>
            </w:r>
            <w:r>
              <w:rPr>
                <w:spacing w:val="-2"/>
              </w:rPr>
              <w:t xml:space="preserve"> </w:t>
            </w:r>
            <w:r>
              <w:t>as</w:t>
            </w:r>
            <w:r>
              <w:rPr>
                <w:spacing w:val="-4"/>
              </w:rPr>
              <w:t xml:space="preserve"> </w:t>
            </w:r>
            <w:r>
              <w:t>specified</w:t>
            </w:r>
            <w:r>
              <w:rPr>
                <w:spacing w:val="-2"/>
              </w:rPr>
              <w:t xml:space="preserve"> </w:t>
            </w:r>
            <w:r>
              <w:t>in</w:t>
            </w:r>
            <w:r>
              <w:rPr>
                <w:spacing w:val="-4"/>
              </w:rPr>
              <w:t xml:space="preserve"> </w:t>
            </w:r>
            <w:r>
              <w:t>the</w:t>
            </w:r>
            <w:r>
              <w:rPr>
                <w:spacing w:val="-2"/>
              </w:rPr>
              <w:t xml:space="preserve"> Incoterms</w:t>
            </w:r>
            <w:r>
              <w:rPr>
                <w:i/>
                <w:spacing w:val="-2"/>
              </w:rPr>
              <w:t>.</w:t>
            </w:r>
          </w:p>
          <w:p w14:paraId="58391459" w14:textId="77777777" w:rsidR="00F92A7F" w:rsidRDefault="00625DC3">
            <w:pPr>
              <w:pStyle w:val="TableParagraph"/>
              <w:spacing w:before="200"/>
              <w:ind w:left="107"/>
            </w:pPr>
            <w:r>
              <w:t>If</w:t>
            </w:r>
            <w:r>
              <w:rPr>
                <w:spacing w:val="-3"/>
              </w:rPr>
              <w:t xml:space="preserve"> </w:t>
            </w:r>
            <w:r>
              <w:t>not</w:t>
            </w:r>
            <w:r>
              <w:rPr>
                <w:spacing w:val="-2"/>
              </w:rPr>
              <w:t xml:space="preserve"> </w:t>
            </w:r>
            <w:r>
              <w:t>in</w:t>
            </w:r>
            <w:r>
              <w:rPr>
                <w:spacing w:val="-3"/>
              </w:rPr>
              <w:t xml:space="preserve"> </w:t>
            </w:r>
            <w:r>
              <w:t>accordance</w:t>
            </w:r>
            <w:r>
              <w:rPr>
                <w:spacing w:val="-2"/>
              </w:rPr>
              <w:t xml:space="preserve"> </w:t>
            </w:r>
            <w:r>
              <w:t>with</w:t>
            </w:r>
            <w:r>
              <w:rPr>
                <w:spacing w:val="-3"/>
              </w:rPr>
              <w:t xml:space="preserve"> </w:t>
            </w:r>
            <w:r>
              <w:t>Incoterms,</w:t>
            </w:r>
            <w:r>
              <w:rPr>
                <w:spacing w:val="-3"/>
              </w:rPr>
              <w:t xml:space="preserve"> </w:t>
            </w:r>
            <w:r>
              <w:t>insurance</w:t>
            </w:r>
            <w:r>
              <w:rPr>
                <w:spacing w:val="-2"/>
              </w:rPr>
              <w:t xml:space="preserve"> </w:t>
            </w:r>
            <w:r>
              <w:t>shall</w:t>
            </w:r>
            <w:r>
              <w:rPr>
                <w:spacing w:val="-2"/>
              </w:rPr>
              <w:t xml:space="preserve"> </w:t>
            </w:r>
            <w:r>
              <w:t>be</w:t>
            </w:r>
            <w:r>
              <w:rPr>
                <w:spacing w:val="-5"/>
              </w:rPr>
              <w:t xml:space="preserve"> </w:t>
            </w:r>
            <w:r>
              <w:t>as</w:t>
            </w:r>
            <w:r>
              <w:rPr>
                <w:spacing w:val="-2"/>
              </w:rPr>
              <w:t xml:space="preserve"> follows:</w:t>
            </w:r>
          </w:p>
          <w:p w14:paraId="20CE79F1" w14:textId="77777777" w:rsidR="00F92A7F" w:rsidRDefault="00625DC3">
            <w:pPr>
              <w:pStyle w:val="TableParagraph"/>
              <w:spacing w:before="201"/>
              <w:ind w:left="107"/>
              <w:rPr>
                <w:i/>
              </w:rPr>
            </w:pPr>
            <w:r>
              <w:rPr>
                <w:i/>
              </w:rPr>
              <w:t>[insert specific</w:t>
            </w:r>
            <w:r>
              <w:rPr>
                <w:i/>
                <w:spacing w:val="-2"/>
              </w:rPr>
              <w:t xml:space="preserve"> </w:t>
            </w:r>
            <w:r>
              <w:rPr>
                <w:i/>
              </w:rPr>
              <w:t>insurance provisions agreed upon,</w:t>
            </w:r>
            <w:r>
              <w:rPr>
                <w:i/>
                <w:spacing w:val="-2"/>
              </w:rPr>
              <w:t xml:space="preserve"> </w:t>
            </w:r>
            <w:r>
              <w:rPr>
                <w:i/>
              </w:rPr>
              <w:t>including</w:t>
            </w:r>
            <w:r>
              <w:rPr>
                <w:i/>
                <w:spacing w:val="-2"/>
              </w:rPr>
              <w:t xml:space="preserve"> </w:t>
            </w:r>
            <w:r>
              <w:rPr>
                <w:i/>
              </w:rPr>
              <w:t>coverage, currency an amount]</w:t>
            </w:r>
          </w:p>
        </w:tc>
      </w:tr>
      <w:tr w:rsidR="00F92A7F" w14:paraId="4277F189" w14:textId="77777777">
        <w:trPr>
          <w:trHeight w:val="2675"/>
        </w:trPr>
        <w:tc>
          <w:tcPr>
            <w:tcW w:w="1728" w:type="dxa"/>
            <w:tcBorders>
              <w:top w:val="single" w:sz="6" w:space="0" w:color="000000"/>
              <w:right w:val="single" w:sz="6" w:space="0" w:color="000000"/>
            </w:tcBorders>
          </w:tcPr>
          <w:p w14:paraId="37B41901" w14:textId="77777777" w:rsidR="00F92A7F" w:rsidRDefault="00625DC3">
            <w:pPr>
              <w:pStyle w:val="TableParagraph"/>
              <w:spacing w:line="251" w:lineRule="exact"/>
              <w:ind w:left="107"/>
              <w:rPr>
                <w:b/>
              </w:rPr>
            </w:pPr>
            <w:r>
              <w:rPr>
                <w:b/>
              </w:rPr>
              <w:t>GCC</w:t>
            </w:r>
            <w:r>
              <w:rPr>
                <w:b/>
                <w:spacing w:val="-5"/>
              </w:rPr>
              <w:t xml:space="preserve"> </w:t>
            </w:r>
            <w:r>
              <w:rPr>
                <w:b/>
                <w:spacing w:val="-4"/>
              </w:rPr>
              <w:t>24.1</w:t>
            </w:r>
          </w:p>
        </w:tc>
        <w:tc>
          <w:tcPr>
            <w:tcW w:w="7312" w:type="dxa"/>
            <w:tcBorders>
              <w:top w:val="single" w:sz="6" w:space="0" w:color="000000"/>
              <w:left w:val="single" w:sz="6" w:space="0" w:color="000000"/>
            </w:tcBorders>
          </w:tcPr>
          <w:p w14:paraId="13300013" w14:textId="77777777" w:rsidR="00F92A7F" w:rsidRDefault="00625DC3">
            <w:pPr>
              <w:pStyle w:val="TableParagraph"/>
              <w:ind w:left="107" w:right="81"/>
              <w:jc w:val="both"/>
            </w:pPr>
            <w:r>
              <w:t xml:space="preserve">Responsibility for transportation of the Goods shall be as specified in the </w:t>
            </w:r>
            <w:r>
              <w:rPr>
                <w:spacing w:val="-2"/>
              </w:rPr>
              <w:t>Incoterms.</w:t>
            </w:r>
          </w:p>
          <w:p w14:paraId="337FA209" w14:textId="77777777" w:rsidR="00F92A7F" w:rsidRDefault="00625DC3">
            <w:pPr>
              <w:pStyle w:val="TableParagraph"/>
              <w:spacing w:before="193"/>
              <w:ind w:left="107" w:right="78"/>
              <w:jc w:val="both"/>
            </w:pPr>
            <w:r>
              <w:t>If</w:t>
            </w:r>
            <w:r>
              <w:rPr>
                <w:spacing w:val="-2"/>
              </w:rPr>
              <w:t xml:space="preserve"> </w:t>
            </w:r>
            <w:r>
              <w:t>not</w:t>
            </w:r>
            <w:r>
              <w:rPr>
                <w:spacing w:val="-1"/>
              </w:rPr>
              <w:t xml:space="preserve"> </w:t>
            </w:r>
            <w:r>
              <w:t>in</w:t>
            </w:r>
            <w:r>
              <w:rPr>
                <w:spacing w:val="-2"/>
              </w:rPr>
              <w:t xml:space="preserve"> </w:t>
            </w:r>
            <w:r>
              <w:t>accordance</w:t>
            </w:r>
            <w:r>
              <w:rPr>
                <w:spacing w:val="-2"/>
              </w:rPr>
              <w:t xml:space="preserve"> </w:t>
            </w:r>
            <w:r>
              <w:t>with</w:t>
            </w:r>
            <w:r>
              <w:rPr>
                <w:spacing w:val="-2"/>
              </w:rPr>
              <w:t xml:space="preserve"> </w:t>
            </w:r>
            <w:r>
              <w:t>Incoterms,</w:t>
            </w:r>
            <w:r>
              <w:rPr>
                <w:spacing w:val="-2"/>
              </w:rPr>
              <w:t xml:space="preserve"> </w:t>
            </w:r>
            <w:r>
              <w:t>responsibility</w:t>
            </w:r>
            <w:r>
              <w:rPr>
                <w:spacing w:val="-5"/>
              </w:rPr>
              <w:t xml:space="preserve"> </w:t>
            </w:r>
            <w:r>
              <w:t>for</w:t>
            </w:r>
            <w:r>
              <w:rPr>
                <w:spacing w:val="-4"/>
              </w:rPr>
              <w:t xml:space="preserve"> </w:t>
            </w:r>
            <w:r>
              <w:t>transportations</w:t>
            </w:r>
            <w:r>
              <w:rPr>
                <w:spacing w:val="-2"/>
              </w:rPr>
              <w:t xml:space="preserve"> </w:t>
            </w:r>
            <w:r>
              <w:t>shall</w:t>
            </w:r>
            <w:r>
              <w:rPr>
                <w:spacing w:val="-1"/>
              </w:rPr>
              <w:t xml:space="preserve"> </w:t>
            </w:r>
            <w:r>
              <w:t>be</w:t>
            </w:r>
            <w:r>
              <w:rPr>
                <w:spacing w:val="-2"/>
              </w:rPr>
              <w:t xml:space="preserve"> </w:t>
            </w:r>
            <w:r>
              <w:t>as follows: “The Contractor is required under the Contract to transport the Goods</w:t>
            </w:r>
            <w:r>
              <w:rPr>
                <w:spacing w:val="40"/>
              </w:rPr>
              <w:t xml:space="preserve"> </w:t>
            </w:r>
            <w:r>
              <w:t>to a specified place of final destination within the Contracting Authority’s country, defined as the Project Site, transport to such place of destination in the Contracting Authority’s country, including insurance and storage, as shall be specified in the Contract, shall be arranged by the Contractor, and related costs shall be included in the Contract Price.</w:t>
            </w:r>
          </w:p>
        </w:tc>
      </w:tr>
    </w:tbl>
    <w:p w14:paraId="0E79EC70" w14:textId="77777777" w:rsidR="00F92A7F" w:rsidRDefault="00F92A7F">
      <w:pPr>
        <w:jc w:val="both"/>
        <w:sectPr w:rsidR="00F92A7F">
          <w:pgSz w:w="12240" w:h="15840"/>
          <w:pgMar w:top="940" w:right="780" w:bottom="280" w:left="1560" w:header="725" w:footer="0" w:gutter="0"/>
          <w:cols w:space="720"/>
        </w:sectPr>
      </w:pPr>
    </w:p>
    <w:p w14:paraId="76704C17" w14:textId="77777777" w:rsidR="00F92A7F" w:rsidRDefault="00F92A7F">
      <w:pPr>
        <w:pStyle w:val="BodyText"/>
        <w:spacing w:before="1"/>
        <w:rPr>
          <w:sz w:val="2"/>
        </w:rPr>
      </w:pPr>
    </w:p>
    <w:p w14:paraId="4D241287" w14:textId="7D85ADE2" w:rsidR="00F92A7F" w:rsidRDefault="00625DC3">
      <w:pPr>
        <w:pStyle w:val="BodyText"/>
        <w:spacing w:line="20" w:lineRule="exact"/>
        <w:ind w:left="211"/>
        <w:rPr>
          <w:sz w:val="2"/>
        </w:rPr>
      </w:pPr>
      <w:r>
        <w:rPr>
          <w:noProof/>
          <w:sz w:val="2"/>
        </w:rPr>
        <mc:AlternateContent>
          <mc:Choice Requires="wpg">
            <w:drawing>
              <wp:inline distT="0" distB="0" distL="0" distR="0" wp14:anchorId="0D91828E" wp14:editId="38A3C33C">
                <wp:extent cx="5763260" cy="6350"/>
                <wp:effectExtent l="635" t="3175" r="0" b="0"/>
                <wp:docPr id="1527950541" name="docshapegroup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315671360" name="docshape207"/>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2F3CB7" id="docshapegroup206"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">
                <v:rect id="docshape207"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" fillcolor="black" stroked="f"/>
                <w10:anchorlock/>
              </v:group>
            </w:pict>
          </mc:Fallback>
        </mc:AlternateContent>
      </w:r>
    </w:p>
    <w:p w14:paraId="7BE7AEC3" w14:textId="77777777" w:rsidR="00F92A7F" w:rsidRDefault="00F92A7F">
      <w:pPr>
        <w:pStyle w:val="BodyText"/>
        <w:rPr>
          <w:sz w:val="20"/>
        </w:rPr>
      </w:pPr>
    </w:p>
    <w:p w14:paraId="02287A5C" w14:textId="77777777" w:rsidR="00F92A7F" w:rsidRDefault="00F92A7F">
      <w:pPr>
        <w:pStyle w:val="BodyText"/>
        <w:spacing w:before="2"/>
        <w:rPr>
          <w:sz w:val="19"/>
        </w:rPr>
      </w:pPr>
    </w:p>
    <w:tbl>
      <w:tblPr>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28"/>
        <w:gridCol w:w="7312"/>
      </w:tblGrid>
      <w:tr w:rsidR="00F92A7F" w14:paraId="09CE851A" w14:textId="77777777" w:rsidTr="00605B78">
        <w:trPr>
          <w:trHeight w:val="2351"/>
        </w:trPr>
        <w:tc>
          <w:tcPr>
            <w:tcW w:w="1728" w:type="dxa"/>
            <w:tcBorders>
              <w:bottom w:val="single" w:sz="6" w:space="0" w:color="000000"/>
              <w:right w:val="single" w:sz="6" w:space="0" w:color="000000"/>
            </w:tcBorders>
          </w:tcPr>
          <w:p w14:paraId="65EAD74A" w14:textId="77777777" w:rsidR="00F92A7F" w:rsidRDefault="00625DC3">
            <w:pPr>
              <w:pStyle w:val="TableParagraph"/>
              <w:ind w:left="107"/>
              <w:rPr>
                <w:b/>
              </w:rPr>
            </w:pPr>
            <w:r>
              <w:rPr>
                <w:b/>
              </w:rPr>
              <w:t>GCC</w:t>
            </w:r>
            <w:r>
              <w:rPr>
                <w:b/>
                <w:spacing w:val="-5"/>
              </w:rPr>
              <w:t xml:space="preserve"> </w:t>
            </w:r>
            <w:r>
              <w:rPr>
                <w:b/>
                <w:spacing w:val="-4"/>
              </w:rPr>
              <w:t>25.1</w:t>
            </w:r>
          </w:p>
        </w:tc>
        <w:tc>
          <w:tcPr>
            <w:tcW w:w="7312" w:type="dxa"/>
            <w:tcBorders>
              <w:left w:val="single" w:sz="6" w:space="0" w:color="000000"/>
              <w:bottom w:val="single" w:sz="6" w:space="0" w:color="000000"/>
            </w:tcBorders>
          </w:tcPr>
          <w:p w14:paraId="7D5210BE" w14:textId="72C90CFE" w:rsidR="00F92A7F" w:rsidRDefault="00625DC3">
            <w:pPr>
              <w:pStyle w:val="TableParagraph"/>
              <w:spacing w:line="249" w:lineRule="exact"/>
              <w:ind w:left="107"/>
              <w:jc w:val="both"/>
            </w:pPr>
            <w:r>
              <w:t>The</w:t>
            </w:r>
            <w:r>
              <w:rPr>
                <w:spacing w:val="-5"/>
              </w:rPr>
              <w:t xml:space="preserve"> </w:t>
            </w:r>
            <w:r>
              <w:t>inspections</w:t>
            </w:r>
            <w:r>
              <w:rPr>
                <w:spacing w:val="-3"/>
              </w:rPr>
              <w:t xml:space="preserve"> </w:t>
            </w:r>
            <w:r>
              <w:t>and</w:t>
            </w:r>
            <w:r>
              <w:rPr>
                <w:spacing w:val="-3"/>
              </w:rPr>
              <w:t xml:space="preserve"> </w:t>
            </w:r>
            <w:r>
              <w:t>tests</w:t>
            </w:r>
            <w:r>
              <w:rPr>
                <w:spacing w:val="-3"/>
              </w:rPr>
              <w:t xml:space="preserve"> </w:t>
            </w:r>
            <w:r>
              <w:t>shall</w:t>
            </w:r>
            <w:r>
              <w:rPr>
                <w:spacing w:val="-2"/>
              </w:rPr>
              <w:t xml:space="preserve"> </w:t>
            </w:r>
            <w:r>
              <w:t>be:</w:t>
            </w:r>
            <w:r>
              <w:rPr>
                <w:spacing w:val="-2"/>
              </w:rPr>
              <w:t xml:space="preserve"> </w:t>
            </w:r>
          </w:p>
          <w:p w14:paraId="50593837" w14:textId="77777777" w:rsidR="00F92A7F" w:rsidRDefault="00625DC3">
            <w:pPr>
              <w:pStyle w:val="TableParagraph"/>
              <w:spacing w:before="200"/>
              <w:ind w:left="107" w:right="79"/>
              <w:jc w:val="both"/>
              <w:rPr>
                <w:rFonts w:ascii="Arial"/>
                <w:sz w:val="24"/>
              </w:rPr>
            </w:pPr>
            <w:r>
              <w:rPr>
                <w:rFonts w:ascii="Arial"/>
                <w:sz w:val="24"/>
              </w:rPr>
              <w:t xml:space="preserve">The Contractor shall at its own expense and at no cost to the Contracting Authority carry out all such tests and/or inspections of the Goods and Related Services. This includes installation and commissioning at the final destination, followed by provisional </w:t>
            </w:r>
            <w:r>
              <w:rPr>
                <w:rFonts w:ascii="Arial"/>
                <w:spacing w:val="-2"/>
                <w:sz w:val="24"/>
              </w:rPr>
              <w:t>acceptance.</w:t>
            </w:r>
          </w:p>
        </w:tc>
      </w:tr>
      <w:tr w:rsidR="00F92A7F" w14:paraId="79507449" w14:textId="77777777">
        <w:trPr>
          <w:trHeight w:val="705"/>
        </w:trPr>
        <w:tc>
          <w:tcPr>
            <w:tcW w:w="1728" w:type="dxa"/>
            <w:tcBorders>
              <w:top w:val="single" w:sz="6" w:space="0" w:color="000000"/>
              <w:bottom w:val="single" w:sz="6" w:space="0" w:color="000000"/>
              <w:right w:val="single" w:sz="6" w:space="0" w:color="000000"/>
            </w:tcBorders>
          </w:tcPr>
          <w:p w14:paraId="52D4F83B" w14:textId="77777777" w:rsidR="00F92A7F" w:rsidRDefault="00625DC3">
            <w:pPr>
              <w:pStyle w:val="TableParagraph"/>
              <w:spacing w:line="251" w:lineRule="exact"/>
              <w:ind w:left="107"/>
              <w:rPr>
                <w:b/>
              </w:rPr>
            </w:pPr>
            <w:r>
              <w:rPr>
                <w:b/>
              </w:rPr>
              <w:t>GCC</w:t>
            </w:r>
            <w:r>
              <w:rPr>
                <w:b/>
                <w:spacing w:val="-5"/>
              </w:rPr>
              <w:t xml:space="preserve"> </w:t>
            </w:r>
            <w:r>
              <w:rPr>
                <w:b/>
                <w:spacing w:val="-4"/>
              </w:rPr>
              <w:t>25.2</w:t>
            </w:r>
          </w:p>
        </w:tc>
        <w:tc>
          <w:tcPr>
            <w:tcW w:w="7312" w:type="dxa"/>
            <w:tcBorders>
              <w:top w:val="single" w:sz="6" w:space="0" w:color="000000"/>
              <w:left w:val="single" w:sz="6" w:space="0" w:color="000000"/>
              <w:bottom w:val="single" w:sz="6" w:space="0" w:color="000000"/>
            </w:tcBorders>
          </w:tcPr>
          <w:p w14:paraId="62E07806" w14:textId="65BF1A03" w:rsidR="00EF0FCB" w:rsidRPr="00783AA5" w:rsidRDefault="00625DC3" w:rsidP="00783AA5">
            <w:pPr>
              <w:tabs>
                <w:tab w:val="right" w:pos="7254"/>
              </w:tabs>
              <w:spacing w:before="120" w:after="120"/>
              <w:jc w:val="both"/>
              <w:rPr>
                <w:rFonts w:eastAsia="Arial Unicode MS"/>
                <w:szCs w:val="24"/>
                <w:lang w:val="en-GB"/>
              </w:rPr>
            </w:pPr>
            <w:r w:rsidRPr="00783AA5">
              <w:t xml:space="preserve">The Inspections and tests shall be conducted at: SADC </w:t>
            </w:r>
            <w:r w:rsidR="005B598C" w:rsidRPr="00783AA5">
              <w:t xml:space="preserve">Secretariat </w:t>
            </w:r>
            <w:r w:rsidR="00EF0FCB" w:rsidRPr="00783AA5">
              <w:rPr>
                <w:rFonts w:eastAsia="Arial Unicode MS"/>
                <w:szCs w:val="24"/>
                <w:lang w:val="en-GB"/>
              </w:rPr>
              <w:t>CBD Plot 54385</w:t>
            </w:r>
          </w:p>
          <w:p w14:paraId="4F43DBB4" w14:textId="030EBD48" w:rsidR="00F92A7F" w:rsidRDefault="00625DC3">
            <w:pPr>
              <w:pStyle w:val="TableParagraph"/>
              <w:spacing w:line="242" w:lineRule="auto"/>
              <w:ind w:left="107"/>
            </w:pPr>
            <w:r w:rsidRPr="00783AA5">
              <w:t xml:space="preserve">, </w:t>
            </w:r>
            <w:r w:rsidR="00783AA5" w:rsidRPr="00783AA5">
              <w:t>Gaborone</w:t>
            </w:r>
            <w:r w:rsidRPr="00783AA5">
              <w:t xml:space="preserve">, </w:t>
            </w:r>
            <w:r w:rsidR="00783AA5" w:rsidRPr="00783AA5">
              <w:t>Botswana</w:t>
            </w:r>
          </w:p>
        </w:tc>
      </w:tr>
      <w:tr w:rsidR="00F92A7F" w14:paraId="56F89F7D" w14:textId="77777777">
        <w:trPr>
          <w:trHeight w:val="453"/>
        </w:trPr>
        <w:tc>
          <w:tcPr>
            <w:tcW w:w="1728" w:type="dxa"/>
            <w:tcBorders>
              <w:top w:val="single" w:sz="6" w:space="0" w:color="000000"/>
              <w:bottom w:val="single" w:sz="6" w:space="0" w:color="000000"/>
              <w:right w:val="single" w:sz="6" w:space="0" w:color="000000"/>
            </w:tcBorders>
          </w:tcPr>
          <w:p w14:paraId="1E8A03F1" w14:textId="77777777" w:rsidR="00F92A7F" w:rsidRDefault="00625DC3">
            <w:pPr>
              <w:pStyle w:val="TableParagraph"/>
              <w:spacing w:before="1"/>
              <w:ind w:left="107"/>
              <w:rPr>
                <w:b/>
              </w:rPr>
            </w:pPr>
            <w:r>
              <w:rPr>
                <w:b/>
              </w:rPr>
              <w:t>GCC</w:t>
            </w:r>
            <w:r>
              <w:rPr>
                <w:b/>
                <w:spacing w:val="-5"/>
              </w:rPr>
              <w:t xml:space="preserve"> </w:t>
            </w:r>
            <w:r>
              <w:rPr>
                <w:b/>
                <w:spacing w:val="-4"/>
              </w:rPr>
              <w:t>26.1</w:t>
            </w:r>
          </w:p>
        </w:tc>
        <w:tc>
          <w:tcPr>
            <w:tcW w:w="7312" w:type="dxa"/>
            <w:tcBorders>
              <w:top w:val="single" w:sz="6" w:space="0" w:color="000000"/>
              <w:left w:val="single" w:sz="6" w:space="0" w:color="000000"/>
              <w:bottom w:val="single" w:sz="6" w:space="0" w:color="000000"/>
            </w:tcBorders>
          </w:tcPr>
          <w:p w14:paraId="2FC5EBED" w14:textId="77777777" w:rsidR="00F92A7F" w:rsidRDefault="00625DC3">
            <w:pPr>
              <w:pStyle w:val="TableParagraph"/>
              <w:spacing w:line="249" w:lineRule="exact"/>
              <w:ind w:left="107"/>
            </w:pPr>
            <w:r>
              <w:t>The</w:t>
            </w:r>
            <w:r>
              <w:rPr>
                <w:spacing w:val="-4"/>
              </w:rPr>
              <w:t xml:space="preserve"> </w:t>
            </w:r>
            <w:r>
              <w:t>liquidated</w:t>
            </w:r>
            <w:r>
              <w:rPr>
                <w:spacing w:val="-2"/>
              </w:rPr>
              <w:t xml:space="preserve"> </w:t>
            </w:r>
            <w:r>
              <w:t>damage</w:t>
            </w:r>
            <w:r>
              <w:rPr>
                <w:spacing w:val="-2"/>
              </w:rPr>
              <w:t xml:space="preserve"> </w:t>
            </w:r>
            <w:r>
              <w:t>shall</w:t>
            </w:r>
            <w:r>
              <w:rPr>
                <w:spacing w:val="-2"/>
              </w:rPr>
              <w:t xml:space="preserve"> </w:t>
            </w:r>
            <w:r>
              <w:t>be:</w:t>
            </w:r>
            <w:r>
              <w:rPr>
                <w:spacing w:val="-1"/>
              </w:rPr>
              <w:t xml:space="preserve"> </w:t>
            </w:r>
            <w:r>
              <w:t>0.5</w:t>
            </w:r>
            <w:r>
              <w:rPr>
                <w:spacing w:val="-4"/>
              </w:rPr>
              <w:t xml:space="preserve"> </w:t>
            </w:r>
            <w:r>
              <w:t>%</w:t>
            </w:r>
            <w:r>
              <w:rPr>
                <w:spacing w:val="-2"/>
              </w:rPr>
              <w:t xml:space="preserve"> </w:t>
            </w:r>
            <w:r>
              <w:t>per</w:t>
            </w:r>
            <w:r>
              <w:rPr>
                <w:spacing w:val="-2"/>
              </w:rPr>
              <w:t xml:space="preserve"> </w:t>
            </w:r>
            <w:r>
              <w:rPr>
                <w:spacing w:val="-4"/>
              </w:rPr>
              <w:t>week</w:t>
            </w:r>
          </w:p>
        </w:tc>
      </w:tr>
      <w:tr w:rsidR="00F92A7F" w14:paraId="464D4C9A" w14:textId="77777777">
        <w:trPr>
          <w:trHeight w:val="452"/>
        </w:trPr>
        <w:tc>
          <w:tcPr>
            <w:tcW w:w="1728" w:type="dxa"/>
            <w:tcBorders>
              <w:top w:val="single" w:sz="6" w:space="0" w:color="000000"/>
              <w:bottom w:val="single" w:sz="6" w:space="0" w:color="000000"/>
              <w:right w:val="single" w:sz="6" w:space="0" w:color="000000"/>
            </w:tcBorders>
          </w:tcPr>
          <w:p w14:paraId="1B0B67B0" w14:textId="77777777" w:rsidR="00F92A7F" w:rsidRDefault="00625DC3">
            <w:pPr>
              <w:pStyle w:val="TableParagraph"/>
              <w:ind w:left="107"/>
              <w:rPr>
                <w:b/>
              </w:rPr>
            </w:pPr>
            <w:r>
              <w:rPr>
                <w:b/>
              </w:rPr>
              <w:t>GCC</w:t>
            </w:r>
            <w:r>
              <w:rPr>
                <w:b/>
                <w:spacing w:val="-5"/>
              </w:rPr>
              <w:t xml:space="preserve"> </w:t>
            </w:r>
            <w:r>
              <w:rPr>
                <w:b/>
                <w:spacing w:val="-4"/>
              </w:rPr>
              <w:t>26.1</w:t>
            </w:r>
          </w:p>
        </w:tc>
        <w:tc>
          <w:tcPr>
            <w:tcW w:w="7312" w:type="dxa"/>
            <w:tcBorders>
              <w:top w:val="single" w:sz="6" w:space="0" w:color="000000"/>
              <w:left w:val="single" w:sz="6" w:space="0" w:color="000000"/>
              <w:bottom w:val="single" w:sz="6" w:space="0" w:color="000000"/>
            </w:tcBorders>
          </w:tcPr>
          <w:p w14:paraId="1F958648" w14:textId="77777777" w:rsidR="00F92A7F" w:rsidRDefault="00625DC3">
            <w:pPr>
              <w:pStyle w:val="TableParagraph"/>
              <w:spacing w:line="249" w:lineRule="exact"/>
              <w:ind w:left="107"/>
            </w:pPr>
            <w:r>
              <w:t>The</w:t>
            </w:r>
            <w:r>
              <w:rPr>
                <w:spacing w:val="-5"/>
              </w:rPr>
              <w:t xml:space="preserve"> </w:t>
            </w:r>
            <w:r>
              <w:t>maximum</w:t>
            </w:r>
            <w:r>
              <w:rPr>
                <w:spacing w:val="-7"/>
              </w:rPr>
              <w:t xml:space="preserve"> </w:t>
            </w:r>
            <w:r>
              <w:t>amount</w:t>
            </w:r>
            <w:r>
              <w:rPr>
                <w:spacing w:val="-2"/>
              </w:rPr>
              <w:t xml:space="preserve"> </w:t>
            </w:r>
            <w:r>
              <w:t>of</w:t>
            </w:r>
            <w:r>
              <w:rPr>
                <w:spacing w:val="-2"/>
              </w:rPr>
              <w:t xml:space="preserve"> </w:t>
            </w:r>
            <w:r>
              <w:t>liquidated</w:t>
            </w:r>
            <w:r>
              <w:rPr>
                <w:spacing w:val="-5"/>
              </w:rPr>
              <w:t xml:space="preserve"> </w:t>
            </w:r>
            <w:r>
              <w:t>damages</w:t>
            </w:r>
            <w:r>
              <w:rPr>
                <w:spacing w:val="-3"/>
              </w:rPr>
              <w:t xml:space="preserve"> </w:t>
            </w:r>
            <w:r>
              <w:t>shall</w:t>
            </w:r>
            <w:r>
              <w:rPr>
                <w:spacing w:val="-2"/>
              </w:rPr>
              <w:t xml:space="preserve"> </w:t>
            </w:r>
            <w:r>
              <w:t>be:</w:t>
            </w:r>
            <w:r>
              <w:rPr>
                <w:spacing w:val="-4"/>
              </w:rPr>
              <w:t xml:space="preserve"> 0.5%</w:t>
            </w:r>
          </w:p>
        </w:tc>
      </w:tr>
      <w:tr w:rsidR="00F92A7F" w14:paraId="6B954650" w14:textId="77777777">
        <w:trPr>
          <w:trHeight w:val="1413"/>
        </w:trPr>
        <w:tc>
          <w:tcPr>
            <w:tcW w:w="1728" w:type="dxa"/>
            <w:tcBorders>
              <w:top w:val="single" w:sz="6" w:space="0" w:color="000000"/>
              <w:bottom w:val="single" w:sz="6" w:space="0" w:color="000000"/>
              <w:right w:val="single" w:sz="6" w:space="0" w:color="000000"/>
            </w:tcBorders>
          </w:tcPr>
          <w:p w14:paraId="1E807E9F" w14:textId="77777777" w:rsidR="00F92A7F" w:rsidRDefault="00625DC3">
            <w:pPr>
              <w:pStyle w:val="TableParagraph"/>
              <w:ind w:left="107"/>
              <w:rPr>
                <w:b/>
              </w:rPr>
            </w:pPr>
            <w:r>
              <w:rPr>
                <w:b/>
              </w:rPr>
              <w:t>GCC</w:t>
            </w:r>
            <w:r>
              <w:rPr>
                <w:b/>
                <w:spacing w:val="-5"/>
              </w:rPr>
              <w:t xml:space="preserve"> </w:t>
            </w:r>
            <w:r>
              <w:rPr>
                <w:b/>
                <w:spacing w:val="-4"/>
              </w:rPr>
              <w:t>27.3</w:t>
            </w:r>
          </w:p>
        </w:tc>
        <w:tc>
          <w:tcPr>
            <w:tcW w:w="7312" w:type="dxa"/>
            <w:tcBorders>
              <w:top w:val="single" w:sz="6" w:space="0" w:color="000000"/>
              <w:left w:val="single" w:sz="6" w:space="0" w:color="000000"/>
              <w:bottom w:val="single" w:sz="6" w:space="0" w:color="000000"/>
            </w:tcBorders>
          </w:tcPr>
          <w:p w14:paraId="428668F6" w14:textId="483A72A9" w:rsidR="00F92A7F" w:rsidRDefault="00625DC3">
            <w:pPr>
              <w:pStyle w:val="TableParagraph"/>
              <w:spacing w:line="249" w:lineRule="exact"/>
              <w:ind w:left="107"/>
              <w:jc w:val="both"/>
            </w:pPr>
            <w:r>
              <w:t>The</w:t>
            </w:r>
            <w:r>
              <w:rPr>
                <w:spacing w:val="-7"/>
              </w:rPr>
              <w:t xml:space="preserve"> </w:t>
            </w:r>
            <w:r>
              <w:t>period</w:t>
            </w:r>
            <w:r>
              <w:rPr>
                <w:spacing w:val="-6"/>
              </w:rPr>
              <w:t xml:space="preserve"> </w:t>
            </w:r>
            <w:r>
              <w:t>of</w:t>
            </w:r>
            <w:r>
              <w:rPr>
                <w:spacing w:val="-3"/>
              </w:rPr>
              <w:t xml:space="preserve"> </w:t>
            </w:r>
            <w:r>
              <w:t>validity</w:t>
            </w:r>
            <w:r>
              <w:rPr>
                <w:spacing w:val="-5"/>
              </w:rPr>
              <w:t xml:space="preserve"> </w:t>
            </w:r>
            <w:r>
              <w:t>of</w:t>
            </w:r>
            <w:r>
              <w:rPr>
                <w:spacing w:val="-3"/>
              </w:rPr>
              <w:t xml:space="preserve"> </w:t>
            </w:r>
            <w:r>
              <w:t>the</w:t>
            </w:r>
            <w:r>
              <w:rPr>
                <w:spacing w:val="-3"/>
              </w:rPr>
              <w:t xml:space="preserve"> </w:t>
            </w:r>
            <w:r>
              <w:t>Warranty</w:t>
            </w:r>
            <w:r>
              <w:rPr>
                <w:spacing w:val="-6"/>
              </w:rPr>
              <w:t xml:space="preserve"> </w:t>
            </w:r>
            <w:r>
              <w:t>shall</w:t>
            </w:r>
            <w:r>
              <w:rPr>
                <w:spacing w:val="-2"/>
              </w:rPr>
              <w:t xml:space="preserve"> </w:t>
            </w:r>
            <w:r>
              <w:t>be: Five-years</w:t>
            </w:r>
            <w:r>
              <w:rPr>
                <w:spacing w:val="-4"/>
              </w:rPr>
              <w:t xml:space="preserve"> </w:t>
            </w:r>
            <w:r w:rsidR="001D1410">
              <w:rPr>
                <w:spacing w:val="-2"/>
              </w:rPr>
              <w:t>Warranty.</w:t>
            </w:r>
          </w:p>
          <w:p w14:paraId="39757EFB" w14:textId="5D087709" w:rsidR="00F92A7F" w:rsidRDefault="00625DC3">
            <w:pPr>
              <w:pStyle w:val="TableParagraph"/>
              <w:spacing w:before="198"/>
              <w:ind w:left="107" w:right="79"/>
              <w:jc w:val="both"/>
            </w:pPr>
            <w:r>
              <w:t>For purposes of the Warranty, the place(s) of final destination(s) shall be:</w:t>
            </w:r>
            <w:r>
              <w:rPr>
                <w:spacing w:val="40"/>
              </w:rPr>
              <w:t xml:space="preserve"> </w:t>
            </w:r>
            <w:r>
              <w:t>SADC Southern African Development Community (</w:t>
            </w:r>
            <w:r w:rsidR="001D1410">
              <w:t>SADC</w:t>
            </w:r>
            <w:r>
              <w:t xml:space="preserve">) </w:t>
            </w:r>
          </w:p>
        </w:tc>
      </w:tr>
      <w:tr w:rsidR="00F92A7F" w14:paraId="34B2B59A" w14:textId="77777777">
        <w:trPr>
          <w:trHeight w:val="450"/>
        </w:trPr>
        <w:tc>
          <w:tcPr>
            <w:tcW w:w="1728" w:type="dxa"/>
            <w:tcBorders>
              <w:top w:val="single" w:sz="6" w:space="0" w:color="000000"/>
              <w:right w:val="single" w:sz="6" w:space="0" w:color="000000"/>
            </w:tcBorders>
          </w:tcPr>
          <w:p w14:paraId="58B750D0" w14:textId="77777777" w:rsidR="00F92A7F" w:rsidRDefault="00625DC3">
            <w:pPr>
              <w:pStyle w:val="TableParagraph"/>
              <w:spacing w:line="251" w:lineRule="exact"/>
              <w:ind w:left="107"/>
              <w:rPr>
                <w:b/>
              </w:rPr>
            </w:pPr>
            <w:r>
              <w:rPr>
                <w:b/>
              </w:rPr>
              <w:t>GCC</w:t>
            </w:r>
            <w:r>
              <w:rPr>
                <w:b/>
                <w:spacing w:val="-5"/>
              </w:rPr>
              <w:t xml:space="preserve"> </w:t>
            </w:r>
            <w:r>
              <w:rPr>
                <w:b/>
                <w:spacing w:val="-4"/>
              </w:rPr>
              <w:t>27.5</w:t>
            </w:r>
          </w:p>
        </w:tc>
        <w:tc>
          <w:tcPr>
            <w:tcW w:w="7312" w:type="dxa"/>
            <w:tcBorders>
              <w:top w:val="single" w:sz="6" w:space="0" w:color="000000"/>
              <w:left w:val="single" w:sz="6" w:space="0" w:color="000000"/>
            </w:tcBorders>
          </w:tcPr>
          <w:p w14:paraId="0BA42F2E" w14:textId="77777777" w:rsidR="00F92A7F" w:rsidRDefault="00625DC3">
            <w:pPr>
              <w:pStyle w:val="TableParagraph"/>
              <w:spacing w:line="246" w:lineRule="exact"/>
              <w:ind w:left="107"/>
            </w:pPr>
            <w:r>
              <w:t>The</w:t>
            </w:r>
            <w:r>
              <w:rPr>
                <w:spacing w:val="-5"/>
              </w:rPr>
              <w:t xml:space="preserve"> </w:t>
            </w:r>
            <w:r>
              <w:t>period</w:t>
            </w:r>
            <w:r>
              <w:rPr>
                <w:spacing w:val="-6"/>
              </w:rPr>
              <w:t xml:space="preserve"> </w:t>
            </w:r>
            <w:r>
              <w:t>for</w:t>
            </w:r>
            <w:r>
              <w:rPr>
                <w:spacing w:val="-3"/>
              </w:rPr>
              <w:t xml:space="preserve"> </w:t>
            </w:r>
            <w:r>
              <w:t>repair</w:t>
            </w:r>
            <w:r>
              <w:rPr>
                <w:spacing w:val="-2"/>
              </w:rPr>
              <w:t xml:space="preserve"> </w:t>
            </w:r>
            <w:r>
              <w:t>or</w:t>
            </w:r>
            <w:r>
              <w:rPr>
                <w:spacing w:val="-3"/>
              </w:rPr>
              <w:t xml:space="preserve"> </w:t>
            </w:r>
            <w:r>
              <w:t>replacement</w:t>
            </w:r>
            <w:r>
              <w:rPr>
                <w:spacing w:val="-1"/>
              </w:rPr>
              <w:t xml:space="preserve"> </w:t>
            </w:r>
            <w:r>
              <w:t>shall</w:t>
            </w:r>
            <w:r>
              <w:rPr>
                <w:spacing w:val="-2"/>
              </w:rPr>
              <w:t xml:space="preserve"> </w:t>
            </w:r>
            <w:r>
              <w:t>be:</w:t>
            </w:r>
            <w:r>
              <w:rPr>
                <w:spacing w:val="-2"/>
              </w:rPr>
              <w:t xml:space="preserve"> </w:t>
            </w:r>
            <w:r>
              <w:t>7</w:t>
            </w:r>
            <w:r>
              <w:rPr>
                <w:spacing w:val="-5"/>
              </w:rPr>
              <w:t xml:space="preserve"> </w:t>
            </w:r>
            <w:r>
              <w:rPr>
                <w:spacing w:val="-4"/>
              </w:rPr>
              <w:t>days.</w:t>
            </w:r>
          </w:p>
        </w:tc>
      </w:tr>
    </w:tbl>
    <w:p w14:paraId="46EDB022" w14:textId="77777777" w:rsidR="00F92A7F" w:rsidRDefault="00F92A7F">
      <w:pPr>
        <w:spacing w:line="246" w:lineRule="exact"/>
        <w:sectPr w:rsidR="00F92A7F">
          <w:pgSz w:w="12240" w:h="15840"/>
          <w:pgMar w:top="940" w:right="780" w:bottom="280" w:left="1560" w:header="725" w:footer="0" w:gutter="0"/>
          <w:cols w:space="720"/>
        </w:sectPr>
      </w:pPr>
    </w:p>
    <w:p w14:paraId="278AE45E" w14:textId="77777777" w:rsidR="00F92A7F" w:rsidRDefault="00F92A7F">
      <w:pPr>
        <w:pStyle w:val="BodyText"/>
        <w:spacing w:before="1"/>
        <w:rPr>
          <w:sz w:val="2"/>
        </w:rPr>
      </w:pPr>
    </w:p>
    <w:p w14:paraId="16679FBA" w14:textId="5D884979" w:rsidR="00F92A7F" w:rsidRDefault="00625DC3">
      <w:pPr>
        <w:pStyle w:val="BodyText"/>
        <w:spacing w:line="20" w:lineRule="exact"/>
        <w:ind w:left="211"/>
        <w:rPr>
          <w:sz w:val="2"/>
        </w:rPr>
      </w:pPr>
      <w:r>
        <w:rPr>
          <w:noProof/>
          <w:sz w:val="2"/>
        </w:rPr>
        <mc:AlternateContent>
          <mc:Choice Requires="wpg">
            <w:drawing>
              <wp:inline distT="0" distB="0" distL="0" distR="0" wp14:anchorId="16E7B5B3" wp14:editId="44B13698">
                <wp:extent cx="5763260" cy="6350"/>
                <wp:effectExtent l="635" t="3175" r="0" b="0"/>
                <wp:docPr id="1871260231" name="docshapegroup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350"/>
                          <a:chOff x="0" y="0"/>
                          <a:chExt cx="9076" cy="10"/>
                        </a:xfrm>
                      </wpg:grpSpPr>
                      <wps:wsp>
                        <wps:cNvPr id="297835473" name="docshape209"/>
                        <wps:cNvSpPr>
                          <a:spLocks noChangeArrowheads="1"/>
                        </wps:cNvSpPr>
                        <wps:spPr bwMode="auto">
                          <a:xfrm>
                            <a:off x="0" y="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43409D" id="docshapegroup208" o:spid="_x0000_s1026" style="width:453.8pt;height:.5pt;mso-position-horizontal-relative:char;mso-position-vertical-relative:line" coordsize="90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">
                <v:rect id="docshape209" o:spid="_x0000_s1027" style="position:absolute;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" fillcolor="black" stroked="f"/>
                <w10:anchorlock/>
              </v:group>
            </w:pict>
          </mc:Fallback>
        </mc:AlternateContent>
      </w:r>
    </w:p>
    <w:p w14:paraId="2067512E" w14:textId="77777777" w:rsidR="00F92A7F" w:rsidRDefault="00F92A7F">
      <w:pPr>
        <w:spacing w:line="20" w:lineRule="exact"/>
        <w:rPr>
          <w:sz w:val="2"/>
        </w:rPr>
        <w:sectPr w:rsidR="00F92A7F">
          <w:pgSz w:w="12240" w:h="15840"/>
          <w:pgMar w:top="940" w:right="780" w:bottom="280" w:left="1560" w:header="725" w:footer="0" w:gutter="0"/>
          <w:cols w:space="720"/>
        </w:sectPr>
      </w:pPr>
    </w:p>
    <w:p w14:paraId="36A20470" w14:textId="77777777" w:rsidR="00F92A7F" w:rsidRDefault="00F92A7F">
      <w:pPr>
        <w:pStyle w:val="BodyText"/>
        <w:rPr>
          <w:sz w:val="20"/>
        </w:rPr>
      </w:pPr>
    </w:p>
    <w:p w14:paraId="00911568" w14:textId="77777777" w:rsidR="00F92A7F" w:rsidRDefault="00625DC3">
      <w:pPr>
        <w:pStyle w:val="Heading3"/>
        <w:ind w:left="365" w:right="782" w:hanging="5"/>
      </w:pPr>
      <w:r>
        <w:t>SECTION III.</w:t>
      </w:r>
      <w:r>
        <w:rPr>
          <w:spacing w:val="40"/>
        </w:rPr>
        <w:t xml:space="preserve"> </w:t>
      </w:r>
      <w:r>
        <w:t>TECHNICAL REQUIREMENTS (INCLUDING</w:t>
      </w:r>
      <w:r>
        <w:rPr>
          <w:spacing w:val="-23"/>
        </w:rPr>
        <w:t xml:space="preserve"> </w:t>
      </w:r>
      <w:r>
        <w:t>SCHEDULE</w:t>
      </w:r>
      <w:r>
        <w:rPr>
          <w:spacing w:val="-21"/>
        </w:rPr>
        <w:t xml:space="preserve"> </w:t>
      </w:r>
      <w:r>
        <w:t>OF</w:t>
      </w:r>
      <w:r>
        <w:rPr>
          <w:spacing w:val="-22"/>
        </w:rPr>
        <w:t xml:space="preserve"> </w:t>
      </w:r>
      <w:r>
        <w:t>REQUIREMENTS</w:t>
      </w:r>
      <w:r>
        <w:rPr>
          <w:spacing w:val="-23"/>
        </w:rPr>
        <w:t xml:space="preserve"> </w:t>
      </w:r>
      <w:r>
        <w:t>AND TECHNICAL SPECIFICATIONS)</w:t>
      </w:r>
    </w:p>
    <w:p w14:paraId="58EEECA7" w14:textId="77777777" w:rsidR="00F92A7F" w:rsidRDefault="00F92A7F">
      <w:pPr>
        <w:pStyle w:val="BodyText"/>
        <w:rPr>
          <w:b/>
          <w:sz w:val="20"/>
        </w:rPr>
      </w:pPr>
    </w:p>
    <w:p w14:paraId="60F9B382" w14:textId="77777777" w:rsidR="00F92A7F" w:rsidRDefault="00F92A7F">
      <w:pPr>
        <w:pStyle w:val="BodyText"/>
        <w:rPr>
          <w:b/>
          <w:sz w:val="20"/>
        </w:rPr>
      </w:pPr>
    </w:p>
    <w:p w14:paraId="66687CA8" w14:textId="77777777" w:rsidR="00F92A7F" w:rsidRDefault="00F92A7F">
      <w:pPr>
        <w:pStyle w:val="BodyText"/>
        <w:rPr>
          <w:b/>
          <w:sz w:val="20"/>
        </w:rPr>
      </w:pPr>
    </w:p>
    <w:p w14:paraId="51833197" w14:textId="77777777" w:rsidR="00F92A7F" w:rsidRDefault="00F92A7F">
      <w:pPr>
        <w:pStyle w:val="BodyText"/>
        <w:rPr>
          <w:b/>
          <w:sz w:val="20"/>
        </w:rPr>
      </w:pPr>
    </w:p>
    <w:p w14:paraId="311251A9" w14:textId="77777777" w:rsidR="00F92A7F" w:rsidRDefault="00F92A7F">
      <w:pPr>
        <w:pStyle w:val="BodyText"/>
        <w:rPr>
          <w:b/>
          <w:sz w:val="20"/>
        </w:rPr>
      </w:pPr>
    </w:p>
    <w:p w14:paraId="26D39823" w14:textId="77777777" w:rsidR="00F92A7F" w:rsidRDefault="00F92A7F">
      <w:pPr>
        <w:pStyle w:val="BodyText"/>
        <w:rPr>
          <w:b/>
          <w:sz w:val="20"/>
        </w:rPr>
      </w:pPr>
    </w:p>
    <w:p w14:paraId="1E804518" w14:textId="77777777" w:rsidR="00F92A7F" w:rsidRDefault="00F92A7F">
      <w:pPr>
        <w:pStyle w:val="BodyText"/>
        <w:rPr>
          <w:b/>
          <w:sz w:val="20"/>
        </w:rPr>
      </w:pPr>
    </w:p>
    <w:p w14:paraId="39E75D0C" w14:textId="77777777" w:rsidR="00F92A7F" w:rsidRDefault="00F92A7F">
      <w:pPr>
        <w:pStyle w:val="BodyText"/>
        <w:rPr>
          <w:b/>
          <w:sz w:val="20"/>
        </w:rPr>
      </w:pPr>
    </w:p>
    <w:p w14:paraId="7BE95917" w14:textId="77777777" w:rsidR="00F92A7F" w:rsidRDefault="00F92A7F">
      <w:pPr>
        <w:pStyle w:val="BodyText"/>
        <w:rPr>
          <w:b/>
          <w:sz w:val="20"/>
        </w:rPr>
      </w:pPr>
    </w:p>
    <w:p w14:paraId="420BCF5A" w14:textId="77777777" w:rsidR="00F92A7F" w:rsidRDefault="00F92A7F">
      <w:pPr>
        <w:pStyle w:val="BodyText"/>
        <w:rPr>
          <w:b/>
          <w:sz w:val="20"/>
        </w:rPr>
      </w:pPr>
    </w:p>
    <w:p w14:paraId="5A1E7D3F" w14:textId="77777777" w:rsidR="00F92A7F" w:rsidRDefault="00F92A7F">
      <w:pPr>
        <w:pStyle w:val="BodyText"/>
        <w:rPr>
          <w:b/>
          <w:sz w:val="20"/>
        </w:rPr>
      </w:pPr>
    </w:p>
    <w:p w14:paraId="5EB7B3A6" w14:textId="77777777" w:rsidR="00F92A7F" w:rsidRDefault="00F92A7F">
      <w:pPr>
        <w:pStyle w:val="BodyText"/>
        <w:rPr>
          <w:b/>
          <w:sz w:val="20"/>
        </w:rPr>
      </w:pPr>
    </w:p>
    <w:p w14:paraId="4873D85F" w14:textId="77777777" w:rsidR="00F92A7F" w:rsidRDefault="00F92A7F">
      <w:pPr>
        <w:pStyle w:val="BodyText"/>
        <w:rPr>
          <w:b/>
          <w:sz w:val="20"/>
        </w:rPr>
      </w:pPr>
    </w:p>
    <w:p w14:paraId="1F409206" w14:textId="77777777" w:rsidR="00F92A7F" w:rsidRDefault="00F92A7F">
      <w:pPr>
        <w:pStyle w:val="BodyText"/>
        <w:rPr>
          <w:b/>
          <w:sz w:val="20"/>
        </w:rPr>
      </w:pPr>
    </w:p>
    <w:p w14:paraId="0B2EBE09" w14:textId="77777777" w:rsidR="00F92A7F" w:rsidRDefault="00F92A7F">
      <w:pPr>
        <w:pStyle w:val="BodyText"/>
        <w:rPr>
          <w:b/>
          <w:sz w:val="20"/>
        </w:rPr>
      </w:pPr>
    </w:p>
    <w:p w14:paraId="1B3D082F" w14:textId="77777777" w:rsidR="00F92A7F" w:rsidRDefault="00F92A7F">
      <w:pPr>
        <w:pStyle w:val="BodyText"/>
        <w:rPr>
          <w:b/>
          <w:sz w:val="20"/>
        </w:rPr>
      </w:pPr>
    </w:p>
    <w:p w14:paraId="0F6FAD4C" w14:textId="77777777" w:rsidR="00F92A7F" w:rsidRDefault="00F92A7F">
      <w:pPr>
        <w:pStyle w:val="BodyText"/>
        <w:rPr>
          <w:b/>
          <w:sz w:val="20"/>
        </w:rPr>
      </w:pPr>
    </w:p>
    <w:p w14:paraId="4A57F541" w14:textId="77777777" w:rsidR="00F92A7F" w:rsidRDefault="00F92A7F">
      <w:pPr>
        <w:pStyle w:val="BodyText"/>
        <w:rPr>
          <w:b/>
          <w:sz w:val="20"/>
        </w:rPr>
      </w:pPr>
    </w:p>
    <w:p w14:paraId="2B68A4BE" w14:textId="77777777" w:rsidR="00F92A7F" w:rsidRDefault="00F92A7F">
      <w:pPr>
        <w:pStyle w:val="BodyText"/>
        <w:rPr>
          <w:b/>
          <w:sz w:val="20"/>
        </w:rPr>
      </w:pPr>
    </w:p>
    <w:p w14:paraId="6884D69A" w14:textId="77777777" w:rsidR="00F92A7F" w:rsidRDefault="00F92A7F">
      <w:pPr>
        <w:pStyle w:val="BodyText"/>
        <w:rPr>
          <w:b/>
          <w:sz w:val="20"/>
        </w:rPr>
      </w:pPr>
    </w:p>
    <w:p w14:paraId="4B29BA05" w14:textId="77777777" w:rsidR="00F92A7F" w:rsidRDefault="00F92A7F">
      <w:pPr>
        <w:pStyle w:val="BodyText"/>
        <w:rPr>
          <w:b/>
          <w:sz w:val="20"/>
        </w:rPr>
      </w:pPr>
    </w:p>
    <w:p w14:paraId="1AD2371F" w14:textId="77777777" w:rsidR="00F92A7F" w:rsidRDefault="00F92A7F">
      <w:pPr>
        <w:pStyle w:val="BodyText"/>
        <w:rPr>
          <w:b/>
          <w:sz w:val="20"/>
        </w:rPr>
      </w:pPr>
    </w:p>
    <w:p w14:paraId="0D9969EB" w14:textId="77777777" w:rsidR="00F92A7F" w:rsidRDefault="00F92A7F">
      <w:pPr>
        <w:pStyle w:val="BodyText"/>
        <w:rPr>
          <w:b/>
          <w:sz w:val="20"/>
        </w:rPr>
      </w:pPr>
    </w:p>
    <w:p w14:paraId="5181250D" w14:textId="77777777" w:rsidR="00F92A7F" w:rsidRDefault="00F92A7F">
      <w:pPr>
        <w:pStyle w:val="BodyText"/>
        <w:rPr>
          <w:b/>
          <w:sz w:val="20"/>
        </w:rPr>
      </w:pPr>
    </w:p>
    <w:p w14:paraId="627744E7" w14:textId="77777777" w:rsidR="00F92A7F" w:rsidRDefault="00F92A7F">
      <w:pPr>
        <w:pStyle w:val="BodyText"/>
        <w:rPr>
          <w:b/>
          <w:sz w:val="20"/>
        </w:rPr>
      </w:pPr>
    </w:p>
    <w:p w14:paraId="149B4250" w14:textId="77777777" w:rsidR="00F92A7F" w:rsidRDefault="00F92A7F">
      <w:pPr>
        <w:pStyle w:val="BodyText"/>
        <w:rPr>
          <w:b/>
          <w:sz w:val="20"/>
        </w:rPr>
      </w:pPr>
    </w:p>
    <w:p w14:paraId="234BBC39" w14:textId="77777777" w:rsidR="00F92A7F" w:rsidRDefault="00F92A7F">
      <w:pPr>
        <w:pStyle w:val="BodyText"/>
        <w:rPr>
          <w:b/>
          <w:sz w:val="20"/>
        </w:rPr>
      </w:pPr>
    </w:p>
    <w:p w14:paraId="2B80A349" w14:textId="77777777" w:rsidR="00F92A7F" w:rsidRDefault="00F92A7F">
      <w:pPr>
        <w:pStyle w:val="BodyText"/>
        <w:rPr>
          <w:b/>
          <w:sz w:val="20"/>
        </w:rPr>
      </w:pPr>
    </w:p>
    <w:p w14:paraId="0104F36D" w14:textId="77777777" w:rsidR="00F92A7F" w:rsidRDefault="00F92A7F">
      <w:pPr>
        <w:pStyle w:val="BodyText"/>
        <w:rPr>
          <w:b/>
          <w:sz w:val="20"/>
        </w:rPr>
      </w:pPr>
    </w:p>
    <w:p w14:paraId="35FB5026" w14:textId="77777777" w:rsidR="00F92A7F" w:rsidRDefault="00F92A7F">
      <w:pPr>
        <w:pStyle w:val="BodyText"/>
        <w:rPr>
          <w:b/>
          <w:sz w:val="20"/>
        </w:rPr>
      </w:pPr>
    </w:p>
    <w:p w14:paraId="053E9A73" w14:textId="77777777" w:rsidR="00F92A7F" w:rsidRDefault="00F92A7F">
      <w:pPr>
        <w:pStyle w:val="BodyText"/>
        <w:rPr>
          <w:b/>
          <w:sz w:val="20"/>
        </w:rPr>
      </w:pPr>
    </w:p>
    <w:p w14:paraId="4DB7E825" w14:textId="77777777" w:rsidR="00F92A7F" w:rsidRDefault="00F92A7F">
      <w:pPr>
        <w:pStyle w:val="BodyText"/>
        <w:rPr>
          <w:b/>
          <w:sz w:val="20"/>
        </w:rPr>
      </w:pPr>
    </w:p>
    <w:p w14:paraId="2351C064" w14:textId="77777777" w:rsidR="00F92A7F" w:rsidRDefault="00F92A7F">
      <w:pPr>
        <w:pStyle w:val="BodyText"/>
        <w:rPr>
          <w:b/>
          <w:sz w:val="20"/>
        </w:rPr>
      </w:pPr>
    </w:p>
    <w:p w14:paraId="124E73DA" w14:textId="77777777" w:rsidR="00F92A7F" w:rsidRDefault="00F92A7F">
      <w:pPr>
        <w:pStyle w:val="BodyText"/>
        <w:rPr>
          <w:b/>
          <w:sz w:val="20"/>
        </w:rPr>
      </w:pPr>
    </w:p>
    <w:p w14:paraId="66BF3C86" w14:textId="77777777" w:rsidR="00F92A7F" w:rsidRDefault="00F92A7F">
      <w:pPr>
        <w:pStyle w:val="BodyText"/>
        <w:rPr>
          <w:b/>
          <w:sz w:val="20"/>
        </w:rPr>
      </w:pPr>
    </w:p>
    <w:p w14:paraId="5181C1B6" w14:textId="77777777" w:rsidR="00F92A7F" w:rsidRDefault="00F92A7F">
      <w:pPr>
        <w:pStyle w:val="BodyText"/>
        <w:rPr>
          <w:b/>
          <w:sz w:val="20"/>
        </w:rPr>
      </w:pPr>
    </w:p>
    <w:p w14:paraId="79F14592" w14:textId="77777777" w:rsidR="00F92A7F" w:rsidRDefault="00F92A7F">
      <w:pPr>
        <w:pStyle w:val="BodyText"/>
        <w:rPr>
          <w:b/>
          <w:sz w:val="20"/>
        </w:rPr>
      </w:pPr>
    </w:p>
    <w:p w14:paraId="3806E5CE" w14:textId="77777777" w:rsidR="00F92A7F" w:rsidRDefault="00F92A7F">
      <w:pPr>
        <w:pStyle w:val="BodyText"/>
        <w:rPr>
          <w:b/>
          <w:sz w:val="20"/>
        </w:rPr>
      </w:pPr>
    </w:p>
    <w:p w14:paraId="7BAADBBC" w14:textId="77777777" w:rsidR="00F92A7F" w:rsidRDefault="00F92A7F">
      <w:pPr>
        <w:pStyle w:val="BodyText"/>
        <w:rPr>
          <w:b/>
          <w:sz w:val="20"/>
        </w:rPr>
      </w:pPr>
    </w:p>
    <w:p w14:paraId="64BCBB92" w14:textId="77777777" w:rsidR="00F92A7F" w:rsidRDefault="00F92A7F">
      <w:pPr>
        <w:pStyle w:val="BodyText"/>
        <w:rPr>
          <w:b/>
          <w:sz w:val="20"/>
        </w:rPr>
      </w:pPr>
    </w:p>
    <w:p w14:paraId="3774CF0B" w14:textId="77777777" w:rsidR="00F92A7F" w:rsidRDefault="00F92A7F">
      <w:pPr>
        <w:pStyle w:val="BodyText"/>
        <w:rPr>
          <w:b/>
          <w:sz w:val="20"/>
        </w:rPr>
      </w:pPr>
    </w:p>
    <w:p w14:paraId="1737AE44" w14:textId="77777777" w:rsidR="00F92A7F" w:rsidRDefault="00F92A7F">
      <w:pPr>
        <w:pStyle w:val="BodyText"/>
        <w:rPr>
          <w:b/>
          <w:sz w:val="20"/>
        </w:rPr>
      </w:pPr>
    </w:p>
    <w:p w14:paraId="4E25354D" w14:textId="77777777" w:rsidR="00F92A7F" w:rsidRDefault="00F92A7F">
      <w:pPr>
        <w:pStyle w:val="BodyText"/>
        <w:rPr>
          <w:b/>
          <w:sz w:val="20"/>
        </w:rPr>
      </w:pPr>
    </w:p>
    <w:p w14:paraId="047AB992" w14:textId="77777777" w:rsidR="00F92A7F" w:rsidRDefault="00F92A7F">
      <w:pPr>
        <w:pStyle w:val="BodyText"/>
        <w:rPr>
          <w:b/>
          <w:sz w:val="20"/>
        </w:rPr>
      </w:pPr>
    </w:p>
    <w:p w14:paraId="732DCD69" w14:textId="77777777" w:rsidR="00F92A7F" w:rsidRDefault="00F92A7F">
      <w:pPr>
        <w:pStyle w:val="BodyText"/>
        <w:rPr>
          <w:b/>
          <w:sz w:val="20"/>
        </w:rPr>
      </w:pPr>
    </w:p>
    <w:p w14:paraId="3F2E17E7" w14:textId="77777777" w:rsidR="00F92A7F" w:rsidRDefault="00F92A7F">
      <w:pPr>
        <w:pStyle w:val="BodyText"/>
        <w:rPr>
          <w:b/>
          <w:sz w:val="20"/>
        </w:rPr>
      </w:pPr>
    </w:p>
    <w:p w14:paraId="6657BBFA" w14:textId="77777777" w:rsidR="00F92A7F" w:rsidRDefault="00F92A7F">
      <w:pPr>
        <w:pStyle w:val="BodyText"/>
        <w:rPr>
          <w:b/>
          <w:sz w:val="20"/>
        </w:rPr>
      </w:pPr>
    </w:p>
    <w:p w14:paraId="4ED35576" w14:textId="77777777" w:rsidR="00F92A7F" w:rsidRDefault="00F92A7F">
      <w:pPr>
        <w:pStyle w:val="BodyText"/>
        <w:rPr>
          <w:b/>
          <w:sz w:val="20"/>
        </w:rPr>
      </w:pPr>
    </w:p>
    <w:p w14:paraId="1C82826F" w14:textId="77777777" w:rsidR="00F92A7F" w:rsidRDefault="00F92A7F">
      <w:pPr>
        <w:pStyle w:val="BodyText"/>
        <w:rPr>
          <w:b/>
          <w:sz w:val="20"/>
        </w:rPr>
      </w:pPr>
    </w:p>
    <w:p w14:paraId="55D2ABBF" w14:textId="77777777" w:rsidR="00F92A7F" w:rsidRDefault="00F92A7F">
      <w:pPr>
        <w:pStyle w:val="BodyText"/>
        <w:rPr>
          <w:b/>
          <w:sz w:val="20"/>
        </w:rPr>
      </w:pPr>
    </w:p>
    <w:p w14:paraId="0E13ACE9" w14:textId="77777777" w:rsidR="00F92A7F" w:rsidRDefault="00F92A7F">
      <w:pPr>
        <w:pStyle w:val="BodyText"/>
        <w:rPr>
          <w:b/>
          <w:sz w:val="20"/>
        </w:rPr>
      </w:pPr>
    </w:p>
    <w:p w14:paraId="23DD170D" w14:textId="77777777" w:rsidR="00F92A7F" w:rsidRDefault="00F92A7F">
      <w:pPr>
        <w:pStyle w:val="BodyText"/>
        <w:spacing w:before="3"/>
        <w:rPr>
          <w:b/>
          <w:sz w:val="29"/>
        </w:rPr>
      </w:pPr>
    </w:p>
    <w:p w14:paraId="73CA0E3C" w14:textId="77777777" w:rsidR="00F92A7F" w:rsidRDefault="00625DC3">
      <w:pPr>
        <w:tabs>
          <w:tab w:val="left" w:pos="9786"/>
        </w:tabs>
        <w:spacing w:before="93"/>
        <w:ind w:left="240"/>
        <w:rPr>
          <w:sz w:val="24"/>
        </w:rPr>
      </w:pPr>
      <w:r>
        <w:rPr>
          <w:sz w:val="24"/>
        </w:rPr>
        <w:t>A.</w:t>
      </w:r>
      <w:r>
        <w:rPr>
          <w:spacing w:val="57"/>
          <w:sz w:val="24"/>
        </w:rPr>
        <w:t xml:space="preserve"> </w:t>
      </w:r>
      <w:r>
        <w:rPr>
          <w:sz w:val="24"/>
          <w:u w:val="single"/>
        </w:rPr>
        <w:tab/>
      </w:r>
    </w:p>
    <w:p w14:paraId="2990FCB3" w14:textId="77777777" w:rsidR="00F92A7F" w:rsidRDefault="00F92A7F">
      <w:pPr>
        <w:rPr>
          <w:sz w:val="24"/>
        </w:rPr>
        <w:sectPr w:rsidR="00F92A7F">
          <w:headerReference w:type="default" r:id="rId72"/>
          <w:pgSz w:w="12240" w:h="15840"/>
          <w:pgMar w:top="960" w:right="780" w:bottom="280" w:left="1560" w:header="725" w:footer="0" w:gutter="0"/>
          <w:cols w:space="720"/>
        </w:sectPr>
      </w:pPr>
    </w:p>
    <w:p w14:paraId="3A3B1DE5" w14:textId="77777777" w:rsidR="00F92A7F" w:rsidRDefault="00F92A7F">
      <w:pPr>
        <w:pStyle w:val="BodyText"/>
        <w:rPr>
          <w:sz w:val="20"/>
        </w:rPr>
      </w:pPr>
    </w:p>
    <w:p w14:paraId="08F69CE2" w14:textId="77777777" w:rsidR="00F92A7F" w:rsidRDefault="00625DC3">
      <w:pPr>
        <w:pStyle w:val="Heading3"/>
        <w:ind w:left="2078" w:hanging="1128"/>
        <w:jc w:val="left"/>
      </w:pPr>
      <w:r>
        <w:t>SECTION</w:t>
      </w:r>
      <w:r>
        <w:rPr>
          <w:spacing w:val="-23"/>
        </w:rPr>
        <w:t xml:space="preserve"> </w:t>
      </w:r>
      <w:r>
        <w:t>IV.</w:t>
      </w:r>
      <w:r>
        <w:rPr>
          <w:spacing w:val="-22"/>
        </w:rPr>
        <w:t xml:space="preserve"> </w:t>
      </w:r>
      <w:r>
        <w:t>THE</w:t>
      </w:r>
      <w:r>
        <w:rPr>
          <w:spacing w:val="-23"/>
        </w:rPr>
        <w:t xml:space="preserve"> </w:t>
      </w:r>
      <w:r>
        <w:t>CONTRACTOR’S</w:t>
      </w:r>
      <w:r>
        <w:rPr>
          <w:spacing w:val="-22"/>
        </w:rPr>
        <w:t xml:space="preserve"> </w:t>
      </w:r>
      <w:r>
        <w:t>BID</w:t>
      </w:r>
      <w:r>
        <w:rPr>
          <w:spacing w:val="-23"/>
        </w:rPr>
        <w:t xml:space="preserve"> </w:t>
      </w:r>
      <w:r>
        <w:t>AND ORIGINAL PRICE SCHEDULES</w:t>
      </w:r>
    </w:p>
    <w:p w14:paraId="77ED3089" w14:textId="77777777" w:rsidR="00F92A7F" w:rsidRDefault="00F92A7F">
      <w:pPr>
        <w:pStyle w:val="BodyText"/>
        <w:rPr>
          <w:b/>
          <w:sz w:val="20"/>
        </w:rPr>
      </w:pPr>
    </w:p>
    <w:p w14:paraId="616BFEF0" w14:textId="77777777" w:rsidR="00F92A7F" w:rsidRDefault="00F92A7F">
      <w:pPr>
        <w:pStyle w:val="BodyText"/>
        <w:rPr>
          <w:b/>
          <w:sz w:val="20"/>
        </w:rPr>
      </w:pPr>
    </w:p>
    <w:p w14:paraId="0720311B" w14:textId="77777777" w:rsidR="00F92A7F" w:rsidRDefault="00F92A7F">
      <w:pPr>
        <w:pStyle w:val="BodyText"/>
        <w:rPr>
          <w:b/>
          <w:sz w:val="20"/>
        </w:rPr>
      </w:pPr>
    </w:p>
    <w:p w14:paraId="79088C35" w14:textId="77777777" w:rsidR="00F92A7F" w:rsidRDefault="00F92A7F">
      <w:pPr>
        <w:pStyle w:val="BodyText"/>
        <w:rPr>
          <w:b/>
          <w:sz w:val="20"/>
        </w:rPr>
      </w:pPr>
    </w:p>
    <w:p w14:paraId="57F7BE52" w14:textId="77777777" w:rsidR="00F92A7F" w:rsidRDefault="00F92A7F">
      <w:pPr>
        <w:pStyle w:val="BodyText"/>
        <w:rPr>
          <w:b/>
          <w:sz w:val="20"/>
        </w:rPr>
      </w:pPr>
    </w:p>
    <w:p w14:paraId="564D2D60" w14:textId="77777777" w:rsidR="00F92A7F" w:rsidRDefault="00F92A7F">
      <w:pPr>
        <w:pStyle w:val="BodyText"/>
        <w:rPr>
          <w:b/>
          <w:sz w:val="20"/>
        </w:rPr>
      </w:pPr>
    </w:p>
    <w:p w14:paraId="69D290B1" w14:textId="77777777" w:rsidR="00F92A7F" w:rsidRDefault="00F92A7F">
      <w:pPr>
        <w:pStyle w:val="BodyText"/>
        <w:rPr>
          <w:b/>
          <w:sz w:val="20"/>
        </w:rPr>
      </w:pPr>
    </w:p>
    <w:p w14:paraId="4E05C7D1" w14:textId="77777777" w:rsidR="00F92A7F" w:rsidRDefault="00F92A7F">
      <w:pPr>
        <w:pStyle w:val="BodyText"/>
        <w:rPr>
          <w:b/>
          <w:sz w:val="20"/>
        </w:rPr>
      </w:pPr>
    </w:p>
    <w:p w14:paraId="4ECF7DE2" w14:textId="77777777" w:rsidR="00F92A7F" w:rsidRDefault="00F92A7F">
      <w:pPr>
        <w:pStyle w:val="BodyText"/>
        <w:rPr>
          <w:b/>
          <w:sz w:val="20"/>
        </w:rPr>
      </w:pPr>
    </w:p>
    <w:p w14:paraId="091D2298" w14:textId="77777777" w:rsidR="00F92A7F" w:rsidRDefault="00F92A7F">
      <w:pPr>
        <w:pStyle w:val="BodyText"/>
        <w:rPr>
          <w:b/>
          <w:sz w:val="20"/>
        </w:rPr>
      </w:pPr>
    </w:p>
    <w:p w14:paraId="3DC4CC61" w14:textId="77777777" w:rsidR="00F92A7F" w:rsidRDefault="00F92A7F">
      <w:pPr>
        <w:pStyle w:val="BodyText"/>
        <w:rPr>
          <w:b/>
          <w:sz w:val="20"/>
        </w:rPr>
      </w:pPr>
    </w:p>
    <w:p w14:paraId="41E170B1" w14:textId="77777777" w:rsidR="00F92A7F" w:rsidRDefault="00F92A7F">
      <w:pPr>
        <w:pStyle w:val="BodyText"/>
        <w:rPr>
          <w:b/>
          <w:sz w:val="20"/>
        </w:rPr>
      </w:pPr>
    </w:p>
    <w:p w14:paraId="00AD0CC6" w14:textId="77777777" w:rsidR="00F92A7F" w:rsidRDefault="00F92A7F">
      <w:pPr>
        <w:pStyle w:val="BodyText"/>
        <w:rPr>
          <w:b/>
          <w:sz w:val="20"/>
        </w:rPr>
      </w:pPr>
    </w:p>
    <w:p w14:paraId="09CFAC93" w14:textId="77777777" w:rsidR="00F92A7F" w:rsidRDefault="00F92A7F">
      <w:pPr>
        <w:pStyle w:val="BodyText"/>
        <w:rPr>
          <w:b/>
          <w:sz w:val="20"/>
        </w:rPr>
      </w:pPr>
    </w:p>
    <w:p w14:paraId="7F1C300F" w14:textId="77777777" w:rsidR="00F92A7F" w:rsidRDefault="00F92A7F">
      <w:pPr>
        <w:pStyle w:val="BodyText"/>
        <w:rPr>
          <w:b/>
          <w:sz w:val="20"/>
        </w:rPr>
      </w:pPr>
    </w:p>
    <w:p w14:paraId="776C9EAD" w14:textId="77777777" w:rsidR="00F92A7F" w:rsidRDefault="00F92A7F">
      <w:pPr>
        <w:pStyle w:val="BodyText"/>
        <w:rPr>
          <w:b/>
          <w:sz w:val="20"/>
        </w:rPr>
      </w:pPr>
    </w:p>
    <w:p w14:paraId="1D1058BF" w14:textId="77777777" w:rsidR="00F92A7F" w:rsidRDefault="00F92A7F">
      <w:pPr>
        <w:pStyle w:val="BodyText"/>
        <w:rPr>
          <w:b/>
          <w:sz w:val="20"/>
        </w:rPr>
      </w:pPr>
    </w:p>
    <w:p w14:paraId="172961A5" w14:textId="77777777" w:rsidR="00F92A7F" w:rsidRDefault="00F92A7F">
      <w:pPr>
        <w:pStyle w:val="BodyText"/>
        <w:rPr>
          <w:b/>
          <w:sz w:val="20"/>
        </w:rPr>
      </w:pPr>
    </w:p>
    <w:p w14:paraId="2993AAA5" w14:textId="77777777" w:rsidR="00F92A7F" w:rsidRDefault="00F92A7F">
      <w:pPr>
        <w:pStyle w:val="BodyText"/>
        <w:rPr>
          <w:b/>
          <w:sz w:val="20"/>
        </w:rPr>
      </w:pPr>
    </w:p>
    <w:p w14:paraId="21063C28" w14:textId="77777777" w:rsidR="00F92A7F" w:rsidRDefault="00F92A7F">
      <w:pPr>
        <w:pStyle w:val="BodyText"/>
        <w:rPr>
          <w:b/>
          <w:sz w:val="20"/>
        </w:rPr>
      </w:pPr>
    </w:p>
    <w:p w14:paraId="073E9790" w14:textId="77777777" w:rsidR="00F92A7F" w:rsidRDefault="00F92A7F">
      <w:pPr>
        <w:pStyle w:val="BodyText"/>
        <w:rPr>
          <w:b/>
          <w:sz w:val="20"/>
        </w:rPr>
      </w:pPr>
    </w:p>
    <w:p w14:paraId="0749184D" w14:textId="77777777" w:rsidR="00F92A7F" w:rsidRDefault="00F92A7F">
      <w:pPr>
        <w:pStyle w:val="BodyText"/>
        <w:rPr>
          <w:b/>
          <w:sz w:val="20"/>
        </w:rPr>
      </w:pPr>
    </w:p>
    <w:p w14:paraId="1A36032A" w14:textId="77777777" w:rsidR="00F92A7F" w:rsidRDefault="00F92A7F">
      <w:pPr>
        <w:pStyle w:val="BodyText"/>
        <w:rPr>
          <w:b/>
          <w:sz w:val="20"/>
        </w:rPr>
      </w:pPr>
    </w:p>
    <w:p w14:paraId="252416C9" w14:textId="77777777" w:rsidR="00F92A7F" w:rsidRDefault="00F92A7F">
      <w:pPr>
        <w:pStyle w:val="BodyText"/>
        <w:rPr>
          <w:b/>
          <w:sz w:val="20"/>
        </w:rPr>
      </w:pPr>
    </w:p>
    <w:p w14:paraId="748ADD28" w14:textId="77777777" w:rsidR="00F92A7F" w:rsidRDefault="00F92A7F">
      <w:pPr>
        <w:pStyle w:val="BodyText"/>
        <w:rPr>
          <w:b/>
          <w:sz w:val="20"/>
        </w:rPr>
      </w:pPr>
    </w:p>
    <w:p w14:paraId="0E5333F5" w14:textId="77777777" w:rsidR="00F92A7F" w:rsidRDefault="00F92A7F">
      <w:pPr>
        <w:pStyle w:val="BodyText"/>
        <w:rPr>
          <w:b/>
          <w:sz w:val="20"/>
        </w:rPr>
      </w:pPr>
    </w:p>
    <w:p w14:paraId="28FCEB30" w14:textId="77777777" w:rsidR="00F92A7F" w:rsidRDefault="00F92A7F">
      <w:pPr>
        <w:pStyle w:val="BodyText"/>
        <w:rPr>
          <w:b/>
          <w:sz w:val="20"/>
        </w:rPr>
      </w:pPr>
    </w:p>
    <w:p w14:paraId="09D75839" w14:textId="77777777" w:rsidR="00F92A7F" w:rsidRDefault="00F92A7F">
      <w:pPr>
        <w:pStyle w:val="BodyText"/>
        <w:rPr>
          <w:b/>
          <w:sz w:val="20"/>
        </w:rPr>
      </w:pPr>
    </w:p>
    <w:p w14:paraId="256036A2" w14:textId="77777777" w:rsidR="00F92A7F" w:rsidRDefault="00F92A7F">
      <w:pPr>
        <w:pStyle w:val="BodyText"/>
        <w:rPr>
          <w:b/>
          <w:sz w:val="20"/>
        </w:rPr>
      </w:pPr>
    </w:p>
    <w:p w14:paraId="771CB9F8" w14:textId="77777777" w:rsidR="00F92A7F" w:rsidRDefault="00F92A7F">
      <w:pPr>
        <w:pStyle w:val="BodyText"/>
        <w:rPr>
          <w:b/>
          <w:sz w:val="20"/>
        </w:rPr>
      </w:pPr>
    </w:p>
    <w:p w14:paraId="2417461F" w14:textId="77777777" w:rsidR="00F92A7F" w:rsidRDefault="00F92A7F">
      <w:pPr>
        <w:pStyle w:val="BodyText"/>
        <w:rPr>
          <w:b/>
          <w:sz w:val="20"/>
        </w:rPr>
      </w:pPr>
    </w:p>
    <w:p w14:paraId="2BE9E3D0" w14:textId="77777777" w:rsidR="00F92A7F" w:rsidRDefault="00F92A7F">
      <w:pPr>
        <w:pStyle w:val="BodyText"/>
        <w:rPr>
          <w:b/>
          <w:sz w:val="20"/>
        </w:rPr>
      </w:pPr>
    </w:p>
    <w:p w14:paraId="46D56027" w14:textId="77777777" w:rsidR="00F92A7F" w:rsidRDefault="00F92A7F">
      <w:pPr>
        <w:pStyle w:val="BodyText"/>
        <w:rPr>
          <w:b/>
          <w:sz w:val="20"/>
        </w:rPr>
      </w:pPr>
    </w:p>
    <w:p w14:paraId="02D69DDA" w14:textId="77777777" w:rsidR="00F92A7F" w:rsidRDefault="00F92A7F">
      <w:pPr>
        <w:pStyle w:val="BodyText"/>
        <w:rPr>
          <w:b/>
          <w:sz w:val="20"/>
        </w:rPr>
      </w:pPr>
    </w:p>
    <w:p w14:paraId="7E7253F6" w14:textId="77777777" w:rsidR="00F92A7F" w:rsidRDefault="00F92A7F">
      <w:pPr>
        <w:pStyle w:val="BodyText"/>
        <w:rPr>
          <w:b/>
          <w:sz w:val="20"/>
        </w:rPr>
      </w:pPr>
    </w:p>
    <w:p w14:paraId="030C052D" w14:textId="77777777" w:rsidR="00F92A7F" w:rsidRDefault="00F92A7F">
      <w:pPr>
        <w:pStyle w:val="BodyText"/>
        <w:rPr>
          <w:b/>
          <w:sz w:val="20"/>
        </w:rPr>
      </w:pPr>
    </w:p>
    <w:p w14:paraId="7F2F3CAD" w14:textId="77777777" w:rsidR="00F92A7F" w:rsidRDefault="00F92A7F">
      <w:pPr>
        <w:pStyle w:val="BodyText"/>
        <w:rPr>
          <w:b/>
          <w:sz w:val="20"/>
        </w:rPr>
      </w:pPr>
    </w:p>
    <w:p w14:paraId="5237B4EE" w14:textId="77777777" w:rsidR="00F92A7F" w:rsidRDefault="00F92A7F">
      <w:pPr>
        <w:pStyle w:val="BodyText"/>
        <w:rPr>
          <w:b/>
          <w:sz w:val="20"/>
        </w:rPr>
      </w:pPr>
    </w:p>
    <w:p w14:paraId="3E24F796" w14:textId="77777777" w:rsidR="00F92A7F" w:rsidRDefault="00F92A7F">
      <w:pPr>
        <w:pStyle w:val="BodyText"/>
        <w:rPr>
          <w:b/>
          <w:sz w:val="20"/>
        </w:rPr>
      </w:pPr>
    </w:p>
    <w:p w14:paraId="2B3B0943" w14:textId="77777777" w:rsidR="00F92A7F" w:rsidRDefault="00F92A7F">
      <w:pPr>
        <w:pStyle w:val="BodyText"/>
        <w:rPr>
          <w:b/>
          <w:sz w:val="20"/>
        </w:rPr>
      </w:pPr>
    </w:p>
    <w:p w14:paraId="12DF2C07" w14:textId="77777777" w:rsidR="00F92A7F" w:rsidRDefault="00F92A7F">
      <w:pPr>
        <w:pStyle w:val="BodyText"/>
        <w:rPr>
          <w:b/>
          <w:sz w:val="20"/>
        </w:rPr>
      </w:pPr>
    </w:p>
    <w:p w14:paraId="16A8D679" w14:textId="77777777" w:rsidR="00F92A7F" w:rsidRDefault="00F92A7F">
      <w:pPr>
        <w:pStyle w:val="BodyText"/>
        <w:rPr>
          <w:b/>
          <w:sz w:val="20"/>
        </w:rPr>
      </w:pPr>
    </w:p>
    <w:p w14:paraId="66388FD6" w14:textId="77777777" w:rsidR="00F92A7F" w:rsidRDefault="00F92A7F">
      <w:pPr>
        <w:pStyle w:val="BodyText"/>
        <w:rPr>
          <w:b/>
          <w:sz w:val="20"/>
        </w:rPr>
      </w:pPr>
    </w:p>
    <w:p w14:paraId="22F2E135" w14:textId="77777777" w:rsidR="00F92A7F" w:rsidRDefault="00F92A7F">
      <w:pPr>
        <w:pStyle w:val="BodyText"/>
        <w:rPr>
          <w:b/>
          <w:sz w:val="20"/>
        </w:rPr>
      </w:pPr>
    </w:p>
    <w:p w14:paraId="5AB66746" w14:textId="77777777" w:rsidR="00F92A7F" w:rsidRDefault="00F92A7F">
      <w:pPr>
        <w:pStyle w:val="BodyText"/>
        <w:rPr>
          <w:b/>
          <w:sz w:val="20"/>
        </w:rPr>
      </w:pPr>
    </w:p>
    <w:p w14:paraId="22A4CB0A" w14:textId="77777777" w:rsidR="00F92A7F" w:rsidRDefault="00F92A7F">
      <w:pPr>
        <w:pStyle w:val="BodyText"/>
        <w:rPr>
          <w:b/>
          <w:sz w:val="20"/>
        </w:rPr>
      </w:pPr>
    </w:p>
    <w:p w14:paraId="270DF39C" w14:textId="77777777" w:rsidR="00F92A7F" w:rsidRDefault="00F92A7F">
      <w:pPr>
        <w:pStyle w:val="BodyText"/>
        <w:rPr>
          <w:b/>
          <w:sz w:val="20"/>
        </w:rPr>
      </w:pPr>
    </w:p>
    <w:p w14:paraId="5D476B41" w14:textId="77777777" w:rsidR="00F92A7F" w:rsidRDefault="00F92A7F">
      <w:pPr>
        <w:pStyle w:val="BodyText"/>
        <w:rPr>
          <w:b/>
          <w:sz w:val="20"/>
        </w:rPr>
      </w:pPr>
    </w:p>
    <w:p w14:paraId="17EA96AD" w14:textId="77777777" w:rsidR="00F92A7F" w:rsidRDefault="00F92A7F">
      <w:pPr>
        <w:pStyle w:val="BodyText"/>
        <w:rPr>
          <w:b/>
          <w:sz w:val="20"/>
        </w:rPr>
      </w:pPr>
    </w:p>
    <w:p w14:paraId="1DA31A34" w14:textId="77777777" w:rsidR="00F92A7F" w:rsidRDefault="00F92A7F">
      <w:pPr>
        <w:pStyle w:val="BodyText"/>
        <w:rPr>
          <w:b/>
          <w:sz w:val="20"/>
        </w:rPr>
      </w:pPr>
    </w:p>
    <w:p w14:paraId="15310EF1" w14:textId="77777777" w:rsidR="00F92A7F" w:rsidRDefault="00F92A7F">
      <w:pPr>
        <w:pStyle w:val="BodyText"/>
        <w:rPr>
          <w:b/>
          <w:sz w:val="20"/>
        </w:rPr>
      </w:pPr>
    </w:p>
    <w:p w14:paraId="1616E30F" w14:textId="77777777" w:rsidR="00F92A7F" w:rsidRDefault="00F92A7F">
      <w:pPr>
        <w:pStyle w:val="BodyText"/>
        <w:rPr>
          <w:b/>
          <w:sz w:val="20"/>
        </w:rPr>
      </w:pPr>
    </w:p>
    <w:p w14:paraId="07117013" w14:textId="77777777" w:rsidR="00F92A7F" w:rsidRDefault="00F92A7F">
      <w:pPr>
        <w:pStyle w:val="BodyText"/>
        <w:rPr>
          <w:b/>
          <w:sz w:val="20"/>
        </w:rPr>
      </w:pPr>
    </w:p>
    <w:p w14:paraId="4305302A" w14:textId="77777777" w:rsidR="00F92A7F" w:rsidRDefault="00F92A7F">
      <w:pPr>
        <w:pStyle w:val="BodyText"/>
        <w:spacing w:before="3"/>
        <w:rPr>
          <w:b/>
          <w:sz w:val="25"/>
        </w:rPr>
      </w:pPr>
    </w:p>
    <w:p w14:paraId="39159BFE" w14:textId="77777777" w:rsidR="00F92A7F" w:rsidRDefault="00625DC3">
      <w:pPr>
        <w:tabs>
          <w:tab w:val="left" w:pos="9786"/>
        </w:tabs>
        <w:spacing w:before="93"/>
        <w:ind w:left="240"/>
        <w:rPr>
          <w:sz w:val="24"/>
        </w:rPr>
      </w:pPr>
      <w:r>
        <w:rPr>
          <w:sz w:val="24"/>
        </w:rPr>
        <w:t>A.</w:t>
      </w:r>
      <w:r>
        <w:rPr>
          <w:spacing w:val="57"/>
          <w:sz w:val="24"/>
        </w:rPr>
        <w:t xml:space="preserve"> </w:t>
      </w:r>
      <w:r>
        <w:rPr>
          <w:sz w:val="24"/>
          <w:u w:val="single"/>
        </w:rPr>
        <w:tab/>
      </w:r>
    </w:p>
    <w:p w14:paraId="0D0E25DC" w14:textId="77777777" w:rsidR="00F92A7F" w:rsidRDefault="00F92A7F">
      <w:pPr>
        <w:rPr>
          <w:sz w:val="24"/>
        </w:rPr>
        <w:sectPr w:rsidR="00F92A7F">
          <w:pgSz w:w="12240" w:h="15840"/>
          <w:pgMar w:top="960" w:right="780" w:bottom="280" w:left="1560" w:header="725" w:footer="0" w:gutter="0"/>
          <w:cols w:space="720"/>
        </w:sectPr>
      </w:pPr>
    </w:p>
    <w:p w14:paraId="72CF2071" w14:textId="77777777" w:rsidR="00F92A7F" w:rsidRDefault="00F92A7F">
      <w:pPr>
        <w:pStyle w:val="BodyText"/>
        <w:rPr>
          <w:sz w:val="20"/>
        </w:rPr>
      </w:pPr>
    </w:p>
    <w:p w14:paraId="0F1C7FBF" w14:textId="77777777" w:rsidR="00F92A7F" w:rsidRDefault="00F92A7F">
      <w:pPr>
        <w:pStyle w:val="BodyText"/>
        <w:rPr>
          <w:sz w:val="20"/>
        </w:rPr>
      </w:pPr>
    </w:p>
    <w:p w14:paraId="535D7D0E" w14:textId="77777777" w:rsidR="00F92A7F" w:rsidRDefault="00F92A7F">
      <w:pPr>
        <w:pStyle w:val="BodyText"/>
        <w:spacing w:before="6"/>
        <w:rPr>
          <w:sz w:val="16"/>
        </w:rPr>
      </w:pPr>
    </w:p>
    <w:p w14:paraId="4493648B" w14:textId="77777777" w:rsidR="00F92A7F" w:rsidRDefault="00625DC3">
      <w:pPr>
        <w:pStyle w:val="Heading3"/>
        <w:spacing w:before="84"/>
        <w:ind w:left="2410" w:hanging="1853"/>
        <w:jc w:val="left"/>
      </w:pPr>
      <w:r>
        <w:t>SECTION</w:t>
      </w:r>
      <w:r>
        <w:rPr>
          <w:spacing w:val="-23"/>
        </w:rPr>
        <w:t xml:space="preserve"> </w:t>
      </w:r>
      <w:r>
        <w:t>V.</w:t>
      </w:r>
      <w:r>
        <w:rPr>
          <w:spacing w:val="32"/>
        </w:rPr>
        <w:t xml:space="preserve"> </w:t>
      </w:r>
      <w:r>
        <w:t>THE</w:t>
      </w:r>
      <w:r>
        <w:rPr>
          <w:spacing w:val="-19"/>
        </w:rPr>
        <w:t xml:space="preserve"> </w:t>
      </w:r>
      <w:r>
        <w:t>CONTRACTING</w:t>
      </w:r>
      <w:r>
        <w:rPr>
          <w:spacing w:val="-33"/>
        </w:rPr>
        <w:t xml:space="preserve"> </w:t>
      </w:r>
      <w:r>
        <w:t>AUTHORITY’S NOTIFICATION OF</w:t>
      </w:r>
      <w:r>
        <w:rPr>
          <w:spacing w:val="-14"/>
        </w:rPr>
        <w:t xml:space="preserve"> </w:t>
      </w:r>
      <w:r>
        <w:t>AWARD</w:t>
      </w:r>
    </w:p>
    <w:p w14:paraId="6584F5E5" w14:textId="77777777" w:rsidR="00F92A7F" w:rsidRDefault="00F92A7F">
      <w:pPr>
        <w:pStyle w:val="BodyText"/>
        <w:rPr>
          <w:b/>
          <w:sz w:val="20"/>
        </w:rPr>
      </w:pPr>
    </w:p>
    <w:p w14:paraId="38DA4462" w14:textId="77777777" w:rsidR="00F92A7F" w:rsidRDefault="00F92A7F">
      <w:pPr>
        <w:pStyle w:val="BodyText"/>
        <w:rPr>
          <w:b/>
          <w:sz w:val="20"/>
        </w:rPr>
      </w:pPr>
    </w:p>
    <w:p w14:paraId="287E368D" w14:textId="77777777" w:rsidR="00F92A7F" w:rsidRDefault="00F92A7F">
      <w:pPr>
        <w:pStyle w:val="BodyText"/>
        <w:rPr>
          <w:b/>
          <w:sz w:val="20"/>
        </w:rPr>
      </w:pPr>
    </w:p>
    <w:p w14:paraId="0CFF75A0" w14:textId="77777777" w:rsidR="00F92A7F" w:rsidRDefault="00F92A7F">
      <w:pPr>
        <w:pStyle w:val="BodyText"/>
        <w:rPr>
          <w:b/>
          <w:sz w:val="20"/>
        </w:rPr>
      </w:pPr>
    </w:p>
    <w:p w14:paraId="3F5029A8" w14:textId="77777777" w:rsidR="00F92A7F" w:rsidRDefault="00F92A7F">
      <w:pPr>
        <w:pStyle w:val="BodyText"/>
        <w:rPr>
          <w:b/>
          <w:sz w:val="20"/>
        </w:rPr>
      </w:pPr>
    </w:p>
    <w:p w14:paraId="015AE428" w14:textId="77777777" w:rsidR="00F92A7F" w:rsidRDefault="00F92A7F">
      <w:pPr>
        <w:pStyle w:val="BodyText"/>
        <w:rPr>
          <w:b/>
          <w:sz w:val="20"/>
        </w:rPr>
      </w:pPr>
    </w:p>
    <w:p w14:paraId="16EF8902" w14:textId="77777777" w:rsidR="00F92A7F" w:rsidRDefault="00F92A7F">
      <w:pPr>
        <w:pStyle w:val="BodyText"/>
        <w:rPr>
          <w:b/>
          <w:sz w:val="20"/>
        </w:rPr>
      </w:pPr>
    </w:p>
    <w:p w14:paraId="7E67C739" w14:textId="77777777" w:rsidR="00F92A7F" w:rsidRDefault="00F92A7F">
      <w:pPr>
        <w:pStyle w:val="BodyText"/>
        <w:rPr>
          <w:b/>
          <w:sz w:val="20"/>
        </w:rPr>
      </w:pPr>
    </w:p>
    <w:p w14:paraId="6E52D592" w14:textId="77777777" w:rsidR="00F92A7F" w:rsidRDefault="00F92A7F">
      <w:pPr>
        <w:pStyle w:val="BodyText"/>
        <w:rPr>
          <w:b/>
          <w:sz w:val="20"/>
        </w:rPr>
      </w:pPr>
    </w:p>
    <w:p w14:paraId="7AD82E02" w14:textId="77777777" w:rsidR="00F92A7F" w:rsidRDefault="00F92A7F">
      <w:pPr>
        <w:pStyle w:val="BodyText"/>
        <w:rPr>
          <w:b/>
          <w:sz w:val="20"/>
        </w:rPr>
      </w:pPr>
    </w:p>
    <w:p w14:paraId="5269F930" w14:textId="77777777" w:rsidR="00F92A7F" w:rsidRDefault="00F92A7F">
      <w:pPr>
        <w:pStyle w:val="BodyText"/>
        <w:rPr>
          <w:b/>
          <w:sz w:val="20"/>
        </w:rPr>
      </w:pPr>
    </w:p>
    <w:p w14:paraId="46898705" w14:textId="77777777" w:rsidR="00F92A7F" w:rsidRDefault="00F92A7F">
      <w:pPr>
        <w:pStyle w:val="BodyText"/>
        <w:rPr>
          <w:b/>
          <w:sz w:val="20"/>
        </w:rPr>
      </w:pPr>
    </w:p>
    <w:p w14:paraId="250DA9D4" w14:textId="77777777" w:rsidR="00F92A7F" w:rsidRDefault="00F92A7F">
      <w:pPr>
        <w:pStyle w:val="BodyText"/>
        <w:rPr>
          <w:b/>
          <w:sz w:val="20"/>
        </w:rPr>
      </w:pPr>
    </w:p>
    <w:p w14:paraId="1838E9C8" w14:textId="77777777" w:rsidR="00F92A7F" w:rsidRDefault="00F92A7F">
      <w:pPr>
        <w:pStyle w:val="BodyText"/>
        <w:rPr>
          <w:b/>
          <w:sz w:val="20"/>
        </w:rPr>
      </w:pPr>
    </w:p>
    <w:p w14:paraId="5A6D673C" w14:textId="77777777" w:rsidR="00F92A7F" w:rsidRDefault="00F92A7F">
      <w:pPr>
        <w:pStyle w:val="BodyText"/>
        <w:rPr>
          <w:b/>
          <w:sz w:val="20"/>
        </w:rPr>
      </w:pPr>
    </w:p>
    <w:p w14:paraId="321E50E0" w14:textId="77777777" w:rsidR="00F92A7F" w:rsidRDefault="00F92A7F">
      <w:pPr>
        <w:pStyle w:val="BodyText"/>
        <w:rPr>
          <w:b/>
          <w:sz w:val="20"/>
        </w:rPr>
      </w:pPr>
    </w:p>
    <w:p w14:paraId="50116050" w14:textId="77777777" w:rsidR="00F92A7F" w:rsidRDefault="00F92A7F">
      <w:pPr>
        <w:pStyle w:val="BodyText"/>
        <w:rPr>
          <w:b/>
          <w:sz w:val="20"/>
        </w:rPr>
      </w:pPr>
    </w:p>
    <w:p w14:paraId="45A8CD15" w14:textId="77777777" w:rsidR="00F92A7F" w:rsidRDefault="00F92A7F">
      <w:pPr>
        <w:pStyle w:val="BodyText"/>
        <w:rPr>
          <w:b/>
          <w:sz w:val="20"/>
        </w:rPr>
      </w:pPr>
    </w:p>
    <w:p w14:paraId="77D0674E" w14:textId="77777777" w:rsidR="00F92A7F" w:rsidRDefault="00F92A7F">
      <w:pPr>
        <w:pStyle w:val="BodyText"/>
        <w:rPr>
          <w:b/>
          <w:sz w:val="20"/>
        </w:rPr>
      </w:pPr>
    </w:p>
    <w:p w14:paraId="111822E2" w14:textId="77777777" w:rsidR="00F92A7F" w:rsidRDefault="00F92A7F">
      <w:pPr>
        <w:pStyle w:val="BodyText"/>
        <w:rPr>
          <w:b/>
          <w:sz w:val="20"/>
        </w:rPr>
      </w:pPr>
    </w:p>
    <w:p w14:paraId="65FF0234" w14:textId="77777777" w:rsidR="00F92A7F" w:rsidRDefault="00F92A7F">
      <w:pPr>
        <w:pStyle w:val="BodyText"/>
        <w:rPr>
          <w:b/>
          <w:sz w:val="20"/>
        </w:rPr>
      </w:pPr>
    </w:p>
    <w:p w14:paraId="03047763" w14:textId="77777777" w:rsidR="00F92A7F" w:rsidRDefault="00F92A7F">
      <w:pPr>
        <w:pStyle w:val="BodyText"/>
        <w:rPr>
          <w:b/>
          <w:sz w:val="20"/>
        </w:rPr>
      </w:pPr>
    </w:p>
    <w:p w14:paraId="5D64B30E" w14:textId="77777777" w:rsidR="00F92A7F" w:rsidRDefault="00F92A7F">
      <w:pPr>
        <w:pStyle w:val="BodyText"/>
        <w:rPr>
          <w:b/>
          <w:sz w:val="20"/>
        </w:rPr>
      </w:pPr>
    </w:p>
    <w:p w14:paraId="7B3612BA" w14:textId="77777777" w:rsidR="00F92A7F" w:rsidRDefault="00F92A7F">
      <w:pPr>
        <w:pStyle w:val="BodyText"/>
        <w:rPr>
          <w:b/>
          <w:sz w:val="20"/>
        </w:rPr>
      </w:pPr>
    </w:p>
    <w:p w14:paraId="647956F7" w14:textId="77777777" w:rsidR="00F92A7F" w:rsidRDefault="00F92A7F">
      <w:pPr>
        <w:pStyle w:val="BodyText"/>
        <w:rPr>
          <w:b/>
          <w:sz w:val="20"/>
        </w:rPr>
      </w:pPr>
    </w:p>
    <w:p w14:paraId="1E0A2311" w14:textId="77777777" w:rsidR="00F92A7F" w:rsidRDefault="00F92A7F">
      <w:pPr>
        <w:pStyle w:val="BodyText"/>
        <w:rPr>
          <w:b/>
          <w:sz w:val="20"/>
        </w:rPr>
      </w:pPr>
    </w:p>
    <w:p w14:paraId="05EFF4C8" w14:textId="77777777" w:rsidR="00F92A7F" w:rsidRDefault="00F92A7F">
      <w:pPr>
        <w:pStyle w:val="BodyText"/>
        <w:rPr>
          <w:b/>
          <w:sz w:val="20"/>
        </w:rPr>
      </w:pPr>
    </w:p>
    <w:p w14:paraId="618E5992" w14:textId="77777777" w:rsidR="00F92A7F" w:rsidRDefault="00F92A7F">
      <w:pPr>
        <w:pStyle w:val="BodyText"/>
        <w:rPr>
          <w:b/>
          <w:sz w:val="20"/>
        </w:rPr>
      </w:pPr>
    </w:p>
    <w:p w14:paraId="2D0F29BB" w14:textId="77777777" w:rsidR="00F92A7F" w:rsidRDefault="00F92A7F">
      <w:pPr>
        <w:pStyle w:val="BodyText"/>
        <w:rPr>
          <w:b/>
          <w:sz w:val="20"/>
        </w:rPr>
      </w:pPr>
    </w:p>
    <w:p w14:paraId="39C0AFCB" w14:textId="77777777" w:rsidR="00F92A7F" w:rsidRDefault="00F92A7F">
      <w:pPr>
        <w:pStyle w:val="BodyText"/>
        <w:rPr>
          <w:b/>
          <w:sz w:val="20"/>
        </w:rPr>
      </w:pPr>
    </w:p>
    <w:p w14:paraId="3024D5D0" w14:textId="77777777" w:rsidR="00F92A7F" w:rsidRDefault="00F92A7F">
      <w:pPr>
        <w:pStyle w:val="BodyText"/>
        <w:rPr>
          <w:b/>
          <w:sz w:val="20"/>
        </w:rPr>
      </w:pPr>
    </w:p>
    <w:p w14:paraId="102B68F4" w14:textId="77777777" w:rsidR="00F92A7F" w:rsidRDefault="00F92A7F">
      <w:pPr>
        <w:pStyle w:val="BodyText"/>
        <w:rPr>
          <w:b/>
          <w:sz w:val="20"/>
        </w:rPr>
      </w:pPr>
    </w:p>
    <w:p w14:paraId="6C660AB1" w14:textId="77777777" w:rsidR="00F92A7F" w:rsidRDefault="00F92A7F">
      <w:pPr>
        <w:pStyle w:val="BodyText"/>
        <w:rPr>
          <w:b/>
          <w:sz w:val="20"/>
        </w:rPr>
      </w:pPr>
    </w:p>
    <w:p w14:paraId="21B50F08" w14:textId="77777777" w:rsidR="00F92A7F" w:rsidRDefault="00F92A7F">
      <w:pPr>
        <w:pStyle w:val="BodyText"/>
        <w:rPr>
          <w:b/>
          <w:sz w:val="20"/>
        </w:rPr>
      </w:pPr>
    </w:p>
    <w:p w14:paraId="3A0E5A95" w14:textId="77777777" w:rsidR="00F92A7F" w:rsidRDefault="00F92A7F">
      <w:pPr>
        <w:pStyle w:val="BodyText"/>
        <w:rPr>
          <w:b/>
          <w:sz w:val="20"/>
        </w:rPr>
      </w:pPr>
    </w:p>
    <w:p w14:paraId="53B5D434" w14:textId="77777777" w:rsidR="00F92A7F" w:rsidRDefault="00F92A7F">
      <w:pPr>
        <w:pStyle w:val="BodyText"/>
        <w:rPr>
          <w:b/>
          <w:sz w:val="20"/>
        </w:rPr>
      </w:pPr>
    </w:p>
    <w:p w14:paraId="019AB313" w14:textId="77777777" w:rsidR="00F92A7F" w:rsidRDefault="00F92A7F">
      <w:pPr>
        <w:pStyle w:val="BodyText"/>
        <w:rPr>
          <w:b/>
          <w:sz w:val="20"/>
        </w:rPr>
      </w:pPr>
    </w:p>
    <w:p w14:paraId="26D48DC3" w14:textId="77777777" w:rsidR="00F92A7F" w:rsidRDefault="00F92A7F">
      <w:pPr>
        <w:pStyle w:val="BodyText"/>
        <w:rPr>
          <w:b/>
          <w:sz w:val="20"/>
        </w:rPr>
      </w:pPr>
    </w:p>
    <w:p w14:paraId="434F2B9C" w14:textId="77777777" w:rsidR="00F92A7F" w:rsidRDefault="00F92A7F">
      <w:pPr>
        <w:pStyle w:val="BodyText"/>
        <w:rPr>
          <w:b/>
          <w:sz w:val="20"/>
        </w:rPr>
      </w:pPr>
    </w:p>
    <w:p w14:paraId="4F48E6BC" w14:textId="77777777" w:rsidR="00F92A7F" w:rsidRDefault="00F92A7F">
      <w:pPr>
        <w:pStyle w:val="BodyText"/>
        <w:rPr>
          <w:b/>
          <w:sz w:val="20"/>
        </w:rPr>
      </w:pPr>
    </w:p>
    <w:p w14:paraId="3AC8A166" w14:textId="77777777" w:rsidR="00F92A7F" w:rsidRDefault="00F92A7F">
      <w:pPr>
        <w:pStyle w:val="BodyText"/>
        <w:rPr>
          <w:b/>
          <w:sz w:val="20"/>
        </w:rPr>
      </w:pPr>
    </w:p>
    <w:p w14:paraId="3DE49D7F" w14:textId="77777777" w:rsidR="00F92A7F" w:rsidRDefault="00F92A7F">
      <w:pPr>
        <w:pStyle w:val="BodyText"/>
        <w:rPr>
          <w:b/>
          <w:sz w:val="20"/>
        </w:rPr>
      </w:pPr>
    </w:p>
    <w:p w14:paraId="067AEA01" w14:textId="77777777" w:rsidR="00F92A7F" w:rsidRDefault="00F92A7F">
      <w:pPr>
        <w:pStyle w:val="BodyText"/>
        <w:rPr>
          <w:b/>
          <w:sz w:val="20"/>
        </w:rPr>
      </w:pPr>
    </w:p>
    <w:p w14:paraId="346FEC2D" w14:textId="77777777" w:rsidR="00F92A7F" w:rsidRDefault="00F92A7F">
      <w:pPr>
        <w:pStyle w:val="BodyText"/>
        <w:rPr>
          <w:b/>
          <w:sz w:val="20"/>
        </w:rPr>
      </w:pPr>
    </w:p>
    <w:p w14:paraId="44C43C96" w14:textId="77777777" w:rsidR="00F92A7F" w:rsidRDefault="00F92A7F">
      <w:pPr>
        <w:pStyle w:val="BodyText"/>
        <w:rPr>
          <w:b/>
          <w:sz w:val="20"/>
        </w:rPr>
      </w:pPr>
    </w:p>
    <w:p w14:paraId="37550FD9" w14:textId="77777777" w:rsidR="00F92A7F" w:rsidRDefault="00F92A7F">
      <w:pPr>
        <w:pStyle w:val="BodyText"/>
        <w:rPr>
          <w:b/>
          <w:sz w:val="20"/>
        </w:rPr>
      </w:pPr>
    </w:p>
    <w:p w14:paraId="554DCB00" w14:textId="77777777" w:rsidR="00F92A7F" w:rsidRDefault="00F92A7F">
      <w:pPr>
        <w:pStyle w:val="BodyText"/>
        <w:rPr>
          <w:b/>
          <w:sz w:val="20"/>
        </w:rPr>
      </w:pPr>
    </w:p>
    <w:p w14:paraId="2471B0AB" w14:textId="77777777" w:rsidR="00F92A7F" w:rsidRDefault="00F92A7F">
      <w:pPr>
        <w:pStyle w:val="BodyText"/>
        <w:rPr>
          <w:b/>
          <w:sz w:val="20"/>
        </w:rPr>
      </w:pPr>
    </w:p>
    <w:p w14:paraId="389358A7" w14:textId="77777777" w:rsidR="00F92A7F" w:rsidRDefault="00F92A7F">
      <w:pPr>
        <w:pStyle w:val="BodyText"/>
        <w:rPr>
          <w:b/>
          <w:sz w:val="20"/>
        </w:rPr>
      </w:pPr>
    </w:p>
    <w:p w14:paraId="07BCD1EB" w14:textId="77777777" w:rsidR="00F92A7F" w:rsidRDefault="00F92A7F">
      <w:pPr>
        <w:pStyle w:val="BodyText"/>
        <w:rPr>
          <w:b/>
          <w:sz w:val="20"/>
        </w:rPr>
      </w:pPr>
    </w:p>
    <w:p w14:paraId="71CDD047" w14:textId="77777777" w:rsidR="00F92A7F" w:rsidRDefault="00F92A7F">
      <w:pPr>
        <w:pStyle w:val="BodyText"/>
        <w:rPr>
          <w:b/>
          <w:sz w:val="20"/>
        </w:rPr>
      </w:pPr>
    </w:p>
    <w:p w14:paraId="7FBC1E90" w14:textId="77777777" w:rsidR="00F92A7F" w:rsidRDefault="00F92A7F">
      <w:pPr>
        <w:pStyle w:val="BodyText"/>
        <w:rPr>
          <w:b/>
          <w:sz w:val="20"/>
        </w:rPr>
      </w:pPr>
    </w:p>
    <w:p w14:paraId="6EED745E" w14:textId="77777777" w:rsidR="00F92A7F" w:rsidRDefault="00F92A7F">
      <w:pPr>
        <w:pStyle w:val="BodyText"/>
        <w:spacing w:before="3"/>
        <w:rPr>
          <w:b/>
          <w:sz w:val="21"/>
        </w:rPr>
      </w:pPr>
    </w:p>
    <w:p w14:paraId="2696364E" w14:textId="77777777" w:rsidR="00F92A7F" w:rsidRDefault="00625DC3">
      <w:pPr>
        <w:tabs>
          <w:tab w:val="left" w:pos="9786"/>
        </w:tabs>
        <w:spacing w:before="93"/>
        <w:ind w:left="240"/>
        <w:rPr>
          <w:sz w:val="24"/>
        </w:rPr>
      </w:pPr>
      <w:r>
        <w:rPr>
          <w:sz w:val="24"/>
        </w:rPr>
        <w:t>A.</w:t>
      </w:r>
      <w:r>
        <w:rPr>
          <w:spacing w:val="57"/>
          <w:sz w:val="24"/>
        </w:rPr>
        <w:t xml:space="preserve"> </w:t>
      </w:r>
      <w:r>
        <w:rPr>
          <w:sz w:val="24"/>
          <w:u w:val="single"/>
        </w:rPr>
        <w:tab/>
      </w:r>
    </w:p>
    <w:p w14:paraId="6BAE276C" w14:textId="77777777" w:rsidR="00F92A7F" w:rsidRDefault="00F92A7F">
      <w:pPr>
        <w:rPr>
          <w:sz w:val="24"/>
        </w:rPr>
        <w:sectPr w:rsidR="00F92A7F">
          <w:pgSz w:w="12240" w:h="15840"/>
          <w:pgMar w:top="960" w:right="780" w:bottom="280" w:left="1560" w:header="725" w:footer="0" w:gutter="0"/>
          <w:cols w:space="720"/>
        </w:sectPr>
      </w:pPr>
    </w:p>
    <w:p w14:paraId="132B5951" w14:textId="77777777" w:rsidR="00F92A7F" w:rsidRDefault="00F92A7F">
      <w:pPr>
        <w:pStyle w:val="BodyText"/>
        <w:rPr>
          <w:sz w:val="20"/>
        </w:rPr>
      </w:pPr>
    </w:p>
    <w:p w14:paraId="010E2E4E" w14:textId="77777777" w:rsidR="00F92A7F" w:rsidRDefault="00F92A7F">
      <w:pPr>
        <w:pStyle w:val="BodyText"/>
        <w:rPr>
          <w:sz w:val="20"/>
        </w:rPr>
      </w:pPr>
    </w:p>
    <w:p w14:paraId="18130A74" w14:textId="77777777" w:rsidR="00F92A7F" w:rsidRDefault="00F92A7F">
      <w:pPr>
        <w:pStyle w:val="BodyText"/>
        <w:rPr>
          <w:sz w:val="20"/>
        </w:rPr>
      </w:pPr>
    </w:p>
    <w:p w14:paraId="2D84CCC0" w14:textId="77777777" w:rsidR="00F92A7F" w:rsidRDefault="00F92A7F">
      <w:pPr>
        <w:pStyle w:val="BodyText"/>
        <w:spacing w:before="9"/>
        <w:rPr>
          <w:sz w:val="17"/>
        </w:rPr>
      </w:pPr>
    </w:p>
    <w:p w14:paraId="5AAFA11A" w14:textId="77777777" w:rsidR="00F92A7F" w:rsidRDefault="00625DC3">
      <w:pPr>
        <w:pStyle w:val="Heading2"/>
        <w:spacing w:before="83" w:line="456" w:lineRule="exact"/>
        <w:ind w:left="532"/>
      </w:pPr>
      <w:r>
        <w:t>Notification</w:t>
      </w:r>
      <w:r>
        <w:rPr>
          <w:spacing w:val="-3"/>
        </w:rPr>
        <w:t xml:space="preserve"> </w:t>
      </w:r>
      <w:r>
        <w:t>of</w:t>
      </w:r>
      <w:r>
        <w:rPr>
          <w:spacing w:val="-3"/>
        </w:rPr>
        <w:t xml:space="preserve"> </w:t>
      </w:r>
      <w:r>
        <w:rPr>
          <w:spacing w:val="-4"/>
        </w:rPr>
        <w:t>Award</w:t>
      </w:r>
    </w:p>
    <w:p w14:paraId="1EC43F3F" w14:textId="77777777" w:rsidR="00F92A7F" w:rsidRDefault="00625DC3">
      <w:pPr>
        <w:spacing w:line="272" w:lineRule="exact"/>
        <w:ind w:left="532" w:right="954"/>
        <w:jc w:val="center"/>
        <w:rPr>
          <w:i/>
          <w:sz w:val="24"/>
        </w:rPr>
      </w:pPr>
      <w:r>
        <w:rPr>
          <w:i/>
          <w:sz w:val="24"/>
        </w:rPr>
        <w:t>[Letterhead</w:t>
      </w:r>
      <w:r>
        <w:rPr>
          <w:i/>
          <w:spacing w:val="-3"/>
          <w:sz w:val="24"/>
        </w:rPr>
        <w:t xml:space="preserve"> </w:t>
      </w:r>
      <w:r>
        <w:rPr>
          <w:i/>
          <w:sz w:val="24"/>
        </w:rPr>
        <w:t>paper</w:t>
      </w:r>
      <w:r>
        <w:rPr>
          <w:i/>
          <w:spacing w:val="-3"/>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Contracting</w:t>
      </w:r>
      <w:r>
        <w:rPr>
          <w:i/>
          <w:spacing w:val="-3"/>
          <w:sz w:val="24"/>
        </w:rPr>
        <w:t xml:space="preserve"> </w:t>
      </w:r>
      <w:r>
        <w:rPr>
          <w:i/>
          <w:spacing w:val="-2"/>
          <w:sz w:val="24"/>
        </w:rPr>
        <w:t>Authority]</w:t>
      </w:r>
    </w:p>
    <w:p w14:paraId="69BB191E" w14:textId="77777777" w:rsidR="00F92A7F" w:rsidRDefault="00F92A7F">
      <w:pPr>
        <w:pStyle w:val="BodyText"/>
        <w:rPr>
          <w:i/>
          <w:sz w:val="20"/>
        </w:rPr>
      </w:pPr>
    </w:p>
    <w:p w14:paraId="49BF8DCE" w14:textId="77777777" w:rsidR="00F92A7F" w:rsidRDefault="00F92A7F">
      <w:pPr>
        <w:pStyle w:val="BodyText"/>
        <w:rPr>
          <w:i/>
          <w:sz w:val="20"/>
        </w:rPr>
      </w:pPr>
    </w:p>
    <w:p w14:paraId="54B005FB" w14:textId="77777777" w:rsidR="00F92A7F" w:rsidRDefault="00F92A7F">
      <w:pPr>
        <w:pStyle w:val="BodyText"/>
        <w:spacing w:before="3"/>
        <w:rPr>
          <w:i/>
        </w:rPr>
      </w:pPr>
    </w:p>
    <w:p w14:paraId="7FE24878" w14:textId="77777777" w:rsidR="00F92A7F" w:rsidRDefault="00625DC3">
      <w:pPr>
        <w:spacing w:before="90"/>
        <w:ind w:right="661"/>
        <w:jc w:val="right"/>
        <w:rPr>
          <w:i/>
          <w:sz w:val="24"/>
        </w:rPr>
      </w:pPr>
      <w:r>
        <w:rPr>
          <w:i/>
          <w:spacing w:val="-2"/>
          <w:sz w:val="24"/>
        </w:rPr>
        <w:t>[date]</w:t>
      </w:r>
    </w:p>
    <w:p w14:paraId="27031F14" w14:textId="77777777" w:rsidR="00F92A7F" w:rsidRDefault="00F92A7F">
      <w:pPr>
        <w:pStyle w:val="BodyText"/>
        <w:rPr>
          <w:i/>
          <w:sz w:val="31"/>
        </w:rPr>
      </w:pPr>
    </w:p>
    <w:p w14:paraId="3DCC02EE" w14:textId="77777777" w:rsidR="00F92A7F" w:rsidRDefault="00625DC3">
      <w:pPr>
        <w:ind w:left="240"/>
        <w:rPr>
          <w:i/>
          <w:sz w:val="24"/>
        </w:rPr>
      </w:pPr>
      <w:r>
        <w:rPr>
          <w:position w:val="2"/>
          <w:sz w:val="24"/>
        </w:rPr>
        <w:t>To:</w:t>
      </w:r>
      <w:r>
        <w:rPr>
          <w:spacing w:val="55"/>
          <w:position w:val="2"/>
          <w:sz w:val="24"/>
        </w:rPr>
        <w:t xml:space="preserve"> </w:t>
      </w:r>
      <w:r>
        <w:rPr>
          <w:i/>
          <w:sz w:val="24"/>
        </w:rPr>
        <w:t>[name</w:t>
      </w:r>
      <w:r>
        <w:rPr>
          <w:i/>
          <w:spacing w:val="-3"/>
          <w:sz w:val="24"/>
        </w:rPr>
        <w:t xml:space="preserve"> </w:t>
      </w:r>
      <w:r>
        <w:rPr>
          <w:i/>
          <w:sz w:val="24"/>
        </w:rPr>
        <w:t>and</w:t>
      </w:r>
      <w:r>
        <w:rPr>
          <w:i/>
          <w:spacing w:val="-2"/>
          <w:sz w:val="24"/>
        </w:rPr>
        <w:t xml:space="preserve"> </w:t>
      </w:r>
      <w:r>
        <w:rPr>
          <w:i/>
          <w:sz w:val="24"/>
        </w:rPr>
        <w:t>address</w:t>
      </w:r>
      <w:r>
        <w:rPr>
          <w:i/>
          <w:spacing w:val="1"/>
          <w:sz w:val="24"/>
        </w:rPr>
        <w:t xml:space="preserve"> </w:t>
      </w:r>
      <w:r>
        <w:rPr>
          <w:i/>
          <w:sz w:val="24"/>
        </w:rPr>
        <w:t>of</w:t>
      </w:r>
      <w:r>
        <w:rPr>
          <w:i/>
          <w:spacing w:val="-1"/>
          <w:sz w:val="24"/>
        </w:rPr>
        <w:t xml:space="preserve"> </w:t>
      </w:r>
      <w:r>
        <w:rPr>
          <w:i/>
          <w:sz w:val="24"/>
        </w:rPr>
        <w:t>the</w:t>
      </w:r>
      <w:r>
        <w:rPr>
          <w:i/>
          <w:spacing w:val="-2"/>
          <w:sz w:val="24"/>
        </w:rPr>
        <w:t xml:space="preserve"> Contractor]</w:t>
      </w:r>
    </w:p>
    <w:p w14:paraId="569934EF" w14:textId="77777777" w:rsidR="00F92A7F" w:rsidRDefault="00625DC3">
      <w:pPr>
        <w:pStyle w:val="BodyText"/>
        <w:ind w:left="240"/>
      </w:pPr>
      <w:r>
        <w:rPr>
          <w:spacing w:val="-5"/>
        </w:rPr>
        <w:t>14</w:t>
      </w:r>
    </w:p>
    <w:p w14:paraId="4E9091CF" w14:textId="77777777" w:rsidR="00F92A7F" w:rsidRDefault="00625DC3">
      <w:pPr>
        <w:ind w:left="240" w:right="653"/>
        <w:jc w:val="both"/>
        <w:rPr>
          <w:sz w:val="24"/>
        </w:rPr>
      </w:pPr>
      <w:r>
        <w:rPr>
          <w:sz w:val="24"/>
        </w:rPr>
        <w:t>This</w:t>
      </w:r>
      <w:r>
        <w:rPr>
          <w:spacing w:val="-1"/>
          <w:sz w:val="24"/>
        </w:rPr>
        <w:t xml:space="preserve"> </w:t>
      </w:r>
      <w:r>
        <w:rPr>
          <w:sz w:val="24"/>
        </w:rPr>
        <w:t>is</w:t>
      </w:r>
      <w:r>
        <w:rPr>
          <w:spacing w:val="-1"/>
          <w:sz w:val="24"/>
        </w:rPr>
        <w:t xml:space="preserve"> </w:t>
      </w:r>
      <w:r>
        <w:rPr>
          <w:sz w:val="24"/>
        </w:rPr>
        <w:t>to</w:t>
      </w:r>
      <w:r>
        <w:rPr>
          <w:spacing w:val="-1"/>
          <w:sz w:val="24"/>
        </w:rPr>
        <w:t xml:space="preserve"> </w:t>
      </w:r>
      <w:r>
        <w:rPr>
          <w:sz w:val="24"/>
        </w:rPr>
        <w:t>notify</w:t>
      </w:r>
      <w:r>
        <w:rPr>
          <w:spacing w:val="-1"/>
          <w:sz w:val="24"/>
        </w:rPr>
        <w:t xml:space="preserve"> </w:t>
      </w:r>
      <w:r>
        <w:rPr>
          <w:sz w:val="24"/>
        </w:rPr>
        <w:t>you</w:t>
      </w:r>
      <w:r>
        <w:rPr>
          <w:spacing w:val="-1"/>
          <w:sz w:val="24"/>
        </w:rPr>
        <w:t xml:space="preserve"> </w:t>
      </w:r>
      <w:r>
        <w:rPr>
          <w:sz w:val="24"/>
        </w:rPr>
        <w:t xml:space="preserve">that your Bid dated </w:t>
      </w:r>
      <w:r>
        <w:rPr>
          <w:i/>
          <w:sz w:val="24"/>
        </w:rPr>
        <w:t xml:space="preserve">[date] </w:t>
      </w:r>
      <w:r>
        <w:rPr>
          <w:sz w:val="24"/>
        </w:rPr>
        <w:t>for</w:t>
      </w:r>
      <w:r>
        <w:rPr>
          <w:spacing w:val="-3"/>
          <w:sz w:val="24"/>
        </w:rPr>
        <w:t xml:space="preserve"> </w:t>
      </w:r>
      <w:r>
        <w:rPr>
          <w:sz w:val="24"/>
        </w:rPr>
        <w:t>the</w:t>
      </w:r>
      <w:r>
        <w:rPr>
          <w:spacing w:val="-2"/>
          <w:sz w:val="24"/>
        </w:rPr>
        <w:t xml:space="preserve"> </w:t>
      </w:r>
      <w:r>
        <w:rPr>
          <w:sz w:val="24"/>
        </w:rPr>
        <w:t>implementation</w:t>
      </w:r>
      <w:r>
        <w:rPr>
          <w:spacing w:val="-1"/>
          <w:sz w:val="24"/>
        </w:rPr>
        <w:t xml:space="preserve"> </w:t>
      </w:r>
      <w:r>
        <w:rPr>
          <w:sz w:val="24"/>
        </w:rPr>
        <w:t>of the</w:t>
      </w:r>
      <w:r>
        <w:rPr>
          <w:spacing w:val="-2"/>
          <w:sz w:val="24"/>
        </w:rPr>
        <w:t xml:space="preserve"> </w:t>
      </w:r>
      <w:r>
        <w:rPr>
          <w:sz w:val="24"/>
        </w:rPr>
        <w:t xml:space="preserve">Contract </w:t>
      </w:r>
      <w:r>
        <w:rPr>
          <w:i/>
          <w:sz w:val="24"/>
        </w:rPr>
        <w:t xml:space="preserve">[name of the Contract and identification number, as given in the Contract Data] </w:t>
      </w:r>
      <w:r>
        <w:rPr>
          <w:sz w:val="24"/>
        </w:rPr>
        <w:t xml:space="preserve">for the Accepted Contract Amount of the equivalent of </w:t>
      </w:r>
      <w:r>
        <w:rPr>
          <w:i/>
          <w:sz w:val="24"/>
        </w:rPr>
        <w:t>[amount in numbers and words] [name of currency]</w:t>
      </w:r>
      <w:r>
        <w:rPr>
          <w:sz w:val="24"/>
        </w:rPr>
        <w:t>,</w:t>
      </w:r>
      <w:r>
        <w:rPr>
          <w:spacing w:val="40"/>
          <w:sz w:val="24"/>
        </w:rPr>
        <w:t xml:space="preserve"> </w:t>
      </w:r>
      <w:r>
        <w:rPr>
          <w:sz w:val="24"/>
        </w:rPr>
        <w:t>as corrected and modified in accordance with the Instructions to Bidders, is hereby accepted by the Contracting Authority.</w:t>
      </w:r>
    </w:p>
    <w:p w14:paraId="1B369C00" w14:textId="77777777" w:rsidR="00F92A7F" w:rsidRDefault="00F92A7F">
      <w:pPr>
        <w:pStyle w:val="BodyText"/>
      </w:pPr>
    </w:p>
    <w:p w14:paraId="190B71C3" w14:textId="77777777" w:rsidR="00F92A7F" w:rsidRDefault="00625DC3">
      <w:pPr>
        <w:pStyle w:val="BodyText"/>
        <w:spacing w:before="1"/>
        <w:ind w:left="240" w:right="521"/>
        <w:rPr>
          <w:i/>
        </w:rPr>
      </w:pPr>
      <w:r>
        <w:t>You</w:t>
      </w:r>
      <w:r>
        <w:rPr>
          <w:spacing w:val="-3"/>
        </w:rPr>
        <w:t xml:space="preserve"> </w:t>
      </w:r>
      <w:r>
        <w:t>are</w:t>
      </w:r>
      <w:r>
        <w:rPr>
          <w:spacing w:val="-3"/>
        </w:rPr>
        <w:t xml:space="preserve"> </w:t>
      </w:r>
      <w:r>
        <w:t>requested</w:t>
      </w:r>
      <w:r>
        <w:rPr>
          <w:spacing w:val="-2"/>
        </w:rPr>
        <w:t xml:space="preserve"> </w:t>
      </w:r>
      <w:r>
        <w:t>to</w:t>
      </w:r>
      <w:r>
        <w:rPr>
          <w:spacing w:val="-3"/>
        </w:rPr>
        <w:t xml:space="preserve"> </w:t>
      </w:r>
      <w:r>
        <w:t>furnish</w:t>
      </w:r>
      <w:r>
        <w:rPr>
          <w:spacing w:val="-3"/>
        </w:rPr>
        <w:t xml:space="preserve"> </w:t>
      </w:r>
      <w:r>
        <w:t>the</w:t>
      </w:r>
      <w:r>
        <w:rPr>
          <w:spacing w:val="-4"/>
        </w:rPr>
        <w:t xml:space="preserve"> </w:t>
      </w:r>
      <w:r>
        <w:t>Performance</w:t>
      </w:r>
      <w:r>
        <w:rPr>
          <w:spacing w:val="-4"/>
        </w:rPr>
        <w:t xml:space="preserve"> </w:t>
      </w:r>
      <w:r>
        <w:t>Security</w:t>
      </w:r>
      <w:r>
        <w:rPr>
          <w:spacing w:val="-8"/>
        </w:rPr>
        <w:t xml:space="preserve"> </w:t>
      </w:r>
      <w:r>
        <w:t>within</w:t>
      </w:r>
      <w:r>
        <w:rPr>
          <w:spacing w:val="-3"/>
        </w:rPr>
        <w:t xml:space="preserve"> </w:t>
      </w:r>
      <w:r>
        <w:t>28</w:t>
      </w:r>
      <w:r>
        <w:rPr>
          <w:spacing w:val="-3"/>
        </w:rPr>
        <w:t xml:space="preserve"> </w:t>
      </w:r>
      <w:r>
        <w:t>days</w:t>
      </w:r>
      <w:r>
        <w:rPr>
          <w:spacing w:val="-3"/>
        </w:rPr>
        <w:t xml:space="preserve"> </w:t>
      </w:r>
      <w:r>
        <w:t>in</w:t>
      </w:r>
      <w:r>
        <w:rPr>
          <w:spacing w:val="-3"/>
        </w:rPr>
        <w:t xml:space="preserve"> </w:t>
      </w:r>
      <w:r>
        <w:t>accordance</w:t>
      </w:r>
      <w:r>
        <w:rPr>
          <w:spacing w:val="-2"/>
        </w:rPr>
        <w:t xml:space="preserve"> </w:t>
      </w:r>
      <w:r>
        <w:t>with</w:t>
      </w:r>
      <w:r>
        <w:rPr>
          <w:spacing w:val="-3"/>
        </w:rPr>
        <w:t xml:space="preserve"> </w:t>
      </w:r>
      <w:r>
        <w:t>the Conditions of Contract, using for that purpose the Performance Security Form</w:t>
      </w:r>
      <w:r>
        <w:rPr>
          <w:i/>
        </w:rPr>
        <w:t xml:space="preserve">s </w:t>
      </w:r>
      <w:r>
        <w:t>included in Appendixes to the Special Conditions of Contract - Forms, of the Bidding Document</w:t>
      </w:r>
      <w:r>
        <w:rPr>
          <w:i/>
        </w:rPr>
        <w:t>.(delete the sentence if not applicable)</w:t>
      </w:r>
    </w:p>
    <w:p w14:paraId="6717FD6F" w14:textId="77777777" w:rsidR="00F92A7F" w:rsidRDefault="00F92A7F">
      <w:pPr>
        <w:pStyle w:val="BodyText"/>
        <w:rPr>
          <w:i/>
          <w:sz w:val="26"/>
        </w:rPr>
      </w:pPr>
    </w:p>
    <w:p w14:paraId="1E6282FD" w14:textId="77777777" w:rsidR="00F92A7F" w:rsidRDefault="00F92A7F">
      <w:pPr>
        <w:pStyle w:val="BodyText"/>
        <w:rPr>
          <w:i/>
          <w:sz w:val="22"/>
        </w:rPr>
      </w:pPr>
    </w:p>
    <w:p w14:paraId="4447DA75" w14:textId="77777777" w:rsidR="00F92A7F" w:rsidRDefault="00625DC3">
      <w:pPr>
        <w:pStyle w:val="BodyText"/>
        <w:ind w:left="240"/>
      </w:pPr>
      <w:r>
        <w:rPr>
          <w:spacing w:val="-5"/>
        </w:rPr>
        <w:t>15</w:t>
      </w:r>
    </w:p>
    <w:p w14:paraId="13949D56" w14:textId="77777777" w:rsidR="00F92A7F" w:rsidRDefault="00625DC3">
      <w:pPr>
        <w:pStyle w:val="BodyText"/>
        <w:tabs>
          <w:tab w:val="left" w:pos="9296"/>
        </w:tabs>
        <w:ind w:left="240" w:right="602"/>
        <w:jc w:val="both"/>
      </w:pPr>
      <w:r>
        <w:t>Authorized Signature:</w:t>
      </w:r>
      <w:r>
        <w:rPr>
          <w:spacing w:val="64"/>
        </w:rPr>
        <w:t xml:space="preserve"> </w:t>
      </w:r>
      <w:r>
        <w:rPr>
          <w:u w:val="single"/>
        </w:rPr>
        <w:tab/>
      </w:r>
      <w:r>
        <w:t xml:space="preserve"> Name and Title of Signatory:</w:t>
      </w:r>
      <w:r>
        <w:rPr>
          <w:spacing w:val="64"/>
        </w:rPr>
        <w:t xml:space="preserve"> </w:t>
      </w:r>
      <w:r>
        <w:rPr>
          <w:u w:val="single"/>
        </w:rPr>
        <w:tab/>
      </w:r>
      <w:r>
        <w:t xml:space="preserve"> Name of Agency:</w:t>
      </w:r>
      <w:r>
        <w:rPr>
          <w:spacing w:val="63"/>
        </w:rPr>
        <w:t xml:space="preserve"> </w:t>
      </w:r>
      <w:r>
        <w:rPr>
          <w:u w:val="single"/>
        </w:rPr>
        <w:tab/>
      </w:r>
    </w:p>
    <w:sectPr w:rsidR="00F92A7F">
      <w:headerReference w:type="default" r:id="rId73"/>
      <w:pgSz w:w="12240" w:h="15840"/>
      <w:pgMar w:top="960" w:right="780" w:bottom="280" w:left="156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61C1C" w14:textId="77777777" w:rsidR="006D0255" w:rsidRDefault="006D0255">
      <w:r>
        <w:separator/>
      </w:r>
    </w:p>
  </w:endnote>
  <w:endnote w:type="continuationSeparator" w:id="0">
    <w:p w14:paraId="34934EF1" w14:textId="77777777" w:rsidR="006D0255" w:rsidRDefault="006D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3431A" w14:textId="77777777" w:rsidR="001958F2" w:rsidRDefault="00195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E42BA" w14:textId="77777777" w:rsidR="001958F2" w:rsidRDefault="00195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E6A92" w14:textId="77777777" w:rsidR="001958F2" w:rsidRDefault="00195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ECAD2" w14:textId="77777777" w:rsidR="006D0255" w:rsidRDefault="006D0255">
      <w:r>
        <w:separator/>
      </w:r>
    </w:p>
  </w:footnote>
  <w:footnote w:type="continuationSeparator" w:id="0">
    <w:p w14:paraId="696442BE" w14:textId="77777777" w:rsidR="006D0255" w:rsidRDefault="006D0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7B5AF" w14:textId="77777777" w:rsidR="001958F2" w:rsidRDefault="001958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BE307" w14:textId="625423F3" w:rsidR="00F92A7F" w:rsidRDefault="00625DC3">
    <w:pPr>
      <w:pStyle w:val="BodyText"/>
      <w:spacing w:line="14" w:lineRule="auto"/>
      <w:rPr>
        <w:sz w:val="20"/>
      </w:rPr>
    </w:pPr>
    <w:r>
      <w:rPr>
        <w:noProof/>
      </w:rPr>
      <mc:AlternateContent>
        <mc:Choice Requires="wps">
          <w:drawing>
            <wp:anchor distT="0" distB="0" distL="114300" distR="114300" simplePos="0" relativeHeight="483636736" behindDoc="1" locked="0" layoutInCell="1" allowOverlap="1" wp14:anchorId="54B63278" wp14:editId="1A705406">
              <wp:simplePos x="0" y="0"/>
              <wp:positionH relativeFrom="page">
                <wp:posOffset>1125220</wp:posOffset>
              </wp:positionH>
              <wp:positionV relativeFrom="page">
                <wp:posOffset>615950</wp:posOffset>
              </wp:positionV>
              <wp:extent cx="5775325" cy="7620"/>
              <wp:effectExtent l="0" t="0" r="0" b="0"/>
              <wp:wrapNone/>
              <wp:docPr id="204689267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5325" cy="7620"/>
                      </a:xfrm>
                      <a:custGeom>
                        <a:avLst/>
                        <a:gdLst>
                          <a:gd name="T0" fmla="+- 0 10867 1772"/>
                          <a:gd name="T1" fmla="*/ T0 w 9095"/>
                          <a:gd name="T2" fmla="+- 0 970 970"/>
                          <a:gd name="T3" fmla="*/ 970 h 12"/>
                          <a:gd name="T4" fmla="+- 0 1772 1772"/>
                          <a:gd name="T5" fmla="*/ T4 w 9095"/>
                          <a:gd name="T6" fmla="+- 0 970 970"/>
                          <a:gd name="T7" fmla="*/ 970 h 12"/>
                          <a:gd name="T8" fmla="+- 0 1772 1772"/>
                          <a:gd name="T9" fmla="*/ T8 w 9095"/>
                          <a:gd name="T10" fmla="+- 0 979 970"/>
                          <a:gd name="T11" fmla="*/ 979 h 12"/>
                          <a:gd name="T12" fmla="+- 0 10639 1772"/>
                          <a:gd name="T13" fmla="*/ T12 w 9095"/>
                          <a:gd name="T14" fmla="+- 0 979 970"/>
                          <a:gd name="T15" fmla="*/ 979 h 12"/>
                          <a:gd name="T16" fmla="+- 0 10639 1772"/>
                          <a:gd name="T17" fmla="*/ T16 w 9095"/>
                          <a:gd name="T18" fmla="+- 0 982 970"/>
                          <a:gd name="T19" fmla="*/ 982 h 12"/>
                          <a:gd name="T20" fmla="+- 0 10840 1772"/>
                          <a:gd name="T21" fmla="*/ T20 w 9095"/>
                          <a:gd name="T22" fmla="+- 0 982 970"/>
                          <a:gd name="T23" fmla="*/ 982 h 12"/>
                          <a:gd name="T24" fmla="+- 0 10840 1772"/>
                          <a:gd name="T25" fmla="*/ T24 w 9095"/>
                          <a:gd name="T26" fmla="+- 0 979 970"/>
                          <a:gd name="T27" fmla="*/ 979 h 12"/>
                          <a:gd name="T28" fmla="+- 0 10867 1772"/>
                          <a:gd name="T29" fmla="*/ T28 w 9095"/>
                          <a:gd name="T30" fmla="+- 0 979 970"/>
                          <a:gd name="T31" fmla="*/ 979 h 12"/>
                          <a:gd name="T32" fmla="+- 0 10867 1772"/>
                          <a:gd name="T33" fmla="*/ T32 w 9095"/>
                          <a:gd name="T34" fmla="+- 0 970 970"/>
                          <a:gd name="T35" fmla="*/ 97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95" h="12">
                            <a:moveTo>
                              <a:pt x="9095" y="0"/>
                            </a:moveTo>
                            <a:lnTo>
                              <a:pt x="0" y="0"/>
                            </a:lnTo>
                            <a:lnTo>
                              <a:pt x="0" y="9"/>
                            </a:lnTo>
                            <a:lnTo>
                              <a:pt x="8867" y="9"/>
                            </a:lnTo>
                            <a:lnTo>
                              <a:pt x="8867" y="12"/>
                            </a:lnTo>
                            <a:lnTo>
                              <a:pt x="9068" y="12"/>
                            </a:lnTo>
                            <a:lnTo>
                              <a:pt x="9068" y="9"/>
                            </a:lnTo>
                            <a:lnTo>
                              <a:pt x="9095" y="9"/>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96B81D" id="docshape35" o:spid="_x0000_s1026" style="position:absolute;margin-left:88.6pt;margin-top:48.5pt;width:454.75pt;height:.6pt;z-index:-19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" path="m9095,l,,,9r8867,l8867,12r201,l9068,9r27,l9095,xe" fillcolor="black" stroked="f">
              <v:path arrowok="t" o:connecttype="custom" o:connectlocs="5775325,615950;0,615950;0,621665;5630545,621665;5630545,623570;5758180,623570;5758180,621665;5775325,621665;5775325,615950" o:connectangles="0,0,0,0,0,0,0,0,0"/>
              <w10:wrap anchorx="page" anchory="page"/>
            </v:shape>
          </w:pict>
        </mc:Fallback>
      </mc:AlternateContent>
    </w:r>
    <w:r>
      <w:rPr>
        <w:noProof/>
      </w:rPr>
      <mc:AlternateContent>
        <mc:Choice Requires="wps">
          <w:drawing>
            <wp:anchor distT="0" distB="0" distL="114300" distR="114300" simplePos="0" relativeHeight="483637248" behindDoc="1" locked="0" layoutInCell="1" allowOverlap="1" wp14:anchorId="6CBB037A" wp14:editId="7F5D844A">
              <wp:simplePos x="0" y="0"/>
              <wp:positionH relativeFrom="page">
                <wp:posOffset>1130300</wp:posOffset>
              </wp:positionH>
              <wp:positionV relativeFrom="page">
                <wp:posOffset>447675</wp:posOffset>
              </wp:positionV>
              <wp:extent cx="1670050" cy="165735"/>
              <wp:effectExtent l="0" t="0" r="0" b="0"/>
              <wp:wrapNone/>
              <wp:docPr id="110604995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D0781" w14:textId="77777777" w:rsidR="00F92A7F" w:rsidRDefault="00625DC3">
                          <w:pPr>
                            <w:spacing w:before="10"/>
                            <w:ind w:left="20"/>
                            <w:rPr>
                              <w:sz w:val="20"/>
                            </w:rPr>
                          </w:pPr>
                          <w:r>
                            <w:rPr>
                              <w:sz w:val="20"/>
                            </w:rPr>
                            <w:t>Section</w:t>
                          </w:r>
                          <w:r>
                            <w:rPr>
                              <w:spacing w:val="-5"/>
                              <w:sz w:val="20"/>
                            </w:rPr>
                            <w:t xml:space="preserve"> </w:t>
                          </w:r>
                          <w:r>
                            <w:rPr>
                              <w:sz w:val="20"/>
                            </w:rPr>
                            <w:t>I</w:t>
                          </w:r>
                          <w:r>
                            <w:rPr>
                              <w:spacing w:val="-6"/>
                              <w:sz w:val="20"/>
                            </w:rPr>
                            <w:t xml:space="preserve"> </w:t>
                          </w:r>
                          <w:r>
                            <w:rPr>
                              <w:sz w:val="20"/>
                            </w:rPr>
                            <w:t>Instructions</w:t>
                          </w:r>
                          <w:r>
                            <w:rPr>
                              <w:spacing w:val="-2"/>
                              <w:sz w:val="20"/>
                            </w:rPr>
                            <w:t xml:space="preserve"> </w:t>
                          </w:r>
                          <w:r>
                            <w:rPr>
                              <w:sz w:val="20"/>
                            </w:rPr>
                            <w:t>to</w:t>
                          </w:r>
                          <w:r>
                            <w:rPr>
                              <w:spacing w:val="-4"/>
                              <w:sz w:val="20"/>
                            </w:rPr>
                            <w:t xml:space="preserve"> </w:t>
                          </w:r>
                          <w:r>
                            <w:rPr>
                              <w:spacing w:val="-2"/>
                              <w:sz w:val="20"/>
                            </w:rPr>
                            <w:t>Bidders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BB037A" id="_x0000_t202" coordsize="21600,21600" o:spt="202" path="m,l,21600r21600,l21600,xe">
              <v:stroke joinstyle="miter"/>
              <v:path gradientshapeok="t" o:connecttype="rect"/>
            </v:shapetype>
            <v:shape id="docshape36" o:spid="_x0000_s1038" type="#_x0000_t202" style="position:absolute;margin-left:89pt;margin-top:35.25pt;width:131.5pt;height:13.05pt;z-index:-19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" filled="f" stroked="f">
              <v:textbox inset="0,0,0,0">
                <w:txbxContent>
                  <w:p w14:paraId="6ABD0781" w14:textId="77777777" w:rsidR="00F92A7F" w:rsidRDefault="00625DC3">
                    <w:pPr>
                      <w:spacing w:before="10"/>
                      <w:ind w:left="20"/>
                      <w:rPr>
                        <w:sz w:val="20"/>
                      </w:rPr>
                    </w:pPr>
                    <w:r>
                      <w:rPr>
                        <w:sz w:val="20"/>
                      </w:rPr>
                      <w:t>Section</w:t>
                    </w:r>
                    <w:r>
                      <w:rPr>
                        <w:spacing w:val="-5"/>
                        <w:sz w:val="20"/>
                      </w:rPr>
                      <w:t xml:space="preserve"> </w:t>
                    </w:r>
                    <w:r>
                      <w:rPr>
                        <w:sz w:val="20"/>
                      </w:rPr>
                      <w:t>I</w:t>
                    </w:r>
                    <w:r>
                      <w:rPr>
                        <w:spacing w:val="-6"/>
                        <w:sz w:val="20"/>
                      </w:rPr>
                      <w:t xml:space="preserve"> </w:t>
                    </w:r>
                    <w:r>
                      <w:rPr>
                        <w:sz w:val="20"/>
                      </w:rPr>
                      <w:t>Instructions</w:t>
                    </w:r>
                    <w:r>
                      <w:rPr>
                        <w:spacing w:val="-2"/>
                        <w:sz w:val="20"/>
                      </w:rPr>
                      <w:t xml:space="preserve"> </w:t>
                    </w:r>
                    <w:r>
                      <w:rPr>
                        <w:sz w:val="20"/>
                      </w:rPr>
                      <w:t>to</w:t>
                    </w:r>
                    <w:r>
                      <w:rPr>
                        <w:spacing w:val="-4"/>
                        <w:sz w:val="20"/>
                      </w:rPr>
                      <w:t xml:space="preserve"> </w:t>
                    </w:r>
                    <w:r>
                      <w:rPr>
                        <w:spacing w:val="-2"/>
                        <w:sz w:val="20"/>
                      </w:rPr>
                      <w:t>Bidders</w:t>
                    </w:r>
                  </w:p>
                </w:txbxContent>
              </v:textbox>
              <w10:wrap anchorx="page" anchory="page"/>
            </v:shape>
          </w:pict>
        </mc:Fallback>
      </mc:AlternateContent>
    </w:r>
    <w:r>
      <w:rPr>
        <w:noProof/>
      </w:rPr>
      <mc:AlternateContent>
        <mc:Choice Requires="wps">
          <w:drawing>
            <wp:anchor distT="0" distB="0" distL="114300" distR="114300" simplePos="0" relativeHeight="483637760" behindDoc="1" locked="0" layoutInCell="1" allowOverlap="1" wp14:anchorId="5D815003" wp14:editId="36BB950C">
              <wp:simplePos x="0" y="0"/>
              <wp:positionH relativeFrom="page">
                <wp:posOffset>6717665</wp:posOffset>
              </wp:positionH>
              <wp:positionV relativeFrom="page">
                <wp:posOffset>448945</wp:posOffset>
              </wp:positionV>
              <wp:extent cx="217170" cy="165735"/>
              <wp:effectExtent l="0" t="0" r="0" b="0"/>
              <wp:wrapNone/>
              <wp:docPr id="126797724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AB2B"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815003" id="docshape37" o:spid="_x0000_s1039" type="#_x0000_t202" style="position:absolute;margin-left:528.95pt;margin-top:35.35pt;width:17.1pt;height:13.05pt;z-index:-19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332QEAAJgDAAAOAAAAZHJzL2Uyb0RvYy54bWysU9tu2zAMfR+wfxD0vjjO0GYw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" filled="f" stroked="f">
              <v:textbox inset="0,0,0,0">
                <w:txbxContent>
                  <w:p w14:paraId="56D9AB2B"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14</w:t>
                    </w:r>
                    <w:r>
                      <w:rPr>
                        <w:spacing w:val="-5"/>
                        <w:sz w:val="20"/>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18B9F" w14:textId="6D6C1164" w:rsidR="00F92A7F" w:rsidRDefault="00625DC3">
    <w:pPr>
      <w:pStyle w:val="BodyText"/>
      <w:spacing w:line="14" w:lineRule="auto"/>
      <w:rPr>
        <w:sz w:val="20"/>
      </w:rPr>
    </w:pPr>
    <w:r>
      <w:rPr>
        <w:noProof/>
      </w:rPr>
      <mc:AlternateContent>
        <mc:Choice Requires="wps">
          <w:drawing>
            <wp:anchor distT="0" distB="0" distL="114300" distR="114300" simplePos="0" relativeHeight="483638272" behindDoc="1" locked="0" layoutInCell="1" allowOverlap="1" wp14:anchorId="44E7641F" wp14:editId="34E5C2B9">
              <wp:simplePos x="0" y="0"/>
              <wp:positionH relativeFrom="page">
                <wp:posOffset>1130300</wp:posOffset>
              </wp:positionH>
              <wp:positionV relativeFrom="page">
                <wp:posOffset>447675</wp:posOffset>
              </wp:positionV>
              <wp:extent cx="1670050" cy="165735"/>
              <wp:effectExtent l="0" t="0" r="0" b="0"/>
              <wp:wrapNone/>
              <wp:docPr id="4189316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97EEB" w14:textId="77777777" w:rsidR="00F92A7F" w:rsidRDefault="00625DC3">
                          <w:pPr>
                            <w:spacing w:before="10"/>
                            <w:ind w:left="20"/>
                            <w:rPr>
                              <w:sz w:val="20"/>
                            </w:rPr>
                          </w:pPr>
                          <w:r>
                            <w:rPr>
                              <w:sz w:val="20"/>
                            </w:rPr>
                            <w:t>Section</w:t>
                          </w:r>
                          <w:r>
                            <w:rPr>
                              <w:spacing w:val="-5"/>
                              <w:sz w:val="20"/>
                            </w:rPr>
                            <w:t xml:space="preserve"> </w:t>
                          </w:r>
                          <w:r>
                            <w:rPr>
                              <w:sz w:val="20"/>
                            </w:rPr>
                            <w:t>I</w:t>
                          </w:r>
                          <w:r>
                            <w:rPr>
                              <w:spacing w:val="-6"/>
                              <w:sz w:val="20"/>
                            </w:rPr>
                            <w:t xml:space="preserve"> </w:t>
                          </w:r>
                          <w:r>
                            <w:rPr>
                              <w:sz w:val="20"/>
                            </w:rPr>
                            <w:t>Instructions</w:t>
                          </w:r>
                          <w:r>
                            <w:rPr>
                              <w:spacing w:val="-2"/>
                              <w:sz w:val="20"/>
                            </w:rPr>
                            <w:t xml:space="preserve"> </w:t>
                          </w:r>
                          <w:r>
                            <w:rPr>
                              <w:sz w:val="20"/>
                            </w:rPr>
                            <w:t>to</w:t>
                          </w:r>
                          <w:r>
                            <w:rPr>
                              <w:spacing w:val="-4"/>
                              <w:sz w:val="20"/>
                            </w:rPr>
                            <w:t xml:space="preserve"> </w:t>
                          </w:r>
                          <w:r>
                            <w:rPr>
                              <w:spacing w:val="-2"/>
                              <w:sz w:val="20"/>
                            </w:rPr>
                            <w:t>Bidders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E7641F" id="_x0000_t202" coordsize="21600,21600" o:spt="202" path="m,l,21600r21600,l21600,xe">
              <v:stroke joinstyle="miter"/>
              <v:path gradientshapeok="t" o:connecttype="rect"/>
            </v:shapetype>
            <v:shape id="docshape38" o:spid="_x0000_s1040" type="#_x0000_t202" style="position:absolute;margin-left:89pt;margin-top:35.25pt;width:131.5pt;height:13.05pt;z-index:-19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" filled="f" stroked="f">
              <v:textbox inset="0,0,0,0">
                <w:txbxContent>
                  <w:p w14:paraId="47B97EEB" w14:textId="77777777" w:rsidR="00F92A7F" w:rsidRDefault="00625DC3">
                    <w:pPr>
                      <w:spacing w:before="10"/>
                      <w:ind w:left="20"/>
                      <w:rPr>
                        <w:sz w:val="20"/>
                      </w:rPr>
                    </w:pPr>
                    <w:r>
                      <w:rPr>
                        <w:sz w:val="20"/>
                      </w:rPr>
                      <w:t>Section</w:t>
                    </w:r>
                    <w:r>
                      <w:rPr>
                        <w:spacing w:val="-5"/>
                        <w:sz w:val="20"/>
                      </w:rPr>
                      <w:t xml:space="preserve"> </w:t>
                    </w:r>
                    <w:r>
                      <w:rPr>
                        <w:sz w:val="20"/>
                      </w:rPr>
                      <w:t>I</w:t>
                    </w:r>
                    <w:r>
                      <w:rPr>
                        <w:spacing w:val="-6"/>
                        <w:sz w:val="20"/>
                      </w:rPr>
                      <w:t xml:space="preserve"> </w:t>
                    </w:r>
                    <w:r>
                      <w:rPr>
                        <w:sz w:val="20"/>
                      </w:rPr>
                      <w:t>Instructions</w:t>
                    </w:r>
                    <w:r>
                      <w:rPr>
                        <w:spacing w:val="-2"/>
                        <w:sz w:val="20"/>
                      </w:rPr>
                      <w:t xml:space="preserve"> </w:t>
                    </w:r>
                    <w:r>
                      <w:rPr>
                        <w:sz w:val="20"/>
                      </w:rPr>
                      <w:t>to</w:t>
                    </w:r>
                    <w:r>
                      <w:rPr>
                        <w:spacing w:val="-4"/>
                        <w:sz w:val="20"/>
                      </w:rPr>
                      <w:t xml:space="preserve"> </w:t>
                    </w:r>
                    <w:r>
                      <w:rPr>
                        <w:spacing w:val="-2"/>
                        <w:sz w:val="20"/>
                      </w:rPr>
                      <w:t>Bidders</w:t>
                    </w:r>
                  </w:p>
                </w:txbxContent>
              </v:textbox>
              <w10:wrap anchorx="page" anchory="page"/>
            </v:shape>
          </w:pict>
        </mc:Fallback>
      </mc:AlternateContent>
    </w:r>
    <w:r>
      <w:rPr>
        <w:noProof/>
      </w:rPr>
      <mc:AlternateContent>
        <mc:Choice Requires="wps">
          <w:drawing>
            <wp:anchor distT="0" distB="0" distL="114300" distR="114300" simplePos="0" relativeHeight="483638784" behindDoc="1" locked="0" layoutInCell="1" allowOverlap="1" wp14:anchorId="7BF8DBB7" wp14:editId="08EF0B89">
              <wp:simplePos x="0" y="0"/>
              <wp:positionH relativeFrom="page">
                <wp:posOffset>6717665</wp:posOffset>
              </wp:positionH>
              <wp:positionV relativeFrom="page">
                <wp:posOffset>448945</wp:posOffset>
              </wp:positionV>
              <wp:extent cx="217170" cy="165735"/>
              <wp:effectExtent l="0" t="0" r="0" b="0"/>
              <wp:wrapNone/>
              <wp:docPr id="1136827061"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40552"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16</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F8DBB7" id="docshape39" o:spid="_x0000_s1041" type="#_x0000_t202" style="position:absolute;margin-left:528.95pt;margin-top:35.35pt;width:17.1pt;height:13.05pt;z-index:-19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" filled="f" stroked="f">
              <v:textbox inset="0,0,0,0">
                <w:txbxContent>
                  <w:p w14:paraId="62A40552"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16</w:t>
                    </w:r>
                    <w:r>
                      <w:rPr>
                        <w:spacing w:val="-5"/>
                        <w:sz w:val="20"/>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DEB9" w14:textId="32E8B193" w:rsidR="00F92A7F" w:rsidRDefault="00625DC3">
    <w:pPr>
      <w:pStyle w:val="BodyText"/>
      <w:spacing w:line="14" w:lineRule="auto"/>
      <w:rPr>
        <w:sz w:val="20"/>
      </w:rPr>
    </w:pPr>
    <w:r>
      <w:rPr>
        <w:noProof/>
      </w:rPr>
      <mc:AlternateContent>
        <mc:Choice Requires="wps">
          <w:drawing>
            <wp:anchor distT="0" distB="0" distL="114300" distR="114300" simplePos="0" relativeHeight="483639296" behindDoc="1" locked="0" layoutInCell="1" allowOverlap="1" wp14:anchorId="1511EF3F" wp14:editId="0FC5D0D2">
              <wp:simplePos x="0" y="0"/>
              <wp:positionH relativeFrom="page">
                <wp:posOffset>6692900</wp:posOffset>
              </wp:positionH>
              <wp:positionV relativeFrom="page">
                <wp:posOffset>447675</wp:posOffset>
              </wp:positionV>
              <wp:extent cx="217170" cy="165735"/>
              <wp:effectExtent l="0" t="0" r="0" b="0"/>
              <wp:wrapNone/>
              <wp:docPr id="129118919"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11E08"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29</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11EF3F" id="_x0000_t202" coordsize="21600,21600" o:spt="202" path="m,l,21600r21600,l21600,xe">
              <v:stroke joinstyle="miter"/>
              <v:path gradientshapeok="t" o:connecttype="rect"/>
            </v:shapetype>
            <v:shape id="docshape66" o:spid="_x0000_s1042" type="#_x0000_t202" style="position:absolute;margin-left:527pt;margin-top:35.25pt;width:17.1pt;height:13.05pt;z-index:-19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" filled="f" stroked="f">
              <v:textbox inset="0,0,0,0">
                <w:txbxContent>
                  <w:p w14:paraId="78D11E08"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29</w:t>
                    </w:r>
                    <w:r>
                      <w:rPr>
                        <w:spacing w:val="-5"/>
                        <w:sz w:val="20"/>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82557" w14:textId="1D3C382C" w:rsidR="00F92A7F" w:rsidRDefault="00625DC3">
    <w:pPr>
      <w:pStyle w:val="BodyText"/>
      <w:spacing w:line="14" w:lineRule="auto"/>
      <w:rPr>
        <w:sz w:val="20"/>
      </w:rPr>
    </w:pPr>
    <w:r>
      <w:rPr>
        <w:noProof/>
      </w:rPr>
      <mc:AlternateContent>
        <mc:Choice Requires="wps">
          <w:drawing>
            <wp:anchor distT="0" distB="0" distL="114300" distR="114300" simplePos="0" relativeHeight="483639808" behindDoc="1" locked="0" layoutInCell="1" allowOverlap="1" wp14:anchorId="6C140FC9" wp14:editId="42644F1F">
              <wp:simplePos x="0" y="0"/>
              <wp:positionH relativeFrom="page">
                <wp:posOffset>1130300</wp:posOffset>
              </wp:positionH>
              <wp:positionV relativeFrom="page">
                <wp:posOffset>447675</wp:posOffset>
              </wp:positionV>
              <wp:extent cx="1322705" cy="167005"/>
              <wp:effectExtent l="0" t="0" r="0" b="0"/>
              <wp:wrapNone/>
              <wp:docPr id="1894176364"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EC2D2" w14:textId="77777777" w:rsidR="00F92A7F" w:rsidRDefault="00625DC3">
                          <w:pPr>
                            <w:spacing w:before="13"/>
                            <w:ind w:left="20"/>
                            <w:rPr>
                              <w:sz w:val="20"/>
                            </w:rPr>
                          </w:pPr>
                          <w:r>
                            <w:rPr>
                              <w:spacing w:val="-90"/>
                              <w:sz w:val="20"/>
                            </w:rPr>
                            <w:t>3</w:t>
                          </w:r>
                          <w:r>
                            <w:rPr>
                              <w:sz w:val="20"/>
                            </w:rPr>
                            <w:t>S</w:t>
                          </w:r>
                          <w:r>
                            <w:rPr>
                              <w:spacing w:val="-80"/>
                              <w:sz w:val="20"/>
                            </w:rPr>
                            <w:t>0</w:t>
                          </w:r>
                          <w:r>
                            <w:rPr>
                              <w:spacing w:val="10"/>
                              <w:sz w:val="20"/>
                            </w:rPr>
                            <w:t>ecti</w:t>
                          </w:r>
                          <w:r>
                            <w:rPr>
                              <w:spacing w:val="11"/>
                              <w:sz w:val="20"/>
                            </w:rPr>
                            <w:t>o</w:t>
                          </w:r>
                          <w:r>
                            <w:rPr>
                              <w:spacing w:val="10"/>
                              <w:sz w:val="20"/>
                            </w:rPr>
                            <w:t>n</w:t>
                          </w:r>
                          <w:r>
                            <w:rPr>
                              <w:spacing w:val="2"/>
                              <w:sz w:val="20"/>
                            </w:rPr>
                            <w:t xml:space="preserve"> </w:t>
                          </w:r>
                          <w:r>
                            <w:rPr>
                              <w:spacing w:val="-12"/>
                              <w:sz w:val="20"/>
                            </w:rPr>
                            <w:t>II</w:t>
                          </w:r>
                          <w:r>
                            <w:rPr>
                              <w:spacing w:val="1"/>
                              <w:sz w:val="20"/>
                            </w:rPr>
                            <w:t xml:space="preserve"> </w:t>
                          </w:r>
                          <w:r>
                            <w:rPr>
                              <w:spacing w:val="-12"/>
                              <w:sz w:val="20"/>
                            </w:rPr>
                            <w:t>Bid</w:t>
                          </w:r>
                          <w:r>
                            <w:rPr>
                              <w:spacing w:val="2"/>
                              <w:sz w:val="20"/>
                            </w:rPr>
                            <w:t xml:space="preserve"> </w:t>
                          </w:r>
                          <w:r>
                            <w:rPr>
                              <w:spacing w:val="-12"/>
                              <w:sz w:val="20"/>
                            </w:rPr>
                            <w:t>Data</w:t>
                          </w:r>
                          <w:r>
                            <w:rPr>
                              <w:spacing w:val="1"/>
                              <w:sz w:val="20"/>
                            </w:rPr>
                            <w:t xml:space="preserve"> </w:t>
                          </w:r>
                          <w:r>
                            <w:rPr>
                              <w:spacing w:val="-12"/>
                              <w:sz w:val="20"/>
                            </w:rPr>
                            <w:t>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140FC9" id="_x0000_t202" coordsize="21600,21600" o:spt="202" path="m,l,21600r21600,l21600,xe">
              <v:stroke joinstyle="miter"/>
              <v:path gradientshapeok="t" o:connecttype="rect"/>
            </v:shapetype>
            <v:shape id="docshape69" o:spid="_x0000_s1043" type="#_x0000_t202" style="position:absolute;margin-left:89pt;margin-top:35.25pt;width:104.15pt;height:13.15pt;z-index:-19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" filled="f" stroked="f">
              <v:textbox inset="0,0,0,0">
                <w:txbxContent>
                  <w:p w14:paraId="287EC2D2" w14:textId="77777777" w:rsidR="00F92A7F" w:rsidRDefault="00625DC3">
                    <w:pPr>
                      <w:spacing w:before="13"/>
                      <w:ind w:left="20"/>
                      <w:rPr>
                        <w:sz w:val="20"/>
                      </w:rPr>
                    </w:pPr>
                    <w:r>
                      <w:rPr>
                        <w:spacing w:val="-90"/>
                        <w:sz w:val="20"/>
                      </w:rPr>
                      <w:t>3</w:t>
                    </w:r>
                    <w:r>
                      <w:rPr>
                        <w:sz w:val="20"/>
                      </w:rPr>
                      <w:t>S</w:t>
                    </w:r>
                    <w:r>
                      <w:rPr>
                        <w:spacing w:val="-80"/>
                        <w:sz w:val="20"/>
                      </w:rPr>
                      <w:t>0</w:t>
                    </w:r>
                    <w:r>
                      <w:rPr>
                        <w:spacing w:val="10"/>
                        <w:sz w:val="20"/>
                      </w:rPr>
                      <w:t>ecti</w:t>
                    </w:r>
                    <w:r>
                      <w:rPr>
                        <w:spacing w:val="11"/>
                        <w:sz w:val="20"/>
                      </w:rPr>
                      <w:t>o</w:t>
                    </w:r>
                    <w:r>
                      <w:rPr>
                        <w:spacing w:val="10"/>
                        <w:sz w:val="20"/>
                      </w:rPr>
                      <w:t>n</w:t>
                    </w:r>
                    <w:r>
                      <w:rPr>
                        <w:spacing w:val="2"/>
                        <w:sz w:val="20"/>
                      </w:rPr>
                      <w:t xml:space="preserve"> </w:t>
                    </w:r>
                    <w:r>
                      <w:rPr>
                        <w:spacing w:val="-12"/>
                        <w:sz w:val="20"/>
                      </w:rPr>
                      <w:t>II</w:t>
                    </w:r>
                    <w:r>
                      <w:rPr>
                        <w:spacing w:val="1"/>
                        <w:sz w:val="20"/>
                      </w:rPr>
                      <w:t xml:space="preserve"> </w:t>
                    </w:r>
                    <w:r>
                      <w:rPr>
                        <w:spacing w:val="-12"/>
                        <w:sz w:val="20"/>
                      </w:rPr>
                      <w:t>Bid</w:t>
                    </w:r>
                    <w:r>
                      <w:rPr>
                        <w:spacing w:val="2"/>
                        <w:sz w:val="20"/>
                      </w:rPr>
                      <w:t xml:space="preserve"> </w:t>
                    </w:r>
                    <w:r>
                      <w:rPr>
                        <w:spacing w:val="-12"/>
                        <w:sz w:val="20"/>
                      </w:rPr>
                      <w:t>Data</w:t>
                    </w:r>
                    <w:r>
                      <w:rPr>
                        <w:spacing w:val="1"/>
                        <w:sz w:val="20"/>
                      </w:rPr>
                      <w:t xml:space="preserve"> </w:t>
                    </w:r>
                    <w:r>
                      <w:rPr>
                        <w:spacing w:val="-12"/>
                        <w:sz w:val="20"/>
                      </w:rPr>
                      <w:t>Sheet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2D9F5" w14:textId="79A917FB" w:rsidR="00F92A7F" w:rsidRDefault="00625DC3">
    <w:pPr>
      <w:pStyle w:val="BodyText"/>
      <w:spacing w:line="14" w:lineRule="auto"/>
      <w:rPr>
        <w:sz w:val="20"/>
      </w:rPr>
    </w:pPr>
    <w:r>
      <w:rPr>
        <w:noProof/>
      </w:rPr>
      <mc:AlternateContent>
        <mc:Choice Requires="wps">
          <w:drawing>
            <wp:anchor distT="0" distB="0" distL="114300" distR="114300" simplePos="0" relativeHeight="483640320" behindDoc="1" locked="0" layoutInCell="1" allowOverlap="1" wp14:anchorId="58AE924C" wp14:editId="34A35964">
              <wp:simplePos x="0" y="0"/>
              <wp:positionH relativeFrom="page">
                <wp:posOffset>1130300</wp:posOffset>
              </wp:positionH>
              <wp:positionV relativeFrom="page">
                <wp:posOffset>447675</wp:posOffset>
              </wp:positionV>
              <wp:extent cx="1322705" cy="165735"/>
              <wp:effectExtent l="0" t="0" r="0" b="0"/>
              <wp:wrapNone/>
              <wp:docPr id="1760436448"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28158" w14:textId="77777777" w:rsidR="00F92A7F" w:rsidRDefault="00625DC3">
                          <w:pPr>
                            <w:spacing w:before="10"/>
                            <w:ind w:left="20"/>
                            <w:rPr>
                              <w:sz w:val="20"/>
                            </w:rPr>
                          </w:pPr>
                          <w:r>
                            <w:rPr>
                              <w:sz w:val="20"/>
                            </w:rPr>
                            <w:t>Section</w:t>
                          </w:r>
                          <w:r>
                            <w:rPr>
                              <w:spacing w:val="-3"/>
                              <w:sz w:val="20"/>
                            </w:rPr>
                            <w:t xml:space="preserve"> </w:t>
                          </w:r>
                          <w:r>
                            <w:rPr>
                              <w:sz w:val="20"/>
                            </w:rPr>
                            <w:t>II</w:t>
                          </w:r>
                          <w:r>
                            <w:rPr>
                              <w:spacing w:val="-2"/>
                              <w:sz w:val="20"/>
                            </w:rPr>
                            <w:t xml:space="preserve"> </w:t>
                          </w:r>
                          <w:r>
                            <w:rPr>
                              <w:sz w:val="20"/>
                            </w:rPr>
                            <w:t>Bid</w:t>
                          </w:r>
                          <w:r>
                            <w:rPr>
                              <w:spacing w:val="-3"/>
                              <w:sz w:val="20"/>
                            </w:rPr>
                            <w:t xml:space="preserve"> </w:t>
                          </w:r>
                          <w:r>
                            <w:rPr>
                              <w:sz w:val="20"/>
                            </w:rPr>
                            <w:t>Data</w:t>
                          </w:r>
                          <w:r>
                            <w:rPr>
                              <w:spacing w:val="-2"/>
                              <w:sz w:val="20"/>
                            </w:rPr>
                            <w:t xml:space="preserve"> </w:t>
                          </w:r>
                          <w:r>
                            <w:rPr>
                              <w:spacing w:val="-4"/>
                              <w:sz w:val="20"/>
                            </w:rPr>
                            <w:t>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AE924C" id="_x0000_t202" coordsize="21600,21600" o:spt="202" path="m,l,21600r21600,l21600,xe">
              <v:stroke joinstyle="miter"/>
              <v:path gradientshapeok="t" o:connecttype="rect"/>
            </v:shapetype>
            <v:shape id="docshape72" o:spid="_x0000_s1044" type="#_x0000_t202" style="position:absolute;margin-left:89pt;margin-top:35.25pt;width:104.15pt;height:13.05pt;z-index:-19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" filled="f" stroked="f">
              <v:textbox inset="0,0,0,0">
                <w:txbxContent>
                  <w:p w14:paraId="2CF28158" w14:textId="77777777" w:rsidR="00F92A7F" w:rsidRDefault="00625DC3">
                    <w:pPr>
                      <w:spacing w:before="10"/>
                      <w:ind w:left="20"/>
                      <w:rPr>
                        <w:sz w:val="20"/>
                      </w:rPr>
                    </w:pPr>
                    <w:r>
                      <w:rPr>
                        <w:sz w:val="20"/>
                      </w:rPr>
                      <w:t>Section</w:t>
                    </w:r>
                    <w:r>
                      <w:rPr>
                        <w:spacing w:val="-3"/>
                        <w:sz w:val="20"/>
                      </w:rPr>
                      <w:t xml:space="preserve"> </w:t>
                    </w:r>
                    <w:r>
                      <w:rPr>
                        <w:sz w:val="20"/>
                      </w:rPr>
                      <w:t>II</w:t>
                    </w:r>
                    <w:r>
                      <w:rPr>
                        <w:spacing w:val="-2"/>
                        <w:sz w:val="20"/>
                      </w:rPr>
                      <w:t xml:space="preserve"> </w:t>
                    </w:r>
                    <w:r>
                      <w:rPr>
                        <w:sz w:val="20"/>
                      </w:rPr>
                      <w:t>Bid</w:t>
                    </w:r>
                    <w:r>
                      <w:rPr>
                        <w:spacing w:val="-3"/>
                        <w:sz w:val="20"/>
                      </w:rPr>
                      <w:t xml:space="preserve"> </w:t>
                    </w:r>
                    <w:r>
                      <w:rPr>
                        <w:sz w:val="20"/>
                      </w:rPr>
                      <w:t>Data</w:t>
                    </w:r>
                    <w:r>
                      <w:rPr>
                        <w:spacing w:val="-2"/>
                        <w:sz w:val="20"/>
                      </w:rPr>
                      <w:t xml:space="preserve"> </w:t>
                    </w:r>
                    <w:r>
                      <w:rPr>
                        <w:spacing w:val="-4"/>
                        <w:sz w:val="20"/>
                      </w:rPr>
                      <w:t>Sheet</w:t>
                    </w:r>
                  </w:p>
                </w:txbxContent>
              </v:textbox>
              <w10:wrap anchorx="page" anchory="page"/>
            </v:shape>
          </w:pict>
        </mc:Fallback>
      </mc:AlternateContent>
    </w:r>
    <w:r>
      <w:rPr>
        <w:noProof/>
      </w:rPr>
      <mc:AlternateContent>
        <mc:Choice Requires="wps">
          <w:drawing>
            <wp:anchor distT="0" distB="0" distL="114300" distR="114300" simplePos="0" relativeHeight="483640832" behindDoc="1" locked="0" layoutInCell="1" allowOverlap="1" wp14:anchorId="3C2F4640" wp14:editId="16D5B0F3">
              <wp:simplePos x="0" y="0"/>
              <wp:positionH relativeFrom="page">
                <wp:posOffset>6718300</wp:posOffset>
              </wp:positionH>
              <wp:positionV relativeFrom="page">
                <wp:posOffset>448945</wp:posOffset>
              </wp:positionV>
              <wp:extent cx="153670" cy="165735"/>
              <wp:effectExtent l="0" t="0" r="0" b="0"/>
              <wp:wrapNone/>
              <wp:docPr id="435213683"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1ED9B" w14:textId="77777777" w:rsidR="00F92A7F" w:rsidRDefault="00625DC3">
                          <w:pPr>
                            <w:spacing w:before="10"/>
                            <w:ind w:left="20"/>
                            <w:rPr>
                              <w:sz w:val="20"/>
                            </w:rPr>
                          </w:pPr>
                          <w:r>
                            <w:rPr>
                              <w:spacing w:val="-5"/>
                              <w:sz w:val="20"/>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2F4640" id="docshape73" o:spid="_x0000_s1045" type="#_x0000_t202" style="position:absolute;margin-left:529pt;margin-top:35.35pt;width:12.1pt;height:13.05pt;z-index:-19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" filled="f" stroked="f">
              <v:textbox inset="0,0,0,0">
                <w:txbxContent>
                  <w:p w14:paraId="6011ED9B" w14:textId="77777777" w:rsidR="00F92A7F" w:rsidRDefault="00625DC3">
                    <w:pPr>
                      <w:spacing w:before="10"/>
                      <w:ind w:left="20"/>
                      <w:rPr>
                        <w:sz w:val="20"/>
                      </w:rPr>
                    </w:pPr>
                    <w:r>
                      <w:rPr>
                        <w:spacing w:val="-5"/>
                        <w:sz w:val="20"/>
                      </w:rPr>
                      <w:t>31</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CA62" w14:textId="6833BF37" w:rsidR="00F92A7F" w:rsidRDefault="00625DC3">
    <w:pPr>
      <w:pStyle w:val="BodyText"/>
      <w:spacing w:line="14" w:lineRule="auto"/>
      <w:rPr>
        <w:sz w:val="20"/>
      </w:rPr>
    </w:pPr>
    <w:r>
      <w:rPr>
        <w:noProof/>
      </w:rPr>
      <mc:AlternateContent>
        <mc:Choice Requires="wps">
          <w:drawing>
            <wp:anchor distT="0" distB="0" distL="114300" distR="114300" simplePos="0" relativeHeight="483641344" behindDoc="1" locked="0" layoutInCell="1" allowOverlap="1" wp14:anchorId="7CA6DA84" wp14:editId="1DA54423">
              <wp:simplePos x="0" y="0"/>
              <wp:positionH relativeFrom="page">
                <wp:posOffset>1130300</wp:posOffset>
              </wp:positionH>
              <wp:positionV relativeFrom="page">
                <wp:posOffset>447675</wp:posOffset>
              </wp:positionV>
              <wp:extent cx="1322705" cy="167005"/>
              <wp:effectExtent l="0" t="0" r="0" b="0"/>
              <wp:wrapNone/>
              <wp:docPr id="2087012713"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4A5A4" w14:textId="77777777" w:rsidR="00F92A7F" w:rsidRDefault="00625DC3">
                          <w:pPr>
                            <w:spacing w:before="13"/>
                            <w:ind w:left="20"/>
                            <w:rPr>
                              <w:sz w:val="20"/>
                            </w:rPr>
                          </w:pPr>
                          <w:r>
                            <w:rPr>
                              <w:spacing w:val="-90"/>
                              <w:sz w:val="20"/>
                            </w:rPr>
                            <w:t>3</w:t>
                          </w:r>
                          <w:r>
                            <w:rPr>
                              <w:sz w:val="20"/>
                            </w:rPr>
                            <w:t>S</w:t>
                          </w:r>
                          <w:r>
                            <w:rPr>
                              <w:spacing w:val="-80"/>
                              <w:sz w:val="20"/>
                            </w:rPr>
                            <w:t>2</w:t>
                          </w:r>
                          <w:r>
                            <w:rPr>
                              <w:spacing w:val="10"/>
                              <w:sz w:val="20"/>
                            </w:rPr>
                            <w:t>ecti</w:t>
                          </w:r>
                          <w:r>
                            <w:rPr>
                              <w:spacing w:val="11"/>
                              <w:sz w:val="20"/>
                            </w:rPr>
                            <w:t>o</w:t>
                          </w:r>
                          <w:r>
                            <w:rPr>
                              <w:spacing w:val="10"/>
                              <w:sz w:val="20"/>
                            </w:rPr>
                            <w:t>n</w:t>
                          </w:r>
                          <w:r>
                            <w:rPr>
                              <w:spacing w:val="2"/>
                              <w:sz w:val="20"/>
                            </w:rPr>
                            <w:t xml:space="preserve"> </w:t>
                          </w:r>
                          <w:r>
                            <w:rPr>
                              <w:spacing w:val="-12"/>
                              <w:sz w:val="20"/>
                            </w:rPr>
                            <w:t>II</w:t>
                          </w:r>
                          <w:r>
                            <w:rPr>
                              <w:spacing w:val="1"/>
                              <w:sz w:val="20"/>
                            </w:rPr>
                            <w:t xml:space="preserve"> </w:t>
                          </w:r>
                          <w:r>
                            <w:rPr>
                              <w:spacing w:val="-12"/>
                              <w:sz w:val="20"/>
                            </w:rPr>
                            <w:t>Bid</w:t>
                          </w:r>
                          <w:r>
                            <w:rPr>
                              <w:spacing w:val="2"/>
                              <w:sz w:val="20"/>
                            </w:rPr>
                            <w:t xml:space="preserve"> </w:t>
                          </w:r>
                          <w:r>
                            <w:rPr>
                              <w:spacing w:val="-12"/>
                              <w:sz w:val="20"/>
                            </w:rPr>
                            <w:t>Data</w:t>
                          </w:r>
                          <w:r>
                            <w:rPr>
                              <w:spacing w:val="1"/>
                              <w:sz w:val="20"/>
                            </w:rPr>
                            <w:t xml:space="preserve"> </w:t>
                          </w:r>
                          <w:r>
                            <w:rPr>
                              <w:spacing w:val="-12"/>
                              <w:sz w:val="20"/>
                            </w:rPr>
                            <w:t>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A6DA84" id="_x0000_t202" coordsize="21600,21600" o:spt="202" path="m,l,21600r21600,l21600,xe">
              <v:stroke joinstyle="miter"/>
              <v:path gradientshapeok="t" o:connecttype="rect"/>
            </v:shapetype>
            <v:shape id="docshape76" o:spid="_x0000_s1046" type="#_x0000_t202" style="position:absolute;margin-left:89pt;margin-top:35.25pt;width:104.15pt;height:13.15pt;z-index:-19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" filled="f" stroked="f">
              <v:textbox inset="0,0,0,0">
                <w:txbxContent>
                  <w:p w14:paraId="53F4A5A4" w14:textId="77777777" w:rsidR="00F92A7F" w:rsidRDefault="00625DC3">
                    <w:pPr>
                      <w:spacing w:before="13"/>
                      <w:ind w:left="20"/>
                      <w:rPr>
                        <w:sz w:val="20"/>
                      </w:rPr>
                    </w:pPr>
                    <w:r>
                      <w:rPr>
                        <w:spacing w:val="-90"/>
                        <w:sz w:val="20"/>
                      </w:rPr>
                      <w:t>3</w:t>
                    </w:r>
                    <w:r>
                      <w:rPr>
                        <w:sz w:val="20"/>
                      </w:rPr>
                      <w:t>S</w:t>
                    </w:r>
                    <w:r>
                      <w:rPr>
                        <w:spacing w:val="-80"/>
                        <w:sz w:val="20"/>
                      </w:rPr>
                      <w:t>2</w:t>
                    </w:r>
                    <w:r>
                      <w:rPr>
                        <w:spacing w:val="10"/>
                        <w:sz w:val="20"/>
                      </w:rPr>
                      <w:t>ecti</w:t>
                    </w:r>
                    <w:r>
                      <w:rPr>
                        <w:spacing w:val="11"/>
                        <w:sz w:val="20"/>
                      </w:rPr>
                      <w:t>o</w:t>
                    </w:r>
                    <w:r>
                      <w:rPr>
                        <w:spacing w:val="10"/>
                        <w:sz w:val="20"/>
                      </w:rPr>
                      <w:t>n</w:t>
                    </w:r>
                    <w:r>
                      <w:rPr>
                        <w:spacing w:val="2"/>
                        <w:sz w:val="20"/>
                      </w:rPr>
                      <w:t xml:space="preserve"> </w:t>
                    </w:r>
                    <w:r>
                      <w:rPr>
                        <w:spacing w:val="-12"/>
                        <w:sz w:val="20"/>
                      </w:rPr>
                      <w:t>II</w:t>
                    </w:r>
                    <w:r>
                      <w:rPr>
                        <w:spacing w:val="1"/>
                        <w:sz w:val="20"/>
                      </w:rPr>
                      <w:t xml:space="preserve"> </w:t>
                    </w:r>
                    <w:r>
                      <w:rPr>
                        <w:spacing w:val="-12"/>
                        <w:sz w:val="20"/>
                      </w:rPr>
                      <w:t>Bid</w:t>
                    </w:r>
                    <w:r>
                      <w:rPr>
                        <w:spacing w:val="2"/>
                        <w:sz w:val="20"/>
                      </w:rPr>
                      <w:t xml:space="preserve"> </w:t>
                    </w:r>
                    <w:r>
                      <w:rPr>
                        <w:spacing w:val="-12"/>
                        <w:sz w:val="20"/>
                      </w:rPr>
                      <w:t>Data</w:t>
                    </w:r>
                    <w:r>
                      <w:rPr>
                        <w:spacing w:val="1"/>
                        <w:sz w:val="20"/>
                      </w:rPr>
                      <w:t xml:space="preserve"> </w:t>
                    </w:r>
                    <w:r>
                      <w:rPr>
                        <w:spacing w:val="-12"/>
                        <w:sz w:val="20"/>
                      </w:rPr>
                      <w:t>Sheet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F3383" w14:textId="61FAF60C" w:rsidR="00F92A7F" w:rsidRDefault="00625DC3">
    <w:pPr>
      <w:pStyle w:val="BodyText"/>
      <w:spacing w:line="14" w:lineRule="auto"/>
      <w:rPr>
        <w:sz w:val="20"/>
      </w:rPr>
    </w:pPr>
    <w:r>
      <w:rPr>
        <w:noProof/>
      </w:rPr>
      <mc:AlternateContent>
        <mc:Choice Requires="wps">
          <w:drawing>
            <wp:anchor distT="0" distB="0" distL="114300" distR="114300" simplePos="0" relativeHeight="483641856" behindDoc="1" locked="0" layoutInCell="1" allowOverlap="1" wp14:anchorId="2819EEEB" wp14:editId="5D10A0F0">
              <wp:simplePos x="0" y="0"/>
              <wp:positionH relativeFrom="page">
                <wp:posOffset>1130300</wp:posOffset>
              </wp:positionH>
              <wp:positionV relativeFrom="page">
                <wp:posOffset>447675</wp:posOffset>
              </wp:positionV>
              <wp:extent cx="1322705" cy="165735"/>
              <wp:effectExtent l="0" t="0" r="0" b="0"/>
              <wp:wrapNone/>
              <wp:docPr id="605407911"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3A351" w14:textId="77777777" w:rsidR="00F92A7F" w:rsidRDefault="00625DC3">
                          <w:pPr>
                            <w:spacing w:before="10"/>
                            <w:ind w:left="20"/>
                            <w:rPr>
                              <w:sz w:val="20"/>
                            </w:rPr>
                          </w:pPr>
                          <w:r>
                            <w:rPr>
                              <w:sz w:val="20"/>
                            </w:rPr>
                            <w:t>Section</w:t>
                          </w:r>
                          <w:r>
                            <w:rPr>
                              <w:spacing w:val="-3"/>
                              <w:sz w:val="20"/>
                            </w:rPr>
                            <w:t xml:space="preserve"> </w:t>
                          </w:r>
                          <w:r>
                            <w:rPr>
                              <w:sz w:val="20"/>
                            </w:rPr>
                            <w:t>II</w:t>
                          </w:r>
                          <w:r>
                            <w:rPr>
                              <w:spacing w:val="-2"/>
                              <w:sz w:val="20"/>
                            </w:rPr>
                            <w:t xml:space="preserve"> </w:t>
                          </w:r>
                          <w:r>
                            <w:rPr>
                              <w:sz w:val="20"/>
                            </w:rPr>
                            <w:t>Bid</w:t>
                          </w:r>
                          <w:r>
                            <w:rPr>
                              <w:spacing w:val="-3"/>
                              <w:sz w:val="20"/>
                            </w:rPr>
                            <w:t xml:space="preserve"> </w:t>
                          </w:r>
                          <w:r>
                            <w:rPr>
                              <w:sz w:val="20"/>
                            </w:rPr>
                            <w:t>Data</w:t>
                          </w:r>
                          <w:r>
                            <w:rPr>
                              <w:spacing w:val="-2"/>
                              <w:sz w:val="20"/>
                            </w:rPr>
                            <w:t xml:space="preserve"> </w:t>
                          </w:r>
                          <w:r>
                            <w:rPr>
                              <w:spacing w:val="-4"/>
                              <w:sz w:val="20"/>
                            </w:rPr>
                            <w:t>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19EEEB" id="_x0000_t202" coordsize="21600,21600" o:spt="202" path="m,l,21600r21600,l21600,xe">
              <v:stroke joinstyle="miter"/>
              <v:path gradientshapeok="t" o:connecttype="rect"/>
            </v:shapetype>
            <v:shape id="docshape79" o:spid="_x0000_s1047" type="#_x0000_t202" style="position:absolute;margin-left:89pt;margin-top:35.25pt;width:104.15pt;height:13.05pt;z-index:-19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" filled="f" stroked="f">
              <v:textbox inset="0,0,0,0">
                <w:txbxContent>
                  <w:p w14:paraId="2C53A351" w14:textId="77777777" w:rsidR="00F92A7F" w:rsidRDefault="00625DC3">
                    <w:pPr>
                      <w:spacing w:before="10"/>
                      <w:ind w:left="20"/>
                      <w:rPr>
                        <w:sz w:val="20"/>
                      </w:rPr>
                    </w:pPr>
                    <w:r>
                      <w:rPr>
                        <w:sz w:val="20"/>
                      </w:rPr>
                      <w:t>Section</w:t>
                    </w:r>
                    <w:r>
                      <w:rPr>
                        <w:spacing w:val="-3"/>
                        <w:sz w:val="20"/>
                      </w:rPr>
                      <w:t xml:space="preserve"> </w:t>
                    </w:r>
                    <w:r>
                      <w:rPr>
                        <w:sz w:val="20"/>
                      </w:rPr>
                      <w:t>II</w:t>
                    </w:r>
                    <w:r>
                      <w:rPr>
                        <w:spacing w:val="-2"/>
                        <w:sz w:val="20"/>
                      </w:rPr>
                      <w:t xml:space="preserve"> </w:t>
                    </w:r>
                    <w:r>
                      <w:rPr>
                        <w:sz w:val="20"/>
                      </w:rPr>
                      <w:t>Bid</w:t>
                    </w:r>
                    <w:r>
                      <w:rPr>
                        <w:spacing w:val="-3"/>
                        <w:sz w:val="20"/>
                      </w:rPr>
                      <w:t xml:space="preserve"> </w:t>
                    </w:r>
                    <w:r>
                      <w:rPr>
                        <w:sz w:val="20"/>
                      </w:rPr>
                      <w:t>Data</w:t>
                    </w:r>
                    <w:r>
                      <w:rPr>
                        <w:spacing w:val="-2"/>
                        <w:sz w:val="20"/>
                      </w:rPr>
                      <w:t xml:space="preserve"> </w:t>
                    </w:r>
                    <w:r>
                      <w:rPr>
                        <w:spacing w:val="-4"/>
                        <w:sz w:val="20"/>
                      </w:rPr>
                      <w:t>Sheet</w:t>
                    </w:r>
                  </w:p>
                </w:txbxContent>
              </v:textbox>
              <w10:wrap anchorx="page" anchory="page"/>
            </v:shape>
          </w:pict>
        </mc:Fallback>
      </mc:AlternateContent>
    </w:r>
    <w:r>
      <w:rPr>
        <w:noProof/>
      </w:rPr>
      <mc:AlternateContent>
        <mc:Choice Requires="wps">
          <w:drawing>
            <wp:anchor distT="0" distB="0" distL="114300" distR="114300" simplePos="0" relativeHeight="483642368" behindDoc="1" locked="0" layoutInCell="1" allowOverlap="1" wp14:anchorId="05EF75AE" wp14:editId="6866513E">
              <wp:simplePos x="0" y="0"/>
              <wp:positionH relativeFrom="page">
                <wp:posOffset>6718300</wp:posOffset>
              </wp:positionH>
              <wp:positionV relativeFrom="page">
                <wp:posOffset>448945</wp:posOffset>
              </wp:positionV>
              <wp:extent cx="153670" cy="165735"/>
              <wp:effectExtent l="0" t="0" r="0" b="0"/>
              <wp:wrapNone/>
              <wp:docPr id="1617042776"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17984" w14:textId="77777777" w:rsidR="00F92A7F" w:rsidRDefault="00625DC3">
                          <w:pPr>
                            <w:spacing w:before="10"/>
                            <w:ind w:left="20"/>
                            <w:rPr>
                              <w:sz w:val="20"/>
                            </w:rPr>
                          </w:pPr>
                          <w:r>
                            <w:rPr>
                              <w:spacing w:val="-5"/>
                              <w:sz w:val="20"/>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EF75AE" id="docshape80" o:spid="_x0000_s1048" type="#_x0000_t202" style="position:absolute;margin-left:529pt;margin-top:35.35pt;width:12.1pt;height:13.05pt;z-index:-19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" filled="f" stroked="f">
              <v:textbox inset="0,0,0,0">
                <w:txbxContent>
                  <w:p w14:paraId="51117984" w14:textId="77777777" w:rsidR="00F92A7F" w:rsidRDefault="00625DC3">
                    <w:pPr>
                      <w:spacing w:before="10"/>
                      <w:ind w:left="20"/>
                      <w:rPr>
                        <w:sz w:val="20"/>
                      </w:rPr>
                    </w:pPr>
                    <w:r>
                      <w:rPr>
                        <w:spacing w:val="-5"/>
                        <w:sz w:val="20"/>
                      </w:rPr>
                      <w:t>33</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6B9CF" w14:textId="77777777" w:rsidR="00F92A7F" w:rsidRDefault="00F92A7F">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BA926" w14:textId="53F70481" w:rsidR="00F92A7F" w:rsidRDefault="00625DC3">
    <w:pPr>
      <w:pStyle w:val="BodyText"/>
      <w:spacing w:line="14" w:lineRule="auto"/>
      <w:rPr>
        <w:sz w:val="20"/>
      </w:rPr>
    </w:pPr>
    <w:r>
      <w:rPr>
        <w:noProof/>
      </w:rPr>
      <mc:AlternateContent>
        <mc:Choice Requires="wps">
          <w:drawing>
            <wp:anchor distT="0" distB="0" distL="114300" distR="114300" simplePos="0" relativeHeight="483642880" behindDoc="1" locked="0" layoutInCell="1" allowOverlap="1" wp14:anchorId="4E82528D" wp14:editId="0DB42B8A">
              <wp:simplePos x="0" y="0"/>
              <wp:positionH relativeFrom="page">
                <wp:posOffset>896620</wp:posOffset>
              </wp:positionH>
              <wp:positionV relativeFrom="page">
                <wp:posOffset>615950</wp:posOffset>
              </wp:positionV>
              <wp:extent cx="5547995" cy="6350"/>
              <wp:effectExtent l="0" t="0" r="0" b="0"/>
              <wp:wrapNone/>
              <wp:docPr id="889550154"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79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CE2E16" id="docshape83" o:spid="_x0000_s1026" style="position:absolute;margin-left:70.6pt;margin-top:48.5pt;width:436.85pt;height:.5pt;z-index:-19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3643392" behindDoc="1" locked="0" layoutInCell="1" allowOverlap="1" wp14:anchorId="78A5C9DB" wp14:editId="7365CE94">
              <wp:simplePos x="0" y="0"/>
              <wp:positionH relativeFrom="page">
                <wp:posOffset>6489700</wp:posOffset>
              </wp:positionH>
              <wp:positionV relativeFrom="page">
                <wp:posOffset>447675</wp:posOffset>
              </wp:positionV>
              <wp:extent cx="153670" cy="165735"/>
              <wp:effectExtent l="0" t="0" r="0" b="0"/>
              <wp:wrapNone/>
              <wp:docPr id="1668201034"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202EC" w14:textId="77777777" w:rsidR="00F92A7F" w:rsidRDefault="00625DC3">
                          <w:pPr>
                            <w:spacing w:before="10"/>
                            <w:ind w:left="20"/>
                            <w:rPr>
                              <w:sz w:val="20"/>
                            </w:rPr>
                          </w:pPr>
                          <w:r>
                            <w:rPr>
                              <w:spacing w:val="-5"/>
                              <w:sz w:val="20"/>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A5C9DB" id="_x0000_t202" coordsize="21600,21600" o:spt="202" path="m,l,21600r21600,l21600,xe">
              <v:stroke joinstyle="miter"/>
              <v:path gradientshapeok="t" o:connecttype="rect"/>
            </v:shapetype>
            <v:shape id="docshape84" o:spid="_x0000_s1049" type="#_x0000_t202" style="position:absolute;margin-left:511pt;margin-top:35.25pt;width:12.1pt;height:13.05pt;z-index:-19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" filled="f" stroked="f">
              <v:textbox inset="0,0,0,0">
                <w:txbxContent>
                  <w:p w14:paraId="215202EC" w14:textId="77777777" w:rsidR="00F92A7F" w:rsidRDefault="00625DC3">
                    <w:pPr>
                      <w:spacing w:before="10"/>
                      <w:ind w:left="20"/>
                      <w:rPr>
                        <w:sz w:val="20"/>
                      </w:rPr>
                    </w:pPr>
                    <w:r>
                      <w:rPr>
                        <w:spacing w:val="-5"/>
                        <w:sz w:val="20"/>
                      </w:rPr>
                      <w:t>35</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BFF09" w14:textId="6D589178" w:rsidR="00F92A7F" w:rsidRDefault="00625DC3">
    <w:pPr>
      <w:pStyle w:val="BodyText"/>
      <w:spacing w:line="14" w:lineRule="auto"/>
      <w:rPr>
        <w:sz w:val="20"/>
      </w:rPr>
    </w:pPr>
    <w:r>
      <w:rPr>
        <w:noProof/>
      </w:rPr>
      <mc:AlternateContent>
        <mc:Choice Requires="wps">
          <w:drawing>
            <wp:anchor distT="0" distB="0" distL="114300" distR="114300" simplePos="0" relativeHeight="483643904" behindDoc="1" locked="0" layoutInCell="1" allowOverlap="1" wp14:anchorId="0B3DC036" wp14:editId="74C60FC9">
              <wp:simplePos x="0" y="0"/>
              <wp:positionH relativeFrom="page">
                <wp:posOffset>896620</wp:posOffset>
              </wp:positionH>
              <wp:positionV relativeFrom="page">
                <wp:posOffset>615950</wp:posOffset>
              </wp:positionV>
              <wp:extent cx="5558790" cy="6350"/>
              <wp:effectExtent l="0" t="0" r="0" b="0"/>
              <wp:wrapNone/>
              <wp:docPr id="539339987"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87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E38E45" id="docshape85" o:spid="_x0000_s1026" style="position:absolute;margin-left:70.6pt;margin-top:48.5pt;width:437.7pt;height:.5pt;z-index:-19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MR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3644416" behindDoc="1" locked="0" layoutInCell="1" allowOverlap="1" wp14:anchorId="5B038F96" wp14:editId="1285B19F">
              <wp:simplePos x="0" y="0"/>
              <wp:positionH relativeFrom="page">
                <wp:posOffset>901700</wp:posOffset>
              </wp:positionH>
              <wp:positionV relativeFrom="page">
                <wp:posOffset>447675</wp:posOffset>
              </wp:positionV>
              <wp:extent cx="1367155" cy="165735"/>
              <wp:effectExtent l="0" t="0" r="0" b="0"/>
              <wp:wrapNone/>
              <wp:docPr id="1586768992"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099CE" w14:textId="77777777" w:rsidR="00F92A7F" w:rsidRDefault="00625DC3">
                          <w:pPr>
                            <w:spacing w:before="10"/>
                            <w:ind w:left="20"/>
                            <w:rPr>
                              <w:sz w:val="20"/>
                            </w:rPr>
                          </w:pPr>
                          <w:r>
                            <w:rPr>
                              <w:sz w:val="20"/>
                            </w:rPr>
                            <w:t>Section</w:t>
                          </w:r>
                          <w:r>
                            <w:rPr>
                              <w:spacing w:val="-6"/>
                              <w:sz w:val="20"/>
                            </w:rPr>
                            <w:t xml:space="preserve"> </w:t>
                          </w:r>
                          <w:r>
                            <w:rPr>
                              <w:sz w:val="20"/>
                            </w:rPr>
                            <w:t>IV</w:t>
                          </w:r>
                          <w:r>
                            <w:rPr>
                              <w:spacing w:val="-5"/>
                              <w:sz w:val="20"/>
                            </w:rPr>
                            <w:t xml:space="preserve"> </w:t>
                          </w:r>
                          <w:r>
                            <w:rPr>
                              <w:sz w:val="20"/>
                            </w:rPr>
                            <w:t>Bidding</w:t>
                          </w:r>
                          <w:r>
                            <w:rPr>
                              <w:spacing w:val="-5"/>
                              <w:sz w:val="20"/>
                            </w:rPr>
                            <w:t xml:space="preserve"> </w:t>
                          </w:r>
                          <w:r>
                            <w:rPr>
                              <w:spacing w:val="-4"/>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038F96" id="_x0000_t202" coordsize="21600,21600" o:spt="202" path="m,l,21600r21600,l21600,xe">
              <v:stroke joinstyle="miter"/>
              <v:path gradientshapeok="t" o:connecttype="rect"/>
            </v:shapetype>
            <v:shape id="docshape86" o:spid="_x0000_s1050" type="#_x0000_t202" style="position:absolute;margin-left:71pt;margin-top:35.25pt;width:107.65pt;height:13.05pt;z-index:-19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" filled="f" stroked="f">
              <v:textbox inset="0,0,0,0">
                <w:txbxContent>
                  <w:p w14:paraId="523099CE" w14:textId="77777777" w:rsidR="00F92A7F" w:rsidRDefault="00625DC3">
                    <w:pPr>
                      <w:spacing w:before="10"/>
                      <w:ind w:left="20"/>
                      <w:rPr>
                        <w:sz w:val="20"/>
                      </w:rPr>
                    </w:pPr>
                    <w:r>
                      <w:rPr>
                        <w:sz w:val="20"/>
                      </w:rPr>
                      <w:t>Section</w:t>
                    </w:r>
                    <w:r>
                      <w:rPr>
                        <w:spacing w:val="-6"/>
                        <w:sz w:val="20"/>
                      </w:rPr>
                      <w:t xml:space="preserve"> </w:t>
                    </w:r>
                    <w:r>
                      <w:rPr>
                        <w:sz w:val="20"/>
                      </w:rPr>
                      <w:t>IV</w:t>
                    </w:r>
                    <w:r>
                      <w:rPr>
                        <w:spacing w:val="-5"/>
                        <w:sz w:val="20"/>
                      </w:rPr>
                      <w:t xml:space="preserve"> </w:t>
                    </w:r>
                    <w:r>
                      <w:rPr>
                        <w:sz w:val="20"/>
                      </w:rPr>
                      <w:t>Bidding</w:t>
                    </w:r>
                    <w:r>
                      <w:rPr>
                        <w:spacing w:val="-5"/>
                        <w:sz w:val="20"/>
                      </w:rPr>
                      <w:t xml:space="preserve"> </w:t>
                    </w:r>
                    <w:r>
                      <w:rPr>
                        <w:spacing w:val="-4"/>
                        <w:sz w:val="20"/>
                      </w:rPr>
                      <w:t>Forms</w:t>
                    </w:r>
                  </w:p>
                </w:txbxContent>
              </v:textbox>
              <w10:wrap anchorx="page" anchory="page"/>
            </v:shape>
          </w:pict>
        </mc:Fallback>
      </mc:AlternateContent>
    </w:r>
    <w:r>
      <w:rPr>
        <w:noProof/>
      </w:rPr>
      <mc:AlternateContent>
        <mc:Choice Requires="wps">
          <w:drawing>
            <wp:anchor distT="0" distB="0" distL="114300" distR="114300" simplePos="0" relativeHeight="483644928" behindDoc="1" locked="0" layoutInCell="1" allowOverlap="1" wp14:anchorId="32A861A2" wp14:editId="42C03105">
              <wp:simplePos x="0" y="0"/>
              <wp:positionH relativeFrom="page">
                <wp:posOffset>6464300</wp:posOffset>
              </wp:positionH>
              <wp:positionV relativeFrom="page">
                <wp:posOffset>447675</wp:posOffset>
              </wp:positionV>
              <wp:extent cx="217170" cy="165735"/>
              <wp:effectExtent l="0" t="0" r="0" b="0"/>
              <wp:wrapNone/>
              <wp:docPr id="1582710523"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67A5E"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36</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A861A2" id="docshape87" o:spid="_x0000_s1051" type="#_x0000_t202" style="position:absolute;margin-left:509pt;margin-top:35.25pt;width:17.1pt;height:13.05pt;z-index:-19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" filled="f" stroked="f">
              <v:textbox inset="0,0,0,0">
                <w:txbxContent>
                  <w:p w14:paraId="07367A5E"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36</w:t>
                    </w:r>
                    <w:r>
                      <w:rPr>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F8AEC" w14:textId="0D895A2A" w:rsidR="00894358" w:rsidRDefault="00894358" w:rsidP="00894358">
    <w:pPr>
      <w:widowControl/>
      <w:autoSpaceDE/>
      <w:autoSpaceDN/>
      <w:rPr>
        <w:b/>
        <w:sz w:val="24"/>
      </w:rPr>
    </w:pPr>
    <w:r>
      <w:rPr>
        <w:sz w:val="24"/>
        <w:szCs w:val="24"/>
      </w:rPr>
      <w:t xml:space="preserve">      </w:t>
    </w:r>
    <w:r w:rsidRPr="00894358">
      <w:rPr>
        <w:sz w:val="24"/>
        <w:szCs w:val="24"/>
      </w:rPr>
      <w:t>Process ID #58427</w:t>
    </w:r>
  </w:p>
  <w:p w14:paraId="31C8408E" w14:textId="4C8CD053" w:rsidR="00F92A7F" w:rsidRDefault="00625DC3">
    <w:pPr>
      <w:pStyle w:val="BodyText"/>
      <w:spacing w:line="14" w:lineRule="auto"/>
      <w:rPr>
        <w:sz w:val="20"/>
      </w:rPr>
    </w:pPr>
    <w:r>
      <w:rPr>
        <w:noProof/>
      </w:rPr>
      <mc:AlternateContent>
        <mc:Choice Requires="wps">
          <w:drawing>
            <wp:anchor distT="0" distB="0" distL="114300" distR="114300" simplePos="0" relativeHeight="483629056" behindDoc="1" locked="0" layoutInCell="1" allowOverlap="1" wp14:anchorId="7BF7F448" wp14:editId="662FA2FE">
              <wp:simplePos x="0" y="0"/>
              <wp:positionH relativeFrom="page">
                <wp:posOffset>1125220</wp:posOffset>
              </wp:positionH>
              <wp:positionV relativeFrom="page">
                <wp:posOffset>615950</wp:posOffset>
              </wp:positionV>
              <wp:extent cx="5752465" cy="6350"/>
              <wp:effectExtent l="0" t="0" r="0" b="0"/>
              <wp:wrapNone/>
              <wp:docPr id="179996419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CD64FB" id="docshape1" o:spid="_x0000_s1026" style="position:absolute;margin-left:88.6pt;margin-top:48.5pt;width:452.95pt;height:.5pt;z-index:-19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wU5QEAALMDAAAOAAAAZHJzL2Uyb0RvYy54bWysU12P2yAQfK/U/4B4b5ykSa614pxOOV1V&#10;6fohXfsDNhjbqJilC4mT/vouOJeL2reqfkAsC8PMMF7fHnsrDpqCQVfJ2WQqhXYKa+PaSn7/9vDm&#10;n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3629568" behindDoc="1" locked="0" layoutInCell="1" allowOverlap="1" wp14:anchorId="72637938" wp14:editId="1F189648">
              <wp:simplePos x="0" y="0"/>
              <wp:positionH relativeFrom="page">
                <wp:posOffset>6751320</wp:posOffset>
              </wp:positionH>
              <wp:positionV relativeFrom="page">
                <wp:posOffset>447675</wp:posOffset>
              </wp:positionV>
              <wp:extent cx="159385" cy="165735"/>
              <wp:effectExtent l="0" t="0" r="0" b="0"/>
              <wp:wrapNone/>
              <wp:docPr id="64731928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146D1" w14:textId="2D06E95B" w:rsidR="00F92A7F" w:rsidRDefault="00625DC3">
                          <w:pPr>
                            <w:spacing w:before="10"/>
                            <w:ind w:left="60"/>
                            <w:rPr>
                              <w:sz w:val="20"/>
                            </w:rPr>
                          </w:pPr>
                          <w:r>
                            <w:rPr>
                              <w:spacing w:val="-5"/>
                              <w:sz w:val="20"/>
                            </w:rPr>
                            <w:fldChar w:fldCharType="begin"/>
                          </w:r>
                          <w:r>
                            <w:rPr>
                              <w:spacing w:val="-5"/>
                              <w:sz w:val="20"/>
                            </w:rPr>
                            <w:instrText xml:space="preserve"> PAGE  \* roman </w:instrText>
                          </w:r>
                          <w:r>
                            <w:rPr>
                              <w:spacing w:val="-5"/>
                              <w:sz w:val="20"/>
                            </w:rPr>
                            <w:fldChar w:fldCharType="separate"/>
                          </w:r>
                          <w:r w:rsidR="001958F2">
                            <w:rPr>
                              <w:noProof/>
                              <w:spacing w:val="-5"/>
                              <w:sz w:val="20"/>
                            </w:rPr>
                            <w:t>ii</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37938" id="_x0000_t202" coordsize="21600,21600" o:spt="202" path="m,l,21600r21600,l21600,xe">
              <v:stroke joinstyle="miter"/>
              <v:path gradientshapeok="t" o:connecttype="rect"/>
            </v:shapetype>
            <v:shape id="docshape2" o:spid="_x0000_s1028" type="#_x0000_t202" style="position:absolute;margin-left:531.6pt;margin-top:35.25pt;width:12.55pt;height:13.05pt;z-index:-19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" filled="f" stroked="f">
              <v:textbox inset="0,0,0,0">
                <w:txbxContent>
                  <w:p w14:paraId="545146D1" w14:textId="2D06E95B" w:rsidR="00F92A7F" w:rsidRDefault="00625DC3">
                    <w:pPr>
                      <w:spacing w:before="10"/>
                      <w:ind w:left="60"/>
                      <w:rPr>
                        <w:sz w:val="20"/>
                      </w:rPr>
                    </w:pPr>
                    <w:r>
                      <w:rPr>
                        <w:spacing w:val="-5"/>
                        <w:sz w:val="20"/>
                      </w:rPr>
                      <w:fldChar w:fldCharType="begin"/>
                    </w:r>
                    <w:r>
                      <w:rPr>
                        <w:spacing w:val="-5"/>
                        <w:sz w:val="20"/>
                      </w:rPr>
                      <w:instrText xml:space="preserve"> PAGE  \* roman </w:instrText>
                    </w:r>
                    <w:r>
                      <w:rPr>
                        <w:spacing w:val="-5"/>
                        <w:sz w:val="20"/>
                      </w:rPr>
                      <w:fldChar w:fldCharType="separate"/>
                    </w:r>
                    <w:r w:rsidR="001958F2">
                      <w:rPr>
                        <w:noProof/>
                        <w:spacing w:val="-5"/>
                        <w:sz w:val="20"/>
                      </w:rPr>
                      <w:t>ii</w:t>
                    </w:r>
                    <w:r>
                      <w:rPr>
                        <w:spacing w:val="-5"/>
                        <w:sz w:val="20"/>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713A3" w14:textId="5C9C2017" w:rsidR="00F92A7F" w:rsidRDefault="00625DC3">
    <w:pPr>
      <w:pStyle w:val="BodyText"/>
      <w:spacing w:line="14" w:lineRule="auto"/>
      <w:rPr>
        <w:sz w:val="20"/>
      </w:rPr>
    </w:pPr>
    <w:r>
      <w:rPr>
        <w:noProof/>
      </w:rPr>
      <mc:AlternateContent>
        <mc:Choice Requires="wps">
          <w:drawing>
            <wp:anchor distT="0" distB="0" distL="114300" distR="114300" simplePos="0" relativeHeight="483645440" behindDoc="1" locked="0" layoutInCell="1" allowOverlap="1" wp14:anchorId="00B64C29" wp14:editId="3794A574">
              <wp:simplePos x="0" y="0"/>
              <wp:positionH relativeFrom="page">
                <wp:posOffset>901700</wp:posOffset>
              </wp:positionH>
              <wp:positionV relativeFrom="page">
                <wp:posOffset>447675</wp:posOffset>
              </wp:positionV>
              <wp:extent cx="1367155" cy="165735"/>
              <wp:effectExtent l="0" t="0" r="0" b="0"/>
              <wp:wrapNone/>
              <wp:docPr id="354264506"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30384" w14:textId="77777777" w:rsidR="00F92A7F" w:rsidRDefault="00625DC3">
                          <w:pPr>
                            <w:spacing w:before="10"/>
                            <w:ind w:left="20"/>
                            <w:rPr>
                              <w:sz w:val="20"/>
                            </w:rPr>
                          </w:pPr>
                          <w:r>
                            <w:rPr>
                              <w:sz w:val="20"/>
                            </w:rPr>
                            <w:t>Section</w:t>
                          </w:r>
                          <w:r>
                            <w:rPr>
                              <w:spacing w:val="-6"/>
                              <w:sz w:val="20"/>
                            </w:rPr>
                            <w:t xml:space="preserve"> </w:t>
                          </w:r>
                          <w:r>
                            <w:rPr>
                              <w:sz w:val="20"/>
                            </w:rPr>
                            <w:t>IV</w:t>
                          </w:r>
                          <w:r>
                            <w:rPr>
                              <w:spacing w:val="-5"/>
                              <w:sz w:val="20"/>
                            </w:rPr>
                            <w:t xml:space="preserve"> </w:t>
                          </w:r>
                          <w:r>
                            <w:rPr>
                              <w:sz w:val="20"/>
                            </w:rPr>
                            <w:t>Bidding</w:t>
                          </w:r>
                          <w:r>
                            <w:rPr>
                              <w:spacing w:val="-5"/>
                              <w:sz w:val="20"/>
                            </w:rPr>
                            <w:t xml:space="preserve"> </w:t>
                          </w:r>
                          <w:r>
                            <w:rPr>
                              <w:spacing w:val="-4"/>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B64C29" id="_x0000_t202" coordsize="21600,21600" o:spt="202" path="m,l,21600r21600,l21600,xe">
              <v:stroke joinstyle="miter"/>
              <v:path gradientshapeok="t" o:connecttype="rect"/>
            </v:shapetype>
            <v:shape id="docshape88" o:spid="_x0000_s1052" type="#_x0000_t202" style="position:absolute;margin-left:71pt;margin-top:35.25pt;width:107.65pt;height:13.05pt;z-index:-19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" filled="f" stroked="f">
              <v:textbox inset="0,0,0,0">
                <w:txbxContent>
                  <w:p w14:paraId="57930384" w14:textId="77777777" w:rsidR="00F92A7F" w:rsidRDefault="00625DC3">
                    <w:pPr>
                      <w:spacing w:before="10"/>
                      <w:ind w:left="20"/>
                      <w:rPr>
                        <w:sz w:val="20"/>
                      </w:rPr>
                    </w:pPr>
                    <w:r>
                      <w:rPr>
                        <w:sz w:val="20"/>
                      </w:rPr>
                      <w:t>Section</w:t>
                    </w:r>
                    <w:r>
                      <w:rPr>
                        <w:spacing w:val="-6"/>
                        <w:sz w:val="20"/>
                      </w:rPr>
                      <w:t xml:space="preserve"> </w:t>
                    </w:r>
                    <w:r>
                      <w:rPr>
                        <w:sz w:val="20"/>
                      </w:rPr>
                      <w:t>IV</w:t>
                    </w:r>
                    <w:r>
                      <w:rPr>
                        <w:spacing w:val="-5"/>
                        <w:sz w:val="20"/>
                      </w:rPr>
                      <w:t xml:space="preserve"> </w:t>
                    </w:r>
                    <w:r>
                      <w:rPr>
                        <w:sz w:val="20"/>
                      </w:rPr>
                      <w:t>Bidding</w:t>
                    </w:r>
                    <w:r>
                      <w:rPr>
                        <w:spacing w:val="-5"/>
                        <w:sz w:val="20"/>
                      </w:rPr>
                      <w:t xml:space="preserve"> </w:t>
                    </w:r>
                    <w:r>
                      <w:rPr>
                        <w:spacing w:val="-4"/>
                        <w:sz w:val="20"/>
                      </w:rPr>
                      <w:t>Forms</w:t>
                    </w:r>
                  </w:p>
                </w:txbxContent>
              </v:textbox>
              <w10:wrap anchorx="page" anchory="page"/>
            </v:shape>
          </w:pict>
        </mc:Fallback>
      </mc:AlternateContent>
    </w:r>
    <w:r>
      <w:rPr>
        <w:noProof/>
      </w:rPr>
      <mc:AlternateContent>
        <mc:Choice Requires="wps">
          <w:drawing>
            <wp:anchor distT="0" distB="0" distL="114300" distR="114300" simplePos="0" relativeHeight="483645952" behindDoc="1" locked="0" layoutInCell="1" allowOverlap="1" wp14:anchorId="6C947F3C" wp14:editId="16405868">
              <wp:simplePos x="0" y="0"/>
              <wp:positionH relativeFrom="page">
                <wp:posOffset>6464300</wp:posOffset>
              </wp:positionH>
              <wp:positionV relativeFrom="page">
                <wp:posOffset>447675</wp:posOffset>
              </wp:positionV>
              <wp:extent cx="217170" cy="165735"/>
              <wp:effectExtent l="0" t="0" r="0" b="0"/>
              <wp:wrapNone/>
              <wp:docPr id="1145134970" name="docshape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02A39"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38</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947F3C" id="docshape89" o:spid="_x0000_s1053" type="#_x0000_t202" style="position:absolute;margin-left:509pt;margin-top:35.25pt;width:17.1pt;height:13.05pt;z-index:-19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" filled="f" stroked="f">
              <v:textbox inset="0,0,0,0">
                <w:txbxContent>
                  <w:p w14:paraId="5A502A39"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38</w:t>
                    </w:r>
                    <w:r>
                      <w:rPr>
                        <w:spacing w:val="-5"/>
                        <w:sz w:val="20"/>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88BF5" w14:textId="777ACD5A" w:rsidR="00F92A7F" w:rsidRDefault="00625DC3">
    <w:pPr>
      <w:pStyle w:val="BodyText"/>
      <w:spacing w:line="14" w:lineRule="auto"/>
      <w:rPr>
        <w:sz w:val="20"/>
      </w:rPr>
    </w:pPr>
    <w:r>
      <w:rPr>
        <w:noProof/>
      </w:rPr>
      <mc:AlternateContent>
        <mc:Choice Requires="wps">
          <w:drawing>
            <wp:anchor distT="0" distB="0" distL="114300" distR="114300" simplePos="0" relativeHeight="483646464" behindDoc="1" locked="0" layoutInCell="1" allowOverlap="1" wp14:anchorId="17E1FF6F" wp14:editId="53EAF30B">
              <wp:simplePos x="0" y="0"/>
              <wp:positionH relativeFrom="page">
                <wp:posOffset>896620</wp:posOffset>
              </wp:positionH>
              <wp:positionV relativeFrom="page">
                <wp:posOffset>615950</wp:posOffset>
              </wp:positionV>
              <wp:extent cx="5558790" cy="6350"/>
              <wp:effectExtent l="0" t="0" r="0" b="0"/>
              <wp:wrapNone/>
              <wp:docPr id="516902698" name="docshape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87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56C616" id="docshape92" o:spid="_x0000_s1026" style="position:absolute;margin-left:70.6pt;margin-top:48.5pt;width:437.7pt;height:.5pt;z-index:-19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MR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3646976" behindDoc="1" locked="0" layoutInCell="1" allowOverlap="1" wp14:anchorId="54111439" wp14:editId="16F393C7">
              <wp:simplePos x="0" y="0"/>
              <wp:positionH relativeFrom="page">
                <wp:posOffset>901700</wp:posOffset>
              </wp:positionH>
              <wp:positionV relativeFrom="page">
                <wp:posOffset>447675</wp:posOffset>
              </wp:positionV>
              <wp:extent cx="1367155" cy="165735"/>
              <wp:effectExtent l="0" t="0" r="0" b="0"/>
              <wp:wrapNone/>
              <wp:docPr id="1999091123"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3134B" w14:textId="77777777" w:rsidR="00F92A7F" w:rsidRDefault="00625DC3">
                          <w:pPr>
                            <w:spacing w:before="10"/>
                            <w:ind w:left="20"/>
                            <w:rPr>
                              <w:sz w:val="20"/>
                            </w:rPr>
                          </w:pPr>
                          <w:r>
                            <w:rPr>
                              <w:sz w:val="20"/>
                            </w:rPr>
                            <w:t>Section</w:t>
                          </w:r>
                          <w:r>
                            <w:rPr>
                              <w:spacing w:val="-6"/>
                              <w:sz w:val="20"/>
                            </w:rPr>
                            <w:t xml:space="preserve"> </w:t>
                          </w:r>
                          <w:r>
                            <w:rPr>
                              <w:sz w:val="20"/>
                            </w:rPr>
                            <w:t>IV</w:t>
                          </w:r>
                          <w:r>
                            <w:rPr>
                              <w:spacing w:val="-5"/>
                              <w:sz w:val="20"/>
                            </w:rPr>
                            <w:t xml:space="preserve"> </w:t>
                          </w:r>
                          <w:r>
                            <w:rPr>
                              <w:sz w:val="20"/>
                            </w:rPr>
                            <w:t>Bidding</w:t>
                          </w:r>
                          <w:r>
                            <w:rPr>
                              <w:spacing w:val="-5"/>
                              <w:sz w:val="20"/>
                            </w:rPr>
                            <w:t xml:space="preserve"> </w:t>
                          </w:r>
                          <w:r>
                            <w:rPr>
                              <w:spacing w:val="-4"/>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111439" id="_x0000_t202" coordsize="21600,21600" o:spt="202" path="m,l,21600r21600,l21600,xe">
              <v:stroke joinstyle="miter"/>
              <v:path gradientshapeok="t" o:connecttype="rect"/>
            </v:shapetype>
            <v:shape id="docshape93" o:spid="_x0000_s1054" type="#_x0000_t202" style="position:absolute;margin-left:71pt;margin-top:35.25pt;width:107.65pt;height:13.05pt;z-index:-19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" filled="f" stroked="f">
              <v:textbox inset="0,0,0,0">
                <w:txbxContent>
                  <w:p w14:paraId="0D53134B" w14:textId="77777777" w:rsidR="00F92A7F" w:rsidRDefault="00625DC3">
                    <w:pPr>
                      <w:spacing w:before="10"/>
                      <w:ind w:left="20"/>
                      <w:rPr>
                        <w:sz w:val="20"/>
                      </w:rPr>
                    </w:pPr>
                    <w:r>
                      <w:rPr>
                        <w:sz w:val="20"/>
                      </w:rPr>
                      <w:t>Section</w:t>
                    </w:r>
                    <w:r>
                      <w:rPr>
                        <w:spacing w:val="-6"/>
                        <w:sz w:val="20"/>
                      </w:rPr>
                      <w:t xml:space="preserve"> </w:t>
                    </w:r>
                    <w:r>
                      <w:rPr>
                        <w:sz w:val="20"/>
                      </w:rPr>
                      <w:t>IV</w:t>
                    </w:r>
                    <w:r>
                      <w:rPr>
                        <w:spacing w:val="-5"/>
                        <w:sz w:val="20"/>
                      </w:rPr>
                      <w:t xml:space="preserve"> </w:t>
                    </w:r>
                    <w:r>
                      <w:rPr>
                        <w:sz w:val="20"/>
                      </w:rPr>
                      <w:t>Bidding</w:t>
                    </w:r>
                    <w:r>
                      <w:rPr>
                        <w:spacing w:val="-5"/>
                        <w:sz w:val="20"/>
                      </w:rPr>
                      <w:t xml:space="preserve"> </w:t>
                    </w:r>
                    <w:r>
                      <w:rPr>
                        <w:spacing w:val="-4"/>
                        <w:sz w:val="20"/>
                      </w:rPr>
                      <w:t>Forms</w:t>
                    </w:r>
                  </w:p>
                </w:txbxContent>
              </v:textbox>
              <w10:wrap anchorx="page" anchory="page"/>
            </v:shape>
          </w:pict>
        </mc:Fallback>
      </mc:AlternateContent>
    </w:r>
    <w:r>
      <w:rPr>
        <w:noProof/>
      </w:rPr>
      <mc:AlternateContent>
        <mc:Choice Requires="wps">
          <w:drawing>
            <wp:anchor distT="0" distB="0" distL="114300" distR="114300" simplePos="0" relativeHeight="483647488" behindDoc="1" locked="0" layoutInCell="1" allowOverlap="1" wp14:anchorId="2E41B2D0" wp14:editId="1609909D">
              <wp:simplePos x="0" y="0"/>
              <wp:positionH relativeFrom="page">
                <wp:posOffset>6464300</wp:posOffset>
              </wp:positionH>
              <wp:positionV relativeFrom="page">
                <wp:posOffset>447675</wp:posOffset>
              </wp:positionV>
              <wp:extent cx="217170" cy="165735"/>
              <wp:effectExtent l="0" t="0" r="0" b="0"/>
              <wp:wrapNone/>
              <wp:docPr id="1066080938"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367B0"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39</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41B2D0" id="docshape94" o:spid="_x0000_s1055" type="#_x0000_t202" style="position:absolute;margin-left:509pt;margin-top:35.25pt;width:17.1pt;height:13.05pt;z-index:-19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" filled="f" stroked="f">
              <v:textbox inset="0,0,0,0">
                <w:txbxContent>
                  <w:p w14:paraId="789367B0"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39</w:t>
                    </w:r>
                    <w:r>
                      <w:rPr>
                        <w:spacing w:val="-5"/>
                        <w:sz w:val="20"/>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F6E26" w14:textId="1D5F8173" w:rsidR="00F92A7F" w:rsidRDefault="00625DC3">
    <w:pPr>
      <w:pStyle w:val="BodyText"/>
      <w:spacing w:line="14" w:lineRule="auto"/>
      <w:rPr>
        <w:sz w:val="20"/>
      </w:rPr>
    </w:pPr>
    <w:r>
      <w:rPr>
        <w:noProof/>
      </w:rPr>
      <mc:AlternateContent>
        <mc:Choice Requires="wps">
          <w:drawing>
            <wp:anchor distT="0" distB="0" distL="114300" distR="114300" simplePos="0" relativeHeight="483648000" behindDoc="1" locked="0" layoutInCell="1" allowOverlap="1" wp14:anchorId="2975A2D1" wp14:editId="617D4225">
              <wp:simplePos x="0" y="0"/>
              <wp:positionH relativeFrom="page">
                <wp:posOffset>895985</wp:posOffset>
              </wp:positionH>
              <wp:positionV relativeFrom="page">
                <wp:posOffset>615950</wp:posOffset>
              </wp:positionV>
              <wp:extent cx="8914130" cy="6350"/>
              <wp:effectExtent l="0" t="0" r="0" b="0"/>
              <wp:wrapNone/>
              <wp:docPr id="138024915"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4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BCA0F6" id="docshape112" o:spid="_x0000_s1026" style="position:absolute;margin-left:70.55pt;margin-top:48.5pt;width:701.9pt;height:.5pt;z-index:-19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3648512" behindDoc="1" locked="0" layoutInCell="1" allowOverlap="1" wp14:anchorId="20F3E9D2" wp14:editId="521E1AD6">
              <wp:simplePos x="0" y="0"/>
              <wp:positionH relativeFrom="page">
                <wp:posOffset>6489700</wp:posOffset>
              </wp:positionH>
              <wp:positionV relativeFrom="page">
                <wp:posOffset>447675</wp:posOffset>
              </wp:positionV>
              <wp:extent cx="153670" cy="165735"/>
              <wp:effectExtent l="0" t="0" r="0" b="0"/>
              <wp:wrapNone/>
              <wp:docPr id="2049641941"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B9774" w14:textId="77777777" w:rsidR="00F92A7F" w:rsidRDefault="00625DC3">
                          <w:pPr>
                            <w:spacing w:before="10"/>
                            <w:ind w:left="20"/>
                            <w:rPr>
                              <w:sz w:val="20"/>
                            </w:rPr>
                          </w:pPr>
                          <w:r>
                            <w:rPr>
                              <w:spacing w:val="-5"/>
                              <w:sz w:val="20"/>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F3E9D2" id="_x0000_t202" coordsize="21600,21600" o:spt="202" path="m,l,21600r21600,l21600,xe">
              <v:stroke joinstyle="miter"/>
              <v:path gradientshapeok="t" o:connecttype="rect"/>
            </v:shapetype>
            <v:shape id="docshape113" o:spid="_x0000_s1056" type="#_x0000_t202" style="position:absolute;margin-left:511pt;margin-top:35.25pt;width:12.1pt;height:13.05pt;z-index:-19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" filled="f" stroked="f">
              <v:textbox inset="0,0,0,0">
                <w:txbxContent>
                  <w:p w14:paraId="257B9774" w14:textId="77777777" w:rsidR="00F92A7F" w:rsidRDefault="00625DC3">
                    <w:pPr>
                      <w:spacing w:before="10"/>
                      <w:ind w:left="20"/>
                      <w:rPr>
                        <w:sz w:val="20"/>
                      </w:rPr>
                    </w:pPr>
                    <w:r>
                      <w:rPr>
                        <w:spacing w:val="-5"/>
                        <w:sz w:val="20"/>
                      </w:rPr>
                      <w:t>46</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FD166" w14:textId="1FAF5775" w:rsidR="00F92A7F" w:rsidRDefault="00625DC3">
    <w:pPr>
      <w:pStyle w:val="BodyText"/>
      <w:spacing w:line="14" w:lineRule="auto"/>
      <w:rPr>
        <w:sz w:val="20"/>
      </w:rPr>
    </w:pPr>
    <w:r>
      <w:rPr>
        <w:noProof/>
      </w:rPr>
      <mc:AlternateContent>
        <mc:Choice Requires="wps">
          <w:drawing>
            <wp:anchor distT="0" distB="0" distL="114300" distR="114300" simplePos="0" relativeHeight="483649024" behindDoc="1" locked="0" layoutInCell="1" allowOverlap="1" wp14:anchorId="485DD21D" wp14:editId="47018099">
              <wp:simplePos x="0" y="0"/>
              <wp:positionH relativeFrom="page">
                <wp:posOffset>895985</wp:posOffset>
              </wp:positionH>
              <wp:positionV relativeFrom="page">
                <wp:posOffset>615950</wp:posOffset>
              </wp:positionV>
              <wp:extent cx="8926195" cy="6350"/>
              <wp:effectExtent l="0" t="0" r="0" b="0"/>
              <wp:wrapNone/>
              <wp:docPr id="1960040215"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6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8AFAEC" id="docshape114" o:spid="_x0000_s1026" style="position:absolute;margin-left:70.55pt;margin-top:48.5pt;width:702.85pt;height:.5pt;z-index:-19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3649536" behindDoc="1" locked="0" layoutInCell="1" allowOverlap="1" wp14:anchorId="52527E8C" wp14:editId="22C7A0AE">
              <wp:simplePos x="0" y="0"/>
              <wp:positionH relativeFrom="page">
                <wp:posOffset>901700</wp:posOffset>
              </wp:positionH>
              <wp:positionV relativeFrom="page">
                <wp:posOffset>447675</wp:posOffset>
              </wp:positionV>
              <wp:extent cx="1367155" cy="165735"/>
              <wp:effectExtent l="0" t="0" r="0" b="0"/>
              <wp:wrapNone/>
              <wp:docPr id="785815899"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7487A" w14:textId="77777777" w:rsidR="00F92A7F" w:rsidRDefault="00625DC3">
                          <w:pPr>
                            <w:spacing w:before="10"/>
                            <w:ind w:left="20"/>
                            <w:rPr>
                              <w:sz w:val="20"/>
                            </w:rPr>
                          </w:pPr>
                          <w:r>
                            <w:rPr>
                              <w:sz w:val="20"/>
                            </w:rPr>
                            <w:t>Section</w:t>
                          </w:r>
                          <w:r>
                            <w:rPr>
                              <w:spacing w:val="-6"/>
                              <w:sz w:val="20"/>
                            </w:rPr>
                            <w:t xml:space="preserve"> </w:t>
                          </w:r>
                          <w:r>
                            <w:rPr>
                              <w:sz w:val="20"/>
                            </w:rPr>
                            <w:t>IV</w:t>
                          </w:r>
                          <w:r>
                            <w:rPr>
                              <w:spacing w:val="-5"/>
                              <w:sz w:val="20"/>
                            </w:rPr>
                            <w:t xml:space="preserve"> </w:t>
                          </w:r>
                          <w:r>
                            <w:rPr>
                              <w:sz w:val="20"/>
                            </w:rPr>
                            <w:t>Bidding</w:t>
                          </w:r>
                          <w:r>
                            <w:rPr>
                              <w:spacing w:val="-5"/>
                              <w:sz w:val="20"/>
                            </w:rPr>
                            <w:t xml:space="preserve"> </w:t>
                          </w:r>
                          <w:r>
                            <w:rPr>
                              <w:spacing w:val="-4"/>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527E8C" id="_x0000_t202" coordsize="21600,21600" o:spt="202" path="m,l,21600r21600,l21600,xe">
              <v:stroke joinstyle="miter"/>
              <v:path gradientshapeok="t" o:connecttype="rect"/>
            </v:shapetype>
            <v:shape id="docshape115" o:spid="_x0000_s1057" type="#_x0000_t202" style="position:absolute;margin-left:71pt;margin-top:35.25pt;width:107.65pt;height:13.05pt;z-index:-19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" filled="f" stroked="f">
              <v:textbox inset="0,0,0,0">
                <w:txbxContent>
                  <w:p w14:paraId="4247487A" w14:textId="77777777" w:rsidR="00F92A7F" w:rsidRDefault="00625DC3">
                    <w:pPr>
                      <w:spacing w:before="10"/>
                      <w:ind w:left="20"/>
                      <w:rPr>
                        <w:sz w:val="20"/>
                      </w:rPr>
                    </w:pPr>
                    <w:r>
                      <w:rPr>
                        <w:sz w:val="20"/>
                      </w:rPr>
                      <w:t>Section</w:t>
                    </w:r>
                    <w:r>
                      <w:rPr>
                        <w:spacing w:val="-6"/>
                        <w:sz w:val="20"/>
                      </w:rPr>
                      <w:t xml:space="preserve"> </w:t>
                    </w:r>
                    <w:r>
                      <w:rPr>
                        <w:sz w:val="20"/>
                      </w:rPr>
                      <w:t>IV</w:t>
                    </w:r>
                    <w:r>
                      <w:rPr>
                        <w:spacing w:val="-5"/>
                        <w:sz w:val="20"/>
                      </w:rPr>
                      <w:t xml:space="preserve"> </w:t>
                    </w:r>
                    <w:r>
                      <w:rPr>
                        <w:sz w:val="20"/>
                      </w:rPr>
                      <w:t>Bidding</w:t>
                    </w:r>
                    <w:r>
                      <w:rPr>
                        <w:spacing w:val="-5"/>
                        <w:sz w:val="20"/>
                      </w:rPr>
                      <w:t xml:space="preserve"> </w:t>
                    </w:r>
                    <w:r>
                      <w:rPr>
                        <w:spacing w:val="-4"/>
                        <w:sz w:val="20"/>
                      </w:rPr>
                      <w:t>Forms</w:t>
                    </w:r>
                  </w:p>
                </w:txbxContent>
              </v:textbox>
              <w10:wrap anchorx="page" anchory="page"/>
            </v:shape>
          </w:pict>
        </mc:Fallback>
      </mc:AlternateContent>
    </w:r>
    <w:r>
      <w:rPr>
        <w:noProof/>
      </w:rPr>
      <mc:AlternateContent>
        <mc:Choice Requires="wps">
          <w:drawing>
            <wp:anchor distT="0" distB="0" distL="114300" distR="114300" simplePos="0" relativeHeight="483650048" behindDoc="1" locked="0" layoutInCell="1" allowOverlap="1" wp14:anchorId="41CD9CCC" wp14:editId="19EDF4B5">
              <wp:simplePos x="0" y="0"/>
              <wp:positionH relativeFrom="page">
                <wp:posOffset>6489700</wp:posOffset>
              </wp:positionH>
              <wp:positionV relativeFrom="page">
                <wp:posOffset>447675</wp:posOffset>
              </wp:positionV>
              <wp:extent cx="153670" cy="165735"/>
              <wp:effectExtent l="0" t="0" r="0" b="0"/>
              <wp:wrapNone/>
              <wp:docPr id="1262213218"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5906" w14:textId="77777777" w:rsidR="00F92A7F" w:rsidRDefault="00625DC3">
                          <w:pPr>
                            <w:spacing w:before="10"/>
                            <w:ind w:left="20"/>
                            <w:rPr>
                              <w:sz w:val="20"/>
                            </w:rPr>
                          </w:pPr>
                          <w:r>
                            <w:rPr>
                              <w:spacing w:val="-5"/>
                              <w:sz w:val="20"/>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CD9CCC" id="docshape116" o:spid="_x0000_s1058" type="#_x0000_t202" style="position:absolute;margin-left:511pt;margin-top:35.25pt;width:12.1pt;height:13.05pt;z-index:-19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" filled="f" stroked="f">
              <v:textbox inset="0,0,0,0">
                <w:txbxContent>
                  <w:p w14:paraId="73BC5906" w14:textId="77777777" w:rsidR="00F92A7F" w:rsidRDefault="00625DC3">
                    <w:pPr>
                      <w:spacing w:before="10"/>
                      <w:ind w:left="20"/>
                      <w:rPr>
                        <w:sz w:val="20"/>
                      </w:rPr>
                    </w:pPr>
                    <w:r>
                      <w:rPr>
                        <w:spacing w:val="-5"/>
                        <w:sz w:val="20"/>
                      </w:rPr>
                      <w:t>47</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8F64E" w14:textId="13D09460" w:rsidR="00F92A7F" w:rsidRDefault="00625DC3">
    <w:pPr>
      <w:pStyle w:val="BodyText"/>
      <w:spacing w:line="14" w:lineRule="auto"/>
      <w:rPr>
        <w:sz w:val="20"/>
      </w:rPr>
    </w:pPr>
    <w:r>
      <w:rPr>
        <w:noProof/>
      </w:rPr>
      <mc:AlternateContent>
        <mc:Choice Requires="wps">
          <w:drawing>
            <wp:anchor distT="0" distB="0" distL="114300" distR="114300" simplePos="0" relativeHeight="483650560" behindDoc="1" locked="0" layoutInCell="1" allowOverlap="1" wp14:anchorId="08051315" wp14:editId="7CD5093E">
              <wp:simplePos x="0" y="0"/>
              <wp:positionH relativeFrom="page">
                <wp:posOffset>896620</wp:posOffset>
              </wp:positionH>
              <wp:positionV relativeFrom="page">
                <wp:posOffset>615950</wp:posOffset>
              </wp:positionV>
              <wp:extent cx="5547995" cy="6350"/>
              <wp:effectExtent l="0" t="0" r="0" b="0"/>
              <wp:wrapNone/>
              <wp:docPr id="1610333374"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79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6A13F6" id="docshape118" o:spid="_x0000_s1026" style="position:absolute;margin-left:70.6pt;margin-top:48.5pt;width:436.85pt;height:.5pt;z-index:-19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3651072" behindDoc="1" locked="0" layoutInCell="1" allowOverlap="1" wp14:anchorId="45B9BF5B" wp14:editId="269FCB68">
              <wp:simplePos x="0" y="0"/>
              <wp:positionH relativeFrom="page">
                <wp:posOffset>6489700</wp:posOffset>
              </wp:positionH>
              <wp:positionV relativeFrom="page">
                <wp:posOffset>447675</wp:posOffset>
              </wp:positionV>
              <wp:extent cx="153670" cy="165735"/>
              <wp:effectExtent l="0" t="0" r="0" b="0"/>
              <wp:wrapNone/>
              <wp:docPr id="905242283"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B13A8" w14:textId="77777777" w:rsidR="00F92A7F" w:rsidRDefault="00625DC3">
                          <w:pPr>
                            <w:spacing w:before="10"/>
                            <w:ind w:left="20"/>
                            <w:rPr>
                              <w:sz w:val="20"/>
                            </w:rPr>
                          </w:pPr>
                          <w:r>
                            <w:rPr>
                              <w:spacing w:val="-5"/>
                              <w:sz w:val="20"/>
                            </w:rP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B9BF5B" id="_x0000_t202" coordsize="21600,21600" o:spt="202" path="m,l,21600r21600,l21600,xe">
              <v:stroke joinstyle="miter"/>
              <v:path gradientshapeok="t" o:connecttype="rect"/>
            </v:shapetype>
            <v:shape id="docshape119" o:spid="_x0000_s1059" type="#_x0000_t202" style="position:absolute;margin-left:511pt;margin-top:35.25pt;width:12.1pt;height:13.05pt;z-index:-19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" filled="f" stroked="f">
              <v:textbox inset="0,0,0,0">
                <w:txbxContent>
                  <w:p w14:paraId="529B13A8" w14:textId="77777777" w:rsidR="00F92A7F" w:rsidRDefault="00625DC3">
                    <w:pPr>
                      <w:spacing w:before="10"/>
                      <w:ind w:left="20"/>
                      <w:rPr>
                        <w:sz w:val="20"/>
                      </w:rPr>
                    </w:pPr>
                    <w:r>
                      <w:rPr>
                        <w:spacing w:val="-5"/>
                        <w:sz w:val="20"/>
                      </w:rPr>
                      <w:t>48</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EA44B" w14:textId="2C00568E" w:rsidR="00F92A7F" w:rsidRDefault="00625DC3">
    <w:pPr>
      <w:pStyle w:val="BodyText"/>
      <w:spacing w:line="14" w:lineRule="auto"/>
      <w:rPr>
        <w:sz w:val="20"/>
      </w:rPr>
    </w:pPr>
    <w:r>
      <w:rPr>
        <w:noProof/>
      </w:rPr>
      <mc:AlternateContent>
        <mc:Choice Requires="wps">
          <w:drawing>
            <wp:anchor distT="0" distB="0" distL="114300" distR="114300" simplePos="0" relativeHeight="483651584" behindDoc="1" locked="0" layoutInCell="1" allowOverlap="1" wp14:anchorId="01EEDEC7" wp14:editId="20F682B0">
              <wp:simplePos x="0" y="0"/>
              <wp:positionH relativeFrom="page">
                <wp:posOffset>896620</wp:posOffset>
              </wp:positionH>
              <wp:positionV relativeFrom="page">
                <wp:posOffset>615950</wp:posOffset>
              </wp:positionV>
              <wp:extent cx="5558790" cy="6350"/>
              <wp:effectExtent l="0" t="0" r="0" b="0"/>
              <wp:wrapNone/>
              <wp:docPr id="1242253577"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87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C075B6" id="docshape120" o:spid="_x0000_s1026" style="position:absolute;margin-left:70.6pt;margin-top:48.5pt;width:437.7pt;height:.5pt;z-index:-19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MR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3652096" behindDoc="1" locked="0" layoutInCell="1" allowOverlap="1" wp14:anchorId="43E52E2B" wp14:editId="4D3541D0">
              <wp:simplePos x="0" y="0"/>
              <wp:positionH relativeFrom="page">
                <wp:posOffset>901700</wp:posOffset>
              </wp:positionH>
              <wp:positionV relativeFrom="page">
                <wp:posOffset>447675</wp:posOffset>
              </wp:positionV>
              <wp:extent cx="1367155" cy="165735"/>
              <wp:effectExtent l="0" t="0" r="0" b="0"/>
              <wp:wrapNone/>
              <wp:docPr id="704314965"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1F33A" w14:textId="77777777" w:rsidR="00F92A7F" w:rsidRDefault="00625DC3">
                          <w:pPr>
                            <w:spacing w:before="10"/>
                            <w:ind w:left="20"/>
                            <w:rPr>
                              <w:sz w:val="20"/>
                            </w:rPr>
                          </w:pPr>
                          <w:r>
                            <w:rPr>
                              <w:sz w:val="20"/>
                            </w:rPr>
                            <w:t>Section</w:t>
                          </w:r>
                          <w:r>
                            <w:rPr>
                              <w:spacing w:val="-6"/>
                              <w:sz w:val="20"/>
                            </w:rPr>
                            <w:t xml:space="preserve"> </w:t>
                          </w:r>
                          <w:r>
                            <w:rPr>
                              <w:sz w:val="20"/>
                            </w:rPr>
                            <w:t>IV</w:t>
                          </w:r>
                          <w:r>
                            <w:rPr>
                              <w:spacing w:val="-5"/>
                              <w:sz w:val="20"/>
                            </w:rPr>
                            <w:t xml:space="preserve"> </w:t>
                          </w:r>
                          <w:r>
                            <w:rPr>
                              <w:sz w:val="20"/>
                            </w:rPr>
                            <w:t>Bidding</w:t>
                          </w:r>
                          <w:r>
                            <w:rPr>
                              <w:spacing w:val="-5"/>
                              <w:sz w:val="20"/>
                            </w:rPr>
                            <w:t xml:space="preserve"> </w:t>
                          </w:r>
                          <w:r>
                            <w:rPr>
                              <w:spacing w:val="-4"/>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E52E2B" id="_x0000_t202" coordsize="21600,21600" o:spt="202" path="m,l,21600r21600,l21600,xe">
              <v:stroke joinstyle="miter"/>
              <v:path gradientshapeok="t" o:connecttype="rect"/>
            </v:shapetype>
            <v:shape id="docshape121" o:spid="_x0000_s1060" type="#_x0000_t202" style="position:absolute;margin-left:71pt;margin-top:35.25pt;width:107.65pt;height:13.05pt;z-index:-19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" filled="f" stroked="f">
              <v:textbox inset="0,0,0,0">
                <w:txbxContent>
                  <w:p w14:paraId="22E1F33A" w14:textId="77777777" w:rsidR="00F92A7F" w:rsidRDefault="00625DC3">
                    <w:pPr>
                      <w:spacing w:before="10"/>
                      <w:ind w:left="20"/>
                      <w:rPr>
                        <w:sz w:val="20"/>
                      </w:rPr>
                    </w:pPr>
                    <w:r>
                      <w:rPr>
                        <w:sz w:val="20"/>
                      </w:rPr>
                      <w:t>Section</w:t>
                    </w:r>
                    <w:r>
                      <w:rPr>
                        <w:spacing w:val="-6"/>
                        <w:sz w:val="20"/>
                      </w:rPr>
                      <w:t xml:space="preserve"> </w:t>
                    </w:r>
                    <w:r>
                      <w:rPr>
                        <w:sz w:val="20"/>
                      </w:rPr>
                      <w:t>IV</w:t>
                    </w:r>
                    <w:r>
                      <w:rPr>
                        <w:spacing w:val="-5"/>
                        <w:sz w:val="20"/>
                      </w:rPr>
                      <w:t xml:space="preserve"> </w:t>
                    </w:r>
                    <w:r>
                      <w:rPr>
                        <w:sz w:val="20"/>
                      </w:rPr>
                      <w:t>Bidding</w:t>
                    </w:r>
                    <w:r>
                      <w:rPr>
                        <w:spacing w:val="-5"/>
                        <w:sz w:val="20"/>
                      </w:rPr>
                      <w:t xml:space="preserve"> </w:t>
                    </w:r>
                    <w:r>
                      <w:rPr>
                        <w:spacing w:val="-4"/>
                        <w:sz w:val="20"/>
                      </w:rPr>
                      <w:t>Forms</w:t>
                    </w:r>
                  </w:p>
                </w:txbxContent>
              </v:textbox>
              <w10:wrap anchorx="page" anchory="page"/>
            </v:shape>
          </w:pict>
        </mc:Fallback>
      </mc:AlternateContent>
    </w:r>
    <w:r>
      <w:rPr>
        <w:noProof/>
      </w:rPr>
      <mc:AlternateContent>
        <mc:Choice Requires="wps">
          <w:drawing>
            <wp:anchor distT="0" distB="0" distL="114300" distR="114300" simplePos="0" relativeHeight="483652608" behindDoc="1" locked="0" layoutInCell="1" allowOverlap="1" wp14:anchorId="4A28F21A" wp14:editId="4E8D76EC">
              <wp:simplePos x="0" y="0"/>
              <wp:positionH relativeFrom="page">
                <wp:posOffset>6489700</wp:posOffset>
              </wp:positionH>
              <wp:positionV relativeFrom="page">
                <wp:posOffset>447675</wp:posOffset>
              </wp:positionV>
              <wp:extent cx="153670" cy="165735"/>
              <wp:effectExtent l="0" t="0" r="0" b="0"/>
              <wp:wrapNone/>
              <wp:docPr id="847479636"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00CCF" w14:textId="77777777" w:rsidR="00F92A7F" w:rsidRDefault="00625DC3">
                          <w:pPr>
                            <w:spacing w:before="10"/>
                            <w:ind w:left="20"/>
                            <w:rPr>
                              <w:sz w:val="20"/>
                            </w:rPr>
                          </w:pPr>
                          <w:r>
                            <w:rPr>
                              <w:spacing w:val="-5"/>
                              <w:sz w:val="20"/>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28F21A" id="docshape122" o:spid="_x0000_s1061" type="#_x0000_t202" style="position:absolute;margin-left:511pt;margin-top:35.25pt;width:12.1pt;height:13.05pt;z-index:-19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" filled="f" stroked="f">
              <v:textbox inset="0,0,0,0">
                <w:txbxContent>
                  <w:p w14:paraId="25000CCF" w14:textId="77777777" w:rsidR="00F92A7F" w:rsidRDefault="00625DC3">
                    <w:pPr>
                      <w:spacing w:before="10"/>
                      <w:ind w:left="20"/>
                      <w:rPr>
                        <w:sz w:val="20"/>
                      </w:rPr>
                    </w:pPr>
                    <w:r>
                      <w:rPr>
                        <w:spacing w:val="-5"/>
                        <w:sz w:val="20"/>
                      </w:rPr>
                      <w:t>49</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FFD54" w14:textId="64CE8037" w:rsidR="00F92A7F" w:rsidRDefault="00625DC3">
    <w:pPr>
      <w:pStyle w:val="BodyText"/>
      <w:spacing w:line="14" w:lineRule="auto"/>
      <w:rPr>
        <w:sz w:val="20"/>
      </w:rPr>
    </w:pPr>
    <w:r>
      <w:rPr>
        <w:noProof/>
      </w:rPr>
      <mc:AlternateContent>
        <mc:Choice Requires="wps">
          <w:drawing>
            <wp:anchor distT="0" distB="0" distL="114300" distR="114300" simplePos="0" relativeHeight="483653120" behindDoc="1" locked="0" layoutInCell="1" allowOverlap="1" wp14:anchorId="1FDCAF0E" wp14:editId="0109820B">
              <wp:simplePos x="0" y="0"/>
              <wp:positionH relativeFrom="page">
                <wp:posOffset>895985</wp:posOffset>
              </wp:positionH>
              <wp:positionV relativeFrom="page">
                <wp:posOffset>615950</wp:posOffset>
              </wp:positionV>
              <wp:extent cx="8277860" cy="6350"/>
              <wp:effectExtent l="0" t="0" r="0" b="0"/>
              <wp:wrapNone/>
              <wp:docPr id="1030514564"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78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07C59A" id="docshape123" o:spid="_x0000_s1026" style="position:absolute;margin-left:70.55pt;margin-top:48.5pt;width:651.8pt;height:.5pt;z-index:-19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3653632" behindDoc="1" locked="0" layoutInCell="1" allowOverlap="1" wp14:anchorId="70347D3B" wp14:editId="604B6147">
              <wp:simplePos x="0" y="0"/>
              <wp:positionH relativeFrom="page">
                <wp:posOffset>6489700</wp:posOffset>
              </wp:positionH>
              <wp:positionV relativeFrom="page">
                <wp:posOffset>447675</wp:posOffset>
              </wp:positionV>
              <wp:extent cx="153670" cy="165735"/>
              <wp:effectExtent l="0" t="0" r="0" b="0"/>
              <wp:wrapNone/>
              <wp:docPr id="1480930258"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9E7AE" w14:textId="77777777" w:rsidR="00F92A7F" w:rsidRDefault="00625DC3">
                          <w:pPr>
                            <w:spacing w:before="10"/>
                            <w:ind w:left="20"/>
                            <w:rPr>
                              <w:sz w:val="20"/>
                            </w:rPr>
                          </w:pPr>
                          <w:r>
                            <w:rPr>
                              <w:spacing w:val="-5"/>
                              <w:sz w:val="20"/>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347D3B" id="_x0000_t202" coordsize="21600,21600" o:spt="202" path="m,l,21600r21600,l21600,xe">
              <v:stroke joinstyle="miter"/>
              <v:path gradientshapeok="t" o:connecttype="rect"/>
            </v:shapetype>
            <v:shape id="docshape124" o:spid="_x0000_s1062" type="#_x0000_t202" style="position:absolute;margin-left:511pt;margin-top:35.25pt;width:12.1pt;height:13.05pt;z-index:-19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" filled="f" stroked="f">
              <v:textbox inset="0,0,0,0">
                <w:txbxContent>
                  <w:p w14:paraId="0659E7AE" w14:textId="77777777" w:rsidR="00F92A7F" w:rsidRDefault="00625DC3">
                    <w:pPr>
                      <w:spacing w:before="10"/>
                      <w:ind w:left="20"/>
                      <w:rPr>
                        <w:sz w:val="20"/>
                      </w:rPr>
                    </w:pPr>
                    <w:r>
                      <w:rPr>
                        <w:spacing w:val="-5"/>
                        <w:sz w:val="20"/>
                      </w:rPr>
                      <w:t>50</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41DA5" w14:textId="47793FFF" w:rsidR="00F92A7F" w:rsidRDefault="00625DC3">
    <w:pPr>
      <w:pStyle w:val="BodyText"/>
      <w:spacing w:line="14" w:lineRule="auto"/>
      <w:rPr>
        <w:sz w:val="20"/>
      </w:rPr>
    </w:pPr>
    <w:r>
      <w:rPr>
        <w:noProof/>
      </w:rPr>
      <mc:AlternateContent>
        <mc:Choice Requires="wps">
          <w:drawing>
            <wp:anchor distT="0" distB="0" distL="114300" distR="114300" simplePos="0" relativeHeight="483654144" behindDoc="1" locked="0" layoutInCell="1" allowOverlap="1" wp14:anchorId="28B535C6" wp14:editId="68455921">
              <wp:simplePos x="0" y="0"/>
              <wp:positionH relativeFrom="page">
                <wp:posOffset>895985</wp:posOffset>
              </wp:positionH>
              <wp:positionV relativeFrom="page">
                <wp:posOffset>615950</wp:posOffset>
              </wp:positionV>
              <wp:extent cx="8290560" cy="6350"/>
              <wp:effectExtent l="0" t="0" r="0" b="0"/>
              <wp:wrapNone/>
              <wp:docPr id="1013832163"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05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E53164" id="docshape126" o:spid="_x0000_s1026" style="position:absolute;margin-left:70.55pt;margin-top:48.5pt;width:652.8pt;height:.5pt;z-index:-19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3654656" behindDoc="1" locked="0" layoutInCell="1" allowOverlap="1" wp14:anchorId="4ADCB1CA" wp14:editId="0662886E">
              <wp:simplePos x="0" y="0"/>
              <wp:positionH relativeFrom="page">
                <wp:posOffset>901700</wp:posOffset>
              </wp:positionH>
              <wp:positionV relativeFrom="page">
                <wp:posOffset>447675</wp:posOffset>
              </wp:positionV>
              <wp:extent cx="1367155" cy="165735"/>
              <wp:effectExtent l="0" t="0" r="0" b="0"/>
              <wp:wrapNone/>
              <wp:docPr id="1207390951"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6573C" w14:textId="77777777" w:rsidR="00F92A7F" w:rsidRDefault="00625DC3">
                          <w:pPr>
                            <w:spacing w:before="10"/>
                            <w:ind w:left="20"/>
                            <w:rPr>
                              <w:sz w:val="20"/>
                            </w:rPr>
                          </w:pPr>
                          <w:r>
                            <w:rPr>
                              <w:sz w:val="20"/>
                            </w:rPr>
                            <w:t>Section</w:t>
                          </w:r>
                          <w:r>
                            <w:rPr>
                              <w:spacing w:val="-6"/>
                              <w:sz w:val="20"/>
                            </w:rPr>
                            <w:t xml:space="preserve"> </w:t>
                          </w:r>
                          <w:r>
                            <w:rPr>
                              <w:sz w:val="20"/>
                            </w:rPr>
                            <w:t>IV</w:t>
                          </w:r>
                          <w:r>
                            <w:rPr>
                              <w:spacing w:val="-5"/>
                              <w:sz w:val="20"/>
                            </w:rPr>
                            <w:t xml:space="preserve"> </w:t>
                          </w:r>
                          <w:r>
                            <w:rPr>
                              <w:sz w:val="20"/>
                            </w:rPr>
                            <w:t>Bidding</w:t>
                          </w:r>
                          <w:r>
                            <w:rPr>
                              <w:spacing w:val="-5"/>
                              <w:sz w:val="20"/>
                            </w:rPr>
                            <w:t xml:space="preserve"> </w:t>
                          </w:r>
                          <w:r>
                            <w:rPr>
                              <w:spacing w:val="-4"/>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DCB1CA" id="_x0000_t202" coordsize="21600,21600" o:spt="202" path="m,l,21600r21600,l21600,xe">
              <v:stroke joinstyle="miter"/>
              <v:path gradientshapeok="t" o:connecttype="rect"/>
            </v:shapetype>
            <v:shape id="docshape127" o:spid="_x0000_s1063" type="#_x0000_t202" style="position:absolute;margin-left:71pt;margin-top:35.25pt;width:107.65pt;height:13.05pt;z-index:-19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" filled="f" stroked="f">
              <v:textbox inset="0,0,0,0">
                <w:txbxContent>
                  <w:p w14:paraId="6F66573C" w14:textId="77777777" w:rsidR="00F92A7F" w:rsidRDefault="00625DC3">
                    <w:pPr>
                      <w:spacing w:before="10"/>
                      <w:ind w:left="20"/>
                      <w:rPr>
                        <w:sz w:val="20"/>
                      </w:rPr>
                    </w:pPr>
                    <w:r>
                      <w:rPr>
                        <w:sz w:val="20"/>
                      </w:rPr>
                      <w:t>Section</w:t>
                    </w:r>
                    <w:r>
                      <w:rPr>
                        <w:spacing w:val="-6"/>
                        <w:sz w:val="20"/>
                      </w:rPr>
                      <w:t xml:space="preserve"> </w:t>
                    </w:r>
                    <w:r>
                      <w:rPr>
                        <w:sz w:val="20"/>
                      </w:rPr>
                      <w:t>IV</w:t>
                    </w:r>
                    <w:r>
                      <w:rPr>
                        <w:spacing w:val="-5"/>
                        <w:sz w:val="20"/>
                      </w:rPr>
                      <w:t xml:space="preserve"> </w:t>
                    </w:r>
                    <w:r>
                      <w:rPr>
                        <w:sz w:val="20"/>
                      </w:rPr>
                      <w:t>Bidding</w:t>
                    </w:r>
                    <w:r>
                      <w:rPr>
                        <w:spacing w:val="-5"/>
                        <w:sz w:val="20"/>
                      </w:rPr>
                      <w:t xml:space="preserve"> </w:t>
                    </w:r>
                    <w:r>
                      <w:rPr>
                        <w:spacing w:val="-4"/>
                        <w:sz w:val="20"/>
                      </w:rPr>
                      <w:t>Forms</w:t>
                    </w:r>
                  </w:p>
                </w:txbxContent>
              </v:textbox>
              <w10:wrap anchorx="page" anchory="page"/>
            </v:shape>
          </w:pict>
        </mc:Fallback>
      </mc:AlternateContent>
    </w:r>
    <w:r>
      <w:rPr>
        <w:noProof/>
      </w:rPr>
      <mc:AlternateContent>
        <mc:Choice Requires="wps">
          <w:drawing>
            <wp:anchor distT="0" distB="0" distL="114300" distR="114300" simplePos="0" relativeHeight="483655168" behindDoc="1" locked="0" layoutInCell="1" allowOverlap="1" wp14:anchorId="0F9D6974" wp14:editId="183F9543">
              <wp:simplePos x="0" y="0"/>
              <wp:positionH relativeFrom="page">
                <wp:posOffset>6464300</wp:posOffset>
              </wp:positionH>
              <wp:positionV relativeFrom="page">
                <wp:posOffset>447675</wp:posOffset>
              </wp:positionV>
              <wp:extent cx="217170" cy="165735"/>
              <wp:effectExtent l="0" t="0" r="0" b="0"/>
              <wp:wrapNone/>
              <wp:docPr id="1315358203"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D0FBF"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51</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9D6974" id="docshape128" o:spid="_x0000_s1064" type="#_x0000_t202" style="position:absolute;margin-left:509pt;margin-top:35.25pt;width:17.1pt;height:13.05pt;z-index:-19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" filled="f" stroked="f">
              <v:textbox inset="0,0,0,0">
                <w:txbxContent>
                  <w:p w14:paraId="238D0FBF"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51</w:t>
                    </w:r>
                    <w:r>
                      <w:rPr>
                        <w:spacing w:val="-5"/>
                        <w:sz w:val="20"/>
                      </w:rPr>
                      <w:fldChar w:fldCharType="end"/>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4D328" w14:textId="7BA7603B" w:rsidR="00F92A7F" w:rsidRDefault="00625DC3">
    <w:pPr>
      <w:pStyle w:val="BodyText"/>
      <w:spacing w:line="14" w:lineRule="auto"/>
      <w:rPr>
        <w:sz w:val="20"/>
      </w:rPr>
    </w:pPr>
    <w:r>
      <w:rPr>
        <w:noProof/>
      </w:rPr>
      <mc:AlternateContent>
        <mc:Choice Requires="wps">
          <w:drawing>
            <wp:anchor distT="0" distB="0" distL="114300" distR="114300" simplePos="0" relativeHeight="483655680" behindDoc="1" locked="0" layoutInCell="1" allowOverlap="1" wp14:anchorId="24E33D2A" wp14:editId="15F53964">
              <wp:simplePos x="0" y="0"/>
              <wp:positionH relativeFrom="page">
                <wp:posOffset>895985</wp:posOffset>
              </wp:positionH>
              <wp:positionV relativeFrom="page">
                <wp:posOffset>615950</wp:posOffset>
              </wp:positionV>
              <wp:extent cx="8914130" cy="6350"/>
              <wp:effectExtent l="0" t="0" r="0" b="0"/>
              <wp:wrapNone/>
              <wp:docPr id="1266553806"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4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350A95" id="docshape129" o:spid="_x0000_s1026" style="position:absolute;margin-left:70.55pt;margin-top:48.5pt;width:701.9pt;height:.5pt;z-index:-19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3656192" behindDoc="1" locked="0" layoutInCell="1" allowOverlap="1" wp14:anchorId="3CAE4CAC" wp14:editId="48FB6C93">
              <wp:simplePos x="0" y="0"/>
              <wp:positionH relativeFrom="page">
                <wp:posOffset>901700</wp:posOffset>
              </wp:positionH>
              <wp:positionV relativeFrom="page">
                <wp:posOffset>447675</wp:posOffset>
              </wp:positionV>
              <wp:extent cx="1367155" cy="165735"/>
              <wp:effectExtent l="0" t="0" r="0" b="0"/>
              <wp:wrapNone/>
              <wp:docPr id="592492880"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46E64" w14:textId="77777777" w:rsidR="00F92A7F" w:rsidRDefault="00625DC3">
                          <w:pPr>
                            <w:spacing w:before="10"/>
                            <w:ind w:left="20"/>
                            <w:rPr>
                              <w:sz w:val="20"/>
                            </w:rPr>
                          </w:pPr>
                          <w:r>
                            <w:rPr>
                              <w:sz w:val="20"/>
                            </w:rPr>
                            <w:t>Section</w:t>
                          </w:r>
                          <w:r>
                            <w:rPr>
                              <w:spacing w:val="-6"/>
                              <w:sz w:val="20"/>
                            </w:rPr>
                            <w:t xml:space="preserve"> </w:t>
                          </w:r>
                          <w:r>
                            <w:rPr>
                              <w:sz w:val="20"/>
                            </w:rPr>
                            <w:t>IV</w:t>
                          </w:r>
                          <w:r>
                            <w:rPr>
                              <w:spacing w:val="-5"/>
                              <w:sz w:val="20"/>
                            </w:rPr>
                            <w:t xml:space="preserve"> </w:t>
                          </w:r>
                          <w:r>
                            <w:rPr>
                              <w:sz w:val="20"/>
                            </w:rPr>
                            <w:t>Bidding</w:t>
                          </w:r>
                          <w:r>
                            <w:rPr>
                              <w:spacing w:val="-5"/>
                              <w:sz w:val="20"/>
                            </w:rPr>
                            <w:t xml:space="preserve"> </w:t>
                          </w:r>
                          <w:r>
                            <w:rPr>
                              <w:spacing w:val="-4"/>
                              <w:sz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AE4CAC" id="_x0000_t202" coordsize="21600,21600" o:spt="202" path="m,l,21600r21600,l21600,xe">
              <v:stroke joinstyle="miter"/>
              <v:path gradientshapeok="t" o:connecttype="rect"/>
            </v:shapetype>
            <v:shape id="docshape130" o:spid="_x0000_s1065" type="#_x0000_t202" style="position:absolute;margin-left:71pt;margin-top:35.25pt;width:107.65pt;height:13.05pt;z-index:-19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" filled="f" stroked="f">
              <v:textbox inset="0,0,0,0">
                <w:txbxContent>
                  <w:p w14:paraId="5E946E64" w14:textId="77777777" w:rsidR="00F92A7F" w:rsidRDefault="00625DC3">
                    <w:pPr>
                      <w:spacing w:before="10"/>
                      <w:ind w:left="20"/>
                      <w:rPr>
                        <w:sz w:val="20"/>
                      </w:rPr>
                    </w:pPr>
                    <w:r>
                      <w:rPr>
                        <w:sz w:val="20"/>
                      </w:rPr>
                      <w:t>Section</w:t>
                    </w:r>
                    <w:r>
                      <w:rPr>
                        <w:spacing w:val="-6"/>
                        <w:sz w:val="20"/>
                      </w:rPr>
                      <w:t xml:space="preserve"> </w:t>
                    </w:r>
                    <w:r>
                      <w:rPr>
                        <w:sz w:val="20"/>
                      </w:rPr>
                      <w:t>IV</w:t>
                    </w:r>
                    <w:r>
                      <w:rPr>
                        <w:spacing w:val="-5"/>
                        <w:sz w:val="20"/>
                      </w:rPr>
                      <w:t xml:space="preserve"> </w:t>
                    </w:r>
                    <w:r>
                      <w:rPr>
                        <w:sz w:val="20"/>
                      </w:rPr>
                      <w:t>Bidding</w:t>
                    </w:r>
                    <w:r>
                      <w:rPr>
                        <w:spacing w:val="-5"/>
                        <w:sz w:val="20"/>
                      </w:rPr>
                      <w:t xml:space="preserve"> </w:t>
                    </w:r>
                    <w:r>
                      <w:rPr>
                        <w:spacing w:val="-4"/>
                        <w:sz w:val="20"/>
                      </w:rPr>
                      <w:t>Forms</w:t>
                    </w:r>
                  </w:p>
                </w:txbxContent>
              </v:textbox>
              <w10:wrap anchorx="page" anchory="page"/>
            </v:shape>
          </w:pict>
        </mc:Fallback>
      </mc:AlternateContent>
    </w:r>
    <w:r>
      <w:rPr>
        <w:noProof/>
      </w:rPr>
      <mc:AlternateContent>
        <mc:Choice Requires="wps">
          <w:drawing>
            <wp:anchor distT="0" distB="0" distL="114300" distR="114300" simplePos="0" relativeHeight="483656704" behindDoc="1" locked="0" layoutInCell="1" allowOverlap="1" wp14:anchorId="05C04937" wp14:editId="18DF43AE">
              <wp:simplePos x="0" y="0"/>
              <wp:positionH relativeFrom="page">
                <wp:posOffset>6464300</wp:posOffset>
              </wp:positionH>
              <wp:positionV relativeFrom="page">
                <wp:posOffset>447675</wp:posOffset>
              </wp:positionV>
              <wp:extent cx="217170" cy="165735"/>
              <wp:effectExtent l="0" t="0" r="0" b="0"/>
              <wp:wrapNone/>
              <wp:docPr id="2108788059"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32011"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54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C04937" id="docshape131" o:spid="_x0000_s1066" type="#_x0000_t202" style="position:absolute;margin-left:509pt;margin-top:35.25pt;width:17.1pt;height:13.05pt;z-index:-19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" filled="f" stroked="f">
              <v:textbox inset="0,0,0,0">
                <w:txbxContent>
                  <w:p w14:paraId="7FA32011"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54</w:t>
                    </w:r>
                    <w:r>
                      <w:rPr>
                        <w:spacing w:val="-5"/>
                        <w:sz w:val="20"/>
                      </w:rPr>
                      <w:fldChar w:fldCharType="end"/>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142A9" w14:textId="77777777" w:rsidR="00F92A7F" w:rsidRDefault="00F92A7F">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0CE3" w14:textId="77777777" w:rsidR="001958F2" w:rsidRDefault="001958F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90B7" w14:textId="77777777" w:rsidR="00F92A7F" w:rsidRDefault="00F92A7F">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5FCE5" w14:textId="77777777" w:rsidR="00F92A7F" w:rsidRDefault="00F92A7F">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E63A5" w14:textId="77777777" w:rsidR="00F92A7F" w:rsidRDefault="00F92A7F">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9BA8F" w14:textId="77777777" w:rsidR="00F92A7F" w:rsidRDefault="00F92A7F">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EBB34" w14:textId="77777777" w:rsidR="00F92A7F" w:rsidRDefault="00F92A7F">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8E8B2" w14:textId="77777777" w:rsidR="00F92A7F" w:rsidRDefault="00F92A7F">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EE29D" w14:textId="77777777" w:rsidR="00F92A7F" w:rsidRDefault="00F92A7F">
    <w:pPr>
      <w:pStyle w:val="BodyText"/>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55298" w14:textId="74B6CC27" w:rsidR="00F92A7F" w:rsidRDefault="00625DC3">
    <w:pPr>
      <w:pStyle w:val="BodyText"/>
      <w:spacing w:line="14" w:lineRule="auto"/>
      <w:rPr>
        <w:sz w:val="20"/>
      </w:rPr>
    </w:pPr>
    <w:r>
      <w:rPr>
        <w:noProof/>
      </w:rPr>
      <mc:AlternateContent>
        <mc:Choice Requires="wps">
          <w:drawing>
            <wp:anchor distT="0" distB="0" distL="114300" distR="114300" simplePos="0" relativeHeight="483657216" behindDoc="1" locked="0" layoutInCell="1" allowOverlap="1" wp14:anchorId="3CC57795" wp14:editId="7645F437">
              <wp:simplePos x="0" y="0"/>
              <wp:positionH relativeFrom="page">
                <wp:posOffset>1125220</wp:posOffset>
              </wp:positionH>
              <wp:positionV relativeFrom="page">
                <wp:posOffset>615950</wp:posOffset>
              </wp:positionV>
              <wp:extent cx="5752465" cy="6350"/>
              <wp:effectExtent l="0" t="0" r="0" b="0"/>
              <wp:wrapNone/>
              <wp:docPr id="1603961674"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3B4BDD" id="docshape136" o:spid="_x0000_s1026" style="position:absolute;margin-left:88.6pt;margin-top:48.5pt;width:452.95pt;height:.5pt;z-index:-19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wU5QEAALMDAAAOAAAAZHJzL2Uyb0RvYy54bWysU12P2yAQfK/U/4B4b5ykSa614pxOOV1V&#10;6fohXfsDNhjbqJilC4mT/vouOJeL2reqfkAsC8PMMF7fHnsrDpqCQVfJ2WQqhXYKa+PaSn7/9vDm&#10;n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3657728" behindDoc="1" locked="0" layoutInCell="1" allowOverlap="1" wp14:anchorId="7E89563B" wp14:editId="212BE186">
              <wp:simplePos x="0" y="0"/>
              <wp:positionH relativeFrom="page">
                <wp:posOffset>1104900</wp:posOffset>
              </wp:positionH>
              <wp:positionV relativeFrom="page">
                <wp:posOffset>447675</wp:posOffset>
              </wp:positionV>
              <wp:extent cx="217170" cy="165735"/>
              <wp:effectExtent l="0" t="0" r="0" b="0"/>
              <wp:wrapNone/>
              <wp:docPr id="157047090"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0EF4C"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70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89563B" id="_x0000_t202" coordsize="21600,21600" o:spt="202" path="m,l,21600r21600,l21600,xe">
              <v:stroke joinstyle="miter"/>
              <v:path gradientshapeok="t" o:connecttype="rect"/>
            </v:shapetype>
            <v:shape id="docshape137" o:spid="_x0000_s1067" type="#_x0000_t202" style="position:absolute;margin-left:87pt;margin-top:35.25pt;width:17.1pt;height:13.05pt;z-index:-19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" filled="f" stroked="f">
              <v:textbox inset="0,0,0,0">
                <w:txbxContent>
                  <w:p w14:paraId="4220EF4C"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70</w:t>
                    </w:r>
                    <w:r>
                      <w:rPr>
                        <w:spacing w:val="-5"/>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3658240" behindDoc="1" locked="0" layoutInCell="1" allowOverlap="1" wp14:anchorId="75BE2418" wp14:editId="2AA20CA3">
              <wp:simplePos x="0" y="0"/>
              <wp:positionH relativeFrom="page">
                <wp:posOffset>4901565</wp:posOffset>
              </wp:positionH>
              <wp:positionV relativeFrom="page">
                <wp:posOffset>447675</wp:posOffset>
              </wp:positionV>
              <wp:extent cx="1970405" cy="165735"/>
              <wp:effectExtent l="0" t="0" r="0" b="0"/>
              <wp:wrapNone/>
              <wp:docPr id="988232638"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26545" w14:textId="77777777" w:rsidR="00F92A7F" w:rsidRDefault="00625DC3">
                          <w:pPr>
                            <w:spacing w:before="10"/>
                            <w:ind w:left="20"/>
                            <w:rPr>
                              <w:sz w:val="20"/>
                            </w:rPr>
                          </w:pPr>
                          <w:r>
                            <w:rPr>
                              <w:sz w:val="20"/>
                            </w:rPr>
                            <w:t>Section</w:t>
                          </w:r>
                          <w:r>
                            <w:rPr>
                              <w:spacing w:val="-4"/>
                              <w:sz w:val="20"/>
                            </w:rPr>
                            <w:t xml:space="preserve"> </w:t>
                          </w:r>
                          <w:r>
                            <w:rPr>
                              <w:sz w:val="20"/>
                            </w:rPr>
                            <w:t>VI.</w:t>
                          </w:r>
                          <w:r>
                            <w:rPr>
                              <w:spacing w:val="-4"/>
                              <w:sz w:val="20"/>
                            </w:rPr>
                            <w:t xml:space="preserve"> </w:t>
                          </w:r>
                          <w:r>
                            <w:rPr>
                              <w:sz w:val="20"/>
                            </w:rPr>
                            <w:t>Schedule</w:t>
                          </w:r>
                          <w:r>
                            <w:rPr>
                              <w:spacing w:val="-2"/>
                              <w:sz w:val="20"/>
                            </w:rPr>
                            <w:t xml:space="preserve"> </w:t>
                          </w:r>
                          <w:r>
                            <w:rPr>
                              <w:sz w:val="20"/>
                            </w:rPr>
                            <w:t>of</w:t>
                          </w:r>
                          <w:r>
                            <w:rPr>
                              <w:spacing w:val="-6"/>
                              <w:sz w:val="20"/>
                            </w:rPr>
                            <w:t xml:space="preserve"> </w:t>
                          </w:r>
                          <w:r>
                            <w:rPr>
                              <w:spacing w:val="-2"/>
                              <w:sz w:val="20"/>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BE2418" id="docshape138" o:spid="_x0000_s1068" type="#_x0000_t202" style="position:absolute;margin-left:385.95pt;margin-top:35.25pt;width:155.15pt;height:13.05pt;z-index:-19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" filled="f" stroked="f">
              <v:textbox inset="0,0,0,0">
                <w:txbxContent>
                  <w:p w14:paraId="1B626545" w14:textId="77777777" w:rsidR="00F92A7F" w:rsidRDefault="00625DC3">
                    <w:pPr>
                      <w:spacing w:before="10"/>
                      <w:ind w:left="20"/>
                      <w:rPr>
                        <w:sz w:val="20"/>
                      </w:rPr>
                    </w:pPr>
                    <w:r>
                      <w:rPr>
                        <w:sz w:val="20"/>
                      </w:rPr>
                      <w:t>Section</w:t>
                    </w:r>
                    <w:r>
                      <w:rPr>
                        <w:spacing w:val="-4"/>
                        <w:sz w:val="20"/>
                      </w:rPr>
                      <w:t xml:space="preserve"> </w:t>
                    </w:r>
                    <w:r>
                      <w:rPr>
                        <w:sz w:val="20"/>
                      </w:rPr>
                      <w:t>VI.</w:t>
                    </w:r>
                    <w:r>
                      <w:rPr>
                        <w:spacing w:val="-4"/>
                        <w:sz w:val="20"/>
                      </w:rPr>
                      <w:t xml:space="preserve"> </w:t>
                    </w:r>
                    <w:r>
                      <w:rPr>
                        <w:sz w:val="20"/>
                      </w:rPr>
                      <w:t>Schedule</w:t>
                    </w:r>
                    <w:r>
                      <w:rPr>
                        <w:spacing w:val="-2"/>
                        <w:sz w:val="20"/>
                      </w:rPr>
                      <w:t xml:space="preserve"> </w:t>
                    </w:r>
                    <w:r>
                      <w:rPr>
                        <w:sz w:val="20"/>
                      </w:rPr>
                      <w:t>of</w:t>
                    </w:r>
                    <w:r>
                      <w:rPr>
                        <w:spacing w:val="-6"/>
                        <w:sz w:val="20"/>
                      </w:rPr>
                      <w:t xml:space="preserve"> </w:t>
                    </w:r>
                    <w:r>
                      <w:rPr>
                        <w:spacing w:val="-2"/>
                        <w:sz w:val="20"/>
                      </w:rPr>
                      <w:t>Requirements</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95D3" w14:textId="77777777" w:rsidR="00F92A7F" w:rsidRDefault="00F92A7F">
    <w:pPr>
      <w:pStyle w:val="BodyText"/>
      <w:spacing w:line="14" w:lineRule="auto"/>
      <w:rPr>
        <w:sz w:val="2"/>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0D8C" w14:textId="77777777" w:rsidR="00F92A7F" w:rsidRDefault="00F92A7F">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8CAD" w14:textId="2782A52E" w:rsidR="00F92A7F" w:rsidRDefault="00625DC3">
    <w:pPr>
      <w:pStyle w:val="BodyText"/>
      <w:spacing w:line="14" w:lineRule="auto"/>
      <w:rPr>
        <w:sz w:val="20"/>
      </w:rPr>
    </w:pPr>
    <w:r>
      <w:rPr>
        <w:noProof/>
      </w:rPr>
      <mc:AlternateContent>
        <mc:Choice Requires="wps">
          <w:drawing>
            <wp:anchor distT="0" distB="0" distL="114300" distR="114300" simplePos="0" relativeHeight="483630080" behindDoc="1" locked="0" layoutInCell="1" allowOverlap="1" wp14:anchorId="6D2E5E57" wp14:editId="0CD020B0">
              <wp:simplePos x="0" y="0"/>
              <wp:positionH relativeFrom="page">
                <wp:posOffset>1125220</wp:posOffset>
              </wp:positionH>
              <wp:positionV relativeFrom="page">
                <wp:posOffset>615950</wp:posOffset>
              </wp:positionV>
              <wp:extent cx="5775325" cy="6350"/>
              <wp:effectExtent l="0" t="0" r="0" b="0"/>
              <wp:wrapNone/>
              <wp:docPr id="82551060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53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97835F" id="docshape3" o:spid="_x0000_s1026" style="position:absolute;margin-left:88.6pt;margin-top:48.5pt;width:454.75pt;height:.5pt;z-index:-19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3630592" behindDoc="1" locked="0" layoutInCell="1" allowOverlap="1" wp14:anchorId="26E61955" wp14:editId="39DFC1A6">
              <wp:simplePos x="0" y="0"/>
              <wp:positionH relativeFrom="page">
                <wp:posOffset>6782435</wp:posOffset>
              </wp:positionH>
              <wp:positionV relativeFrom="page">
                <wp:posOffset>447675</wp:posOffset>
              </wp:positionV>
              <wp:extent cx="88900" cy="165735"/>
              <wp:effectExtent l="0" t="0" r="0" b="0"/>
              <wp:wrapNone/>
              <wp:docPr id="180607626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4BC8F" w14:textId="77777777" w:rsidR="00F92A7F" w:rsidRDefault="00625DC3">
                          <w:pPr>
                            <w:spacing w:before="10"/>
                            <w:ind w:left="20"/>
                            <w:rPr>
                              <w:sz w:val="20"/>
                            </w:rPr>
                          </w:pPr>
                          <w:r>
                            <w:rPr>
                              <w:w w:val="99"/>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E61955" id="_x0000_t202" coordsize="21600,21600" o:spt="202" path="m,l,21600r21600,l21600,xe">
              <v:stroke joinstyle="miter"/>
              <v:path gradientshapeok="t" o:connecttype="rect"/>
            </v:shapetype>
            <v:shape id="docshape4" o:spid="_x0000_s1029" type="#_x0000_t202" style="position:absolute;margin-left:534.05pt;margin-top:35.25pt;width:7pt;height:13.05pt;z-index:-19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" filled="f" stroked="f">
              <v:textbox inset="0,0,0,0">
                <w:txbxContent>
                  <w:p w14:paraId="77E4BC8F" w14:textId="77777777" w:rsidR="00F92A7F" w:rsidRDefault="00625DC3">
                    <w:pPr>
                      <w:spacing w:before="10"/>
                      <w:ind w:left="20"/>
                      <w:rPr>
                        <w:sz w:val="20"/>
                      </w:rPr>
                    </w:pPr>
                    <w:r>
                      <w:rPr>
                        <w:w w:val="99"/>
                        <w:sz w:val="20"/>
                      </w:rPr>
                      <w:t>1</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9F190" w14:textId="63B1FB53" w:rsidR="00F92A7F" w:rsidRDefault="00625DC3">
    <w:pPr>
      <w:pStyle w:val="BodyText"/>
      <w:spacing w:line="14" w:lineRule="auto"/>
      <w:rPr>
        <w:sz w:val="20"/>
      </w:rPr>
    </w:pPr>
    <w:r>
      <w:rPr>
        <w:noProof/>
      </w:rPr>
      <mc:AlternateContent>
        <mc:Choice Requires="wps">
          <w:drawing>
            <wp:anchor distT="0" distB="0" distL="114300" distR="114300" simplePos="0" relativeHeight="483658752" behindDoc="1" locked="0" layoutInCell="1" allowOverlap="1" wp14:anchorId="1A7BA6EE" wp14:editId="4800D9D7">
              <wp:simplePos x="0" y="0"/>
              <wp:positionH relativeFrom="page">
                <wp:posOffset>1125220</wp:posOffset>
              </wp:positionH>
              <wp:positionV relativeFrom="page">
                <wp:posOffset>615950</wp:posOffset>
              </wp:positionV>
              <wp:extent cx="5763260" cy="6350"/>
              <wp:effectExtent l="0" t="0" r="0" b="0"/>
              <wp:wrapNone/>
              <wp:docPr id="1365716902"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2B67DA" id="docshape141" o:spid="_x0000_s1026" style="position:absolute;margin-left:88.6pt;margin-top:48.5pt;width:453.8pt;height:.5pt;z-index:-19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9V5QEAALM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3659264" behindDoc="1" locked="0" layoutInCell="1" allowOverlap="1" wp14:anchorId="14BFB5D5" wp14:editId="28A040BE">
              <wp:simplePos x="0" y="0"/>
              <wp:positionH relativeFrom="page">
                <wp:posOffset>6718300</wp:posOffset>
              </wp:positionH>
              <wp:positionV relativeFrom="page">
                <wp:posOffset>447675</wp:posOffset>
              </wp:positionV>
              <wp:extent cx="153670" cy="165735"/>
              <wp:effectExtent l="0" t="0" r="0" b="0"/>
              <wp:wrapNone/>
              <wp:docPr id="1703820598" name="docshape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BFBC3" w14:textId="77777777" w:rsidR="00F92A7F" w:rsidRDefault="00625DC3">
                          <w:pPr>
                            <w:spacing w:before="10"/>
                            <w:ind w:left="20"/>
                            <w:rPr>
                              <w:sz w:val="20"/>
                            </w:rPr>
                          </w:pPr>
                          <w:r>
                            <w:rPr>
                              <w:spacing w:val="-5"/>
                              <w:sz w:val="20"/>
                            </w:rPr>
                            <w:t>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BFB5D5" id="_x0000_t202" coordsize="21600,21600" o:spt="202" path="m,l,21600r21600,l21600,xe">
              <v:stroke joinstyle="miter"/>
              <v:path gradientshapeok="t" o:connecttype="rect"/>
            </v:shapetype>
            <v:shape id="docshape142" o:spid="_x0000_s1069" type="#_x0000_t202" style="position:absolute;margin-left:529pt;margin-top:35.25pt;width:12.1pt;height:13.05pt;z-index:-19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" filled="f" stroked="f">
              <v:textbox inset="0,0,0,0">
                <w:txbxContent>
                  <w:p w14:paraId="5D3BFBC3" w14:textId="77777777" w:rsidR="00F92A7F" w:rsidRDefault="00625DC3">
                    <w:pPr>
                      <w:spacing w:before="10"/>
                      <w:ind w:left="20"/>
                      <w:rPr>
                        <w:sz w:val="20"/>
                      </w:rPr>
                    </w:pPr>
                    <w:r>
                      <w:rPr>
                        <w:spacing w:val="-5"/>
                        <w:sz w:val="20"/>
                      </w:rPr>
                      <w:t>75</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B6F24" w14:textId="4A0204C2" w:rsidR="00F92A7F" w:rsidRDefault="00625DC3">
    <w:pPr>
      <w:pStyle w:val="BodyText"/>
      <w:spacing w:line="14" w:lineRule="auto"/>
      <w:rPr>
        <w:sz w:val="20"/>
      </w:rPr>
    </w:pPr>
    <w:r>
      <w:rPr>
        <w:noProof/>
      </w:rPr>
      <mc:AlternateContent>
        <mc:Choice Requires="wps">
          <w:drawing>
            <wp:anchor distT="0" distB="0" distL="114300" distR="114300" simplePos="0" relativeHeight="483659776" behindDoc="1" locked="0" layoutInCell="1" allowOverlap="1" wp14:anchorId="19AF56CA" wp14:editId="4D6C2CDD">
              <wp:simplePos x="0" y="0"/>
              <wp:positionH relativeFrom="page">
                <wp:posOffset>1125220</wp:posOffset>
              </wp:positionH>
              <wp:positionV relativeFrom="page">
                <wp:posOffset>615950</wp:posOffset>
              </wp:positionV>
              <wp:extent cx="5763260" cy="6350"/>
              <wp:effectExtent l="0" t="0" r="0" b="0"/>
              <wp:wrapNone/>
              <wp:docPr id="967098572"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48AFE3" id="docshape144" o:spid="_x0000_s1026" style="position:absolute;margin-left:88.6pt;margin-top:48.5pt;width:453.8pt;height:.5pt;z-index:-19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9V5QEAALM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3660288" behindDoc="1" locked="0" layoutInCell="1" allowOverlap="1" wp14:anchorId="76A155E0" wp14:editId="7D731461">
              <wp:simplePos x="0" y="0"/>
              <wp:positionH relativeFrom="page">
                <wp:posOffset>1130300</wp:posOffset>
              </wp:positionH>
              <wp:positionV relativeFrom="page">
                <wp:posOffset>447675</wp:posOffset>
              </wp:positionV>
              <wp:extent cx="2169160" cy="165735"/>
              <wp:effectExtent l="0" t="0" r="0" b="0"/>
              <wp:wrapNone/>
              <wp:docPr id="407202977"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182F8" w14:textId="77777777" w:rsidR="00F92A7F" w:rsidRDefault="00625DC3">
                          <w:pPr>
                            <w:spacing w:before="10"/>
                            <w:ind w:left="20"/>
                            <w:rPr>
                              <w:sz w:val="20"/>
                            </w:rPr>
                          </w:pPr>
                          <w:r>
                            <w:rPr>
                              <w:sz w:val="20"/>
                            </w:rPr>
                            <w:t>Section</w:t>
                          </w:r>
                          <w:r>
                            <w:rPr>
                              <w:spacing w:val="-5"/>
                              <w:sz w:val="20"/>
                            </w:rPr>
                            <w:t xml:space="preserve"> </w:t>
                          </w:r>
                          <w:r>
                            <w:rPr>
                              <w:sz w:val="20"/>
                            </w:rPr>
                            <w:t>I.</w:t>
                          </w:r>
                          <w:r>
                            <w:rPr>
                              <w:spacing w:val="42"/>
                              <w:sz w:val="20"/>
                            </w:rPr>
                            <w:t xml:space="preserve"> </w:t>
                          </w:r>
                          <w:r>
                            <w:rPr>
                              <w:sz w:val="20"/>
                            </w:rPr>
                            <w:t>General</w:t>
                          </w:r>
                          <w:r>
                            <w:rPr>
                              <w:spacing w:val="-4"/>
                              <w:sz w:val="20"/>
                            </w:rPr>
                            <w:t xml:space="preserve"> </w:t>
                          </w:r>
                          <w:r>
                            <w:rPr>
                              <w:sz w:val="20"/>
                            </w:rPr>
                            <w:t>Conditions</w:t>
                          </w:r>
                          <w:r>
                            <w:rPr>
                              <w:spacing w:val="-3"/>
                              <w:sz w:val="20"/>
                            </w:rPr>
                            <w:t xml:space="preserve"> </w:t>
                          </w:r>
                          <w:r>
                            <w:rPr>
                              <w:sz w:val="20"/>
                            </w:rPr>
                            <w:t>of</w:t>
                          </w:r>
                          <w:r>
                            <w:rPr>
                              <w:spacing w:val="-5"/>
                              <w:sz w:val="20"/>
                            </w:rPr>
                            <w:t xml:space="preserve"> </w:t>
                          </w:r>
                          <w:r>
                            <w:rPr>
                              <w:spacing w:val="-2"/>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A155E0" id="_x0000_t202" coordsize="21600,21600" o:spt="202" path="m,l,21600r21600,l21600,xe">
              <v:stroke joinstyle="miter"/>
              <v:path gradientshapeok="t" o:connecttype="rect"/>
            </v:shapetype>
            <v:shape id="docshape145" o:spid="_x0000_s1070" type="#_x0000_t202" style="position:absolute;margin-left:89pt;margin-top:35.25pt;width:170.8pt;height:13.05pt;z-index:-19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" filled="f" stroked="f">
              <v:textbox inset="0,0,0,0">
                <w:txbxContent>
                  <w:p w14:paraId="7C3182F8" w14:textId="77777777" w:rsidR="00F92A7F" w:rsidRDefault="00625DC3">
                    <w:pPr>
                      <w:spacing w:before="10"/>
                      <w:ind w:left="20"/>
                      <w:rPr>
                        <w:sz w:val="20"/>
                      </w:rPr>
                    </w:pPr>
                    <w:r>
                      <w:rPr>
                        <w:sz w:val="20"/>
                      </w:rPr>
                      <w:t>Section</w:t>
                    </w:r>
                    <w:r>
                      <w:rPr>
                        <w:spacing w:val="-5"/>
                        <w:sz w:val="20"/>
                      </w:rPr>
                      <w:t xml:space="preserve"> </w:t>
                    </w:r>
                    <w:r>
                      <w:rPr>
                        <w:sz w:val="20"/>
                      </w:rPr>
                      <w:t>I.</w:t>
                    </w:r>
                    <w:r>
                      <w:rPr>
                        <w:spacing w:val="42"/>
                        <w:sz w:val="20"/>
                      </w:rPr>
                      <w:t xml:space="preserve"> </w:t>
                    </w:r>
                    <w:r>
                      <w:rPr>
                        <w:sz w:val="20"/>
                      </w:rPr>
                      <w:t>General</w:t>
                    </w:r>
                    <w:r>
                      <w:rPr>
                        <w:spacing w:val="-4"/>
                        <w:sz w:val="20"/>
                      </w:rPr>
                      <w:t xml:space="preserve"> </w:t>
                    </w:r>
                    <w:r>
                      <w:rPr>
                        <w:sz w:val="20"/>
                      </w:rPr>
                      <w:t>Conditions</w:t>
                    </w:r>
                    <w:r>
                      <w:rPr>
                        <w:spacing w:val="-3"/>
                        <w:sz w:val="20"/>
                      </w:rPr>
                      <w:t xml:space="preserve"> </w:t>
                    </w:r>
                    <w:r>
                      <w:rPr>
                        <w:sz w:val="20"/>
                      </w:rPr>
                      <w:t>of</w:t>
                    </w:r>
                    <w:r>
                      <w:rPr>
                        <w:spacing w:val="-5"/>
                        <w:sz w:val="20"/>
                      </w:rPr>
                      <w:t xml:space="preserve"> </w:t>
                    </w:r>
                    <w:r>
                      <w:rPr>
                        <w:spacing w:val="-2"/>
                        <w:sz w:val="20"/>
                      </w:rPr>
                      <w:t>Contract</w:t>
                    </w:r>
                  </w:p>
                </w:txbxContent>
              </v:textbox>
              <w10:wrap anchorx="page" anchory="page"/>
            </v:shape>
          </w:pict>
        </mc:Fallback>
      </mc:AlternateContent>
    </w:r>
    <w:r>
      <w:rPr>
        <w:noProof/>
      </w:rPr>
      <mc:AlternateContent>
        <mc:Choice Requires="wps">
          <w:drawing>
            <wp:anchor distT="0" distB="0" distL="114300" distR="114300" simplePos="0" relativeHeight="483660800" behindDoc="1" locked="0" layoutInCell="1" allowOverlap="1" wp14:anchorId="2668720E" wp14:editId="6656345A">
              <wp:simplePos x="0" y="0"/>
              <wp:positionH relativeFrom="page">
                <wp:posOffset>6692900</wp:posOffset>
              </wp:positionH>
              <wp:positionV relativeFrom="page">
                <wp:posOffset>447675</wp:posOffset>
              </wp:positionV>
              <wp:extent cx="217170" cy="165735"/>
              <wp:effectExtent l="0" t="0" r="0" b="0"/>
              <wp:wrapNone/>
              <wp:docPr id="1779837970"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55475"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76</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68720E" id="docshape146" o:spid="_x0000_s1071" type="#_x0000_t202" style="position:absolute;margin-left:527pt;margin-top:35.25pt;width:17.1pt;height:13.05pt;z-index:-19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" filled="f" stroked="f">
              <v:textbox inset="0,0,0,0">
                <w:txbxContent>
                  <w:p w14:paraId="7E355475"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76</w:t>
                    </w:r>
                    <w:r>
                      <w:rPr>
                        <w:spacing w:val="-5"/>
                        <w:sz w:val="20"/>
                      </w:rPr>
                      <w:fldChar w:fldCharType="end"/>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D3193" w14:textId="558FD3E3" w:rsidR="00F92A7F" w:rsidRDefault="00625DC3">
    <w:pPr>
      <w:pStyle w:val="BodyText"/>
      <w:spacing w:line="14" w:lineRule="auto"/>
      <w:rPr>
        <w:sz w:val="20"/>
      </w:rPr>
    </w:pPr>
    <w:r>
      <w:rPr>
        <w:noProof/>
      </w:rPr>
      <mc:AlternateContent>
        <mc:Choice Requires="wps">
          <w:drawing>
            <wp:anchor distT="0" distB="0" distL="114300" distR="114300" simplePos="0" relativeHeight="483661312" behindDoc="1" locked="0" layoutInCell="1" allowOverlap="1" wp14:anchorId="0FEC4A59" wp14:editId="03F7D415">
              <wp:simplePos x="0" y="0"/>
              <wp:positionH relativeFrom="page">
                <wp:posOffset>1130300</wp:posOffset>
              </wp:positionH>
              <wp:positionV relativeFrom="page">
                <wp:posOffset>447675</wp:posOffset>
              </wp:positionV>
              <wp:extent cx="2169160" cy="165735"/>
              <wp:effectExtent l="0" t="0" r="0" b="0"/>
              <wp:wrapNone/>
              <wp:docPr id="1513966241"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F01E2" w14:textId="77777777" w:rsidR="00F92A7F" w:rsidRDefault="00625DC3">
                          <w:pPr>
                            <w:spacing w:before="10"/>
                            <w:ind w:left="20"/>
                            <w:rPr>
                              <w:sz w:val="20"/>
                            </w:rPr>
                          </w:pPr>
                          <w:r>
                            <w:rPr>
                              <w:sz w:val="20"/>
                            </w:rPr>
                            <w:t>Section</w:t>
                          </w:r>
                          <w:r>
                            <w:rPr>
                              <w:spacing w:val="-5"/>
                              <w:sz w:val="20"/>
                            </w:rPr>
                            <w:t xml:space="preserve"> </w:t>
                          </w:r>
                          <w:r>
                            <w:rPr>
                              <w:sz w:val="20"/>
                            </w:rPr>
                            <w:t>I.</w:t>
                          </w:r>
                          <w:r>
                            <w:rPr>
                              <w:spacing w:val="42"/>
                              <w:sz w:val="20"/>
                            </w:rPr>
                            <w:t xml:space="preserve"> </w:t>
                          </w:r>
                          <w:r>
                            <w:rPr>
                              <w:sz w:val="20"/>
                            </w:rPr>
                            <w:t>General</w:t>
                          </w:r>
                          <w:r>
                            <w:rPr>
                              <w:spacing w:val="-4"/>
                              <w:sz w:val="20"/>
                            </w:rPr>
                            <w:t xml:space="preserve"> </w:t>
                          </w:r>
                          <w:r>
                            <w:rPr>
                              <w:sz w:val="20"/>
                            </w:rPr>
                            <w:t>Conditions</w:t>
                          </w:r>
                          <w:r>
                            <w:rPr>
                              <w:spacing w:val="-3"/>
                              <w:sz w:val="20"/>
                            </w:rPr>
                            <w:t xml:space="preserve"> </w:t>
                          </w:r>
                          <w:r>
                            <w:rPr>
                              <w:sz w:val="20"/>
                            </w:rPr>
                            <w:t>of</w:t>
                          </w:r>
                          <w:r>
                            <w:rPr>
                              <w:spacing w:val="-5"/>
                              <w:sz w:val="20"/>
                            </w:rPr>
                            <w:t xml:space="preserve"> </w:t>
                          </w:r>
                          <w:r>
                            <w:rPr>
                              <w:spacing w:val="-2"/>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EC4A59" id="_x0000_t202" coordsize="21600,21600" o:spt="202" path="m,l,21600r21600,l21600,xe">
              <v:stroke joinstyle="miter"/>
              <v:path gradientshapeok="t" o:connecttype="rect"/>
            </v:shapetype>
            <v:shape id="docshape148" o:spid="_x0000_s1072" type="#_x0000_t202" style="position:absolute;margin-left:89pt;margin-top:35.25pt;width:170.8pt;height:13.05pt;z-index:-19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" filled="f" stroked="f">
              <v:textbox inset="0,0,0,0">
                <w:txbxContent>
                  <w:p w14:paraId="1E8F01E2" w14:textId="77777777" w:rsidR="00F92A7F" w:rsidRDefault="00625DC3">
                    <w:pPr>
                      <w:spacing w:before="10"/>
                      <w:ind w:left="20"/>
                      <w:rPr>
                        <w:sz w:val="20"/>
                      </w:rPr>
                    </w:pPr>
                    <w:r>
                      <w:rPr>
                        <w:sz w:val="20"/>
                      </w:rPr>
                      <w:t>Section</w:t>
                    </w:r>
                    <w:r>
                      <w:rPr>
                        <w:spacing w:val="-5"/>
                        <w:sz w:val="20"/>
                      </w:rPr>
                      <w:t xml:space="preserve"> </w:t>
                    </w:r>
                    <w:r>
                      <w:rPr>
                        <w:sz w:val="20"/>
                      </w:rPr>
                      <w:t>I.</w:t>
                    </w:r>
                    <w:r>
                      <w:rPr>
                        <w:spacing w:val="42"/>
                        <w:sz w:val="20"/>
                      </w:rPr>
                      <w:t xml:space="preserve"> </w:t>
                    </w:r>
                    <w:r>
                      <w:rPr>
                        <w:sz w:val="20"/>
                      </w:rPr>
                      <w:t>General</w:t>
                    </w:r>
                    <w:r>
                      <w:rPr>
                        <w:spacing w:val="-4"/>
                        <w:sz w:val="20"/>
                      </w:rPr>
                      <w:t xml:space="preserve"> </w:t>
                    </w:r>
                    <w:r>
                      <w:rPr>
                        <w:sz w:val="20"/>
                      </w:rPr>
                      <w:t>Conditions</w:t>
                    </w:r>
                    <w:r>
                      <w:rPr>
                        <w:spacing w:val="-3"/>
                        <w:sz w:val="20"/>
                      </w:rPr>
                      <w:t xml:space="preserve"> </w:t>
                    </w:r>
                    <w:r>
                      <w:rPr>
                        <w:sz w:val="20"/>
                      </w:rPr>
                      <w:t>of</w:t>
                    </w:r>
                    <w:r>
                      <w:rPr>
                        <w:spacing w:val="-5"/>
                        <w:sz w:val="20"/>
                      </w:rPr>
                      <w:t xml:space="preserve"> </w:t>
                    </w:r>
                    <w:r>
                      <w:rPr>
                        <w:spacing w:val="-2"/>
                        <w:sz w:val="20"/>
                      </w:rPr>
                      <w:t>Contract</w:t>
                    </w:r>
                  </w:p>
                </w:txbxContent>
              </v:textbox>
              <w10:wrap anchorx="page" anchory="page"/>
            </v:shape>
          </w:pict>
        </mc:Fallback>
      </mc:AlternateContent>
    </w:r>
    <w:r>
      <w:rPr>
        <w:noProof/>
      </w:rPr>
      <mc:AlternateContent>
        <mc:Choice Requires="wps">
          <w:drawing>
            <wp:anchor distT="0" distB="0" distL="114300" distR="114300" simplePos="0" relativeHeight="483661824" behindDoc="1" locked="0" layoutInCell="1" allowOverlap="1" wp14:anchorId="76ECE1D7" wp14:editId="499F851E">
              <wp:simplePos x="0" y="0"/>
              <wp:positionH relativeFrom="page">
                <wp:posOffset>6694805</wp:posOffset>
              </wp:positionH>
              <wp:positionV relativeFrom="page">
                <wp:posOffset>447675</wp:posOffset>
              </wp:positionV>
              <wp:extent cx="217170" cy="165735"/>
              <wp:effectExtent l="0" t="0" r="0" b="0"/>
              <wp:wrapNone/>
              <wp:docPr id="1725630670"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78715"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80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ECE1D7" id="docshape149" o:spid="_x0000_s1073" type="#_x0000_t202" style="position:absolute;margin-left:527.15pt;margin-top:35.25pt;width:17.1pt;height:13.05pt;z-index:-19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m672gEAAJgDAAAOAAAAZHJzL2Uyb0RvYy54bWysU1Fv0zAQfkfiP1h+p2kKW1HUdBqbhpAG&#10;Qxr7AY7jNBaJz9y5Tcqv5+w0HbA3xIt1ubO/+77vLpurse/EwSBZcKXMF0spjNNQW7cr5dO3uzfv&#10;pa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" filled="f" stroked="f">
              <v:textbox inset="0,0,0,0">
                <w:txbxContent>
                  <w:p w14:paraId="36D78715"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80</w:t>
                    </w:r>
                    <w:r>
                      <w:rPr>
                        <w:spacing w:val="-5"/>
                        <w:sz w:val="20"/>
                      </w:rPr>
                      <w:fldChar w:fldCharType="end"/>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1B287" w14:textId="0192FA4F" w:rsidR="00F92A7F" w:rsidRDefault="00625DC3">
    <w:pPr>
      <w:pStyle w:val="BodyText"/>
      <w:spacing w:line="14" w:lineRule="auto"/>
      <w:rPr>
        <w:sz w:val="20"/>
      </w:rPr>
    </w:pPr>
    <w:r>
      <w:rPr>
        <w:noProof/>
      </w:rPr>
      <mc:AlternateContent>
        <mc:Choice Requires="wps">
          <w:drawing>
            <wp:anchor distT="0" distB="0" distL="114300" distR="114300" simplePos="0" relativeHeight="483662336" behindDoc="1" locked="0" layoutInCell="1" allowOverlap="1" wp14:anchorId="78A0E711" wp14:editId="779A9D57">
              <wp:simplePos x="0" y="0"/>
              <wp:positionH relativeFrom="page">
                <wp:posOffset>1125220</wp:posOffset>
              </wp:positionH>
              <wp:positionV relativeFrom="page">
                <wp:posOffset>615950</wp:posOffset>
              </wp:positionV>
              <wp:extent cx="5763260" cy="6350"/>
              <wp:effectExtent l="0" t="0" r="0" b="0"/>
              <wp:wrapNone/>
              <wp:docPr id="1531282089" name="docshape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D06D4F" id="docshape184" o:spid="_x0000_s1026" style="position:absolute;margin-left:88.6pt;margin-top:48.5pt;width:453.8pt;height:.5pt;z-index:-19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9V5QEAALM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3662848" behindDoc="1" locked="0" layoutInCell="1" allowOverlap="1" wp14:anchorId="4FCD8204" wp14:editId="63372EED">
              <wp:simplePos x="0" y="0"/>
              <wp:positionH relativeFrom="page">
                <wp:posOffset>1130300</wp:posOffset>
              </wp:positionH>
              <wp:positionV relativeFrom="page">
                <wp:posOffset>447675</wp:posOffset>
              </wp:positionV>
              <wp:extent cx="2169160" cy="165735"/>
              <wp:effectExtent l="0" t="0" r="0" b="0"/>
              <wp:wrapNone/>
              <wp:docPr id="1368440270" name="docshape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E2ADF" w14:textId="77777777" w:rsidR="00F92A7F" w:rsidRDefault="00625DC3">
                          <w:pPr>
                            <w:spacing w:before="10"/>
                            <w:ind w:left="20"/>
                            <w:rPr>
                              <w:sz w:val="20"/>
                            </w:rPr>
                          </w:pPr>
                          <w:r>
                            <w:rPr>
                              <w:sz w:val="20"/>
                            </w:rPr>
                            <w:t>Section</w:t>
                          </w:r>
                          <w:r>
                            <w:rPr>
                              <w:spacing w:val="-5"/>
                              <w:sz w:val="20"/>
                            </w:rPr>
                            <w:t xml:space="preserve"> </w:t>
                          </w:r>
                          <w:r>
                            <w:rPr>
                              <w:sz w:val="20"/>
                            </w:rPr>
                            <w:t>I.</w:t>
                          </w:r>
                          <w:r>
                            <w:rPr>
                              <w:spacing w:val="42"/>
                              <w:sz w:val="20"/>
                            </w:rPr>
                            <w:t xml:space="preserve"> </w:t>
                          </w:r>
                          <w:r>
                            <w:rPr>
                              <w:sz w:val="20"/>
                            </w:rPr>
                            <w:t>General</w:t>
                          </w:r>
                          <w:r>
                            <w:rPr>
                              <w:spacing w:val="-4"/>
                              <w:sz w:val="20"/>
                            </w:rPr>
                            <w:t xml:space="preserve"> </w:t>
                          </w:r>
                          <w:r>
                            <w:rPr>
                              <w:sz w:val="20"/>
                            </w:rPr>
                            <w:t>Conditions</w:t>
                          </w:r>
                          <w:r>
                            <w:rPr>
                              <w:spacing w:val="-3"/>
                              <w:sz w:val="20"/>
                            </w:rPr>
                            <w:t xml:space="preserve"> </w:t>
                          </w:r>
                          <w:r>
                            <w:rPr>
                              <w:sz w:val="20"/>
                            </w:rPr>
                            <w:t>of</w:t>
                          </w:r>
                          <w:r>
                            <w:rPr>
                              <w:spacing w:val="-5"/>
                              <w:sz w:val="20"/>
                            </w:rPr>
                            <w:t xml:space="preserve"> </w:t>
                          </w:r>
                          <w:r>
                            <w:rPr>
                              <w:spacing w:val="-2"/>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CD8204" id="_x0000_t202" coordsize="21600,21600" o:spt="202" path="m,l,21600r21600,l21600,xe">
              <v:stroke joinstyle="miter"/>
              <v:path gradientshapeok="t" o:connecttype="rect"/>
            </v:shapetype>
            <v:shape id="docshape185" o:spid="_x0000_s1074" type="#_x0000_t202" style="position:absolute;margin-left:89pt;margin-top:35.25pt;width:170.8pt;height:13.05pt;z-index:-19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" filled="f" stroked="f">
              <v:textbox inset="0,0,0,0">
                <w:txbxContent>
                  <w:p w14:paraId="370E2ADF" w14:textId="77777777" w:rsidR="00F92A7F" w:rsidRDefault="00625DC3">
                    <w:pPr>
                      <w:spacing w:before="10"/>
                      <w:ind w:left="20"/>
                      <w:rPr>
                        <w:sz w:val="20"/>
                      </w:rPr>
                    </w:pPr>
                    <w:r>
                      <w:rPr>
                        <w:sz w:val="20"/>
                      </w:rPr>
                      <w:t>Section</w:t>
                    </w:r>
                    <w:r>
                      <w:rPr>
                        <w:spacing w:val="-5"/>
                        <w:sz w:val="20"/>
                      </w:rPr>
                      <w:t xml:space="preserve"> </w:t>
                    </w:r>
                    <w:r>
                      <w:rPr>
                        <w:sz w:val="20"/>
                      </w:rPr>
                      <w:t>I.</w:t>
                    </w:r>
                    <w:r>
                      <w:rPr>
                        <w:spacing w:val="42"/>
                        <w:sz w:val="20"/>
                      </w:rPr>
                      <w:t xml:space="preserve"> </w:t>
                    </w:r>
                    <w:r>
                      <w:rPr>
                        <w:sz w:val="20"/>
                      </w:rPr>
                      <w:t>General</w:t>
                    </w:r>
                    <w:r>
                      <w:rPr>
                        <w:spacing w:val="-4"/>
                        <w:sz w:val="20"/>
                      </w:rPr>
                      <w:t xml:space="preserve"> </w:t>
                    </w:r>
                    <w:r>
                      <w:rPr>
                        <w:sz w:val="20"/>
                      </w:rPr>
                      <w:t>Conditions</w:t>
                    </w:r>
                    <w:r>
                      <w:rPr>
                        <w:spacing w:val="-3"/>
                        <w:sz w:val="20"/>
                      </w:rPr>
                      <w:t xml:space="preserve"> </w:t>
                    </w:r>
                    <w:r>
                      <w:rPr>
                        <w:sz w:val="20"/>
                      </w:rPr>
                      <w:t>of</w:t>
                    </w:r>
                    <w:r>
                      <w:rPr>
                        <w:spacing w:val="-5"/>
                        <w:sz w:val="20"/>
                      </w:rPr>
                      <w:t xml:space="preserve"> </w:t>
                    </w:r>
                    <w:r>
                      <w:rPr>
                        <w:spacing w:val="-2"/>
                        <w:sz w:val="20"/>
                      </w:rPr>
                      <w:t>Contract</w:t>
                    </w:r>
                  </w:p>
                </w:txbxContent>
              </v:textbox>
              <w10:wrap anchorx="page" anchory="page"/>
            </v:shape>
          </w:pict>
        </mc:Fallback>
      </mc:AlternateContent>
    </w:r>
    <w:r>
      <w:rPr>
        <w:noProof/>
      </w:rPr>
      <mc:AlternateContent>
        <mc:Choice Requires="wps">
          <w:drawing>
            <wp:anchor distT="0" distB="0" distL="114300" distR="114300" simplePos="0" relativeHeight="483663360" behindDoc="1" locked="0" layoutInCell="1" allowOverlap="1" wp14:anchorId="1A01C3A0" wp14:editId="47E09296">
              <wp:simplePos x="0" y="0"/>
              <wp:positionH relativeFrom="page">
                <wp:posOffset>6694805</wp:posOffset>
              </wp:positionH>
              <wp:positionV relativeFrom="page">
                <wp:posOffset>447675</wp:posOffset>
              </wp:positionV>
              <wp:extent cx="217170" cy="165735"/>
              <wp:effectExtent l="0" t="0" r="0" b="0"/>
              <wp:wrapNone/>
              <wp:docPr id="94698141" name="docshape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3D6D6"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97</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01C3A0" id="docshape186" o:spid="_x0000_s1075" type="#_x0000_t202" style="position:absolute;margin-left:527.15pt;margin-top:35.25pt;width:17.1pt;height:13.05pt;z-index:-19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" filled="f" stroked="f">
              <v:textbox inset="0,0,0,0">
                <w:txbxContent>
                  <w:p w14:paraId="5A63D6D6"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97</w:t>
                    </w:r>
                    <w:r>
                      <w:rPr>
                        <w:spacing w:val="-5"/>
                        <w:sz w:val="20"/>
                      </w:rPr>
                      <w:fldChar w:fldCharType="end"/>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3C01E" w14:textId="7FBB9437" w:rsidR="00F92A7F" w:rsidRDefault="00625DC3">
    <w:pPr>
      <w:pStyle w:val="BodyText"/>
      <w:spacing w:line="14" w:lineRule="auto"/>
      <w:rPr>
        <w:sz w:val="20"/>
      </w:rPr>
    </w:pPr>
    <w:r>
      <w:rPr>
        <w:noProof/>
      </w:rPr>
      <mc:AlternateContent>
        <mc:Choice Requires="wps">
          <w:drawing>
            <wp:anchor distT="0" distB="0" distL="114300" distR="114300" simplePos="0" relativeHeight="483663872" behindDoc="1" locked="0" layoutInCell="1" allowOverlap="1" wp14:anchorId="50BA8161" wp14:editId="7F4E73C0">
              <wp:simplePos x="0" y="0"/>
              <wp:positionH relativeFrom="page">
                <wp:posOffset>1130300</wp:posOffset>
              </wp:positionH>
              <wp:positionV relativeFrom="page">
                <wp:posOffset>447675</wp:posOffset>
              </wp:positionV>
              <wp:extent cx="2169160" cy="165735"/>
              <wp:effectExtent l="0" t="0" r="0" b="0"/>
              <wp:wrapNone/>
              <wp:docPr id="962389529"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8A8EA" w14:textId="77777777" w:rsidR="00F92A7F" w:rsidRDefault="00625DC3">
                          <w:pPr>
                            <w:spacing w:before="10"/>
                            <w:ind w:left="20"/>
                            <w:rPr>
                              <w:sz w:val="20"/>
                            </w:rPr>
                          </w:pPr>
                          <w:r>
                            <w:rPr>
                              <w:sz w:val="20"/>
                            </w:rPr>
                            <w:t>Section</w:t>
                          </w:r>
                          <w:r>
                            <w:rPr>
                              <w:spacing w:val="-5"/>
                              <w:sz w:val="20"/>
                            </w:rPr>
                            <w:t xml:space="preserve"> </w:t>
                          </w:r>
                          <w:r>
                            <w:rPr>
                              <w:sz w:val="20"/>
                            </w:rPr>
                            <w:t>I.</w:t>
                          </w:r>
                          <w:r>
                            <w:rPr>
                              <w:spacing w:val="42"/>
                              <w:sz w:val="20"/>
                            </w:rPr>
                            <w:t xml:space="preserve"> </w:t>
                          </w:r>
                          <w:r>
                            <w:rPr>
                              <w:sz w:val="20"/>
                            </w:rPr>
                            <w:t>General</w:t>
                          </w:r>
                          <w:r>
                            <w:rPr>
                              <w:spacing w:val="-4"/>
                              <w:sz w:val="20"/>
                            </w:rPr>
                            <w:t xml:space="preserve"> </w:t>
                          </w:r>
                          <w:r>
                            <w:rPr>
                              <w:sz w:val="20"/>
                            </w:rPr>
                            <w:t>Conditions</w:t>
                          </w:r>
                          <w:r>
                            <w:rPr>
                              <w:spacing w:val="-3"/>
                              <w:sz w:val="20"/>
                            </w:rPr>
                            <w:t xml:space="preserve"> </w:t>
                          </w:r>
                          <w:r>
                            <w:rPr>
                              <w:sz w:val="20"/>
                            </w:rPr>
                            <w:t>of</w:t>
                          </w:r>
                          <w:r>
                            <w:rPr>
                              <w:spacing w:val="-5"/>
                              <w:sz w:val="20"/>
                            </w:rPr>
                            <w:t xml:space="preserve"> </w:t>
                          </w:r>
                          <w:r>
                            <w:rPr>
                              <w:spacing w:val="-2"/>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BA8161" id="_x0000_t202" coordsize="21600,21600" o:spt="202" path="m,l,21600r21600,l21600,xe">
              <v:stroke joinstyle="miter"/>
              <v:path gradientshapeok="t" o:connecttype="rect"/>
            </v:shapetype>
            <v:shape id="docshape187" o:spid="_x0000_s1076" type="#_x0000_t202" style="position:absolute;margin-left:89pt;margin-top:35.25pt;width:170.8pt;height:13.05pt;z-index:-19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" filled="f" stroked="f">
              <v:textbox inset="0,0,0,0">
                <w:txbxContent>
                  <w:p w14:paraId="7FA8A8EA" w14:textId="77777777" w:rsidR="00F92A7F" w:rsidRDefault="00625DC3">
                    <w:pPr>
                      <w:spacing w:before="10"/>
                      <w:ind w:left="20"/>
                      <w:rPr>
                        <w:sz w:val="20"/>
                      </w:rPr>
                    </w:pPr>
                    <w:r>
                      <w:rPr>
                        <w:sz w:val="20"/>
                      </w:rPr>
                      <w:t>Section</w:t>
                    </w:r>
                    <w:r>
                      <w:rPr>
                        <w:spacing w:val="-5"/>
                        <w:sz w:val="20"/>
                      </w:rPr>
                      <w:t xml:space="preserve"> </w:t>
                    </w:r>
                    <w:r>
                      <w:rPr>
                        <w:sz w:val="20"/>
                      </w:rPr>
                      <w:t>I.</w:t>
                    </w:r>
                    <w:r>
                      <w:rPr>
                        <w:spacing w:val="42"/>
                        <w:sz w:val="20"/>
                      </w:rPr>
                      <w:t xml:space="preserve"> </w:t>
                    </w:r>
                    <w:r>
                      <w:rPr>
                        <w:sz w:val="20"/>
                      </w:rPr>
                      <w:t>General</w:t>
                    </w:r>
                    <w:r>
                      <w:rPr>
                        <w:spacing w:val="-4"/>
                        <w:sz w:val="20"/>
                      </w:rPr>
                      <w:t xml:space="preserve"> </w:t>
                    </w:r>
                    <w:r>
                      <w:rPr>
                        <w:sz w:val="20"/>
                      </w:rPr>
                      <w:t>Conditions</w:t>
                    </w:r>
                    <w:r>
                      <w:rPr>
                        <w:spacing w:val="-3"/>
                        <w:sz w:val="20"/>
                      </w:rPr>
                      <w:t xml:space="preserve"> </w:t>
                    </w:r>
                    <w:r>
                      <w:rPr>
                        <w:sz w:val="20"/>
                      </w:rPr>
                      <w:t>of</w:t>
                    </w:r>
                    <w:r>
                      <w:rPr>
                        <w:spacing w:val="-5"/>
                        <w:sz w:val="20"/>
                      </w:rPr>
                      <w:t xml:space="preserve"> </w:t>
                    </w:r>
                    <w:r>
                      <w:rPr>
                        <w:spacing w:val="-2"/>
                        <w:sz w:val="20"/>
                      </w:rPr>
                      <w:t>Contract</w:t>
                    </w:r>
                  </w:p>
                </w:txbxContent>
              </v:textbox>
              <w10:wrap anchorx="page" anchory="page"/>
            </v:shape>
          </w:pict>
        </mc:Fallback>
      </mc:AlternateContent>
    </w:r>
    <w:r>
      <w:rPr>
        <w:noProof/>
      </w:rPr>
      <mc:AlternateContent>
        <mc:Choice Requires="wps">
          <w:drawing>
            <wp:anchor distT="0" distB="0" distL="114300" distR="114300" simplePos="0" relativeHeight="483664384" behindDoc="1" locked="0" layoutInCell="1" allowOverlap="1" wp14:anchorId="1E023F2E" wp14:editId="3D49E141">
              <wp:simplePos x="0" y="0"/>
              <wp:positionH relativeFrom="page">
                <wp:posOffset>6629400</wp:posOffset>
              </wp:positionH>
              <wp:positionV relativeFrom="page">
                <wp:posOffset>447675</wp:posOffset>
              </wp:positionV>
              <wp:extent cx="281305" cy="165735"/>
              <wp:effectExtent l="0" t="0" r="0" b="0"/>
              <wp:wrapNone/>
              <wp:docPr id="2008225262"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F08B6"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023F2E" id="docshape188" o:spid="_x0000_s1077" type="#_x0000_t202" style="position:absolute;margin-left:522pt;margin-top:35.25pt;width:22.15pt;height:13.05pt;z-index:-19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" filled="f" stroked="f">
              <v:textbox inset="0,0,0,0">
                <w:txbxContent>
                  <w:p w14:paraId="349F08B6"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100</w:t>
                    </w:r>
                    <w:r>
                      <w:rPr>
                        <w:spacing w:val="-5"/>
                        <w:sz w:val="20"/>
                      </w:rPr>
                      <w:fldChar w:fldCharType="end"/>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075CC" w14:textId="77777777" w:rsidR="00F92A7F" w:rsidRDefault="00F92A7F">
    <w:pPr>
      <w:pStyle w:val="BodyText"/>
      <w:spacing w:line="14" w:lineRule="auto"/>
      <w:rPr>
        <w:sz w:val="2"/>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3BBB7" w14:textId="66091B7B" w:rsidR="00F92A7F" w:rsidRDefault="00625DC3">
    <w:pPr>
      <w:pStyle w:val="BodyText"/>
      <w:spacing w:line="14" w:lineRule="auto"/>
      <w:rPr>
        <w:sz w:val="20"/>
      </w:rPr>
    </w:pPr>
    <w:r>
      <w:rPr>
        <w:noProof/>
      </w:rPr>
      <mc:AlternateContent>
        <mc:Choice Requires="wps">
          <w:drawing>
            <wp:anchor distT="0" distB="0" distL="114300" distR="114300" simplePos="0" relativeHeight="483664896" behindDoc="1" locked="0" layoutInCell="1" allowOverlap="1" wp14:anchorId="573E927D" wp14:editId="11F7AF34">
              <wp:simplePos x="0" y="0"/>
              <wp:positionH relativeFrom="page">
                <wp:posOffset>6656070</wp:posOffset>
              </wp:positionH>
              <wp:positionV relativeFrom="page">
                <wp:posOffset>447675</wp:posOffset>
              </wp:positionV>
              <wp:extent cx="217805" cy="165735"/>
              <wp:effectExtent l="0" t="0" r="0" b="0"/>
              <wp:wrapNone/>
              <wp:docPr id="1620507368" name="docshape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84354" w14:textId="77777777" w:rsidR="00F92A7F" w:rsidRDefault="00625DC3">
                          <w:pPr>
                            <w:spacing w:before="10"/>
                            <w:ind w:left="20"/>
                            <w:rPr>
                              <w:sz w:val="20"/>
                            </w:rPr>
                          </w:pPr>
                          <w:r>
                            <w:rPr>
                              <w:spacing w:val="-5"/>
                              <w:sz w:val="20"/>
                            </w:rPr>
                            <w:t>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3E927D" id="_x0000_t202" coordsize="21600,21600" o:spt="202" path="m,l,21600r21600,l21600,xe">
              <v:stroke joinstyle="miter"/>
              <v:path gradientshapeok="t" o:connecttype="rect"/>
            </v:shapetype>
            <v:shape id="docshape195" o:spid="_x0000_s1078" type="#_x0000_t202" style="position:absolute;margin-left:524.1pt;margin-top:35.25pt;width:17.15pt;height:13.05pt;z-index:-19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" filled="f" stroked="f">
              <v:textbox inset="0,0,0,0">
                <w:txbxContent>
                  <w:p w14:paraId="1DC84354" w14:textId="77777777" w:rsidR="00F92A7F" w:rsidRDefault="00625DC3">
                    <w:pPr>
                      <w:spacing w:before="10"/>
                      <w:ind w:left="20"/>
                      <w:rPr>
                        <w:sz w:val="20"/>
                      </w:rPr>
                    </w:pPr>
                    <w:r>
                      <w:rPr>
                        <w:spacing w:val="-5"/>
                        <w:sz w:val="20"/>
                      </w:rPr>
                      <w:t>103</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8A1A" w14:textId="33F00B3F" w:rsidR="00F92A7F" w:rsidRDefault="00625DC3">
    <w:pPr>
      <w:pStyle w:val="BodyText"/>
      <w:spacing w:line="14" w:lineRule="auto"/>
      <w:rPr>
        <w:sz w:val="20"/>
      </w:rPr>
    </w:pPr>
    <w:r>
      <w:rPr>
        <w:noProof/>
      </w:rPr>
      <mc:AlternateContent>
        <mc:Choice Requires="wps">
          <w:drawing>
            <wp:anchor distT="0" distB="0" distL="114300" distR="114300" simplePos="0" relativeHeight="483665408" behindDoc="1" locked="0" layoutInCell="1" allowOverlap="1" wp14:anchorId="1686A9E4" wp14:editId="38085D4C">
              <wp:simplePos x="0" y="0"/>
              <wp:positionH relativeFrom="page">
                <wp:posOffset>1130300</wp:posOffset>
              </wp:positionH>
              <wp:positionV relativeFrom="page">
                <wp:posOffset>447675</wp:posOffset>
              </wp:positionV>
              <wp:extent cx="2169160" cy="165735"/>
              <wp:effectExtent l="0" t="0" r="0" b="0"/>
              <wp:wrapNone/>
              <wp:docPr id="513947222" name="docshape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7E2D9" w14:textId="77777777" w:rsidR="00F92A7F" w:rsidRDefault="00625DC3">
                          <w:pPr>
                            <w:spacing w:before="10"/>
                            <w:ind w:left="20"/>
                            <w:rPr>
                              <w:sz w:val="20"/>
                            </w:rPr>
                          </w:pPr>
                          <w:r>
                            <w:rPr>
                              <w:sz w:val="20"/>
                            </w:rPr>
                            <w:t>Section</w:t>
                          </w:r>
                          <w:r>
                            <w:rPr>
                              <w:spacing w:val="-5"/>
                              <w:sz w:val="20"/>
                            </w:rPr>
                            <w:t xml:space="preserve"> </w:t>
                          </w:r>
                          <w:r>
                            <w:rPr>
                              <w:sz w:val="20"/>
                            </w:rPr>
                            <w:t>I.</w:t>
                          </w:r>
                          <w:r>
                            <w:rPr>
                              <w:spacing w:val="42"/>
                              <w:sz w:val="20"/>
                            </w:rPr>
                            <w:t xml:space="preserve"> </w:t>
                          </w:r>
                          <w:r>
                            <w:rPr>
                              <w:sz w:val="20"/>
                            </w:rPr>
                            <w:t>General</w:t>
                          </w:r>
                          <w:r>
                            <w:rPr>
                              <w:spacing w:val="-4"/>
                              <w:sz w:val="20"/>
                            </w:rPr>
                            <w:t xml:space="preserve"> </w:t>
                          </w:r>
                          <w:r>
                            <w:rPr>
                              <w:sz w:val="20"/>
                            </w:rPr>
                            <w:t>Conditions</w:t>
                          </w:r>
                          <w:r>
                            <w:rPr>
                              <w:spacing w:val="-3"/>
                              <w:sz w:val="20"/>
                            </w:rPr>
                            <w:t xml:space="preserve"> </w:t>
                          </w:r>
                          <w:r>
                            <w:rPr>
                              <w:sz w:val="20"/>
                            </w:rPr>
                            <w:t>of</w:t>
                          </w:r>
                          <w:r>
                            <w:rPr>
                              <w:spacing w:val="-5"/>
                              <w:sz w:val="20"/>
                            </w:rPr>
                            <w:t xml:space="preserve"> </w:t>
                          </w:r>
                          <w:r>
                            <w:rPr>
                              <w:spacing w:val="-2"/>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86A9E4" id="_x0000_t202" coordsize="21600,21600" o:spt="202" path="m,l,21600r21600,l21600,xe">
              <v:stroke joinstyle="miter"/>
              <v:path gradientshapeok="t" o:connecttype="rect"/>
            </v:shapetype>
            <v:shape id="docshape198" o:spid="_x0000_s1079" type="#_x0000_t202" style="position:absolute;margin-left:89pt;margin-top:35.25pt;width:170.8pt;height:13.05pt;z-index:-19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" filled="f" stroked="f">
              <v:textbox inset="0,0,0,0">
                <w:txbxContent>
                  <w:p w14:paraId="6CD7E2D9" w14:textId="77777777" w:rsidR="00F92A7F" w:rsidRDefault="00625DC3">
                    <w:pPr>
                      <w:spacing w:before="10"/>
                      <w:ind w:left="20"/>
                      <w:rPr>
                        <w:sz w:val="20"/>
                      </w:rPr>
                    </w:pPr>
                    <w:r>
                      <w:rPr>
                        <w:sz w:val="20"/>
                      </w:rPr>
                      <w:t>Section</w:t>
                    </w:r>
                    <w:r>
                      <w:rPr>
                        <w:spacing w:val="-5"/>
                        <w:sz w:val="20"/>
                      </w:rPr>
                      <w:t xml:space="preserve"> </w:t>
                    </w:r>
                    <w:r>
                      <w:rPr>
                        <w:sz w:val="20"/>
                      </w:rPr>
                      <w:t>I.</w:t>
                    </w:r>
                    <w:r>
                      <w:rPr>
                        <w:spacing w:val="42"/>
                        <w:sz w:val="20"/>
                      </w:rPr>
                      <w:t xml:space="preserve"> </w:t>
                    </w:r>
                    <w:r>
                      <w:rPr>
                        <w:sz w:val="20"/>
                      </w:rPr>
                      <w:t>General</w:t>
                    </w:r>
                    <w:r>
                      <w:rPr>
                        <w:spacing w:val="-4"/>
                        <w:sz w:val="20"/>
                      </w:rPr>
                      <w:t xml:space="preserve"> </w:t>
                    </w:r>
                    <w:r>
                      <w:rPr>
                        <w:sz w:val="20"/>
                      </w:rPr>
                      <w:t>Conditions</w:t>
                    </w:r>
                    <w:r>
                      <w:rPr>
                        <w:spacing w:val="-3"/>
                        <w:sz w:val="20"/>
                      </w:rPr>
                      <w:t xml:space="preserve"> </w:t>
                    </w:r>
                    <w:r>
                      <w:rPr>
                        <w:sz w:val="20"/>
                      </w:rPr>
                      <w:t>of</w:t>
                    </w:r>
                    <w:r>
                      <w:rPr>
                        <w:spacing w:val="-5"/>
                        <w:sz w:val="20"/>
                      </w:rPr>
                      <w:t xml:space="preserve"> </w:t>
                    </w:r>
                    <w:r>
                      <w:rPr>
                        <w:spacing w:val="-2"/>
                        <w:sz w:val="20"/>
                      </w:rPr>
                      <w:t>Contract</w:t>
                    </w:r>
                  </w:p>
                </w:txbxContent>
              </v:textbox>
              <w10:wrap anchorx="page" anchory="page"/>
            </v:shape>
          </w:pict>
        </mc:Fallback>
      </mc:AlternateContent>
    </w:r>
    <w:r>
      <w:rPr>
        <w:noProof/>
      </w:rPr>
      <mc:AlternateContent>
        <mc:Choice Requires="wps">
          <w:drawing>
            <wp:anchor distT="0" distB="0" distL="114300" distR="114300" simplePos="0" relativeHeight="483665920" behindDoc="1" locked="0" layoutInCell="1" allowOverlap="1" wp14:anchorId="4730598F" wp14:editId="3B012F27">
              <wp:simplePos x="0" y="0"/>
              <wp:positionH relativeFrom="page">
                <wp:posOffset>6630670</wp:posOffset>
              </wp:positionH>
              <wp:positionV relativeFrom="page">
                <wp:posOffset>447675</wp:posOffset>
              </wp:positionV>
              <wp:extent cx="281305" cy="165735"/>
              <wp:effectExtent l="0" t="0" r="0" b="0"/>
              <wp:wrapNone/>
              <wp:docPr id="312813017" name="docshape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19F4B"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30598F" id="docshape199" o:spid="_x0000_s1080" type="#_x0000_t202" style="position:absolute;margin-left:522.1pt;margin-top:35.25pt;width:22.15pt;height:13.05pt;z-index:-19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" filled="f" stroked="f">
              <v:textbox inset="0,0,0,0">
                <w:txbxContent>
                  <w:p w14:paraId="30319F4B"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104</w:t>
                    </w:r>
                    <w:r>
                      <w:rPr>
                        <w:spacing w:val="-5"/>
                        <w:sz w:val="20"/>
                      </w:rPr>
                      <w:fldChar w:fldCharType="end"/>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9D2FF" w14:textId="2B4C3F30" w:rsidR="00F92A7F" w:rsidRDefault="00625DC3">
    <w:pPr>
      <w:pStyle w:val="BodyText"/>
      <w:spacing w:line="14" w:lineRule="auto"/>
      <w:rPr>
        <w:sz w:val="20"/>
      </w:rPr>
    </w:pPr>
    <w:r>
      <w:rPr>
        <w:noProof/>
      </w:rPr>
      <mc:AlternateContent>
        <mc:Choice Requires="wps">
          <w:drawing>
            <wp:anchor distT="0" distB="0" distL="114300" distR="114300" simplePos="0" relativeHeight="483666432" behindDoc="1" locked="0" layoutInCell="1" allowOverlap="1" wp14:anchorId="24E8929A" wp14:editId="4EF86BCC">
              <wp:simplePos x="0" y="0"/>
              <wp:positionH relativeFrom="page">
                <wp:posOffset>1125220</wp:posOffset>
              </wp:positionH>
              <wp:positionV relativeFrom="page">
                <wp:posOffset>615950</wp:posOffset>
              </wp:positionV>
              <wp:extent cx="5763260" cy="6350"/>
              <wp:effectExtent l="0" t="0" r="0" b="0"/>
              <wp:wrapNone/>
              <wp:docPr id="1202793128" name="docshape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3CA45C" id="docshape210" o:spid="_x0000_s1026" style="position:absolute;margin-left:88.6pt;margin-top:48.5pt;width:453.8pt;height:.5pt;z-index:-19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9V5QEAALM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3666944" behindDoc="1" locked="0" layoutInCell="1" allowOverlap="1" wp14:anchorId="094CD4A6" wp14:editId="5EE597A6">
              <wp:simplePos x="0" y="0"/>
              <wp:positionH relativeFrom="page">
                <wp:posOffset>6629400</wp:posOffset>
              </wp:positionH>
              <wp:positionV relativeFrom="page">
                <wp:posOffset>447675</wp:posOffset>
              </wp:positionV>
              <wp:extent cx="281305" cy="165735"/>
              <wp:effectExtent l="0" t="0" r="0" b="0"/>
              <wp:wrapNone/>
              <wp:docPr id="1070705489" name="docshape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F8797"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109</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4CD4A6" id="_x0000_t202" coordsize="21600,21600" o:spt="202" path="m,l,21600r21600,l21600,xe">
              <v:stroke joinstyle="miter"/>
              <v:path gradientshapeok="t" o:connecttype="rect"/>
            </v:shapetype>
            <v:shape id="docshape211" o:spid="_x0000_s1081" type="#_x0000_t202" style="position:absolute;margin-left:522pt;margin-top:35.25pt;width:22.15pt;height:13.05pt;z-index:-19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" filled="f" stroked="f">
              <v:textbox inset="0,0,0,0">
                <w:txbxContent>
                  <w:p w14:paraId="1E7F8797"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109</w:t>
                    </w:r>
                    <w:r>
                      <w:rPr>
                        <w:spacing w:val="-5"/>
                        <w:sz w:val="20"/>
                      </w:rPr>
                      <w:fldChar w:fldCharType="end"/>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BA6A3" w14:textId="66214587" w:rsidR="00F92A7F" w:rsidRDefault="00625DC3">
    <w:pPr>
      <w:pStyle w:val="BodyText"/>
      <w:spacing w:line="14" w:lineRule="auto"/>
      <w:rPr>
        <w:sz w:val="20"/>
      </w:rPr>
    </w:pPr>
    <w:r>
      <w:rPr>
        <w:noProof/>
      </w:rPr>
      <mc:AlternateContent>
        <mc:Choice Requires="wps">
          <w:drawing>
            <wp:anchor distT="0" distB="0" distL="114300" distR="114300" simplePos="0" relativeHeight="483667456" behindDoc="1" locked="0" layoutInCell="1" allowOverlap="1" wp14:anchorId="63868858" wp14:editId="41BC0BE6">
              <wp:simplePos x="0" y="0"/>
              <wp:positionH relativeFrom="page">
                <wp:posOffset>1125220</wp:posOffset>
              </wp:positionH>
              <wp:positionV relativeFrom="page">
                <wp:posOffset>615950</wp:posOffset>
              </wp:positionV>
              <wp:extent cx="5763260" cy="6350"/>
              <wp:effectExtent l="0" t="0" r="0" b="0"/>
              <wp:wrapNone/>
              <wp:docPr id="2039409077" name="docshape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1CEB86" id="docshape212" o:spid="_x0000_s1026" style="position:absolute;margin-left:88.6pt;margin-top:48.5pt;width:453.8pt;height:.5pt;z-index:-19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9V5QEAALM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3667968" behindDoc="1" locked="0" layoutInCell="1" allowOverlap="1" wp14:anchorId="3B297FF8" wp14:editId="469C3F78">
              <wp:simplePos x="0" y="0"/>
              <wp:positionH relativeFrom="page">
                <wp:posOffset>1130300</wp:posOffset>
              </wp:positionH>
              <wp:positionV relativeFrom="page">
                <wp:posOffset>447675</wp:posOffset>
              </wp:positionV>
              <wp:extent cx="2169160" cy="165735"/>
              <wp:effectExtent l="0" t="0" r="0" b="0"/>
              <wp:wrapNone/>
              <wp:docPr id="543400291" name="docshape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99864" w14:textId="77777777" w:rsidR="00F92A7F" w:rsidRDefault="00625DC3">
                          <w:pPr>
                            <w:spacing w:before="10"/>
                            <w:ind w:left="20"/>
                            <w:rPr>
                              <w:sz w:val="20"/>
                            </w:rPr>
                          </w:pPr>
                          <w:r>
                            <w:rPr>
                              <w:sz w:val="20"/>
                            </w:rPr>
                            <w:t>Section</w:t>
                          </w:r>
                          <w:r>
                            <w:rPr>
                              <w:spacing w:val="-5"/>
                              <w:sz w:val="20"/>
                            </w:rPr>
                            <w:t xml:space="preserve"> </w:t>
                          </w:r>
                          <w:r>
                            <w:rPr>
                              <w:sz w:val="20"/>
                            </w:rPr>
                            <w:t>I.</w:t>
                          </w:r>
                          <w:r>
                            <w:rPr>
                              <w:spacing w:val="42"/>
                              <w:sz w:val="20"/>
                            </w:rPr>
                            <w:t xml:space="preserve"> </w:t>
                          </w:r>
                          <w:r>
                            <w:rPr>
                              <w:sz w:val="20"/>
                            </w:rPr>
                            <w:t>General</w:t>
                          </w:r>
                          <w:r>
                            <w:rPr>
                              <w:spacing w:val="-4"/>
                              <w:sz w:val="20"/>
                            </w:rPr>
                            <w:t xml:space="preserve"> </w:t>
                          </w:r>
                          <w:r>
                            <w:rPr>
                              <w:sz w:val="20"/>
                            </w:rPr>
                            <w:t>Conditions</w:t>
                          </w:r>
                          <w:r>
                            <w:rPr>
                              <w:spacing w:val="-3"/>
                              <w:sz w:val="20"/>
                            </w:rPr>
                            <w:t xml:space="preserve"> </w:t>
                          </w:r>
                          <w:r>
                            <w:rPr>
                              <w:sz w:val="20"/>
                            </w:rPr>
                            <w:t>of</w:t>
                          </w:r>
                          <w:r>
                            <w:rPr>
                              <w:spacing w:val="-5"/>
                              <w:sz w:val="20"/>
                            </w:rPr>
                            <w:t xml:space="preserve"> </w:t>
                          </w:r>
                          <w:r>
                            <w:rPr>
                              <w:spacing w:val="-2"/>
                              <w:sz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297FF8" id="_x0000_t202" coordsize="21600,21600" o:spt="202" path="m,l,21600r21600,l21600,xe">
              <v:stroke joinstyle="miter"/>
              <v:path gradientshapeok="t" o:connecttype="rect"/>
            </v:shapetype>
            <v:shape id="docshape213" o:spid="_x0000_s1082" type="#_x0000_t202" style="position:absolute;margin-left:89pt;margin-top:35.25pt;width:170.8pt;height:13.05pt;z-index:-19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" filled="f" stroked="f">
              <v:textbox inset="0,0,0,0">
                <w:txbxContent>
                  <w:p w14:paraId="0C299864" w14:textId="77777777" w:rsidR="00F92A7F" w:rsidRDefault="00625DC3">
                    <w:pPr>
                      <w:spacing w:before="10"/>
                      <w:ind w:left="20"/>
                      <w:rPr>
                        <w:sz w:val="20"/>
                      </w:rPr>
                    </w:pPr>
                    <w:r>
                      <w:rPr>
                        <w:sz w:val="20"/>
                      </w:rPr>
                      <w:t>Section</w:t>
                    </w:r>
                    <w:r>
                      <w:rPr>
                        <w:spacing w:val="-5"/>
                        <w:sz w:val="20"/>
                      </w:rPr>
                      <w:t xml:space="preserve"> </w:t>
                    </w:r>
                    <w:r>
                      <w:rPr>
                        <w:sz w:val="20"/>
                      </w:rPr>
                      <w:t>I.</w:t>
                    </w:r>
                    <w:r>
                      <w:rPr>
                        <w:spacing w:val="42"/>
                        <w:sz w:val="20"/>
                      </w:rPr>
                      <w:t xml:space="preserve"> </w:t>
                    </w:r>
                    <w:r>
                      <w:rPr>
                        <w:sz w:val="20"/>
                      </w:rPr>
                      <w:t>General</w:t>
                    </w:r>
                    <w:r>
                      <w:rPr>
                        <w:spacing w:val="-4"/>
                        <w:sz w:val="20"/>
                      </w:rPr>
                      <w:t xml:space="preserve"> </w:t>
                    </w:r>
                    <w:r>
                      <w:rPr>
                        <w:sz w:val="20"/>
                      </w:rPr>
                      <w:t>Conditions</w:t>
                    </w:r>
                    <w:r>
                      <w:rPr>
                        <w:spacing w:val="-3"/>
                        <w:sz w:val="20"/>
                      </w:rPr>
                      <w:t xml:space="preserve"> </w:t>
                    </w:r>
                    <w:r>
                      <w:rPr>
                        <w:sz w:val="20"/>
                      </w:rPr>
                      <w:t>of</w:t>
                    </w:r>
                    <w:r>
                      <w:rPr>
                        <w:spacing w:val="-5"/>
                        <w:sz w:val="20"/>
                      </w:rPr>
                      <w:t xml:space="preserve"> </w:t>
                    </w:r>
                    <w:r>
                      <w:rPr>
                        <w:spacing w:val="-2"/>
                        <w:sz w:val="20"/>
                      </w:rPr>
                      <w:t>Contract</w:t>
                    </w:r>
                  </w:p>
                </w:txbxContent>
              </v:textbox>
              <w10:wrap anchorx="page" anchory="page"/>
            </v:shape>
          </w:pict>
        </mc:Fallback>
      </mc:AlternateContent>
    </w:r>
    <w:r>
      <w:rPr>
        <w:noProof/>
      </w:rPr>
      <mc:AlternateContent>
        <mc:Choice Requires="wps">
          <w:drawing>
            <wp:anchor distT="0" distB="0" distL="114300" distR="114300" simplePos="0" relativeHeight="483668480" behindDoc="1" locked="0" layoutInCell="1" allowOverlap="1" wp14:anchorId="421F2B6E" wp14:editId="76352014">
              <wp:simplePos x="0" y="0"/>
              <wp:positionH relativeFrom="page">
                <wp:posOffset>6629400</wp:posOffset>
              </wp:positionH>
              <wp:positionV relativeFrom="page">
                <wp:posOffset>447675</wp:posOffset>
              </wp:positionV>
              <wp:extent cx="281305" cy="165735"/>
              <wp:effectExtent l="0" t="0" r="0" b="0"/>
              <wp:wrapNone/>
              <wp:docPr id="2071543499" name="docshape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FF9E2"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112</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1F2B6E" id="docshape214" o:spid="_x0000_s1083" type="#_x0000_t202" style="position:absolute;margin-left:522pt;margin-top:35.25pt;width:22.15pt;height:13.05pt;z-index:-19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" filled="f" stroked="f">
              <v:textbox inset="0,0,0,0">
                <w:txbxContent>
                  <w:p w14:paraId="3CFFF9E2"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112</w:t>
                    </w:r>
                    <w:r>
                      <w:rPr>
                        <w:spacing w:val="-5"/>
                        <w:sz w:val="2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A68D0" w14:textId="398544C8" w:rsidR="00894358" w:rsidRDefault="00625DC3" w:rsidP="00894358">
    <w:pPr>
      <w:widowControl/>
      <w:autoSpaceDE/>
      <w:autoSpaceDN/>
      <w:rPr>
        <w:b/>
        <w:sz w:val="24"/>
      </w:rPr>
    </w:pPr>
    <w:r>
      <w:rPr>
        <w:noProof/>
      </w:rPr>
      <mc:AlternateContent>
        <mc:Choice Requires="wps">
          <w:drawing>
            <wp:anchor distT="0" distB="0" distL="114300" distR="114300" simplePos="0" relativeHeight="483631104" behindDoc="1" locked="0" layoutInCell="1" allowOverlap="1" wp14:anchorId="646690BE" wp14:editId="1D6259B8">
              <wp:simplePos x="0" y="0"/>
              <wp:positionH relativeFrom="page">
                <wp:posOffset>1125220</wp:posOffset>
              </wp:positionH>
              <wp:positionV relativeFrom="page">
                <wp:posOffset>615950</wp:posOffset>
              </wp:positionV>
              <wp:extent cx="5775325" cy="7620"/>
              <wp:effectExtent l="0" t="0" r="0" b="0"/>
              <wp:wrapNone/>
              <wp:docPr id="65533449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5325" cy="7620"/>
                      </a:xfrm>
                      <a:custGeom>
                        <a:avLst/>
                        <a:gdLst>
                          <a:gd name="T0" fmla="+- 0 10867 1772"/>
                          <a:gd name="T1" fmla="*/ T0 w 9095"/>
                          <a:gd name="T2" fmla="+- 0 970 970"/>
                          <a:gd name="T3" fmla="*/ 970 h 12"/>
                          <a:gd name="T4" fmla="+- 0 1772 1772"/>
                          <a:gd name="T5" fmla="*/ T4 w 9095"/>
                          <a:gd name="T6" fmla="+- 0 970 970"/>
                          <a:gd name="T7" fmla="*/ 970 h 12"/>
                          <a:gd name="T8" fmla="+- 0 1772 1772"/>
                          <a:gd name="T9" fmla="*/ T8 w 9095"/>
                          <a:gd name="T10" fmla="+- 0 979 970"/>
                          <a:gd name="T11" fmla="*/ 979 h 12"/>
                          <a:gd name="T12" fmla="+- 0 1800 1772"/>
                          <a:gd name="T13" fmla="*/ T12 w 9095"/>
                          <a:gd name="T14" fmla="+- 0 979 970"/>
                          <a:gd name="T15" fmla="*/ 979 h 12"/>
                          <a:gd name="T16" fmla="+- 0 1800 1772"/>
                          <a:gd name="T17" fmla="*/ T16 w 9095"/>
                          <a:gd name="T18" fmla="+- 0 982 970"/>
                          <a:gd name="T19" fmla="*/ 982 h 12"/>
                          <a:gd name="T20" fmla="+- 0 1901 1772"/>
                          <a:gd name="T21" fmla="*/ T20 w 9095"/>
                          <a:gd name="T22" fmla="+- 0 982 970"/>
                          <a:gd name="T23" fmla="*/ 982 h 12"/>
                          <a:gd name="T24" fmla="+- 0 1901 1772"/>
                          <a:gd name="T25" fmla="*/ T24 w 9095"/>
                          <a:gd name="T26" fmla="+- 0 979 970"/>
                          <a:gd name="T27" fmla="*/ 979 h 12"/>
                          <a:gd name="T28" fmla="+- 0 10867 1772"/>
                          <a:gd name="T29" fmla="*/ T28 w 9095"/>
                          <a:gd name="T30" fmla="+- 0 979 970"/>
                          <a:gd name="T31" fmla="*/ 979 h 12"/>
                          <a:gd name="T32" fmla="+- 0 10867 1772"/>
                          <a:gd name="T33" fmla="*/ T32 w 9095"/>
                          <a:gd name="T34" fmla="+- 0 970 970"/>
                          <a:gd name="T35" fmla="*/ 97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95" h="12">
                            <a:moveTo>
                              <a:pt x="9095" y="0"/>
                            </a:moveTo>
                            <a:lnTo>
                              <a:pt x="0" y="0"/>
                            </a:lnTo>
                            <a:lnTo>
                              <a:pt x="0" y="9"/>
                            </a:lnTo>
                            <a:lnTo>
                              <a:pt x="28" y="9"/>
                            </a:lnTo>
                            <a:lnTo>
                              <a:pt x="28" y="12"/>
                            </a:lnTo>
                            <a:lnTo>
                              <a:pt x="129" y="12"/>
                            </a:lnTo>
                            <a:lnTo>
                              <a:pt x="129" y="9"/>
                            </a:lnTo>
                            <a:lnTo>
                              <a:pt x="9095" y="9"/>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F77588" id="docshape5" o:spid="_x0000_s1026" style="position:absolute;margin-left:88.6pt;margin-top:48.5pt;width:454.75pt;height:.6pt;z-index:-19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" path="m9095,l,,,9r28,l28,12r101,l129,9r8966,l9095,xe" fillcolor="black" stroked="f">
              <v:path arrowok="t" o:connecttype="custom" o:connectlocs="5775325,615950;0,615950;0,621665;17780,621665;17780,623570;81915,623570;81915,621665;5775325,621665;5775325,615950" o:connectangles="0,0,0,0,0,0,0,0,0"/>
              <w10:wrap anchorx="page" anchory="page"/>
            </v:shape>
          </w:pict>
        </mc:Fallback>
      </mc:AlternateContent>
    </w:r>
    <w:r>
      <w:rPr>
        <w:noProof/>
      </w:rPr>
      <mc:AlternateContent>
        <mc:Choice Requires="wps">
          <w:drawing>
            <wp:anchor distT="0" distB="0" distL="114300" distR="114300" simplePos="0" relativeHeight="483631616" behindDoc="1" locked="0" layoutInCell="1" allowOverlap="1" wp14:anchorId="4DCBB213" wp14:editId="00577CA6">
              <wp:simplePos x="0" y="0"/>
              <wp:positionH relativeFrom="page">
                <wp:posOffset>1130300</wp:posOffset>
              </wp:positionH>
              <wp:positionV relativeFrom="page">
                <wp:posOffset>447675</wp:posOffset>
              </wp:positionV>
              <wp:extent cx="1701800" cy="167005"/>
              <wp:effectExtent l="0" t="0" r="0" b="0"/>
              <wp:wrapNone/>
              <wp:docPr id="116797037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1EB1A" w14:textId="77777777" w:rsidR="00F92A7F" w:rsidRDefault="00625DC3">
                          <w:pPr>
                            <w:spacing w:before="13"/>
                            <w:ind w:left="20"/>
                            <w:rPr>
                              <w:sz w:val="20"/>
                            </w:rPr>
                          </w:pPr>
                          <w:r>
                            <w:rPr>
                              <w:spacing w:val="-92"/>
                              <w:sz w:val="20"/>
                            </w:rPr>
                            <w:t>2</w:t>
                          </w:r>
                          <w:r>
                            <w:rPr>
                              <w:spacing w:val="8"/>
                              <w:sz w:val="20"/>
                            </w:rPr>
                            <w:t>Secti</w:t>
                          </w:r>
                          <w:r>
                            <w:rPr>
                              <w:spacing w:val="9"/>
                              <w:sz w:val="20"/>
                            </w:rPr>
                            <w:t>o</w:t>
                          </w:r>
                          <w:r>
                            <w:rPr>
                              <w:spacing w:val="8"/>
                              <w:sz w:val="20"/>
                            </w:rPr>
                            <w:t>n</w:t>
                          </w:r>
                          <w:r>
                            <w:rPr>
                              <w:spacing w:val="-5"/>
                              <w:sz w:val="20"/>
                            </w:rPr>
                            <w:t xml:space="preserve"> </w:t>
                          </w:r>
                          <w:r>
                            <w:rPr>
                              <w:spacing w:val="-4"/>
                              <w:sz w:val="20"/>
                            </w:rPr>
                            <w:t>I.</w:t>
                          </w:r>
                          <w:r>
                            <w:rPr>
                              <w:spacing w:val="-6"/>
                              <w:sz w:val="20"/>
                            </w:rPr>
                            <w:t xml:space="preserve"> </w:t>
                          </w:r>
                          <w:r>
                            <w:rPr>
                              <w:spacing w:val="-4"/>
                              <w:sz w:val="20"/>
                            </w:rPr>
                            <w:t>Instructions</w:t>
                          </w:r>
                          <w:r>
                            <w:rPr>
                              <w:spacing w:val="-3"/>
                              <w:sz w:val="20"/>
                            </w:rPr>
                            <w:t xml:space="preserve"> </w:t>
                          </w:r>
                          <w:r>
                            <w:rPr>
                              <w:spacing w:val="-4"/>
                              <w:sz w:val="20"/>
                            </w:rPr>
                            <w:t>to</w:t>
                          </w:r>
                          <w:r>
                            <w:rPr>
                              <w:spacing w:val="-5"/>
                              <w:sz w:val="20"/>
                            </w:rPr>
                            <w:t xml:space="preserve"> </w:t>
                          </w:r>
                          <w:r>
                            <w:rPr>
                              <w:spacing w:val="-4"/>
                              <w:sz w:val="20"/>
                            </w:rPr>
                            <w:t>Bidders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CBB213" id="_x0000_t202" coordsize="21600,21600" o:spt="202" path="m,l,21600r21600,l21600,xe">
              <v:stroke joinstyle="miter"/>
              <v:path gradientshapeok="t" o:connecttype="rect"/>
            </v:shapetype>
            <v:shape id="docshape6" o:spid="_x0000_s1030" type="#_x0000_t202" style="position:absolute;margin-left:89pt;margin-top:35.25pt;width:134pt;height:13.15pt;z-index:-19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" filled="f" stroked="f">
              <v:textbox inset="0,0,0,0">
                <w:txbxContent>
                  <w:p w14:paraId="59C1EB1A" w14:textId="77777777" w:rsidR="00F92A7F" w:rsidRDefault="00625DC3">
                    <w:pPr>
                      <w:spacing w:before="13"/>
                      <w:ind w:left="20"/>
                      <w:rPr>
                        <w:sz w:val="20"/>
                      </w:rPr>
                    </w:pPr>
                    <w:r>
                      <w:rPr>
                        <w:spacing w:val="-92"/>
                        <w:sz w:val="20"/>
                      </w:rPr>
                      <w:t>2</w:t>
                    </w:r>
                    <w:r>
                      <w:rPr>
                        <w:spacing w:val="8"/>
                        <w:sz w:val="20"/>
                      </w:rPr>
                      <w:t>Secti</w:t>
                    </w:r>
                    <w:r>
                      <w:rPr>
                        <w:spacing w:val="9"/>
                        <w:sz w:val="20"/>
                      </w:rPr>
                      <w:t>o</w:t>
                    </w:r>
                    <w:r>
                      <w:rPr>
                        <w:spacing w:val="8"/>
                        <w:sz w:val="20"/>
                      </w:rPr>
                      <w:t>n</w:t>
                    </w:r>
                    <w:r>
                      <w:rPr>
                        <w:spacing w:val="-5"/>
                        <w:sz w:val="20"/>
                      </w:rPr>
                      <w:t xml:space="preserve"> </w:t>
                    </w:r>
                    <w:r>
                      <w:rPr>
                        <w:spacing w:val="-4"/>
                        <w:sz w:val="20"/>
                      </w:rPr>
                      <w:t>I.</w:t>
                    </w:r>
                    <w:r>
                      <w:rPr>
                        <w:spacing w:val="-6"/>
                        <w:sz w:val="20"/>
                      </w:rPr>
                      <w:t xml:space="preserve"> </w:t>
                    </w:r>
                    <w:r>
                      <w:rPr>
                        <w:spacing w:val="-4"/>
                        <w:sz w:val="20"/>
                      </w:rPr>
                      <w:t>Instructions</w:t>
                    </w:r>
                    <w:r>
                      <w:rPr>
                        <w:spacing w:val="-3"/>
                        <w:sz w:val="20"/>
                      </w:rPr>
                      <w:t xml:space="preserve"> </w:t>
                    </w:r>
                    <w:r>
                      <w:rPr>
                        <w:spacing w:val="-4"/>
                        <w:sz w:val="20"/>
                      </w:rPr>
                      <w:t>to</w:t>
                    </w:r>
                    <w:r>
                      <w:rPr>
                        <w:spacing w:val="-5"/>
                        <w:sz w:val="20"/>
                      </w:rPr>
                      <w:t xml:space="preserve"> </w:t>
                    </w:r>
                    <w:r>
                      <w:rPr>
                        <w:spacing w:val="-4"/>
                        <w:sz w:val="20"/>
                      </w:rPr>
                      <w:t>Bidders</w:t>
                    </w:r>
                  </w:p>
                </w:txbxContent>
              </v:textbox>
              <w10:wrap anchorx="page" anchory="page"/>
            </v:shape>
          </w:pict>
        </mc:Fallback>
      </mc:AlternateContent>
    </w:r>
    <w:r w:rsidR="00894358">
      <w:rPr>
        <w:sz w:val="20"/>
      </w:rPr>
      <w:t xml:space="preserve">                                                                                                                                                        </w:t>
    </w:r>
    <w:r w:rsidR="00894358" w:rsidRPr="00894358">
      <w:rPr>
        <w:sz w:val="24"/>
        <w:szCs w:val="24"/>
      </w:rPr>
      <w:t>Process ID #58427</w:t>
    </w:r>
  </w:p>
  <w:p w14:paraId="10A7ED8D" w14:textId="3E43D2DF" w:rsidR="00F92A7F" w:rsidRDefault="00F92A7F">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E35FF" w14:textId="3647327D" w:rsidR="00F92A7F" w:rsidRDefault="00625DC3">
    <w:pPr>
      <w:pStyle w:val="BodyText"/>
      <w:spacing w:line="14" w:lineRule="auto"/>
      <w:rPr>
        <w:sz w:val="20"/>
      </w:rPr>
    </w:pPr>
    <w:r>
      <w:rPr>
        <w:noProof/>
      </w:rPr>
      <mc:AlternateContent>
        <mc:Choice Requires="wps">
          <w:drawing>
            <wp:anchor distT="0" distB="0" distL="114300" distR="114300" simplePos="0" relativeHeight="483632128" behindDoc="1" locked="0" layoutInCell="1" allowOverlap="1" wp14:anchorId="1A7B4FB5" wp14:editId="74B3F191">
              <wp:simplePos x="0" y="0"/>
              <wp:positionH relativeFrom="page">
                <wp:posOffset>1125220</wp:posOffset>
              </wp:positionH>
              <wp:positionV relativeFrom="page">
                <wp:posOffset>615950</wp:posOffset>
              </wp:positionV>
              <wp:extent cx="5752465" cy="6350"/>
              <wp:effectExtent l="0" t="0" r="0" b="0"/>
              <wp:wrapNone/>
              <wp:docPr id="2351063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E4F5FD" id="docshape7" o:spid="_x0000_s1026" style="position:absolute;margin-left:88.6pt;margin-top:48.5pt;width:452.95pt;height:.5pt;z-index:-19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wU5QEAALMDAAAOAAAAZHJzL2Uyb0RvYy54bWysU12P2yAQfK/U/4B4b5ykSa614pxOOV1V&#10;6fohXfsDNhjbqJilC4mT/vouOJeL2reqfkAsC8PMMF7fHnsrDpqCQVfJ2WQqhXYKa+PaSn7/9vDm&#10;n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3632640" behindDoc="1" locked="0" layoutInCell="1" allowOverlap="1" wp14:anchorId="07AD8D34" wp14:editId="68D670C6">
              <wp:simplePos x="0" y="0"/>
              <wp:positionH relativeFrom="page">
                <wp:posOffset>6782435</wp:posOffset>
              </wp:positionH>
              <wp:positionV relativeFrom="page">
                <wp:posOffset>447675</wp:posOffset>
              </wp:positionV>
              <wp:extent cx="88900" cy="165735"/>
              <wp:effectExtent l="0" t="0" r="0" b="0"/>
              <wp:wrapNone/>
              <wp:docPr id="113641901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57A9C" w14:textId="77777777" w:rsidR="00F92A7F" w:rsidRDefault="00625DC3">
                          <w:pPr>
                            <w:spacing w:before="10"/>
                            <w:ind w:left="20"/>
                            <w:rPr>
                              <w:sz w:val="20"/>
                            </w:rPr>
                          </w:pPr>
                          <w:r>
                            <w:rPr>
                              <w:w w:val="99"/>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AD8D34" id="_x0000_t202" coordsize="21600,21600" o:spt="202" path="m,l,21600r21600,l21600,xe">
              <v:stroke joinstyle="miter"/>
              <v:path gradientshapeok="t" o:connecttype="rect"/>
            </v:shapetype>
            <v:shape id="docshape8" o:spid="_x0000_s1031" type="#_x0000_t202" style="position:absolute;margin-left:534.05pt;margin-top:35.25pt;width:7pt;height:13.05pt;z-index:-19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" filled="f" stroked="f">
              <v:textbox inset="0,0,0,0">
                <w:txbxContent>
                  <w:p w14:paraId="66757A9C" w14:textId="77777777" w:rsidR="00F92A7F" w:rsidRDefault="00625DC3">
                    <w:pPr>
                      <w:spacing w:before="10"/>
                      <w:ind w:left="20"/>
                      <w:rPr>
                        <w:sz w:val="20"/>
                      </w:rPr>
                    </w:pPr>
                    <w:r>
                      <w:rPr>
                        <w:w w:val="99"/>
                        <w:sz w:val="20"/>
                      </w:rPr>
                      <w:t>3</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2E659" w14:textId="6B1420A6" w:rsidR="00F92A7F" w:rsidRDefault="00625DC3">
    <w:pPr>
      <w:pStyle w:val="BodyText"/>
      <w:spacing w:line="14" w:lineRule="auto"/>
      <w:rPr>
        <w:sz w:val="20"/>
      </w:rPr>
    </w:pPr>
    <w:r>
      <w:rPr>
        <w:noProof/>
      </w:rPr>
      <mc:AlternateContent>
        <mc:Choice Requires="wps">
          <w:drawing>
            <wp:anchor distT="0" distB="0" distL="114300" distR="114300" simplePos="0" relativeHeight="483633152" behindDoc="1" locked="0" layoutInCell="1" allowOverlap="1" wp14:anchorId="280EAB14" wp14:editId="54F23626">
              <wp:simplePos x="0" y="0"/>
              <wp:positionH relativeFrom="page">
                <wp:posOffset>1130300</wp:posOffset>
              </wp:positionH>
              <wp:positionV relativeFrom="page">
                <wp:posOffset>447675</wp:posOffset>
              </wp:positionV>
              <wp:extent cx="1670050" cy="165735"/>
              <wp:effectExtent l="0" t="0" r="0" b="0"/>
              <wp:wrapNone/>
              <wp:docPr id="28118820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AA031" w14:textId="77777777" w:rsidR="00F92A7F" w:rsidRDefault="00625DC3">
                          <w:pPr>
                            <w:spacing w:before="10"/>
                            <w:ind w:left="20"/>
                            <w:rPr>
                              <w:sz w:val="20"/>
                            </w:rPr>
                          </w:pPr>
                          <w:r>
                            <w:rPr>
                              <w:sz w:val="20"/>
                            </w:rPr>
                            <w:t>Section</w:t>
                          </w:r>
                          <w:r>
                            <w:rPr>
                              <w:spacing w:val="-5"/>
                              <w:sz w:val="20"/>
                            </w:rPr>
                            <w:t xml:space="preserve"> </w:t>
                          </w:r>
                          <w:r>
                            <w:rPr>
                              <w:sz w:val="20"/>
                            </w:rPr>
                            <w:t>I</w:t>
                          </w:r>
                          <w:r>
                            <w:rPr>
                              <w:spacing w:val="-6"/>
                              <w:sz w:val="20"/>
                            </w:rPr>
                            <w:t xml:space="preserve"> </w:t>
                          </w:r>
                          <w:r>
                            <w:rPr>
                              <w:sz w:val="20"/>
                            </w:rPr>
                            <w:t>Instructions</w:t>
                          </w:r>
                          <w:r>
                            <w:rPr>
                              <w:spacing w:val="-2"/>
                              <w:sz w:val="20"/>
                            </w:rPr>
                            <w:t xml:space="preserve"> </w:t>
                          </w:r>
                          <w:r>
                            <w:rPr>
                              <w:sz w:val="20"/>
                            </w:rPr>
                            <w:t>to</w:t>
                          </w:r>
                          <w:r>
                            <w:rPr>
                              <w:spacing w:val="-4"/>
                              <w:sz w:val="20"/>
                            </w:rPr>
                            <w:t xml:space="preserve"> </w:t>
                          </w:r>
                          <w:r>
                            <w:rPr>
                              <w:spacing w:val="-2"/>
                              <w:sz w:val="20"/>
                            </w:rPr>
                            <w:t>Bidders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0EAB14" id="_x0000_t202" coordsize="21600,21600" o:spt="202" path="m,l,21600r21600,l21600,xe">
              <v:stroke joinstyle="miter"/>
              <v:path gradientshapeok="t" o:connecttype="rect"/>
            </v:shapetype>
            <v:shape id="docshape10" o:spid="_x0000_s1032" type="#_x0000_t202" style="position:absolute;margin-left:89pt;margin-top:35.25pt;width:131.5pt;height:13.05pt;z-index:-19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" filled="f" stroked="f">
              <v:textbox inset="0,0,0,0">
                <w:txbxContent>
                  <w:p w14:paraId="0F4AA031" w14:textId="77777777" w:rsidR="00F92A7F" w:rsidRDefault="00625DC3">
                    <w:pPr>
                      <w:spacing w:before="10"/>
                      <w:ind w:left="20"/>
                      <w:rPr>
                        <w:sz w:val="20"/>
                      </w:rPr>
                    </w:pPr>
                    <w:r>
                      <w:rPr>
                        <w:sz w:val="20"/>
                      </w:rPr>
                      <w:t>Section</w:t>
                    </w:r>
                    <w:r>
                      <w:rPr>
                        <w:spacing w:val="-5"/>
                        <w:sz w:val="20"/>
                      </w:rPr>
                      <w:t xml:space="preserve"> </w:t>
                    </w:r>
                    <w:r>
                      <w:rPr>
                        <w:sz w:val="20"/>
                      </w:rPr>
                      <w:t>I</w:t>
                    </w:r>
                    <w:r>
                      <w:rPr>
                        <w:spacing w:val="-6"/>
                        <w:sz w:val="20"/>
                      </w:rPr>
                      <w:t xml:space="preserve"> </w:t>
                    </w:r>
                    <w:r>
                      <w:rPr>
                        <w:sz w:val="20"/>
                      </w:rPr>
                      <w:t>Instructions</w:t>
                    </w:r>
                    <w:r>
                      <w:rPr>
                        <w:spacing w:val="-2"/>
                        <w:sz w:val="20"/>
                      </w:rPr>
                      <w:t xml:space="preserve"> </w:t>
                    </w:r>
                    <w:r>
                      <w:rPr>
                        <w:sz w:val="20"/>
                      </w:rPr>
                      <w:t>to</w:t>
                    </w:r>
                    <w:r>
                      <w:rPr>
                        <w:spacing w:val="-4"/>
                        <w:sz w:val="20"/>
                      </w:rPr>
                      <w:t xml:space="preserve"> </w:t>
                    </w:r>
                    <w:r>
                      <w:rPr>
                        <w:spacing w:val="-2"/>
                        <w:sz w:val="20"/>
                      </w:rPr>
                      <w:t>Bidders</w:t>
                    </w:r>
                  </w:p>
                </w:txbxContent>
              </v:textbox>
              <w10:wrap anchorx="page" anchory="page"/>
            </v:shape>
          </w:pict>
        </mc:Fallback>
      </mc:AlternateContent>
    </w:r>
    <w:r>
      <w:rPr>
        <w:noProof/>
      </w:rPr>
      <mc:AlternateContent>
        <mc:Choice Requires="wps">
          <w:drawing>
            <wp:anchor distT="0" distB="0" distL="114300" distR="114300" simplePos="0" relativeHeight="483633664" behindDoc="1" locked="0" layoutInCell="1" allowOverlap="1" wp14:anchorId="55C5F807" wp14:editId="7B31BEB8">
              <wp:simplePos x="0" y="0"/>
              <wp:positionH relativeFrom="page">
                <wp:posOffset>6717665</wp:posOffset>
              </wp:positionH>
              <wp:positionV relativeFrom="page">
                <wp:posOffset>448945</wp:posOffset>
              </wp:positionV>
              <wp:extent cx="152400" cy="165735"/>
              <wp:effectExtent l="0" t="0" r="0" b="0"/>
              <wp:wrapNone/>
              <wp:docPr id="17447190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25BF7" w14:textId="192FEFA7" w:rsidR="00F92A7F" w:rsidRDefault="00625DC3">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sidR="001958F2">
                            <w:rPr>
                              <w:noProof/>
                              <w:w w:val="99"/>
                              <w:sz w:val="20"/>
                            </w:rPr>
                            <w:t>5</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5F807" id="_x0000_t202" coordsize="21600,21600" o:spt="202" path="m,l,21600r21600,l21600,xe">
              <v:stroke joinstyle="miter"/>
              <v:path gradientshapeok="t" o:connecttype="rect"/>
            </v:shapetype>
            <v:shape id="docshape11" o:spid="_x0000_s1033" type="#_x0000_t202" style="position:absolute;margin-left:528.95pt;margin-top:35.35pt;width:12pt;height:13.05pt;z-index:-19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" filled="f" stroked="f">
              <v:textbox inset="0,0,0,0">
                <w:txbxContent>
                  <w:p w14:paraId="64125BF7" w14:textId="192FEFA7" w:rsidR="00F92A7F" w:rsidRDefault="00625DC3">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sidR="001958F2">
                      <w:rPr>
                        <w:noProof/>
                        <w:w w:val="99"/>
                        <w:sz w:val="20"/>
                      </w:rPr>
                      <w:t>5</w:t>
                    </w:r>
                    <w:r>
                      <w:rPr>
                        <w:w w:val="99"/>
                        <w:sz w:val="20"/>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3B3FF" w14:textId="6256C75A" w:rsidR="00F92A7F" w:rsidRDefault="00625DC3">
    <w:pPr>
      <w:pStyle w:val="BodyText"/>
      <w:spacing w:line="14" w:lineRule="auto"/>
      <w:rPr>
        <w:sz w:val="20"/>
      </w:rPr>
    </w:pPr>
    <w:r>
      <w:rPr>
        <w:noProof/>
      </w:rPr>
      <mc:AlternateContent>
        <mc:Choice Requires="wps">
          <w:drawing>
            <wp:anchor distT="0" distB="0" distL="114300" distR="114300" simplePos="0" relativeHeight="483634176" behindDoc="1" locked="0" layoutInCell="1" allowOverlap="1" wp14:anchorId="26C9159D" wp14:editId="1391FAFF">
              <wp:simplePos x="0" y="0"/>
              <wp:positionH relativeFrom="page">
                <wp:posOffset>1125220</wp:posOffset>
              </wp:positionH>
              <wp:positionV relativeFrom="page">
                <wp:posOffset>615950</wp:posOffset>
              </wp:positionV>
              <wp:extent cx="5775325" cy="7620"/>
              <wp:effectExtent l="0" t="0" r="0" b="0"/>
              <wp:wrapNone/>
              <wp:docPr id="22326203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5325" cy="7620"/>
                      </a:xfrm>
                      <a:custGeom>
                        <a:avLst/>
                        <a:gdLst>
                          <a:gd name="T0" fmla="+- 0 10867 1772"/>
                          <a:gd name="T1" fmla="*/ T0 w 9095"/>
                          <a:gd name="T2" fmla="+- 0 970 970"/>
                          <a:gd name="T3" fmla="*/ 970 h 12"/>
                          <a:gd name="T4" fmla="+- 0 1772 1772"/>
                          <a:gd name="T5" fmla="*/ T4 w 9095"/>
                          <a:gd name="T6" fmla="+- 0 970 970"/>
                          <a:gd name="T7" fmla="*/ 970 h 12"/>
                          <a:gd name="T8" fmla="+- 0 1772 1772"/>
                          <a:gd name="T9" fmla="*/ T8 w 9095"/>
                          <a:gd name="T10" fmla="+- 0 979 970"/>
                          <a:gd name="T11" fmla="*/ 979 h 12"/>
                          <a:gd name="T12" fmla="+- 0 10639 1772"/>
                          <a:gd name="T13" fmla="*/ T12 w 9095"/>
                          <a:gd name="T14" fmla="+- 0 979 970"/>
                          <a:gd name="T15" fmla="*/ 979 h 12"/>
                          <a:gd name="T16" fmla="+- 0 10639 1772"/>
                          <a:gd name="T17" fmla="*/ T16 w 9095"/>
                          <a:gd name="T18" fmla="+- 0 982 970"/>
                          <a:gd name="T19" fmla="*/ 982 h 12"/>
                          <a:gd name="T20" fmla="+- 0 10740 1772"/>
                          <a:gd name="T21" fmla="*/ T20 w 9095"/>
                          <a:gd name="T22" fmla="+- 0 982 970"/>
                          <a:gd name="T23" fmla="*/ 982 h 12"/>
                          <a:gd name="T24" fmla="+- 0 10740 1772"/>
                          <a:gd name="T25" fmla="*/ T24 w 9095"/>
                          <a:gd name="T26" fmla="+- 0 979 970"/>
                          <a:gd name="T27" fmla="*/ 979 h 12"/>
                          <a:gd name="T28" fmla="+- 0 10867 1772"/>
                          <a:gd name="T29" fmla="*/ T28 w 9095"/>
                          <a:gd name="T30" fmla="+- 0 979 970"/>
                          <a:gd name="T31" fmla="*/ 979 h 12"/>
                          <a:gd name="T32" fmla="+- 0 10867 1772"/>
                          <a:gd name="T33" fmla="*/ T32 w 9095"/>
                          <a:gd name="T34" fmla="+- 0 970 970"/>
                          <a:gd name="T35" fmla="*/ 97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95" h="12">
                            <a:moveTo>
                              <a:pt x="9095" y="0"/>
                            </a:moveTo>
                            <a:lnTo>
                              <a:pt x="0" y="0"/>
                            </a:lnTo>
                            <a:lnTo>
                              <a:pt x="0" y="9"/>
                            </a:lnTo>
                            <a:lnTo>
                              <a:pt x="8867" y="9"/>
                            </a:lnTo>
                            <a:lnTo>
                              <a:pt x="8867" y="12"/>
                            </a:lnTo>
                            <a:lnTo>
                              <a:pt x="8968" y="12"/>
                            </a:lnTo>
                            <a:lnTo>
                              <a:pt x="8968" y="9"/>
                            </a:lnTo>
                            <a:lnTo>
                              <a:pt x="9095" y="9"/>
                            </a:lnTo>
                            <a:lnTo>
                              <a:pt x="90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D12307" id="docshape16" o:spid="_x0000_s1026" style="position:absolute;margin-left:88.6pt;margin-top:48.5pt;width:454.75pt;height:.6pt;z-index:-19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" path="m9095,l,,,9r8867,l8867,12r101,l8968,9r127,l9095,xe" fillcolor="black" stroked="f">
              <v:path arrowok="t" o:connecttype="custom" o:connectlocs="5775325,615950;0,615950;0,621665;5630545,621665;5630545,623570;5694680,623570;5694680,621665;5775325,621665;5775325,615950" o:connectangles="0,0,0,0,0,0,0,0,0"/>
              <w10:wrap anchorx="page" anchory="page"/>
            </v:shape>
          </w:pict>
        </mc:Fallback>
      </mc:AlternateContent>
    </w:r>
    <w:r>
      <w:rPr>
        <w:noProof/>
      </w:rPr>
      <mc:AlternateContent>
        <mc:Choice Requires="wps">
          <w:drawing>
            <wp:anchor distT="0" distB="0" distL="114300" distR="114300" simplePos="0" relativeHeight="483634688" behindDoc="1" locked="0" layoutInCell="1" allowOverlap="1" wp14:anchorId="0B4EDF30" wp14:editId="7A63B67A">
              <wp:simplePos x="0" y="0"/>
              <wp:positionH relativeFrom="page">
                <wp:posOffset>1130300</wp:posOffset>
              </wp:positionH>
              <wp:positionV relativeFrom="page">
                <wp:posOffset>447675</wp:posOffset>
              </wp:positionV>
              <wp:extent cx="1670050" cy="165735"/>
              <wp:effectExtent l="0" t="0" r="0" b="0"/>
              <wp:wrapNone/>
              <wp:docPr id="211665960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86039" w14:textId="77777777" w:rsidR="00F92A7F" w:rsidRDefault="00625DC3">
                          <w:pPr>
                            <w:spacing w:before="10"/>
                            <w:ind w:left="20"/>
                            <w:rPr>
                              <w:sz w:val="20"/>
                            </w:rPr>
                          </w:pPr>
                          <w:r>
                            <w:rPr>
                              <w:sz w:val="20"/>
                            </w:rPr>
                            <w:t>Section</w:t>
                          </w:r>
                          <w:r>
                            <w:rPr>
                              <w:spacing w:val="-5"/>
                              <w:sz w:val="20"/>
                            </w:rPr>
                            <w:t xml:space="preserve"> </w:t>
                          </w:r>
                          <w:r>
                            <w:rPr>
                              <w:sz w:val="20"/>
                            </w:rPr>
                            <w:t>I</w:t>
                          </w:r>
                          <w:r>
                            <w:rPr>
                              <w:spacing w:val="-6"/>
                              <w:sz w:val="20"/>
                            </w:rPr>
                            <w:t xml:space="preserve"> </w:t>
                          </w:r>
                          <w:r>
                            <w:rPr>
                              <w:sz w:val="20"/>
                            </w:rPr>
                            <w:t>Instructions</w:t>
                          </w:r>
                          <w:r>
                            <w:rPr>
                              <w:spacing w:val="-2"/>
                              <w:sz w:val="20"/>
                            </w:rPr>
                            <w:t xml:space="preserve"> </w:t>
                          </w:r>
                          <w:r>
                            <w:rPr>
                              <w:sz w:val="20"/>
                            </w:rPr>
                            <w:t>to</w:t>
                          </w:r>
                          <w:r>
                            <w:rPr>
                              <w:spacing w:val="-4"/>
                              <w:sz w:val="20"/>
                            </w:rPr>
                            <w:t xml:space="preserve"> </w:t>
                          </w:r>
                          <w:r>
                            <w:rPr>
                              <w:spacing w:val="-2"/>
                              <w:sz w:val="20"/>
                            </w:rPr>
                            <w:t>Bidders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4EDF30" id="_x0000_t202" coordsize="21600,21600" o:spt="202" path="m,l,21600r21600,l21600,xe">
              <v:stroke joinstyle="miter"/>
              <v:path gradientshapeok="t" o:connecttype="rect"/>
            </v:shapetype>
            <v:shape id="docshape17" o:spid="_x0000_s1034" type="#_x0000_t202" style="position:absolute;margin-left:89pt;margin-top:35.25pt;width:131.5pt;height:13.05pt;z-index:-19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" filled="f" stroked="f">
              <v:textbox inset="0,0,0,0">
                <w:txbxContent>
                  <w:p w14:paraId="68E86039" w14:textId="77777777" w:rsidR="00F92A7F" w:rsidRDefault="00625DC3">
                    <w:pPr>
                      <w:spacing w:before="10"/>
                      <w:ind w:left="20"/>
                      <w:rPr>
                        <w:sz w:val="20"/>
                      </w:rPr>
                    </w:pPr>
                    <w:r>
                      <w:rPr>
                        <w:sz w:val="20"/>
                      </w:rPr>
                      <w:t>Section</w:t>
                    </w:r>
                    <w:r>
                      <w:rPr>
                        <w:spacing w:val="-5"/>
                        <w:sz w:val="20"/>
                      </w:rPr>
                      <w:t xml:space="preserve"> </w:t>
                    </w:r>
                    <w:r>
                      <w:rPr>
                        <w:sz w:val="20"/>
                      </w:rPr>
                      <w:t>I</w:t>
                    </w:r>
                    <w:r>
                      <w:rPr>
                        <w:spacing w:val="-6"/>
                        <w:sz w:val="20"/>
                      </w:rPr>
                      <w:t xml:space="preserve"> </w:t>
                    </w:r>
                    <w:r>
                      <w:rPr>
                        <w:sz w:val="20"/>
                      </w:rPr>
                      <w:t>Instructions</w:t>
                    </w:r>
                    <w:r>
                      <w:rPr>
                        <w:spacing w:val="-2"/>
                        <w:sz w:val="20"/>
                      </w:rPr>
                      <w:t xml:space="preserve"> </w:t>
                    </w:r>
                    <w:r>
                      <w:rPr>
                        <w:sz w:val="20"/>
                      </w:rPr>
                      <w:t>to</w:t>
                    </w:r>
                    <w:r>
                      <w:rPr>
                        <w:spacing w:val="-4"/>
                        <w:sz w:val="20"/>
                      </w:rPr>
                      <w:t xml:space="preserve"> </w:t>
                    </w:r>
                    <w:r>
                      <w:rPr>
                        <w:spacing w:val="-2"/>
                        <w:sz w:val="20"/>
                      </w:rPr>
                      <w:t>Bidders</w:t>
                    </w:r>
                  </w:p>
                </w:txbxContent>
              </v:textbox>
              <w10:wrap anchorx="page" anchory="page"/>
            </v:shape>
          </w:pict>
        </mc:Fallback>
      </mc:AlternateContent>
    </w:r>
    <w:r>
      <w:rPr>
        <w:noProof/>
      </w:rPr>
      <mc:AlternateContent>
        <mc:Choice Requires="wps">
          <w:drawing>
            <wp:anchor distT="0" distB="0" distL="114300" distR="114300" simplePos="0" relativeHeight="483635200" behindDoc="1" locked="0" layoutInCell="1" allowOverlap="1" wp14:anchorId="6BD4DBEC" wp14:editId="7A9190BE">
              <wp:simplePos x="0" y="0"/>
              <wp:positionH relativeFrom="page">
                <wp:posOffset>6717665</wp:posOffset>
              </wp:positionH>
              <wp:positionV relativeFrom="page">
                <wp:posOffset>448945</wp:posOffset>
              </wp:positionV>
              <wp:extent cx="152400" cy="165735"/>
              <wp:effectExtent l="0" t="0" r="0" b="0"/>
              <wp:wrapNone/>
              <wp:docPr id="28290464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3012A" w14:textId="77777777" w:rsidR="00F92A7F" w:rsidRDefault="00625DC3">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6</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D4DBEC" id="docshape18" o:spid="_x0000_s1035" type="#_x0000_t202" style="position:absolute;margin-left:528.95pt;margin-top:35.35pt;width:12pt;height:13.05pt;z-index:-19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" filled="f" stroked="f">
              <v:textbox inset="0,0,0,0">
                <w:txbxContent>
                  <w:p w14:paraId="3193012A" w14:textId="77777777" w:rsidR="00F92A7F" w:rsidRDefault="00625DC3">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6</w:t>
                    </w:r>
                    <w:r>
                      <w:rPr>
                        <w:w w:val="99"/>
                        <w:sz w:val="20"/>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A497C" w14:textId="19E32143" w:rsidR="00F92A7F" w:rsidRDefault="00625DC3">
    <w:pPr>
      <w:pStyle w:val="BodyText"/>
      <w:spacing w:line="14" w:lineRule="auto"/>
      <w:rPr>
        <w:sz w:val="20"/>
      </w:rPr>
    </w:pPr>
    <w:r>
      <w:rPr>
        <w:noProof/>
      </w:rPr>
      <mc:AlternateContent>
        <mc:Choice Requires="wps">
          <w:drawing>
            <wp:anchor distT="0" distB="0" distL="114300" distR="114300" simplePos="0" relativeHeight="483635712" behindDoc="1" locked="0" layoutInCell="1" allowOverlap="1" wp14:anchorId="6005E25F" wp14:editId="5323A7A4">
              <wp:simplePos x="0" y="0"/>
              <wp:positionH relativeFrom="page">
                <wp:posOffset>1130300</wp:posOffset>
              </wp:positionH>
              <wp:positionV relativeFrom="page">
                <wp:posOffset>447675</wp:posOffset>
              </wp:positionV>
              <wp:extent cx="1670050" cy="165735"/>
              <wp:effectExtent l="0" t="0" r="0" b="0"/>
              <wp:wrapNone/>
              <wp:docPr id="106976668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175B0" w14:textId="77777777" w:rsidR="00F92A7F" w:rsidRDefault="00625DC3">
                          <w:pPr>
                            <w:spacing w:before="10"/>
                            <w:ind w:left="20"/>
                            <w:rPr>
                              <w:sz w:val="20"/>
                            </w:rPr>
                          </w:pPr>
                          <w:r>
                            <w:rPr>
                              <w:sz w:val="20"/>
                            </w:rPr>
                            <w:t>Section</w:t>
                          </w:r>
                          <w:r>
                            <w:rPr>
                              <w:spacing w:val="-5"/>
                              <w:sz w:val="20"/>
                            </w:rPr>
                            <w:t xml:space="preserve"> </w:t>
                          </w:r>
                          <w:r>
                            <w:rPr>
                              <w:sz w:val="20"/>
                            </w:rPr>
                            <w:t>I</w:t>
                          </w:r>
                          <w:r>
                            <w:rPr>
                              <w:spacing w:val="-6"/>
                              <w:sz w:val="20"/>
                            </w:rPr>
                            <w:t xml:space="preserve"> </w:t>
                          </w:r>
                          <w:r>
                            <w:rPr>
                              <w:sz w:val="20"/>
                            </w:rPr>
                            <w:t>Instructions</w:t>
                          </w:r>
                          <w:r>
                            <w:rPr>
                              <w:spacing w:val="-2"/>
                              <w:sz w:val="20"/>
                            </w:rPr>
                            <w:t xml:space="preserve"> </w:t>
                          </w:r>
                          <w:r>
                            <w:rPr>
                              <w:sz w:val="20"/>
                            </w:rPr>
                            <w:t>to</w:t>
                          </w:r>
                          <w:r>
                            <w:rPr>
                              <w:spacing w:val="-4"/>
                              <w:sz w:val="20"/>
                            </w:rPr>
                            <w:t xml:space="preserve"> </w:t>
                          </w:r>
                          <w:r>
                            <w:rPr>
                              <w:spacing w:val="-2"/>
                              <w:sz w:val="20"/>
                            </w:rPr>
                            <w:t>Bidders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05E25F" id="_x0000_t202" coordsize="21600,21600" o:spt="202" path="m,l,21600r21600,l21600,xe">
              <v:stroke joinstyle="miter"/>
              <v:path gradientshapeok="t" o:connecttype="rect"/>
            </v:shapetype>
            <v:shape id="docshape21" o:spid="_x0000_s1036" type="#_x0000_t202" style="position:absolute;margin-left:89pt;margin-top:35.25pt;width:131.5pt;height:13.05pt;z-index:-19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" filled="f" stroked="f">
              <v:textbox inset="0,0,0,0">
                <w:txbxContent>
                  <w:p w14:paraId="77F175B0" w14:textId="77777777" w:rsidR="00F92A7F" w:rsidRDefault="00625DC3">
                    <w:pPr>
                      <w:spacing w:before="10"/>
                      <w:ind w:left="20"/>
                      <w:rPr>
                        <w:sz w:val="20"/>
                      </w:rPr>
                    </w:pPr>
                    <w:r>
                      <w:rPr>
                        <w:sz w:val="20"/>
                      </w:rPr>
                      <w:t>Section</w:t>
                    </w:r>
                    <w:r>
                      <w:rPr>
                        <w:spacing w:val="-5"/>
                        <w:sz w:val="20"/>
                      </w:rPr>
                      <w:t xml:space="preserve"> </w:t>
                    </w:r>
                    <w:r>
                      <w:rPr>
                        <w:sz w:val="20"/>
                      </w:rPr>
                      <w:t>I</w:t>
                    </w:r>
                    <w:r>
                      <w:rPr>
                        <w:spacing w:val="-6"/>
                        <w:sz w:val="20"/>
                      </w:rPr>
                      <w:t xml:space="preserve"> </w:t>
                    </w:r>
                    <w:r>
                      <w:rPr>
                        <w:sz w:val="20"/>
                      </w:rPr>
                      <w:t>Instructions</w:t>
                    </w:r>
                    <w:r>
                      <w:rPr>
                        <w:spacing w:val="-2"/>
                        <w:sz w:val="20"/>
                      </w:rPr>
                      <w:t xml:space="preserve"> </w:t>
                    </w:r>
                    <w:r>
                      <w:rPr>
                        <w:sz w:val="20"/>
                      </w:rPr>
                      <w:t>to</w:t>
                    </w:r>
                    <w:r>
                      <w:rPr>
                        <w:spacing w:val="-4"/>
                        <w:sz w:val="20"/>
                      </w:rPr>
                      <w:t xml:space="preserve"> </w:t>
                    </w:r>
                    <w:r>
                      <w:rPr>
                        <w:spacing w:val="-2"/>
                        <w:sz w:val="20"/>
                      </w:rPr>
                      <w:t>Bidders</w:t>
                    </w:r>
                  </w:p>
                </w:txbxContent>
              </v:textbox>
              <w10:wrap anchorx="page" anchory="page"/>
            </v:shape>
          </w:pict>
        </mc:Fallback>
      </mc:AlternateContent>
    </w:r>
    <w:r>
      <w:rPr>
        <w:noProof/>
      </w:rPr>
      <mc:AlternateContent>
        <mc:Choice Requires="wps">
          <w:drawing>
            <wp:anchor distT="0" distB="0" distL="114300" distR="114300" simplePos="0" relativeHeight="483636224" behindDoc="1" locked="0" layoutInCell="1" allowOverlap="1" wp14:anchorId="5CCA373E" wp14:editId="34B5C7DA">
              <wp:simplePos x="0" y="0"/>
              <wp:positionH relativeFrom="page">
                <wp:posOffset>6717665</wp:posOffset>
              </wp:positionH>
              <wp:positionV relativeFrom="page">
                <wp:posOffset>448945</wp:posOffset>
              </wp:positionV>
              <wp:extent cx="217170" cy="165735"/>
              <wp:effectExtent l="0" t="0" r="0" b="0"/>
              <wp:wrapNone/>
              <wp:docPr id="182628163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C0A97"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CA373E" id="docshape22" o:spid="_x0000_s1037" type="#_x0000_t202" style="position:absolute;margin-left:528.95pt;margin-top:35.35pt;width:17.1pt;height:13.05pt;z-index:-19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9k2gEAAJcDAAAOAAAAZHJzL2Uyb0RvYy54bWysU1Fv0zAQfkfiP1h+p2mKtkLUdBqbhpAG&#10;Qxr7AY7jNBaJz9y5Tcqv5+w0HbA3xIt1ubO/+77vLpurse/EwSBZcKXMF0spjNNQW7cr5dO3uzfv&#10;pK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" filled="f" stroked="f">
              <v:textbox inset="0,0,0,0">
                <w:txbxContent>
                  <w:p w14:paraId="099C0A97" w14:textId="77777777" w:rsidR="00F92A7F" w:rsidRDefault="00625DC3">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D8F"/>
    <w:multiLevelType w:val="multilevel"/>
    <w:tmpl w:val="3EBE7EA8"/>
    <w:lvl w:ilvl="0">
      <w:start w:val="34"/>
      <w:numFmt w:val="decimal"/>
      <w:lvlText w:val="%1"/>
      <w:lvlJc w:val="left"/>
      <w:pPr>
        <w:ind w:left="3109" w:hanging="600"/>
        <w:jc w:val="left"/>
      </w:pPr>
      <w:rPr>
        <w:rFonts w:hint="default"/>
        <w:lang w:val="en-US" w:eastAsia="en-US" w:bidi="ar-SA"/>
      </w:rPr>
    </w:lvl>
    <w:lvl w:ilvl="1">
      <w:start w:val="2"/>
      <w:numFmt w:val="decimal"/>
      <w:lvlText w:val="%1.%2"/>
      <w:lvlJc w:val="left"/>
      <w:pPr>
        <w:ind w:left="3109" w:hanging="60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3641" w:hanging="567"/>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5031" w:hanging="567"/>
      </w:pPr>
      <w:rPr>
        <w:rFonts w:hint="default"/>
        <w:lang w:val="en-US" w:eastAsia="en-US" w:bidi="ar-SA"/>
      </w:rPr>
    </w:lvl>
    <w:lvl w:ilvl="4">
      <w:numFmt w:val="bullet"/>
      <w:lvlText w:val="•"/>
      <w:lvlJc w:val="left"/>
      <w:pPr>
        <w:ind w:left="5726" w:hanging="567"/>
      </w:pPr>
      <w:rPr>
        <w:rFonts w:hint="default"/>
        <w:lang w:val="en-US" w:eastAsia="en-US" w:bidi="ar-SA"/>
      </w:rPr>
    </w:lvl>
    <w:lvl w:ilvl="5">
      <w:numFmt w:val="bullet"/>
      <w:lvlText w:val="•"/>
      <w:lvlJc w:val="left"/>
      <w:pPr>
        <w:ind w:left="6422" w:hanging="567"/>
      </w:pPr>
      <w:rPr>
        <w:rFonts w:hint="default"/>
        <w:lang w:val="en-US" w:eastAsia="en-US" w:bidi="ar-SA"/>
      </w:rPr>
    </w:lvl>
    <w:lvl w:ilvl="6">
      <w:numFmt w:val="bullet"/>
      <w:lvlText w:val="•"/>
      <w:lvlJc w:val="left"/>
      <w:pPr>
        <w:ind w:left="7117" w:hanging="567"/>
      </w:pPr>
      <w:rPr>
        <w:rFonts w:hint="default"/>
        <w:lang w:val="en-US" w:eastAsia="en-US" w:bidi="ar-SA"/>
      </w:rPr>
    </w:lvl>
    <w:lvl w:ilvl="7">
      <w:numFmt w:val="bullet"/>
      <w:lvlText w:val="•"/>
      <w:lvlJc w:val="left"/>
      <w:pPr>
        <w:ind w:left="7813" w:hanging="567"/>
      </w:pPr>
      <w:rPr>
        <w:rFonts w:hint="default"/>
        <w:lang w:val="en-US" w:eastAsia="en-US" w:bidi="ar-SA"/>
      </w:rPr>
    </w:lvl>
    <w:lvl w:ilvl="8">
      <w:numFmt w:val="bullet"/>
      <w:lvlText w:val="•"/>
      <w:lvlJc w:val="left"/>
      <w:pPr>
        <w:ind w:left="8508" w:hanging="567"/>
      </w:pPr>
      <w:rPr>
        <w:rFonts w:hint="default"/>
        <w:lang w:val="en-US" w:eastAsia="en-US" w:bidi="ar-SA"/>
      </w:rPr>
    </w:lvl>
  </w:abstractNum>
  <w:abstractNum w:abstractNumId="1" w15:restartNumberingAfterBreak="0">
    <w:nsid w:val="00F147F7"/>
    <w:multiLevelType w:val="hybridMultilevel"/>
    <w:tmpl w:val="19124742"/>
    <w:lvl w:ilvl="0" w:tplc="1A7E9BB2">
      <w:start w:val="1"/>
      <w:numFmt w:val="lowerLetter"/>
      <w:lvlText w:val="%1)"/>
      <w:lvlJc w:val="left"/>
      <w:pPr>
        <w:ind w:left="3469"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AB1E480A">
      <w:numFmt w:val="bullet"/>
      <w:lvlText w:val="•"/>
      <w:lvlJc w:val="left"/>
      <w:pPr>
        <w:ind w:left="4104" w:hanging="360"/>
      </w:pPr>
      <w:rPr>
        <w:rFonts w:hint="default"/>
        <w:lang w:val="en-US" w:eastAsia="en-US" w:bidi="ar-SA"/>
      </w:rPr>
    </w:lvl>
    <w:lvl w:ilvl="2" w:tplc="20441C7E">
      <w:numFmt w:val="bullet"/>
      <w:lvlText w:val="•"/>
      <w:lvlJc w:val="left"/>
      <w:pPr>
        <w:ind w:left="4748" w:hanging="360"/>
      </w:pPr>
      <w:rPr>
        <w:rFonts w:hint="default"/>
        <w:lang w:val="en-US" w:eastAsia="en-US" w:bidi="ar-SA"/>
      </w:rPr>
    </w:lvl>
    <w:lvl w:ilvl="3" w:tplc="945408AC">
      <w:numFmt w:val="bullet"/>
      <w:lvlText w:val="•"/>
      <w:lvlJc w:val="left"/>
      <w:pPr>
        <w:ind w:left="5392" w:hanging="360"/>
      </w:pPr>
      <w:rPr>
        <w:rFonts w:hint="default"/>
        <w:lang w:val="en-US" w:eastAsia="en-US" w:bidi="ar-SA"/>
      </w:rPr>
    </w:lvl>
    <w:lvl w:ilvl="4" w:tplc="26BEAD6C">
      <w:numFmt w:val="bullet"/>
      <w:lvlText w:val="•"/>
      <w:lvlJc w:val="left"/>
      <w:pPr>
        <w:ind w:left="6036" w:hanging="360"/>
      </w:pPr>
      <w:rPr>
        <w:rFonts w:hint="default"/>
        <w:lang w:val="en-US" w:eastAsia="en-US" w:bidi="ar-SA"/>
      </w:rPr>
    </w:lvl>
    <w:lvl w:ilvl="5" w:tplc="7B8E66CE">
      <w:numFmt w:val="bullet"/>
      <w:lvlText w:val="•"/>
      <w:lvlJc w:val="left"/>
      <w:pPr>
        <w:ind w:left="6680" w:hanging="360"/>
      </w:pPr>
      <w:rPr>
        <w:rFonts w:hint="default"/>
        <w:lang w:val="en-US" w:eastAsia="en-US" w:bidi="ar-SA"/>
      </w:rPr>
    </w:lvl>
    <w:lvl w:ilvl="6" w:tplc="7BA04400">
      <w:numFmt w:val="bullet"/>
      <w:lvlText w:val="•"/>
      <w:lvlJc w:val="left"/>
      <w:pPr>
        <w:ind w:left="7324" w:hanging="360"/>
      </w:pPr>
      <w:rPr>
        <w:rFonts w:hint="default"/>
        <w:lang w:val="en-US" w:eastAsia="en-US" w:bidi="ar-SA"/>
      </w:rPr>
    </w:lvl>
    <w:lvl w:ilvl="7" w:tplc="04BAB1F8">
      <w:numFmt w:val="bullet"/>
      <w:lvlText w:val="•"/>
      <w:lvlJc w:val="left"/>
      <w:pPr>
        <w:ind w:left="7968" w:hanging="360"/>
      </w:pPr>
      <w:rPr>
        <w:rFonts w:hint="default"/>
        <w:lang w:val="en-US" w:eastAsia="en-US" w:bidi="ar-SA"/>
      </w:rPr>
    </w:lvl>
    <w:lvl w:ilvl="8" w:tplc="E7D20B54">
      <w:numFmt w:val="bullet"/>
      <w:lvlText w:val="•"/>
      <w:lvlJc w:val="left"/>
      <w:pPr>
        <w:ind w:left="8612" w:hanging="360"/>
      </w:pPr>
      <w:rPr>
        <w:rFonts w:hint="default"/>
        <w:lang w:val="en-US" w:eastAsia="en-US" w:bidi="ar-SA"/>
      </w:rPr>
    </w:lvl>
  </w:abstractNum>
  <w:abstractNum w:abstractNumId="2" w15:restartNumberingAfterBreak="0">
    <w:nsid w:val="01FB35E0"/>
    <w:multiLevelType w:val="multilevel"/>
    <w:tmpl w:val="43C43F9C"/>
    <w:lvl w:ilvl="0">
      <w:start w:val="27"/>
      <w:numFmt w:val="decimal"/>
      <w:lvlText w:val="%1"/>
      <w:lvlJc w:val="left"/>
      <w:pPr>
        <w:ind w:left="762" w:hanging="601"/>
        <w:jc w:val="left"/>
      </w:pPr>
      <w:rPr>
        <w:rFonts w:hint="default"/>
        <w:lang w:val="en-US" w:eastAsia="en-US" w:bidi="ar-SA"/>
      </w:rPr>
    </w:lvl>
    <w:lvl w:ilvl="1">
      <w:start w:val="1"/>
      <w:numFmt w:val="decimal"/>
      <w:lvlText w:val="%1.%2"/>
      <w:lvlJc w:val="left"/>
      <w:pPr>
        <w:ind w:left="762"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026" w:hanging="601"/>
      </w:pPr>
      <w:rPr>
        <w:rFonts w:hint="default"/>
        <w:lang w:val="en-US" w:eastAsia="en-US" w:bidi="ar-SA"/>
      </w:rPr>
    </w:lvl>
    <w:lvl w:ilvl="3">
      <w:numFmt w:val="bullet"/>
      <w:lvlText w:val="•"/>
      <w:lvlJc w:val="left"/>
      <w:pPr>
        <w:ind w:left="2659" w:hanging="601"/>
      </w:pPr>
      <w:rPr>
        <w:rFonts w:hint="default"/>
        <w:lang w:val="en-US" w:eastAsia="en-US" w:bidi="ar-SA"/>
      </w:rPr>
    </w:lvl>
    <w:lvl w:ilvl="4">
      <w:numFmt w:val="bullet"/>
      <w:lvlText w:val="•"/>
      <w:lvlJc w:val="left"/>
      <w:pPr>
        <w:ind w:left="3292" w:hanging="601"/>
      </w:pPr>
      <w:rPr>
        <w:rFonts w:hint="default"/>
        <w:lang w:val="en-US" w:eastAsia="en-US" w:bidi="ar-SA"/>
      </w:rPr>
    </w:lvl>
    <w:lvl w:ilvl="5">
      <w:numFmt w:val="bullet"/>
      <w:lvlText w:val="•"/>
      <w:lvlJc w:val="left"/>
      <w:pPr>
        <w:ind w:left="3925" w:hanging="601"/>
      </w:pPr>
      <w:rPr>
        <w:rFonts w:hint="default"/>
        <w:lang w:val="en-US" w:eastAsia="en-US" w:bidi="ar-SA"/>
      </w:rPr>
    </w:lvl>
    <w:lvl w:ilvl="6">
      <w:numFmt w:val="bullet"/>
      <w:lvlText w:val="•"/>
      <w:lvlJc w:val="left"/>
      <w:pPr>
        <w:ind w:left="4558" w:hanging="601"/>
      </w:pPr>
      <w:rPr>
        <w:rFonts w:hint="default"/>
        <w:lang w:val="en-US" w:eastAsia="en-US" w:bidi="ar-SA"/>
      </w:rPr>
    </w:lvl>
    <w:lvl w:ilvl="7">
      <w:numFmt w:val="bullet"/>
      <w:lvlText w:val="•"/>
      <w:lvlJc w:val="left"/>
      <w:pPr>
        <w:ind w:left="5191" w:hanging="601"/>
      </w:pPr>
      <w:rPr>
        <w:rFonts w:hint="default"/>
        <w:lang w:val="en-US" w:eastAsia="en-US" w:bidi="ar-SA"/>
      </w:rPr>
    </w:lvl>
    <w:lvl w:ilvl="8">
      <w:numFmt w:val="bullet"/>
      <w:lvlText w:val="•"/>
      <w:lvlJc w:val="left"/>
      <w:pPr>
        <w:ind w:left="5824" w:hanging="601"/>
      </w:pPr>
      <w:rPr>
        <w:rFonts w:hint="default"/>
        <w:lang w:val="en-US" w:eastAsia="en-US" w:bidi="ar-SA"/>
      </w:rPr>
    </w:lvl>
  </w:abstractNum>
  <w:abstractNum w:abstractNumId="3" w15:restartNumberingAfterBreak="0">
    <w:nsid w:val="0262293D"/>
    <w:multiLevelType w:val="hybridMultilevel"/>
    <w:tmpl w:val="8312AF4E"/>
    <w:lvl w:ilvl="0" w:tplc="D6262104">
      <w:start w:val="1"/>
      <w:numFmt w:val="lowerLetter"/>
      <w:lvlText w:val="(%1)"/>
      <w:lvlJc w:val="left"/>
      <w:pPr>
        <w:ind w:left="1647" w:hanging="548"/>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15F8429C">
      <w:numFmt w:val="bullet"/>
      <w:lvlText w:val="•"/>
      <w:lvlJc w:val="left"/>
      <w:pPr>
        <w:ind w:left="2589" w:hanging="548"/>
      </w:pPr>
      <w:rPr>
        <w:rFonts w:hint="default"/>
        <w:lang w:val="en-US" w:eastAsia="en-US" w:bidi="ar-SA"/>
      </w:rPr>
    </w:lvl>
    <w:lvl w:ilvl="2" w:tplc="DAAA6D3C">
      <w:numFmt w:val="bullet"/>
      <w:lvlText w:val="•"/>
      <w:lvlJc w:val="left"/>
      <w:pPr>
        <w:ind w:left="3539" w:hanging="548"/>
      </w:pPr>
      <w:rPr>
        <w:rFonts w:hint="default"/>
        <w:lang w:val="en-US" w:eastAsia="en-US" w:bidi="ar-SA"/>
      </w:rPr>
    </w:lvl>
    <w:lvl w:ilvl="3" w:tplc="077EE8EE">
      <w:numFmt w:val="bullet"/>
      <w:lvlText w:val="•"/>
      <w:lvlJc w:val="left"/>
      <w:pPr>
        <w:ind w:left="4489" w:hanging="548"/>
      </w:pPr>
      <w:rPr>
        <w:rFonts w:hint="default"/>
        <w:lang w:val="en-US" w:eastAsia="en-US" w:bidi="ar-SA"/>
      </w:rPr>
    </w:lvl>
    <w:lvl w:ilvl="4" w:tplc="A1280044">
      <w:numFmt w:val="bullet"/>
      <w:lvlText w:val="•"/>
      <w:lvlJc w:val="left"/>
      <w:pPr>
        <w:ind w:left="5439" w:hanging="548"/>
      </w:pPr>
      <w:rPr>
        <w:rFonts w:hint="default"/>
        <w:lang w:val="en-US" w:eastAsia="en-US" w:bidi="ar-SA"/>
      </w:rPr>
    </w:lvl>
    <w:lvl w:ilvl="5" w:tplc="972CFFEA">
      <w:numFmt w:val="bullet"/>
      <w:lvlText w:val="•"/>
      <w:lvlJc w:val="left"/>
      <w:pPr>
        <w:ind w:left="6389" w:hanging="548"/>
      </w:pPr>
      <w:rPr>
        <w:rFonts w:hint="default"/>
        <w:lang w:val="en-US" w:eastAsia="en-US" w:bidi="ar-SA"/>
      </w:rPr>
    </w:lvl>
    <w:lvl w:ilvl="6" w:tplc="5552B114">
      <w:numFmt w:val="bullet"/>
      <w:lvlText w:val="•"/>
      <w:lvlJc w:val="left"/>
      <w:pPr>
        <w:ind w:left="7339" w:hanging="548"/>
      </w:pPr>
      <w:rPr>
        <w:rFonts w:hint="default"/>
        <w:lang w:val="en-US" w:eastAsia="en-US" w:bidi="ar-SA"/>
      </w:rPr>
    </w:lvl>
    <w:lvl w:ilvl="7" w:tplc="D6D073D6">
      <w:numFmt w:val="bullet"/>
      <w:lvlText w:val="•"/>
      <w:lvlJc w:val="left"/>
      <w:pPr>
        <w:ind w:left="8289" w:hanging="548"/>
      </w:pPr>
      <w:rPr>
        <w:rFonts w:hint="default"/>
        <w:lang w:val="en-US" w:eastAsia="en-US" w:bidi="ar-SA"/>
      </w:rPr>
    </w:lvl>
    <w:lvl w:ilvl="8" w:tplc="603C466E">
      <w:numFmt w:val="bullet"/>
      <w:lvlText w:val="•"/>
      <w:lvlJc w:val="left"/>
      <w:pPr>
        <w:ind w:left="9239" w:hanging="548"/>
      </w:pPr>
      <w:rPr>
        <w:rFonts w:hint="default"/>
        <w:lang w:val="en-US" w:eastAsia="en-US" w:bidi="ar-SA"/>
      </w:rPr>
    </w:lvl>
  </w:abstractNum>
  <w:abstractNum w:abstractNumId="4" w15:restartNumberingAfterBreak="0">
    <w:nsid w:val="037307B3"/>
    <w:multiLevelType w:val="multilevel"/>
    <w:tmpl w:val="0F7EBF7E"/>
    <w:lvl w:ilvl="0">
      <w:start w:val="32"/>
      <w:numFmt w:val="decimal"/>
      <w:lvlText w:val="%1"/>
      <w:lvlJc w:val="left"/>
      <w:pPr>
        <w:ind w:left="761" w:hanging="601"/>
        <w:jc w:val="left"/>
      </w:pPr>
      <w:rPr>
        <w:rFonts w:hint="default"/>
        <w:lang w:val="en-US" w:eastAsia="en-US" w:bidi="ar-SA"/>
      </w:rPr>
    </w:lvl>
    <w:lvl w:ilvl="1">
      <w:start w:val="1"/>
      <w:numFmt w:val="decimal"/>
      <w:lvlText w:val="%1.%2"/>
      <w:lvlJc w:val="left"/>
      <w:pPr>
        <w:ind w:left="761"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025" w:hanging="601"/>
      </w:pPr>
      <w:rPr>
        <w:rFonts w:hint="default"/>
        <w:lang w:val="en-US" w:eastAsia="en-US" w:bidi="ar-SA"/>
      </w:rPr>
    </w:lvl>
    <w:lvl w:ilvl="3">
      <w:numFmt w:val="bullet"/>
      <w:lvlText w:val="•"/>
      <w:lvlJc w:val="left"/>
      <w:pPr>
        <w:ind w:left="2657" w:hanging="601"/>
      </w:pPr>
      <w:rPr>
        <w:rFonts w:hint="default"/>
        <w:lang w:val="en-US" w:eastAsia="en-US" w:bidi="ar-SA"/>
      </w:rPr>
    </w:lvl>
    <w:lvl w:ilvl="4">
      <w:numFmt w:val="bullet"/>
      <w:lvlText w:val="•"/>
      <w:lvlJc w:val="left"/>
      <w:pPr>
        <w:ind w:left="3290" w:hanging="601"/>
      </w:pPr>
      <w:rPr>
        <w:rFonts w:hint="default"/>
        <w:lang w:val="en-US" w:eastAsia="en-US" w:bidi="ar-SA"/>
      </w:rPr>
    </w:lvl>
    <w:lvl w:ilvl="5">
      <w:numFmt w:val="bullet"/>
      <w:lvlText w:val="•"/>
      <w:lvlJc w:val="left"/>
      <w:pPr>
        <w:ind w:left="3923" w:hanging="601"/>
      </w:pPr>
      <w:rPr>
        <w:rFonts w:hint="default"/>
        <w:lang w:val="en-US" w:eastAsia="en-US" w:bidi="ar-SA"/>
      </w:rPr>
    </w:lvl>
    <w:lvl w:ilvl="6">
      <w:numFmt w:val="bullet"/>
      <w:lvlText w:val="•"/>
      <w:lvlJc w:val="left"/>
      <w:pPr>
        <w:ind w:left="4555" w:hanging="601"/>
      </w:pPr>
      <w:rPr>
        <w:rFonts w:hint="default"/>
        <w:lang w:val="en-US" w:eastAsia="en-US" w:bidi="ar-SA"/>
      </w:rPr>
    </w:lvl>
    <w:lvl w:ilvl="7">
      <w:numFmt w:val="bullet"/>
      <w:lvlText w:val="•"/>
      <w:lvlJc w:val="left"/>
      <w:pPr>
        <w:ind w:left="5188" w:hanging="601"/>
      </w:pPr>
      <w:rPr>
        <w:rFonts w:hint="default"/>
        <w:lang w:val="en-US" w:eastAsia="en-US" w:bidi="ar-SA"/>
      </w:rPr>
    </w:lvl>
    <w:lvl w:ilvl="8">
      <w:numFmt w:val="bullet"/>
      <w:lvlText w:val="•"/>
      <w:lvlJc w:val="left"/>
      <w:pPr>
        <w:ind w:left="5820" w:hanging="601"/>
      </w:pPr>
      <w:rPr>
        <w:rFonts w:hint="default"/>
        <w:lang w:val="en-US" w:eastAsia="en-US" w:bidi="ar-SA"/>
      </w:rPr>
    </w:lvl>
  </w:abstractNum>
  <w:abstractNum w:abstractNumId="5" w15:restartNumberingAfterBreak="0">
    <w:nsid w:val="038704D7"/>
    <w:multiLevelType w:val="hybridMultilevel"/>
    <w:tmpl w:val="9D66DA76"/>
    <w:lvl w:ilvl="0" w:tplc="6C74309E">
      <w:start w:val="1"/>
      <w:numFmt w:val="decimal"/>
      <w:lvlText w:val="%1."/>
      <w:lvlJc w:val="left"/>
      <w:pPr>
        <w:ind w:left="720" w:hanging="480"/>
        <w:jc w:val="left"/>
      </w:pPr>
      <w:rPr>
        <w:rFonts w:ascii="Times New Roman" w:eastAsia="Times New Roman" w:hAnsi="Times New Roman" w:cs="Times New Roman" w:hint="default"/>
        <w:b/>
        <w:bCs/>
        <w:i w:val="0"/>
        <w:iCs w:val="0"/>
        <w:w w:val="100"/>
        <w:sz w:val="22"/>
        <w:szCs w:val="22"/>
        <w:lang w:val="en-US" w:eastAsia="en-US" w:bidi="ar-SA"/>
      </w:rPr>
    </w:lvl>
    <w:lvl w:ilvl="1" w:tplc="88C43688">
      <w:start w:val="1"/>
      <w:numFmt w:val="upperLetter"/>
      <w:lvlText w:val="%2."/>
      <w:lvlJc w:val="left"/>
      <w:pPr>
        <w:ind w:left="474" w:hanging="234"/>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2" w:tplc="64A461B6">
      <w:numFmt w:val="bullet"/>
      <w:lvlText w:val="•"/>
      <w:lvlJc w:val="left"/>
      <w:pPr>
        <w:ind w:left="1740" w:hanging="234"/>
      </w:pPr>
      <w:rPr>
        <w:rFonts w:hint="default"/>
        <w:lang w:val="en-US" w:eastAsia="en-US" w:bidi="ar-SA"/>
      </w:rPr>
    </w:lvl>
    <w:lvl w:ilvl="3" w:tplc="080E7A18">
      <w:numFmt w:val="bullet"/>
      <w:lvlText w:val="•"/>
      <w:lvlJc w:val="left"/>
      <w:pPr>
        <w:ind w:left="2760" w:hanging="234"/>
      </w:pPr>
      <w:rPr>
        <w:rFonts w:hint="default"/>
        <w:lang w:val="en-US" w:eastAsia="en-US" w:bidi="ar-SA"/>
      </w:rPr>
    </w:lvl>
    <w:lvl w:ilvl="4" w:tplc="5798CE8A">
      <w:numFmt w:val="bullet"/>
      <w:lvlText w:val="•"/>
      <w:lvlJc w:val="left"/>
      <w:pPr>
        <w:ind w:left="3780" w:hanging="234"/>
      </w:pPr>
      <w:rPr>
        <w:rFonts w:hint="default"/>
        <w:lang w:val="en-US" w:eastAsia="en-US" w:bidi="ar-SA"/>
      </w:rPr>
    </w:lvl>
    <w:lvl w:ilvl="5" w:tplc="F8C07780">
      <w:numFmt w:val="bullet"/>
      <w:lvlText w:val="•"/>
      <w:lvlJc w:val="left"/>
      <w:pPr>
        <w:ind w:left="4800" w:hanging="234"/>
      </w:pPr>
      <w:rPr>
        <w:rFonts w:hint="default"/>
        <w:lang w:val="en-US" w:eastAsia="en-US" w:bidi="ar-SA"/>
      </w:rPr>
    </w:lvl>
    <w:lvl w:ilvl="6" w:tplc="F29294EC">
      <w:numFmt w:val="bullet"/>
      <w:lvlText w:val="•"/>
      <w:lvlJc w:val="left"/>
      <w:pPr>
        <w:ind w:left="5820" w:hanging="234"/>
      </w:pPr>
      <w:rPr>
        <w:rFonts w:hint="default"/>
        <w:lang w:val="en-US" w:eastAsia="en-US" w:bidi="ar-SA"/>
      </w:rPr>
    </w:lvl>
    <w:lvl w:ilvl="7" w:tplc="A21A602A">
      <w:numFmt w:val="bullet"/>
      <w:lvlText w:val="•"/>
      <w:lvlJc w:val="left"/>
      <w:pPr>
        <w:ind w:left="6840" w:hanging="234"/>
      </w:pPr>
      <w:rPr>
        <w:rFonts w:hint="default"/>
        <w:lang w:val="en-US" w:eastAsia="en-US" w:bidi="ar-SA"/>
      </w:rPr>
    </w:lvl>
    <w:lvl w:ilvl="8" w:tplc="80445104">
      <w:numFmt w:val="bullet"/>
      <w:lvlText w:val="•"/>
      <w:lvlJc w:val="left"/>
      <w:pPr>
        <w:ind w:left="7860" w:hanging="234"/>
      </w:pPr>
      <w:rPr>
        <w:rFonts w:hint="default"/>
        <w:lang w:val="en-US" w:eastAsia="en-US" w:bidi="ar-SA"/>
      </w:rPr>
    </w:lvl>
  </w:abstractNum>
  <w:abstractNum w:abstractNumId="6" w15:restartNumberingAfterBreak="0">
    <w:nsid w:val="07771FAB"/>
    <w:multiLevelType w:val="hybridMultilevel"/>
    <w:tmpl w:val="55980184"/>
    <w:lvl w:ilvl="0" w:tplc="68865BBA">
      <w:start w:val="3"/>
      <w:numFmt w:val="lowerRoman"/>
      <w:lvlText w:val="(%1)"/>
      <w:lvlJc w:val="left"/>
      <w:pPr>
        <w:ind w:left="1824" w:hanging="425"/>
        <w:jc w:val="left"/>
      </w:pPr>
      <w:rPr>
        <w:rFonts w:ascii="Times New Roman" w:eastAsia="Times New Roman" w:hAnsi="Times New Roman" w:cs="Times New Roman" w:hint="default"/>
        <w:b w:val="0"/>
        <w:bCs w:val="0"/>
        <w:i w:val="0"/>
        <w:iCs w:val="0"/>
        <w:w w:val="99"/>
        <w:sz w:val="24"/>
        <w:szCs w:val="24"/>
        <w:lang w:val="en-US" w:eastAsia="en-US" w:bidi="ar-SA"/>
      </w:rPr>
    </w:lvl>
    <w:lvl w:ilvl="1" w:tplc="831AF8C0">
      <w:numFmt w:val="bullet"/>
      <w:lvlText w:val="•"/>
      <w:lvlJc w:val="left"/>
      <w:pPr>
        <w:ind w:left="2343" w:hanging="425"/>
      </w:pPr>
      <w:rPr>
        <w:rFonts w:hint="default"/>
        <w:lang w:val="en-US" w:eastAsia="en-US" w:bidi="ar-SA"/>
      </w:rPr>
    </w:lvl>
    <w:lvl w:ilvl="2" w:tplc="A2F8A684">
      <w:numFmt w:val="bullet"/>
      <w:lvlText w:val="•"/>
      <w:lvlJc w:val="left"/>
      <w:pPr>
        <w:ind w:left="2866" w:hanging="425"/>
      </w:pPr>
      <w:rPr>
        <w:rFonts w:hint="default"/>
        <w:lang w:val="en-US" w:eastAsia="en-US" w:bidi="ar-SA"/>
      </w:rPr>
    </w:lvl>
    <w:lvl w:ilvl="3" w:tplc="AF48DC90">
      <w:numFmt w:val="bullet"/>
      <w:lvlText w:val="•"/>
      <w:lvlJc w:val="left"/>
      <w:pPr>
        <w:ind w:left="3389" w:hanging="425"/>
      </w:pPr>
      <w:rPr>
        <w:rFonts w:hint="default"/>
        <w:lang w:val="en-US" w:eastAsia="en-US" w:bidi="ar-SA"/>
      </w:rPr>
    </w:lvl>
    <w:lvl w:ilvl="4" w:tplc="142E978A">
      <w:numFmt w:val="bullet"/>
      <w:lvlText w:val="•"/>
      <w:lvlJc w:val="left"/>
      <w:pPr>
        <w:ind w:left="3913" w:hanging="425"/>
      </w:pPr>
      <w:rPr>
        <w:rFonts w:hint="default"/>
        <w:lang w:val="en-US" w:eastAsia="en-US" w:bidi="ar-SA"/>
      </w:rPr>
    </w:lvl>
    <w:lvl w:ilvl="5" w:tplc="FDD21DDE">
      <w:numFmt w:val="bullet"/>
      <w:lvlText w:val="•"/>
      <w:lvlJc w:val="left"/>
      <w:pPr>
        <w:ind w:left="4436" w:hanging="425"/>
      </w:pPr>
      <w:rPr>
        <w:rFonts w:hint="default"/>
        <w:lang w:val="en-US" w:eastAsia="en-US" w:bidi="ar-SA"/>
      </w:rPr>
    </w:lvl>
    <w:lvl w:ilvl="6" w:tplc="1806EF1A">
      <w:numFmt w:val="bullet"/>
      <w:lvlText w:val="•"/>
      <w:lvlJc w:val="left"/>
      <w:pPr>
        <w:ind w:left="4959" w:hanging="425"/>
      </w:pPr>
      <w:rPr>
        <w:rFonts w:hint="default"/>
        <w:lang w:val="en-US" w:eastAsia="en-US" w:bidi="ar-SA"/>
      </w:rPr>
    </w:lvl>
    <w:lvl w:ilvl="7" w:tplc="52668E2C">
      <w:numFmt w:val="bullet"/>
      <w:lvlText w:val="•"/>
      <w:lvlJc w:val="left"/>
      <w:pPr>
        <w:ind w:left="5483" w:hanging="425"/>
      </w:pPr>
      <w:rPr>
        <w:rFonts w:hint="default"/>
        <w:lang w:val="en-US" w:eastAsia="en-US" w:bidi="ar-SA"/>
      </w:rPr>
    </w:lvl>
    <w:lvl w:ilvl="8" w:tplc="B994D22C">
      <w:numFmt w:val="bullet"/>
      <w:lvlText w:val="•"/>
      <w:lvlJc w:val="left"/>
      <w:pPr>
        <w:ind w:left="6006" w:hanging="425"/>
      </w:pPr>
      <w:rPr>
        <w:rFonts w:hint="default"/>
        <w:lang w:val="en-US" w:eastAsia="en-US" w:bidi="ar-SA"/>
      </w:rPr>
    </w:lvl>
  </w:abstractNum>
  <w:abstractNum w:abstractNumId="7" w15:restartNumberingAfterBreak="0">
    <w:nsid w:val="077A1068"/>
    <w:multiLevelType w:val="hybridMultilevel"/>
    <w:tmpl w:val="44943F04"/>
    <w:lvl w:ilvl="0" w:tplc="0F2C5964">
      <w:start w:val="1"/>
      <w:numFmt w:val="decimal"/>
      <w:lvlText w:val="(%1)"/>
      <w:lvlJc w:val="left"/>
      <w:pPr>
        <w:ind w:left="1680" w:hanging="720"/>
        <w:jc w:val="left"/>
      </w:pPr>
      <w:rPr>
        <w:rFonts w:ascii="Times New Roman" w:eastAsia="Times New Roman" w:hAnsi="Times New Roman" w:cs="Times New Roman" w:hint="default"/>
        <w:b w:val="0"/>
        <w:bCs w:val="0"/>
        <w:i w:val="0"/>
        <w:iCs w:val="0"/>
        <w:w w:val="99"/>
        <w:sz w:val="24"/>
        <w:szCs w:val="24"/>
        <w:lang w:val="en-US" w:eastAsia="en-US" w:bidi="ar-SA"/>
      </w:rPr>
    </w:lvl>
    <w:lvl w:ilvl="1" w:tplc="C23C0B62">
      <w:numFmt w:val="bullet"/>
      <w:lvlText w:val="•"/>
      <w:lvlJc w:val="left"/>
      <w:pPr>
        <w:ind w:left="2502" w:hanging="720"/>
      </w:pPr>
      <w:rPr>
        <w:rFonts w:hint="default"/>
        <w:lang w:val="en-US" w:eastAsia="en-US" w:bidi="ar-SA"/>
      </w:rPr>
    </w:lvl>
    <w:lvl w:ilvl="2" w:tplc="E9ECAACA">
      <w:numFmt w:val="bullet"/>
      <w:lvlText w:val="•"/>
      <w:lvlJc w:val="left"/>
      <w:pPr>
        <w:ind w:left="3324" w:hanging="720"/>
      </w:pPr>
      <w:rPr>
        <w:rFonts w:hint="default"/>
        <w:lang w:val="en-US" w:eastAsia="en-US" w:bidi="ar-SA"/>
      </w:rPr>
    </w:lvl>
    <w:lvl w:ilvl="3" w:tplc="8718070C">
      <w:numFmt w:val="bullet"/>
      <w:lvlText w:val="•"/>
      <w:lvlJc w:val="left"/>
      <w:pPr>
        <w:ind w:left="4146" w:hanging="720"/>
      </w:pPr>
      <w:rPr>
        <w:rFonts w:hint="default"/>
        <w:lang w:val="en-US" w:eastAsia="en-US" w:bidi="ar-SA"/>
      </w:rPr>
    </w:lvl>
    <w:lvl w:ilvl="4" w:tplc="C8563E1E">
      <w:numFmt w:val="bullet"/>
      <w:lvlText w:val="•"/>
      <w:lvlJc w:val="left"/>
      <w:pPr>
        <w:ind w:left="4968" w:hanging="720"/>
      </w:pPr>
      <w:rPr>
        <w:rFonts w:hint="default"/>
        <w:lang w:val="en-US" w:eastAsia="en-US" w:bidi="ar-SA"/>
      </w:rPr>
    </w:lvl>
    <w:lvl w:ilvl="5" w:tplc="84483E86">
      <w:numFmt w:val="bullet"/>
      <w:lvlText w:val="•"/>
      <w:lvlJc w:val="left"/>
      <w:pPr>
        <w:ind w:left="5790" w:hanging="720"/>
      </w:pPr>
      <w:rPr>
        <w:rFonts w:hint="default"/>
        <w:lang w:val="en-US" w:eastAsia="en-US" w:bidi="ar-SA"/>
      </w:rPr>
    </w:lvl>
    <w:lvl w:ilvl="6" w:tplc="25A23C04">
      <w:numFmt w:val="bullet"/>
      <w:lvlText w:val="•"/>
      <w:lvlJc w:val="left"/>
      <w:pPr>
        <w:ind w:left="6612" w:hanging="720"/>
      </w:pPr>
      <w:rPr>
        <w:rFonts w:hint="default"/>
        <w:lang w:val="en-US" w:eastAsia="en-US" w:bidi="ar-SA"/>
      </w:rPr>
    </w:lvl>
    <w:lvl w:ilvl="7" w:tplc="C7685890">
      <w:numFmt w:val="bullet"/>
      <w:lvlText w:val="•"/>
      <w:lvlJc w:val="left"/>
      <w:pPr>
        <w:ind w:left="7434" w:hanging="720"/>
      </w:pPr>
      <w:rPr>
        <w:rFonts w:hint="default"/>
        <w:lang w:val="en-US" w:eastAsia="en-US" w:bidi="ar-SA"/>
      </w:rPr>
    </w:lvl>
    <w:lvl w:ilvl="8" w:tplc="F24014E0">
      <w:numFmt w:val="bullet"/>
      <w:lvlText w:val="•"/>
      <w:lvlJc w:val="left"/>
      <w:pPr>
        <w:ind w:left="8256" w:hanging="720"/>
      </w:pPr>
      <w:rPr>
        <w:rFonts w:hint="default"/>
        <w:lang w:val="en-US" w:eastAsia="en-US" w:bidi="ar-SA"/>
      </w:rPr>
    </w:lvl>
  </w:abstractNum>
  <w:abstractNum w:abstractNumId="8" w15:restartNumberingAfterBreak="0">
    <w:nsid w:val="084325F7"/>
    <w:multiLevelType w:val="multilevel"/>
    <w:tmpl w:val="6DE8CC10"/>
    <w:lvl w:ilvl="0">
      <w:start w:val="35"/>
      <w:numFmt w:val="decimal"/>
      <w:lvlText w:val="%1"/>
      <w:lvlJc w:val="left"/>
      <w:pPr>
        <w:ind w:left="1016" w:hanging="617"/>
        <w:jc w:val="left"/>
      </w:pPr>
      <w:rPr>
        <w:rFonts w:hint="default"/>
        <w:lang w:val="en-US" w:eastAsia="en-US" w:bidi="ar-SA"/>
      </w:rPr>
    </w:lvl>
    <w:lvl w:ilvl="1">
      <w:start w:val="1"/>
      <w:numFmt w:val="decimal"/>
      <w:lvlText w:val="%1.%2."/>
      <w:lvlJc w:val="left"/>
      <w:pPr>
        <w:ind w:left="1016" w:hanging="617"/>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255" w:hanging="617"/>
      </w:pPr>
      <w:rPr>
        <w:rFonts w:hint="default"/>
        <w:lang w:val="en-US" w:eastAsia="en-US" w:bidi="ar-SA"/>
      </w:rPr>
    </w:lvl>
    <w:lvl w:ilvl="3">
      <w:numFmt w:val="bullet"/>
      <w:lvlText w:val="•"/>
      <w:lvlJc w:val="left"/>
      <w:pPr>
        <w:ind w:left="2872" w:hanging="617"/>
      </w:pPr>
      <w:rPr>
        <w:rFonts w:hint="default"/>
        <w:lang w:val="en-US" w:eastAsia="en-US" w:bidi="ar-SA"/>
      </w:rPr>
    </w:lvl>
    <w:lvl w:ilvl="4">
      <w:numFmt w:val="bullet"/>
      <w:lvlText w:val="•"/>
      <w:lvlJc w:val="left"/>
      <w:pPr>
        <w:ind w:left="3490" w:hanging="617"/>
      </w:pPr>
      <w:rPr>
        <w:rFonts w:hint="default"/>
        <w:lang w:val="en-US" w:eastAsia="en-US" w:bidi="ar-SA"/>
      </w:rPr>
    </w:lvl>
    <w:lvl w:ilvl="5">
      <w:numFmt w:val="bullet"/>
      <w:lvlText w:val="•"/>
      <w:lvlJc w:val="left"/>
      <w:pPr>
        <w:ind w:left="4108" w:hanging="617"/>
      </w:pPr>
      <w:rPr>
        <w:rFonts w:hint="default"/>
        <w:lang w:val="en-US" w:eastAsia="en-US" w:bidi="ar-SA"/>
      </w:rPr>
    </w:lvl>
    <w:lvl w:ilvl="6">
      <w:numFmt w:val="bullet"/>
      <w:lvlText w:val="•"/>
      <w:lvlJc w:val="left"/>
      <w:pPr>
        <w:ind w:left="4725" w:hanging="617"/>
      </w:pPr>
      <w:rPr>
        <w:rFonts w:hint="default"/>
        <w:lang w:val="en-US" w:eastAsia="en-US" w:bidi="ar-SA"/>
      </w:rPr>
    </w:lvl>
    <w:lvl w:ilvl="7">
      <w:numFmt w:val="bullet"/>
      <w:lvlText w:val="•"/>
      <w:lvlJc w:val="left"/>
      <w:pPr>
        <w:ind w:left="5343" w:hanging="617"/>
      </w:pPr>
      <w:rPr>
        <w:rFonts w:hint="default"/>
        <w:lang w:val="en-US" w:eastAsia="en-US" w:bidi="ar-SA"/>
      </w:rPr>
    </w:lvl>
    <w:lvl w:ilvl="8">
      <w:numFmt w:val="bullet"/>
      <w:lvlText w:val="•"/>
      <w:lvlJc w:val="left"/>
      <w:pPr>
        <w:ind w:left="5960" w:hanging="617"/>
      </w:pPr>
      <w:rPr>
        <w:rFonts w:hint="default"/>
        <w:lang w:val="en-US" w:eastAsia="en-US" w:bidi="ar-SA"/>
      </w:rPr>
    </w:lvl>
  </w:abstractNum>
  <w:abstractNum w:abstractNumId="9" w15:restartNumberingAfterBreak="0">
    <w:nsid w:val="0845768F"/>
    <w:multiLevelType w:val="hybridMultilevel"/>
    <w:tmpl w:val="28C8C7EC"/>
    <w:lvl w:ilvl="0" w:tplc="24C271EA">
      <w:start w:val="7"/>
      <w:numFmt w:val="lowerLetter"/>
      <w:lvlText w:val="(%1)"/>
      <w:lvlJc w:val="left"/>
      <w:pPr>
        <w:ind w:left="1262" w:hanging="548"/>
        <w:jc w:val="left"/>
      </w:pPr>
      <w:rPr>
        <w:rFonts w:ascii="Times New Roman" w:eastAsia="Times New Roman" w:hAnsi="Times New Roman" w:cs="Times New Roman" w:hint="default"/>
        <w:b w:val="0"/>
        <w:bCs w:val="0"/>
        <w:i w:val="0"/>
        <w:iCs w:val="0"/>
        <w:w w:val="99"/>
        <w:sz w:val="24"/>
        <w:szCs w:val="24"/>
        <w:lang w:val="en-US" w:eastAsia="en-US" w:bidi="ar-SA"/>
      </w:rPr>
    </w:lvl>
    <w:lvl w:ilvl="1" w:tplc="BBA67F6A">
      <w:numFmt w:val="bullet"/>
      <w:lvlText w:val="•"/>
      <w:lvlJc w:val="left"/>
      <w:pPr>
        <w:ind w:left="1837" w:hanging="548"/>
      </w:pPr>
      <w:rPr>
        <w:rFonts w:hint="default"/>
        <w:lang w:val="en-US" w:eastAsia="en-US" w:bidi="ar-SA"/>
      </w:rPr>
    </w:lvl>
    <w:lvl w:ilvl="2" w:tplc="7EE80B92">
      <w:numFmt w:val="bullet"/>
      <w:lvlText w:val="•"/>
      <w:lvlJc w:val="left"/>
      <w:pPr>
        <w:ind w:left="2415" w:hanging="548"/>
      </w:pPr>
      <w:rPr>
        <w:rFonts w:hint="default"/>
        <w:lang w:val="en-US" w:eastAsia="en-US" w:bidi="ar-SA"/>
      </w:rPr>
    </w:lvl>
    <w:lvl w:ilvl="3" w:tplc="4214873E">
      <w:numFmt w:val="bullet"/>
      <w:lvlText w:val="•"/>
      <w:lvlJc w:val="left"/>
      <w:pPr>
        <w:ind w:left="2993" w:hanging="548"/>
      </w:pPr>
      <w:rPr>
        <w:rFonts w:hint="default"/>
        <w:lang w:val="en-US" w:eastAsia="en-US" w:bidi="ar-SA"/>
      </w:rPr>
    </w:lvl>
    <w:lvl w:ilvl="4" w:tplc="C62E7FBC">
      <w:numFmt w:val="bullet"/>
      <w:lvlText w:val="•"/>
      <w:lvlJc w:val="left"/>
      <w:pPr>
        <w:ind w:left="3571" w:hanging="548"/>
      </w:pPr>
      <w:rPr>
        <w:rFonts w:hint="default"/>
        <w:lang w:val="en-US" w:eastAsia="en-US" w:bidi="ar-SA"/>
      </w:rPr>
    </w:lvl>
    <w:lvl w:ilvl="5" w:tplc="F6C0F060">
      <w:numFmt w:val="bullet"/>
      <w:lvlText w:val="•"/>
      <w:lvlJc w:val="left"/>
      <w:pPr>
        <w:ind w:left="4149" w:hanging="548"/>
      </w:pPr>
      <w:rPr>
        <w:rFonts w:hint="default"/>
        <w:lang w:val="en-US" w:eastAsia="en-US" w:bidi="ar-SA"/>
      </w:rPr>
    </w:lvl>
    <w:lvl w:ilvl="6" w:tplc="33489822">
      <w:numFmt w:val="bullet"/>
      <w:lvlText w:val="•"/>
      <w:lvlJc w:val="left"/>
      <w:pPr>
        <w:ind w:left="4726" w:hanging="548"/>
      </w:pPr>
      <w:rPr>
        <w:rFonts w:hint="default"/>
        <w:lang w:val="en-US" w:eastAsia="en-US" w:bidi="ar-SA"/>
      </w:rPr>
    </w:lvl>
    <w:lvl w:ilvl="7" w:tplc="C8D2DA54">
      <w:numFmt w:val="bullet"/>
      <w:lvlText w:val="•"/>
      <w:lvlJc w:val="left"/>
      <w:pPr>
        <w:ind w:left="5304" w:hanging="548"/>
      </w:pPr>
      <w:rPr>
        <w:rFonts w:hint="default"/>
        <w:lang w:val="en-US" w:eastAsia="en-US" w:bidi="ar-SA"/>
      </w:rPr>
    </w:lvl>
    <w:lvl w:ilvl="8" w:tplc="803CE102">
      <w:numFmt w:val="bullet"/>
      <w:lvlText w:val="•"/>
      <w:lvlJc w:val="left"/>
      <w:pPr>
        <w:ind w:left="5882" w:hanging="548"/>
      </w:pPr>
      <w:rPr>
        <w:rFonts w:hint="default"/>
        <w:lang w:val="en-US" w:eastAsia="en-US" w:bidi="ar-SA"/>
      </w:rPr>
    </w:lvl>
  </w:abstractNum>
  <w:abstractNum w:abstractNumId="10" w15:restartNumberingAfterBreak="0">
    <w:nsid w:val="08567C83"/>
    <w:multiLevelType w:val="hybridMultilevel"/>
    <w:tmpl w:val="0F5A2AD2"/>
    <w:lvl w:ilvl="0" w:tplc="15DCF1EC">
      <w:numFmt w:val="bullet"/>
      <w:lvlText w:val=""/>
      <w:lvlJc w:val="left"/>
      <w:pPr>
        <w:ind w:left="580" w:hanging="360"/>
      </w:pPr>
      <w:rPr>
        <w:rFonts w:ascii="Wingdings" w:eastAsia="Wingdings" w:hAnsi="Wingdings" w:cs="Wingdings" w:hint="default"/>
        <w:b w:val="0"/>
        <w:bCs w:val="0"/>
        <w:i w:val="0"/>
        <w:iCs w:val="0"/>
        <w:w w:val="100"/>
        <w:sz w:val="24"/>
        <w:szCs w:val="24"/>
        <w:lang w:val="en-US" w:eastAsia="en-US" w:bidi="ar-SA"/>
      </w:rPr>
    </w:lvl>
    <w:lvl w:ilvl="1" w:tplc="73A0425C">
      <w:numFmt w:val="bullet"/>
      <w:lvlText w:val="•"/>
      <w:lvlJc w:val="left"/>
      <w:pPr>
        <w:ind w:left="1505" w:hanging="360"/>
      </w:pPr>
      <w:rPr>
        <w:rFonts w:hint="default"/>
        <w:lang w:val="en-US" w:eastAsia="en-US" w:bidi="ar-SA"/>
      </w:rPr>
    </w:lvl>
    <w:lvl w:ilvl="2" w:tplc="1A26A53C">
      <w:numFmt w:val="bullet"/>
      <w:lvlText w:val="•"/>
      <w:lvlJc w:val="left"/>
      <w:pPr>
        <w:ind w:left="2431" w:hanging="360"/>
      </w:pPr>
      <w:rPr>
        <w:rFonts w:hint="default"/>
        <w:lang w:val="en-US" w:eastAsia="en-US" w:bidi="ar-SA"/>
      </w:rPr>
    </w:lvl>
    <w:lvl w:ilvl="3" w:tplc="6142A094">
      <w:numFmt w:val="bullet"/>
      <w:lvlText w:val="•"/>
      <w:lvlJc w:val="left"/>
      <w:pPr>
        <w:ind w:left="3357" w:hanging="360"/>
      </w:pPr>
      <w:rPr>
        <w:rFonts w:hint="default"/>
        <w:lang w:val="en-US" w:eastAsia="en-US" w:bidi="ar-SA"/>
      </w:rPr>
    </w:lvl>
    <w:lvl w:ilvl="4" w:tplc="E72C3CA6">
      <w:numFmt w:val="bullet"/>
      <w:lvlText w:val="•"/>
      <w:lvlJc w:val="left"/>
      <w:pPr>
        <w:ind w:left="4283" w:hanging="360"/>
      </w:pPr>
      <w:rPr>
        <w:rFonts w:hint="default"/>
        <w:lang w:val="en-US" w:eastAsia="en-US" w:bidi="ar-SA"/>
      </w:rPr>
    </w:lvl>
    <w:lvl w:ilvl="5" w:tplc="14685AD8">
      <w:numFmt w:val="bullet"/>
      <w:lvlText w:val="•"/>
      <w:lvlJc w:val="left"/>
      <w:pPr>
        <w:ind w:left="5209" w:hanging="360"/>
      </w:pPr>
      <w:rPr>
        <w:rFonts w:hint="default"/>
        <w:lang w:val="en-US" w:eastAsia="en-US" w:bidi="ar-SA"/>
      </w:rPr>
    </w:lvl>
    <w:lvl w:ilvl="6" w:tplc="AACCC834">
      <w:numFmt w:val="bullet"/>
      <w:lvlText w:val="•"/>
      <w:lvlJc w:val="left"/>
      <w:pPr>
        <w:ind w:left="6135" w:hanging="360"/>
      </w:pPr>
      <w:rPr>
        <w:rFonts w:hint="default"/>
        <w:lang w:val="en-US" w:eastAsia="en-US" w:bidi="ar-SA"/>
      </w:rPr>
    </w:lvl>
    <w:lvl w:ilvl="7" w:tplc="EFE6E9BE">
      <w:numFmt w:val="bullet"/>
      <w:lvlText w:val="•"/>
      <w:lvlJc w:val="left"/>
      <w:pPr>
        <w:ind w:left="7061" w:hanging="360"/>
      </w:pPr>
      <w:rPr>
        <w:rFonts w:hint="default"/>
        <w:lang w:val="en-US" w:eastAsia="en-US" w:bidi="ar-SA"/>
      </w:rPr>
    </w:lvl>
    <w:lvl w:ilvl="8" w:tplc="BCDE01B6">
      <w:numFmt w:val="bullet"/>
      <w:lvlText w:val="•"/>
      <w:lvlJc w:val="left"/>
      <w:pPr>
        <w:ind w:left="7987" w:hanging="360"/>
      </w:pPr>
      <w:rPr>
        <w:rFonts w:hint="default"/>
        <w:lang w:val="en-US" w:eastAsia="en-US" w:bidi="ar-SA"/>
      </w:rPr>
    </w:lvl>
  </w:abstractNum>
  <w:abstractNum w:abstractNumId="11" w15:restartNumberingAfterBreak="0">
    <w:nsid w:val="08DB6A2E"/>
    <w:multiLevelType w:val="hybridMultilevel"/>
    <w:tmpl w:val="68285514"/>
    <w:lvl w:ilvl="0" w:tplc="39165116">
      <w:start w:val="6"/>
      <w:numFmt w:val="lowerRoman"/>
      <w:lvlText w:val="(%1)"/>
      <w:lvlJc w:val="left"/>
      <w:pPr>
        <w:ind w:left="467" w:hanging="320"/>
        <w:jc w:val="right"/>
      </w:pPr>
      <w:rPr>
        <w:rFonts w:ascii="Times New Roman" w:eastAsia="Times New Roman" w:hAnsi="Times New Roman" w:cs="Times New Roman" w:hint="default"/>
        <w:b/>
        <w:bCs/>
        <w:i w:val="0"/>
        <w:iCs w:val="0"/>
        <w:spacing w:val="-2"/>
        <w:w w:val="100"/>
        <w:sz w:val="20"/>
        <w:szCs w:val="20"/>
        <w:lang w:val="en-US" w:eastAsia="en-US" w:bidi="ar-SA"/>
      </w:rPr>
    </w:lvl>
    <w:lvl w:ilvl="1" w:tplc="2EC24EB0">
      <w:numFmt w:val="bullet"/>
      <w:lvlText w:val="•"/>
      <w:lvlJc w:val="left"/>
      <w:pPr>
        <w:ind w:left="1158" w:hanging="320"/>
      </w:pPr>
      <w:rPr>
        <w:rFonts w:hint="default"/>
        <w:lang w:val="en-US" w:eastAsia="en-US" w:bidi="ar-SA"/>
      </w:rPr>
    </w:lvl>
    <w:lvl w:ilvl="2" w:tplc="163AFCC8">
      <w:numFmt w:val="bullet"/>
      <w:lvlText w:val="•"/>
      <w:lvlJc w:val="left"/>
      <w:pPr>
        <w:ind w:left="1856" w:hanging="320"/>
      </w:pPr>
      <w:rPr>
        <w:rFonts w:hint="default"/>
        <w:lang w:val="en-US" w:eastAsia="en-US" w:bidi="ar-SA"/>
      </w:rPr>
    </w:lvl>
    <w:lvl w:ilvl="3" w:tplc="20F0222A">
      <w:numFmt w:val="bullet"/>
      <w:lvlText w:val="•"/>
      <w:lvlJc w:val="left"/>
      <w:pPr>
        <w:ind w:left="2554" w:hanging="320"/>
      </w:pPr>
      <w:rPr>
        <w:rFonts w:hint="default"/>
        <w:lang w:val="en-US" w:eastAsia="en-US" w:bidi="ar-SA"/>
      </w:rPr>
    </w:lvl>
    <w:lvl w:ilvl="4" w:tplc="17A44E62">
      <w:numFmt w:val="bullet"/>
      <w:lvlText w:val="•"/>
      <w:lvlJc w:val="left"/>
      <w:pPr>
        <w:ind w:left="3253" w:hanging="320"/>
      </w:pPr>
      <w:rPr>
        <w:rFonts w:hint="default"/>
        <w:lang w:val="en-US" w:eastAsia="en-US" w:bidi="ar-SA"/>
      </w:rPr>
    </w:lvl>
    <w:lvl w:ilvl="5" w:tplc="89F02B0C">
      <w:numFmt w:val="bullet"/>
      <w:lvlText w:val="•"/>
      <w:lvlJc w:val="left"/>
      <w:pPr>
        <w:ind w:left="3951" w:hanging="320"/>
      </w:pPr>
      <w:rPr>
        <w:rFonts w:hint="default"/>
        <w:lang w:val="en-US" w:eastAsia="en-US" w:bidi="ar-SA"/>
      </w:rPr>
    </w:lvl>
    <w:lvl w:ilvl="6" w:tplc="F5600302">
      <w:numFmt w:val="bullet"/>
      <w:lvlText w:val="•"/>
      <w:lvlJc w:val="left"/>
      <w:pPr>
        <w:ind w:left="4649" w:hanging="320"/>
      </w:pPr>
      <w:rPr>
        <w:rFonts w:hint="default"/>
        <w:lang w:val="en-US" w:eastAsia="en-US" w:bidi="ar-SA"/>
      </w:rPr>
    </w:lvl>
    <w:lvl w:ilvl="7" w:tplc="E36C49C6">
      <w:numFmt w:val="bullet"/>
      <w:lvlText w:val="•"/>
      <w:lvlJc w:val="left"/>
      <w:pPr>
        <w:ind w:left="5348" w:hanging="320"/>
      </w:pPr>
      <w:rPr>
        <w:rFonts w:hint="default"/>
        <w:lang w:val="en-US" w:eastAsia="en-US" w:bidi="ar-SA"/>
      </w:rPr>
    </w:lvl>
    <w:lvl w:ilvl="8" w:tplc="8F506A02">
      <w:numFmt w:val="bullet"/>
      <w:lvlText w:val="•"/>
      <w:lvlJc w:val="left"/>
      <w:pPr>
        <w:ind w:left="6046" w:hanging="320"/>
      </w:pPr>
      <w:rPr>
        <w:rFonts w:hint="default"/>
        <w:lang w:val="en-US" w:eastAsia="en-US" w:bidi="ar-SA"/>
      </w:rPr>
    </w:lvl>
  </w:abstractNum>
  <w:abstractNum w:abstractNumId="12" w15:restartNumberingAfterBreak="0">
    <w:nsid w:val="09B0521D"/>
    <w:multiLevelType w:val="hybridMultilevel"/>
    <w:tmpl w:val="CD666CBE"/>
    <w:lvl w:ilvl="0" w:tplc="55B6C1DE">
      <w:start w:val="2"/>
      <w:numFmt w:val="lowerLetter"/>
      <w:lvlText w:val="(%1)"/>
      <w:lvlJc w:val="left"/>
      <w:pPr>
        <w:ind w:left="655" w:hanging="541"/>
        <w:jc w:val="left"/>
      </w:pPr>
      <w:rPr>
        <w:rFonts w:ascii="Times New Roman" w:eastAsia="Times New Roman" w:hAnsi="Times New Roman" w:cs="Times New Roman" w:hint="default"/>
        <w:b w:val="0"/>
        <w:bCs w:val="0"/>
        <w:i w:val="0"/>
        <w:iCs w:val="0"/>
        <w:w w:val="99"/>
        <w:sz w:val="24"/>
        <w:szCs w:val="24"/>
        <w:lang w:val="en-US" w:eastAsia="en-US" w:bidi="ar-SA"/>
      </w:rPr>
    </w:lvl>
    <w:lvl w:ilvl="1" w:tplc="D88AAB74">
      <w:numFmt w:val="bullet"/>
      <w:lvlText w:val="•"/>
      <w:lvlJc w:val="left"/>
      <w:pPr>
        <w:ind w:left="1322" w:hanging="541"/>
      </w:pPr>
      <w:rPr>
        <w:rFonts w:hint="default"/>
        <w:lang w:val="en-US" w:eastAsia="en-US" w:bidi="ar-SA"/>
      </w:rPr>
    </w:lvl>
    <w:lvl w:ilvl="2" w:tplc="0F96561E">
      <w:numFmt w:val="bullet"/>
      <w:lvlText w:val="•"/>
      <w:lvlJc w:val="left"/>
      <w:pPr>
        <w:ind w:left="1984" w:hanging="541"/>
      </w:pPr>
      <w:rPr>
        <w:rFonts w:hint="default"/>
        <w:lang w:val="en-US" w:eastAsia="en-US" w:bidi="ar-SA"/>
      </w:rPr>
    </w:lvl>
    <w:lvl w:ilvl="3" w:tplc="135066D2">
      <w:numFmt w:val="bullet"/>
      <w:lvlText w:val="•"/>
      <w:lvlJc w:val="left"/>
      <w:pPr>
        <w:ind w:left="2646" w:hanging="541"/>
      </w:pPr>
      <w:rPr>
        <w:rFonts w:hint="default"/>
        <w:lang w:val="en-US" w:eastAsia="en-US" w:bidi="ar-SA"/>
      </w:rPr>
    </w:lvl>
    <w:lvl w:ilvl="4" w:tplc="DCBEFE64">
      <w:numFmt w:val="bullet"/>
      <w:lvlText w:val="•"/>
      <w:lvlJc w:val="left"/>
      <w:pPr>
        <w:ind w:left="3308" w:hanging="541"/>
      </w:pPr>
      <w:rPr>
        <w:rFonts w:hint="default"/>
        <w:lang w:val="en-US" w:eastAsia="en-US" w:bidi="ar-SA"/>
      </w:rPr>
    </w:lvl>
    <w:lvl w:ilvl="5" w:tplc="C7B02A9C">
      <w:numFmt w:val="bullet"/>
      <w:lvlText w:val="•"/>
      <w:lvlJc w:val="left"/>
      <w:pPr>
        <w:ind w:left="3971" w:hanging="541"/>
      </w:pPr>
      <w:rPr>
        <w:rFonts w:hint="default"/>
        <w:lang w:val="en-US" w:eastAsia="en-US" w:bidi="ar-SA"/>
      </w:rPr>
    </w:lvl>
    <w:lvl w:ilvl="6" w:tplc="EAD80A4A">
      <w:numFmt w:val="bullet"/>
      <w:lvlText w:val="•"/>
      <w:lvlJc w:val="left"/>
      <w:pPr>
        <w:ind w:left="4633" w:hanging="541"/>
      </w:pPr>
      <w:rPr>
        <w:rFonts w:hint="default"/>
        <w:lang w:val="en-US" w:eastAsia="en-US" w:bidi="ar-SA"/>
      </w:rPr>
    </w:lvl>
    <w:lvl w:ilvl="7" w:tplc="0E40F402">
      <w:numFmt w:val="bullet"/>
      <w:lvlText w:val="•"/>
      <w:lvlJc w:val="left"/>
      <w:pPr>
        <w:ind w:left="5295" w:hanging="541"/>
      </w:pPr>
      <w:rPr>
        <w:rFonts w:hint="default"/>
        <w:lang w:val="en-US" w:eastAsia="en-US" w:bidi="ar-SA"/>
      </w:rPr>
    </w:lvl>
    <w:lvl w:ilvl="8" w:tplc="77C077B4">
      <w:numFmt w:val="bullet"/>
      <w:lvlText w:val="•"/>
      <w:lvlJc w:val="left"/>
      <w:pPr>
        <w:ind w:left="5957" w:hanging="541"/>
      </w:pPr>
      <w:rPr>
        <w:rFonts w:hint="default"/>
        <w:lang w:val="en-US" w:eastAsia="en-US" w:bidi="ar-SA"/>
      </w:rPr>
    </w:lvl>
  </w:abstractNum>
  <w:abstractNum w:abstractNumId="13" w15:restartNumberingAfterBreak="0">
    <w:nsid w:val="0A451F66"/>
    <w:multiLevelType w:val="hybridMultilevel"/>
    <w:tmpl w:val="9DD09C58"/>
    <w:lvl w:ilvl="0" w:tplc="819CAD44">
      <w:start w:val="1"/>
      <w:numFmt w:val="lowerLetter"/>
      <w:lvlText w:val="(%1)"/>
      <w:lvlJc w:val="left"/>
      <w:pPr>
        <w:ind w:left="1370" w:hanging="548"/>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98BE34CE">
      <w:start w:val="1"/>
      <w:numFmt w:val="lowerRoman"/>
      <w:lvlText w:val="(%2)"/>
      <w:lvlJc w:val="left"/>
      <w:pPr>
        <w:ind w:left="2001" w:hanging="603"/>
        <w:jc w:val="left"/>
      </w:pPr>
      <w:rPr>
        <w:rFonts w:ascii="Times New Roman" w:eastAsia="Times New Roman" w:hAnsi="Times New Roman" w:cs="Times New Roman" w:hint="default"/>
        <w:b w:val="0"/>
        <w:bCs w:val="0"/>
        <w:i w:val="0"/>
        <w:iCs w:val="0"/>
        <w:w w:val="99"/>
        <w:sz w:val="24"/>
        <w:szCs w:val="24"/>
        <w:lang w:val="en-US" w:eastAsia="en-US" w:bidi="ar-SA"/>
      </w:rPr>
    </w:lvl>
    <w:lvl w:ilvl="2" w:tplc="3338464A">
      <w:numFmt w:val="bullet"/>
      <w:lvlText w:val="•"/>
      <w:lvlJc w:val="left"/>
      <w:pPr>
        <w:ind w:left="2572" w:hanging="603"/>
      </w:pPr>
      <w:rPr>
        <w:rFonts w:hint="default"/>
        <w:lang w:val="en-US" w:eastAsia="en-US" w:bidi="ar-SA"/>
      </w:rPr>
    </w:lvl>
    <w:lvl w:ilvl="3" w:tplc="19A639F0">
      <w:numFmt w:val="bullet"/>
      <w:lvlText w:val="•"/>
      <w:lvlJc w:val="left"/>
      <w:pPr>
        <w:ind w:left="3144" w:hanging="603"/>
      </w:pPr>
      <w:rPr>
        <w:rFonts w:hint="default"/>
        <w:lang w:val="en-US" w:eastAsia="en-US" w:bidi="ar-SA"/>
      </w:rPr>
    </w:lvl>
    <w:lvl w:ilvl="4" w:tplc="0A9EB3DC">
      <w:numFmt w:val="bullet"/>
      <w:lvlText w:val="•"/>
      <w:lvlJc w:val="left"/>
      <w:pPr>
        <w:ind w:left="3716" w:hanging="603"/>
      </w:pPr>
      <w:rPr>
        <w:rFonts w:hint="default"/>
        <w:lang w:val="en-US" w:eastAsia="en-US" w:bidi="ar-SA"/>
      </w:rPr>
    </w:lvl>
    <w:lvl w:ilvl="5" w:tplc="76C612B2">
      <w:numFmt w:val="bullet"/>
      <w:lvlText w:val="•"/>
      <w:lvlJc w:val="left"/>
      <w:pPr>
        <w:ind w:left="4288" w:hanging="603"/>
      </w:pPr>
      <w:rPr>
        <w:rFonts w:hint="default"/>
        <w:lang w:val="en-US" w:eastAsia="en-US" w:bidi="ar-SA"/>
      </w:rPr>
    </w:lvl>
    <w:lvl w:ilvl="6" w:tplc="8B9428EC">
      <w:numFmt w:val="bullet"/>
      <w:lvlText w:val="•"/>
      <w:lvlJc w:val="left"/>
      <w:pPr>
        <w:ind w:left="4860" w:hanging="603"/>
      </w:pPr>
      <w:rPr>
        <w:rFonts w:hint="default"/>
        <w:lang w:val="en-US" w:eastAsia="en-US" w:bidi="ar-SA"/>
      </w:rPr>
    </w:lvl>
    <w:lvl w:ilvl="7" w:tplc="6F2C8010">
      <w:numFmt w:val="bullet"/>
      <w:lvlText w:val="•"/>
      <w:lvlJc w:val="left"/>
      <w:pPr>
        <w:ind w:left="5432" w:hanging="603"/>
      </w:pPr>
      <w:rPr>
        <w:rFonts w:hint="default"/>
        <w:lang w:val="en-US" w:eastAsia="en-US" w:bidi="ar-SA"/>
      </w:rPr>
    </w:lvl>
    <w:lvl w:ilvl="8" w:tplc="8804AB14">
      <w:numFmt w:val="bullet"/>
      <w:lvlText w:val="•"/>
      <w:lvlJc w:val="left"/>
      <w:pPr>
        <w:ind w:left="6004" w:hanging="603"/>
      </w:pPr>
      <w:rPr>
        <w:rFonts w:hint="default"/>
        <w:lang w:val="en-US" w:eastAsia="en-US" w:bidi="ar-SA"/>
      </w:rPr>
    </w:lvl>
  </w:abstractNum>
  <w:abstractNum w:abstractNumId="14" w15:restartNumberingAfterBreak="0">
    <w:nsid w:val="0A964989"/>
    <w:multiLevelType w:val="multilevel"/>
    <w:tmpl w:val="8D8E1950"/>
    <w:lvl w:ilvl="0">
      <w:start w:val="22"/>
      <w:numFmt w:val="decimal"/>
      <w:lvlText w:val="%1"/>
      <w:lvlJc w:val="left"/>
      <w:pPr>
        <w:ind w:left="800" w:hanging="600"/>
        <w:jc w:val="left"/>
      </w:pPr>
      <w:rPr>
        <w:rFonts w:hint="default"/>
        <w:lang w:val="en-US" w:eastAsia="en-US" w:bidi="ar-SA"/>
      </w:rPr>
    </w:lvl>
    <w:lvl w:ilvl="1">
      <w:start w:val="1"/>
      <w:numFmt w:val="decimal"/>
      <w:lvlText w:val="%1.%2"/>
      <w:lvlJc w:val="left"/>
      <w:pPr>
        <w:ind w:left="800" w:hanging="60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028" w:hanging="600"/>
      </w:pPr>
      <w:rPr>
        <w:rFonts w:hint="default"/>
        <w:lang w:val="en-US" w:eastAsia="en-US" w:bidi="ar-SA"/>
      </w:rPr>
    </w:lvl>
    <w:lvl w:ilvl="3">
      <w:numFmt w:val="bullet"/>
      <w:lvlText w:val="•"/>
      <w:lvlJc w:val="left"/>
      <w:pPr>
        <w:ind w:left="2642" w:hanging="600"/>
      </w:pPr>
      <w:rPr>
        <w:rFonts w:hint="default"/>
        <w:lang w:val="en-US" w:eastAsia="en-US" w:bidi="ar-SA"/>
      </w:rPr>
    </w:lvl>
    <w:lvl w:ilvl="4">
      <w:numFmt w:val="bullet"/>
      <w:lvlText w:val="•"/>
      <w:lvlJc w:val="left"/>
      <w:pPr>
        <w:ind w:left="3256" w:hanging="600"/>
      </w:pPr>
      <w:rPr>
        <w:rFonts w:hint="default"/>
        <w:lang w:val="en-US" w:eastAsia="en-US" w:bidi="ar-SA"/>
      </w:rPr>
    </w:lvl>
    <w:lvl w:ilvl="5">
      <w:numFmt w:val="bullet"/>
      <w:lvlText w:val="•"/>
      <w:lvlJc w:val="left"/>
      <w:pPr>
        <w:ind w:left="3871" w:hanging="600"/>
      </w:pPr>
      <w:rPr>
        <w:rFonts w:hint="default"/>
        <w:lang w:val="en-US" w:eastAsia="en-US" w:bidi="ar-SA"/>
      </w:rPr>
    </w:lvl>
    <w:lvl w:ilvl="6">
      <w:numFmt w:val="bullet"/>
      <w:lvlText w:val="•"/>
      <w:lvlJc w:val="left"/>
      <w:pPr>
        <w:ind w:left="4485" w:hanging="600"/>
      </w:pPr>
      <w:rPr>
        <w:rFonts w:hint="default"/>
        <w:lang w:val="en-US" w:eastAsia="en-US" w:bidi="ar-SA"/>
      </w:rPr>
    </w:lvl>
    <w:lvl w:ilvl="7">
      <w:numFmt w:val="bullet"/>
      <w:lvlText w:val="•"/>
      <w:lvlJc w:val="left"/>
      <w:pPr>
        <w:ind w:left="5099" w:hanging="600"/>
      </w:pPr>
      <w:rPr>
        <w:rFonts w:hint="default"/>
        <w:lang w:val="en-US" w:eastAsia="en-US" w:bidi="ar-SA"/>
      </w:rPr>
    </w:lvl>
    <w:lvl w:ilvl="8">
      <w:numFmt w:val="bullet"/>
      <w:lvlText w:val="•"/>
      <w:lvlJc w:val="left"/>
      <w:pPr>
        <w:ind w:left="5713" w:hanging="600"/>
      </w:pPr>
      <w:rPr>
        <w:rFonts w:hint="default"/>
        <w:lang w:val="en-US" w:eastAsia="en-US" w:bidi="ar-SA"/>
      </w:rPr>
    </w:lvl>
  </w:abstractNum>
  <w:abstractNum w:abstractNumId="15" w15:restartNumberingAfterBreak="0">
    <w:nsid w:val="0A9C330C"/>
    <w:multiLevelType w:val="multilevel"/>
    <w:tmpl w:val="38E04C3E"/>
    <w:lvl w:ilvl="0">
      <w:start w:val="10"/>
      <w:numFmt w:val="decimal"/>
      <w:lvlText w:val="%1"/>
      <w:lvlJc w:val="left"/>
      <w:pPr>
        <w:ind w:left="744" w:hanging="601"/>
        <w:jc w:val="left"/>
      </w:pPr>
      <w:rPr>
        <w:rFonts w:hint="default"/>
        <w:lang w:val="en-US" w:eastAsia="en-US" w:bidi="ar-SA"/>
      </w:rPr>
    </w:lvl>
    <w:lvl w:ilvl="1">
      <w:start w:val="1"/>
      <w:numFmt w:val="decimal"/>
      <w:lvlText w:val="%1.%2"/>
      <w:lvlJc w:val="left"/>
      <w:pPr>
        <w:ind w:left="744"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296" w:hanging="548"/>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2583" w:hanging="548"/>
      </w:pPr>
      <w:rPr>
        <w:rFonts w:hint="default"/>
        <w:lang w:val="en-US" w:eastAsia="en-US" w:bidi="ar-SA"/>
      </w:rPr>
    </w:lvl>
    <w:lvl w:ilvl="4">
      <w:numFmt w:val="bullet"/>
      <w:lvlText w:val="•"/>
      <w:lvlJc w:val="left"/>
      <w:pPr>
        <w:ind w:left="3225" w:hanging="548"/>
      </w:pPr>
      <w:rPr>
        <w:rFonts w:hint="default"/>
        <w:lang w:val="en-US" w:eastAsia="en-US" w:bidi="ar-SA"/>
      </w:rPr>
    </w:lvl>
    <w:lvl w:ilvl="5">
      <w:numFmt w:val="bullet"/>
      <w:lvlText w:val="•"/>
      <w:lvlJc w:val="left"/>
      <w:pPr>
        <w:ind w:left="3867" w:hanging="548"/>
      </w:pPr>
      <w:rPr>
        <w:rFonts w:hint="default"/>
        <w:lang w:val="en-US" w:eastAsia="en-US" w:bidi="ar-SA"/>
      </w:rPr>
    </w:lvl>
    <w:lvl w:ilvl="6">
      <w:numFmt w:val="bullet"/>
      <w:lvlText w:val="•"/>
      <w:lvlJc w:val="left"/>
      <w:pPr>
        <w:ind w:left="4509" w:hanging="548"/>
      </w:pPr>
      <w:rPr>
        <w:rFonts w:hint="default"/>
        <w:lang w:val="en-US" w:eastAsia="en-US" w:bidi="ar-SA"/>
      </w:rPr>
    </w:lvl>
    <w:lvl w:ilvl="7">
      <w:numFmt w:val="bullet"/>
      <w:lvlText w:val="•"/>
      <w:lvlJc w:val="left"/>
      <w:pPr>
        <w:ind w:left="5151" w:hanging="548"/>
      </w:pPr>
      <w:rPr>
        <w:rFonts w:hint="default"/>
        <w:lang w:val="en-US" w:eastAsia="en-US" w:bidi="ar-SA"/>
      </w:rPr>
    </w:lvl>
    <w:lvl w:ilvl="8">
      <w:numFmt w:val="bullet"/>
      <w:lvlText w:val="•"/>
      <w:lvlJc w:val="left"/>
      <w:pPr>
        <w:ind w:left="5793" w:hanging="548"/>
      </w:pPr>
      <w:rPr>
        <w:rFonts w:hint="default"/>
        <w:lang w:val="en-US" w:eastAsia="en-US" w:bidi="ar-SA"/>
      </w:rPr>
    </w:lvl>
  </w:abstractNum>
  <w:abstractNum w:abstractNumId="16" w15:restartNumberingAfterBreak="0">
    <w:nsid w:val="0B86397C"/>
    <w:multiLevelType w:val="hybridMultilevel"/>
    <w:tmpl w:val="1486A3EE"/>
    <w:lvl w:ilvl="0" w:tplc="48DCA18C">
      <w:start w:val="1"/>
      <w:numFmt w:val="lowerLetter"/>
      <w:lvlText w:val="(%1)"/>
      <w:lvlJc w:val="left"/>
      <w:pPr>
        <w:ind w:left="1259" w:hanging="548"/>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0E80B3B4">
      <w:numFmt w:val="bullet"/>
      <w:lvlText w:val="•"/>
      <w:lvlJc w:val="left"/>
      <w:pPr>
        <w:ind w:left="1862" w:hanging="548"/>
      </w:pPr>
      <w:rPr>
        <w:rFonts w:hint="default"/>
        <w:lang w:val="en-US" w:eastAsia="en-US" w:bidi="ar-SA"/>
      </w:rPr>
    </w:lvl>
    <w:lvl w:ilvl="2" w:tplc="9C74A59E">
      <w:numFmt w:val="bullet"/>
      <w:lvlText w:val="•"/>
      <w:lvlJc w:val="left"/>
      <w:pPr>
        <w:ind w:left="2464" w:hanging="548"/>
      </w:pPr>
      <w:rPr>
        <w:rFonts w:hint="default"/>
        <w:lang w:val="en-US" w:eastAsia="en-US" w:bidi="ar-SA"/>
      </w:rPr>
    </w:lvl>
    <w:lvl w:ilvl="3" w:tplc="3AB801E6">
      <w:numFmt w:val="bullet"/>
      <w:lvlText w:val="•"/>
      <w:lvlJc w:val="left"/>
      <w:pPr>
        <w:ind w:left="3066" w:hanging="548"/>
      </w:pPr>
      <w:rPr>
        <w:rFonts w:hint="default"/>
        <w:lang w:val="en-US" w:eastAsia="en-US" w:bidi="ar-SA"/>
      </w:rPr>
    </w:lvl>
    <w:lvl w:ilvl="4" w:tplc="2C52B8B6">
      <w:numFmt w:val="bullet"/>
      <w:lvlText w:val="•"/>
      <w:lvlJc w:val="left"/>
      <w:pPr>
        <w:ind w:left="3668" w:hanging="548"/>
      </w:pPr>
      <w:rPr>
        <w:rFonts w:hint="default"/>
        <w:lang w:val="en-US" w:eastAsia="en-US" w:bidi="ar-SA"/>
      </w:rPr>
    </w:lvl>
    <w:lvl w:ilvl="5" w:tplc="B8645982">
      <w:numFmt w:val="bullet"/>
      <w:lvlText w:val="•"/>
      <w:lvlJc w:val="left"/>
      <w:pPr>
        <w:ind w:left="4271" w:hanging="548"/>
      </w:pPr>
      <w:rPr>
        <w:rFonts w:hint="default"/>
        <w:lang w:val="en-US" w:eastAsia="en-US" w:bidi="ar-SA"/>
      </w:rPr>
    </w:lvl>
    <w:lvl w:ilvl="6" w:tplc="313C4D76">
      <w:numFmt w:val="bullet"/>
      <w:lvlText w:val="•"/>
      <w:lvlJc w:val="left"/>
      <w:pPr>
        <w:ind w:left="4873" w:hanging="548"/>
      </w:pPr>
      <w:rPr>
        <w:rFonts w:hint="default"/>
        <w:lang w:val="en-US" w:eastAsia="en-US" w:bidi="ar-SA"/>
      </w:rPr>
    </w:lvl>
    <w:lvl w:ilvl="7" w:tplc="15884A72">
      <w:numFmt w:val="bullet"/>
      <w:lvlText w:val="•"/>
      <w:lvlJc w:val="left"/>
      <w:pPr>
        <w:ind w:left="5475" w:hanging="548"/>
      </w:pPr>
      <w:rPr>
        <w:rFonts w:hint="default"/>
        <w:lang w:val="en-US" w:eastAsia="en-US" w:bidi="ar-SA"/>
      </w:rPr>
    </w:lvl>
    <w:lvl w:ilvl="8" w:tplc="61BA99DE">
      <w:numFmt w:val="bullet"/>
      <w:lvlText w:val="•"/>
      <w:lvlJc w:val="left"/>
      <w:pPr>
        <w:ind w:left="6077" w:hanging="548"/>
      </w:pPr>
      <w:rPr>
        <w:rFonts w:hint="default"/>
        <w:lang w:val="en-US" w:eastAsia="en-US" w:bidi="ar-SA"/>
      </w:rPr>
    </w:lvl>
  </w:abstractNum>
  <w:abstractNum w:abstractNumId="17" w15:restartNumberingAfterBreak="0">
    <w:nsid w:val="0CB53601"/>
    <w:multiLevelType w:val="multilevel"/>
    <w:tmpl w:val="07EAFDC4"/>
    <w:lvl w:ilvl="0">
      <w:start w:val="21"/>
      <w:numFmt w:val="decimal"/>
      <w:lvlText w:val="%1"/>
      <w:lvlJc w:val="left"/>
      <w:pPr>
        <w:ind w:left="823" w:hanging="601"/>
        <w:jc w:val="left"/>
      </w:pPr>
      <w:rPr>
        <w:rFonts w:hint="default"/>
        <w:lang w:val="en-US" w:eastAsia="en-US" w:bidi="ar-SA"/>
      </w:rPr>
    </w:lvl>
    <w:lvl w:ilvl="1">
      <w:start w:val="1"/>
      <w:numFmt w:val="decimal"/>
      <w:lvlText w:val="%1.%2"/>
      <w:lvlJc w:val="left"/>
      <w:pPr>
        <w:ind w:left="823"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085" w:hanging="601"/>
      </w:pPr>
      <w:rPr>
        <w:rFonts w:hint="default"/>
        <w:lang w:val="en-US" w:eastAsia="en-US" w:bidi="ar-SA"/>
      </w:rPr>
    </w:lvl>
    <w:lvl w:ilvl="3">
      <w:numFmt w:val="bullet"/>
      <w:lvlText w:val="•"/>
      <w:lvlJc w:val="left"/>
      <w:pPr>
        <w:ind w:left="2718" w:hanging="601"/>
      </w:pPr>
      <w:rPr>
        <w:rFonts w:hint="default"/>
        <w:lang w:val="en-US" w:eastAsia="en-US" w:bidi="ar-SA"/>
      </w:rPr>
    </w:lvl>
    <w:lvl w:ilvl="4">
      <w:numFmt w:val="bullet"/>
      <w:lvlText w:val="•"/>
      <w:lvlJc w:val="left"/>
      <w:pPr>
        <w:ind w:left="3351" w:hanging="601"/>
      </w:pPr>
      <w:rPr>
        <w:rFonts w:hint="default"/>
        <w:lang w:val="en-US" w:eastAsia="en-US" w:bidi="ar-SA"/>
      </w:rPr>
    </w:lvl>
    <w:lvl w:ilvl="5">
      <w:numFmt w:val="bullet"/>
      <w:lvlText w:val="•"/>
      <w:lvlJc w:val="left"/>
      <w:pPr>
        <w:ind w:left="3984" w:hanging="601"/>
      </w:pPr>
      <w:rPr>
        <w:rFonts w:hint="default"/>
        <w:lang w:val="en-US" w:eastAsia="en-US" w:bidi="ar-SA"/>
      </w:rPr>
    </w:lvl>
    <w:lvl w:ilvl="6">
      <w:numFmt w:val="bullet"/>
      <w:lvlText w:val="•"/>
      <w:lvlJc w:val="left"/>
      <w:pPr>
        <w:ind w:left="4616" w:hanging="601"/>
      </w:pPr>
      <w:rPr>
        <w:rFonts w:hint="default"/>
        <w:lang w:val="en-US" w:eastAsia="en-US" w:bidi="ar-SA"/>
      </w:rPr>
    </w:lvl>
    <w:lvl w:ilvl="7">
      <w:numFmt w:val="bullet"/>
      <w:lvlText w:val="•"/>
      <w:lvlJc w:val="left"/>
      <w:pPr>
        <w:ind w:left="5249" w:hanging="601"/>
      </w:pPr>
      <w:rPr>
        <w:rFonts w:hint="default"/>
        <w:lang w:val="en-US" w:eastAsia="en-US" w:bidi="ar-SA"/>
      </w:rPr>
    </w:lvl>
    <w:lvl w:ilvl="8">
      <w:numFmt w:val="bullet"/>
      <w:lvlText w:val="•"/>
      <w:lvlJc w:val="left"/>
      <w:pPr>
        <w:ind w:left="5882" w:hanging="601"/>
      </w:pPr>
      <w:rPr>
        <w:rFonts w:hint="default"/>
        <w:lang w:val="en-US" w:eastAsia="en-US" w:bidi="ar-SA"/>
      </w:rPr>
    </w:lvl>
  </w:abstractNum>
  <w:abstractNum w:abstractNumId="18" w15:restartNumberingAfterBreak="0">
    <w:nsid w:val="0CBA6B3A"/>
    <w:multiLevelType w:val="multilevel"/>
    <w:tmpl w:val="D65895AA"/>
    <w:lvl w:ilvl="0">
      <w:start w:val="25"/>
      <w:numFmt w:val="decimal"/>
      <w:lvlText w:val="%1"/>
      <w:lvlJc w:val="left"/>
      <w:pPr>
        <w:ind w:left="756" w:hanging="601"/>
        <w:jc w:val="left"/>
      </w:pPr>
      <w:rPr>
        <w:rFonts w:hint="default"/>
        <w:lang w:val="en-US" w:eastAsia="en-US" w:bidi="ar-SA"/>
      </w:rPr>
    </w:lvl>
    <w:lvl w:ilvl="1">
      <w:start w:val="2"/>
      <w:numFmt w:val="decimal"/>
      <w:lvlText w:val="%1.%2"/>
      <w:lvlJc w:val="left"/>
      <w:pPr>
        <w:ind w:left="756"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025" w:hanging="601"/>
      </w:pPr>
      <w:rPr>
        <w:rFonts w:hint="default"/>
        <w:lang w:val="en-US" w:eastAsia="en-US" w:bidi="ar-SA"/>
      </w:rPr>
    </w:lvl>
    <w:lvl w:ilvl="3">
      <w:numFmt w:val="bullet"/>
      <w:lvlText w:val="•"/>
      <w:lvlJc w:val="left"/>
      <w:pPr>
        <w:ind w:left="2657" w:hanging="601"/>
      </w:pPr>
      <w:rPr>
        <w:rFonts w:hint="default"/>
        <w:lang w:val="en-US" w:eastAsia="en-US" w:bidi="ar-SA"/>
      </w:rPr>
    </w:lvl>
    <w:lvl w:ilvl="4">
      <w:numFmt w:val="bullet"/>
      <w:lvlText w:val="•"/>
      <w:lvlJc w:val="left"/>
      <w:pPr>
        <w:ind w:left="3290" w:hanging="601"/>
      </w:pPr>
      <w:rPr>
        <w:rFonts w:hint="default"/>
        <w:lang w:val="en-US" w:eastAsia="en-US" w:bidi="ar-SA"/>
      </w:rPr>
    </w:lvl>
    <w:lvl w:ilvl="5">
      <w:numFmt w:val="bullet"/>
      <w:lvlText w:val="•"/>
      <w:lvlJc w:val="left"/>
      <w:pPr>
        <w:ind w:left="3923" w:hanging="601"/>
      </w:pPr>
      <w:rPr>
        <w:rFonts w:hint="default"/>
        <w:lang w:val="en-US" w:eastAsia="en-US" w:bidi="ar-SA"/>
      </w:rPr>
    </w:lvl>
    <w:lvl w:ilvl="6">
      <w:numFmt w:val="bullet"/>
      <w:lvlText w:val="•"/>
      <w:lvlJc w:val="left"/>
      <w:pPr>
        <w:ind w:left="4555" w:hanging="601"/>
      </w:pPr>
      <w:rPr>
        <w:rFonts w:hint="default"/>
        <w:lang w:val="en-US" w:eastAsia="en-US" w:bidi="ar-SA"/>
      </w:rPr>
    </w:lvl>
    <w:lvl w:ilvl="7">
      <w:numFmt w:val="bullet"/>
      <w:lvlText w:val="•"/>
      <w:lvlJc w:val="left"/>
      <w:pPr>
        <w:ind w:left="5188" w:hanging="601"/>
      </w:pPr>
      <w:rPr>
        <w:rFonts w:hint="default"/>
        <w:lang w:val="en-US" w:eastAsia="en-US" w:bidi="ar-SA"/>
      </w:rPr>
    </w:lvl>
    <w:lvl w:ilvl="8">
      <w:numFmt w:val="bullet"/>
      <w:lvlText w:val="•"/>
      <w:lvlJc w:val="left"/>
      <w:pPr>
        <w:ind w:left="5820" w:hanging="601"/>
      </w:pPr>
      <w:rPr>
        <w:rFonts w:hint="default"/>
        <w:lang w:val="en-US" w:eastAsia="en-US" w:bidi="ar-SA"/>
      </w:rPr>
    </w:lvl>
  </w:abstractNum>
  <w:abstractNum w:abstractNumId="19" w15:restartNumberingAfterBreak="0">
    <w:nsid w:val="0D467198"/>
    <w:multiLevelType w:val="hybridMultilevel"/>
    <w:tmpl w:val="3864ABBA"/>
    <w:lvl w:ilvl="0" w:tplc="86803F18">
      <w:numFmt w:val="bullet"/>
      <w:lvlText w:val=""/>
      <w:lvlJc w:val="left"/>
      <w:pPr>
        <w:ind w:left="540" w:hanging="449"/>
      </w:pPr>
      <w:rPr>
        <w:rFonts w:ascii="Wingdings" w:eastAsia="Wingdings" w:hAnsi="Wingdings" w:cs="Wingdings" w:hint="default"/>
        <w:b w:val="0"/>
        <w:bCs w:val="0"/>
        <w:i w:val="0"/>
        <w:iCs w:val="0"/>
        <w:w w:val="100"/>
        <w:sz w:val="22"/>
        <w:szCs w:val="22"/>
        <w:lang w:val="en-US" w:eastAsia="en-US" w:bidi="ar-SA"/>
      </w:rPr>
    </w:lvl>
    <w:lvl w:ilvl="1" w:tplc="0AF6F3EE">
      <w:numFmt w:val="bullet"/>
      <w:lvlText w:val="•"/>
      <w:lvlJc w:val="left"/>
      <w:pPr>
        <w:ind w:left="1463" w:hanging="449"/>
      </w:pPr>
      <w:rPr>
        <w:rFonts w:hint="default"/>
        <w:lang w:val="en-US" w:eastAsia="en-US" w:bidi="ar-SA"/>
      </w:rPr>
    </w:lvl>
    <w:lvl w:ilvl="2" w:tplc="72720994">
      <w:numFmt w:val="bullet"/>
      <w:lvlText w:val="•"/>
      <w:lvlJc w:val="left"/>
      <w:pPr>
        <w:ind w:left="2387" w:hanging="449"/>
      </w:pPr>
      <w:rPr>
        <w:rFonts w:hint="default"/>
        <w:lang w:val="en-US" w:eastAsia="en-US" w:bidi="ar-SA"/>
      </w:rPr>
    </w:lvl>
    <w:lvl w:ilvl="3" w:tplc="B6D82C74">
      <w:numFmt w:val="bullet"/>
      <w:lvlText w:val="•"/>
      <w:lvlJc w:val="left"/>
      <w:pPr>
        <w:ind w:left="3311" w:hanging="449"/>
      </w:pPr>
      <w:rPr>
        <w:rFonts w:hint="default"/>
        <w:lang w:val="en-US" w:eastAsia="en-US" w:bidi="ar-SA"/>
      </w:rPr>
    </w:lvl>
    <w:lvl w:ilvl="4" w:tplc="C9344C74">
      <w:numFmt w:val="bullet"/>
      <w:lvlText w:val="•"/>
      <w:lvlJc w:val="left"/>
      <w:pPr>
        <w:ind w:left="4234" w:hanging="449"/>
      </w:pPr>
      <w:rPr>
        <w:rFonts w:hint="default"/>
        <w:lang w:val="en-US" w:eastAsia="en-US" w:bidi="ar-SA"/>
      </w:rPr>
    </w:lvl>
    <w:lvl w:ilvl="5" w:tplc="77CAF70A">
      <w:numFmt w:val="bullet"/>
      <w:lvlText w:val="•"/>
      <w:lvlJc w:val="left"/>
      <w:pPr>
        <w:ind w:left="5158" w:hanging="449"/>
      </w:pPr>
      <w:rPr>
        <w:rFonts w:hint="default"/>
        <w:lang w:val="en-US" w:eastAsia="en-US" w:bidi="ar-SA"/>
      </w:rPr>
    </w:lvl>
    <w:lvl w:ilvl="6" w:tplc="D6C4D348">
      <w:numFmt w:val="bullet"/>
      <w:lvlText w:val="•"/>
      <w:lvlJc w:val="left"/>
      <w:pPr>
        <w:ind w:left="6082" w:hanging="449"/>
      </w:pPr>
      <w:rPr>
        <w:rFonts w:hint="default"/>
        <w:lang w:val="en-US" w:eastAsia="en-US" w:bidi="ar-SA"/>
      </w:rPr>
    </w:lvl>
    <w:lvl w:ilvl="7" w:tplc="FC6AFE38">
      <w:numFmt w:val="bullet"/>
      <w:lvlText w:val="•"/>
      <w:lvlJc w:val="left"/>
      <w:pPr>
        <w:ind w:left="7005" w:hanging="449"/>
      </w:pPr>
      <w:rPr>
        <w:rFonts w:hint="default"/>
        <w:lang w:val="en-US" w:eastAsia="en-US" w:bidi="ar-SA"/>
      </w:rPr>
    </w:lvl>
    <w:lvl w:ilvl="8" w:tplc="668C6992">
      <w:numFmt w:val="bullet"/>
      <w:lvlText w:val="•"/>
      <w:lvlJc w:val="left"/>
      <w:pPr>
        <w:ind w:left="7929" w:hanging="449"/>
      </w:pPr>
      <w:rPr>
        <w:rFonts w:hint="default"/>
        <w:lang w:val="en-US" w:eastAsia="en-US" w:bidi="ar-SA"/>
      </w:rPr>
    </w:lvl>
  </w:abstractNum>
  <w:abstractNum w:abstractNumId="20" w15:restartNumberingAfterBreak="0">
    <w:nsid w:val="0EE34725"/>
    <w:multiLevelType w:val="multilevel"/>
    <w:tmpl w:val="4E48AF08"/>
    <w:lvl w:ilvl="0">
      <w:start w:val="4"/>
      <w:numFmt w:val="decimal"/>
      <w:lvlText w:val="%1"/>
      <w:lvlJc w:val="left"/>
      <w:pPr>
        <w:ind w:left="821" w:hanging="600"/>
        <w:jc w:val="left"/>
      </w:pPr>
      <w:rPr>
        <w:rFonts w:hint="default"/>
        <w:lang w:val="en-US" w:eastAsia="en-US" w:bidi="ar-SA"/>
      </w:rPr>
    </w:lvl>
    <w:lvl w:ilvl="1">
      <w:start w:val="1"/>
      <w:numFmt w:val="decimal"/>
      <w:lvlText w:val="%1.%2"/>
      <w:lvlJc w:val="left"/>
      <w:pPr>
        <w:ind w:left="821" w:hanging="600"/>
        <w:jc w:val="left"/>
      </w:pPr>
      <w:rPr>
        <w:rFonts w:ascii="Times New Roman" w:eastAsia="Times New Roman" w:hAnsi="Times New Roman" w:cs="Times New Roman" w:hint="default"/>
        <w:b w:val="0"/>
        <w:bCs w:val="0"/>
        <w:i w:val="0"/>
        <w:iCs w:val="0"/>
        <w:spacing w:val="-5"/>
        <w:w w:val="100"/>
        <w:sz w:val="24"/>
        <w:szCs w:val="24"/>
        <w:lang w:val="en-US" w:eastAsia="en-US" w:bidi="ar-SA"/>
      </w:rPr>
    </w:lvl>
    <w:lvl w:ilvl="2">
      <w:start w:val="1"/>
      <w:numFmt w:val="lowerLetter"/>
      <w:lvlText w:val="(%3)"/>
      <w:lvlJc w:val="left"/>
      <w:pPr>
        <w:ind w:left="941" w:hanging="360"/>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2287" w:hanging="360"/>
      </w:pPr>
      <w:rPr>
        <w:rFonts w:hint="default"/>
        <w:lang w:val="en-US" w:eastAsia="en-US" w:bidi="ar-SA"/>
      </w:rPr>
    </w:lvl>
    <w:lvl w:ilvl="4">
      <w:numFmt w:val="bullet"/>
      <w:lvlText w:val="•"/>
      <w:lvlJc w:val="left"/>
      <w:pPr>
        <w:ind w:left="2961" w:hanging="360"/>
      </w:pPr>
      <w:rPr>
        <w:rFonts w:hint="default"/>
        <w:lang w:val="en-US" w:eastAsia="en-US" w:bidi="ar-SA"/>
      </w:rPr>
    </w:lvl>
    <w:lvl w:ilvl="5">
      <w:numFmt w:val="bullet"/>
      <w:lvlText w:val="•"/>
      <w:lvlJc w:val="left"/>
      <w:pPr>
        <w:ind w:left="3635" w:hanging="360"/>
      </w:pPr>
      <w:rPr>
        <w:rFonts w:hint="default"/>
        <w:lang w:val="en-US" w:eastAsia="en-US" w:bidi="ar-SA"/>
      </w:rPr>
    </w:lvl>
    <w:lvl w:ilvl="6">
      <w:numFmt w:val="bullet"/>
      <w:lvlText w:val="•"/>
      <w:lvlJc w:val="left"/>
      <w:pPr>
        <w:ind w:left="4309" w:hanging="360"/>
      </w:pPr>
      <w:rPr>
        <w:rFonts w:hint="default"/>
        <w:lang w:val="en-US" w:eastAsia="en-US" w:bidi="ar-SA"/>
      </w:rPr>
    </w:lvl>
    <w:lvl w:ilvl="7">
      <w:numFmt w:val="bullet"/>
      <w:lvlText w:val="•"/>
      <w:lvlJc w:val="left"/>
      <w:pPr>
        <w:ind w:left="4983" w:hanging="360"/>
      </w:pPr>
      <w:rPr>
        <w:rFonts w:hint="default"/>
        <w:lang w:val="en-US" w:eastAsia="en-US" w:bidi="ar-SA"/>
      </w:rPr>
    </w:lvl>
    <w:lvl w:ilvl="8">
      <w:numFmt w:val="bullet"/>
      <w:lvlText w:val="•"/>
      <w:lvlJc w:val="left"/>
      <w:pPr>
        <w:ind w:left="5657" w:hanging="360"/>
      </w:pPr>
      <w:rPr>
        <w:rFonts w:hint="default"/>
        <w:lang w:val="en-US" w:eastAsia="en-US" w:bidi="ar-SA"/>
      </w:rPr>
    </w:lvl>
  </w:abstractNum>
  <w:abstractNum w:abstractNumId="21" w15:restartNumberingAfterBreak="0">
    <w:nsid w:val="129D443F"/>
    <w:multiLevelType w:val="multilevel"/>
    <w:tmpl w:val="EDAA57B4"/>
    <w:lvl w:ilvl="0">
      <w:start w:val="13"/>
      <w:numFmt w:val="decimal"/>
      <w:lvlText w:val="%1"/>
      <w:lvlJc w:val="left"/>
      <w:pPr>
        <w:ind w:left="710" w:hanging="601"/>
        <w:jc w:val="left"/>
      </w:pPr>
      <w:rPr>
        <w:rFonts w:hint="default"/>
        <w:lang w:val="en-US" w:eastAsia="en-US" w:bidi="ar-SA"/>
      </w:rPr>
    </w:lvl>
    <w:lvl w:ilvl="1">
      <w:start w:val="1"/>
      <w:numFmt w:val="decimal"/>
      <w:lvlText w:val="%1.%2"/>
      <w:lvlJc w:val="left"/>
      <w:pPr>
        <w:ind w:left="710"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83" w:hanging="601"/>
      </w:pPr>
      <w:rPr>
        <w:rFonts w:hint="default"/>
        <w:lang w:val="en-US" w:eastAsia="en-US" w:bidi="ar-SA"/>
      </w:rPr>
    </w:lvl>
    <w:lvl w:ilvl="3">
      <w:numFmt w:val="bullet"/>
      <w:lvlText w:val="•"/>
      <w:lvlJc w:val="left"/>
      <w:pPr>
        <w:ind w:left="2615" w:hanging="601"/>
      </w:pPr>
      <w:rPr>
        <w:rFonts w:hint="default"/>
        <w:lang w:val="en-US" w:eastAsia="en-US" w:bidi="ar-SA"/>
      </w:rPr>
    </w:lvl>
    <w:lvl w:ilvl="4">
      <w:numFmt w:val="bullet"/>
      <w:lvlText w:val="•"/>
      <w:lvlJc w:val="left"/>
      <w:pPr>
        <w:ind w:left="3247" w:hanging="601"/>
      </w:pPr>
      <w:rPr>
        <w:rFonts w:hint="default"/>
        <w:lang w:val="en-US" w:eastAsia="en-US" w:bidi="ar-SA"/>
      </w:rPr>
    </w:lvl>
    <w:lvl w:ilvl="5">
      <w:numFmt w:val="bullet"/>
      <w:lvlText w:val="•"/>
      <w:lvlJc w:val="left"/>
      <w:pPr>
        <w:ind w:left="3879" w:hanging="601"/>
      </w:pPr>
      <w:rPr>
        <w:rFonts w:hint="default"/>
        <w:lang w:val="en-US" w:eastAsia="en-US" w:bidi="ar-SA"/>
      </w:rPr>
    </w:lvl>
    <w:lvl w:ilvl="6">
      <w:numFmt w:val="bullet"/>
      <w:lvlText w:val="•"/>
      <w:lvlJc w:val="left"/>
      <w:pPr>
        <w:ind w:left="4510" w:hanging="601"/>
      </w:pPr>
      <w:rPr>
        <w:rFonts w:hint="default"/>
        <w:lang w:val="en-US" w:eastAsia="en-US" w:bidi="ar-SA"/>
      </w:rPr>
    </w:lvl>
    <w:lvl w:ilvl="7">
      <w:numFmt w:val="bullet"/>
      <w:lvlText w:val="•"/>
      <w:lvlJc w:val="left"/>
      <w:pPr>
        <w:ind w:left="5142" w:hanging="601"/>
      </w:pPr>
      <w:rPr>
        <w:rFonts w:hint="default"/>
        <w:lang w:val="en-US" w:eastAsia="en-US" w:bidi="ar-SA"/>
      </w:rPr>
    </w:lvl>
    <w:lvl w:ilvl="8">
      <w:numFmt w:val="bullet"/>
      <w:lvlText w:val="•"/>
      <w:lvlJc w:val="left"/>
      <w:pPr>
        <w:ind w:left="5774" w:hanging="601"/>
      </w:pPr>
      <w:rPr>
        <w:rFonts w:hint="default"/>
        <w:lang w:val="en-US" w:eastAsia="en-US" w:bidi="ar-SA"/>
      </w:rPr>
    </w:lvl>
  </w:abstractNum>
  <w:abstractNum w:abstractNumId="22" w15:restartNumberingAfterBreak="0">
    <w:nsid w:val="1554693E"/>
    <w:multiLevelType w:val="hybridMultilevel"/>
    <w:tmpl w:val="88A6E6DE"/>
    <w:lvl w:ilvl="0" w:tplc="7D98C272">
      <w:start w:val="1"/>
      <w:numFmt w:val="decimal"/>
      <w:lvlText w:val="%1."/>
      <w:lvlJc w:val="left"/>
      <w:pPr>
        <w:ind w:left="2124" w:hanging="281"/>
        <w:jc w:val="left"/>
      </w:pPr>
      <w:rPr>
        <w:rFonts w:ascii="Times New Roman" w:eastAsia="Times New Roman" w:hAnsi="Times New Roman" w:cs="Times New Roman" w:hint="default"/>
        <w:b/>
        <w:bCs/>
        <w:i w:val="0"/>
        <w:iCs w:val="0"/>
        <w:w w:val="100"/>
        <w:sz w:val="28"/>
        <w:szCs w:val="28"/>
        <w:lang w:val="en-US" w:eastAsia="en-US" w:bidi="ar-SA"/>
      </w:rPr>
    </w:lvl>
    <w:lvl w:ilvl="1" w:tplc="466628BE">
      <w:start w:val="1"/>
      <w:numFmt w:val="lowerLetter"/>
      <w:lvlText w:val="(%2)"/>
      <w:lvlJc w:val="left"/>
      <w:pPr>
        <w:ind w:left="2180" w:hanging="540"/>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8F8C8096">
      <w:numFmt w:val="bullet"/>
      <w:lvlText w:val="•"/>
      <w:lvlJc w:val="left"/>
      <w:pPr>
        <w:ind w:left="3175" w:hanging="540"/>
      </w:pPr>
      <w:rPr>
        <w:rFonts w:hint="default"/>
        <w:lang w:val="en-US" w:eastAsia="en-US" w:bidi="ar-SA"/>
      </w:rPr>
    </w:lvl>
    <w:lvl w:ilvl="3" w:tplc="84261BCA">
      <w:numFmt w:val="bullet"/>
      <w:lvlText w:val="•"/>
      <w:lvlJc w:val="left"/>
      <w:pPr>
        <w:ind w:left="4170" w:hanging="540"/>
      </w:pPr>
      <w:rPr>
        <w:rFonts w:hint="default"/>
        <w:lang w:val="en-US" w:eastAsia="en-US" w:bidi="ar-SA"/>
      </w:rPr>
    </w:lvl>
    <w:lvl w:ilvl="4" w:tplc="8662E460">
      <w:numFmt w:val="bullet"/>
      <w:lvlText w:val="•"/>
      <w:lvlJc w:val="left"/>
      <w:pPr>
        <w:ind w:left="5166" w:hanging="540"/>
      </w:pPr>
      <w:rPr>
        <w:rFonts w:hint="default"/>
        <w:lang w:val="en-US" w:eastAsia="en-US" w:bidi="ar-SA"/>
      </w:rPr>
    </w:lvl>
    <w:lvl w:ilvl="5" w:tplc="DD8269DA">
      <w:numFmt w:val="bullet"/>
      <w:lvlText w:val="•"/>
      <w:lvlJc w:val="left"/>
      <w:pPr>
        <w:ind w:left="6161" w:hanging="540"/>
      </w:pPr>
      <w:rPr>
        <w:rFonts w:hint="default"/>
        <w:lang w:val="en-US" w:eastAsia="en-US" w:bidi="ar-SA"/>
      </w:rPr>
    </w:lvl>
    <w:lvl w:ilvl="6" w:tplc="2C2031D0">
      <w:numFmt w:val="bullet"/>
      <w:lvlText w:val="•"/>
      <w:lvlJc w:val="left"/>
      <w:pPr>
        <w:ind w:left="7157" w:hanging="540"/>
      </w:pPr>
      <w:rPr>
        <w:rFonts w:hint="default"/>
        <w:lang w:val="en-US" w:eastAsia="en-US" w:bidi="ar-SA"/>
      </w:rPr>
    </w:lvl>
    <w:lvl w:ilvl="7" w:tplc="888E32C8">
      <w:numFmt w:val="bullet"/>
      <w:lvlText w:val="•"/>
      <w:lvlJc w:val="left"/>
      <w:pPr>
        <w:ind w:left="8152" w:hanging="540"/>
      </w:pPr>
      <w:rPr>
        <w:rFonts w:hint="default"/>
        <w:lang w:val="en-US" w:eastAsia="en-US" w:bidi="ar-SA"/>
      </w:rPr>
    </w:lvl>
    <w:lvl w:ilvl="8" w:tplc="71CC3926">
      <w:numFmt w:val="bullet"/>
      <w:lvlText w:val="•"/>
      <w:lvlJc w:val="left"/>
      <w:pPr>
        <w:ind w:left="9148" w:hanging="540"/>
      </w:pPr>
      <w:rPr>
        <w:rFonts w:hint="default"/>
        <w:lang w:val="en-US" w:eastAsia="en-US" w:bidi="ar-SA"/>
      </w:rPr>
    </w:lvl>
  </w:abstractNum>
  <w:abstractNum w:abstractNumId="23" w15:restartNumberingAfterBreak="0">
    <w:nsid w:val="16043A00"/>
    <w:multiLevelType w:val="multilevel"/>
    <w:tmpl w:val="C77210BA"/>
    <w:lvl w:ilvl="0">
      <w:start w:val="39"/>
      <w:numFmt w:val="decimal"/>
      <w:lvlText w:val="%1"/>
      <w:lvlJc w:val="left"/>
      <w:pPr>
        <w:ind w:left="881" w:hanging="601"/>
        <w:jc w:val="left"/>
      </w:pPr>
      <w:rPr>
        <w:rFonts w:hint="default"/>
        <w:lang w:val="en-US" w:eastAsia="en-US" w:bidi="ar-SA"/>
      </w:rPr>
    </w:lvl>
    <w:lvl w:ilvl="1">
      <w:start w:val="1"/>
      <w:numFmt w:val="decimal"/>
      <w:lvlText w:val="%1.%2"/>
      <w:lvlJc w:val="left"/>
      <w:pPr>
        <w:ind w:left="881"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147" w:hanging="601"/>
      </w:pPr>
      <w:rPr>
        <w:rFonts w:hint="default"/>
        <w:lang w:val="en-US" w:eastAsia="en-US" w:bidi="ar-SA"/>
      </w:rPr>
    </w:lvl>
    <w:lvl w:ilvl="3">
      <w:numFmt w:val="bullet"/>
      <w:lvlText w:val="•"/>
      <w:lvlJc w:val="left"/>
      <w:pPr>
        <w:ind w:left="2780" w:hanging="601"/>
      </w:pPr>
      <w:rPr>
        <w:rFonts w:hint="default"/>
        <w:lang w:val="en-US" w:eastAsia="en-US" w:bidi="ar-SA"/>
      </w:rPr>
    </w:lvl>
    <w:lvl w:ilvl="4">
      <w:numFmt w:val="bullet"/>
      <w:lvlText w:val="•"/>
      <w:lvlJc w:val="left"/>
      <w:pPr>
        <w:ind w:left="3414" w:hanging="601"/>
      </w:pPr>
      <w:rPr>
        <w:rFonts w:hint="default"/>
        <w:lang w:val="en-US" w:eastAsia="en-US" w:bidi="ar-SA"/>
      </w:rPr>
    </w:lvl>
    <w:lvl w:ilvl="5">
      <w:numFmt w:val="bullet"/>
      <w:lvlText w:val="•"/>
      <w:lvlJc w:val="left"/>
      <w:pPr>
        <w:ind w:left="4048" w:hanging="601"/>
      </w:pPr>
      <w:rPr>
        <w:rFonts w:hint="default"/>
        <w:lang w:val="en-US" w:eastAsia="en-US" w:bidi="ar-SA"/>
      </w:rPr>
    </w:lvl>
    <w:lvl w:ilvl="6">
      <w:numFmt w:val="bullet"/>
      <w:lvlText w:val="•"/>
      <w:lvlJc w:val="left"/>
      <w:pPr>
        <w:ind w:left="4681" w:hanging="601"/>
      </w:pPr>
      <w:rPr>
        <w:rFonts w:hint="default"/>
        <w:lang w:val="en-US" w:eastAsia="en-US" w:bidi="ar-SA"/>
      </w:rPr>
    </w:lvl>
    <w:lvl w:ilvl="7">
      <w:numFmt w:val="bullet"/>
      <w:lvlText w:val="•"/>
      <w:lvlJc w:val="left"/>
      <w:pPr>
        <w:ind w:left="5315" w:hanging="601"/>
      </w:pPr>
      <w:rPr>
        <w:rFonts w:hint="default"/>
        <w:lang w:val="en-US" w:eastAsia="en-US" w:bidi="ar-SA"/>
      </w:rPr>
    </w:lvl>
    <w:lvl w:ilvl="8">
      <w:numFmt w:val="bullet"/>
      <w:lvlText w:val="•"/>
      <w:lvlJc w:val="left"/>
      <w:pPr>
        <w:ind w:left="5948" w:hanging="601"/>
      </w:pPr>
      <w:rPr>
        <w:rFonts w:hint="default"/>
        <w:lang w:val="en-US" w:eastAsia="en-US" w:bidi="ar-SA"/>
      </w:rPr>
    </w:lvl>
  </w:abstractNum>
  <w:abstractNum w:abstractNumId="24" w15:restartNumberingAfterBreak="0">
    <w:nsid w:val="161149C3"/>
    <w:multiLevelType w:val="multilevel"/>
    <w:tmpl w:val="1F28A14C"/>
    <w:lvl w:ilvl="0">
      <w:start w:val="38"/>
      <w:numFmt w:val="decimal"/>
      <w:lvlText w:val="%1"/>
      <w:lvlJc w:val="left"/>
      <w:pPr>
        <w:ind w:left="991" w:hanging="612"/>
        <w:jc w:val="left"/>
      </w:pPr>
      <w:rPr>
        <w:rFonts w:hint="default"/>
        <w:lang w:val="en-US" w:eastAsia="en-US" w:bidi="ar-SA"/>
      </w:rPr>
    </w:lvl>
    <w:lvl w:ilvl="1">
      <w:start w:val="1"/>
      <w:numFmt w:val="decimal"/>
      <w:lvlText w:val="%1.%2"/>
      <w:lvlJc w:val="left"/>
      <w:pPr>
        <w:ind w:left="991" w:hanging="612"/>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225" w:hanging="612"/>
      </w:pPr>
      <w:rPr>
        <w:rFonts w:hint="default"/>
        <w:lang w:val="en-US" w:eastAsia="en-US" w:bidi="ar-SA"/>
      </w:rPr>
    </w:lvl>
    <w:lvl w:ilvl="3">
      <w:numFmt w:val="bullet"/>
      <w:lvlText w:val="•"/>
      <w:lvlJc w:val="left"/>
      <w:pPr>
        <w:ind w:left="2838" w:hanging="612"/>
      </w:pPr>
      <w:rPr>
        <w:rFonts w:hint="default"/>
        <w:lang w:val="en-US" w:eastAsia="en-US" w:bidi="ar-SA"/>
      </w:rPr>
    </w:lvl>
    <w:lvl w:ilvl="4">
      <w:numFmt w:val="bullet"/>
      <w:lvlText w:val="•"/>
      <w:lvlJc w:val="left"/>
      <w:pPr>
        <w:ind w:left="3451" w:hanging="612"/>
      </w:pPr>
      <w:rPr>
        <w:rFonts w:hint="default"/>
        <w:lang w:val="en-US" w:eastAsia="en-US" w:bidi="ar-SA"/>
      </w:rPr>
    </w:lvl>
    <w:lvl w:ilvl="5">
      <w:numFmt w:val="bullet"/>
      <w:lvlText w:val="•"/>
      <w:lvlJc w:val="left"/>
      <w:pPr>
        <w:ind w:left="4064" w:hanging="612"/>
      </w:pPr>
      <w:rPr>
        <w:rFonts w:hint="default"/>
        <w:lang w:val="en-US" w:eastAsia="en-US" w:bidi="ar-SA"/>
      </w:rPr>
    </w:lvl>
    <w:lvl w:ilvl="6">
      <w:numFmt w:val="bullet"/>
      <w:lvlText w:val="•"/>
      <w:lvlJc w:val="left"/>
      <w:pPr>
        <w:ind w:left="4676" w:hanging="612"/>
      </w:pPr>
      <w:rPr>
        <w:rFonts w:hint="default"/>
        <w:lang w:val="en-US" w:eastAsia="en-US" w:bidi="ar-SA"/>
      </w:rPr>
    </w:lvl>
    <w:lvl w:ilvl="7">
      <w:numFmt w:val="bullet"/>
      <w:lvlText w:val="•"/>
      <w:lvlJc w:val="left"/>
      <w:pPr>
        <w:ind w:left="5289" w:hanging="612"/>
      </w:pPr>
      <w:rPr>
        <w:rFonts w:hint="default"/>
        <w:lang w:val="en-US" w:eastAsia="en-US" w:bidi="ar-SA"/>
      </w:rPr>
    </w:lvl>
    <w:lvl w:ilvl="8">
      <w:numFmt w:val="bullet"/>
      <w:lvlText w:val="•"/>
      <w:lvlJc w:val="left"/>
      <w:pPr>
        <w:ind w:left="5902" w:hanging="612"/>
      </w:pPr>
      <w:rPr>
        <w:rFonts w:hint="default"/>
        <w:lang w:val="en-US" w:eastAsia="en-US" w:bidi="ar-SA"/>
      </w:rPr>
    </w:lvl>
  </w:abstractNum>
  <w:abstractNum w:abstractNumId="25" w15:restartNumberingAfterBreak="0">
    <w:nsid w:val="16AC7382"/>
    <w:multiLevelType w:val="multilevel"/>
    <w:tmpl w:val="199CF572"/>
    <w:lvl w:ilvl="0">
      <w:start w:val="17"/>
      <w:numFmt w:val="decimal"/>
      <w:lvlText w:val="%1"/>
      <w:lvlJc w:val="left"/>
      <w:pPr>
        <w:ind w:left="885" w:hanging="600"/>
        <w:jc w:val="left"/>
      </w:pPr>
      <w:rPr>
        <w:rFonts w:hint="default"/>
        <w:lang w:val="en-US" w:eastAsia="en-US" w:bidi="ar-SA"/>
      </w:rPr>
    </w:lvl>
    <w:lvl w:ilvl="1">
      <w:start w:val="1"/>
      <w:numFmt w:val="decimal"/>
      <w:lvlText w:val="%1.%2"/>
      <w:lvlJc w:val="left"/>
      <w:pPr>
        <w:ind w:left="885" w:hanging="60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110" w:hanging="600"/>
      </w:pPr>
      <w:rPr>
        <w:rFonts w:hint="default"/>
        <w:lang w:val="en-US" w:eastAsia="en-US" w:bidi="ar-SA"/>
      </w:rPr>
    </w:lvl>
    <w:lvl w:ilvl="3">
      <w:numFmt w:val="bullet"/>
      <w:lvlText w:val="•"/>
      <w:lvlJc w:val="left"/>
      <w:pPr>
        <w:ind w:left="2725" w:hanging="600"/>
      </w:pPr>
      <w:rPr>
        <w:rFonts w:hint="default"/>
        <w:lang w:val="en-US" w:eastAsia="en-US" w:bidi="ar-SA"/>
      </w:rPr>
    </w:lvl>
    <w:lvl w:ilvl="4">
      <w:numFmt w:val="bullet"/>
      <w:lvlText w:val="•"/>
      <w:lvlJc w:val="left"/>
      <w:pPr>
        <w:ind w:left="3340" w:hanging="600"/>
      </w:pPr>
      <w:rPr>
        <w:rFonts w:hint="default"/>
        <w:lang w:val="en-US" w:eastAsia="en-US" w:bidi="ar-SA"/>
      </w:rPr>
    </w:lvl>
    <w:lvl w:ilvl="5">
      <w:numFmt w:val="bullet"/>
      <w:lvlText w:val="•"/>
      <w:lvlJc w:val="left"/>
      <w:pPr>
        <w:ind w:left="3956" w:hanging="600"/>
      </w:pPr>
      <w:rPr>
        <w:rFonts w:hint="default"/>
        <w:lang w:val="en-US" w:eastAsia="en-US" w:bidi="ar-SA"/>
      </w:rPr>
    </w:lvl>
    <w:lvl w:ilvl="6">
      <w:numFmt w:val="bullet"/>
      <w:lvlText w:val="•"/>
      <w:lvlJc w:val="left"/>
      <w:pPr>
        <w:ind w:left="4571" w:hanging="600"/>
      </w:pPr>
      <w:rPr>
        <w:rFonts w:hint="default"/>
        <w:lang w:val="en-US" w:eastAsia="en-US" w:bidi="ar-SA"/>
      </w:rPr>
    </w:lvl>
    <w:lvl w:ilvl="7">
      <w:numFmt w:val="bullet"/>
      <w:lvlText w:val="•"/>
      <w:lvlJc w:val="left"/>
      <w:pPr>
        <w:ind w:left="5186" w:hanging="600"/>
      </w:pPr>
      <w:rPr>
        <w:rFonts w:hint="default"/>
        <w:lang w:val="en-US" w:eastAsia="en-US" w:bidi="ar-SA"/>
      </w:rPr>
    </w:lvl>
    <w:lvl w:ilvl="8">
      <w:numFmt w:val="bullet"/>
      <w:lvlText w:val="•"/>
      <w:lvlJc w:val="left"/>
      <w:pPr>
        <w:ind w:left="5801" w:hanging="600"/>
      </w:pPr>
      <w:rPr>
        <w:rFonts w:hint="default"/>
        <w:lang w:val="en-US" w:eastAsia="en-US" w:bidi="ar-SA"/>
      </w:rPr>
    </w:lvl>
  </w:abstractNum>
  <w:abstractNum w:abstractNumId="26" w15:restartNumberingAfterBreak="0">
    <w:nsid w:val="173C1A64"/>
    <w:multiLevelType w:val="multilevel"/>
    <w:tmpl w:val="51E097FC"/>
    <w:lvl w:ilvl="0">
      <w:start w:val="37"/>
      <w:numFmt w:val="decimal"/>
      <w:lvlText w:val="%1"/>
      <w:lvlJc w:val="left"/>
      <w:pPr>
        <w:ind w:left="740" w:hanging="610"/>
        <w:jc w:val="left"/>
      </w:pPr>
      <w:rPr>
        <w:rFonts w:hint="default"/>
        <w:lang w:val="en-US" w:eastAsia="en-US" w:bidi="ar-SA"/>
      </w:rPr>
    </w:lvl>
    <w:lvl w:ilvl="1">
      <w:start w:val="1"/>
      <w:numFmt w:val="decimal"/>
      <w:lvlText w:val="%1.%2."/>
      <w:lvlJc w:val="left"/>
      <w:pPr>
        <w:ind w:left="740" w:hanging="61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75" w:hanging="610"/>
      </w:pPr>
      <w:rPr>
        <w:rFonts w:hint="default"/>
        <w:lang w:val="en-US" w:eastAsia="en-US" w:bidi="ar-SA"/>
      </w:rPr>
    </w:lvl>
    <w:lvl w:ilvl="3">
      <w:numFmt w:val="bullet"/>
      <w:lvlText w:val="•"/>
      <w:lvlJc w:val="left"/>
      <w:pPr>
        <w:ind w:left="2593" w:hanging="610"/>
      </w:pPr>
      <w:rPr>
        <w:rFonts w:hint="default"/>
        <w:lang w:val="en-US" w:eastAsia="en-US" w:bidi="ar-SA"/>
      </w:rPr>
    </w:lvl>
    <w:lvl w:ilvl="4">
      <w:numFmt w:val="bullet"/>
      <w:lvlText w:val="•"/>
      <w:lvlJc w:val="left"/>
      <w:pPr>
        <w:ind w:left="3211" w:hanging="610"/>
      </w:pPr>
      <w:rPr>
        <w:rFonts w:hint="default"/>
        <w:lang w:val="en-US" w:eastAsia="en-US" w:bidi="ar-SA"/>
      </w:rPr>
    </w:lvl>
    <w:lvl w:ilvl="5">
      <w:numFmt w:val="bullet"/>
      <w:lvlText w:val="•"/>
      <w:lvlJc w:val="left"/>
      <w:pPr>
        <w:ind w:left="3829" w:hanging="610"/>
      </w:pPr>
      <w:rPr>
        <w:rFonts w:hint="default"/>
        <w:lang w:val="en-US" w:eastAsia="en-US" w:bidi="ar-SA"/>
      </w:rPr>
    </w:lvl>
    <w:lvl w:ilvl="6">
      <w:numFmt w:val="bullet"/>
      <w:lvlText w:val="•"/>
      <w:lvlJc w:val="left"/>
      <w:pPr>
        <w:ind w:left="4446" w:hanging="610"/>
      </w:pPr>
      <w:rPr>
        <w:rFonts w:hint="default"/>
        <w:lang w:val="en-US" w:eastAsia="en-US" w:bidi="ar-SA"/>
      </w:rPr>
    </w:lvl>
    <w:lvl w:ilvl="7">
      <w:numFmt w:val="bullet"/>
      <w:lvlText w:val="•"/>
      <w:lvlJc w:val="left"/>
      <w:pPr>
        <w:ind w:left="5064" w:hanging="610"/>
      </w:pPr>
      <w:rPr>
        <w:rFonts w:hint="default"/>
        <w:lang w:val="en-US" w:eastAsia="en-US" w:bidi="ar-SA"/>
      </w:rPr>
    </w:lvl>
    <w:lvl w:ilvl="8">
      <w:numFmt w:val="bullet"/>
      <w:lvlText w:val="•"/>
      <w:lvlJc w:val="left"/>
      <w:pPr>
        <w:ind w:left="5682" w:hanging="610"/>
      </w:pPr>
      <w:rPr>
        <w:rFonts w:hint="default"/>
        <w:lang w:val="en-US" w:eastAsia="en-US" w:bidi="ar-SA"/>
      </w:rPr>
    </w:lvl>
  </w:abstractNum>
  <w:abstractNum w:abstractNumId="27" w15:restartNumberingAfterBreak="0">
    <w:nsid w:val="1A323467"/>
    <w:multiLevelType w:val="hybridMultilevel"/>
    <w:tmpl w:val="1BE4770C"/>
    <w:lvl w:ilvl="0" w:tplc="729A0524">
      <w:start w:val="1"/>
      <w:numFmt w:val="lowerLetter"/>
      <w:lvlText w:val="(%1)"/>
      <w:lvlJc w:val="left"/>
      <w:pPr>
        <w:ind w:left="1323" w:hanging="533"/>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716EFB88">
      <w:numFmt w:val="bullet"/>
      <w:lvlText w:val="•"/>
      <w:lvlJc w:val="left"/>
      <w:pPr>
        <w:ind w:left="1896" w:hanging="533"/>
      </w:pPr>
      <w:rPr>
        <w:rFonts w:hint="default"/>
        <w:lang w:val="en-US" w:eastAsia="en-US" w:bidi="ar-SA"/>
      </w:rPr>
    </w:lvl>
    <w:lvl w:ilvl="2" w:tplc="43D6C964">
      <w:numFmt w:val="bullet"/>
      <w:lvlText w:val="•"/>
      <w:lvlJc w:val="left"/>
      <w:pPr>
        <w:ind w:left="2473" w:hanging="533"/>
      </w:pPr>
      <w:rPr>
        <w:rFonts w:hint="default"/>
        <w:lang w:val="en-US" w:eastAsia="en-US" w:bidi="ar-SA"/>
      </w:rPr>
    </w:lvl>
    <w:lvl w:ilvl="3" w:tplc="79BEE560">
      <w:numFmt w:val="bullet"/>
      <w:lvlText w:val="•"/>
      <w:lvlJc w:val="left"/>
      <w:pPr>
        <w:ind w:left="3049" w:hanging="533"/>
      </w:pPr>
      <w:rPr>
        <w:rFonts w:hint="default"/>
        <w:lang w:val="en-US" w:eastAsia="en-US" w:bidi="ar-SA"/>
      </w:rPr>
    </w:lvl>
    <w:lvl w:ilvl="4" w:tplc="185CE486">
      <w:numFmt w:val="bullet"/>
      <w:lvlText w:val="•"/>
      <w:lvlJc w:val="left"/>
      <w:pPr>
        <w:ind w:left="3626" w:hanging="533"/>
      </w:pPr>
      <w:rPr>
        <w:rFonts w:hint="default"/>
        <w:lang w:val="en-US" w:eastAsia="en-US" w:bidi="ar-SA"/>
      </w:rPr>
    </w:lvl>
    <w:lvl w:ilvl="5" w:tplc="96CCA0BA">
      <w:numFmt w:val="bullet"/>
      <w:lvlText w:val="•"/>
      <w:lvlJc w:val="left"/>
      <w:pPr>
        <w:ind w:left="4203" w:hanging="533"/>
      </w:pPr>
      <w:rPr>
        <w:rFonts w:hint="default"/>
        <w:lang w:val="en-US" w:eastAsia="en-US" w:bidi="ar-SA"/>
      </w:rPr>
    </w:lvl>
    <w:lvl w:ilvl="6" w:tplc="A5D69580">
      <w:numFmt w:val="bullet"/>
      <w:lvlText w:val="•"/>
      <w:lvlJc w:val="left"/>
      <w:pPr>
        <w:ind w:left="4779" w:hanging="533"/>
      </w:pPr>
      <w:rPr>
        <w:rFonts w:hint="default"/>
        <w:lang w:val="en-US" w:eastAsia="en-US" w:bidi="ar-SA"/>
      </w:rPr>
    </w:lvl>
    <w:lvl w:ilvl="7" w:tplc="FBA23DF4">
      <w:numFmt w:val="bullet"/>
      <w:lvlText w:val="•"/>
      <w:lvlJc w:val="left"/>
      <w:pPr>
        <w:ind w:left="5356" w:hanging="533"/>
      </w:pPr>
      <w:rPr>
        <w:rFonts w:hint="default"/>
        <w:lang w:val="en-US" w:eastAsia="en-US" w:bidi="ar-SA"/>
      </w:rPr>
    </w:lvl>
    <w:lvl w:ilvl="8" w:tplc="32321554">
      <w:numFmt w:val="bullet"/>
      <w:lvlText w:val="•"/>
      <w:lvlJc w:val="left"/>
      <w:pPr>
        <w:ind w:left="5932" w:hanging="533"/>
      </w:pPr>
      <w:rPr>
        <w:rFonts w:hint="default"/>
        <w:lang w:val="en-US" w:eastAsia="en-US" w:bidi="ar-SA"/>
      </w:rPr>
    </w:lvl>
  </w:abstractNum>
  <w:abstractNum w:abstractNumId="28" w15:restartNumberingAfterBreak="0">
    <w:nsid w:val="1B3B6957"/>
    <w:multiLevelType w:val="multilevel"/>
    <w:tmpl w:val="1A601422"/>
    <w:lvl w:ilvl="0">
      <w:start w:val="38"/>
      <w:numFmt w:val="decimal"/>
      <w:lvlText w:val="%1"/>
      <w:lvlJc w:val="left"/>
      <w:pPr>
        <w:ind w:left="771" w:hanging="601"/>
        <w:jc w:val="left"/>
      </w:pPr>
      <w:rPr>
        <w:rFonts w:hint="default"/>
        <w:lang w:val="en-US" w:eastAsia="en-US" w:bidi="ar-SA"/>
      </w:rPr>
    </w:lvl>
    <w:lvl w:ilvl="1">
      <w:start w:val="1"/>
      <w:numFmt w:val="decimal"/>
      <w:lvlText w:val="%1.%2"/>
      <w:lvlJc w:val="left"/>
      <w:pPr>
        <w:ind w:left="771"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043" w:hanging="601"/>
      </w:pPr>
      <w:rPr>
        <w:rFonts w:hint="default"/>
        <w:lang w:val="en-US" w:eastAsia="en-US" w:bidi="ar-SA"/>
      </w:rPr>
    </w:lvl>
    <w:lvl w:ilvl="3">
      <w:numFmt w:val="bullet"/>
      <w:lvlText w:val="•"/>
      <w:lvlJc w:val="left"/>
      <w:pPr>
        <w:ind w:left="2675" w:hanging="601"/>
      </w:pPr>
      <w:rPr>
        <w:rFonts w:hint="default"/>
        <w:lang w:val="en-US" w:eastAsia="en-US" w:bidi="ar-SA"/>
      </w:rPr>
    </w:lvl>
    <w:lvl w:ilvl="4">
      <w:numFmt w:val="bullet"/>
      <w:lvlText w:val="•"/>
      <w:lvlJc w:val="left"/>
      <w:pPr>
        <w:ind w:left="3307" w:hanging="601"/>
      </w:pPr>
      <w:rPr>
        <w:rFonts w:hint="default"/>
        <w:lang w:val="en-US" w:eastAsia="en-US" w:bidi="ar-SA"/>
      </w:rPr>
    </w:lvl>
    <w:lvl w:ilvl="5">
      <w:numFmt w:val="bullet"/>
      <w:lvlText w:val="•"/>
      <w:lvlJc w:val="left"/>
      <w:pPr>
        <w:ind w:left="3939" w:hanging="601"/>
      </w:pPr>
      <w:rPr>
        <w:rFonts w:hint="default"/>
        <w:lang w:val="en-US" w:eastAsia="en-US" w:bidi="ar-SA"/>
      </w:rPr>
    </w:lvl>
    <w:lvl w:ilvl="6">
      <w:numFmt w:val="bullet"/>
      <w:lvlText w:val="•"/>
      <w:lvlJc w:val="left"/>
      <w:pPr>
        <w:ind w:left="4571" w:hanging="601"/>
      </w:pPr>
      <w:rPr>
        <w:rFonts w:hint="default"/>
        <w:lang w:val="en-US" w:eastAsia="en-US" w:bidi="ar-SA"/>
      </w:rPr>
    </w:lvl>
    <w:lvl w:ilvl="7">
      <w:numFmt w:val="bullet"/>
      <w:lvlText w:val="•"/>
      <w:lvlJc w:val="left"/>
      <w:pPr>
        <w:ind w:left="5203" w:hanging="601"/>
      </w:pPr>
      <w:rPr>
        <w:rFonts w:hint="default"/>
        <w:lang w:val="en-US" w:eastAsia="en-US" w:bidi="ar-SA"/>
      </w:rPr>
    </w:lvl>
    <w:lvl w:ilvl="8">
      <w:numFmt w:val="bullet"/>
      <w:lvlText w:val="•"/>
      <w:lvlJc w:val="left"/>
      <w:pPr>
        <w:ind w:left="5835" w:hanging="601"/>
      </w:pPr>
      <w:rPr>
        <w:rFonts w:hint="default"/>
        <w:lang w:val="en-US" w:eastAsia="en-US" w:bidi="ar-SA"/>
      </w:rPr>
    </w:lvl>
  </w:abstractNum>
  <w:abstractNum w:abstractNumId="29" w15:restartNumberingAfterBreak="0">
    <w:nsid w:val="1BA36E89"/>
    <w:multiLevelType w:val="multilevel"/>
    <w:tmpl w:val="846A7F6C"/>
    <w:lvl w:ilvl="0">
      <w:start w:val="16"/>
      <w:numFmt w:val="decimal"/>
      <w:lvlText w:val="%1"/>
      <w:lvlJc w:val="left"/>
      <w:pPr>
        <w:ind w:left="885" w:hanging="600"/>
        <w:jc w:val="left"/>
      </w:pPr>
      <w:rPr>
        <w:rFonts w:hint="default"/>
        <w:lang w:val="en-US" w:eastAsia="en-US" w:bidi="ar-SA"/>
      </w:rPr>
    </w:lvl>
    <w:lvl w:ilvl="1">
      <w:start w:val="1"/>
      <w:numFmt w:val="decimal"/>
      <w:lvlText w:val="%1.%2"/>
      <w:lvlJc w:val="left"/>
      <w:pPr>
        <w:ind w:left="885" w:hanging="60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110" w:hanging="600"/>
      </w:pPr>
      <w:rPr>
        <w:rFonts w:hint="default"/>
        <w:lang w:val="en-US" w:eastAsia="en-US" w:bidi="ar-SA"/>
      </w:rPr>
    </w:lvl>
    <w:lvl w:ilvl="3">
      <w:numFmt w:val="bullet"/>
      <w:lvlText w:val="•"/>
      <w:lvlJc w:val="left"/>
      <w:pPr>
        <w:ind w:left="2725" w:hanging="600"/>
      </w:pPr>
      <w:rPr>
        <w:rFonts w:hint="default"/>
        <w:lang w:val="en-US" w:eastAsia="en-US" w:bidi="ar-SA"/>
      </w:rPr>
    </w:lvl>
    <w:lvl w:ilvl="4">
      <w:numFmt w:val="bullet"/>
      <w:lvlText w:val="•"/>
      <w:lvlJc w:val="left"/>
      <w:pPr>
        <w:ind w:left="3340" w:hanging="600"/>
      </w:pPr>
      <w:rPr>
        <w:rFonts w:hint="default"/>
        <w:lang w:val="en-US" w:eastAsia="en-US" w:bidi="ar-SA"/>
      </w:rPr>
    </w:lvl>
    <w:lvl w:ilvl="5">
      <w:numFmt w:val="bullet"/>
      <w:lvlText w:val="•"/>
      <w:lvlJc w:val="left"/>
      <w:pPr>
        <w:ind w:left="3956" w:hanging="600"/>
      </w:pPr>
      <w:rPr>
        <w:rFonts w:hint="default"/>
        <w:lang w:val="en-US" w:eastAsia="en-US" w:bidi="ar-SA"/>
      </w:rPr>
    </w:lvl>
    <w:lvl w:ilvl="6">
      <w:numFmt w:val="bullet"/>
      <w:lvlText w:val="•"/>
      <w:lvlJc w:val="left"/>
      <w:pPr>
        <w:ind w:left="4571" w:hanging="600"/>
      </w:pPr>
      <w:rPr>
        <w:rFonts w:hint="default"/>
        <w:lang w:val="en-US" w:eastAsia="en-US" w:bidi="ar-SA"/>
      </w:rPr>
    </w:lvl>
    <w:lvl w:ilvl="7">
      <w:numFmt w:val="bullet"/>
      <w:lvlText w:val="•"/>
      <w:lvlJc w:val="left"/>
      <w:pPr>
        <w:ind w:left="5186" w:hanging="600"/>
      </w:pPr>
      <w:rPr>
        <w:rFonts w:hint="default"/>
        <w:lang w:val="en-US" w:eastAsia="en-US" w:bidi="ar-SA"/>
      </w:rPr>
    </w:lvl>
    <w:lvl w:ilvl="8">
      <w:numFmt w:val="bullet"/>
      <w:lvlText w:val="•"/>
      <w:lvlJc w:val="left"/>
      <w:pPr>
        <w:ind w:left="5801" w:hanging="600"/>
      </w:pPr>
      <w:rPr>
        <w:rFonts w:hint="default"/>
        <w:lang w:val="en-US" w:eastAsia="en-US" w:bidi="ar-SA"/>
      </w:rPr>
    </w:lvl>
  </w:abstractNum>
  <w:abstractNum w:abstractNumId="30" w15:restartNumberingAfterBreak="0">
    <w:nsid w:val="1C9D583C"/>
    <w:multiLevelType w:val="multilevel"/>
    <w:tmpl w:val="71D0BF30"/>
    <w:lvl w:ilvl="0">
      <w:start w:val="40"/>
      <w:numFmt w:val="decimal"/>
      <w:lvlText w:val="%1"/>
      <w:lvlJc w:val="left"/>
      <w:pPr>
        <w:ind w:left="881" w:hanging="601"/>
        <w:jc w:val="left"/>
      </w:pPr>
      <w:rPr>
        <w:rFonts w:hint="default"/>
        <w:lang w:val="en-US" w:eastAsia="en-US" w:bidi="ar-SA"/>
      </w:rPr>
    </w:lvl>
    <w:lvl w:ilvl="1">
      <w:start w:val="1"/>
      <w:numFmt w:val="decimal"/>
      <w:lvlText w:val="%1.%2"/>
      <w:lvlJc w:val="left"/>
      <w:pPr>
        <w:ind w:left="881"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147" w:hanging="601"/>
      </w:pPr>
      <w:rPr>
        <w:rFonts w:hint="default"/>
        <w:lang w:val="en-US" w:eastAsia="en-US" w:bidi="ar-SA"/>
      </w:rPr>
    </w:lvl>
    <w:lvl w:ilvl="3">
      <w:numFmt w:val="bullet"/>
      <w:lvlText w:val="•"/>
      <w:lvlJc w:val="left"/>
      <w:pPr>
        <w:ind w:left="2780" w:hanging="601"/>
      </w:pPr>
      <w:rPr>
        <w:rFonts w:hint="default"/>
        <w:lang w:val="en-US" w:eastAsia="en-US" w:bidi="ar-SA"/>
      </w:rPr>
    </w:lvl>
    <w:lvl w:ilvl="4">
      <w:numFmt w:val="bullet"/>
      <w:lvlText w:val="•"/>
      <w:lvlJc w:val="left"/>
      <w:pPr>
        <w:ind w:left="3414" w:hanging="601"/>
      </w:pPr>
      <w:rPr>
        <w:rFonts w:hint="default"/>
        <w:lang w:val="en-US" w:eastAsia="en-US" w:bidi="ar-SA"/>
      </w:rPr>
    </w:lvl>
    <w:lvl w:ilvl="5">
      <w:numFmt w:val="bullet"/>
      <w:lvlText w:val="•"/>
      <w:lvlJc w:val="left"/>
      <w:pPr>
        <w:ind w:left="4048" w:hanging="601"/>
      </w:pPr>
      <w:rPr>
        <w:rFonts w:hint="default"/>
        <w:lang w:val="en-US" w:eastAsia="en-US" w:bidi="ar-SA"/>
      </w:rPr>
    </w:lvl>
    <w:lvl w:ilvl="6">
      <w:numFmt w:val="bullet"/>
      <w:lvlText w:val="•"/>
      <w:lvlJc w:val="left"/>
      <w:pPr>
        <w:ind w:left="4681" w:hanging="601"/>
      </w:pPr>
      <w:rPr>
        <w:rFonts w:hint="default"/>
        <w:lang w:val="en-US" w:eastAsia="en-US" w:bidi="ar-SA"/>
      </w:rPr>
    </w:lvl>
    <w:lvl w:ilvl="7">
      <w:numFmt w:val="bullet"/>
      <w:lvlText w:val="•"/>
      <w:lvlJc w:val="left"/>
      <w:pPr>
        <w:ind w:left="5315" w:hanging="601"/>
      </w:pPr>
      <w:rPr>
        <w:rFonts w:hint="default"/>
        <w:lang w:val="en-US" w:eastAsia="en-US" w:bidi="ar-SA"/>
      </w:rPr>
    </w:lvl>
    <w:lvl w:ilvl="8">
      <w:numFmt w:val="bullet"/>
      <w:lvlText w:val="•"/>
      <w:lvlJc w:val="left"/>
      <w:pPr>
        <w:ind w:left="5948" w:hanging="601"/>
      </w:pPr>
      <w:rPr>
        <w:rFonts w:hint="default"/>
        <w:lang w:val="en-US" w:eastAsia="en-US" w:bidi="ar-SA"/>
      </w:rPr>
    </w:lvl>
  </w:abstractNum>
  <w:abstractNum w:abstractNumId="31" w15:restartNumberingAfterBreak="0">
    <w:nsid w:val="1D381AC8"/>
    <w:multiLevelType w:val="multilevel"/>
    <w:tmpl w:val="3D64B016"/>
    <w:lvl w:ilvl="0">
      <w:start w:val="25"/>
      <w:numFmt w:val="decimal"/>
      <w:lvlText w:val="%1"/>
      <w:lvlJc w:val="left"/>
      <w:pPr>
        <w:ind w:left="746" w:hanging="600"/>
        <w:jc w:val="left"/>
      </w:pPr>
      <w:rPr>
        <w:rFonts w:hint="default"/>
        <w:lang w:val="en-US" w:eastAsia="en-US" w:bidi="ar-SA"/>
      </w:rPr>
    </w:lvl>
    <w:lvl w:ilvl="1">
      <w:start w:val="1"/>
      <w:numFmt w:val="decimal"/>
      <w:lvlText w:val="%1.%2"/>
      <w:lvlJc w:val="left"/>
      <w:pPr>
        <w:ind w:left="746" w:hanging="60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70" w:hanging="600"/>
      </w:pPr>
      <w:rPr>
        <w:rFonts w:hint="default"/>
        <w:lang w:val="en-US" w:eastAsia="en-US" w:bidi="ar-SA"/>
      </w:rPr>
    </w:lvl>
    <w:lvl w:ilvl="3">
      <w:numFmt w:val="bullet"/>
      <w:lvlText w:val="•"/>
      <w:lvlJc w:val="left"/>
      <w:pPr>
        <w:ind w:left="2585" w:hanging="600"/>
      </w:pPr>
      <w:rPr>
        <w:rFonts w:hint="default"/>
        <w:lang w:val="en-US" w:eastAsia="en-US" w:bidi="ar-SA"/>
      </w:rPr>
    </w:lvl>
    <w:lvl w:ilvl="4">
      <w:numFmt w:val="bullet"/>
      <w:lvlText w:val="•"/>
      <w:lvlJc w:val="left"/>
      <w:pPr>
        <w:ind w:left="3200" w:hanging="600"/>
      </w:pPr>
      <w:rPr>
        <w:rFonts w:hint="default"/>
        <w:lang w:val="en-US" w:eastAsia="en-US" w:bidi="ar-SA"/>
      </w:rPr>
    </w:lvl>
    <w:lvl w:ilvl="5">
      <w:numFmt w:val="bullet"/>
      <w:lvlText w:val="•"/>
      <w:lvlJc w:val="left"/>
      <w:pPr>
        <w:ind w:left="3815" w:hanging="600"/>
      </w:pPr>
      <w:rPr>
        <w:rFonts w:hint="default"/>
        <w:lang w:val="en-US" w:eastAsia="en-US" w:bidi="ar-SA"/>
      </w:rPr>
    </w:lvl>
    <w:lvl w:ilvl="6">
      <w:numFmt w:val="bullet"/>
      <w:lvlText w:val="•"/>
      <w:lvlJc w:val="left"/>
      <w:pPr>
        <w:ind w:left="4430" w:hanging="600"/>
      </w:pPr>
      <w:rPr>
        <w:rFonts w:hint="default"/>
        <w:lang w:val="en-US" w:eastAsia="en-US" w:bidi="ar-SA"/>
      </w:rPr>
    </w:lvl>
    <w:lvl w:ilvl="7">
      <w:numFmt w:val="bullet"/>
      <w:lvlText w:val="•"/>
      <w:lvlJc w:val="left"/>
      <w:pPr>
        <w:ind w:left="5045" w:hanging="600"/>
      </w:pPr>
      <w:rPr>
        <w:rFonts w:hint="default"/>
        <w:lang w:val="en-US" w:eastAsia="en-US" w:bidi="ar-SA"/>
      </w:rPr>
    </w:lvl>
    <w:lvl w:ilvl="8">
      <w:numFmt w:val="bullet"/>
      <w:lvlText w:val="•"/>
      <w:lvlJc w:val="left"/>
      <w:pPr>
        <w:ind w:left="5660" w:hanging="600"/>
      </w:pPr>
      <w:rPr>
        <w:rFonts w:hint="default"/>
        <w:lang w:val="en-US" w:eastAsia="en-US" w:bidi="ar-SA"/>
      </w:rPr>
    </w:lvl>
  </w:abstractNum>
  <w:abstractNum w:abstractNumId="32" w15:restartNumberingAfterBreak="0">
    <w:nsid w:val="1D89485C"/>
    <w:multiLevelType w:val="hybridMultilevel"/>
    <w:tmpl w:val="7BA60A1E"/>
    <w:lvl w:ilvl="0" w:tplc="847032FE">
      <w:start w:val="1"/>
      <w:numFmt w:val="upperLetter"/>
      <w:lvlText w:val="%1."/>
      <w:lvlJc w:val="left"/>
      <w:pPr>
        <w:ind w:left="680" w:hanging="360"/>
        <w:jc w:val="left"/>
      </w:pPr>
      <w:rPr>
        <w:rFonts w:ascii="Times New Roman" w:eastAsia="Times New Roman" w:hAnsi="Times New Roman" w:cs="Times New Roman" w:hint="default"/>
        <w:b/>
        <w:bCs/>
        <w:i w:val="0"/>
        <w:iCs w:val="0"/>
        <w:spacing w:val="-1"/>
        <w:w w:val="99"/>
        <w:sz w:val="24"/>
        <w:szCs w:val="24"/>
        <w:lang w:val="en-US" w:eastAsia="en-US" w:bidi="ar-SA"/>
      </w:rPr>
    </w:lvl>
    <w:lvl w:ilvl="1" w:tplc="85D6E782">
      <w:start w:val="1"/>
      <w:numFmt w:val="decimal"/>
      <w:lvlText w:val="%2."/>
      <w:lvlJc w:val="left"/>
      <w:pPr>
        <w:ind w:left="104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2532410C">
      <w:numFmt w:val="bullet"/>
      <w:lvlText w:val="•"/>
      <w:lvlJc w:val="left"/>
      <w:pPr>
        <w:ind w:left="2097" w:hanging="720"/>
      </w:pPr>
      <w:rPr>
        <w:rFonts w:hint="default"/>
        <w:lang w:val="en-US" w:eastAsia="en-US" w:bidi="ar-SA"/>
      </w:rPr>
    </w:lvl>
    <w:lvl w:ilvl="3" w:tplc="B4A6C6E0">
      <w:numFmt w:val="bullet"/>
      <w:lvlText w:val="•"/>
      <w:lvlJc w:val="left"/>
      <w:pPr>
        <w:ind w:left="3155" w:hanging="720"/>
      </w:pPr>
      <w:rPr>
        <w:rFonts w:hint="default"/>
        <w:lang w:val="en-US" w:eastAsia="en-US" w:bidi="ar-SA"/>
      </w:rPr>
    </w:lvl>
    <w:lvl w:ilvl="4" w:tplc="0B44AA24">
      <w:numFmt w:val="bullet"/>
      <w:lvlText w:val="•"/>
      <w:lvlJc w:val="left"/>
      <w:pPr>
        <w:ind w:left="4213" w:hanging="720"/>
      </w:pPr>
      <w:rPr>
        <w:rFonts w:hint="default"/>
        <w:lang w:val="en-US" w:eastAsia="en-US" w:bidi="ar-SA"/>
      </w:rPr>
    </w:lvl>
    <w:lvl w:ilvl="5" w:tplc="9A3EBC20">
      <w:numFmt w:val="bullet"/>
      <w:lvlText w:val="•"/>
      <w:lvlJc w:val="left"/>
      <w:pPr>
        <w:ind w:left="5271" w:hanging="720"/>
      </w:pPr>
      <w:rPr>
        <w:rFonts w:hint="default"/>
        <w:lang w:val="en-US" w:eastAsia="en-US" w:bidi="ar-SA"/>
      </w:rPr>
    </w:lvl>
    <w:lvl w:ilvl="6" w:tplc="AA2A993C">
      <w:numFmt w:val="bullet"/>
      <w:lvlText w:val="•"/>
      <w:lvlJc w:val="left"/>
      <w:pPr>
        <w:ind w:left="6328" w:hanging="720"/>
      </w:pPr>
      <w:rPr>
        <w:rFonts w:hint="default"/>
        <w:lang w:val="en-US" w:eastAsia="en-US" w:bidi="ar-SA"/>
      </w:rPr>
    </w:lvl>
    <w:lvl w:ilvl="7" w:tplc="1BB6539C">
      <w:numFmt w:val="bullet"/>
      <w:lvlText w:val="•"/>
      <w:lvlJc w:val="left"/>
      <w:pPr>
        <w:ind w:left="7386" w:hanging="720"/>
      </w:pPr>
      <w:rPr>
        <w:rFonts w:hint="default"/>
        <w:lang w:val="en-US" w:eastAsia="en-US" w:bidi="ar-SA"/>
      </w:rPr>
    </w:lvl>
    <w:lvl w:ilvl="8" w:tplc="0A64F4AA">
      <w:numFmt w:val="bullet"/>
      <w:lvlText w:val="•"/>
      <w:lvlJc w:val="left"/>
      <w:pPr>
        <w:ind w:left="8444" w:hanging="720"/>
      </w:pPr>
      <w:rPr>
        <w:rFonts w:hint="default"/>
        <w:lang w:val="en-US" w:eastAsia="en-US" w:bidi="ar-SA"/>
      </w:rPr>
    </w:lvl>
  </w:abstractNum>
  <w:abstractNum w:abstractNumId="33" w15:restartNumberingAfterBreak="0">
    <w:nsid w:val="1E4B53CB"/>
    <w:multiLevelType w:val="hybridMultilevel"/>
    <w:tmpl w:val="C6B6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2516FE"/>
    <w:multiLevelType w:val="hybridMultilevel"/>
    <w:tmpl w:val="6A886104"/>
    <w:lvl w:ilvl="0" w:tplc="33CC8484">
      <w:numFmt w:val="bullet"/>
      <w:lvlText w:val=""/>
      <w:lvlJc w:val="left"/>
      <w:pPr>
        <w:ind w:left="542" w:hanging="449"/>
      </w:pPr>
      <w:rPr>
        <w:rFonts w:ascii="Wingdings" w:eastAsia="Wingdings" w:hAnsi="Wingdings" w:cs="Wingdings" w:hint="default"/>
        <w:b w:val="0"/>
        <w:bCs w:val="0"/>
        <w:i w:val="0"/>
        <w:iCs w:val="0"/>
        <w:w w:val="100"/>
        <w:sz w:val="22"/>
        <w:szCs w:val="22"/>
        <w:lang w:val="en-US" w:eastAsia="en-US" w:bidi="ar-SA"/>
      </w:rPr>
    </w:lvl>
    <w:lvl w:ilvl="1" w:tplc="5AB657D6">
      <w:numFmt w:val="bullet"/>
      <w:lvlText w:val="•"/>
      <w:lvlJc w:val="left"/>
      <w:pPr>
        <w:ind w:left="1449" w:hanging="449"/>
      </w:pPr>
      <w:rPr>
        <w:rFonts w:hint="default"/>
        <w:lang w:val="en-US" w:eastAsia="en-US" w:bidi="ar-SA"/>
      </w:rPr>
    </w:lvl>
    <w:lvl w:ilvl="2" w:tplc="1248BD8C">
      <w:numFmt w:val="bullet"/>
      <w:lvlText w:val="•"/>
      <w:lvlJc w:val="left"/>
      <w:pPr>
        <w:ind w:left="2359" w:hanging="449"/>
      </w:pPr>
      <w:rPr>
        <w:rFonts w:hint="default"/>
        <w:lang w:val="en-US" w:eastAsia="en-US" w:bidi="ar-SA"/>
      </w:rPr>
    </w:lvl>
    <w:lvl w:ilvl="3" w:tplc="40CC2626">
      <w:numFmt w:val="bullet"/>
      <w:lvlText w:val="•"/>
      <w:lvlJc w:val="left"/>
      <w:pPr>
        <w:ind w:left="3268" w:hanging="449"/>
      </w:pPr>
      <w:rPr>
        <w:rFonts w:hint="default"/>
        <w:lang w:val="en-US" w:eastAsia="en-US" w:bidi="ar-SA"/>
      </w:rPr>
    </w:lvl>
    <w:lvl w:ilvl="4" w:tplc="DF2C513C">
      <w:numFmt w:val="bullet"/>
      <w:lvlText w:val="•"/>
      <w:lvlJc w:val="left"/>
      <w:pPr>
        <w:ind w:left="4178" w:hanging="449"/>
      </w:pPr>
      <w:rPr>
        <w:rFonts w:hint="default"/>
        <w:lang w:val="en-US" w:eastAsia="en-US" w:bidi="ar-SA"/>
      </w:rPr>
    </w:lvl>
    <w:lvl w:ilvl="5" w:tplc="D2968066">
      <w:numFmt w:val="bullet"/>
      <w:lvlText w:val="•"/>
      <w:lvlJc w:val="left"/>
      <w:pPr>
        <w:ind w:left="5087" w:hanging="449"/>
      </w:pPr>
      <w:rPr>
        <w:rFonts w:hint="default"/>
        <w:lang w:val="en-US" w:eastAsia="en-US" w:bidi="ar-SA"/>
      </w:rPr>
    </w:lvl>
    <w:lvl w:ilvl="6" w:tplc="27401BF4">
      <w:numFmt w:val="bullet"/>
      <w:lvlText w:val="•"/>
      <w:lvlJc w:val="left"/>
      <w:pPr>
        <w:ind w:left="5997" w:hanging="449"/>
      </w:pPr>
      <w:rPr>
        <w:rFonts w:hint="default"/>
        <w:lang w:val="en-US" w:eastAsia="en-US" w:bidi="ar-SA"/>
      </w:rPr>
    </w:lvl>
    <w:lvl w:ilvl="7" w:tplc="E2C2BA62">
      <w:numFmt w:val="bullet"/>
      <w:lvlText w:val="•"/>
      <w:lvlJc w:val="left"/>
      <w:pPr>
        <w:ind w:left="6906" w:hanging="449"/>
      </w:pPr>
      <w:rPr>
        <w:rFonts w:hint="default"/>
        <w:lang w:val="en-US" w:eastAsia="en-US" w:bidi="ar-SA"/>
      </w:rPr>
    </w:lvl>
    <w:lvl w:ilvl="8" w:tplc="ECBEFC62">
      <w:numFmt w:val="bullet"/>
      <w:lvlText w:val="•"/>
      <w:lvlJc w:val="left"/>
      <w:pPr>
        <w:ind w:left="7816" w:hanging="449"/>
      </w:pPr>
      <w:rPr>
        <w:rFonts w:hint="default"/>
        <w:lang w:val="en-US" w:eastAsia="en-US" w:bidi="ar-SA"/>
      </w:rPr>
    </w:lvl>
  </w:abstractNum>
  <w:abstractNum w:abstractNumId="35" w15:restartNumberingAfterBreak="0">
    <w:nsid w:val="229D0C23"/>
    <w:multiLevelType w:val="multilevel"/>
    <w:tmpl w:val="7D269BD6"/>
    <w:lvl w:ilvl="0">
      <w:start w:val="28"/>
      <w:numFmt w:val="decimal"/>
      <w:lvlText w:val="%1"/>
      <w:lvlJc w:val="left"/>
      <w:pPr>
        <w:ind w:left="874" w:hanging="596"/>
        <w:jc w:val="left"/>
      </w:pPr>
      <w:rPr>
        <w:rFonts w:hint="default"/>
        <w:lang w:val="en-US" w:eastAsia="en-US" w:bidi="ar-SA"/>
      </w:rPr>
    </w:lvl>
    <w:lvl w:ilvl="1">
      <w:start w:val="2"/>
      <w:numFmt w:val="decimal"/>
      <w:lvlText w:val="%1.%2"/>
      <w:lvlJc w:val="left"/>
      <w:pPr>
        <w:ind w:left="874" w:hanging="596"/>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107" w:hanging="596"/>
      </w:pPr>
      <w:rPr>
        <w:rFonts w:hint="default"/>
        <w:lang w:val="en-US" w:eastAsia="en-US" w:bidi="ar-SA"/>
      </w:rPr>
    </w:lvl>
    <w:lvl w:ilvl="3">
      <w:numFmt w:val="bullet"/>
      <w:lvlText w:val="•"/>
      <w:lvlJc w:val="left"/>
      <w:pPr>
        <w:ind w:left="2721" w:hanging="596"/>
      </w:pPr>
      <w:rPr>
        <w:rFonts w:hint="default"/>
        <w:lang w:val="en-US" w:eastAsia="en-US" w:bidi="ar-SA"/>
      </w:rPr>
    </w:lvl>
    <w:lvl w:ilvl="4">
      <w:numFmt w:val="bullet"/>
      <w:lvlText w:val="•"/>
      <w:lvlJc w:val="left"/>
      <w:pPr>
        <w:ind w:left="3335" w:hanging="596"/>
      </w:pPr>
      <w:rPr>
        <w:rFonts w:hint="default"/>
        <w:lang w:val="en-US" w:eastAsia="en-US" w:bidi="ar-SA"/>
      </w:rPr>
    </w:lvl>
    <w:lvl w:ilvl="5">
      <w:numFmt w:val="bullet"/>
      <w:lvlText w:val="•"/>
      <w:lvlJc w:val="left"/>
      <w:pPr>
        <w:ind w:left="3949" w:hanging="596"/>
      </w:pPr>
      <w:rPr>
        <w:rFonts w:hint="default"/>
        <w:lang w:val="en-US" w:eastAsia="en-US" w:bidi="ar-SA"/>
      </w:rPr>
    </w:lvl>
    <w:lvl w:ilvl="6">
      <w:numFmt w:val="bullet"/>
      <w:lvlText w:val="•"/>
      <w:lvlJc w:val="left"/>
      <w:pPr>
        <w:ind w:left="4562" w:hanging="596"/>
      </w:pPr>
      <w:rPr>
        <w:rFonts w:hint="default"/>
        <w:lang w:val="en-US" w:eastAsia="en-US" w:bidi="ar-SA"/>
      </w:rPr>
    </w:lvl>
    <w:lvl w:ilvl="7">
      <w:numFmt w:val="bullet"/>
      <w:lvlText w:val="•"/>
      <w:lvlJc w:val="left"/>
      <w:pPr>
        <w:ind w:left="5176" w:hanging="596"/>
      </w:pPr>
      <w:rPr>
        <w:rFonts w:hint="default"/>
        <w:lang w:val="en-US" w:eastAsia="en-US" w:bidi="ar-SA"/>
      </w:rPr>
    </w:lvl>
    <w:lvl w:ilvl="8">
      <w:numFmt w:val="bullet"/>
      <w:lvlText w:val="•"/>
      <w:lvlJc w:val="left"/>
      <w:pPr>
        <w:ind w:left="5790" w:hanging="596"/>
      </w:pPr>
      <w:rPr>
        <w:rFonts w:hint="default"/>
        <w:lang w:val="en-US" w:eastAsia="en-US" w:bidi="ar-SA"/>
      </w:rPr>
    </w:lvl>
  </w:abstractNum>
  <w:abstractNum w:abstractNumId="36" w15:restartNumberingAfterBreak="0">
    <w:nsid w:val="23301BB1"/>
    <w:multiLevelType w:val="hybridMultilevel"/>
    <w:tmpl w:val="35067FBA"/>
    <w:lvl w:ilvl="0" w:tplc="75B2B65C">
      <w:start w:val="2"/>
      <w:numFmt w:val="lowerLetter"/>
      <w:lvlText w:val="(%1)"/>
      <w:lvlJc w:val="left"/>
      <w:pPr>
        <w:ind w:left="1308" w:hanging="548"/>
        <w:jc w:val="left"/>
      </w:pPr>
      <w:rPr>
        <w:rFonts w:ascii="Times New Roman" w:eastAsia="Times New Roman" w:hAnsi="Times New Roman" w:cs="Times New Roman" w:hint="default"/>
        <w:b w:val="0"/>
        <w:bCs w:val="0"/>
        <w:i w:val="0"/>
        <w:iCs w:val="0"/>
        <w:w w:val="99"/>
        <w:sz w:val="24"/>
        <w:szCs w:val="24"/>
        <w:lang w:val="en-US" w:eastAsia="en-US" w:bidi="ar-SA"/>
      </w:rPr>
    </w:lvl>
    <w:lvl w:ilvl="1" w:tplc="876A9750">
      <w:numFmt w:val="bullet"/>
      <w:lvlText w:val="•"/>
      <w:lvlJc w:val="left"/>
      <w:pPr>
        <w:ind w:left="1878" w:hanging="548"/>
      </w:pPr>
      <w:rPr>
        <w:rFonts w:hint="default"/>
        <w:lang w:val="en-US" w:eastAsia="en-US" w:bidi="ar-SA"/>
      </w:rPr>
    </w:lvl>
    <w:lvl w:ilvl="2" w:tplc="5A74A2EC">
      <w:numFmt w:val="bullet"/>
      <w:lvlText w:val="•"/>
      <w:lvlJc w:val="left"/>
      <w:pPr>
        <w:ind w:left="2457" w:hanging="548"/>
      </w:pPr>
      <w:rPr>
        <w:rFonts w:hint="default"/>
        <w:lang w:val="en-US" w:eastAsia="en-US" w:bidi="ar-SA"/>
      </w:rPr>
    </w:lvl>
    <w:lvl w:ilvl="3" w:tplc="C5F4998A">
      <w:numFmt w:val="bullet"/>
      <w:lvlText w:val="•"/>
      <w:lvlJc w:val="left"/>
      <w:pPr>
        <w:ind w:left="3035" w:hanging="548"/>
      </w:pPr>
      <w:rPr>
        <w:rFonts w:hint="default"/>
        <w:lang w:val="en-US" w:eastAsia="en-US" w:bidi="ar-SA"/>
      </w:rPr>
    </w:lvl>
    <w:lvl w:ilvl="4" w:tplc="D9A04758">
      <w:numFmt w:val="bullet"/>
      <w:lvlText w:val="•"/>
      <w:lvlJc w:val="left"/>
      <w:pPr>
        <w:ind w:left="3614" w:hanging="548"/>
      </w:pPr>
      <w:rPr>
        <w:rFonts w:hint="default"/>
        <w:lang w:val="en-US" w:eastAsia="en-US" w:bidi="ar-SA"/>
      </w:rPr>
    </w:lvl>
    <w:lvl w:ilvl="5" w:tplc="8AD802EC">
      <w:numFmt w:val="bullet"/>
      <w:lvlText w:val="•"/>
      <w:lvlJc w:val="left"/>
      <w:pPr>
        <w:ind w:left="4193" w:hanging="548"/>
      </w:pPr>
      <w:rPr>
        <w:rFonts w:hint="default"/>
        <w:lang w:val="en-US" w:eastAsia="en-US" w:bidi="ar-SA"/>
      </w:rPr>
    </w:lvl>
    <w:lvl w:ilvl="6" w:tplc="72E42AFA">
      <w:numFmt w:val="bullet"/>
      <w:lvlText w:val="•"/>
      <w:lvlJc w:val="left"/>
      <w:pPr>
        <w:ind w:left="4771" w:hanging="548"/>
      </w:pPr>
      <w:rPr>
        <w:rFonts w:hint="default"/>
        <w:lang w:val="en-US" w:eastAsia="en-US" w:bidi="ar-SA"/>
      </w:rPr>
    </w:lvl>
    <w:lvl w:ilvl="7" w:tplc="2CCA8B00">
      <w:numFmt w:val="bullet"/>
      <w:lvlText w:val="•"/>
      <w:lvlJc w:val="left"/>
      <w:pPr>
        <w:ind w:left="5350" w:hanging="548"/>
      </w:pPr>
      <w:rPr>
        <w:rFonts w:hint="default"/>
        <w:lang w:val="en-US" w:eastAsia="en-US" w:bidi="ar-SA"/>
      </w:rPr>
    </w:lvl>
    <w:lvl w:ilvl="8" w:tplc="1FE26496">
      <w:numFmt w:val="bullet"/>
      <w:lvlText w:val="•"/>
      <w:lvlJc w:val="left"/>
      <w:pPr>
        <w:ind w:left="5928" w:hanging="548"/>
      </w:pPr>
      <w:rPr>
        <w:rFonts w:hint="default"/>
        <w:lang w:val="en-US" w:eastAsia="en-US" w:bidi="ar-SA"/>
      </w:rPr>
    </w:lvl>
  </w:abstractNum>
  <w:abstractNum w:abstractNumId="37" w15:restartNumberingAfterBreak="0">
    <w:nsid w:val="26FC4127"/>
    <w:multiLevelType w:val="multilevel"/>
    <w:tmpl w:val="7F2634B6"/>
    <w:lvl w:ilvl="0">
      <w:start w:val="5"/>
      <w:numFmt w:val="decimal"/>
      <w:lvlText w:val="%1"/>
      <w:lvlJc w:val="left"/>
      <w:pPr>
        <w:ind w:left="846" w:hanging="646"/>
        <w:jc w:val="left"/>
      </w:pPr>
      <w:rPr>
        <w:rFonts w:hint="default"/>
        <w:lang w:val="en-US" w:eastAsia="en-US" w:bidi="ar-SA"/>
      </w:rPr>
    </w:lvl>
    <w:lvl w:ilvl="1">
      <w:start w:val="1"/>
      <w:numFmt w:val="decimal"/>
      <w:lvlText w:val="%1.%2"/>
      <w:lvlJc w:val="left"/>
      <w:pPr>
        <w:ind w:left="846" w:hanging="646"/>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069" w:hanging="646"/>
      </w:pPr>
      <w:rPr>
        <w:rFonts w:hint="default"/>
        <w:lang w:val="en-US" w:eastAsia="en-US" w:bidi="ar-SA"/>
      </w:rPr>
    </w:lvl>
    <w:lvl w:ilvl="3">
      <w:numFmt w:val="bullet"/>
      <w:lvlText w:val="•"/>
      <w:lvlJc w:val="left"/>
      <w:pPr>
        <w:ind w:left="2683" w:hanging="646"/>
      </w:pPr>
      <w:rPr>
        <w:rFonts w:hint="default"/>
        <w:lang w:val="en-US" w:eastAsia="en-US" w:bidi="ar-SA"/>
      </w:rPr>
    </w:lvl>
    <w:lvl w:ilvl="4">
      <w:numFmt w:val="bullet"/>
      <w:lvlText w:val="•"/>
      <w:lvlJc w:val="left"/>
      <w:pPr>
        <w:ind w:left="3298" w:hanging="646"/>
      </w:pPr>
      <w:rPr>
        <w:rFonts w:hint="default"/>
        <w:lang w:val="en-US" w:eastAsia="en-US" w:bidi="ar-SA"/>
      </w:rPr>
    </w:lvl>
    <w:lvl w:ilvl="5">
      <w:numFmt w:val="bullet"/>
      <w:lvlText w:val="•"/>
      <w:lvlJc w:val="left"/>
      <w:pPr>
        <w:ind w:left="3913" w:hanging="646"/>
      </w:pPr>
      <w:rPr>
        <w:rFonts w:hint="default"/>
        <w:lang w:val="en-US" w:eastAsia="en-US" w:bidi="ar-SA"/>
      </w:rPr>
    </w:lvl>
    <w:lvl w:ilvl="6">
      <w:numFmt w:val="bullet"/>
      <w:lvlText w:val="•"/>
      <w:lvlJc w:val="left"/>
      <w:pPr>
        <w:ind w:left="4527" w:hanging="646"/>
      </w:pPr>
      <w:rPr>
        <w:rFonts w:hint="default"/>
        <w:lang w:val="en-US" w:eastAsia="en-US" w:bidi="ar-SA"/>
      </w:rPr>
    </w:lvl>
    <w:lvl w:ilvl="7">
      <w:numFmt w:val="bullet"/>
      <w:lvlText w:val="•"/>
      <w:lvlJc w:val="left"/>
      <w:pPr>
        <w:ind w:left="5142" w:hanging="646"/>
      </w:pPr>
      <w:rPr>
        <w:rFonts w:hint="default"/>
        <w:lang w:val="en-US" w:eastAsia="en-US" w:bidi="ar-SA"/>
      </w:rPr>
    </w:lvl>
    <w:lvl w:ilvl="8">
      <w:numFmt w:val="bullet"/>
      <w:lvlText w:val="•"/>
      <w:lvlJc w:val="left"/>
      <w:pPr>
        <w:ind w:left="5756" w:hanging="646"/>
      </w:pPr>
      <w:rPr>
        <w:rFonts w:hint="default"/>
        <w:lang w:val="en-US" w:eastAsia="en-US" w:bidi="ar-SA"/>
      </w:rPr>
    </w:lvl>
  </w:abstractNum>
  <w:abstractNum w:abstractNumId="38" w15:restartNumberingAfterBreak="0">
    <w:nsid w:val="27325721"/>
    <w:multiLevelType w:val="hybridMultilevel"/>
    <w:tmpl w:val="8864C6AA"/>
    <w:lvl w:ilvl="0" w:tplc="258819CC">
      <w:numFmt w:val="bullet"/>
      <w:lvlText w:val=""/>
      <w:lvlJc w:val="left"/>
      <w:pPr>
        <w:ind w:left="1765" w:hanging="452"/>
      </w:pPr>
      <w:rPr>
        <w:rFonts w:ascii="Symbol" w:eastAsia="Symbol" w:hAnsi="Symbol" w:cs="Symbol" w:hint="default"/>
        <w:b w:val="0"/>
        <w:bCs w:val="0"/>
        <w:i w:val="0"/>
        <w:iCs w:val="0"/>
        <w:w w:val="100"/>
        <w:sz w:val="24"/>
        <w:szCs w:val="24"/>
        <w:lang w:val="en-US" w:eastAsia="en-US" w:bidi="ar-SA"/>
      </w:rPr>
    </w:lvl>
    <w:lvl w:ilvl="1" w:tplc="00D4093C">
      <w:numFmt w:val="bullet"/>
      <w:lvlText w:val="•"/>
      <w:lvlJc w:val="left"/>
      <w:pPr>
        <w:ind w:left="2293" w:hanging="452"/>
      </w:pPr>
      <w:rPr>
        <w:rFonts w:hint="default"/>
        <w:lang w:val="en-US" w:eastAsia="en-US" w:bidi="ar-SA"/>
      </w:rPr>
    </w:lvl>
    <w:lvl w:ilvl="2" w:tplc="812628EA">
      <w:numFmt w:val="bullet"/>
      <w:lvlText w:val="•"/>
      <w:lvlJc w:val="left"/>
      <w:pPr>
        <w:ind w:left="2826" w:hanging="452"/>
      </w:pPr>
      <w:rPr>
        <w:rFonts w:hint="default"/>
        <w:lang w:val="en-US" w:eastAsia="en-US" w:bidi="ar-SA"/>
      </w:rPr>
    </w:lvl>
    <w:lvl w:ilvl="3" w:tplc="25F22A66">
      <w:numFmt w:val="bullet"/>
      <w:lvlText w:val="•"/>
      <w:lvlJc w:val="left"/>
      <w:pPr>
        <w:ind w:left="3360" w:hanging="452"/>
      </w:pPr>
      <w:rPr>
        <w:rFonts w:hint="default"/>
        <w:lang w:val="en-US" w:eastAsia="en-US" w:bidi="ar-SA"/>
      </w:rPr>
    </w:lvl>
    <w:lvl w:ilvl="4" w:tplc="17649AB2">
      <w:numFmt w:val="bullet"/>
      <w:lvlText w:val="•"/>
      <w:lvlJc w:val="left"/>
      <w:pPr>
        <w:ind w:left="3893" w:hanging="452"/>
      </w:pPr>
      <w:rPr>
        <w:rFonts w:hint="default"/>
        <w:lang w:val="en-US" w:eastAsia="en-US" w:bidi="ar-SA"/>
      </w:rPr>
    </w:lvl>
    <w:lvl w:ilvl="5" w:tplc="1A0C9FBE">
      <w:numFmt w:val="bullet"/>
      <w:lvlText w:val="•"/>
      <w:lvlJc w:val="left"/>
      <w:pPr>
        <w:ind w:left="4427" w:hanging="452"/>
      </w:pPr>
      <w:rPr>
        <w:rFonts w:hint="default"/>
        <w:lang w:val="en-US" w:eastAsia="en-US" w:bidi="ar-SA"/>
      </w:rPr>
    </w:lvl>
    <w:lvl w:ilvl="6" w:tplc="DC94AC3C">
      <w:numFmt w:val="bullet"/>
      <w:lvlText w:val="•"/>
      <w:lvlJc w:val="left"/>
      <w:pPr>
        <w:ind w:left="4960" w:hanging="452"/>
      </w:pPr>
      <w:rPr>
        <w:rFonts w:hint="default"/>
        <w:lang w:val="en-US" w:eastAsia="en-US" w:bidi="ar-SA"/>
      </w:rPr>
    </w:lvl>
    <w:lvl w:ilvl="7" w:tplc="E9423C22">
      <w:numFmt w:val="bullet"/>
      <w:lvlText w:val="•"/>
      <w:lvlJc w:val="left"/>
      <w:pPr>
        <w:ind w:left="5493" w:hanging="452"/>
      </w:pPr>
      <w:rPr>
        <w:rFonts w:hint="default"/>
        <w:lang w:val="en-US" w:eastAsia="en-US" w:bidi="ar-SA"/>
      </w:rPr>
    </w:lvl>
    <w:lvl w:ilvl="8" w:tplc="57363E2E">
      <w:numFmt w:val="bullet"/>
      <w:lvlText w:val="•"/>
      <w:lvlJc w:val="left"/>
      <w:pPr>
        <w:ind w:left="6027" w:hanging="452"/>
      </w:pPr>
      <w:rPr>
        <w:rFonts w:hint="default"/>
        <w:lang w:val="en-US" w:eastAsia="en-US" w:bidi="ar-SA"/>
      </w:rPr>
    </w:lvl>
  </w:abstractNum>
  <w:abstractNum w:abstractNumId="39" w15:restartNumberingAfterBreak="0">
    <w:nsid w:val="2BFA5168"/>
    <w:multiLevelType w:val="multilevel"/>
    <w:tmpl w:val="B602043A"/>
    <w:lvl w:ilvl="0">
      <w:start w:val="19"/>
      <w:numFmt w:val="decimal"/>
      <w:lvlText w:val="%1"/>
      <w:lvlJc w:val="left"/>
      <w:pPr>
        <w:ind w:left="726" w:hanging="601"/>
        <w:jc w:val="left"/>
      </w:pPr>
      <w:rPr>
        <w:rFonts w:hint="default"/>
        <w:lang w:val="en-US" w:eastAsia="en-US" w:bidi="ar-SA"/>
      </w:rPr>
    </w:lvl>
    <w:lvl w:ilvl="1">
      <w:start w:val="1"/>
      <w:numFmt w:val="decimal"/>
      <w:lvlText w:val="%1.%2"/>
      <w:lvlJc w:val="left"/>
      <w:pPr>
        <w:ind w:left="726"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86" w:hanging="601"/>
      </w:pPr>
      <w:rPr>
        <w:rFonts w:hint="default"/>
        <w:lang w:val="en-US" w:eastAsia="en-US" w:bidi="ar-SA"/>
      </w:rPr>
    </w:lvl>
    <w:lvl w:ilvl="3">
      <w:numFmt w:val="bullet"/>
      <w:lvlText w:val="•"/>
      <w:lvlJc w:val="left"/>
      <w:pPr>
        <w:ind w:left="2620" w:hanging="601"/>
      </w:pPr>
      <w:rPr>
        <w:rFonts w:hint="default"/>
        <w:lang w:val="en-US" w:eastAsia="en-US" w:bidi="ar-SA"/>
      </w:rPr>
    </w:lvl>
    <w:lvl w:ilvl="4">
      <w:numFmt w:val="bullet"/>
      <w:lvlText w:val="•"/>
      <w:lvlJc w:val="left"/>
      <w:pPr>
        <w:ind w:left="3253" w:hanging="601"/>
      </w:pPr>
      <w:rPr>
        <w:rFonts w:hint="default"/>
        <w:lang w:val="en-US" w:eastAsia="en-US" w:bidi="ar-SA"/>
      </w:rPr>
    </w:lvl>
    <w:lvl w:ilvl="5">
      <w:numFmt w:val="bullet"/>
      <w:lvlText w:val="•"/>
      <w:lvlJc w:val="left"/>
      <w:pPr>
        <w:ind w:left="3887" w:hanging="601"/>
      </w:pPr>
      <w:rPr>
        <w:rFonts w:hint="default"/>
        <w:lang w:val="en-US" w:eastAsia="en-US" w:bidi="ar-SA"/>
      </w:rPr>
    </w:lvl>
    <w:lvl w:ilvl="6">
      <w:numFmt w:val="bullet"/>
      <w:lvlText w:val="•"/>
      <w:lvlJc w:val="left"/>
      <w:pPr>
        <w:ind w:left="4520" w:hanging="601"/>
      </w:pPr>
      <w:rPr>
        <w:rFonts w:hint="default"/>
        <w:lang w:val="en-US" w:eastAsia="en-US" w:bidi="ar-SA"/>
      </w:rPr>
    </w:lvl>
    <w:lvl w:ilvl="7">
      <w:numFmt w:val="bullet"/>
      <w:lvlText w:val="•"/>
      <w:lvlJc w:val="left"/>
      <w:pPr>
        <w:ind w:left="5153" w:hanging="601"/>
      </w:pPr>
      <w:rPr>
        <w:rFonts w:hint="default"/>
        <w:lang w:val="en-US" w:eastAsia="en-US" w:bidi="ar-SA"/>
      </w:rPr>
    </w:lvl>
    <w:lvl w:ilvl="8">
      <w:numFmt w:val="bullet"/>
      <w:lvlText w:val="•"/>
      <w:lvlJc w:val="left"/>
      <w:pPr>
        <w:ind w:left="5787" w:hanging="601"/>
      </w:pPr>
      <w:rPr>
        <w:rFonts w:hint="default"/>
        <w:lang w:val="en-US" w:eastAsia="en-US" w:bidi="ar-SA"/>
      </w:rPr>
    </w:lvl>
  </w:abstractNum>
  <w:abstractNum w:abstractNumId="40" w15:restartNumberingAfterBreak="0">
    <w:nsid w:val="2CEA4C95"/>
    <w:multiLevelType w:val="multilevel"/>
    <w:tmpl w:val="8940E682"/>
    <w:lvl w:ilvl="0">
      <w:start w:val="4"/>
      <w:numFmt w:val="decimal"/>
      <w:lvlText w:val="%1"/>
      <w:lvlJc w:val="left"/>
      <w:pPr>
        <w:ind w:left="801" w:hanging="601"/>
        <w:jc w:val="left"/>
      </w:pPr>
      <w:rPr>
        <w:rFonts w:hint="default"/>
        <w:lang w:val="en-US" w:eastAsia="en-US" w:bidi="ar-SA"/>
      </w:rPr>
    </w:lvl>
    <w:lvl w:ilvl="1">
      <w:start w:val="1"/>
      <w:numFmt w:val="decimal"/>
      <w:lvlText w:val="%1.%2"/>
      <w:lvlJc w:val="left"/>
      <w:pPr>
        <w:ind w:left="801"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065" w:hanging="601"/>
      </w:pPr>
      <w:rPr>
        <w:rFonts w:hint="default"/>
        <w:lang w:val="en-US" w:eastAsia="en-US" w:bidi="ar-SA"/>
      </w:rPr>
    </w:lvl>
    <w:lvl w:ilvl="3">
      <w:numFmt w:val="bullet"/>
      <w:lvlText w:val="•"/>
      <w:lvlJc w:val="left"/>
      <w:pPr>
        <w:ind w:left="2697" w:hanging="601"/>
      </w:pPr>
      <w:rPr>
        <w:rFonts w:hint="default"/>
        <w:lang w:val="en-US" w:eastAsia="en-US" w:bidi="ar-SA"/>
      </w:rPr>
    </w:lvl>
    <w:lvl w:ilvl="4">
      <w:numFmt w:val="bullet"/>
      <w:lvlText w:val="•"/>
      <w:lvlJc w:val="left"/>
      <w:pPr>
        <w:ind w:left="3330" w:hanging="601"/>
      </w:pPr>
      <w:rPr>
        <w:rFonts w:hint="default"/>
        <w:lang w:val="en-US" w:eastAsia="en-US" w:bidi="ar-SA"/>
      </w:rPr>
    </w:lvl>
    <w:lvl w:ilvl="5">
      <w:numFmt w:val="bullet"/>
      <w:lvlText w:val="•"/>
      <w:lvlJc w:val="left"/>
      <w:pPr>
        <w:ind w:left="3963" w:hanging="601"/>
      </w:pPr>
      <w:rPr>
        <w:rFonts w:hint="default"/>
        <w:lang w:val="en-US" w:eastAsia="en-US" w:bidi="ar-SA"/>
      </w:rPr>
    </w:lvl>
    <w:lvl w:ilvl="6">
      <w:numFmt w:val="bullet"/>
      <w:lvlText w:val="•"/>
      <w:lvlJc w:val="left"/>
      <w:pPr>
        <w:ind w:left="4595" w:hanging="601"/>
      </w:pPr>
      <w:rPr>
        <w:rFonts w:hint="default"/>
        <w:lang w:val="en-US" w:eastAsia="en-US" w:bidi="ar-SA"/>
      </w:rPr>
    </w:lvl>
    <w:lvl w:ilvl="7">
      <w:numFmt w:val="bullet"/>
      <w:lvlText w:val="•"/>
      <w:lvlJc w:val="left"/>
      <w:pPr>
        <w:ind w:left="5228" w:hanging="601"/>
      </w:pPr>
      <w:rPr>
        <w:rFonts w:hint="default"/>
        <w:lang w:val="en-US" w:eastAsia="en-US" w:bidi="ar-SA"/>
      </w:rPr>
    </w:lvl>
    <w:lvl w:ilvl="8">
      <w:numFmt w:val="bullet"/>
      <w:lvlText w:val="•"/>
      <w:lvlJc w:val="left"/>
      <w:pPr>
        <w:ind w:left="5860" w:hanging="601"/>
      </w:pPr>
      <w:rPr>
        <w:rFonts w:hint="default"/>
        <w:lang w:val="en-US" w:eastAsia="en-US" w:bidi="ar-SA"/>
      </w:rPr>
    </w:lvl>
  </w:abstractNum>
  <w:abstractNum w:abstractNumId="41" w15:restartNumberingAfterBreak="0">
    <w:nsid w:val="2DC053CB"/>
    <w:multiLevelType w:val="hybridMultilevel"/>
    <w:tmpl w:val="CB88B252"/>
    <w:lvl w:ilvl="0" w:tplc="9BEE6B0E">
      <w:start w:val="1"/>
      <w:numFmt w:val="lowerRoman"/>
      <w:lvlText w:val="(%1)"/>
      <w:lvlJc w:val="left"/>
      <w:pPr>
        <w:ind w:left="467" w:hanging="360"/>
        <w:jc w:val="left"/>
      </w:pPr>
      <w:rPr>
        <w:rFonts w:hint="default"/>
        <w:w w:val="100"/>
        <w:lang w:val="en-US" w:eastAsia="en-US" w:bidi="ar-SA"/>
      </w:rPr>
    </w:lvl>
    <w:lvl w:ilvl="1" w:tplc="61A6BCF2">
      <w:numFmt w:val="bullet"/>
      <w:lvlText w:val="•"/>
      <w:lvlJc w:val="left"/>
      <w:pPr>
        <w:ind w:left="1158" w:hanging="360"/>
      </w:pPr>
      <w:rPr>
        <w:rFonts w:hint="default"/>
        <w:lang w:val="en-US" w:eastAsia="en-US" w:bidi="ar-SA"/>
      </w:rPr>
    </w:lvl>
    <w:lvl w:ilvl="2" w:tplc="4156DC28">
      <w:numFmt w:val="bullet"/>
      <w:lvlText w:val="•"/>
      <w:lvlJc w:val="left"/>
      <w:pPr>
        <w:ind w:left="1856" w:hanging="360"/>
      </w:pPr>
      <w:rPr>
        <w:rFonts w:hint="default"/>
        <w:lang w:val="en-US" w:eastAsia="en-US" w:bidi="ar-SA"/>
      </w:rPr>
    </w:lvl>
    <w:lvl w:ilvl="3" w:tplc="7ADCB12E">
      <w:numFmt w:val="bullet"/>
      <w:lvlText w:val="•"/>
      <w:lvlJc w:val="left"/>
      <w:pPr>
        <w:ind w:left="2554" w:hanging="360"/>
      </w:pPr>
      <w:rPr>
        <w:rFonts w:hint="default"/>
        <w:lang w:val="en-US" w:eastAsia="en-US" w:bidi="ar-SA"/>
      </w:rPr>
    </w:lvl>
    <w:lvl w:ilvl="4" w:tplc="B38EF3A4">
      <w:numFmt w:val="bullet"/>
      <w:lvlText w:val="•"/>
      <w:lvlJc w:val="left"/>
      <w:pPr>
        <w:ind w:left="3253" w:hanging="360"/>
      </w:pPr>
      <w:rPr>
        <w:rFonts w:hint="default"/>
        <w:lang w:val="en-US" w:eastAsia="en-US" w:bidi="ar-SA"/>
      </w:rPr>
    </w:lvl>
    <w:lvl w:ilvl="5" w:tplc="946A4168">
      <w:numFmt w:val="bullet"/>
      <w:lvlText w:val="•"/>
      <w:lvlJc w:val="left"/>
      <w:pPr>
        <w:ind w:left="3951" w:hanging="360"/>
      </w:pPr>
      <w:rPr>
        <w:rFonts w:hint="default"/>
        <w:lang w:val="en-US" w:eastAsia="en-US" w:bidi="ar-SA"/>
      </w:rPr>
    </w:lvl>
    <w:lvl w:ilvl="6" w:tplc="8E444802">
      <w:numFmt w:val="bullet"/>
      <w:lvlText w:val="•"/>
      <w:lvlJc w:val="left"/>
      <w:pPr>
        <w:ind w:left="4649" w:hanging="360"/>
      </w:pPr>
      <w:rPr>
        <w:rFonts w:hint="default"/>
        <w:lang w:val="en-US" w:eastAsia="en-US" w:bidi="ar-SA"/>
      </w:rPr>
    </w:lvl>
    <w:lvl w:ilvl="7" w:tplc="DD56EC18">
      <w:numFmt w:val="bullet"/>
      <w:lvlText w:val="•"/>
      <w:lvlJc w:val="left"/>
      <w:pPr>
        <w:ind w:left="5348" w:hanging="360"/>
      </w:pPr>
      <w:rPr>
        <w:rFonts w:hint="default"/>
        <w:lang w:val="en-US" w:eastAsia="en-US" w:bidi="ar-SA"/>
      </w:rPr>
    </w:lvl>
    <w:lvl w:ilvl="8" w:tplc="F0CC4A46">
      <w:numFmt w:val="bullet"/>
      <w:lvlText w:val="•"/>
      <w:lvlJc w:val="left"/>
      <w:pPr>
        <w:ind w:left="6046" w:hanging="360"/>
      </w:pPr>
      <w:rPr>
        <w:rFonts w:hint="default"/>
        <w:lang w:val="en-US" w:eastAsia="en-US" w:bidi="ar-SA"/>
      </w:rPr>
    </w:lvl>
  </w:abstractNum>
  <w:abstractNum w:abstractNumId="42" w15:restartNumberingAfterBreak="0">
    <w:nsid w:val="2FCB2A56"/>
    <w:multiLevelType w:val="multilevel"/>
    <w:tmpl w:val="BBE24960"/>
    <w:lvl w:ilvl="0">
      <w:start w:val="23"/>
      <w:numFmt w:val="decimal"/>
      <w:lvlText w:val="%1"/>
      <w:lvlJc w:val="left"/>
      <w:pPr>
        <w:ind w:left="828" w:hanging="601"/>
        <w:jc w:val="left"/>
      </w:pPr>
      <w:rPr>
        <w:rFonts w:hint="default"/>
        <w:lang w:val="en-US" w:eastAsia="en-US" w:bidi="ar-SA"/>
      </w:rPr>
    </w:lvl>
    <w:lvl w:ilvl="1">
      <w:start w:val="1"/>
      <w:numFmt w:val="decimal"/>
      <w:lvlText w:val="%1.%2"/>
      <w:lvlJc w:val="left"/>
      <w:pPr>
        <w:ind w:left="828"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087" w:hanging="601"/>
      </w:pPr>
      <w:rPr>
        <w:rFonts w:hint="default"/>
        <w:lang w:val="en-US" w:eastAsia="en-US" w:bidi="ar-SA"/>
      </w:rPr>
    </w:lvl>
    <w:lvl w:ilvl="3">
      <w:numFmt w:val="bullet"/>
      <w:lvlText w:val="•"/>
      <w:lvlJc w:val="left"/>
      <w:pPr>
        <w:ind w:left="2720" w:hanging="601"/>
      </w:pPr>
      <w:rPr>
        <w:rFonts w:hint="default"/>
        <w:lang w:val="en-US" w:eastAsia="en-US" w:bidi="ar-SA"/>
      </w:rPr>
    </w:lvl>
    <w:lvl w:ilvl="4">
      <w:numFmt w:val="bullet"/>
      <w:lvlText w:val="•"/>
      <w:lvlJc w:val="left"/>
      <w:pPr>
        <w:ind w:left="3354" w:hanging="601"/>
      </w:pPr>
      <w:rPr>
        <w:rFonts w:hint="default"/>
        <w:lang w:val="en-US" w:eastAsia="en-US" w:bidi="ar-SA"/>
      </w:rPr>
    </w:lvl>
    <w:lvl w:ilvl="5">
      <w:numFmt w:val="bullet"/>
      <w:lvlText w:val="•"/>
      <w:lvlJc w:val="left"/>
      <w:pPr>
        <w:ind w:left="3987" w:hanging="601"/>
      </w:pPr>
      <w:rPr>
        <w:rFonts w:hint="default"/>
        <w:lang w:val="en-US" w:eastAsia="en-US" w:bidi="ar-SA"/>
      </w:rPr>
    </w:lvl>
    <w:lvl w:ilvl="6">
      <w:numFmt w:val="bullet"/>
      <w:lvlText w:val="•"/>
      <w:lvlJc w:val="left"/>
      <w:pPr>
        <w:ind w:left="4621" w:hanging="601"/>
      </w:pPr>
      <w:rPr>
        <w:rFonts w:hint="default"/>
        <w:lang w:val="en-US" w:eastAsia="en-US" w:bidi="ar-SA"/>
      </w:rPr>
    </w:lvl>
    <w:lvl w:ilvl="7">
      <w:numFmt w:val="bullet"/>
      <w:lvlText w:val="•"/>
      <w:lvlJc w:val="left"/>
      <w:pPr>
        <w:ind w:left="5254" w:hanging="601"/>
      </w:pPr>
      <w:rPr>
        <w:rFonts w:hint="default"/>
        <w:lang w:val="en-US" w:eastAsia="en-US" w:bidi="ar-SA"/>
      </w:rPr>
    </w:lvl>
    <w:lvl w:ilvl="8">
      <w:numFmt w:val="bullet"/>
      <w:lvlText w:val="•"/>
      <w:lvlJc w:val="left"/>
      <w:pPr>
        <w:ind w:left="5888" w:hanging="601"/>
      </w:pPr>
      <w:rPr>
        <w:rFonts w:hint="default"/>
        <w:lang w:val="en-US" w:eastAsia="en-US" w:bidi="ar-SA"/>
      </w:rPr>
    </w:lvl>
  </w:abstractNum>
  <w:abstractNum w:abstractNumId="43" w15:restartNumberingAfterBreak="0">
    <w:nsid w:val="32E534B4"/>
    <w:multiLevelType w:val="multilevel"/>
    <w:tmpl w:val="1AA2F78E"/>
    <w:lvl w:ilvl="0">
      <w:start w:val="30"/>
      <w:numFmt w:val="decimal"/>
      <w:lvlText w:val="%1"/>
      <w:lvlJc w:val="left"/>
      <w:pPr>
        <w:ind w:left="713" w:hanging="601"/>
        <w:jc w:val="left"/>
      </w:pPr>
      <w:rPr>
        <w:rFonts w:hint="default"/>
        <w:lang w:val="en-US" w:eastAsia="en-US" w:bidi="ar-SA"/>
      </w:rPr>
    </w:lvl>
    <w:lvl w:ilvl="1">
      <w:start w:val="1"/>
      <w:numFmt w:val="decimal"/>
      <w:lvlText w:val="%1.%2"/>
      <w:lvlJc w:val="left"/>
      <w:pPr>
        <w:ind w:left="713"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265" w:hanging="548"/>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2546" w:hanging="548"/>
      </w:pPr>
      <w:rPr>
        <w:rFonts w:hint="default"/>
        <w:lang w:val="en-US" w:eastAsia="en-US" w:bidi="ar-SA"/>
      </w:rPr>
    </w:lvl>
    <w:lvl w:ilvl="4">
      <w:numFmt w:val="bullet"/>
      <w:lvlText w:val="•"/>
      <w:lvlJc w:val="left"/>
      <w:pPr>
        <w:ind w:left="3189" w:hanging="548"/>
      </w:pPr>
      <w:rPr>
        <w:rFonts w:hint="default"/>
        <w:lang w:val="en-US" w:eastAsia="en-US" w:bidi="ar-SA"/>
      </w:rPr>
    </w:lvl>
    <w:lvl w:ilvl="5">
      <w:numFmt w:val="bullet"/>
      <w:lvlText w:val="•"/>
      <w:lvlJc w:val="left"/>
      <w:pPr>
        <w:ind w:left="3832" w:hanging="548"/>
      </w:pPr>
      <w:rPr>
        <w:rFonts w:hint="default"/>
        <w:lang w:val="en-US" w:eastAsia="en-US" w:bidi="ar-SA"/>
      </w:rPr>
    </w:lvl>
    <w:lvl w:ilvl="6">
      <w:numFmt w:val="bullet"/>
      <w:lvlText w:val="•"/>
      <w:lvlJc w:val="left"/>
      <w:pPr>
        <w:ind w:left="4475" w:hanging="548"/>
      </w:pPr>
      <w:rPr>
        <w:rFonts w:hint="default"/>
        <w:lang w:val="en-US" w:eastAsia="en-US" w:bidi="ar-SA"/>
      </w:rPr>
    </w:lvl>
    <w:lvl w:ilvl="7">
      <w:numFmt w:val="bullet"/>
      <w:lvlText w:val="•"/>
      <w:lvlJc w:val="left"/>
      <w:pPr>
        <w:ind w:left="5118" w:hanging="548"/>
      </w:pPr>
      <w:rPr>
        <w:rFonts w:hint="default"/>
        <w:lang w:val="en-US" w:eastAsia="en-US" w:bidi="ar-SA"/>
      </w:rPr>
    </w:lvl>
    <w:lvl w:ilvl="8">
      <w:numFmt w:val="bullet"/>
      <w:lvlText w:val="•"/>
      <w:lvlJc w:val="left"/>
      <w:pPr>
        <w:ind w:left="5761" w:hanging="548"/>
      </w:pPr>
      <w:rPr>
        <w:rFonts w:hint="default"/>
        <w:lang w:val="en-US" w:eastAsia="en-US" w:bidi="ar-SA"/>
      </w:rPr>
    </w:lvl>
  </w:abstractNum>
  <w:abstractNum w:abstractNumId="44" w15:restartNumberingAfterBreak="0">
    <w:nsid w:val="364A6E55"/>
    <w:multiLevelType w:val="multilevel"/>
    <w:tmpl w:val="112AE07C"/>
    <w:lvl w:ilvl="0">
      <w:start w:val="17"/>
      <w:numFmt w:val="decimal"/>
      <w:lvlText w:val="%1"/>
      <w:lvlJc w:val="left"/>
      <w:pPr>
        <w:ind w:left="722" w:hanging="601"/>
        <w:jc w:val="left"/>
      </w:pPr>
      <w:rPr>
        <w:rFonts w:hint="default"/>
        <w:lang w:val="en-US" w:eastAsia="en-US" w:bidi="ar-SA"/>
      </w:rPr>
    </w:lvl>
    <w:lvl w:ilvl="1">
      <w:start w:val="1"/>
      <w:numFmt w:val="decimal"/>
      <w:lvlText w:val="%1.%2"/>
      <w:lvlJc w:val="left"/>
      <w:pPr>
        <w:ind w:left="722"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85" w:hanging="601"/>
      </w:pPr>
      <w:rPr>
        <w:rFonts w:hint="default"/>
        <w:lang w:val="en-US" w:eastAsia="en-US" w:bidi="ar-SA"/>
      </w:rPr>
    </w:lvl>
    <w:lvl w:ilvl="3">
      <w:numFmt w:val="bullet"/>
      <w:lvlText w:val="•"/>
      <w:lvlJc w:val="left"/>
      <w:pPr>
        <w:ind w:left="2618" w:hanging="601"/>
      </w:pPr>
      <w:rPr>
        <w:rFonts w:hint="default"/>
        <w:lang w:val="en-US" w:eastAsia="en-US" w:bidi="ar-SA"/>
      </w:rPr>
    </w:lvl>
    <w:lvl w:ilvl="4">
      <w:numFmt w:val="bullet"/>
      <w:lvlText w:val="•"/>
      <w:lvlJc w:val="left"/>
      <w:pPr>
        <w:ind w:left="3251" w:hanging="601"/>
      </w:pPr>
      <w:rPr>
        <w:rFonts w:hint="default"/>
        <w:lang w:val="en-US" w:eastAsia="en-US" w:bidi="ar-SA"/>
      </w:rPr>
    </w:lvl>
    <w:lvl w:ilvl="5">
      <w:numFmt w:val="bullet"/>
      <w:lvlText w:val="•"/>
      <w:lvlJc w:val="left"/>
      <w:pPr>
        <w:ind w:left="3884" w:hanging="601"/>
      </w:pPr>
      <w:rPr>
        <w:rFonts w:hint="default"/>
        <w:lang w:val="en-US" w:eastAsia="en-US" w:bidi="ar-SA"/>
      </w:rPr>
    </w:lvl>
    <w:lvl w:ilvl="6">
      <w:numFmt w:val="bullet"/>
      <w:lvlText w:val="•"/>
      <w:lvlJc w:val="left"/>
      <w:pPr>
        <w:ind w:left="4516" w:hanging="601"/>
      </w:pPr>
      <w:rPr>
        <w:rFonts w:hint="default"/>
        <w:lang w:val="en-US" w:eastAsia="en-US" w:bidi="ar-SA"/>
      </w:rPr>
    </w:lvl>
    <w:lvl w:ilvl="7">
      <w:numFmt w:val="bullet"/>
      <w:lvlText w:val="•"/>
      <w:lvlJc w:val="left"/>
      <w:pPr>
        <w:ind w:left="5149" w:hanging="601"/>
      </w:pPr>
      <w:rPr>
        <w:rFonts w:hint="default"/>
        <w:lang w:val="en-US" w:eastAsia="en-US" w:bidi="ar-SA"/>
      </w:rPr>
    </w:lvl>
    <w:lvl w:ilvl="8">
      <w:numFmt w:val="bullet"/>
      <w:lvlText w:val="•"/>
      <w:lvlJc w:val="left"/>
      <w:pPr>
        <w:ind w:left="5782" w:hanging="601"/>
      </w:pPr>
      <w:rPr>
        <w:rFonts w:hint="default"/>
        <w:lang w:val="en-US" w:eastAsia="en-US" w:bidi="ar-SA"/>
      </w:rPr>
    </w:lvl>
  </w:abstractNum>
  <w:abstractNum w:abstractNumId="45" w15:restartNumberingAfterBreak="0">
    <w:nsid w:val="36E11EB5"/>
    <w:multiLevelType w:val="hybridMultilevel"/>
    <w:tmpl w:val="5D82BD76"/>
    <w:lvl w:ilvl="0" w:tplc="E9E49156">
      <w:start w:val="3"/>
      <w:numFmt w:val="lowerLetter"/>
      <w:lvlText w:val="(%1)"/>
      <w:lvlJc w:val="left"/>
      <w:pPr>
        <w:ind w:left="2180" w:hanging="480"/>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03063A02">
      <w:start w:val="1"/>
      <w:numFmt w:val="lowerRoman"/>
      <w:lvlText w:val="(%2)"/>
      <w:lvlJc w:val="left"/>
      <w:pPr>
        <w:ind w:left="2720" w:hanging="540"/>
        <w:jc w:val="left"/>
      </w:pPr>
      <w:rPr>
        <w:rFonts w:ascii="Times New Roman" w:eastAsia="Times New Roman" w:hAnsi="Times New Roman" w:cs="Times New Roman" w:hint="default"/>
        <w:b w:val="0"/>
        <w:bCs w:val="0"/>
        <w:i w:val="0"/>
        <w:iCs w:val="0"/>
        <w:w w:val="99"/>
        <w:sz w:val="24"/>
        <w:szCs w:val="24"/>
        <w:lang w:val="en-US" w:eastAsia="en-US" w:bidi="ar-SA"/>
      </w:rPr>
    </w:lvl>
    <w:lvl w:ilvl="2" w:tplc="C72434BE">
      <w:numFmt w:val="bullet"/>
      <w:lvlText w:val="•"/>
      <w:lvlJc w:val="left"/>
      <w:pPr>
        <w:ind w:left="3655" w:hanging="540"/>
      </w:pPr>
      <w:rPr>
        <w:rFonts w:hint="default"/>
        <w:lang w:val="en-US" w:eastAsia="en-US" w:bidi="ar-SA"/>
      </w:rPr>
    </w:lvl>
    <w:lvl w:ilvl="3" w:tplc="A4D058E2">
      <w:numFmt w:val="bullet"/>
      <w:lvlText w:val="•"/>
      <w:lvlJc w:val="left"/>
      <w:pPr>
        <w:ind w:left="4590" w:hanging="540"/>
      </w:pPr>
      <w:rPr>
        <w:rFonts w:hint="default"/>
        <w:lang w:val="en-US" w:eastAsia="en-US" w:bidi="ar-SA"/>
      </w:rPr>
    </w:lvl>
    <w:lvl w:ilvl="4" w:tplc="4D985650">
      <w:numFmt w:val="bullet"/>
      <w:lvlText w:val="•"/>
      <w:lvlJc w:val="left"/>
      <w:pPr>
        <w:ind w:left="5526" w:hanging="540"/>
      </w:pPr>
      <w:rPr>
        <w:rFonts w:hint="default"/>
        <w:lang w:val="en-US" w:eastAsia="en-US" w:bidi="ar-SA"/>
      </w:rPr>
    </w:lvl>
    <w:lvl w:ilvl="5" w:tplc="AA840E2A">
      <w:numFmt w:val="bullet"/>
      <w:lvlText w:val="•"/>
      <w:lvlJc w:val="left"/>
      <w:pPr>
        <w:ind w:left="6461" w:hanging="540"/>
      </w:pPr>
      <w:rPr>
        <w:rFonts w:hint="default"/>
        <w:lang w:val="en-US" w:eastAsia="en-US" w:bidi="ar-SA"/>
      </w:rPr>
    </w:lvl>
    <w:lvl w:ilvl="6" w:tplc="E02A3F40">
      <w:numFmt w:val="bullet"/>
      <w:lvlText w:val="•"/>
      <w:lvlJc w:val="left"/>
      <w:pPr>
        <w:ind w:left="7397" w:hanging="540"/>
      </w:pPr>
      <w:rPr>
        <w:rFonts w:hint="default"/>
        <w:lang w:val="en-US" w:eastAsia="en-US" w:bidi="ar-SA"/>
      </w:rPr>
    </w:lvl>
    <w:lvl w:ilvl="7" w:tplc="C94E6194">
      <w:numFmt w:val="bullet"/>
      <w:lvlText w:val="•"/>
      <w:lvlJc w:val="left"/>
      <w:pPr>
        <w:ind w:left="8332" w:hanging="540"/>
      </w:pPr>
      <w:rPr>
        <w:rFonts w:hint="default"/>
        <w:lang w:val="en-US" w:eastAsia="en-US" w:bidi="ar-SA"/>
      </w:rPr>
    </w:lvl>
    <w:lvl w:ilvl="8" w:tplc="F74011EE">
      <w:numFmt w:val="bullet"/>
      <w:lvlText w:val="•"/>
      <w:lvlJc w:val="left"/>
      <w:pPr>
        <w:ind w:left="9268" w:hanging="540"/>
      </w:pPr>
      <w:rPr>
        <w:rFonts w:hint="default"/>
        <w:lang w:val="en-US" w:eastAsia="en-US" w:bidi="ar-SA"/>
      </w:rPr>
    </w:lvl>
  </w:abstractNum>
  <w:abstractNum w:abstractNumId="46" w15:restartNumberingAfterBreak="0">
    <w:nsid w:val="381F2E1D"/>
    <w:multiLevelType w:val="hybridMultilevel"/>
    <w:tmpl w:val="87AC4CC6"/>
    <w:lvl w:ilvl="0" w:tplc="DD6032CC">
      <w:start w:val="1"/>
      <w:numFmt w:val="lowerLetter"/>
      <w:lvlText w:val="(%1)"/>
      <w:lvlJc w:val="left"/>
      <w:pPr>
        <w:ind w:left="1406" w:hanging="71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0ED2DB3E">
      <w:numFmt w:val="bullet"/>
      <w:lvlText w:val="•"/>
      <w:lvlJc w:val="left"/>
      <w:pPr>
        <w:ind w:left="1947" w:hanging="711"/>
      </w:pPr>
      <w:rPr>
        <w:rFonts w:hint="default"/>
        <w:lang w:val="en-US" w:eastAsia="en-US" w:bidi="ar-SA"/>
      </w:rPr>
    </w:lvl>
    <w:lvl w:ilvl="2" w:tplc="962C9308">
      <w:numFmt w:val="bullet"/>
      <w:lvlText w:val="•"/>
      <w:lvlJc w:val="left"/>
      <w:pPr>
        <w:ind w:left="2495" w:hanging="711"/>
      </w:pPr>
      <w:rPr>
        <w:rFonts w:hint="default"/>
        <w:lang w:val="en-US" w:eastAsia="en-US" w:bidi="ar-SA"/>
      </w:rPr>
    </w:lvl>
    <w:lvl w:ilvl="3" w:tplc="1708FDAA">
      <w:numFmt w:val="bullet"/>
      <w:lvlText w:val="•"/>
      <w:lvlJc w:val="left"/>
      <w:pPr>
        <w:ind w:left="3043" w:hanging="711"/>
      </w:pPr>
      <w:rPr>
        <w:rFonts w:hint="default"/>
        <w:lang w:val="en-US" w:eastAsia="en-US" w:bidi="ar-SA"/>
      </w:rPr>
    </w:lvl>
    <w:lvl w:ilvl="4" w:tplc="0598FA26">
      <w:numFmt w:val="bullet"/>
      <w:lvlText w:val="•"/>
      <w:lvlJc w:val="left"/>
      <w:pPr>
        <w:ind w:left="3591" w:hanging="711"/>
      </w:pPr>
      <w:rPr>
        <w:rFonts w:hint="default"/>
        <w:lang w:val="en-US" w:eastAsia="en-US" w:bidi="ar-SA"/>
      </w:rPr>
    </w:lvl>
    <w:lvl w:ilvl="5" w:tplc="0E38F422">
      <w:numFmt w:val="bullet"/>
      <w:lvlText w:val="•"/>
      <w:lvlJc w:val="left"/>
      <w:pPr>
        <w:ind w:left="4139" w:hanging="711"/>
      </w:pPr>
      <w:rPr>
        <w:rFonts w:hint="default"/>
        <w:lang w:val="en-US" w:eastAsia="en-US" w:bidi="ar-SA"/>
      </w:rPr>
    </w:lvl>
    <w:lvl w:ilvl="6" w:tplc="81700B94">
      <w:numFmt w:val="bullet"/>
      <w:lvlText w:val="•"/>
      <w:lvlJc w:val="left"/>
      <w:pPr>
        <w:ind w:left="4686" w:hanging="711"/>
      </w:pPr>
      <w:rPr>
        <w:rFonts w:hint="default"/>
        <w:lang w:val="en-US" w:eastAsia="en-US" w:bidi="ar-SA"/>
      </w:rPr>
    </w:lvl>
    <w:lvl w:ilvl="7" w:tplc="75C6C4C6">
      <w:numFmt w:val="bullet"/>
      <w:lvlText w:val="•"/>
      <w:lvlJc w:val="left"/>
      <w:pPr>
        <w:ind w:left="5234" w:hanging="711"/>
      </w:pPr>
      <w:rPr>
        <w:rFonts w:hint="default"/>
        <w:lang w:val="en-US" w:eastAsia="en-US" w:bidi="ar-SA"/>
      </w:rPr>
    </w:lvl>
    <w:lvl w:ilvl="8" w:tplc="6CC05D08">
      <w:numFmt w:val="bullet"/>
      <w:lvlText w:val="•"/>
      <w:lvlJc w:val="left"/>
      <w:pPr>
        <w:ind w:left="5782" w:hanging="711"/>
      </w:pPr>
      <w:rPr>
        <w:rFonts w:hint="default"/>
        <w:lang w:val="en-US" w:eastAsia="en-US" w:bidi="ar-SA"/>
      </w:rPr>
    </w:lvl>
  </w:abstractNum>
  <w:abstractNum w:abstractNumId="47" w15:restartNumberingAfterBreak="0">
    <w:nsid w:val="3A3D7D9C"/>
    <w:multiLevelType w:val="hybridMultilevel"/>
    <w:tmpl w:val="15E8E690"/>
    <w:lvl w:ilvl="0" w:tplc="A3A0C0D2">
      <w:start w:val="2"/>
      <w:numFmt w:val="lowerLetter"/>
      <w:lvlText w:val="(%1)"/>
      <w:lvlJc w:val="left"/>
      <w:pPr>
        <w:ind w:left="3541" w:hanging="567"/>
        <w:jc w:val="right"/>
      </w:pPr>
      <w:rPr>
        <w:rFonts w:ascii="Times New Roman" w:eastAsia="Times New Roman" w:hAnsi="Times New Roman" w:cs="Times New Roman" w:hint="default"/>
        <w:b w:val="0"/>
        <w:bCs w:val="0"/>
        <w:i w:val="0"/>
        <w:iCs w:val="0"/>
        <w:w w:val="98"/>
        <w:sz w:val="24"/>
        <w:szCs w:val="24"/>
        <w:lang w:val="en-US" w:eastAsia="en-US" w:bidi="ar-SA"/>
      </w:rPr>
    </w:lvl>
    <w:lvl w:ilvl="1" w:tplc="E686348A">
      <w:start w:val="1"/>
      <w:numFmt w:val="lowerRoman"/>
      <w:lvlText w:val="(%2)"/>
      <w:lvlJc w:val="left"/>
      <w:pPr>
        <w:ind w:left="4110" w:hanging="425"/>
        <w:jc w:val="left"/>
      </w:pPr>
      <w:rPr>
        <w:rFonts w:ascii="Times New Roman" w:eastAsia="Times New Roman" w:hAnsi="Times New Roman" w:cs="Times New Roman" w:hint="default"/>
        <w:b w:val="0"/>
        <w:bCs w:val="0"/>
        <w:i w:val="0"/>
        <w:iCs w:val="0"/>
        <w:w w:val="99"/>
        <w:sz w:val="24"/>
        <w:szCs w:val="24"/>
        <w:lang w:val="en-US" w:eastAsia="en-US" w:bidi="ar-SA"/>
      </w:rPr>
    </w:lvl>
    <w:lvl w:ilvl="2" w:tplc="F1F035CC">
      <w:numFmt w:val="bullet"/>
      <w:lvlText w:val="•"/>
      <w:lvlJc w:val="left"/>
      <w:pPr>
        <w:ind w:left="4835" w:hanging="425"/>
      </w:pPr>
      <w:rPr>
        <w:rFonts w:hint="default"/>
        <w:lang w:val="en-US" w:eastAsia="en-US" w:bidi="ar-SA"/>
      </w:rPr>
    </w:lvl>
    <w:lvl w:ilvl="3" w:tplc="408E0916">
      <w:numFmt w:val="bullet"/>
      <w:lvlText w:val="•"/>
      <w:lvlJc w:val="left"/>
      <w:pPr>
        <w:ind w:left="5551" w:hanging="425"/>
      </w:pPr>
      <w:rPr>
        <w:rFonts w:hint="default"/>
        <w:lang w:val="en-US" w:eastAsia="en-US" w:bidi="ar-SA"/>
      </w:rPr>
    </w:lvl>
    <w:lvl w:ilvl="4" w:tplc="1130E080">
      <w:numFmt w:val="bullet"/>
      <w:lvlText w:val="•"/>
      <w:lvlJc w:val="left"/>
      <w:pPr>
        <w:ind w:left="6266" w:hanging="425"/>
      </w:pPr>
      <w:rPr>
        <w:rFonts w:hint="default"/>
        <w:lang w:val="en-US" w:eastAsia="en-US" w:bidi="ar-SA"/>
      </w:rPr>
    </w:lvl>
    <w:lvl w:ilvl="5" w:tplc="2970264E">
      <w:numFmt w:val="bullet"/>
      <w:lvlText w:val="•"/>
      <w:lvlJc w:val="left"/>
      <w:pPr>
        <w:ind w:left="6982" w:hanging="425"/>
      </w:pPr>
      <w:rPr>
        <w:rFonts w:hint="default"/>
        <w:lang w:val="en-US" w:eastAsia="en-US" w:bidi="ar-SA"/>
      </w:rPr>
    </w:lvl>
    <w:lvl w:ilvl="6" w:tplc="C36A47F8">
      <w:numFmt w:val="bullet"/>
      <w:lvlText w:val="•"/>
      <w:lvlJc w:val="left"/>
      <w:pPr>
        <w:ind w:left="7697" w:hanging="425"/>
      </w:pPr>
      <w:rPr>
        <w:rFonts w:hint="default"/>
        <w:lang w:val="en-US" w:eastAsia="en-US" w:bidi="ar-SA"/>
      </w:rPr>
    </w:lvl>
    <w:lvl w:ilvl="7" w:tplc="52DE684C">
      <w:numFmt w:val="bullet"/>
      <w:lvlText w:val="•"/>
      <w:lvlJc w:val="left"/>
      <w:pPr>
        <w:ind w:left="8413" w:hanging="425"/>
      </w:pPr>
      <w:rPr>
        <w:rFonts w:hint="default"/>
        <w:lang w:val="en-US" w:eastAsia="en-US" w:bidi="ar-SA"/>
      </w:rPr>
    </w:lvl>
    <w:lvl w:ilvl="8" w:tplc="8E8286B8">
      <w:numFmt w:val="bullet"/>
      <w:lvlText w:val="•"/>
      <w:lvlJc w:val="left"/>
      <w:pPr>
        <w:ind w:left="9128" w:hanging="425"/>
      </w:pPr>
      <w:rPr>
        <w:rFonts w:hint="default"/>
        <w:lang w:val="en-US" w:eastAsia="en-US" w:bidi="ar-SA"/>
      </w:rPr>
    </w:lvl>
  </w:abstractNum>
  <w:abstractNum w:abstractNumId="48" w15:restartNumberingAfterBreak="0">
    <w:nsid w:val="3A5E6FF5"/>
    <w:multiLevelType w:val="multilevel"/>
    <w:tmpl w:val="C614A936"/>
    <w:lvl w:ilvl="0">
      <w:start w:val="26"/>
      <w:numFmt w:val="decimal"/>
      <w:lvlText w:val="%1"/>
      <w:lvlJc w:val="left"/>
      <w:pPr>
        <w:ind w:left="762" w:hanging="601"/>
        <w:jc w:val="left"/>
      </w:pPr>
      <w:rPr>
        <w:rFonts w:hint="default"/>
        <w:lang w:val="en-US" w:eastAsia="en-US" w:bidi="ar-SA"/>
      </w:rPr>
    </w:lvl>
    <w:lvl w:ilvl="1">
      <w:start w:val="3"/>
      <w:numFmt w:val="decimal"/>
      <w:lvlText w:val="%1.%2"/>
      <w:lvlJc w:val="left"/>
      <w:pPr>
        <w:ind w:left="762"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026" w:hanging="601"/>
      </w:pPr>
      <w:rPr>
        <w:rFonts w:hint="default"/>
        <w:lang w:val="en-US" w:eastAsia="en-US" w:bidi="ar-SA"/>
      </w:rPr>
    </w:lvl>
    <w:lvl w:ilvl="3">
      <w:numFmt w:val="bullet"/>
      <w:lvlText w:val="•"/>
      <w:lvlJc w:val="left"/>
      <w:pPr>
        <w:ind w:left="2659" w:hanging="601"/>
      </w:pPr>
      <w:rPr>
        <w:rFonts w:hint="default"/>
        <w:lang w:val="en-US" w:eastAsia="en-US" w:bidi="ar-SA"/>
      </w:rPr>
    </w:lvl>
    <w:lvl w:ilvl="4">
      <w:numFmt w:val="bullet"/>
      <w:lvlText w:val="•"/>
      <w:lvlJc w:val="left"/>
      <w:pPr>
        <w:ind w:left="3292" w:hanging="601"/>
      </w:pPr>
      <w:rPr>
        <w:rFonts w:hint="default"/>
        <w:lang w:val="en-US" w:eastAsia="en-US" w:bidi="ar-SA"/>
      </w:rPr>
    </w:lvl>
    <w:lvl w:ilvl="5">
      <w:numFmt w:val="bullet"/>
      <w:lvlText w:val="•"/>
      <w:lvlJc w:val="left"/>
      <w:pPr>
        <w:ind w:left="3925" w:hanging="601"/>
      </w:pPr>
      <w:rPr>
        <w:rFonts w:hint="default"/>
        <w:lang w:val="en-US" w:eastAsia="en-US" w:bidi="ar-SA"/>
      </w:rPr>
    </w:lvl>
    <w:lvl w:ilvl="6">
      <w:numFmt w:val="bullet"/>
      <w:lvlText w:val="•"/>
      <w:lvlJc w:val="left"/>
      <w:pPr>
        <w:ind w:left="4558" w:hanging="601"/>
      </w:pPr>
      <w:rPr>
        <w:rFonts w:hint="default"/>
        <w:lang w:val="en-US" w:eastAsia="en-US" w:bidi="ar-SA"/>
      </w:rPr>
    </w:lvl>
    <w:lvl w:ilvl="7">
      <w:numFmt w:val="bullet"/>
      <w:lvlText w:val="•"/>
      <w:lvlJc w:val="left"/>
      <w:pPr>
        <w:ind w:left="5191" w:hanging="601"/>
      </w:pPr>
      <w:rPr>
        <w:rFonts w:hint="default"/>
        <w:lang w:val="en-US" w:eastAsia="en-US" w:bidi="ar-SA"/>
      </w:rPr>
    </w:lvl>
    <w:lvl w:ilvl="8">
      <w:numFmt w:val="bullet"/>
      <w:lvlText w:val="•"/>
      <w:lvlJc w:val="left"/>
      <w:pPr>
        <w:ind w:left="5824" w:hanging="601"/>
      </w:pPr>
      <w:rPr>
        <w:rFonts w:hint="default"/>
        <w:lang w:val="en-US" w:eastAsia="en-US" w:bidi="ar-SA"/>
      </w:rPr>
    </w:lvl>
  </w:abstractNum>
  <w:abstractNum w:abstractNumId="49" w15:restartNumberingAfterBreak="0">
    <w:nsid w:val="3A824F1C"/>
    <w:multiLevelType w:val="multilevel"/>
    <w:tmpl w:val="575CEA2A"/>
    <w:lvl w:ilvl="0">
      <w:start w:val="36"/>
      <w:numFmt w:val="decimal"/>
      <w:lvlText w:val="%1"/>
      <w:lvlJc w:val="left"/>
      <w:pPr>
        <w:ind w:left="740" w:hanging="598"/>
        <w:jc w:val="left"/>
      </w:pPr>
      <w:rPr>
        <w:rFonts w:hint="default"/>
        <w:lang w:val="en-US" w:eastAsia="en-US" w:bidi="ar-SA"/>
      </w:rPr>
    </w:lvl>
    <w:lvl w:ilvl="1">
      <w:start w:val="2"/>
      <w:numFmt w:val="decimal"/>
      <w:lvlText w:val="%1.%2."/>
      <w:lvlJc w:val="left"/>
      <w:pPr>
        <w:ind w:left="740" w:hanging="598"/>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75" w:hanging="598"/>
      </w:pPr>
      <w:rPr>
        <w:rFonts w:hint="default"/>
        <w:lang w:val="en-US" w:eastAsia="en-US" w:bidi="ar-SA"/>
      </w:rPr>
    </w:lvl>
    <w:lvl w:ilvl="3">
      <w:numFmt w:val="bullet"/>
      <w:lvlText w:val="•"/>
      <w:lvlJc w:val="left"/>
      <w:pPr>
        <w:ind w:left="2593" w:hanging="598"/>
      </w:pPr>
      <w:rPr>
        <w:rFonts w:hint="default"/>
        <w:lang w:val="en-US" w:eastAsia="en-US" w:bidi="ar-SA"/>
      </w:rPr>
    </w:lvl>
    <w:lvl w:ilvl="4">
      <w:numFmt w:val="bullet"/>
      <w:lvlText w:val="•"/>
      <w:lvlJc w:val="left"/>
      <w:pPr>
        <w:ind w:left="3211" w:hanging="598"/>
      </w:pPr>
      <w:rPr>
        <w:rFonts w:hint="default"/>
        <w:lang w:val="en-US" w:eastAsia="en-US" w:bidi="ar-SA"/>
      </w:rPr>
    </w:lvl>
    <w:lvl w:ilvl="5">
      <w:numFmt w:val="bullet"/>
      <w:lvlText w:val="•"/>
      <w:lvlJc w:val="left"/>
      <w:pPr>
        <w:ind w:left="3829" w:hanging="598"/>
      </w:pPr>
      <w:rPr>
        <w:rFonts w:hint="default"/>
        <w:lang w:val="en-US" w:eastAsia="en-US" w:bidi="ar-SA"/>
      </w:rPr>
    </w:lvl>
    <w:lvl w:ilvl="6">
      <w:numFmt w:val="bullet"/>
      <w:lvlText w:val="•"/>
      <w:lvlJc w:val="left"/>
      <w:pPr>
        <w:ind w:left="4446" w:hanging="598"/>
      </w:pPr>
      <w:rPr>
        <w:rFonts w:hint="default"/>
        <w:lang w:val="en-US" w:eastAsia="en-US" w:bidi="ar-SA"/>
      </w:rPr>
    </w:lvl>
    <w:lvl w:ilvl="7">
      <w:numFmt w:val="bullet"/>
      <w:lvlText w:val="•"/>
      <w:lvlJc w:val="left"/>
      <w:pPr>
        <w:ind w:left="5064" w:hanging="598"/>
      </w:pPr>
      <w:rPr>
        <w:rFonts w:hint="default"/>
        <w:lang w:val="en-US" w:eastAsia="en-US" w:bidi="ar-SA"/>
      </w:rPr>
    </w:lvl>
    <w:lvl w:ilvl="8">
      <w:numFmt w:val="bullet"/>
      <w:lvlText w:val="•"/>
      <w:lvlJc w:val="left"/>
      <w:pPr>
        <w:ind w:left="5682" w:hanging="598"/>
      </w:pPr>
      <w:rPr>
        <w:rFonts w:hint="default"/>
        <w:lang w:val="en-US" w:eastAsia="en-US" w:bidi="ar-SA"/>
      </w:rPr>
    </w:lvl>
  </w:abstractNum>
  <w:abstractNum w:abstractNumId="50" w15:restartNumberingAfterBreak="0">
    <w:nsid w:val="3B2E213B"/>
    <w:multiLevelType w:val="hybridMultilevel"/>
    <w:tmpl w:val="196CB8BC"/>
    <w:lvl w:ilvl="0" w:tplc="78B405C2">
      <w:start w:val="1"/>
      <w:numFmt w:val="decimal"/>
      <w:lvlText w:val="%1"/>
      <w:lvlJc w:val="left"/>
      <w:pPr>
        <w:ind w:left="1460" w:hanging="360"/>
        <w:jc w:val="left"/>
      </w:pPr>
      <w:rPr>
        <w:rFonts w:ascii="Times New Roman" w:eastAsia="Times New Roman" w:hAnsi="Times New Roman" w:cs="Times New Roman" w:hint="default"/>
        <w:b/>
        <w:bCs/>
        <w:i w:val="0"/>
        <w:iCs w:val="0"/>
        <w:w w:val="100"/>
        <w:sz w:val="24"/>
        <w:szCs w:val="24"/>
        <w:lang w:val="en-US" w:eastAsia="en-US" w:bidi="ar-SA"/>
      </w:rPr>
    </w:lvl>
    <w:lvl w:ilvl="1" w:tplc="4B661904">
      <w:numFmt w:val="bullet"/>
      <w:lvlText w:val="•"/>
      <w:lvlJc w:val="left"/>
      <w:pPr>
        <w:ind w:left="2427" w:hanging="360"/>
      </w:pPr>
      <w:rPr>
        <w:rFonts w:hint="default"/>
        <w:lang w:val="en-US" w:eastAsia="en-US" w:bidi="ar-SA"/>
      </w:rPr>
    </w:lvl>
    <w:lvl w:ilvl="2" w:tplc="295ABAAA">
      <w:numFmt w:val="bullet"/>
      <w:lvlText w:val="•"/>
      <w:lvlJc w:val="left"/>
      <w:pPr>
        <w:ind w:left="3395" w:hanging="360"/>
      </w:pPr>
      <w:rPr>
        <w:rFonts w:hint="default"/>
        <w:lang w:val="en-US" w:eastAsia="en-US" w:bidi="ar-SA"/>
      </w:rPr>
    </w:lvl>
    <w:lvl w:ilvl="3" w:tplc="95600FAA">
      <w:numFmt w:val="bullet"/>
      <w:lvlText w:val="•"/>
      <w:lvlJc w:val="left"/>
      <w:pPr>
        <w:ind w:left="4363" w:hanging="360"/>
      </w:pPr>
      <w:rPr>
        <w:rFonts w:hint="default"/>
        <w:lang w:val="en-US" w:eastAsia="en-US" w:bidi="ar-SA"/>
      </w:rPr>
    </w:lvl>
    <w:lvl w:ilvl="4" w:tplc="697634C6">
      <w:numFmt w:val="bullet"/>
      <w:lvlText w:val="•"/>
      <w:lvlJc w:val="left"/>
      <w:pPr>
        <w:ind w:left="5331" w:hanging="360"/>
      </w:pPr>
      <w:rPr>
        <w:rFonts w:hint="default"/>
        <w:lang w:val="en-US" w:eastAsia="en-US" w:bidi="ar-SA"/>
      </w:rPr>
    </w:lvl>
    <w:lvl w:ilvl="5" w:tplc="FC200DA8">
      <w:numFmt w:val="bullet"/>
      <w:lvlText w:val="•"/>
      <w:lvlJc w:val="left"/>
      <w:pPr>
        <w:ind w:left="6299" w:hanging="360"/>
      </w:pPr>
      <w:rPr>
        <w:rFonts w:hint="default"/>
        <w:lang w:val="en-US" w:eastAsia="en-US" w:bidi="ar-SA"/>
      </w:rPr>
    </w:lvl>
    <w:lvl w:ilvl="6" w:tplc="47BC8A24">
      <w:numFmt w:val="bullet"/>
      <w:lvlText w:val="•"/>
      <w:lvlJc w:val="left"/>
      <w:pPr>
        <w:ind w:left="7267" w:hanging="360"/>
      </w:pPr>
      <w:rPr>
        <w:rFonts w:hint="default"/>
        <w:lang w:val="en-US" w:eastAsia="en-US" w:bidi="ar-SA"/>
      </w:rPr>
    </w:lvl>
    <w:lvl w:ilvl="7" w:tplc="09A4334E">
      <w:numFmt w:val="bullet"/>
      <w:lvlText w:val="•"/>
      <w:lvlJc w:val="left"/>
      <w:pPr>
        <w:ind w:left="8235" w:hanging="360"/>
      </w:pPr>
      <w:rPr>
        <w:rFonts w:hint="default"/>
        <w:lang w:val="en-US" w:eastAsia="en-US" w:bidi="ar-SA"/>
      </w:rPr>
    </w:lvl>
    <w:lvl w:ilvl="8" w:tplc="91B425D4">
      <w:numFmt w:val="bullet"/>
      <w:lvlText w:val="•"/>
      <w:lvlJc w:val="left"/>
      <w:pPr>
        <w:ind w:left="9203" w:hanging="360"/>
      </w:pPr>
      <w:rPr>
        <w:rFonts w:hint="default"/>
        <w:lang w:val="en-US" w:eastAsia="en-US" w:bidi="ar-SA"/>
      </w:rPr>
    </w:lvl>
  </w:abstractNum>
  <w:abstractNum w:abstractNumId="51" w15:restartNumberingAfterBreak="0">
    <w:nsid w:val="3C293E84"/>
    <w:multiLevelType w:val="multilevel"/>
    <w:tmpl w:val="2A8A6A32"/>
    <w:lvl w:ilvl="0">
      <w:start w:val="7"/>
      <w:numFmt w:val="decimal"/>
      <w:lvlText w:val="%1"/>
      <w:lvlJc w:val="left"/>
      <w:pPr>
        <w:ind w:left="749" w:hanging="601"/>
        <w:jc w:val="left"/>
      </w:pPr>
      <w:rPr>
        <w:rFonts w:hint="default"/>
        <w:lang w:val="en-US" w:eastAsia="en-US" w:bidi="ar-SA"/>
      </w:rPr>
    </w:lvl>
    <w:lvl w:ilvl="1">
      <w:start w:val="2"/>
      <w:numFmt w:val="decimal"/>
      <w:lvlText w:val="%1.%2"/>
      <w:lvlJc w:val="left"/>
      <w:pPr>
        <w:ind w:left="749"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007" w:hanging="601"/>
      </w:pPr>
      <w:rPr>
        <w:rFonts w:hint="default"/>
        <w:lang w:val="en-US" w:eastAsia="en-US" w:bidi="ar-SA"/>
      </w:rPr>
    </w:lvl>
    <w:lvl w:ilvl="3">
      <w:numFmt w:val="bullet"/>
      <w:lvlText w:val="•"/>
      <w:lvlJc w:val="left"/>
      <w:pPr>
        <w:ind w:left="2641" w:hanging="601"/>
      </w:pPr>
      <w:rPr>
        <w:rFonts w:hint="default"/>
        <w:lang w:val="en-US" w:eastAsia="en-US" w:bidi="ar-SA"/>
      </w:rPr>
    </w:lvl>
    <w:lvl w:ilvl="4">
      <w:numFmt w:val="bullet"/>
      <w:lvlText w:val="•"/>
      <w:lvlJc w:val="left"/>
      <w:pPr>
        <w:ind w:left="3274" w:hanging="601"/>
      </w:pPr>
      <w:rPr>
        <w:rFonts w:hint="default"/>
        <w:lang w:val="en-US" w:eastAsia="en-US" w:bidi="ar-SA"/>
      </w:rPr>
    </w:lvl>
    <w:lvl w:ilvl="5">
      <w:numFmt w:val="bullet"/>
      <w:lvlText w:val="•"/>
      <w:lvlJc w:val="left"/>
      <w:pPr>
        <w:ind w:left="3908" w:hanging="601"/>
      </w:pPr>
      <w:rPr>
        <w:rFonts w:hint="default"/>
        <w:lang w:val="en-US" w:eastAsia="en-US" w:bidi="ar-SA"/>
      </w:rPr>
    </w:lvl>
    <w:lvl w:ilvl="6">
      <w:numFmt w:val="bullet"/>
      <w:lvlText w:val="•"/>
      <w:lvlJc w:val="left"/>
      <w:pPr>
        <w:ind w:left="4542" w:hanging="601"/>
      </w:pPr>
      <w:rPr>
        <w:rFonts w:hint="default"/>
        <w:lang w:val="en-US" w:eastAsia="en-US" w:bidi="ar-SA"/>
      </w:rPr>
    </w:lvl>
    <w:lvl w:ilvl="7">
      <w:numFmt w:val="bullet"/>
      <w:lvlText w:val="•"/>
      <w:lvlJc w:val="left"/>
      <w:pPr>
        <w:ind w:left="5175" w:hanging="601"/>
      </w:pPr>
      <w:rPr>
        <w:rFonts w:hint="default"/>
        <w:lang w:val="en-US" w:eastAsia="en-US" w:bidi="ar-SA"/>
      </w:rPr>
    </w:lvl>
    <w:lvl w:ilvl="8">
      <w:numFmt w:val="bullet"/>
      <w:lvlText w:val="•"/>
      <w:lvlJc w:val="left"/>
      <w:pPr>
        <w:ind w:left="5809" w:hanging="601"/>
      </w:pPr>
      <w:rPr>
        <w:rFonts w:hint="default"/>
        <w:lang w:val="en-US" w:eastAsia="en-US" w:bidi="ar-SA"/>
      </w:rPr>
    </w:lvl>
  </w:abstractNum>
  <w:abstractNum w:abstractNumId="52" w15:restartNumberingAfterBreak="0">
    <w:nsid w:val="3C9272C1"/>
    <w:multiLevelType w:val="multilevel"/>
    <w:tmpl w:val="55CA91C4"/>
    <w:lvl w:ilvl="0">
      <w:start w:val="10"/>
      <w:numFmt w:val="decimal"/>
      <w:lvlText w:val="%1"/>
      <w:lvlJc w:val="left"/>
      <w:pPr>
        <w:ind w:left="747" w:hanging="600"/>
        <w:jc w:val="left"/>
      </w:pPr>
      <w:rPr>
        <w:rFonts w:hint="default"/>
        <w:lang w:val="en-US" w:eastAsia="en-US" w:bidi="ar-SA"/>
      </w:rPr>
    </w:lvl>
    <w:lvl w:ilvl="1">
      <w:start w:val="1"/>
      <w:numFmt w:val="decimal"/>
      <w:lvlText w:val="%1.%2"/>
      <w:lvlJc w:val="left"/>
      <w:pPr>
        <w:ind w:left="747" w:hanging="60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294" w:hanging="548"/>
        <w:jc w:val="left"/>
      </w:pPr>
      <w:rPr>
        <w:rFonts w:ascii="Times New Roman" w:eastAsia="Times New Roman" w:hAnsi="Times New Roman" w:cs="Times New Roman" w:hint="default"/>
        <w:b w:val="0"/>
        <w:bCs w:val="0"/>
        <w:i w:val="0"/>
        <w:iCs w:val="0"/>
        <w:spacing w:val="-6"/>
        <w:w w:val="99"/>
        <w:sz w:val="24"/>
        <w:szCs w:val="24"/>
        <w:lang w:val="en-US" w:eastAsia="en-US" w:bidi="ar-SA"/>
      </w:rPr>
    </w:lvl>
    <w:lvl w:ilvl="3">
      <w:numFmt w:val="bullet"/>
      <w:lvlText w:val="•"/>
      <w:lvlJc w:val="left"/>
      <w:pPr>
        <w:ind w:left="2550" w:hanging="548"/>
      </w:pPr>
      <w:rPr>
        <w:rFonts w:hint="default"/>
        <w:lang w:val="en-US" w:eastAsia="en-US" w:bidi="ar-SA"/>
      </w:rPr>
    </w:lvl>
    <w:lvl w:ilvl="4">
      <w:numFmt w:val="bullet"/>
      <w:lvlText w:val="•"/>
      <w:lvlJc w:val="left"/>
      <w:pPr>
        <w:ind w:left="3175" w:hanging="548"/>
      </w:pPr>
      <w:rPr>
        <w:rFonts w:hint="default"/>
        <w:lang w:val="en-US" w:eastAsia="en-US" w:bidi="ar-SA"/>
      </w:rPr>
    </w:lvl>
    <w:lvl w:ilvl="5">
      <w:numFmt w:val="bullet"/>
      <w:lvlText w:val="•"/>
      <w:lvlJc w:val="left"/>
      <w:pPr>
        <w:ind w:left="3800" w:hanging="548"/>
      </w:pPr>
      <w:rPr>
        <w:rFonts w:hint="default"/>
        <w:lang w:val="en-US" w:eastAsia="en-US" w:bidi="ar-SA"/>
      </w:rPr>
    </w:lvl>
    <w:lvl w:ilvl="6">
      <w:numFmt w:val="bullet"/>
      <w:lvlText w:val="•"/>
      <w:lvlJc w:val="left"/>
      <w:pPr>
        <w:ind w:left="4425" w:hanging="548"/>
      </w:pPr>
      <w:rPr>
        <w:rFonts w:hint="default"/>
        <w:lang w:val="en-US" w:eastAsia="en-US" w:bidi="ar-SA"/>
      </w:rPr>
    </w:lvl>
    <w:lvl w:ilvl="7">
      <w:numFmt w:val="bullet"/>
      <w:lvlText w:val="•"/>
      <w:lvlJc w:val="left"/>
      <w:pPr>
        <w:ind w:left="5050" w:hanging="548"/>
      </w:pPr>
      <w:rPr>
        <w:rFonts w:hint="default"/>
        <w:lang w:val="en-US" w:eastAsia="en-US" w:bidi="ar-SA"/>
      </w:rPr>
    </w:lvl>
    <w:lvl w:ilvl="8">
      <w:numFmt w:val="bullet"/>
      <w:lvlText w:val="•"/>
      <w:lvlJc w:val="left"/>
      <w:pPr>
        <w:ind w:left="5675" w:hanging="548"/>
      </w:pPr>
      <w:rPr>
        <w:rFonts w:hint="default"/>
        <w:lang w:val="en-US" w:eastAsia="en-US" w:bidi="ar-SA"/>
      </w:rPr>
    </w:lvl>
  </w:abstractNum>
  <w:abstractNum w:abstractNumId="53" w15:restartNumberingAfterBreak="0">
    <w:nsid w:val="3CE44510"/>
    <w:multiLevelType w:val="hybridMultilevel"/>
    <w:tmpl w:val="5032E2A0"/>
    <w:lvl w:ilvl="0" w:tplc="CBD43ECC">
      <w:start w:val="1"/>
      <w:numFmt w:val="lowerLetter"/>
      <w:lvlText w:val="%1)"/>
      <w:lvlJc w:val="left"/>
      <w:pPr>
        <w:ind w:left="695" w:hanging="24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986039C4">
      <w:numFmt w:val="bullet"/>
      <w:lvlText w:val="•"/>
      <w:lvlJc w:val="left"/>
      <w:pPr>
        <w:ind w:left="1349" w:hanging="246"/>
      </w:pPr>
      <w:rPr>
        <w:rFonts w:hint="default"/>
        <w:lang w:val="en-US" w:eastAsia="en-US" w:bidi="ar-SA"/>
      </w:rPr>
    </w:lvl>
    <w:lvl w:ilvl="2" w:tplc="978E99E2">
      <w:numFmt w:val="bullet"/>
      <w:lvlText w:val="•"/>
      <w:lvlJc w:val="left"/>
      <w:pPr>
        <w:ind w:left="1999" w:hanging="246"/>
      </w:pPr>
      <w:rPr>
        <w:rFonts w:hint="default"/>
        <w:lang w:val="en-US" w:eastAsia="en-US" w:bidi="ar-SA"/>
      </w:rPr>
    </w:lvl>
    <w:lvl w:ilvl="3" w:tplc="ECAC11E4">
      <w:numFmt w:val="bullet"/>
      <w:lvlText w:val="•"/>
      <w:lvlJc w:val="left"/>
      <w:pPr>
        <w:ind w:left="2648" w:hanging="246"/>
      </w:pPr>
      <w:rPr>
        <w:rFonts w:hint="default"/>
        <w:lang w:val="en-US" w:eastAsia="en-US" w:bidi="ar-SA"/>
      </w:rPr>
    </w:lvl>
    <w:lvl w:ilvl="4" w:tplc="DD325B6E">
      <w:numFmt w:val="bullet"/>
      <w:lvlText w:val="•"/>
      <w:lvlJc w:val="left"/>
      <w:pPr>
        <w:ind w:left="3298" w:hanging="246"/>
      </w:pPr>
      <w:rPr>
        <w:rFonts w:hint="default"/>
        <w:lang w:val="en-US" w:eastAsia="en-US" w:bidi="ar-SA"/>
      </w:rPr>
    </w:lvl>
    <w:lvl w:ilvl="5" w:tplc="247E4528">
      <w:numFmt w:val="bullet"/>
      <w:lvlText w:val="•"/>
      <w:lvlJc w:val="left"/>
      <w:pPr>
        <w:ind w:left="3948" w:hanging="246"/>
      </w:pPr>
      <w:rPr>
        <w:rFonts w:hint="default"/>
        <w:lang w:val="en-US" w:eastAsia="en-US" w:bidi="ar-SA"/>
      </w:rPr>
    </w:lvl>
    <w:lvl w:ilvl="6" w:tplc="832234BC">
      <w:numFmt w:val="bullet"/>
      <w:lvlText w:val="•"/>
      <w:lvlJc w:val="left"/>
      <w:pPr>
        <w:ind w:left="4597" w:hanging="246"/>
      </w:pPr>
      <w:rPr>
        <w:rFonts w:hint="default"/>
        <w:lang w:val="en-US" w:eastAsia="en-US" w:bidi="ar-SA"/>
      </w:rPr>
    </w:lvl>
    <w:lvl w:ilvl="7" w:tplc="96804536">
      <w:numFmt w:val="bullet"/>
      <w:lvlText w:val="•"/>
      <w:lvlJc w:val="left"/>
      <w:pPr>
        <w:ind w:left="5247" w:hanging="246"/>
      </w:pPr>
      <w:rPr>
        <w:rFonts w:hint="default"/>
        <w:lang w:val="en-US" w:eastAsia="en-US" w:bidi="ar-SA"/>
      </w:rPr>
    </w:lvl>
    <w:lvl w:ilvl="8" w:tplc="995E4D14">
      <w:numFmt w:val="bullet"/>
      <w:lvlText w:val="•"/>
      <w:lvlJc w:val="left"/>
      <w:pPr>
        <w:ind w:left="5896" w:hanging="246"/>
      </w:pPr>
      <w:rPr>
        <w:rFonts w:hint="default"/>
        <w:lang w:val="en-US" w:eastAsia="en-US" w:bidi="ar-SA"/>
      </w:rPr>
    </w:lvl>
  </w:abstractNum>
  <w:abstractNum w:abstractNumId="54" w15:restartNumberingAfterBreak="0">
    <w:nsid w:val="3DBD4141"/>
    <w:multiLevelType w:val="multilevel"/>
    <w:tmpl w:val="29D407C4"/>
    <w:lvl w:ilvl="0">
      <w:start w:val="31"/>
      <w:numFmt w:val="decimal"/>
      <w:lvlText w:val="%1"/>
      <w:lvlJc w:val="left"/>
      <w:pPr>
        <w:ind w:left="719" w:hanging="600"/>
        <w:jc w:val="left"/>
      </w:pPr>
      <w:rPr>
        <w:rFonts w:hint="default"/>
        <w:lang w:val="en-US" w:eastAsia="en-US" w:bidi="ar-SA"/>
      </w:rPr>
    </w:lvl>
    <w:lvl w:ilvl="1">
      <w:start w:val="1"/>
      <w:numFmt w:val="decimal"/>
      <w:lvlText w:val="%1.%2"/>
      <w:lvlJc w:val="left"/>
      <w:pPr>
        <w:ind w:left="719" w:hanging="60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48" w:hanging="600"/>
      </w:pPr>
      <w:rPr>
        <w:rFonts w:hint="default"/>
        <w:lang w:val="en-US" w:eastAsia="en-US" w:bidi="ar-SA"/>
      </w:rPr>
    </w:lvl>
    <w:lvl w:ilvl="3">
      <w:numFmt w:val="bullet"/>
      <w:lvlText w:val="•"/>
      <w:lvlJc w:val="left"/>
      <w:pPr>
        <w:ind w:left="2562" w:hanging="600"/>
      </w:pPr>
      <w:rPr>
        <w:rFonts w:hint="default"/>
        <w:lang w:val="en-US" w:eastAsia="en-US" w:bidi="ar-SA"/>
      </w:rPr>
    </w:lvl>
    <w:lvl w:ilvl="4">
      <w:numFmt w:val="bullet"/>
      <w:lvlText w:val="•"/>
      <w:lvlJc w:val="left"/>
      <w:pPr>
        <w:ind w:left="3176" w:hanging="600"/>
      </w:pPr>
      <w:rPr>
        <w:rFonts w:hint="default"/>
        <w:lang w:val="en-US" w:eastAsia="en-US" w:bidi="ar-SA"/>
      </w:rPr>
    </w:lvl>
    <w:lvl w:ilvl="5">
      <w:numFmt w:val="bullet"/>
      <w:lvlText w:val="•"/>
      <w:lvlJc w:val="left"/>
      <w:pPr>
        <w:ind w:left="3790" w:hanging="600"/>
      </w:pPr>
      <w:rPr>
        <w:rFonts w:hint="default"/>
        <w:lang w:val="en-US" w:eastAsia="en-US" w:bidi="ar-SA"/>
      </w:rPr>
    </w:lvl>
    <w:lvl w:ilvl="6">
      <w:numFmt w:val="bullet"/>
      <w:lvlText w:val="•"/>
      <w:lvlJc w:val="left"/>
      <w:pPr>
        <w:ind w:left="4404" w:hanging="600"/>
      </w:pPr>
      <w:rPr>
        <w:rFonts w:hint="default"/>
        <w:lang w:val="en-US" w:eastAsia="en-US" w:bidi="ar-SA"/>
      </w:rPr>
    </w:lvl>
    <w:lvl w:ilvl="7">
      <w:numFmt w:val="bullet"/>
      <w:lvlText w:val="•"/>
      <w:lvlJc w:val="left"/>
      <w:pPr>
        <w:ind w:left="5018" w:hanging="600"/>
      </w:pPr>
      <w:rPr>
        <w:rFonts w:hint="default"/>
        <w:lang w:val="en-US" w:eastAsia="en-US" w:bidi="ar-SA"/>
      </w:rPr>
    </w:lvl>
    <w:lvl w:ilvl="8">
      <w:numFmt w:val="bullet"/>
      <w:lvlText w:val="•"/>
      <w:lvlJc w:val="left"/>
      <w:pPr>
        <w:ind w:left="5632" w:hanging="600"/>
      </w:pPr>
      <w:rPr>
        <w:rFonts w:hint="default"/>
        <w:lang w:val="en-US" w:eastAsia="en-US" w:bidi="ar-SA"/>
      </w:rPr>
    </w:lvl>
  </w:abstractNum>
  <w:abstractNum w:abstractNumId="55" w15:restartNumberingAfterBreak="0">
    <w:nsid w:val="3EF74E9C"/>
    <w:multiLevelType w:val="multilevel"/>
    <w:tmpl w:val="EB861F6C"/>
    <w:lvl w:ilvl="0">
      <w:start w:val="33"/>
      <w:numFmt w:val="decimal"/>
      <w:lvlText w:val="%1"/>
      <w:lvlJc w:val="left"/>
      <w:pPr>
        <w:ind w:left="755" w:hanging="601"/>
        <w:jc w:val="left"/>
      </w:pPr>
      <w:rPr>
        <w:rFonts w:hint="default"/>
        <w:lang w:val="en-US" w:eastAsia="en-US" w:bidi="ar-SA"/>
      </w:rPr>
    </w:lvl>
    <w:lvl w:ilvl="1">
      <w:start w:val="5"/>
      <w:numFmt w:val="decimal"/>
      <w:lvlText w:val="%1.%2"/>
      <w:lvlJc w:val="left"/>
      <w:pPr>
        <w:ind w:left="755"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024" w:hanging="601"/>
      </w:pPr>
      <w:rPr>
        <w:rFonts w:hint="default"/>
        <w:lang w:val="en-US" w:eastAsia="en-US" w:bidi="ar-SA"/>
      </w:rPr>
    </w:lvl>
    <w:lvl w:ilvl="3">
      <w:numFmt w:val="bullet"/>
      <w:lvlText w:val="•"/>
      <w:lvlJc w:val="left"/>
      <w:pPr>
        <w:ind w:left="2656" w:hanging="601"/>
      </w:pPr>
      <w:rPr>
        <w:rFonts w:hint="default"/>
        <w:lang w:val="en-US" w:eastAsia="en-US" w:bidi="ar-SA"/>
      </w:rPr>
    </w:lvl>
    <w:lvl w:ilvl="4">
      <w:numFmt w:val="bullet"/>
      <w:lvlText w:val="•"/>
      <w:lvlJc w:val="left"/>
      <w:pPr>
        <w:ind w:left="3288" w:hanging="601"/>
      </w:pPr>
      <w:rPr>
        <w:rFonts w:hint="default"/>
        <w:lang w:val="en-US" w:eastAsia="en-US" w:bidi="ar-SA"/>
      </w:rPr>
    </w:lvl>
    <w:lvl w:ilvl="5">
      <w:numFmt w:val="bullet"/>
      <w:lvlText w:val="•"/>
      <w:lvlJc w:val="left"/>
      <w:pPr>
        <w:ind w:left="3920" w:hanging="601"/>
      </w:pPr>
      <w:rPr>
        <w:rFonts w:hint="default"/>
        <w:lang w:val="en-US" w:eastAsia="en-US" w:bidi="ar-SA"/>
      </w:rPr>
    </w:lvl>
    <w:lvl w:ilvl="6">
      <w:numFmt w:val="bullet"/>
      <w:lvlText w:val="•"/>
      <w:lvlJc w:val="left"/>
      <w:pPr>
        <w:ind w:left="4552" w:hanging="601"/>
      </w:pPr>
      <w:rPr>
        <w:rFonts w:hint="default"/>
        <w:lang w:val="en-US" w:eastAsia="en-US" w:bidi="ar-SA"/>
      </w:rPr>
    </w:lvl>
    <w:lvl w:ilvl="7">
      <w:numFmt w:val="bullet"/>
      <w:lvlText w:val="•"/>
      <w:lvlJc w:val="left"/>
      <w:pPr>
        <w:ind w:left="5184" w:hanging="601"/>
      </w:pPr>
      <w:rPr>
        <w:rFonts w:hint="default"/>
        <w:lang w:val="en-US" w:eastAsia="en-US" w:bidi="ar-SA"/>
      </w:rPr>
    </w:lvl>
    <w:lvl w:ilvl="8">
      <w:numFmt w:val="bullet"/>
      <w:lvlText w:val="•"/>
      <w:lvlJc w:val="left"/>
      <w:pPr>
        <w:ind w:left="5816" w:hanging="601"/>
      </w:pPr>
      <w:rPr>
        <w:rFonts w:hint="default"/>
        <w:lang w:val="en-US" w:eastAsia="en-US" w:bidi="ar-SA"/>
      </w:rPr>
    </w:lvl>
  </w:abstractNum>
  <w:abstractNum w:abstractNumId="56" w15:restartNumberingAfterBreak="0">
    <w:nsid w:val="3F571B51"/>
    <w:multiLevelType w:val="multilevel"/>
    <w:tmpl w:val="2E4A15A8"/>
    <w:lvl w:ilvl="0">
      <w:start w:val="27"/>
      <w:numFmt w:val="decimal"/>
      <w:lvlText w:val="%1"/>
      <w:lvlJc w:val="left"/>
      <w:pPr>
        <w:ind w:left="1013" w:hanging="600"/>
        <w:jc w:val="left"/>
      </w:pPr>
      <w:rPr>
        <w:rFonts w:hint="default"/>
        <w:lang w:val="en-US" w:eastAsia="en-US" w:bidi="ar-SA"/>
      </w:rPr>
    </w:lvl>
    <w:lvl w:ilvl="1">
      <w:start w:val="9"/>
      <w:numFmt w:val="decimal"/>
      <w:lvlText w:val="%1.%2"/>
      <w:lvlJc w:val="left"/>
      <w:pPr>
        <w:ind w:left="1013" w:hanging="60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248" w:hanging="600"/>
      </w:pPr>
      <w:rPr>
        <w:rFonts w:hint="default"/>
        <w:lang w:val="en-US" w:eastAsia="en-US" w:bidi="ar-SA"/>
      </w:rPr>
    </w:lvl>
    <w:lvl w:ilvl="3">
      <w:numFmt w:val="bullet"/>
      <w:lvlText w:val="•"/>
      <w:lvlJc w:val="left"/>
      <w:pPr>
        <w:ind w:left="2862" w:hanging="600"/>
      </w:pPr>
      <w:rPr>
        <w:rFonts w:hint="default"/>
        <w:lang w:val="en-US" w:eastAsia="en-US" w:bidi="ar-SA"/>
      </w:rPr>
    </w:lvl>
    <w:lvl w:ilvl="4">
      <w:numFmt w:val="bullet"/>
      <w:lvlText w:val="•"/>
      <w:lvlJc w:val="left"/>
      <w:pPr>
        <w:ind w:left="3476" w:hanging="600"/>
      </w:pPr>
      <w:rPr>
        <w:rFonts w:hint="default"/>
        <w:lang w:val="en-US" w:eastAsia="en-US" w:bidi="ar-SA"/>
      </w:rPr>
    </w:lvl>
    <w:lvl w:ilvl="5">
      <w:numFmt w:val="bullet"/>
      <w:lvlText w:val="•"/>
      <w:lvlJc w:val="left"/>
      <w:pPr>
        <w:ind w:left="4091" w:hanging="600"/>
      </w:pPr>
      <w:rPr>
        <w:rFonts w:hint="default"/>
        <w:lang w:val="en-US" w:eastAsia="en-US" w:bidi="ar-SA"/>
      </w:rPr>
    </w:lvl>
    <w:lvl w:ilvl="6">
      <w:numFmt w:val="bullet"/>
      <w:lvlText w:val="•"/>
      <w:lvlJc w:val="left"/>
      <w:pPr>
        <w:ind w:left="4705" w:hanging="600"/>
      </w:pPr>
      <w:rPr>
        <w:rFonts w:hint="default"/>
        <w:lang w:val="en-US" w:eastAsia="en-US" w:bidi="ar-SA"/>
      </w:rPr>
    </w:lvl>
    <w:lvl w:ilvl="7">
      <w:numFmt w:val="bullet"/>
      <w:lvlText w:val="•"/>
      <w:lvlJc w:val="left"/>
      <w:pPr>
        <w:ind w:left="5319" w:hanging="600"/>
      </w:pPr>
      <w:rPr>
        <w:rFonts w:hint="default"/>
        <w:lang w:val="en-US" w:eastAsia="en-US" w:bidi="ar-SA"/>
      </w:rPr>
    </w:lvl>
    <w:lvl w:ilvl="8">
      <w:numFmt w:val="bullet"/>
      <w:lvlText w:val="•"/>
      <w:lvlJc w:val="left"/>
      <w:pPr>
        <w:ind w:left="5933" w:hanging="600"/>
      </w:pPr>
      <w:rPr>
        <w:rFonts w:hint="default"/>
        <w:lang w:val="en-US" w:eastAsia="en-US" w:bidi="ar-SA"/>
      </w:rPr>
    </w:lvl>
  </w:abstractNum>
  <w:abstractNum w:abstractNumId="57" w15:restartNumberingAfterBreak="0">
    <w:nsid w:val="40A66206"/>
    <w:multiLevelType w:val="multilevel"/>
    <w:tmpl w:val="8B78162E"/>
    <w:lvl w:ilvl="0">
      <w:start w:val="26"/>
      <w:numFmt w:val="decimal"/>
      <w:lvlText w:val="%1"/>
      <w:lvlJc w:val="left"/>
      <w:pPr>
        <w:ind w:left="761" w:hanging="601"/>
        <w:jc w:val="left"/>
      </w:pPr>
      <w:rPr>
        <w:rFonts w:hint="default"/>
        <w:lang w:val="en-US" w:eastAsia="en-US" w:bidi="ar-SA"/>
      </w:rPr>
    </w:lvl>
    <w:lvl w:ilvl="1">
      <w:start w:val="1"/>
      <w:numFmt w:val="decimal"/>
      <w:lvlText w:val="%1.%2"/>
      <w:lvlJc w:val="left"/>
      <w:pPr>
        <w:ind w:left="761"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025" w:hanging="601"/>
      </w:pPr>
      <w:rPr>
        <w:rFonts w:hint="default"/>
        <w:lang w:val="en-US" w:eastAsia="en-US" w:bidi="ar-SA"/>
      </w:rPr>
    </w:lvl>
    <w:lvl w:ilvl="3">
      <w:numFmt w:val="bullet"/>
      <w:lvlText w:val="•"/>
      <w:lvlJc w:val="left"/>
      <w:pPr>
        <w:ind w:left="2657" w:hanging="601"/>
      </w:pPr>
      <w:rPr>
        <w:rFonts w:hint="default"/>
        <w:lang w:val="en-US" w:eastAsia="en-US" w:bidi="ar-SA"/>
      </w:rPr>
    </w:lvl>
    <w:lvl w:ilvl="4">
      <w:numFmt w:val="bullet"/>
      <w:lvlText w:val="•"/>
      <w:lvlJc w:val="left"/>
      <w:pPr>
        <w:ind w:left="3290" w:hanging="601"/>
      </w:pPr>
      <w:rPr>
        <w:rFonts w:hint="default"/>
        <w:lang w:val="en-US" w:eastAsia="en-US" w:bidi="ar-SA"/>
      </w:rPr>
    </w:lvl>
    <w:lvl w:ilvl="5">
      <w:numFmt w:val="bullet"/>
      <w:lvlText w:val="•"/>
      <w:lvlJc w:val="left"/>
      <w:pPr>
        <w:ind w:left="3923" w:hanging="601"/>
      </w:pPr>
      <w:rPr>
        <w:rFonts w:hint="default"/>
        <w:lang w:val="en-US" w:eastAsia="en-US" w:bidi="ar-SA"/>
      </w:rPr>
    </w:lvl>
    <w:lvl w:ilvl="6">
      <w:numFmt w:val="bullet"/>
      <w:lvlText w:val="•"/>
      <w:lvlJc w:val="left"/>
      <w:pPr>
        <w:ind w:left="4555" w:hanging="601"/>
      </w:pPr>
      <w:rPr>
        <w:rFonts w:hint="default"/>
        <w:lang w:val="en-US" w:eastAsia="en-US" w:bidi="ar-SA"/>
      </w:rPr>
    </w:lvl>
    <w:lvl w:ilvl="7">
      <w:numFmt w:val="bullet"/>
      <w:lvlText w:val="•"/>
      <w:lvlJc w:val="left"/>
      <w:pPr>
        <w:ind w:left="5188" w:hanging="601"/>
      </w:pPr>
      <w:rPr>
        <w:rFonts w:hint="default"/>
        <w:lang w:val="en-US" w:eastAsia="en-US" w:bidi="ar-SA"/>
      </w:rPr>
    </w:lvl>
    <w:lvl w:ilvl="8">
      <w:numFmt w:val="bullet"/>
      <w:lvlText w:val="•"/>
      <w:lvlJc w:val="left"/>
      <w:pPr>
        <w:ind w:left="5820" w:hanging="601"/>
      </w:pPr>
      <w:rPr>
        <w:rFonts w:hint="default"/>
        <w:lang w:val="en-US" w:eastAsia="en-US" w:bidi="ar-SA"/>
      </w:rPr>
    </w:lvl>
  </w:abstractNum>
  <w:abstractNum w:abstractNumId="58" w15:restartNumberingAfterBreak="0">
    <w:nsid w:val="424B790B"/>
    <w:multiLevelType w:val="hybridMultilevel"/>
    <w:tmpl w:val="EADA2F26"/>
    <w:lvl w:ilvl="0" w:tplc="51CECC54">
      <w:numFmt w:val="bullet"/>
      <w:lvlText w:val=""/>
      <w:lvlJc w:val="left"/>
      <w:pPr>
        <w:ind w:left="1765" w:hanging="452"/>
      </w:pPr>
      <w:rPr>
        <w:rFonts w:ascii="Symbol" w:eastAsia="Symbol" w:hAnsi="Symbol" w:cs="Symbol" w:hint="default"/>
        <w:b w:val="0"/>
        <w:bCs w:val="0"/>
        <w:i w:val="0"/>
        <w:iCs w:val="0"/>
        <w:w w:val="100"/>
        <w:sz w:val="24"/>
        <w:szCs w:val="24"/>
        <w:lang w:val="en-US" w:eastAsia="en-US" w:bidi="ar-SA"/>
      </w:rPr>
    </w:lvl>
    <w:lvl w:ilvl="1" w:tplc="442CBBAE">
      <w:numFmt w:val="bullet"/>
      <w:lvlText w:val="•"/>
      <w:lvlJc w:val="left"/>
      <w:pPr>
        <w:ind w:left="2293" w:hanging="452"/>
      </w:pPr>
      <w:rPr>
        <w:rFonts w:hint="default"/>
        <w:lang w:val="en-US" w:eastAsia="en-US" w:bidi="ar-SA"/>
      </w:rPr>
    </w:lvl>
    <w:lvl w:ilvl="2" w:tplc="B5343FDE">
      <w:numFmt w:val="bullet"/>
      <w:lvlText w:val="•"/>
      <w:lvlJc w:val="left"/>
      <w:pPr>
        <w:ind w:left="2826" w:hanging="452"/>
      </w:pPr>
      <w:rPr>
        <w:rFonts w:hint="default"/>
        <w:lang w:val="en-US" w:eastAsia="en-US" w:bidi="ar-SA"/>
      </w:rPr>
    </w:lvl>
    <w:lvl w:ilvl="3" w:tplc="AC00114E">
      <w:numFmt w:val="bullet"/>
      <w:lvlText w:val="•"/>
      <w:lvlJc w:val="left"/>
      <w:pPr>
        <w:ind w:left="3360" w:hanging="452"/>
      </w:pPr>
      <w:rPr>
        <w:rFonts w:hint="default"/>
        <w:lang w:val="en-US" w:eastAsia="en-US" w:bidi="ar-SA"/>
      </w:rPr>
    </w:lvl>
    <w:lvl w:ilvl="4" w:tplc="457639C0">
      <w:numFmt w:val="bullet"/>
      <w:lvlText w:val="•"/>
      <w:lvlJc w:val="left"/>
      <w:pPr>
        <w:ind w:left="3893" w:hanging="452"/>
      </w:pPr>
      <w:rPr>
        <w:rFonts w:hint="default"/>
        <w:lang w:val="en-US" w:eastAsia="en-US" w:bidi="ar-SA"/>
      </w:rPr>
    </w:lvl>
    <w:lvl w:ilvl="5" w:tplc="00A4D99A">
      <w:numFmt w:val="bullet"/>
      <w:lvlText w:val="•"/>
      <w:lvlJc w:val="left"/>
      <w:pPr>
        <w:ind w:left="4427" w:hanging="452"/>
      </w:pPr>
      <w:rPr>
        <w:rFonts w:hint="default"/>
        <w:lang w:val="en-US" w:eastAsia="en-US" w:bidi="ar-SA"/>
      </w:rPr>
    </w:lvl>
    <w:lvl w:ilvl="6" w:tplc="6532CB64">
      <w:numFmt w:val="bullet"/>
      <w:lvlText w:val="•"/>
      <w:lvlJc w:val="left"/>
      <w:pPr>
        <w:ind w:left="4960" w:hanging="452"/>
      </w:pPr>
      <w:rPr>
        <w:rFonts w:hint="default"/>
        <w:lang w:val="en-US" w:eastAsia="en-US" w:bidi="ar-SA"/>
      </w:rPr>
    </w:lvl>
    <w:lvl w:ilvl="7" w:tplc="70C6E19C">
      <w:numFmt w:val="bullet"/>
      <w:lvlText w:val="•"/>
      <w:lvlJc w:val="left"/>
      <w:pPr>
        <w:ind w:left="5493" w:hanging="452"/>
      </w:pPr>
      <w:rPr>
        <w:rFonts w:hint="default"/>
        <w:lang w:val="en-US" w:eastAsia="en-US" w:bidi="ar-SA"/>
      </w:rPr>
    </w:lvl>
    <w:lvl w:ilvl="8" w:tplc="B1AC840E">
      <w:numFmt w:val="bullet"/>
      <w:lvlText w:val="•"/>
      <w:lvlJc w:val="left"/>
      <w:pPr>
        <w:ind w:left="6027" w:hanging="452"/>
      </w:pPr>
      <w:rPr>
        <w:rFonts w:hint="default"/>
        <w:lang w:val="en-US" w:eastAsia="en-US" w:bidi="ar-SA"/>
      </w:rPr>
    </w:lvl>
  </w:abstractNum>
  <w:abstractNum w:abstractNumId="59" w15:restartNumberingAfterBreak="0">
    <w:nsid w:val="442454F3"/>
    <w:multiLevelType w:val="hybridMultilevel"/>
    <w:tmpl w:val="7654D56C"/>
    <w:lvl w:ilvl="0" w:tplc="1518B202">
      <w:start w:val="3"/>
      <w:numFmt w:val="lowerLetter"/>
      <w:lvlText w:val="(%1)"/>
      <w:lvlJc w:val="left"/>
      <w:pPr>
        <w:ind w:left="3502" w:hanging="428"/>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659A575C">
      <w:numFmt w:val="bullet"/>
      <w:lvlText w:val="•"/>
      <w:lvlJc w:val="left"/>
      <w:pPr>
        <w:ind w:left="4140" w:hanging="428"/>
      </w:pPr>
      <w:rPr>
        <w:rFonts w:hint="default"/>
        <w:lang w:val="en-US" w:eastAsia="en-US" w:bidi="ar-SA"/>
      </w:rPr>
    </w:lvl>
    <w:lvl w:ilvl="2" w:tplc="DBFA8AEA">
      <w:numFmt w:val="bullet"/>
      <w:lvlText w:val="•"/>
      <w:lvlJc w:val="left"/>
      <w:pPr>
        <w:ind w:left="4780" w:hanging="428"/>
      </w:pPr>
      <w:rPr>
        <w:rFonts w:hint="default"/>
        <w:lang w:val="en-US" w:eastAsia="en-US" w:bidi="ar-SA"/>
      </w:rPr>
    </w:lvl>
    <w:lvl w:ilvl="3" w:tplc="CE86AA56">
      <w:numFmt w:val="bullet"/>
      <w:lvlText w:val="•"/>
      <w:lvlJc w:val="left"/>
      <w:pPr>
        <w:ind w:left="5420" w:hanging="428"/>
      </w:pPr>
      <w:rPr>
        <w:rFonts w:hint="default"/>
        <w:lang w:val="en-US" w:eastAsia="en-US" w:bidi="ar-SA"/>
      </w:rPr>
    </w:lvl>
    <w:lvl w:ilvl="4" w:tplc="1E562FC6">
      <w:numFmt w:val="bullet"/>
      <w:lvlText w:val="•"/>
      <w:lvlJc w:val="left"/>
      <w:pPr>
        <w:ind w:left="6060" w:hanging="428"/>
      </w:pPr>
      <w:rPr>
        <w:rFonts w:hint="default"/>
        <w:lang w:val="en-US" w:eastAsia="en-US" w:bidi="ar-SA"/>
      </w:rPr>
    </w:lvl>
    <w:lvl w:ilvl="5" w:tplc="10EC83B4">
      <w:numFmt w:val="bullet"/>
      <w:lvlText w:val="•"/>
      <w:lvlJc w:val="left"/>
      <w:pPr>
        <w:ind w:left="6700" w:hanging="428"/>
      </w:pPr>
      <w:rPr>
        <w:rFonts w:hint="default"/>
        <w:lang w:val="en-US" w:eastAsia="en-US" w:bidi="ar-SA"/>
      </w:rPr>
    </w:lvl>
    <w:lvl w:ilvl="6" w:tplc="1A50F334">
      <w:numFmt w:val="bullet"/>
      <w:lvlText w:val="•"/>
      <w:lvlJc w:val="left"/>
      <w:pPr>
        <w:ind w:left="7340" w:hanging="428"/>
      </w:pPr>
      <w:rPr>
        <w:rFonts w:hint="default"/>
        <w:lang w:val="en-US" w:eastAsia="en-US" w:bidi="ar-SA"/>
      </w:rPr>
    </w:lvl>
    <w:lvl w:ilvl="7" w:tplc="B3A8E4C4">
      <w:numFmt w:val="bullet"/>
      <w:lvlText w:val="•"/>
      <w:lvlJc w:val="left"/>
      <w:pPr>
        <w:ind w:left="7980" w:hanging="428"/>
      </w:pPr>
      <w:rPr>
        <w:rFonts w:hint="default"/>
        <w:lang w:val="en-US" w:eastAsia="en-US" w:bidi="ar-SA"/>
      </w:rPr>
    </w:lvl>
    <w:lvl w:ilvl="8" w:tplc="D5B2A1D2">
      <w:numFmt w:val="bullet"/>
      <w:lvlText w:val="•"/>
      <w:lvlJc w:val="left"/>
      <w:pPr>
        <w:ind w:left="8620" w:hanging="428"/>
      </w:pPr>
      <w:rPr>
        <w:rFonts w:hint="default"/>
        <w:lang w:val="en-US" w:eastAsia="en-US" w:bidi="ar-SA"/>
      </w:rPr>
    </w:lvl>
  </w:abstractNum>
  <w:abstractNum w:abstractNumId="60" w15:restartNumberingAfterBreak="0">
    <w:nsid w:val="44F64ABB"/>
    <w:multiLevelType w:val="hybridMultilevel"/>
    <w:tmpl w:val="3F12039E"/>
    <w:lvl w:ilvl="0" w:tplc="11D09E8A">
      <w:start w:val="2"/>
      <w:numFmt w:val="lowerRoman"/>
      <w:lvlText w:val="(%1)"/>
      <w:lvlJc w:val="left"/>
      <w:pPr>
        <w:ind w:left="4029" w:hanging="540"/>
        <w:jc w:val="left"/>
      </w:pPr>
      <w:rPr>
        <w:rFonts w:ascii="Times New Roman" w:eastAsia="Times New Roman" w:hAnsi="Times New Roman" w:cs="Times New Roman" w:hint="default"/>
        <w:b w:val="0"/>
        <w:bCs w:val="0"/>
        <w:i w:val="0"/>
        <w:iCs w:val="0"/>
        <w:w w:val="99"/>
        <w:sz w:val="24"/>
        <w:szCs w:val="24"/>
        <w:lang w:val="en-US" w:eastAsia="en-US" w:bidi="ar-SA"/>
      </w:rPr>
    </w:lvl>
    <w:lvl w:ilvl="1" w:tplc="8E2EDD0C">
      <w:numFmt w:val="bullet"/>
      <w:lvlText w:val="•"/>
      <w:lvlJc w:val="left"/>
      <w:pPr>
        <w:ind w:left="4674" w:hanging="540"/>
      </w:pPr>
      <w:rPr>
        <w:rFonts w:hint="default"/>
        <w:lang w:val="en-US" w:eastAsia="en-US" w:bidi="ar-SA"/>
      </w:rPr>
    </w:lvl>
    <w:lvl w:ilvl="2" w:tplc="CA3023CC">
      <w:numFmt w:val="bullet"/>
      <w:lvlText w:val="•"/>
      <w:lvlJc w:val="left"/>
      <w:pPr>
        <w:ind w:left="5328" w:hanging="540"/>
      </w:pPr>
      <w:rPr>
        <w:rFonts w:hint="default"/>
        <w:lang w:val="en-US" w:eastAsia="en-US" w:bidi="ar-SA"/>
      </w:rPr>
    </w:lvl>
    <w:lvl w:ilvl="3" w:tplc="BF7EDA38">
      <w:numFmt w:val="bullet"/>
      <w:lvlText w:val="•"/>
      <w:lvlJc w:val="left"/>
      <w:pPr>
        <w:ind w:left="5982" w:hanging="540"/>
      </w:pPr>
      <w:rPr>
        <w:rFonts w:hint="default"/>
        <w:lang w:val="en-US" w:eastAsia="en-US" w:bidi="ar-SA"/>
      </w:rPr>
    </w:lvl>
    <w:lvl w:ilvl="4" w:tplc="211A5E7A">
      <w:numFmt w:val="bullet"/>
      <w:lvlText w:val="•"/>
      <w:lvlJc w:val="left"/>
      <w:pPr>
        <w:ind w:left="6636" w:hanging="540"/>
      </w:pPr>
      <w:rPr>
        <w:rFonts w:hint="default"/>
        <w:lang w:val="en-US" w:eastAsia="en-US" w:bidi="ar-SA"/>
      </w:rPr>
    </w:lvl>
    <w:lvl w:ilvl="5" w:tplc="F364E8D6">
      <w:numFmt w:val="bullet"/>
      <w:lvlText w:val="•"/>
      <w:lvlJc w:val="left"/>
      <w:pPr>
        <w:ind w:left="7290" w:hanging="540"/>
      </w:pPr>
      <w:rPr>
        <w:rFonts w:hint="default"/>
        <w:lang w:val="en-US" w:eastAsia="en-US" w:bidi="ar-SA"/>
      </w:rPr>
    </w:lvl>
    <w:lvl w:ilvl="6" w:tplc="F904A896">
      <w:numFmt w:val="bullet"/>
      <w:lvlText w:val="•"/>
      <w:lvlJc w:val="left"/>
      <w:pPr>
        <w:ind w:left="7944" w:hanging="540"/>
      </w:pPr>
      <w:rPr>
        <w:rFonts w:hint="default"/>
        <w:lang w:val="en-US" w:eastAsia="en-US" w:bidi="ar-SA"/>
      </w:rPr>
    </w:lvl>
    <w:lvl w:ilvl="7" w:tplc="198EBBF2">
      <w:numFmt w:val="bullet"/>
      <w:lvlText w:val="•"/>
      <w:lvlJc w:val="left"/>
      <w:pPr>
        <w:ind w:left="8598" w:hanging="540"/>
      </w:pPr>
      <w:rPr>
        <w:rFonts w:hint="default"/>
        <w:lang w:val="en-US" w:eastAsia="en-US" w:bidi="ar-SA"/>
      </w:rPr>
    </w:lvl>
    <w:lvl w:ilvl="8" w:tplc="E4460C8A">
      <w:numFmt w:val="bullet"/>
      <w:lvlText w:val="•"/>
      <w:lvlJc w:val="left"/>
      <w:pPr>
        <w:ind w:left="9252" w:hanging="540"/>
      </w:pPr>
      <w:rPr>
        <w:rFonts w:hint="default"/>
        <w:lang w:val="en-US" w:eastAsia="en-US" w:bidi="ar-SA"/>
      </w:rPr>
    </w:lvl>
  </w:abstractNum>
  <w:abstractNum w:abstractNumId="61" w15:restartNumberingAfterBreak="0">
    <w:nsid w:val="46CC35EF"/>
    <w:multiLevelType w:val="multilevel"/>
    <w:tmpl w:val="7A42B1DC"/>
    <w:lvl w:ilvl="0">
      <w:start w:val="20"/>
      <w:numFmt w:val="decimal"/>
      <w:lvlText w:val="%1"/>
      <w:lvlJc w:val="left"/>
      <w:pPr>
        <w:ind w:left="909" w:hanging="601"/>
        <w:jc w:val="left"/>
      </w:pPr>
      <w:rPr>
        <w:rFonts w:hint="default"/>
        <w:lang w:val="en-US" w:eastAsia="en-US" w:bidi="ar-SA"/>
      </w:rPr>
    </w:lvl>
    <w:lvl w:ilvl="1">
      <w:start w:val="1"/>
      <w:numFmt w:val="decimal"/>
      <w:lvlText w:val="%1.%2"/>
      <w:lvlJc w:val="left"/>
      <w:pPr>
        <w:ind w:left="909"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461" w:hanging="548"/>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2744" w:hanging="548"/>
      </w:pPr>
      <w:rPr>
        <w:rFonts w:hint="default"/>
        <w:lang w:val="en-US" w:eastAsia="en-US" w:bidi="ar-SA"/>
      </w:rPr>
    </w:lvl>
    <w:lvl w:ilvl="4">
      <w:numFmt w:val="bullet"/>
      <w:lvlText w:val="•"/>
      <w:lvlJc w:val="left"/>
      <w:pPr>
        <w:ind w:left="3386" w:hanging="548"/>
      </w:pPr>
      <w:rPr>
        <w:rFonts w:hint="default"/>
        <w:lang w:val="en-US" w:eastAsia="en-US" w:bidi="ar-SA"/>
      </w:rPr>
    </w:lvl>
    <w:lvl w:ilvl="5">
      <w:numFmt w:val="bullet"/>
      <w:lvlText w:val="•"/>
      <w:lvlJc w:val="left"/>
      <w:pPr>
        <w:ind w:left="4028" w:hanging="548"/>
      </w:pPr>
      <w:rPr>
        <w:rFonts w:hint="default"/>
        <w:lang w:val="en-US" w:eastAsia="en-US" w:bidi="ar-SA"/>
      </w:rPr>
    </w:lvl>
    <w:lvl w:ilvl="6">
      <w:numFmt w:val="bullet"/>
      <w:lvlText w:val="•"/>
      <w:lvlJc w:val="left"/>
      <w:pPr>
        <w:ind w:left="4670" w:hanging="548"/>
      </w:pPr>
      <w:rPr>
        <w:rFonts w:hint="default"/>
        <w:lang w:val="en-US" w:eastAsia="en-US" w:bidi="ar-SA"/>
      </w:rPr>
    </w:lvl>
    <w:lvl w:ilvl="7">
      <w:numFmt w:val="bullet"/>
      <w:lvlText w:val="•"/>
      <w:lvlJc w:val="left"/>
      <w:pPr>
        <w:ind w:left="5312" w:hanging="548"/>
      </w:pPr>
      <w:rPr>
        <w:rFonts w:hint="default"/>
        <w:lang w:val="en-US" w:eastAsia="en-US" w:bidi="ar-SA"/>
      </w:rPr>
    </w:lvl>
    <w:lvl w:ilvl="8">
      <w:numFmt w:val="bullet"/>
      <w:lvlText w:val="•"/>
      <w:lvlJc w:val="left"/>
      <w:pPr>
        <w:ind w:left="5954" w:hanging="548"/>
      </w:pPr>
      <w:rPr>
        <w:rFonts w:hint="default"/>
        <w:lang w:val="en-US" w:eastAsia="en-US" w:bidi="ar-SA"/>
      </w:rPr>
    </w:lvl>
  </w:abstractNum>
  <w:abstractNum w:abstractNumId="62" w15:restartNumberingAfterBreak="0">
    <w:nsid w:val="47001EDF"/>
    <w:multiLevelType w:val="multilevel"/>
    <w:tmpl w:val="14D80BE6"/>
    <w:lvl w:ilvl="0">
      <w:start w:val="20"/>
      <w:numFmt w:val="decimal"/>
      <w:lvlText w:val="%1"/>
      <w:lvlJc w:val="left"/>
      <w:pPr>
        <w:ind w:left="795" w:hanging="600"/>
        <w:jc w:val="left"/>
      </w:pPr>
      <w:rPr>
        <w:rFonts w:hint="default"/>
        <w:lang w:val="en-US" w:eastAsia="en-US" w:bidi="ar-SA"/>
      </w:rPr>
    </w:lvl>
    <w:lvl w:ilvl="1">
      <w:start w:val="2"/>
      <w:numFmt w:val="decimal"/>
      <w:lvlText w:val="%1.%2"/>
      <w:lvlJc w:val="left"/>
      <w:pPr>
        <w:ind w:left="795" w:hanging="60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028" w:hanging="600"/>
      </w:pPr>
      <w:rPr>
        <w:rFonts w:hint="default"/>
        <w:lang w:val="en-US" w:eastAsia="en-US" w:bidi="ar-SA"/>
      </w:rPr>
    </w:lvl>
    <w:lvl w:ilvl="3">
      <w:numFmt w:val="bullet"/>
      <w:lvlText w:val="•"/>
      <w:lvlJc w:val="left"/>
      <w:pPr>
        <w:ind w:left="2642" w:hanging="600"/>
      </w:pPr>
      <w:rPr>
        <w:rFonts w:hint="default"/>
        <w:lang w:val="en-US" w:eastAsia="en-US" w:bidi="ar-SA"/>
      </w:rPr>
    </w:lvl>
    <w:lvl w:ilvl="4">
      <w:numFmt w:val="bullet"/>
      <w:lvlText w:val="•"/>
      <w:lvlJc w:val="left"/>
      <w:pPr>
        <w:ind w:left="3256" w:hanging="600"/>
      </w:pPr>
      <w:rPr>
        <w:rFonts w:hint="default"/>
        <w:lang w:val="en-US" w:eastAsia="en-US" w:bidi="ar-SA"/>
      </w:rPr>
    </w:lvl>
    <w:lvl w:ilvl="5">
      <w:numFmt w:val="bullet"/>
      <w:lvlText w:val="•"/>
      <w:lvlJc w:val="left"/>
      <w:pPr>
        <w:ind w:left="3871" w:hanging="600"/>
      </w:pPr>
      <w:rPr>
        <w:rFonts w:hint="default"/>
        <w:lang w:val="en-US" w:eastAsia="en-US" w:bidi="ar-SA"/>
      </w:rPr>
    </w:lvl>
    <w:lvl w:ilvl="6">
      <w:numFmt w:val="bullet"/>
      <w:lvlText w:val="•"/>
      <w:lvlJc w:val="left"/>
      <w:pPr>
        <w:ind w:left="4485" w:hanging="600"/>
      </w:pPr>
      <w:rPr>
        <w:rFonts w:hint="default"/>
        <w:lang w:val="en-US" w:eastAsia="en-US" w:bidi="ar-SA"/>
      </w:rPr>
    </w:lvl>
    <w:lvl w:ilvl="7">
      <w:numFmt w:val="bullet"/>
      <w:lvlText w:val="•"/>
      <w:lvlJc w:val="left"/>
      <w:pPr>
        <w:ind w:left="5099" w:hanging="600"/>
      </w:pPr>
      <w:rPr>
        <w:rFonts w:hint="default"/>
        <w:lang w:val="en-US" w:eastAsia="en-US" w:bidi="ar-SA"/>
      </w:rPr>
    </w:lvl>
    <w:lvl w:ilvl="8">
      <w:numFmt w:val="bullet"/>
      <w:lvlText w:val="•"/>
      <w:lvlJc w:val="left"/>
      <w:pPr>
        <w:ind w:left="5713" w:hanging="600"/>
      </w:pPr>
      <w:rPr>
        <w:rFonts w:hint="default"/>
        <w:lang w:val="en-US" w:eastAsia="en-US" w:bidi="ar-SA"/>
      </w:rPr>
    </w:lvl>
  </w:abstractNum>
  <w:abstractNum w:abstractNumId="63" w15:restartNumberingAfterBreak="0">
    <w:nsid w:val="486E6A38"/>
    <w:multiLevelType w:val="multilevel"/>
    <w:tmpl w:val="6FC082D2"/>
    <w:lvl w:ilvl="0">
      <w:start w:val="3"/>
      <w:numFmt w:val="decimal"/>
      <w:lvlText w:val="%1"/>
      <w:lvlJc w:val="left"/>
      <w:pPr>
        <w:ind w:left="585" w:hanging="394"/>
        <w:jc w:val="left"/>
      </w:pPr>
      <w:rPr>
        <w:rFonts w:hint="default"/>
        <w:lang w:val="en-US" w:eastAsia="en-US" w:bidi="ar-SA"/>
      </w:rPr>
    </w:lvl>
    <w:lvl w:ilvl="1">
      <w:start w:val="1"/>
      <w:numFmt w:val="decimal"/>
      <w:lvlText w:val="%1.%2"/>
      <w:lvlJc w:val="left"/>
      <w:pPr>
        <w:ind w:left="585" w:hanging="394"/>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842" w:hanging="394"/>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1896" w:hanging="394"/>
      </w:pPr>
      <w:rPr>
        <w:rFonts w:hint="default"/>
        <w:lang w:val="en-US" w:eastAsia="en-US" w:bidi="ar-SA"/>
      </w:rPr>
    </w:lvl>
    <w:lvl w:ilvl="4">
      <w:numFmt w:val="bullet"/>
      <w:lvlText w:val="•"/>
      <w:lvlJc w:val="left"/>
      <w:pPr>
        <w:ind w:left="2633" w:hanging="394"/>
      </w:pPr>
      <w:rPr>
        <w:rFonts w:hint="default"/>
        <w:lang w:val="en-US" w:eastAsia="en-US" w:bidi="ar-SA"/>
      </w:rPr>
    </w:lvl>
    <w:lvl w:ilvl="5">
      <w:numFmt w:val="bullet"/>
      <w:lvlText w:val="•"/>
      <w:lvlJc w:val="left"/>
      <w:pPr>
        <w:ind w:left="3369" w:hanging="394"/>
      </w:pPr>
      <w:rPr>
        <w:rFonts w:hint="default"/>
        <w:lang w:val="en-US" w:eastAsia="en-US" w:bidi="ar-SA"/>
      </w:rPr>
    </w:lvl>
    <w:lvl w:ilvl="6">
      <w:numFmt w:val="bullet"/>
      <w:lvlText w:val="•"/>
      <w:lvlJc w:val="left"/>
      <w:pPr>
        <w:ind w:left="4106" w:hanging="394"/>
      </w:pPr>
      <w:rPr>
        <w:rFonts w:hint="default"/>
        <w:lang w:val="en-US" w:eastAsia="en-US" w:bidi="ar-SA"/>
      </w:rPr>
    </w:lvl>
    <w:lvl w:ilvl="7">
      <w:numFmt w:val="bullet"/>
      <w:lvlText w:val="•"/>
      <w:lvlJc w:val="left"/>
      <w:pPr>
        <w:ind w:left="4843" w:hanging="394"/>
      </w:pPr>
      <w:rPr>
        <w:rFonts w:hint="default"/>
        <w:lang w:val="en-US" w:eastAsia="en-US" w:bidi="ar-SA"/>
      </w:rPr>
    </w:lvl>
    <w:lvl w:ilvl="8">
      <w:numFmt w:val="bullet"/>
      <w:lvlText w:val="•"/>
      <w:lvlJc w:val="left"/>
      <w:pPr>
        <w:ind w:left="5579" w:hanging="394"/>
      </w:pPr>
      <w:rPr>
        <w:rFonts w:hint="default"/>
        <w:lang w:val="en-US" w:eastAsia="en-US" w:bidi="ar-SA"/>
      </w:rPr>
    </w:lvl>
  </w:abstractNum>
  <w:abstractNum w:abstractNumId="64" w15:restartNumberingAfterBreak="0">
    <w:nsid w:val="48C45B86"/>
    <w:multiLevelType w:val="multilevel"/>
    <w:tmpl w:val="D46EF66E"/>
    <w:lvl w:ilvl="0">
      <w:start w:val="5"/>
      <w:numFmt w:val="decimal"/>
      <w:lvlText w:val="%1"/>
      <w:lvlJc w:val="left"/>
      <w:pPr>
        <w:ind w:left="767" w:hanging="601"/>
        <w:jc w:val="left"/>
      </w:pPr>
      <w:rPr>
        <w:rFonts w:hint="default"/>
        <w:lang w:val="en-US" w:eastAsia="en-US" w:bidi="ar-SA"/>
      </w:rPr>
    </w:lvl>
    <w:lvl w:ilvl="1">
      <w:start w:val="2"/>
      <w:numFmt w:val="decimal"/>
      <w:lvlText w:val="%1.%2"/>
      <w:lvlJc w:val="left"/>
      <w:pPr>
        <w:ind w:left="767"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026" w:hanging="601"/>
      </w:pPr>
      <w:rPr>
        <w:rFonts w:hint="default"/>
        <w:lang w:val="en-US" w:eastAsia="en-US" w:bidi="ar-SA"/>
      </w:rPr>
    </w:lvl>
    <w:lvl w:ilvl="3">
      <w:numFmt w:val="bullet"/>
      <w:lvlText w:val="•"/>
      <w:lvlJc w:val="left"/>
      <w:pPr>
        <w:ind w:left="2660" w:hanging="601"/>
      </w:pPr>
      <w:rPr>
        <w:rFonts w:hint="default"/>
        <w:lang w:val="en-US" w:eastAsia="en-US" w:bidi="ar-SA"/>
      </w:rPr>
    </w:lvl>
    <w:lvl w:ilvl="4">
      <w:numFmt w:val="bullet"/>
      <w:lvlText w:val="•"/>
      <w:lvlJc w:val="left"/>
      <w:pPr>
        <w:ind w:left="3293" w:hanging="601"/>
      </w:pPr>
      <w:rPr>
        <w:rFonts w:hint="default"/>
        <w:lang w:val="en-US" w:eastAsia="en-US" w:bidi="ar-SA"/>
      </w:rPr>
    </w:lvl>
    <w:lvl w:ilvl="5">
      <w:numFmt w:val="bullet"/>
      <w:lvlText w:val="•"/>
      <w:lvlJc w:val="left"/>
      <w:pPr>
        <w:ind w:left="3927" w:hanging="601"/>
      </w:pPr>
      <w:rPr>
        <w:rFonts w:hint="default"/>
        <w:lang w:val="en-US" w:eastAsia="en-US" w:bidi="ar-SA"/>
      </w:rPr>
    </w:lvl>
    <w:lvl w:ilvl="6">
      <w:numFmt w:val="bullet"/>
      <w:lvlText w:val="•"/>
      <w:lvlJc w:val="left"/>
      <w:pPr>
        <w:ind w:left="4560" w:hanging="601"/>
      </w:pPr>
      <w:rPr>
        <w:rFonts w:hint="default"/>
        <w:lang w:val="en-US" w:eastAsia="en-US" w:bidi="ar-SA"/>
      </w:rPr>
    </w:lvl>
    <w:lvl w:ilvl="7">
      <w:numFmt w:val="bullet"/>
      <w:lvlText w:val="•"/>
      <w:lvlJc w:val="left"/>
      <w:pPr>
        <w:ind w:left="5193" w:hanging="601"/>
      </w:pPr>
      <w:rPr>
        <w:rFonts w:hint="default"/>
        <w:lang w:val="en-US" w:eastAsia="en-US" w:bidi="ar-SA"/>
      </w:rPr>
    </w:lvl>
    <w:lvl w:ilvl="8">
      <w:numFmt w:val="bullet"/>
      <w:lvlText w:val="•"/>
      <w:lvlJc w:val="left"/>
      <w:pPr>
        <w:ind w:left="5827" w:hanging="601"/>
      </w:pPr>
      <w:rPr>
        <w:rFonts w:hint="default"/>
        <w:lang w:val="en-US" w:eastAsia="en-US" w:bidi="ar-SA"/>
      </w:rPr>
    </w:lvl>
  </w:abstractNum>
  <w:abstractNum w:abstractNumId="65" w15:restartNumberingAfterBreak="0">
    <w:nsid w:val="4AA43EF2"/>
    <w:multiLevelType w:val="multilevel"/>
    <w:tmpl w:val="14A67B6E"/>
    <w:lvl w:ilvl="0">
      <w:start w:val="1"/>
      <w:numFmt w:val="decimal"/>
      <w:lvlText w:val="%1"/>
      <w:lvlJc w:val="left"/>
      <w:pPr>
        <w:ind w:left="1005" w:hanging="612"/>
        <w:jc w:val="left"/>
      </w:pPr>
      <w:rPr>
        <w:rFonts w:hint="default"/>
        <w:lang w:val="en-US" w:eastAsia="en-US" w:bidi="ar-SA"/>
      </w:rPr>
    </w:lvl>
    <w:lvl w:ilvl="1">
      <w:start w:val="1"/>
      <w:numFmt w:val="decimal"/>
      <w:lvlText w:val="%1.%2"/>
      <w:lvlJc w:val="left"/>
      <w:pPr>
        <w:ind w:left="1005" w:hanging="612"/>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113" w:hanging="360"/>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2465" w:hanging="360"/>
      </w:pPr>
      <w:rPr>
        <w:rFonts w:hint="default"/>
        <w:lang w:val="en-US" w:eastAsia="en-US" w:bidi="ar-SA"/>
      </w:rPr>
    </w:lvl>
    <w:lvl w:ilvl="4">
      <w:numFmt w:val="bullet"/>
      <w:lvlText w:val="•"/>
      <w:lvlJc w:val="left"/>
      <w:pPr>
        <w:ind w:left="3138" w:hanging="360"/>
      </w:pPr>
      <w:rPr>
        <w:rFonts w:hint="default"/>
        <w:lang w:val="en-US" w:eastAsia="en-US" w:bidi="ar-SA"/>
      </w:rPr>
    </w:lvl>
    <w:lvl w:ilvl="5">
      <w:numFmt w:val="bullet"/>
      <w:lvlText w:val="•"/>
      <w:lvlJc w:val="left"/>
      <w:pPr>
        <w:ind w:left="3811" w:hanging="360"/>
      </w:pPr>
      <w:rPr>
        <w:rFonts w:hint="default"/>
        <w:lang w:val="en-US" w:eastAsia="en-US" w:bidi="ar-SA"/>
      </w:rPr>
    </w:lvl>
    <w:lvl w:ilvl="6">
      <w:numFmt w:val="bullet"/>
      <w:lvlText w:val="•"/>
      <w:lvlJc w:val="left"/>
      <w:pPr>
        <w:ind w:left="4484" w:hanging="360"/>
      </w:pPr>
      <w:rPr>
        <w:rFonts w:hint="default"/>
        <w:lang w:val="en-US" w:eastAsia="en-US" w:bidi="ar-SA"/>
      </w:rPr>
    </w:lvl>
    <w:lvl w:ilvl="7">
      <w:numFmt w:val="bullet"/>
      <w:lvlText w:val="•"/>
      <w:lvlJc w:val="left"/>
      <w:pPr>
        <w:ind w:left="5157" w:hanging="360"/>
      </w:pPr>
      <w:rPr>
        <w:rFonts w:hint="default"/>
        <w:lang w:val="en-US" w:eastAsia="en-US" w:bidi="ar-SA"/>
      </w:rPr>
    </w:lvl>
    <w:lvl w:ilvl="8">
      <w:numFmt w:val="bullet"/>
      <w:lvlText w:val="•"/>
      <w:lvlJc w:val="left"/>
      <w:pPr>
        <w:ind w:left="5830" w:hanging="360"/>
      </w:pPr>
      <w:rPr>
        <w:rFonts w:hint="default"/>
        <w:lang w:val="en-US" w:eastAsia="en-US" w:bidi="ar-SA"/>
      </w:rPr>
    </w:lvl>
  </w:abstractNum>
  <w:abstractNum w:abstractNumId="66" w15:restartNumberingAfterBreak="0">
    <w:nsid w:val="4BF07CB9"/>
    <w:multiLevelType w:val="hybridMultilevel"/>
    <w:tmpl w:val="1A94F700"/>
    <w:lvl w:ilvl="0" w:tplc="58308D64">
      <w:numFmt w:val="bullet"/>
      <w:lvlText w:val="•"/>
      <w:lvlJc w:val="left"/>
      <w:pPr>
        <w:ind w:left="1527" w:hanging="428"/>
      </w:pPr>
      <w:rPr>
        <w:rFonts w:ascii="Times New Roman" w:eastAsia="Times New Roman" w:hAnsi="Times New Roman" w:cs="Times New Roman" w:hint="default"/>
        <w:b w:val="0"/>
        <w:bCs w:val="0"/>
        <w:i/>
        <w:iCs/>
        <w:w w:val="100"/>
        <w:sz w:val="24"/>
        <w:szCs w:val="24"/>
        <w:lang w:val="en-US" w:eastAsia="en-US" w:bidi="ar-SA"/>
      </w:rPr>
    </w:lvl>
    <w:lvl w:ilvl="1" w:tplc="B42A3A86">
      <w:numFmt w:val="bullet"/>
      <w:lvlText w:val="•"/>
      <w:lvlJc w:val="left"/>
      <w:pPr>
        <w:ind w:left="2481" w:hanging="428"/>
      </w:pPr>
      <w:rPr>
        <w:rFonts w:hint="default"/>
        <w:lang w:val="en-US" w:eastAsia="en-US" w:bidi="ar-SA"/>
      </w:rPr>
    </w:lvl>
    <w:lvl w:ilvl="2" w:tplc="743A4582">
      <w:numFmt w:val="bullet"/>
      <w:lvlText w:val="•"/>
      <w:lvlJc w:val="left"/>
      <w:pPr>
        <w:ind w:left="3443" w:hanging="428"/>
      </w:pPr>
      <w:rPr>
        <w:rFonts w:hint="default"/>
        <w:lang w:val="en-US" w:eastAsia="en-US" w:bidi="ar-SA"/>
      </w:rPr>
    </w:lvl>
    <w:lvl w:ilvl="3" w:tplc="0C404B54">
      <w:numFmt w:val="bullet"/>
      <w:lvlText w:val="•"/>
      <w:lvlJc w:val="left"/>
      <w:pPr>
        <w:ind w:left="4405" w:hanging="428"/>
      </w:pPr>
      <w:rPr>
        <w:rFonts w:hint="default"/>
        <w:lang w:val="en-US" w:eastAsia="en-US" w:bidi="ar-SA"/>
      </w:rPr>
    </w:lvl>
    <w:lvl w:ilvl="4" w:tplc="3A180464">
      <w:numFmt w:val="bullet"/>
      <w:lvlText w:val="•"/>
      <w:lvlJc w:val="left"/>
      <w:pPr>
        <w:ind w:left="5367" w:hanging="428"/>
      </w:pPr>
      <w:rPr>
        <w:rFonts w:hint="default"/>
        <w:lang w:val="en-US" w:eastAsia="en-US" w:bidi="ar-SA"/>
      </w:rPr>
    </w:lvl>
    <w:lvl w:ilvl="5" w:tplc="DF507968">
      <w:numFmt w:val="bullet"/>
      <w:lvlText w:val="•"/>
      <w:lvlJc w:val="left"/>
      <w:pPr>
        <w:ind w:left="6329" w:hanging="428"/>
      </w:pPr>
      <w:rPr>
        <w:rFonts w:hint="default"/>
        <w:lang w:val="en-US" w:eastAsia="en-US" w:bidi="ar-SA"/>
      </w:rPr>
    </w:lvl>
    <w:lvl w:ilvl="6" w:tplc="FAAAF5C8">
      <w:numFmt w:val="bullet"/>
      <w:lvlText w:val="•"/>
      <w:lvlJc w:val="left"/>
      <w:pPr>
        <w:ind w:left="7291" w:hanging="428"/>
      </w:pPr>
      <w:rPr>
        <w:rFonts w:hint="default"/>
        <w:lang w:val="en-US" w:eastAsia="en-US" w:bidi="ar-SA"/>
      </w:rPr>
    </w:lvl>
    <w:lvl w:ilvl="7" w:tplc="A62EC928">
      <w:numFmt w:val="bullet"/>
      <w:lvlText w:val="•"/>
      <w:lvlJc w:val="left"/>
      <w:pPr>
        <w:ind w:left="8253" w:hanging="428"/>
      </w:pPr>
      <w:rPr>
        <w:rFonts w:hint="default"/>
        <w:lang w:val="en-US" w:eastAsia="en-US" w:bidi="ar-SA"/>
      </w:rPr>
    </w:lvl>
    <w:lvl w:ilvl="8" w:tplc="9E0838E0">
      <w:numFmt w:val="bullet"/>
      <w:lvlText w:val="•"/>
      <w:lvlJc w:val="left"/>
      <w:pPr>
        <w:ind w:left="9215" w:hanging="428"/>
      </w:pPr>
      <w:rPr>
        <w:rFonts w:hint="default"/>
        <w:lang w:val="en-US" w:eastAsia="en-US" w:bidi="ar-SA"/>
      </w:rPr>
    </w:lvl>
  </w:abstractNum>
  <w:abstractNum w:abstractNumId="67" w15:restartNumberingAfterBreak="0">
    <w:nsid w:val="4E2D4C8D"/>
    <w:multiLevelType w:val="multilevel"/>
    <w:tmpl w:val="0F7A048C"/>
    <w:lvl w:ilvl="0">
      <w:start w:val="2"/>
      <w:numFmt w:val="decimal"/>
      <w:lvlText w:val="%1"/>
      <w:lvlJc w:val="left"/>
      <w:pPr>
        <w:ind w:left="846" w:hanging="541"/>
        <w:jc w:val="left"/>
      </w:pPr>
      <w:rPr>
        <w:rFonts w:hint="default"/>
        <w:lang w:val="en-US" w:eastAsia="en-US" w:bidi="ar-SA"/>
      </w:rPr>
    </w:lvl>
    <w:lvl w:ilvl="1">
      <w:start w:val="1"/>
      <w:numFmt w:val="decimal"/>
      <w:lvlText w:val="%1.%2"/>
      <w:lvlJc w:val="left"/>
      <w:pPr>
        <w:ind w:left="846" w:hanging="541"/>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386" w:hanging="540"/>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3">
      <w:start w:val="1"/>
      <w:numFmt w:val="lowerRoman"/>
      <w:lvlText w:val="(%4)"/>
      <w:lvlJc w:val="left"/>
      <w:pPr>
        <w:ind w:left="1926" w:hanging="540"/>
        <w:jc w:val="left"/>
      </w:pPr>
      <w:rPr>
        <w:rFonts w:ascii="Times New Roman" w:eastAsia="Times New Roman" w:hAnsi="Times New Roman" w:cs="Times New Roman" w:hint="default"/>
        <w:b w:val="0"/>
        <w:bCs w:val="0"/>
        <w:i w:val="0"/>
        <w:iCs w:val="0"/>
        <w:w w:val="99"/>
        <w:sz w:val="24"/>
        <w:szCs w:val="24"/>
        <w:lang w:val="en-US" w:eastAsia="en-US" w:bidi="ar-SA"/>
      </w:rPr>
    </w:lvl>
    <w:lvl w:ilvl="4">
      <w:numFmt w:val="bullet"/>
      <w:lvlText w:val="•"/>
      <w:lvlJc w:val="left"/>
      <w:pPr>
        <w:ind w:left="3249" w:hanging="540"/>
      </w:pPr>
      <w:rPr>
        <w:rFonts w:hint="default"/>
        <w:lang w:val="en-US" w:eastAsia="en-US" w:bidi="ar-SA"/>
      </w:rPr>
    </w:lvl>
    <w:lvl w:ilvl="5">
      <w:numFmt w:val="bullet"/>
      <w:lvlText w:val="•"/>
      <w:lvlJc w:val="left"/>
      <w:pPr>
        <w:ind w:left="3914" w:hanging="540"/>
      </w:pPr>
      <w:rPr>
        <w:rFonts w:hint="default"/>
        <w:lang w:val="en-US" w:eastAsia="en-US" w:bidi="ar-SA"/>
      </w:rPr>
    </w:lvl>
    <w:lvl w:ilvl="6">
      <w:numFmt w:val="bullet"/>
      <w:lvlText w:val="•"/>
      <w:lvlJc w:val="left"/>
      <w:pPr>
        <w:ind w:left="4579" w:hanging="540"/>
      </w:pPr>
      <w:rPr>
        <w:rFonts w:hint="default"/>
        <w:lang w:val="en-US" w:eastAsia="en-US" w:bidi="ar-SA"/>
      </w:rPr>
    </w:lvl>
    <w:lvl w:ilvl="7">
      <w:numFmt w:val="bullet"/>
      <w:lvlText w:val="•"/>
      <w:lvlJc w:val="left"/>
      <w:pPr>
        <w:ind w:left="5244" w:hanging="540"/>
      </w:pPr>
      <w:rPr>
        <w:rFonts w:hint="default"/>
        <w:lang w:val="en-US" w:eastAsia="en-US" w:bidi="ar-SA"/>
      </w:rPr>
    </w:lvl>
    <w:lvl w:ilvl="8">
      <w:numFmt w:val="bullet"/>
      <w:lvlText w:val="•"/>
      <w:lvlJc w:val="left"/>
      <w:pPr>
        <w:ind w:left="5909" w:hanging="540"/>
      </w:pPr>
      <w:rPr>
        <w:rFonts w:hint="default"/>
        <w:lang w:val="en-US" w:eastAsia="en-US" w:bidi="ar-SA"/>
      </w:rPr>
    </w:lvl>
  </w:abstractNum>
  <w:abstractNum w:abstractNumId="68" w15:restartNumberingAfterBreak="0">
    <w:nsid w:val="4E3D3D00"/>
    <w:multiLevelType w:val="multilevel"/>
    <w:tmpl w:val="D408C67C"/>
    <w:lvl w:ilvl="0">
      <w:start w:val="34"/>
      <w:numFmt w:val="decimal"/>
      <w:lvlText w:val="%1"/>
      <w:lvlJc w:val="left"/>
      <w:pPr>
        <w:ind w:left="899" w:hanging="600"/>
        <w:jc w:val="left"/>
      </w:pPr>
      <w:rPr>
        <w:rFonts w:hint="default"/>
        <w:lang w:val="en-US" w:eastAsia="en-US" w:bidi="ar-SA"/>
      </w:rPr>
    </w:lvl>
    <w:lvl w:ilvl="1">
      <w:start w:val="1"/>
      <w:numFmt w:val="decimal"/>
      <w:lvlText w:val="%1.%2"/>
      <w:lvlJc w:val="left"/>
      <w:pPr>
        <w:ind w:left="899" w:hanging="60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293" w:hanging="428"/>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3">
      <w:start w:val="1"/>
      <w:numFmt w:val="lowerRoman"/>
      <w:lvlText w:val="%4)"/>
      <w:lvlJc w:val="left"/>
      <w:pPr>
        <w:ind w:left="2013" w:hanging="447"/>
        <w:jc w:val="left"/>
      </w:pPr>
      <w:rPr>
        <w:rFonts w:ascii="Times New Roman" w:eastAsia="Times New Roman" w:hAnsi="Times New Roman" w:cs="Times New Roman" w:hint="default"/>
        <w:b w:val="0"/>
        <w:bCs w:val="0"/>
        <w:i w:val="0"/>
        <w:iCs w:val="0"/>
        <w:w w:val="99"/>
        <w:sz w:val="24"/>
        <w:szCs w:val="24"/>
        <w:lang w:val="en-US" w:eastAsia="en-US" w:bidi="ar-SA"/>
      </w:rPr>
    </w:lvl>
    <w:lvl w:ilvl="4">
      <w:numFmt w:val="bullet"/>
      <w:lvlText w:val="•"/>
      <w:lvlJc w:val="left"/>
      <w:pPr>
        <w:ind w:left="3277" w:hanging="447"/>
      </w:pPr>
      <w:rPr>
        <w:rFonts w:hint="default"/>
        <w:lang w:val="en-US" w:eastAsia="en-US" w:bidi="ar-SA"/>
      </w:rPr>
    </w:lvl>
    <w:lvl w:ilvl="5">
      <w:numFmt w:val="bullet"/>
      <w:lvlText w:val="•"/>
      <w:lvlJc w:val="left"/>
      <w:pPr>
        <w:ind w:left="3905" w:hanging="447"/>
      </w:pPr>
      <w:rPr>
        <w:rFonts w:hint="default"/>
        <w:lang w:val="en-US" w:eastAsia="en-US" w:bidi="ar-SA"/>
      </w:rPr>
    </w:lvl>
    <w:lvl w:ilvl="6">
      <w:numFmt w:val="bullet"/>
      <w:lvlText w:val="•"/>
      <w:lvlJc w:val="left"/>
      <w:pPr>
        <w:ind w:left="4534" w:hanging="447"/>
      </w:pPr>
      <w:rPr>
        <w:rFonts w:hint="default"/>
        <w:lang w:val="en-US" w:eastAsia="en-US" w:bidi="ar-SA"/>
      </w:rPr>
    </w:lvl>
    <w:lvl w:ilvl="7">
      <w:numFmt w:val="bullet"/>
      <w:lvlText w:val="•"/>
      <w:lvlJc w:val="left"/>
      <w:pPr>
        <w:ind w:left="5162" w:hanging="447"/>
      </w:pPr>
      <w:rPr>
        <w:rFonts w:hint="default"/>
        <w:lang w:val="en-US" w:eastAsia="en-US" w:bidi="ar-SA"/>
      </w:rPr>
    </w:lvl>
    <w:lvl w:ilvl="8">
      <w:numFmt w:val="bullet"/>
      <w:lvlText w:val="•"/>
      <w:lvlJc w:val="left"/>
      <w:pPr>
        <w:ind w:left="5791" w:hanging="447"/>
      </w:pPr>
      <w:rPr>
        <w:rFonts w:hint="default"/>
        <w:lang w:val="en-US" w:eastAsia="en-US" w:bidi="ar-SA"/>
      </w:rPr>
    </w:lvl>
  </w:abstractNum>
  <w:abstractNum w:abstractNumId="69" w15:restartNumberingAfterBreak="0">
    <w:nsid w:val="50534F30"/>
    <w:multiLevelType w:val="hybridMultilevel"/>
    <w:tmpl w:val="7250F15C"/>
    <w:lvl w:ilvl="0" w:tplc="0744FF3C">
      <w:start w:val="1"/>
      <w:numFmt w:val="decimal"/>
      <w:lvlText w:val="%1."/>
      <w:lvlJc w:val="left"/>
      <w:pPr>
        <w:ind w:left="855" w:hanging="720"/>
        <w:jc w:val="right"/>
      </w:pPr>
      <w:rPr>
        <w:rFonts w:ascii="Times New Roman" w:eastAsia="Times New Roman" w:hAnsi="Times New Roman" w:cs="Times New Roman" w:hint="default"/>
        <w:b w:val="0"/>
        <w:bCs w:val="0"/>
        <w:i w:val="0"/>
        <w:iCs w:val="0"/>
        <w:w w:val="100"/>
        <w:sz w:val="24"/>
        <w:szCs w:val="24"/>
        <w:lang w:val="en-US" w:eastAsia="en-US" w:bidi="ar-SA"/>
      </w:rPr>
    </w:lvl>
    <w:lvl w:ilvl="1" w:tplc="59348B5A">
      <w:start w:val="1"/>
      <w:numFmt w:val="lowerRoman"/>
      <w:lvlText w:val="%2."/>
      <w:lvlJc w:val="left"/>
      <w:pPr>
        <w:ind w:left="17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8AF413A4">
      <w:numFmt w:val="bullet"/>
      <w:lvlText w:val="•"/>
      <w:lvlJc w:val="left"/>
      <w:pPr>
        <w:ind w:left="2737" w:hanging="720"/>
      </w:pPr>
      <w:rPr>
        <w:rFonts w:hint="default"/>
        <w:lang w:val="en-US" w:eastAsia="en-US" w:bidi="ar-SA"/>
      </w:rPr>
    </w:lvl>
    <w:lvl w:ilvl="3" w:tplc="E77877FC">
      <w:numFmt w:val="bullet"/>
      <w:lvlText w:val="•"/>
      <w:lvlJc w:val="left"/>
      <w:pPr>
        <w:ind w:left="3715" w:hanging="720"/>
      </w:pPr>
      <w:rPr>
        <w:rFonts w:hint="default"/>
        <w:lang w:val="en-US" w:eastAsia="en-US" w:bidi="ar-SA"/>
      </w:rPr>
    </w:lvl>
    <w:lvl w:ilvl="4" w:tplc="8398C0F6">
      <w:numFmt w:val="bullet"/>
      <w:lvlText w:val="•"/>
      <w:lvlJc w:val="left"/>
      <w:pPr>
        <w:ind w:left="4693" w:hanging="720"/>
      </w:pPr>
      <w:rPr>
        <w:rFonts w:hint="default"/>
        <w:lang w:val="en-US" w:eastAsia="en-US" w:bidi="ar-SA"/>
      </w:rPr>
    </w:lvl>
    <w:lvl w:ilvl="5" w:tplc="1A80142E">
      <w:numFmt w:val="bullet"/>
      <w:lvlText w:val="•"/>
      <w:lvlJc w:val="left"/>
      <w:pPr>
        <w:ind w:left="5671" w:hanging="720"/>
      </w:pPr>
      <w:rPr>
        <w:rFonts w:hint="default"/>
        <w:lang w:val="en-US" w:eastAsia="en-US" w:bidi="ar-SA"/>
      </w:rPr>
    </w:lvl>
    <w:lvl w:ilvl="6" w:tplc="96ACC266">
      <w:numFmt w:val="bullet"/>
      <w:lvlText w:val="•"/>
      <w:lvlJc w:val="left"/>
      <w:pPr>
        <w:ind w:left="6648" w:hanging="720"/>
      </w:pPr>
      <w:rPr>
        <w:rFonts w:hint="default"/>
        <w:lang w:val="en-US" w:eastAsia="en-US" w:bidi="ar-SA"/>
      </w:rPr>
    </w:lvl>
    <w:lvl w:ilvl="7" w:tplc="4FE8F54A">
      <w:numFmt w:val="bullet"/>
      <w:lvlText w:val="•"/>
      <w:lvlJc w:val="left"/>
      <w:pPr>
        <w:ind w:left="7626" w:hanging="720"/>
      </w:pPr>
      <w:rPr>
        <w:rFonts w:hint="default"/>
        <w:lang w:val="en-US" w:eastAsia="en-US" w:bidi="ar-SA"/>
      </w:rPr>
    </w:lvl>
    <w:lvl w:ilvl="8" w:tplc="B1323698">
      <w:numFmt w:val="bullet"/>
      <w:lvlText w:val="•"/>
      <w:lvlJc w:val="left"/>
      <w:pPr>
        <w:ind w:left="8604" w:hanging="720"/>
      </w:pPr>
      <w:rPr>
        <w:rFonts w:hint="default"/>
        <w:lang w:val="en-US" w:eastAsia="en-US" w:bidi="ar-SA"/>
      </w:rPr>
    </w:lvl>
  </w:abstractNum>
  <w:abstractNum w:abstractNumId="70" w15:restartNumberingAfterBreak="0">
    <w:nsid w:val="50824E67"/>
    <w:multiLevelType w:val="multilevel"/>
    <w:tmpl w:val="17E2ABC0"/>
    <w:lvl w:ilvl="0">
      <w:start w:val="20"/>
      <w:numFmt w:val="decimal"/>
      <w:lvlText w:val="%1"/>
      <w:lvlJc w:val="left"/>
      <w:pPr>
        <w:ind w:left="909" w:hanging="601"/>
        <w:jc w:val="left"/>
      </w:pPr>
      <w:rPr>
        <w:rFonts w:hint="default"/>
        <w:lang w:val="en-US" w:eastAsia="en-US" w:bidi="ar-SA"/>
      </w:rPr>
    </w:lvl>
    <w:lvl w:ilvl="1">
      <w:start w:val="3"/>
      <w:numFmt w:val="decimal"/>
      <w:lvlText w:val="%1.%2"/>
      <w:lvlJc w:val="left"/>
      <w:pPr>
        <w:ind w:left="909"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167" w:hanging="601"/>
      </w:pPr>
      <w:rPr>
        <w:rFonts w:hint="default"/>
        <w:lang w:val="en-US" w:eastAsia="en-US" w:bidi="ar-SA"/>
      </w:rPr>
    </w:lvl>
    <w:lvl w:ilvl="3">
      <w:numFmt w:val="bullet"/>
      <w:lvlText w:val="•"/>
      <w:lvlJc w:val="left"/>
      <w:pPr>
        <w:ind w:left="2801" w:hanging="601"/>
      </w:pPr>
      <w:rPr>
        <w:rFonts w:hint="default"/>
        <w:lang w:val="en-US" w:eastAsia="en-US" w:bidi="ar-SA"/>
      </w:rPr>
    </w:lvl>
    <w:lvl w:ilvl="4">
      <w:numFmt w:val="bullet"/>
      <w:lvlText w:val="•"/>
      <w:lvlJc w:val="left"/>
      <w:pPr>
        <w:ind w:left="3435" w:hanging="601"/>
      </w:pPr>
      <w:rPr>
        <w:rFonts w:hint="default"/>
        <w:lang w:val="en-US" w:eastAsia="en-US" w:bidi="ar-SA"/>
      </w:rPr>
    </w:lvl>
    <w:lvl w:ilvl="5">
      <w:numFmt w:val="bullet"/>
      <w:lvlText w:val="•"/>
      <w:lvlJc w:val="left"/>
      <w:pPr>
        <w:ind w:left="4069" w:hanging="601"/>
      </w:pPr>
      <w:rPr>
        <w:rFonts w:hint="default"/>
        <w:lang w:val="en-US" w:eastAsia="en-US" w:bidi="ar-SA"/>
      </w:rPr>
    </w:lvl>
    <w:lvl w:ilvl="6">
      <w:numFmt w:val="bullet"/>
      <w:lvlText w:val="•"/>
      <w:lvlJc w:val="left"/>
      <w:pPr>
        <w:ind w:left="4702" w:hanging="601"/>
      </w:pPr>
      <w:rPr>
        <w:rFonts w:hint="default"/>
        <w:lang w:val="en-US" w:eastAsia="en-US" w:bidi="ar-SA"/>
      </w:rPr>
    </w:lvl>
    <w:lvl w:ilvl="7">
      <w:numFmt w:val="bullet"/>
      <w:lvlText w:val="•"/>
      <w:lvlJc w:val="left"/>
      <w:pPr>
        <w:ind w:left="5336" w:hanging="601"/>
      </w:pPr>
      <w:rPr>
        <w:rFonts w:hint="default"/>
        <w:lang w:val="en-US" w:eastAsia="en-US" w:bidi="ar-SA"/>
      </w:rPr>
    </w:lvl>
    <w:lvl w:ilvl="8">
      <w:numFmt w:val="bullet"/>
      <w:lvlText w:val="•"/>
      <w:lvlJc w:val="left"/>
      <w:pPr>
        <w:ind w:left="5970" w:hanging="601"/>
      </w:pPr>
      <w:rPr>
        <w:rFonts w:hint="default"/>
        <w:lang w:val="en-US" w:eastAsia="en-US" w:bidi="ar-SA"/>
      </w:rPr>
    </w:lvl>
  </w:abstractNum>
  <w:abstractNum w:abstractNumId="71" w15:restartNumberingAfterBreak="0">
    <w:nsid w:val="50A931F8"/>
    <w:multiLevelType w:val="multilevel"/>
    <w:tmpl w:val="5ED4711C"/>
    <w:lvl w:ilvl="0">
      <w:start w:val="1"/>
      <w:numFmt w:val="decimal"/>
      <w:lvlText w:val="%1"/>
      <w:lvlJc w:val="left"/>
      <w:pPr>
        <w:ind w:left="906" w:hanging="601"/>
        <w:jc w:val="left"/>
      </w:pPr>
      <w:rPr>
        <w:rFonts w:hint="default"/>
        <w:lang w:val="en-US" w:eastAsia="en-US" w:bidi="ar-SA"/>
      </w:rPr>
    </w:lvl>
    <w:lvl w:ilvl="1">
      <w:start w:val="1"/>
      <w:numFmt w:val="decimal"/>
      <w:lvlText w:val="%1.%2"/>
      <w:lvlJc w:val="left"/>
      <w:pPr>
        <w:ind w:left="906"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167" w:hanging="601"/>
      </w:pPr>
      <w:rPr>
        <w:rFonts w:hint="default"/>
        <w:lang w:val="en-US" w:eastAsia="en-US" w:bidi="ar-SA"/>
      </w:rPr>
    </w:lvl>
    <w:lvl w:ilvl="3">
      <w:numFmt w:val="bullet"/>
      <w:lvlText w:val="•"/>
      <w:lvlJc w:val="left"/>
      <w:pPr>
        <w:ind w:left="2801" w:hanging="601"/>
      </w:pPr>
      <w:rPr>
        <w:rFonts w:hint="default"/>
        <w:lang w:val="en-US" w:eastAsia="en-US" w:bidi="ar-SA"/>
      </w:rPr>
    </w:lvl>
    <w:lvl w:ilvl="4">
      <w:numFmt w:val="bullet"/>
      <w:lvlText w:val="•"/>
      <w:lvlJc w:val="left"/>
      <w:pPr>
        <w:ind w:left="3435" w:hanging="601"/>
      </w:pPr>
      <w:rPr>
        <w:rFonts w:hint="default"/>
        <w:lang w:val="en-US" w:eastAsia="en-US" w:bidi="ar-SA"/>
      </w:rPr>
    </w:lvl>
    <w:lvl w:ilvl="5">
      <w:numFmt w:val="bullet"/>
      <w:lvlText w:val="•"/>
      <w:lvlJc w:val="left"/>
      <w:pPr>
        <w:ind w:left="4069" w:hanging="601"/>
      </w:pPr>
      <w:rPr>
        <w:rFonts w:hint="default"/>
        <w:lang w:val="en-US" w:eastAsia="en-US" w:bidi="ar-SA"/>
      </w:rPr>
    </w:lvl>
    <w:lvl w:ilvl="6">
      <w:numFmt w:val="bullet"/>
      <w:lvlText w:val="•"/>
      <w:lvlJc w:val="left"/>
      <w:pPr>
        <w:ind w:left="4703" w:hanging="601"/>
      </w:pPr>
      <w:rPr>
        <w:rFonts w:hint="default"/>
        <w:lang w:val="en-US" w:eastAsia="en-US" w:bidi="ar-SA"/>
      </w:rPr>
    </w:lvl>
    <w:lvl w:ilvl="7">
      <w:numFmt w:val="bullet"/>
      <w:lvlText w:val="•"/>
      <w:lvlJc w:val="left"/>
      <w:pPr>
        <w:ind w:left="5337" w:hanging="601"/>
      </w:pPr>
      <w:rPr>
        <w:rFonts w:hint="default"/>
        <w:lang w:val="en-US" w:eastAsia="en-US" w:bidi="ar-SA"/>
      </w:rPr>
    </w:lvl>
    <w:lvl w:ilvl="8">
      <w:numFmt w:val="bullet"/>
      <w:lvlText w:val="•"/>
      <w:lvlJc w:val="left"/>
      <w:pPr>
        <w:ind w:left="5971" w:hanging="601"/>
      </w:pPr>
      <w:rPr>
        <w:rFonts w:hint="default"/>
        <w:lang w:val="en-US" w:eastAsia="en-US" w:bidi="ar-SA"/>
      </w:rPr>
    </w:lvl>
  </w:abstractNum>
  <w:abstractNum w:abstractNumId="72" w15:restartNumberingAfterBreak="0">
    <w:nsid w:val="50C42AC9"/>
    <w:multiLevelType w:val="multilevel"/>
    <w:tmpl w:val="2294F31E"/>
    <w:lvl w:ilvl="0">
      <w:start w:val="14"/>
      <w:numFmt w:val="decimal"/>
      <w:lvlText w:val="%1"/>
      <w:lvlJc w:val="left"/>
      <w:pPr>
        <w:ind w:left="717" w:hanging="601"/>
        <w:jc w:val="left"/>
      </w:pPr>
      <w:rPr>
        <w:rFonts w:hint="default"/>
        <w:lang w:val="en-US" w:eastAsia="en-US" w:bidi="ar-SA"/>
      </w:rPr>
    </w:lvl>
    <w:lvl w:ilvl="1">
      <w:start w:val="1"/>
      <w:numFmt w:val="decimal"/>
      <w:lvlText w:val="%1.%2"/>
      <w:lvlJc w:val="left"/>
      <w:pPr>
        <w:ind w:left="717"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85" w:hanging="601"/>
      </w:pPr>
      <w:rPr>
        <w:rFonts w:hint="default"/>
        <w:lang w:val="en-US" w:eastAsia="en-US" w:bidi="ar-SA"/>
      </w:rPr>
    </w:lvl>
    <w:lvl w:ilvl="3">
      <w:numFmt w:val="bullet"/>
      <w:lvlText w:val="•"/>
      <w:lvlJc w:val="left"/>
      <w:pPr>
        <w:ind w:left="2618" w:hanging="601"/>
      </w:pPr>
      <w:rPr>
        <w:rFonts w:hint="default"/>
        <w:lang w:val="en-US" w:eastAsia="en-US" w:bidi="ar-SA"/>
      </w:rPr>
    </w:lvl>
    <w:lvl w:ilvl="4">
      <w:numFmt w:val="bullet"/>
      <w:lvlText w:val="•"/>
      <w:lvlJc w:val="left"/>
      <w:pPr>
        <w:ind w:left="3251" w:hanging="601"/>
      </w:pPr>
      <w:rPr>
        <w:rFonts w:hint="default"/>
        <w:lang w:val="en-US" w:eastAsia="en-US" w:bidi="ar-SA"/>
      </w:rPr>
    </w:lvl>
    <w:lvl w:ilvl="5">
      <w:numFmt w:val="bullet"/>
      <w:lvlText w:val="•"/>
      <w:lvlJc w:val="left"/>
      <w:pPr>
        <w:ind w:left="3884" w:hanging="601"/>
      </w:pPr>
      <w:rPr>
        <w:rFonts w:hint="default"/>
        <w:lang w:val="en-US" w:eastAsia="en-US" w:bidi="ar-SA"/>
      </w:rPr>
    </w:lvl>
    <w:lvl w:ilvl="6">
      <w:numFmt w:val="bullet"/>
      <w:lvlText w:val="•"/>
      <w:lvlJc w:val="left"/>
      <w:pPr>
        <w:ind w:left="4516" w:hanging="601"/>
      </w:pPr>
      <w:rPr>
        <w:rFonts w:hint="default"/>
        <w:lang w:val="en-US" w:eastAsia="en-US" w:bidi="ar-SA"/>
      </w:rPr>
    </w:lvl>
    <w:lvl w:ilvl="7">
      <w:numFmt w:val="bullet"/>
      <w:lvlText w:val="•"/>
      <w:lvlJc w:val="left"/>
      <w:pPr>
        <w:ind w:left="5149" w:hanging="601"/>
      </w:pPr>
      <w:rPr>
        <w:rFonts w:hint="default"/>
        <w:lang w:val="en-US" w:eastAsia="en-US" w:bidi="ar-SA"/>
      </w:rPr>
    </w:lvl>
    <w:lvl w:ilvl="8">
      <w:numFmt w:val="bullet"/>
      <w:lvlText w:val="•"/>
      <w:lvlJc w:val="left"/>
      <w:pPr>
        <w:ind w:left="5782" w:hanging="601"/>
      </w:pPr>
      <w:rPr>
        <w:rFonts w:hint="default"/>
        <w:lang w:val="en-US" w:eastAsia="en-US" w:bidi="ar-SA"/>
      </w:rPr>
    </w:lvl>
  </w:abstractNum>
  <w:abstractNum w:abstractNumId="73" w15:restartNumberingAfterBreak="0">
    <w:nsid w:val="543E21B9"/>
    <w:multiLevelType w:val="hybridMultilevel"/>
    <w:tmpl w:val="F0802680"/>
    <w:lvl w:ilvl="0" w:tplc="5E5EB886">
      <w:start w:val="36"/>
      <w:numFmt w:val="decimal"/>
      <w:lvlText w:val="%1."/>
      <w:lvlJc w:val="left"/>
      <w:pPr>
        <w:ind w:left="409" w:hanging="360"/>
        <w:jc w:val="left"/>
      </w:pPr>
      <w:rPr>
        <w:rFonts w:ascii="Times New Roman" w:eastAsia="Times New Roman" w:hAnsi="Times New Roman" w:cs="Times New Roman" w:hint="default"/>
        <w:b/>
        <w:bCs/>
        <w:i w:val="0"/>
        <w:iCs w:val="0"/>
        <w:w w:val="100"/>
        <w:sz w:val="24"/>
        <w:szCs w:val="24"/>
        <w:lang w:val="en-US" w:eastAsia="en-US" w:bidi="ar-SA"/>
      </w:rPr>
    </w:lvl>
    <w:lvl w:ilvl="1" w:tplc="5CCA4F6E">
      <w:numFmt w:val="bullet"/>
      <w:lvlText w:val="•"/>
      <w:lvlJc w:val="left"/>
      <w:pPr>
        <w:ind w:left="572" w:hanging="360"/>
      </w:pPr>
      <w:rPr>
        <w:rFonts w:hint="default"/>
        <w:lang w:val="en-US" w:eastAsia="en-US" w:bidi="ar-SA"/>
      </w:rPr>
    </w:lvl>
    <w:lvl w:ilvl="2" w:tplc="C5AA9CB0">
      <w:numFmt w:val="bullet"/>
      <w:lvlText w:val="•"/>
      <w:lvlJc w:val="left"/>
      <w:pPr>
        <w:ind w:left="745" w:hanging="360"/>
      </w:pPr>
      <w:rPr>
        <w:rFonts w:hint="default"/>
        <w:lang w:val="en-US" w:eastAsia="en-US" w:bidi="ar-SA"/>
      </w:rPr>
    </w:lvl>
    <w:lvl w:ilvl="3" w:tplc="8466A4B8">
      <w:numFmt w:val="bullet"/>
      <w:lvlText w:val="•"/>
      <w:lvlJc w:val="left"/>
      <w:pPr>
        <w:ind w:left="918" w:hanging="360"/>
      </w:pPr>
      <w:rPr>
        <w:rFonts w:hint="default"/>
        <w:lang w:val="en-US" w:eastAsia="en-US" w:bidi="ar-SA"/>
      </w:rPr>
    </w:lvl>
    <w:lvl w:ilvl="4" w:tplc="A1802CE2">
      <w:numFmt w:val="bullet"/>
      <w:lvlText w:val="•"/>
      <w:lvlJc w:val="left"/>
      <w:pPr>
        <w:ind w:left="1091" w:hanging="360"/>
      </w:pPr>
      <w:rPr>
        <w:rFonts w:hint="default"/>
        <w:lang w:val="en-US" w:eastAsia="en-US" w:bidi="ar-SA"/>
      </w:rPr>
    </w:lvl>
    <w:lvl w:ilvl="5" w:tplc="618EDE80">
      <w:numFmt w:val="bullet"/>
      <w:lvlText w:val="•"/>
      <w:lvlJc w:val="left"/>
      <w:pPr>
        <w:ind w:left="1264" w:hanging="360"/>
      </w:pPr>
      <w:rPr>
        <w:rFonts w:hint="default"/>
        <w:lang w:val="en-US" w:eastAsia="en-US" w:bidi="ar-SA"/>
      </w:rPr>
    </w:lvl>
    <w:lvl w:ilvl="6" w:tplc="7F0C7E20">
      <w:numFmt w:val="bullet"/>
      <w:lvlText w:val="•"/>
      <w:lvlJc w:val="left"/>
      <w:pPr>
        <w:ind w:left="1436" w:hanging="360"/>
      </w:pPr>
      <w:rPr>
        <w:rFonts w:hint="default"/>
        <w:lang w:val="en-US" w:eastAsia="en-US" w:bidi="ar-SA"/>
      </w:rPr>
    </w:lvl>
    <w:lvl w:ilvl="7" w:tplc="0D6AF5FE">
      <w:numFmt w:val="bullet"/>
      <w:lvlText w:val="•"/>
      <w:lvlJc w:val="left"/>
      <w:pPr>
        <w:ind w:left="1609" w:hanging="360"/>
      </w:pPr>
      <w:rPr>
        <w:rFonts w:hint="default"/>
        <w:lang w:val="en-US" w:eastAsia="en-US" w:bidi="ar-SA"/>
      </w:rPr>
    </w:lvl>
    <w:lvl w:ilvl="8" w:tplc="AA6C6E42">
      <w:numFmt w:val="bullet"/>
      <w:lvlText w:val="•"/>
      <w:lvlJc w:val="left"/>
      <w:pPr>
        <w:ind w:left="1782" w:hanging="360"/>
      </w:pPr>
      <w:rPr>
        <w:rFonts w:hint="default"/>
        <w:lang w:val="en-US" w:eastAsia="en-US" w:bidi="ar-SA"/>
      </w:rPr>
    </w:lvl>
  </w:abstractNum>
  <w:abstractNum w:abstractNumId="74" w15:restartNumberingAfterBreak="0">
    <w:nsid w:val="54905C6B"/>
    <w:multiLevelType w:val="hybridMultilevel"/>
    <w:tmpl w:val="6E58BCD0"/>
    <w:lvl w:ilvl="0" w:tplc="17F69C3C">
      <w:start w:val="3"/>
      <w:numFmt w:val="lowerLetter"/>
      <w:lvlText w:val="(%1)"/>
      <w:lvlJc w:val="left"/>
      <w:pPr>
        <w:ind w:left="1348" w:hanging="548"/>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3B441352">
      <w:numFmt w:val="bullet"/>
      <w:lvlText w:val="•"/>
      <w:lvlJc w:val="left"/>
      <w:pPr>
        <w:ind w:left="1918" w:hanging="548"/>
      </w:pPr>
      <w:rPr>
        <w:rFonts w:hint="default"/>
        <w:lang w:val="en-US" w:eastAsia="en-US" w:bidi="ar-SA"/>
      </w:rPr>
    </w:lvl>
    <w:lvl w:ilvl="2" w:tplc="B0D20502">
      <w:numFmt w:val="bullet"/>
      <w:lvlText w:val="•"/>
      <w:lvlJc w:val="left"/>
      <w:pPr>
        <w:ind w:left="2497" w:hanging="548"/>
      </w:pPr>
      <w:rPr>
        <w:rFonts w:hint="default"/>
        <w:lang w:val="en-US" w:eastAsia="en-US" w:bidi="ar-SA"/>
      </w:rPr>
    </w:lvl>
    <w:lvl w:ilvl="3" w:tplc="63FE8464">
      <w:numFmt w:val="bullet"/>
      <w:lvlText w:val="•"/>
      <w:lvlJc w:val="left"/>
      <w:pPr>
        <w:ind w:left="3075" w:hanging="548"/>
      </w:pPr>
      <w:rPr>
        <w:rFonts w:hint="default"/>
        <w:lang w:val="en-US" w:eastAsia="en-US" w:bidi="ar-SA"/>
      </w:rPr>
    </w:lvl>
    <w:lvl w:ilvl="4" w:tplc="5AACDD00">
      <w:numFmt w:val="bullet"/>
      <w:lvlText w:val="•"/>
      <w:lvlJc w:val="left"/>
      <w:pPr>
        <w:ind w:left="3654" w:hanging="548"/>
      </w:pPr>
      <w:rPr>
        <w:rFonts w:hint="default"/>
        <w:lang w:val="en-US" w:eastAsia="en-US" w:bidi="ar-SA"/>
      </w:rPr>
    </w:lvl>
    <w:lvl w:ilvl="5" w:tplc="C8FAA672">
      <w:numFmt w:val="bullet"/>
      <w:lvlText w:val="•"/>
      <w:lvlJc w:val="left"/>
      <w:pPr>
        <w:ind w:left="4233" w:hanging="548"/>
      </w:pPr>
      <w:rPr>
        <w:rFonts w:hint="default"/>
        <w:lang w:val="en-US" w:eastAsia="en-US" w:bidi="ar-SA"/>
      </w:rPr>
    </w:lvl>
    <w:lvl w:ilvl="6" w:tplc="177EC0F4">
      <w:numFmt w:val="bullet"/>
      <w:lvlText w:val="•"/>
      <w:lvlJc w:val="left"/>
      <w:pPr>
        <w:ind w:left="4811" w:hanging="548"/>
      </w:pPr>
      <w:rPr>
        <w:rFonts w:hint="default"/>
        <w:lang w:val="en-US" w:eastAsia="en-US" w:bidi="ar-SA"/>
      </w:rPr>
    </w:lvl>
    <w:lvl w:ilvl="7" w:tplc="C4A46706">
      <w:numFmt w:val="bullet"/>
      <w:lvlText w:val="•"/>
      <w:lvlJc w:val="left"/>
      <w:pPr>
        <w:ind w:left="5390" w:hanging="548"/>
      </w:pPr>
      <w:rPr>
        <w:rFonts w:hint="default"/>
        <w:lang w:val="en-US" w:eastAsia="en-US" w:bidi="ar-SA"/>
      </w:rPr>
    </w:lvl>
    <w:lvl w:ilvl="8" w:tplc="B20605FE">
      <w:numFmt w:val="bullet"/>
      <w:lvlText w:val="•"/>
      <w:lvlJc w:val="left"/>
      <w:pPr>
        <w:ind w:left="5968" w:hanging="548"/>
      </w:pPr>
      <w:rPr>
        <w:rFonts w:hint="default"/>
        <w:lang w:val="en-US" w:eastAsia="en-US" w:bidi="ar-SA"/>
      </w:rPr>
    </w:lvl>
  </w:abstractNum>
  <w:abstractNum w:abstractNumId="75" w15:restartNumberingAfterBreak="0">
    <w:nsid w:val="54F04CEA"/>
    <w:multiLevelType w:val="multilevel"/>
    <w:tmpl w:val="E1D2C31A"/>
    <w:lvl w:ilvl="0">
      <w:start w:val="20"/>
      <w:numFmt w:val="decimal"/>
      <w:lvlText w:val="%1"/>
      <w:lvlJc w:val="left"/>
      <w:pPr>
        <w:ind w:left="818" w:hanging="601"/>
        <w:jc w:val="left"/>
      </w:pPr>
      <w:rPr>
        <w:rFonts w:hint="default"/>
        <w:lang w:val="en-US" w:eastAsia="en-US" w:bidi="ar-SA"/>
      </w:rPr>
    </w:lvl>
    <w:lvl w:ilvl="1">
      <w:start w:val="6"/>
      <w:numFmt w:val="decimal"/>
      <w:lvlText w:val="%1.%2"/>
      <w:lvlJc w:val="left"/>
      <w:pPr>
        <w:ind w:left="818"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298" w:hanging="540"/>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2599" w:hanging="540"/>
      </w:pPr>
      <w:rPr>
        <w:rFonts w:hint="default"/>
        <w:lang w:val="en-US" w:eastAsia="en-US" w:bidi="ar-SA"/>
      </w:rPr>
    </w:lvl>
    <w:lvl w:ilvl="4">
      <w:numFmt w:val="bullet"/>
      <w:lvlText w:val="•"/>
      <w:lvlJc w:val="left"/>
      <w:pPr>
        <w:ind w:left="3249" w:hanging="540"/>
      </w:pPr>
      <w:rPr>
        <w:rFonts w:hint="default"/>
        <w:lang w:val="en-US" w:eastAsia="en-US" w:bidi="ar-SA"/>
      </w:rPr>
    </w:lvl>
    <w:lvl w:ilvl="5">
      <w:numFmt w:val="bullet"/>
      <w:lvlText w:val="•"/>
      <w:lvlJc w:val="left"/>
      <w:pPr>
        <w:ind w:left="3899" w:hanging="540"/>
      </w:pPr>
      <w:rPr>
        <w:rFonts w:hint="default"/>
        <w:lang w:val="en-US" w:eastAsia="en-US" w:bidi="ar-SA"/>
      </w:rPr>
    </w:lvl>
    <w:lvl w:ilvl="6">
      <w:numFmt w:val="bullet"/>
      <w:lvlText w:val="•"/>
      <w:lvlJc w:val="left"/>
      <w:pPr>
        <w:ind w:left="4548" w:hanging="540"/>
      </w:pPr>
      <w:rPr>
        <w:rFonts w:hint="default"/>
        <w:lang w:val="en-US" w:eastAsia="en-US" w:bidi="ar-SA"/>
      </w:rPr>
    </w:lvl>
    <w:lvl w:ilvl="7">
      <w:numFmt w:val="bullet"/>
      <w:lvlText w:val="•"/>
      <w:lvlJc w:val="left"/>
      <w:pPr>
        <w:ind w:left="5198" w:hanging="540"/>
      </w:pPr>
      <w:rPr>
        <w:rFonts w:hint="default"/>
        <w:lang w:val="en-US" w:eastAsia="en-US" w:bidi="ar-SA"/>
      </w:rPr>
    </w:lvl>
    <w:lvl w:ilvl="8">
      <w:numFmt w:val="bullet"/>
      <w:lvlText w:val="•"/>
      <w:lvlJc w:val="left"/>
      <w:pPr>
        <w:ind w:left="5848" w:hanging="540"/>
      </w:pPr>
      <w:rPr>
        <w:rFonts w:hint="default"/>
        <w:lang w:val="en-US" w:eastAsia="en-US" w:bidi="ar-SA"/>
      </w:rPr>
    </w:lvl>
  </w:abstractNum>
  <w:abstractNum w:abstractNumId="76" w15:restartNumberingAfterBreak="0">
    <w:nsid w:val="555575FA"/>
    <w:multiLevelType w:val="multilevel"/>
    <w:tmpl w:val="92E28226"/>
    <w:lvl w:ilvl="0">
      <w:start w:val="32"/>
      <w:numFmt w:val="decimal"/>
      <w:lvlText w:val="%1"/>
      <w:lvlJc w:val="left"/>
      <w:pPr>
        <w:ind w:left="756" w:hanging="600"/>
        <w:jc w:val="left"/>
      </w:pPr>
      <w:rPr>
        <w:rFonts w:hint="default"/>
        <w:lang w:val="en-US" w:eastAsia="en-US" w:bidi="ar-SA"/>
      </w:rPr>
    </w:lvl>
    <w:lvl w:ilvl="1">
      <w:start w:val="1"/>
      <w:numFmt w:val="decimal"/>
      <w:lvlText w:val="%1.%2"/>
      <w:lvlJc w:val="left"/>
      <w:pPr>
        <w:ind w:left="756" w:hanging="60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433" w:hanging="569"/>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2654" w:hanging="569"/>
      </w:pPr>
      <w:rPr>
        <w:rFonts w:hint="default"/>
        <w:lang w:val="en-US" w:eastAsia="en-US" w:bidi="ar-SA"/>
      </w:rPr>
    </w:lvl>
    <w:lvl w:ilvl="4">
      <w:numFmt w:val="bullet"/>
      <w:lvlText w:val="•"/>
      <w:lvlJc w:val="left"/>
      <w:pPr>
        <w:ind w:left="3261" w:hanging="569"/>
      </w:pPr>
      <w:rPr>
        <w:rFonts w:hint="default"/>
        <w:lang w:val="en-US" w:eastAsia="en-US" w:bidi="ar-SA"/>
      </w:rPr>
    </w:lvl>
    <w:lvl w:ilvl="5">
      <w:numFmt w:val="bullet"/>
      <w:lvlText w:val="•"/>
      <w:lvlJc w:val="left"/>
      <w:pPr>
        <w:ind w:left="3868" w:hanging="569"/>
      </w:pPr>
      <w:rPr>
        <w:rFonts w:hint="default"/>
        <w:lang w:val="en-US" w:eastAsia="en-US" w:bidi="ar-SA"/>
      </w:rPr>
    </w:lvl>
    <w:lvl w:ilvl="6">
      <w:numFmt w:val="bullet"/>
      <w:lvlText w:val="•"/>
      <w:lvlJc w:val="left"/>
      <w:pPr>
        <w:ind w:left="4475" w:hanging="569"/>
      </w:pPr>
      <w:rPr>
        <w:rFonts w:hint="default"/>
        <w:lang w:val="en-US" w:eastAsia="en-US" w:bidi="ar-SA"/>
      </w:rPr>
    </w:lvl>
    <w:lvl w:ilvl="7">
      <w:numFmt w:val="bullet"/>
      <w:lvlText w:val="•"/>
      <w:lvlJc w:val="left"/>
      <w:pPr>
        <w:ind w:left="5082" w:hanging="569"/>
      </w:pPr>
      <w:rPr>
        <w:rFonts w:hint="default"/>
        <w:lang w:val="en-US" w:eastAsia="en-US" w:bidi="ar-SA"/>
      </w:rPr>
    </w:lvl>
    <w:lvl w:ilvl="8">
      <w:numFmt w:val="bullet"/>
      <w:lvlText w:val="•"/>
      <w:lvlJc w:val="left"/>
      <w:pPr>
        <w:ind w:left="5689" w:hanging="569"/>
      </w:pPr>
      <w:rPr>
        <w:rFonts w:hint="default"/>
        <w:lang w:val="en-US" w:eastAsia="en-US" w:bidi="ar-SA"/>
      </w:rPr>
    </w:lvl>
  </w:abstractNum>
  <w:abstractNum w:abstractNumId="77" w15:restartNumberingAfterBreak="0">
    <w:nsid w:val="558213A6"/>
    <w:multiLevelType w:val="hybridMultilevel"/>
    <w:tmpl w:val="131C8E32"/>
    <w:lvl w:ilvl="0" w:tplc="8A4605FE">
      <w:numFmt w:val="bullet"/>
      <w:lvlText w:val=""/>
      <w:lvlJc w:val="left"/>
      <w:pPr>
        <w:ind w:left="557" w:hanging="450"/>
      </w:pPr>
      <w:rPr>
        <w:rFonts w:ascii="Wingdings" w:eastAsia="Wingdings" w:hAnsi="Wingdings" w:cs="Wingdings" w:hint="default"/>
        <w:b w:val="0"/>
        <w:bCs w:val="0"/>
        <w:i w:val="0"/>
        <w:iCs w:val="0"/>
        <w:w w:val="100"/>
        <w:sz w:val="24"/>
        <w:szCs w:val="24"/>
        <w:lang w:val="en-US" w:eastAsia="en-US" w:bidi="ar-SA"/>
      </w:rPr>
    </w:lvl>
    <w:lvl w:ilvl="1" w:tplc="26304CFC">
      <w:numFmt w:val="bullet"/>
      <w:lvlText w:val="•"/>
      <w:lvlJc w:val="left"/>
      <w:pPr>
        <w:ind w:left="1912" w:hanging="450"/>
      </w:pPr>
      <w:rPr>
        <w:rFonts w:hint="default"/>
        <w:lang w:val="en-US" w:eastAsia="en-US" w:bidi="ar-SA"/>
      </w:rPr>
    </w:lvl>
    <w:lvl w:ilvl="2" w:tplc="E9E6B048">
      <w:numFmt w:val="bullet"/>
      <w:lvlText w:val="•"/>
      <w:lvlJc w:val="left"/>
      <w:pPr>
        <w:ind w:left="3265" w:hanging="450"/>
      </w:pPr>
      <w:rPr>
        <w:rFonts w:hint="default"/>
        <w:lang w:val="en-US" w:eastAsia="en-US" w:bidi="ar-SA"/>
      </w:rPr>
    </w:lvl>
    <w:lvl w:ilvl="3" w:tplc="5002E99C">
      <w:numFmt w:val="bullet"/>
      <w:lvlText w:val="•"/>
      <w:lvlJc w:val="left"/>
      <w:pPr>
        <w:ind w:left="4618" w:hanging="450"/>
      </w:pPr>
      <w:rPr>
        <w:rFonts w:hint="default"/>
        <w:lang w:val="en-US" w:eastAsia="en-US" w:bidi="ar-SA"/>
      </w:rPr>
    </w:lvl>
    <w:lvl w:ilvl="4" w:tplc="A442FD32">
      <w:numFmt w:val="bullet"/>
      <w:lvlText w:val="•"/>
      <w:lvlJc w:val="left"/>
      <w:pPr>
        <w:ind w:left="5971" w:hanging="450"/>
      </w:pPr>
      <w:rPr>
        <w:rFonts w:hint="default"/>
        <w:lang w:val="en-US" w:eastAsia="en-US" w:bidi="ar-SA"/>
      </w:rPr>
    </w:lvl>
    <w:lvl w:ilvl="5" w:tplc="19B21728">
      <w:numFmt w:val="bullet"/>
      <w:lvlText w:val="•"/>
      <w:lvlJc w:val="left"/>
      <w:pPr>
        <w:ind w:left="7324" w:hanging="450"/>
      </w:pPr>
      <w:rPr>
        <w:rFonts w:hint="default"/>
        <w:lang w:val="en-US" w:eastAsia="en-US" w:bidi="ar-SA"/>
      </w:rPr>
    </w:lvl>
    <w:lvl w:ilvl="6" w:tplc="AACE465A">
      <w:numFmt w:val="bullet"/>
      <w:lvlText w:val="•"/>
      <w:lvlJc w:val="left"/>
      <w:pPr>
        <w:ind w:left="8676" w:hanging="450"/>
      </w:pPr>
      <w:rPr>
        <w:rFonts w:hint="default"/>
        <w:lang w:val="en-US" w:eastAsia="en-US" w:bidi="ar-SA"/>
      </w:rPr>
    </w:lvl>
    <w:lvl w:ilvl="7" w:tplc="7E5E78F2">
      <w:numFmt w:val="bullet"/>
      <w:lvlText w:val="•"/>
      <w:lvlJc w:val="left"/>
      <w:pPr>
        <w:ind w:left="10029" w:hanging="450"/>
      </w:pPr>
      <w:rPr>
        <w:rFonts w:hint="default"/>
        <w:lang w:val="en-US" w:eastAsia="en-US" w:bidi="ar-SA"/>
      </w:rPr>
    </w:lvl>
    <w:lvl w:ilvl="8" w:tplc="597EA9FA">
      <w:numFmt w:val="bullet"/>
      <w:lvlText w:val="•"/>
      <w:lvlJc w:val="left"/>
      <w:pPr>
        <w:ind w:left="11382" w:hanging="450"/>
      </w:pPr>
      <w:rPr>
        <w:rFonts w:hint="default"/>
        <w:lang w:val="en-US" w:eastAsia="en-US" w:bidi="ar-SA"/>
      </w:rPr>
    </w:lvl>
  </w:abstractNum>
  <w:abstractNum w:abstractNumId="78" w15:restartNumberingAfterBreak="0">
    <w:nsid w:val="561B021B"/>
    <w:multiLevelType w:val="multilevel"/>
    <w:tmpl w:val="D840BE7A"/>
    <w:lvl w:ilvl="0">
      <w:start w:val="19"/>
      <w:numFmt w:val="decimal"/>
      <w:lvlText w:val="%1"/>
      <w:lvlJc w:val="left"/>
      <w:pPr>
        <w:ind w:left="729" w:hanging="600"/>
        <w:jc w:val="left"/>
      </w:pPr>
      <w:rPr>
        <w:rFonts w:hint="default"/>
        <w:lang w:val="en-US" w:eastAsia="en-US" w:bidi="ar-SA"/>
      </w:rPr>
    </w:lvl>
    <w:lvl w:ilvl="1">
      <w:start w:val="2"/>
      <w:numFmt w:val="decimal"/>
      <w:lvlText w:val="%1.%2"/>
      <w:lvlJc w:val="left"/>
      <w:pPr>
        <w:ind w:left="729" w:hanging="60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51" w:hanging="600"/>
      </w:pPr>
      <w:rPr>
        <w:rFonts w:hint="default"/>
        <w:lang w:val="en-US" w:eastAsia="en-US" w:bidi="ar-SA"/>
      </w:rPr>
    </w:lvl>
    <w:lvl w:ilvl="3">
      <w:numFmt w:val="bullet"/>
      <w:lvlText w:val="•"/>
      <w:lvlJc w:val="left"/>
      <w:pPr>
        <w:ind w:left="2567" w:hanging="600"/>
      </w:pPr>
      <w:rPr>
        <w:rFonts w:hint="default"/>
        <w:lang w:val="en-US" w:eastAsia="en-US" w:bidi="ar-SA"/>
      </w:rPr>
    </w:lvl>
    <w:lvl w:ilvl="4">
      <w:numFmt w:val="bullet"/>
      <w:lvlText w:val="•"/>
      <w:lvlJc w:val="left"/>
      <w:pPr>
        <w:ind w:left="3183" w:hanging="600"/>
      </w:pPr>
      <w:rPr>
        <w:rFonts w:hint="default"/>
        <w:lang w:val="en-US" w:eastAsia="en-US" w:bidi="ar-SA"/>
      </w:rPr>
    </w:lvl>
    <w:lvl w:ilvl="5">
      <w:numFmt w:val="bullet"/>
      <w:lvlText w:val="•"/>
      <w:lvlJc w:val="left"/>
      <w:pPr>
        <w:ind w:left="3799" w:hanging="600"/>
      </w:pPr>
      <w:rPr>
        <w:rFonts w:hint="default"/>
        <w:lang w:val="en-US" w:eastAsia="en-US" w:bidi="ar-SA"/>
      </w:rPr>
    </w:lvl>
    <w:lvl w:ilvl="6">
      <w:numFmt w:val="bullet"/>
      <w:lvlText w:val="•"/>
      <w:lvlJc w:val="left"/>
      <w:pPr>
        <w:ind w:left="4414" w:hanging="600"/>
      </w:pPr>
      <w:rPr>
        <w:rFonts w:hint="default"/>
        <w:lang w:val="en-US" w:eastAsia="en-US" w:bidi="ar-SA"/>
      </w:rPr>
    </w:lvl>
    <w:lvl w:ilvl="7">
      <w:numFmt w:val="bullet"/>
      <w:lvlText w:val="•"/>
      <w:lvlJc w:val="left"/>
      <w:pPr>
        <w:ind w:left="5030" w:hanging="600"/>
      </w:pPr>
      <w:rPr>
        <w:rFonts w:hint="default"/>
        <w:lang w:val="en-US" w:eastAsia="en-US" w:bidi="ar-SA"/>
      </w:rPr>
    </w:lvl>
    <w:lvl w:ilvl="8">
      <w:numFmt w:val="bullet"/>
      <w:lvlText w:val="•"/>
      <w:lvlJc w:val="left"/>
      <w:pPr>
        <w:ind w:left="5646" w:hanging="600"/>
      </w:pPr>
      <w:rPr>
        <w:rFonts w:hint="default"/>
        <w:lang w:val="en-US" w:eastAsia="en-US" w:bidi="ar-SA"/>
      </w:rPr>
    </w:lvl>
  </w:abstractNum>
  <w:abstractNum w:abstractNumId="79" w15:restartNumberingAfterBreak="0">
    <w:nsid w:val="57AB0EBA"/>
    <w:multiLevelType w:val="hybridMultilevel"/>
    <w:tmpl w:val="76087696"/>
    <w:lvl w:ilvl="0" w:tplc="F37EDDF4">
      <w:start w:val="1"/>
      <w:numFmt w:val="lowerRoman"/>
      <w:lvlText w:val="%1)"/>
      <w:lvlJc w:val="left"/>
      <w:pPr>
        <w:ind w:left="656" w:hanging="207"/>
        <w:jc w:val="left"/>
      </w:pPr>
      <w:rPr>
        <w:rFonts w:ascii="Times New Roman" w:eastAsia="Times New Roman" w:hAnsi="Times New Roman" w:cs="Times New Roman" w:hint="default"/>
        <w:b w:val="0"/>
        <w:bCs w:val="0"/>
        <w:i w:val="0"/>
        <w:iCs w:val="0"/>
        <w:w w:val="99"/>
        <w:sz w:val="24"/>
        <w:szCs w:val="24"/>
        <w:lang w:val="en-US" w:eastAsia="en-US" w:bidi="ar-SA"/>
      </w:rPr>
    </w:lvl>
    <w:lvl w:ilvl="1" w:tplc="71869130">
      <w:numFmt w:val="bullet"/>
      <w:lvlText w:val="•"/>
      <w:lvlJc w:val="left"/>
      <w:pPr>
        <w:ind w:left="1313" w:hanging="207"/>
      </w:pPr>
      <w:rPr>
        <w:rFonts w:hint="default"/>
        <w:lang w:val="en-US" w:eastAsia="en-US" w:bidi="ar-SA"/>
      </w:rPr>
    </w:lvl>
    <w:lvl w:ilvl="2" w:tplc="75885736">
      <w:numFmt w:val="bullet"/>
      <w:lvlText w:val="•"/>
      <w:lvlJc w:val="left"/>
      <w:pPr>
        <w:ind w:left="1967" w:hanging="207"/>
      </w:pPr>
      <w:rPr>
        <w:rFonts w:hint="default"/>
        <w:lang w:val="en-US" w:eastAsia="en-US" w:bidi="ar-SA"/>
      </w:rPr>
    </w:lvl>
    <w:lvl w:ilvl="3" w:tplc="1666A344">
      <w:numFmt w:val="bullet"/>
      <w:lvlText w:val="•"/>
      <w:lvlJc w:val="left"/>
      <w:pPr>
        <w:ind w:left="2620" w:hanging="207"/>
      </w:pPr>
      <w:rPr>
        <w:rFonts w:hint="default"/>
        <w:lang w:val="en-US" w:eastAsia="en-US" w:bidi="ar-SA"/>
      </w:rPr>
    </w:lvl>
    <w:lvl w:ilvl="4" w:tplc="FC9C9B98">
      <w:numFmt w:val="bullet"/>
      <w:lvlText w:val="•"/>
      <w:lvlJc w:val="left"/>
      <w:pPr>
        <w:ind w:left="3274" w:hanging="207"/>
      </w:pPr>
      <w:rPr>
        <w:rFonts w:hint="default"/>
        <w:lang w:val="en-US" w:eastAsia="en-US" w:bidi="ar-SA"/>
      </w:rPr>
    </w:lvl>
    <w:lvl w:ilvl="5" w:tplc="9E26C156">
      <w:numFmt w:val="bullet"/>
      <w:lvlText w:val="•"/>
      <w:lvlJc w:val="left"/>
      <w:pPr>
        <w:ind w:left="3928" w:hanging="207"/>
      </w:pPr>
      <w:rPr>
        <w:rFonts w:hint="default"/>
        <w:lang w:val="en-US" w:eastAsia="en-US" w:bidi="ar-SA"/>
      </w:rPr>
    </w:lvl>
    <w:lvl w:ilvl="6" w:tplc="B8147F90">
      <w:numFmt w:val="bullet"/>
      <w:lvlText w:val="•"/>
      <w:lvlJc w:val="left"/>
      <w:pPr>
        <w:ind w:left="4581" w:hanging="207"/>
      </w:pPr>
      <w:rPr>
        <w:rFonts w:hint="default"/>
        <w:lang w:val="en-US" w:eastAsia="en-US" w:bidi="ar-SA"/>
      </w:rPr>
    </w:lvl>
    <w:lvl w:ilvl="7" w:tplc="207CA208">
      <w:numFmt w:val="bullet"/>
      <w:lvlText w:val="•"/>
      <w:lvlJc w:val="left"/>
      <w:pPr>
        <w:ind w:left="5235" w:hanging="207"/>
      </w:pPr>
      <w:rPr>
        <w:rFonts w:hint="default"/>
        <w:lang w:val="en-US" w:eastAsia="en-US" w:bidi="ar-SA"/>
      </w:rPr>
    </w:lvl>
    <w:lvl w:ilvl="8" w:tplc="80221AD6">
      <w:numFmt w:val="bullet"/>
      <w:lvlText w:val="•"/>
      <w:lvlJc w:val="left"/>
      <w:pPr>
        <w:ind w:left="5888" w:hanging="207"/>
      </w:pPr>
      <w:rPr>
        <w:rFonts w:hint="default"/>
        <w:lang w:val="en-US" w:eastAsia="en-US" w:bidi="ar-SA"/>
      </w:rPr>
    </w:lvl>
  </w:abstractNum>
  <w:abstractNum w:abstractNumId="80" w15:restartNumberingAfterBreak="0">
    <w:nsid w:val="5B6A29A2"/>
    <w:multiLevelType w:val="hybridMultilevel"/>
    <w:tmpl w:val="ECB45680"/>
    <w:lvl w:ilvl="0" w:tplc="D5A6FE2E">
      <w:start w:val="1"/>
      <w:numFmt w:val="lowerLetter"/>
      <w:lvlText w:val="(%1)"/>
      <w:lvlJc w:val="left"/>
      <w:pPr>
        <w:ind w:left="3561" w:hanging="548"/>
        <w:jc w:val="right"/>
      </w:pPr>
      <w:rPr>
        <w:rFonts w:ascii="Times New Roman" w:eastAsia="Times New Roman" w:hAnsi="Times New Roman" w:cs="Times New Roman" w:hint="default"/>
        <w:b w:val="0"/>
        <w:bCs w:val="0"/>
        <w:i w:val="0"/>
        <w:iCs w:val="0"/>
        <w:spacing w:val="-2"/>
        <w:w w:val="99"/>
        <w:sz w:val="24"/>
        <w:szCs w:val="24"/>
        <w:lang w:val="en-US" w:eastAsia="en-US" w:bidi="ar-SA"/>
      </w:rPr>
    </w:lvl>
    <w:lvl w:ilvl="1" w:tplc="E182B704">
      <w:start w:val="1"/>
      <w:numFmt w:val="lowerRoman"/>
      <w:lvlText w:val="(%2)"/>
      <w:lvlJc w:val="left"/>
      <w:pPr>
        <w:ind w:left="4192" w:hanging="632"/>
        <w:jc w:val="left"/>
      </w:pPr>
      <w:rPr>
        <w:rFonts w:ascii="Times New Roman" w:eastAsia="Times New Roman" w:hAnsi="Times New Roman" w:cs="Times New Roman" w:hint="default"/>
        <w:b w:val="0"/>
        <w:bCs w:val="0"/>
        <w:i w:val="0"/>
        <w:iCs w:val="0"/>
        <w:w w:val="99"/>
        <w:sz w:val="24"/>
        <w:szCs w:val="24"/>
        <w:lang w:val="en-US" w:eastAsia="en-US" w:bidi="ar-SA"/>
      </w:rPr>
    </w:lvl>
    <w:lvl w:ilvl="2" w:tplc="A3520038">
      <w:numFmt w:val="bullet"/>
      <w:lvlText w:val="•"/>
      <w:lvlJc w:val="left"/>
      <w:pPr>
        <w:ind w:left="4380" w:hanging="632"/>
      </w:pPr>
      <w:rPr>
        <w:rFonts w:hint="default"/>
        <w:lang w:val="en-US" w:eastAsia="en-US" w:bidi="ar-SA"/>
      </w:rPr>
    </w:lvl>
    <w:lvl w:ilvl="3" w:tplc="D07CC130">
      <w:numFmt w:val="bullet"/>
      <w:lvlText w:val="•"/>
      <w:lvlJc w:val="left"/>
      <w:pPr>
        <w:ind w:left="4560" w:hanging="632"/>
      </w:pPr>
      <w:rPr>
        <w:rFonts w:hint="default"/>
        <w:lang w:val="en-US" w:eastAsia="en-US" w:bidi="ar-SA"/>
      </w:rPr>
    </w:lvl>
    <w:lvl w:ilvl="4" w:tplc="C658946C">
      <w:numFmt w:val="bullet"/>
      <w:lvlText w:val="•"/>
      <w:lvlJc w:val="left"/>
      <w:pPr>
        <w:ind w:left="5417" w:hanging="632"/>
      </w:pPr>
      <w:rPr>
        <w:rFonts w:hint="default"/>
        <w:lang w:val="en-US" w:eastAsia="en-US" w:bidi="ar-SA"/>
      </w:rPr>
    </w:lvl>
    <w:lvl w:ilvl="5" w:tplc="7E3A1144">
      <w:numFmt w:val="bullet"/>
      <w:lvlText w:val="•"/>
      <w:lvlJc w:val="left"/>
      <w:pPr>
        <w:ind w:left="6274" w:hanging="632"/>
      </w:pPr>
      <w:rPr>
        <w:rFonts w:hint="default"/>
        <w:lang w:val="en-US" w:eastAsia="en-US" w:bidi="ar-SA"/>
      </w:rPr>
    </w:lvl>
    <w:lvl w:ilvl="6" w:tplc="B606750C">
      <w:numFmt w:val="bullet"/>
      <w:lvlText w:val="•"/>
      <w:lvlJc w:val="left"/>
      <w:pPr>
        <w:ind w:left="7131" w:hanging="632"/>
      </w:pPr>
      <w:rPr>
        <w:rFonts w:hint="default"/>
        <w:lang w:val="en-US" w:eastAsia="en-US" w:bidi="ar-SA"/>
      </w:rPr>
    </w:lvl>
    <w:lvl w:ilvl="7" w:tplc="CAE8B7F6">
      <w:numFmt w:val="bullet"/>
      <w:lvlText w:val="•"/>
      <w:lvlJc w:val="left"/>
      <w:pPr>
        <w:ind w:left="7988" w:hanging="632"/>
      </w:pPr>
      <w:rPr>
        <w:rFonts w:hint="default"/>
        <w:lang w:val="en-US" w:eastAsia="en-US" w:bidi="ar-SA"/>
      </w:rPr>
    </w:lvl>
    <w:lvl w:ilvl="8" w:tplc="0756D656">
      <w:numFmt w:val="bullet"/>
      <w:lvlText w:val="•"/>
      <w:lvlJc w:val="left"/>
      <w:pPr>
        <w:ind w:left="8845" w:hanging="632"/>
      </w:pPr>
      <w:rPr>
        <w:rFonts w:hint="default"/>
        <w:lang w:val="en-US" w:eastAsia="en-US" w:bidi="ar-SA"/>
      </w:rPr>
    </w:lvl>
  </w:abstractNum>
  <w:abstractNum w:abstractNumId="81" w15:restartNumberingAfterBreak="0">
    <w:nsid w:val="5E64627F"/>
    <w:multiLevelType w:val="hybridMultilevel"/>
    <w:tmpl w:val="C57220EA"/>
    <w:lvl w:ilvl="0" w:tplc="0C5466E0">
      <w:start w:val="1"/>
      <w:numFmt w:val="lowerLetter"/>
      <w:lvlText w:val="(%1)"/>
      <w:lvlJc w:val="left"/>
      <w:pPr>
        <w:ind w:left="1284" w:hanging="72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146E253E">
      <w:numFmt w:val="bullet"/>
      <w:lvlText w:val="•"/>
      <w:lvlJc w:val="left"/>
      <w:pPr>
        <w:ind w:left="1901" w:hanging="721"/>
      </w:pPr>
      <w:rPr>
        <w:rFonts w:hint="default"/>
        <w:lang w:val="en-US" w:eastAsia="en-US" w:bidi="ar-SA"/>
      </w:rPr>
    </w:lvl>
    <w:lvl w:ilvl="2" w:tplc="168C3848">
      <w:numFmt w:val="bullet"/>
      <w:lvlText w:val="•"/>
      <w:lvlJc w:val="left"/>
      <w:pPr>
        <w:ind w:left="2522" w:hanging="721"/>
      </w:pPr>
      <w:rPr>
        <w:rFonts w:hint="default"/>
        <w:lang w:val="en-US" w:eastAsia="en-US" w:bidi="ar-SA"/>
      </w:rPr>
    </w:lvl>
    <w:lvl w:ilvl="3" w:tplc="AC9677A6">
      <w:numFmt w:val="bullet"/>
      <w:lvlText w:val="•"/>
      <w:lvlJc w:val="left"/>
      <w:pPr>
        <w:ind w:left="3144" w:hanging="721"/>
      </w:pPr>
      <w:rPr>
        <w:rFonts w:hint="default"/>
        <w:lang w:val="en-US" w:eastAsia="en-US" w:bidi="ar-SA"/>
      </w:rPr>
    </w:lvl>
    <w:lvl w:ilvl="4" w:tplc="A07E9D44">
      <w:numFmt w:val="bullet"/>
      <w:lvlText w:val="•"/>
      <w:lvlJc w:val="left"/>
      <w:pPr>
        <w:ind w:left="3765" w:hanging="721"/>
      </w:pPr>
      <w:rPr>
        <w:rFonts w:hint="default"/>
        <w:lang w:val="en-US" w:eastAsia="en-US" w:bidi="ar-SA"/>
      </w:rPr>
    </w:lvl>
    <w:lvl w:ilvl="5" w:tplc="D5F0EC1C">
      <w:numFmt w:val="bullet"/>
      <w:lvlText w:val="•"/>
      <w:lvlJc w:val="left"/>
      <w:pPr>
        <w:ind w:left="4387" w:hanging="721"/>
      </w:pPr>
      <w:rPr>
        <w:rFonts w:hint="default"/>
        <w:lang w:val="en-US" w:eastAsia="en-US" w:bidi="ar-SA"/>
      </w:rPr>
    </w:lvl>
    <w:lvl w:ilvl="6" w:tplc="9C5E497E">
      <w:numFmt w:val="bullet"/>
      <w:lvlText w:val="•"/>
      <w:lvlJc w:val="left"/>
      <w:pPr>
        <w:ind w:left="5008" w:hanging="721"/>
      </w:pPr>
      <w:rPr>
        <w:rFonts w:hint="default"/>
        <w:lang w:val="en-US" w:eastAsia="en-US" w:bidi="ar-SA"/>
      </w:rPr>
    </w:lvl>
    <w:lvl w:ilvl="7" w:tplc="FF7CF5DE">
      <w:numFmt w:val="bullet"/>
      <w:lvlText w:val="•"/>
      <w:lvlJc w:val="left"/>
      <w:pPr>
        <w:ind w:left="5629" w:hanging="721"/>
      </w:pPr>
      <w:rPr>
        <w:rFonts w:hint="default"/>
        <w:lang w:val="en-US" w:eastAsia="en-US" w:bidi="ar-SA"/>
      </w:rPr>
    </w:lvl>
    <w:lvl w:ilvl="8" w:tplc="FC003436">
      <w:numFmt w:val="bullet"/>
      <w:lvlText w:val="•"/>
      <w:lvlJc w:val="left"/>
      <w:pPr>
        <w:ind w:left="6251" w:hanging="721"/>
      </w:pPr>
      <w:rPr>
        <w:rFonts w:hint="default"/>
        <w:lang w:val="en-US" w:eastAsia="en-US" w:bidi="ar-SA"/>
      </w:rPr>
    </w:lvl>
  </w:abstractNum>
  <w:abstractNum w:abstractNumId="82" w15:restartNumberingAfterBreak="0">
    <w:nsid w:val="5EF64DFC"/>
    <w:multiLevelType w:val="hybridMultilevel"/>
    <w:tmpl w:val="EE12BECC"/>
    <w:lvl w:ilvl="0" w:tplc="08DA1586">
      <w:start w:val="1"/>
      <w:numFmt w:val="decimal"/>
      <w:lvlText w:val="%1."/>
      <w:lvlJc w:val="left"/>
      <w:pPr>
        <w:ind w:left="220" w:hanging="228"/>
        <w:jc w:val="left"/>
      </w:pPr>
      <w:rPr>
        <w:rFonts w:ascii="Times New Roman" w:eastAsia="Times New Roman" w:hAnsi="Times New Roman" w:cs="Times New Roman" w:hint="default"/>
        <w:b/>
        <w:bCs/>
        <w:i w:val="0"/>
        <w:iCs w:val="0"/>
        <w:spacing w:val="-5"/>
        <w:w w:val="100"/>
        <w:sz w:val="24"/>
        <w:szCs w:val="24"/>
        <w:lang w:val="en-US" w:eastAsia="en-US" w:bidi="ar-SA"/>
      </w:rPr>
    </w:lvl>
    <w:lvl w:ilvl="1" w:tplc="04E2CC3C">
      <w:start w:val="1"/>
      <w:numFmt w:val="lowerLetter"/>
      <w:lvlText w:val="(%2)"/>
      <w:lvlJc w:val="left"/>
      <w:pPr>
        <w:ind w:left="940" w:hanging="360"/>
        <w:jc w:val="left"/>
      </w:pPr>
      <w:rPr>
        <w:rFonts w:ascii="Times New Roman" w:eastAsia="Times New Roman" w:hAnsi="Times New Roman" w:cs="Times New Roman" w:hint="default"/>
        <w:b w:val="0"/>
        <w:bCs w:val="0"/>
        <w:i w:val="0"/>
        <w:iCs w:val="0"/>
        <w:spacing w:val="-4"/>
        <w:w w:val="99"/>
        <w:sz w:val="24"/>
        <w:szCs w:val="24"/>
        <w:lang w:val="en-US" w:eastAsia="en-US" w:bidi="ar-SA"/>
      </w:rPr>
    </w:lvl>
    <w:lvl w:ilvl="2" w:tplc="99804F22">
      <w:numFmt w:val="bullet"/>
      <w:lvlText w:val="•"/>
      <w:lvlJc w:val="left"/>
      <w:pPr>
        <w:ind w:left="1928" w:hanging="360"/>
      </w:pPr>
      <w:rPr>
        <w:rFonts w:hint="default"/>
        <w:lang w:val="en-US" w:eastAsia="en-US" w:bidi="ar-SA"/>
      </w:rPr>
    </w:lvl>
    <w:lvl w:ilvl="3" w:tplc="22321C0A">
      <w:numFmt w:val="bullet"/>
      <w:lvlText w:val="•"/>
      <w:lvlJc w:val="left"/>
      <w:pPr>
        <w:ind w:left="2917" w:hanging="360"/>
      </w:pPr>
      <w:rPr>
        <w:rFonts w:hint="default"/>
        <w:lang w:val="en-US" w:eastAsia="en-US" w:bidi="ar-SA"/>
      </w:rPr>
    </w:lvl>
    <w:lvl w:ilvl="4" w:tplc="1DB29894">
      <w:numFmt w:val="bullet"/>
      <w:lvlText w:val="•"/>
      <w:lvlJc w:val="left"/>
      <w:pPr>
        <w:ind w:left="3906" w:hanging="360"/>
      </w:pPr>
      <w:rPr>
        <w:rFonts w:hint="default"/>
        <w:lang w:val="en-US" w:eastAsia="en-US" w:bidi="ar-SA"/>
      </w:rPr>
    </w:lvl>
    <w:lvl w:ilvl="5" w:tplc="0C4E7DD6">
      <w:numFmt w:val="bullet"/>
      <w:lvlText w:val="•"/>
      <w:lvlJc w:val="left"/>
      <w:pPr>
        <w:ind w:left="4895" w:hanging="360"/>
      </w:pPr>
      <w:rPr>
        <w:rFonts w:hint="default"/>
        <w:lang w:val="en-US" w:eastAsia="en-US" w:bidi="ar-SA"/>
      </w:rPr>
    </w:lvl>
    <w:lvl w:ilvl="6" w:tplc="1A7C4FDE">
      <w:numFmt w:val="bullet"/>
      <w:lvlText w:val="•"/>
      <w:lvlJc w:val="left"/>
      <w:pPr>
        <w:ind w:left="5884" w:hanging="360"/>
      </w:pPr>
      <w:rPr>
        <w:rFonts w:hint="default"/>
        <w:lang w:val="en-US" w:eastAsia="en-US" w:bidi="ar-SA"/>
      </w:rPr>
    </w:lvl>
    <w:lvl w:ilvl="7" w:tplc="603C39AC">
      <w:numFmt w:val="bullet"/>
      <w:lvlText w:val="•"/>
      <w:lvlJc w:val="left"/>
      <w:pPr>
        <w:ind w:left="6872" w:hanging="360"/>
      </w:pPr>
      <w:rPr>
        <w:rFonts w:hint="default"/>
        <w:lang w:val="en-US" w:eastAsia="en-US" w:bidi="ar-SA"/>
      </w:rPr>
    </w:lvl>
    <w:lvl w:ilvl="8" w:tplc="D86C6790">
      <w:numFmt w:val="bullet"/>
      <w:lvlText w:val="•"/>
      <w:lvlJc w:val="left"/>
      <w:pPr>
        <w:ind w:left="7861" w:hanging="360"/>
      </w:pPr>
      <w:rPr>
        <w:rFonts w:hint="default"/>
        <w:lang w:val="en-US" w:eastAsia="en-US" w:bidi="ar-SA"/>
      </w:rPr>
    </w:lvl>
  </w:abstractNum>
  <w:abstractNum w:abstractNumId="83" w15:restartNumberingAfterBreak="0">
    <w:nsid w:val="5FEA57CF"/>
    <w:multiLevelType w:val="hybridMultilevel"/>
    <w:tmpl w:val="CDBC23B0"/>
    <w:lvl w:ilvl="0" w:tplc="7528EB62">
      <w:numFmt w:val="bullet"/>
      <w:lvlText w:val="-"/>
      <w:lvlJc w:val="left"/>
      <w:pPr>
        <w:ind w:left="1942" w:hanging="308"/>
      </w:pPr>
      <w:rPr>
        <w:rFonts w:ascii="Times New Roman" w:eastAsia="Times New Roman" w:hAnsi="Times New Roman" w:cs="Times New Roman" w:hint="default"/>
        <w:b w:val="0"/>
        <w:bCs w:val="0"/>
        <w:i w:val="0"/>
        <w:iCs w:val="0"/>
        <w:w w:val="99"/>
        <w:sz w:val="24"/>
        <w:szCs w:val="24"/>
        <w:lang w:val="en-US" w:eastAsia="en-US" w:bidi="ar-SA"/>
      </w:rPr>
    </w:lvl>
    <w:lvl w:ilvl="1" w:tplc="9E48BC8E">
      <w:numFmt w:val="bullet"/>
      <w:lvlText w:val="•"/>
      <w:lvlJc w:val="left"/>
      <w:pPr>
        <w:ind w:left="2465" w:hanging="308"/>
      </w:pPr>
      <w:rPr>
        <w:rFonts w:hint="default"/>
        <w:lang w:val="en-US" w:eastAsia="en-US" w:bidi="ar-SA"/>
      </w:rPr>
    </w:lvl>
    <w:lvl w:ilvl="2" w:tplc="0F768D96">
      <w:numFmt w:val="bullet"/>
      <w:lvlText w:val="•"/>
      <w:lvlJc w:val="left"/>
      <w:pPr>
        <w:ind w:left="2991" w:hanging="308"/>
      </w:pPr>
      <w:rPr>
        <w:rFonts w:hint="default"/>
        <w:lang w:val="en-US" w:eastAsia="en-US" w:bidi="ar-SA"/>
      </w:rPr>
    </w:lvl>
    <w:lvl w:ilvl="3" w:tplc="4328CC3C">
      <w:numFmt w:val="bullet"/>
      <w:lvlText w:val="•"/>
      <w:lvlJc w:val="left"/>
      <w:pPr>
        <w:ind w:left="3516" w:hanging="308"/>
      </w:pPr>
      <w:rPr>
        <w:rFonts w:hint="default"/>
        <w:lang w:val="en-US" w:eastAsia="en-US" w:bidi="ar-SA"/>
      </w:rPr>
    </w:lvl>
    <w:lvl w:ilvl="4" w:tplc="D42C15C0">
      <w:numFmt w:val="bullet"/>
      <w:lvlText w:val="•"/>
      <w:lvlJc w:val="left"/>
      <w:pPr>
        <w:ind w:left="4042" w:hanging="308"/>
      </w:pPr>
      <w:rPr>
        <w:rFonts w:hint="default"/>
        <w:lang w:val="en-US" w:eastAsia="en-US" w:bidi="ar-SA"/>
      </w:rPr>
    </w:lvl>
    <w:lvl w:ilvl="5" w:tplc="BAB08F50">
      <w:numFmt w:val="bullet"/>
      <w:lvlText w:val="•"/>
      <w:lvlJc w:val="left"/>
      <w:pPr>
        <w:ind w:left="4568" w:hanging="308"/>
      </w:pPr>
      <w:rPr>
        <w:rFonts w:hint="default"/>
        <w:lang w:val="en-US" w:eastAsia="en-US" w:bidi="ar-SA"/>
      </w:rPr>
    </w:lvl>
    <w:lvl w:ilvl="6" w:tplc="53508D30">
      <w:numFmt w:val="bullet"/>
      <w:lvlText w:val="•"/>
      <w:lvlJc w:val="left"/>
      <w:pPr>
        <w:ind w:left="5093" w:hanging="308"/>
      </w:pPr>
      <w:rPr>
        <w:rFonts w:hint="default"/>
        <w:lang w:val="en-US" w:eastAsia="en-US" w:bidi="ar-SA"/>
      </w:rPr>
    </w:lvl>
    <w:lvl w:ilvl="7" w:tplc="CBBC67A4">
      <w:numFmt w:val="bullet"/>
      <w:lvlText w:val="•"/>
      <w:lvlJc w:val="left"/>
      <w:pPr>
        <w:ind w:left="5619" w:hanging="308"/>
      </w:pPr>
      <w:rPr>
        <w:rFonts w:hint="default"/>
        <w:lang w:val="en-US" w:eastAsia="en-US" w:bidi="ar-SA"/>
      </w:rPr>
    </w:lvl>
    <w:lvl w:ilvl="8" w:tplc="9E827BB0">
      <w:numFmt w:val="bullet"/>
      <w:lvlText w:val="•"/>
      <w:lvlJc w:val="left"/>
      <w:pPr>
        <w:ind w:left="6144" w:hanging="308"/>
      </w:pPr>
      <w:rPr>
        <w:rFonts w:hint="default"/>
        <w:lang w:val="en-US" w:eastAsia="en-US" w:bidi="ar-SA"/>
      </w:rPr>
    </w:lvl>
  </w:abstractNum>
  <w:abstractNum w:abstractNumId="84" w15:restartNumberingAfterBreak="0">
    <w:nsid w:val="61391559"/>
    <w:multiLevelType w:val="hybridMultilevel"/>
    <w:tmpl w:val="480E99FC"/>
    <w:lvl w:ilvl="0" w:tplc="E5A6D338">
      <w:start w:val="1"/>
      <w:numFmt w:val="lowerLetter"/>
      <w:lvlText w:val="(%1)"/>
      <w:lvlJc w:val="left"/>
      <w:pPr>
        <w:ind w:left="1380" w:hanging="548"/>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9A588DDA">
      <w:numFmt w:val="bullet"/>
      <w:lvlText w:val="•"/>
      <w:lvlJc w:val="left"/>
      <w:pPr>
        <w:ind w:left="1957" w:hanging="548"/>
      </w:pPr>
      <w:rPr>
        <w:rFonts w:hint="default"/>
        <w:lang w:val="en-US" w:eastAsia="en-US" w:bidi="ar-SA"/>
      </w:rPr>
    </w:lvl>
    <w:lvl w:ilvl="2" w:tplc="7E32D94C">
      <w:numFmt w:val="bullet"/>
      <w:lvlText w:val="•"/>
      <w:lvlJc w:val="left"/>
      <w:pPr>
        <w:ind w:left="2535" w:hanging="548"/>
      </w:pPr>
      <w:rPr>
        <w:rFonts w:hint="default"/>
        <w:lang w:val="en-US" w:eastAsia="en-US" w:bidi="ar-SA"/>
      </w:rPr>
    </w:lvl>
    <w:lvl w:ilvl="3" w:tplc="B582DCD0">
      <w:numFmt w:val="bullet"/>
      <w:lvlText w:val="•"/>
      <w:lvlJc w:val="left"/>
      <w:pPr>
        <w:ind w:left="3112" w:hanging="548"/>
      </w:pPr>
      <w:rPr>
        <w:rFonts w:hint="default"/>
        <w:lang w:val="en-US" w:eastAsia="en-US" w:bidi="ar-SA"/>
      </w:rPr>
    </w:lvl>
    <w:lvl w:ilvl="4" w:tplc="D3C49E7E">
      <w:numFmt w:val="bullet"/>
      <w:lvlText w:val="•"/>
      <w:lvlJc w:val="left"/>
      <w:pPr>
        <w:ind w:left="3690" w:hanging="548"/>
      </w:pPr>
      <w:rPr>
        <w:rFonts w:hint="default"/>
        <w:lang w:val="en-US" w:eastAsia="en-US" w:bidi="ar-SA"/>
      </w:rPr>
    </w:lvl>
    <w:lvl w:ilvl="5" w:tplc="E3223A82">
      <w:numFmt w:val="bullet"/>
      <w:lvlText w:val="•"/>
      <w:lvlJc w:val="left"/>
      <w:pPr>
        <w:ind w:left="4267" w:hanging="548"/>
      </w:pPr>
      <w:rPr>
        <w:rFonts w:hint="default"/>
        <w:lang w:val="en-US" w:eastAsia="en-US" w:bidi="ar-SA"/>
      </w:rPr>
    </w:lvl>
    <w:lvl w:ilvl="6" w:tplc="E81885EA">
      <w:numFmt w:val="bullet"/>
      <w:lvlText w:val="•"/>
      <w:lvlJc w:val="left"/>
      <w:pPr>
        <w:ind w:left="4845" w:hanging="548"/>
      </w:pPr>
      <w:rPr>
        <w:rFonts w:hint="default"/>
        <w:lang w:val="en-US" w:eastAsia="en-US" w:bidi="ar-SA"/>
      </w:rPr>
    </w:lvl>
    <w:lvl w:ilvl="7" w:tplc="FE1E4AC2">
      <w:numFmt w:val="bullet"/>
      <w:lvlText w:val="•"/>
      <w:lvlJc w:val="left"/>
      <w:pPr>
        <w:ind w:left="5422" w:hanging="548"/>
      </w:pPr>
      <w:rPr>
        <w:rFonts w:hint="default"/>
        <w:lang w:val="en-US" w:eastAsia="en-US" w:bidi="ar-SA"/>
      </w:rPr>
    </w:lvl>
    <w:lvl w:ilvl="8" w:tplc="771E5610">
      <w:numFmt w:val="bullet"/>
      <w:lvlText w:val="•"/>
      <w:lvlJc w:val="left"/>
      <w:pPr>
        <w:ind w:left="6000" w:hanging="548"/>
      </w:pPr>
      <w:rPr>
        <w:rFonts w:hint="default"/>
        <w:lang w:val="en-US" w:eastAsia="en-US" w:bidi="ar-SA"/>
      </w:rPr>
    </w:lvl>
  </w:abstractNum>
  <w:abstractNum w:abstractNumId="85" w15:restartNumberingAfterBreak="0">
    <w:nsid w:val="63C24F90"/>
    <w:multiLevelType w:val="multilevel"/>
    <w:tmpl w:val="359ADA4E"/>
    <w:lvl w:ilvl="0">
      <w:start w:val="29"/>
      <w:numFmt w:val="decimal"/>
      <w:lvlText w:val="%1"/>
      <w:lvlJc w:val="left"/>
      <w:pPr>
        <w:ind w:left="713" w:hanging="601"/>
        <w:jc w:val="left"/>
      </w:pPr>
      <w:rPr>
        <w:rFonts w:hint="default"/>
        <w:lang w:val="en-US" w:eastAsia="en-US" w:bidi="ar-SA"/>
      </w:rPr>
    </w:lvl>
    <w:lvl w:ilvl="1">
      <w:start w:val="1"/>
      <w:numFmt w:val="decimal"/>
      <w:lvlText w:val="%1.%2"/>
      <w:lvlJc w:val="left"/>
      <w:pPr>
        <w:ind w:left="713"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265" w:hanging="548"/>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2546" w:hanging="548"/>
      </w:pPr>
      <w:rPr>
        <w:rFonts w:hint="default"/>
        <w:lang w:val="en-US" w:eastAsia="en-US" w:bidi="ar-SA"/>
      </w:rPr>
    </w:lvl>
    <w:lvl w:ilvl="4">
      <w:numFmt w:val="bullet"/>
      <w:lvlText w:val="•"/>
      <w:lvlJc w:val="left"/>
      <w:pPr>
        <w:ind w:left="3189" w:hanging="548"/>
      </w:pPr>
      <w:rPr>
        <w:rFonts w:hint="default"/>
        <w:lang w:val="en-US" w:eastAsia="en-US" w:bidi="ar-SA"/>
      </w:rPr>
    </w:lvl>
    <w:lvl w:ilvl="5">
      <w:numFmt w:val="bullet"/>
      <w:lvlText w:val="•"/>
      <w:lvlJc w:val="left"/>
      <w:pPr>
        <w:ind w:left="3832" w:hanging="548"/>
      </w:pPr>
      <w:rPr>
        <w:rFonts w:hint="default"/>
        <w:lang w:val="en-US" w:eastAsia="en-US" w:bidi="ar-SA"/>
      </w:rPr>
    </w:lvl>
    <w:lvl w:ilvl="6">
      <w:numFmt w:val="bullet"/>
      <w:lvlText w:val="•"/>
      <w:lvlJc w:val="left"/>
      <w:pPr>
        <w:ind w:left="4475" w:hanging="548"/>
      </w:pPr>
      <w:rPr>
        <w:rFonts w:hint="default"/>
        <w:lang w:val="en-US" w:eastAsia="en-US" w:bidi="ar-SA"/>
      </w:rPr>
    </w:lvl>
    <w:lvl w:ilvl="7">
      <w:numFmt w:val="bullet"/>
      <w:lvlText w:val="•"/>
      <w:lvlJc w:val="left"/>
      <w:pPr>
        <w:ind w:left="5118" w:hanging="548"/>
      </w:pPr>
      <w:rPr>
        <w:rFonts w:hint="default"/>
        <w:lang w:val="en-US" w:eastAsia="en-US" w:bidi="ar-SA"/>
      </w:rPr>
    </w:lvl>
    <w:lvl w:ilvl="8">
      <w:numFmt w:val="bullet"/>
      <w:lvlText w:val="•"/>
      <w:lvlJc w:val="left"/>
      <w:pPr>
        <w:ind w:left="5761" w:hanging="548"/>
      </w:pPr>
      <w:rPr>
        <w:rFonts w:hint="default"/>
        <w:lang w:val="en-US" w:eastAsia="en-US" w:bidi="ar-SA"/>
      </w:rPr>
    </w:lvl>
  </w:abstractNum>
  <w:abstractNum w:abstractNumId="86" w15:restartNumberingAfterBreak="0">
    <w:nsid w:val="63D35D56"/>
    <w:multiLevelType w:val="multilevel"/>
    <w:tmpl w:val="E29C2D72"/>
    <w:lvl w:ilvl="0">
      <w:start w:val="19"/>
      <w:numFmt w:val="decimal"/>
      <w:lvlText w:val="%1"/>
      <w:lvlJc w:val="left"/>
      <w:pPr>
        <w:ind w:left="729" w:hanging="600"/>
        <w:jc w:val="left"/>
      </w:pPr>
      <w:rPr>
        <w:rFonts w:hint="default"/>
        <w:lang w:val="en-US" w:eastAsia="en-US" w:bidi="ar-SA"/>
      </w:rPr>
    </w:lvl>
    <w:lvl w:ilvl="1">
      <w:start w:val="4"/>
      <w:numFmt w:val="decimal"/>
      <w:lvlText w:val="%1.%2"/>
      <w:lvlJc w:val="left"/>
      <w:pPr>
        <w:ind w:left="729" w:hanging="60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51" w:hanging="600"/>
      </w:pPr>
      <w:rPr>
        <w:rFonts w:hint="default"/>
        <w:lang w:val="en-US" w:eastAsia="en-US" w:bidi="ar-SA"/>
      </w:rPr>
    </w:lvl>
    <w:lvl w:ilvl="3">
      <w:numFmt w:val="bullet"/>
      <w:lvlText w:val="•"/>
      <w:lvlJc w:val="left"/>
      <w:pPr>
        <w:ind w:left="2567" w:hanging="600"/>
      </w:pPr>
      <w:rPr>
        <w:rFonts w:hint="default"/>
        <w:lang w:val="en-US" w:eastAsia="en-US" w:bidi="ar-SA"/>
      </w:rPr>
    </w:lvl>
    <w:lvl w:ilvl="4">
      <w:numFmt w:val="bullet"/>
      <w:lvlText w:val="•"/>
      <w:lvlJc w:val="left"/>
      <w:pPr>
        <w:ind w:left="3183" w:hanging="600"/>
      </w:pPr>
      <w:rPr>
        <w:rFonts w:hint="default"/>
        <w:lang w:val="en-US" w:eastAsia="en-US" w:bidi="ar-SA"/>
      </w:rPr>
    </w:lvl>
    <w:lvl w:ilvl="5">
      <w:numFmt w:val="bullet"/>
      <w:lvlText w:val="•"/>
      <w:lvlJc w:val="left"/>
      <w:pPr>
        <w:ind w:left="3799" w:hanging="600"/>
      </w:pPr>
      <w:rPr>
        <w:rFonts w:hint="default"/>
        <w:lang w:val="en-US" w:eastAsia="en-US" w:bidi="ar-SA"/>
      </w:rPr>
    </w:lvl>
    <w:lvl w:ilvl="6">
      <w:numFmt w:val="bullet"/>
      <w:lvlText w:val="•"/>
      <w:lvlJc w:val="left"/>
      <w:pPr>
        <w:ind w:left="4414" w:hanging="600"/>
      </w:pPr>
      <w:rPr>
        <w:rFonts w:hint="default"/>
        <w:lang w:val="en-US" w:eastAsia="en-US" w:bidi="ar-SA"/>
      </w:rPr>
    </w:lvl>
    <w:lvl w:ilvl="7">
      <w:numFmt w:val="bullet"/>
      <w:lvlText w:val="•"/>
      <w:lvlJc w:val="left"/>
      <w:pPr>
        <w:ind w:left="5030" w:hanging="600"/>
      </w:pPr>
      <w:rPr>
        <w:rFonts w:hint="default"/>
        <w:lang w:val="en-US" w:eastAsia="en-US" w:bidi="ar-SA"/>
      </w:rPr>
    </w:lvl>
    <w:lvl w:ilvl="8">
      <w:numFmt w:val="bullet"/>
      <w:lvlText w:val="•"/>
      <w:lvlJc w:val="left"/>
      <w:pPr>
        <w:ind w:left="5646" w:hanging="600"/>
      </w:pPr>
      <w:rPr>
        <w:rFonts w:hint="default"/>
        <w:lang w:val="en-US" w:eastAsia="en-US" w:bidi="ar-SA"/>
      </w:rPr>
    </w:lvl>
  </w:abstractNum>
  <w:abstractNum w:abstractNumId="87" w15:restartNumberingAfterBreak="0">
    <w:nsid w:val="6600545A"/>
    <w:multiLevelType w:val="hybridMultilevel"/>
    <w:tmpl w:val="9FAE618A"/>
    <w:lvl w:ilvl="0" w:tplc="69E2A06E">
      <w:start w:val="2"/>
      <w:numFmt w:val="lowerLetter"/>
      <w:lvlText w:val="(%1)"/>
      <w:lvlJc w:val="left"/>
      <w:pPr>
        <w:ind w:left="1169" w:hanging="360"/>
        <w:jc w:val="left"/>
      </w:pPr>
      <w:rPr>
        <w:rFonts w:ascii="Times New Roman" w:eastAsia="Times New Roman" w:hAnsi="Times New Roman" w:cs="Times New Roman" w:hint="default"/>
        <w:b w:val="0"/>
        <w:bCs w:val="0"/>
        <w:i w:val="0"/>
        <w:iCs w:val="0"/>
        <w:w w:val="99"/>
        <w:sz w:val="24"/>
        <w:szCs w:val="24"/>
        <w:lang w:val="en-US" w:eastAsia="en-US" w:bidi="ar-SA"/>
      </w:rPr>
    </w:lvl>
    <w:lvl w:ilvl="1" w:tplc="29261F94">
      <w:numFmt w:val="bullet"/>
      <w:lvlText w:val="•"/>
      <w:lvlJc w:val="left"/>
      <w:pPr>
        <w:ind w:left="1763" w:hanging="360"/>
      </w:pPr>
      <w:rPr>
        <w:rFonts w:hint="default"/>
        <w:lang w:val="en-US" w:eastAsia="en-US" w:bidi="ar-SA"/>
      </w:rPr>
    </w:lvl>
    <w:lvl w:ilvl="2" w:tplc="DD327C7A">
      <w:numFmt w:val="bullet"/>
      <w:lvlText w:val="•"/>
      <w:lvlJc w:val="left"/>
      <w:pPr>
        <w:ind w:left="2367" w:hanging="360"/>
      </w:pPr>
      <w:rPr>
        <w:rFonts w:hint="default"/>
        <w:lang w:val="en-US" w:eastAsia="en-US" w:bidi="ar-SA"/>
      </w:rPr>
    </w:lvl>
    <w:lvl w:ilvl="3" w:tplc="B4FA4C4E">
      <w:numFmt w:val="bullet"/>
      <w:lvlText w:val="•"/>
      <w:lvlJc w:val="left"/>
      <w:pPr>
        <w:ind w:left="2970" w:hanging="360"/>
      </w:pPr>
      <w:rPr>
        <w:rFonts w:hint="default"/>
        <w:lang w:val="en-US" w:eastAsia="en-US" w:bidi="ar-SA"/>
      </w:rPr>
    </w:lvl>
    <w:lvl w:ilvl="4" w:tplc="BE4E673A">
      <w:numFmt w:val="bullet"/>
      <w:lvlText w:val="•"/>
      <w:lvlJc w:val="left"/>
      <w:pPr>
        <w:ind w:left="3574" w:hanging="360"/>
      </w:pPr>
      <w:rPr>
        <w:rFonts w:hint="default"/>
        <w:lang w:val="en-US" w:eastAsia="en-US" w:bidi="ar-SA"/>
      </w:rPr>
    </w:lvl>
    <w:lvl w:ilvl="5" w:tplc="B5C851DA">
      <w:numFmt w:val="bullet"/>
      <w:lvlText w:val="•"/>
      <w:lvlJc w:val="left"/>
      <w:pPr>
        <w:ind w:left="4178" w:hanging="360"/>
      </w:pPr>
      <w:rPr>
        <w:rFonts w:hint="default"/>
        <w:lang w:val="en-US" w:eastAsia="en-US" w:bidi="ar-SA"/>
      </w:rPr>
    </w:lvl>
    <w:lvl w:ilvl="6" w:tplc="7208398E">
      <w:numFmt w:val="bullet"/>
      <w:lvlText w:val="•"/>
      <w:lvlJc w:val="left"/>
      <w:pPr>
        <w:ind w:left="4781" w:hanging="360"/>
      </w:pPr>
      <w:rPr>
        <w:rFonts w:hint="default"/>
        <w:lang w:val="en-US" w:eastAsia="en-US" w:bidi="ar-SA"/>
      </w:rPr>
    </w:lvl>
    <w:lvl w:ilvl="7" w:tplc="742886B4">
      <w:numFmt w:val="bullet"/>
      <w:lvlText w:val="•"/>
      <w:lvlJc w:val="left"/>
      <w:pPr>
        <w:ind w:left="5385" w:hanging="360"/>
      </w:pPr>
      <w:rPr>
        <w:rFonts w:hint="default"/>
        <w:lang w:val="en-US" w:eastAsia="en-US" w:bidi="ar-SA"/>
      </w:rPr>
    </w:lvl>
    <w:lvl w:ilvl="8" w:tplc="15EEBCEC">
      <w:numFmt w:val="bullet"/>
      <w:lvlText w:val="•"/>
      <w:lvlJc w:val="left"/>
      <w:pPr>
        <w:ind w:left="5988" w:hanging="360"/>
      </w:pPr>
      <w:rPr>
        <w:rFonts w:hint="default"/>
        <w:lang w:val="en-US" w:eastAsia="en-US" w:bidi="ar-SA"/>
      </w:rPr>
    </w:lvl>
  </w:abstractNum>
  <w:abstractNum w:abstractNumId="88" w15:restartNumberingAfterBreak="0">
    <w:nsid w:val="661325F1"/>
    <w:multiLevelType w:val="multilevel"/>
    <w:tmpl w:val="99F86298"/>
    <w:lvl w:ilvl="0">
      <w:start w:val="27"/>
      <w:numFmt w:val="decimal"/>
      <w:lvlText w:val="%1"/>
      <w:lvlJc w:val="left"/>
      <w:pPr>
        <w:ind w:left="964" w:hanging="600"/>
        <w:jc w:val="left"/>
      </w:pPr>
      <w:rPr>
        <w:rFonts w:hint="default"/>
        <w:lang w:val="en-US" w:eastAsia="en-US" w:bidi="ar-SA"/>
      </w:rPr>
    </w:lvl>
    <w:lvl w:ilvl="1">
      <w:start w:val="2"/>
      <w:numFmt w:val="decimal"/>
      <w:lvlText w:val="%1.%2"/>
      <w:lvlJc w:val="left"/>
      <w:pPr>
        <w:ind w:left="964" w:hanging="60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189" w:hanging="600"/>
      </w:pPr>
      <w:rPr>
        <w:rFonts w:hint="default"/>
        <w:lang w:val="en-US" w:eastAsia="en-US" w:bidi="ar-SA"/>
      </w:rPr>
    </w:lvl>
    <w:lvl w:ilvl="3">
      <w:numFmt w:val="bullet"/>
      <w:lvlText w:val="•"/>
      <w:lvlJc w:val="left"/>
      <w:pPr>
        <w:ind w:left="2804" w:hanging="600"/>
      </w:pPr>
      <w:rPr>
        <w:rFonts w:hint="default"/>
        <w:lang w:val="en-US" w:eastAsia="en-US" w:bidi="ar-SA"/>
      </w:rPr>
    </w:lvl>
    <w:lvl w:ilvl="4">
      <w:numFmt w:val="bullet"/>
      <w:lvlText w:val="•"/>
      <w:lvlJc w:val="left"/>
      <w:pPr>
        <w:ind w:left="3418" w:hanging="600"/>
      </w:pPr>
      <w:rPr>
        <w:rFonts w:hint="default"/>
        <w:lang w:val="en-US" w:eastAsia="en-US" w:bidi="ar-SA"/>
      </w:rPr>
    </w:lvl>
    <w:lvl w:ilvl="5">
      <w:numFmt w:val="bullet"/>
      <w:lvlText w:val="•"/>
      <w:lvlJc w:val="left"/>
      <w:pPr>
        <w:ind w:left="4033" w:hanging="600"/>
      </w:pPr>
      <w:rPr>
        <w:rFonts w:hint="default"/>
        <w:lang w:val="en-US" w:eastAsia="en-US" w:bidi="ar-SA"/>
      </w:rPr>
    </w:lvl>
    <w:lvl w:ilvl="6">
      <w:numFmt w:val="bullet"/>
      <w:lvlText w:val="•"/>
      <w:lvlJc w:val="left"/>
      <w:pPr>
        <w:ind w:left="4648" w:hanging="600"/>
      </w:pPr>
      <w:rPr>
        <w:rFonts w:hint="default"/>
        <w:lang w:val="en-US" w:eastAsia="en-US" w:bidi="ar-SA"/>
      </w:rPr>
    </w:lvl>
    <w:lvl w:ilvl="7">
      <w:numFmt w:val="bullet"/>
      <w:lvlText w:val="•"/>
      <w:lvlJc w:val="left"/>
      <w:pPr>
        <w:ind w:left="5262" w:hanging="600"/>
      </w:pPr>
      <w:rPr>
        <w:rFonts w:hint="default"/>
        <w:lang w:val="en-US" w:eastAsia="en-US" w:bidi="ar-SA"/>
      </w:rPr>
    </w:lvl>
    <w:lvl w:ilvl="8">
      <w:numFmt w:val="bullet"/>
      <w:lvlText w:val="•"/>
      <w:lvlJc w:val="left"/>
      <w:pPr>
        <w:ind w:left="5877" w:hanging="600"/>
      </w:pPr>
      <w:rPr>
        <w:rFonts w:hint="default"/>
        <w:lang w:val="en-US" w:eastAsia="en-US" w:bidi="ar-SA"/>
      </w:rPr>
    </w:lvl>
  </w:abstractNum>
  <w:abstractNum w:abstractNumId="89" w15:restartNumberingAfterBreak="0">
    <w:nsid w:val="66226C9E"/>
    <w:multiLevelType w:val="multilevel"/>
    <w:tmpl w:val="7E585EAC"/>
    <w:lvl w:ilvl="0">
      <w:start w:val="21"/>
      <w:numFmt w:val="decimal"/>
      <w:lvlText w:val="%1"/>
      <w:lvlJc w:val="left"/>
      <w:pPr>
        <w:ind w:left="795" w:hanging="600"/>
        <w:jc w:val="left"/>
      </w:pPr>
      <w:rPr>
        <w:rFonts w:hint="default"/>
        <w:lang w:val="en-US" w:eastAsia="en-US" w:bidi="ar-SA"/>
      </w:rPr>
    </w:lvl>
    <w:lvl w:ilvl="1">
      <w:start w:val="1"/>
      <w:numFmt w:val="decimal"/>
      <w:lvlText w:val="%1.%2"/>
      <w:lvlJc w:val="left"/>
      <w:pPr>
        <w:ind w:left="795" w:hanging="60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614" w:hanging="71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2802" w:hanging="711"/>
      </w:pPr>
      <w:rPr>
        <w:rFonts w:hint="default"/>
        <w:lang w:val="en-US" w:eastAsia="en-US" w:bidi="ar-SA"/>
      </w:rPr>
    </w:lvl>
    <w:lvl w:ilvl="4">
      <w:numFmt w:val="bullet"/>
      <w:lvlText w:val="•"/>
      <w:lvlJc w:val="left"/>
      <w:pPr>
        <w:ind w:left="3394" w:hanging="711"/>
      </w:pPr>
      <w:rPr>
        <w:rFonts w:hint="default"/>
        <w:lang w:val="en-US" w:eastAsia="en-US" w:bidi="ar-SA"/>
      </w:rPr>
    </w:lvl>
    <w:lvl w:ilvl="5">
      <w:numFmt w:val="bullet"/>
      <w:lvlText w:val="•"/>
      <w:lvlJc w:val="left"/>
      <w:pPr>
        <w:ind w:left="3985" w:hanging="711"/>
      </w:pPr>
      <w:rPr>
        <w:rFonts w:hint="default"/>
        <w:lang w:val="en-US" w:eastAsia="en-US" w:bidi="ar-SA"/>
      </w:rPr>
    </w:lvl>
    <w:lvl w:ilvl="6">
      <w:numFmt w:val="bullet"/>
      <w:lvlText w:val="•"/>
      <w:lvlJc w:val="left"/>
      <w:pPr>
        <w:ind w:left="4576" w:hanging="711"/>
      </w:pPr>
      <w:rPr>
        <w:rFonts w:hint="default"/>
        <w:lang w:val="en-US" w:eastAsia="en-US" w:bidi="ar-SA"/>
      </w:rPr>
    </w:lvl>
    <w:lvl w:ilvl="7">
      <w:numFmt w:val="bullet"/>
      <w:lvlText w:val="•"/>
      <w:lvlJc w:val="left"/>
      <w:pPr>
        <w:ind w:left="5168" w:hanging="711"/>
      </w:pPr>
      <w:rPr>
        <w:rFonts w:hint="default"/>
        <w:lang w:val="en-US" w:eastAsia="en-US" w:bidi="ar-SA"/>
      </w:rPr>
    </w:lvl>
    <w:lvl w:ilvl="8">
      <w:numFmt w:val="bullet"/>
      <w:lvlText w:val="•"/>
      <w:lvlJc w:val="left"/>
      <w:pPr>
        <w:ind w:left="5759" w:hanging="711"/>
      </w:pPr>
      <w:rPr>
        <w:rFonts w:hint="default"/>
        <w:lang w:val="en-US" w:eastAsia="en-US" w:bidi="ar-SA"/>
      </w:rPr>
    </w:lvl>
  </w:abstractNum>
  <w:abstractNum w:abstractNumId="90" w15:restartNumberingAfterBreak="0">
    <w:nsid w:val="662C7817"/>
    <w:multiLevelType w:val="multilevel"/>
    <w:tmpl w:val="D6BEBCAE"/>
    <w:lvl w:ilvl="0">
      <w:start w:val="3"/>
      <w:numFmt w:val="decimal"/>
      <w:lvlText w:val="%1"/>
      <w:lvlJc w:val="left"/>
      <w:pPr>
        <w:ind w:left="2872" w:hanging="377"/>
        <w:jc w:val="left"/>
      </w:pPr>
      <w:rPr>
        <w:rFonts w:hint="default"/>
        <w:lang w:val="en-US" w:eastAsia="en-US" w:bidi="ar-SA"/>
      </w:rPr>
    </w:lvl>
    <w:lvl w:ilvl="1">
      <w:start w:val="3"/>
      <w:numFmt w:val="decimal"/>
      <w:lvlText w:val="%1.%2"/>
      <w:lvlJc w:val="left"/>
      <w:pPr>
        <w:ind w:left="2872" w:hanging="377"/>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3561" w:hanging="548"/>
        <w:jc w:val="right"/>
      </w:pPr>
      <w:rPr>
        <w:rFonts w:ascii="Times New Roman" w:eastAsia="Times New Roman" w:hAnsi="Times New Roman" w:cs="Times New Roman" w:hint="default"/>
        <w:b w:val="0"/>
        <w:bCs w:val="0"/>
        <w:i w:val="0"/>
        <w:iCs w:val="0"/>
        <w:spacing w:val="-2"/>
        <w:w w:val="99"/>
        <w:sz w:val="24"/>
        <w:szCs w:val="24"/>
        <w:lang w:val="en-US" w:eastAsia="en-US" w:bidi="ar-SA"/>
      </w:rPr>
    </w:lvl>
    <w:lvl w:ilvl="3">
      <w:start w:val="8"/>
      <w:numFmt w:val="lowerRoman"/>
      <w:lvlText w:val="(%4)"/>
      <w:lvlJc w:val="left"/>
      <w:pPr>
        <w:ind w:left="4635" w:hanging="850"/>
        <w:jc w:val="left"/>
      </w:pPr>
      <w:rPr>
        <w:rFonts w:ascii="Times New Roman" w:eastAsia="Times New Roman" w:hAnsi="Times New Roman" w:cs="Times New Roman" w:hint="default"/>
        <w:b w:val="0"/>
        <w:bCs w:val="0"/>
        <w:i w:val="0"/>
        <w:iCs w:val="0"/>
        <w:w w:val="99"/>
        <w:sz w:val="24"/>
        <w:szCs w:val="24"/>
        <w:lang w:val="en-US" w:eastAsia="en-US" w:bidi="ar-SA"/>
      </w:rPr>
    </w:lvl>
    <w:lvl w:ilvl="4">
      <w:numFmt w:val="bullet"/>
      <w:lvlText w:val="•"/>
      <w:lvlJc w:val="left"/>
      <w:pPr>
        <w:ind w:left="5955" w:hanging="850"/>
      </w:pPr>
      <w:rPr>
        <w:rFonts w:hint="default"/>
        <w:lang w:val="en-US" w:eastAsia="en-US" w:bidi="ar-SA"/>
      </w:rPr>
    </w:lvl>
    <w:lvl w:ilvl="5">
      <w:numFmt w:val="bullet"/>
      <w:lvlText w:val="•"/>
      <w:lvlJc w:val="left"/>
      <w:pPr>
        <w:ind w:left="6612" w:hanging="850"/>
      </w:pPr>
      <w:rPr>
        <w:rFonts w:hint="default"/>
        <w:lang w:val="en-US" w:eastAsia="en-US" w:bidi="ar-SA"/>
      </w:rPr>
    </w:lvl>
    <w:lvl w:ilvl="6">
      <w:numFmt w:val="bullet"/>
      <w:lvlText w:val="•"/>
      <w:lvlJc w:val="left"/>
      <w:pPr>
        <w:ind w:left="7270" w:hanging="850"/>
      </w:pPr>
      <w:rPr>
        <w:rFonts w:hint="default"/>
        <w:lang w:val="en-US" w:eastAsia="en-US" w:bidi="ar-SA"/>
      </w:rPr>
    </w:lvl>
    <w:lvl w:ilvl="7">
      <w:numFmt w:val="bullet"/>
      <w:lvlText w:val="•"/>
      <w:lvlJc w:val="left"/>
      <w:pPr>
        <w:ind w:left="7927" w:hanging="850"/>
      </w:pPr>
      <w:rPr>
        <w:rFonts w:hint="default"/>
        <w:lang w:val="en-US" w:eastAsia="en-US" w:bidi="ar-SA"/>
      </w:rPr>
    </w:lvl>
    <w:lvl w:ilvl="8">
      <w:numFmt w:val="bullet"/>
      <w:lvlText w:val="•"/>
      <w:lvlJc w:val="left"/>
      <w:pPr>
        <w:ind w:left="8585" w:hanging="850"/>
      </w:pPr>
      <w:rPr>
        <w:rFonts w:hint="default"/>
        <w:lang w:val="en-US" w:eastAsia="en-US" w:bidi="ar-SA"/>
      </w:rPr>
    </w:lvl>
  </w:abstractNum>
  <w:abstractNum w:abstractNumId="91" w15:restartNumberingAfterBreak="0">
    <w:nsid w:val="68A41FA5"/>
    <w:multiLevelType w:val="hybridMultilevel"/>
    <w:tmpl w:val="4BBA7922"/>
    <w:lvl w:ilvl="0" w:tplc="75F25B6E">
      <w:start w:val="1"/>
      <w:numFmt w:val="lowerLetter"/>
      <w:lvlText w:val="%1)"/>
      <w:lvlJc w:val="left"/>
      <w:pPr>
        <w:ind w:left="740" w:hanging="355"/>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ACEC5F4">
      <w:numFmt w:val="bullet"/>
      <w:lvlText w:val="•"/>
      <w:lvlJc w:val="left"/>
      <w:pPr>
        <w:ind w:left="1357" w:hanging="355"/>
      </w:pPr>
      <w:rPr>
        <w:rFonts w:hint="default"/>
        <w:lang w:val="en-US" w:eastAsia="en-US" w:bidi="ar-SA"/>
      </w:rPr>
    </w:lvl>
    <w:lvl w:ilvl="2" w:tplc="A2F05878">
      <w:numFmt w:val="bullet"/>
      <w:lvlText w:val="•"/>
      <w:lvlJc w:val="left"/>
      <w:pPr>
        <w:ind w:left="1975" w:hanging="355"/>
      </w:pPr>
      <w:rPr>
        <w:rFonts w:hint="default"/>
        <w:lang w:val="en-US" w:eastAsia="en-US" w:bidi="ar-SA"/>
      </w:rPr>
    </w:lvl>
    <w:lvl w:ilvl="3" w:tplc="86445EB0">
      <w:numFmt w:val="bullet"/>
      <w:lvlText w:val="•"/>
      <w:lvlJc w:val="left"/>
      <w:pPr>
        <w:ind w:left="2593" w:hanging="355"/>
      </w:pPr>
      <w:rPr>
        <w:rFonts w:hint="default"/>
        <w:lang w:val="en-US" w:eastAsia="en-US" w:bidi="ar-SA"/>
      </w:rPr>
    </w:lvl>
    <w:lvl w:ilvl="4" w:tplc="E2F42D70">
      <w:numFmt w:val="bullet"/>
      <w:lvlText w:val="•"/>
      <w:lvlJc w:val="left"/>
      <w:pPr>
        <w:ind w:left="3211" w:hanging="355"/>
      </w:pPr>
      <w:rPr>
        <w:rFonts w:hint="default"/>
        <w:lang w:val="en-US" w:eastAsia="en-US" w:bidi="ar-SA"/>
      </w:rPr>
    </w:lvl>
    <w:lvl w:ilvl="5" w:tplc="7118115C">
      <w:numFmt w:val="bullet"/>
      <w:lvlText w:val="•"/>
      <w:lvlJc w:val="left"/>
      <w:pPr>
        <w:ind w:left="3829" w:hanging="355"/>
      </w:pPr>
      <w:rPr>
        <w:rFonts w:hint="default"/>
        <w:lang w:val="en-US" w:eastAsia="en-US" w:bidi="ar-SA"/>
      </w:rPr>
    </w:lvl>
    <w:lvl w:ilvl="6" w:tplc="38C43774">
      <w:numFmt w:val="bullet"/>
      <w:lvlText w:val="•"/>
      <w:lvlJc w:val="left"/>
      <w:pPr>
        <w:ind w:left="4446" w:hanging="355"/>
      </w:pPr>
      <w:rPr>
        <w:rFonts w:hint="default"/>
        <w:lang w:val="en-US" w:eastAsia="en-US" w:bidi="ar-SA"/>
      </w:rPr>
    </w:lvl>
    <w:lvl w:ilvl="7" w:tplc="AB08EA48">
      <w:numFmt w:val="bullet"/>
      <w:lvlText w:val="•"/>
      <w:lvlJc w:val="left"/>
      <w:pPr>
        <w:ind w:left="5064" w:hanging="355"/>
      </w:pPr>
      <w:rPr>
        <w:rFonts w:hint="default"/>
        <w:lang w:val="en-US" w:eastAsia="en-US" w:bidi="ar-SA"/>
      </w:rPr>
    </w:lvl>
    <w:lvl w:ilvl="8" w:tplc="750CD8A6">
      <w:numFmt w:val="bullet"/>
      <w:lvlText w:val="•"/>
      <w:lvlJc w:val="left"/>
      <w:pPr>
        <w:ind w:left="5682" w:hanging="355"/>
      </w:pPr>
      <w:rPr>
        <w:rFonts w:hint="default"/>
        <w:lang w:val="en-US" w:eastAsia="en-US" w:bidi="ar-SA"/>
      </w:rPr>
    </w:lvl>
  </w:abstractNum>
  <w:abstractNum w:abstractNumId="92" w15:restartNumberingAfterBreak="0">
    <w:nsid w:val="68B5226D"/>
    <w:multiLevelType w:val="hybridMultilevel"/>
    <w:tmpl w:val="ABDA6D7C"/>
    <w:lvl w:ilvl="0" w:tplc="B73C0D82">
      <w:start w:val="1"/>
      <w:numFmt w:val="decimal"/>
      <w:lvlText w:val="%1."/>
      <w:lvlJc w:val="left"/>
      <w:pPr>
        <w:ind w:left="780" w:hanging="540"/>
        <w:jc w:val="left"/>
      </w:pPr>
      <w:rPr>
        <w:rFonts w:ascii="Times New Roman" w:eastAsia="Times New Roman" w:hAnsi="Times New Roman" w:cs="Times New Roman" w:hint="default"/>
        <w:b w:val="0"/>
        <w:bCs w:val="0"/>
        <w:i w:val="0"/>
        <w:iCs w:val="0"/>
        <w:w w:val="100"/>
        <w:sz w:val="24"/>
        <w:szCs w:val="24"/>
        <w:lang w:val="en-US" w:eastAsia="en-US" w:bidi="ar-SA"/>
      </w:rPr>
    </w:lvl>
    <w:lvl w:ilvl="1" w:tplc="75C813A2">
      <w:start w:val="1"/>
      <w:numFmt w:val="lowerLetter"/>
      <w:lvlText w:val="(%2)"/>
      <w:lvlJc w:val="left"/>
      <w:pPr>
        <w:ind w:left="1411" w:hanging="624"/>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8516327A">
      <w:numFmt w:val="bullet"/>
      <w:lvlText w:val="•"/>
      <w:lvlJc w:val="left"/>
      <w:pPr>
        <w:ind w:left="2362" w:hanging="624"/>
      </w:pPr>
      <w:rPr>
        <w:rFonts w:hint="default"/>
        <w:lang w:val="en-US" w:eastAsia="en-US" w:bidi="ar-SA"/>
      </w:rPr>
    </w:lvl>
    <w:lvl w:ilvl="3" w:tplc="D9FAD418">
      <w:numFmt w:val="bullet"/>
      <w:lvlText w:val="•"/>
      <w:lvlJc w:val="left"/>
      <w:pPr>
        <w:ind w:left="3304" w:hanging="624"/>
      </w:pPr>
      <w:rPr>
        <w:rFonts w:hint="default"/>
        <w:lang w:val="en-US" w:eastAsia="en-US" w:bidi="ar-SA"/>
      </w:rPr>
    </w:lvl>
    <w:lvl w:ilvl="4" w:tplc="517A2496">
      <w:numFmt w:val="bullet"/>
      <w:lvlText w:val="•"/>
      <w:lvlJc w:val="left"/>
      <w:pPr>
        <w:ind w:left="4246" w:hanging="624"/>
      </w:pPr>
      <w:rPr>
        <w:rFonts w:hint="default"/>
        <w:lang w:val="en-US" w:eastAsia="en-US" w:bidi="ar-SA"/>
      </w:rPr>
    </w:lvl>
    <w:lvl w:ilvl="5" w:tplc="109A60A4">
      <w:numFmt w:val="bullet"/>
      <w:lvlText w:val="•"/>
      <w:lvlJc w:val="left"/>
      <w:pPr>
        <w:ind w:left="5188" w:hanging="624"/>
      </w:pPr>
      <w:rPr>
        <w:rFonts w:hint="default"/>
        <w:lang w:val="en-US" w:eastAsia="en-US" w:bidi="ar-SA"/>
      </w:rPr>
    </w:lvl>
    <w:lvl w:ilvl="6" w:tplc="FB7A24A4">
      <w:numFmt w:val="bullet"/>
      <w:lvlText w:val="•"/>
      <w:lvlJc w:val="left"/>
      <w:pPr>
        <w:ind w:left="6131" w:hanging="624"/>
      </w:pPr>
      <w:rPr>
        <w:rFonts w:hint="default"/>
        <w:lang w:val="en-US" w:eastAsia="en-US" w:bidi="ar-SA"/>
      </w:rPr>
    </w:lvl>
    <w:lvl w:ilvl="7" w:tplc="17FC66EE">
      <w:numFmt w:val="bullet"/>
      <w:lvlText w:val="•"/>
      <w:lvlJc w:val="left"/>
      <w:pPr>
        <w:ind w:left="7073" w:hanging="624"/>
      </w:pPr>
      <w:rPr>
        <w:rFonts w:hint="default"/>
        <w:lang w:val="en-US" w:eastAsia="en-US" w:bidi="ar-SA"/>
      </w:rPr>
    </w:lvl>
    <w:lvl w:ilvl="8" w:tplc="1C7AED9C">
      <w:numFmt w:val="bullet"/>
      <w:lvlText w:val="•"/>
      <w:lvlJc w:val="left"/>
      <w:pPr>
        <w:ind w:left="8015" w:hanging="624"/>
      </w:pPr>
      <w:rPr>
        <w:rFonts w:hint="default"/>
        <w:lang w:val="en-US" w:eastAsia="en-US" w:bidi="ar-SA"/>
      </w:rPr>
    </w:lvl>
  </w:abstractNum>
  <w:abstractNum w:abstractNumId="93" w15:restartNumberingAfterBreak="0">
    <w:nsid w:val="69E72059"/>
    <w:multiLevelType w:val="multilevel"/>
    <w:tmpl w:val="36409980"/>
    <w:lvl w:ilvl="0">
      <w:start w:val="31"/>
      <w:numFmt w:val="decimal"/>
      <w:lvlText w:val="%1"/>
      <w:lvlJc w:val="left"/>
      <w:pPr>
        <w:ind w:left="756" w:hanging="601"/>
        <w:jc w:val="left"/>
      </w:pPr>
      <w:rPr>
        <w:rFonts w:hint="default"/>
        <w:lang w:val="en-US" w:eastAsia="en-US" w:bidi="ar-SA"/>
      </w:rPr>
    </w:lvl>
    <w:lvl w:ilvl="1">
      <w:start w:val="1"/>
      <w:numFmt w:val="decimal"/>
      <w:lvlText w:val="%1.%2"/>
      <w:lvlJc w:val="left"/>
      <w:pPr>
        <w:ind w:left="756"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308" w:hanging="548"/>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2585" w:hanging="548"/>
      </w:pPr>
      <w:rPr>
        <w:rFonts w:hint="default"/>
        <w:lang w:val="en-US" w:eastAsia="en-US" w:bidi="ar-SA"/>
      </w:rPr>
    </w:lvl>
    <w:lvl w:ilvl="4">
      <w:numFmt w:val="bullet"/>
      <w:lvlText w:val="•"/>
      <w:lvlJc w:val="left"/>
      <w:pPr>
        <w:ind w:left="3228" w:hanging="548"/>
      </w:pPr>
      <w:rPr>
        <w:rFonts w:hint="default"/>
        <w:lang w:val="en-US" w:eastAsia="en-US" w:bidi="ar-SA"/>
      </w:rPr>
    </w:lvl>
    <w:lvl w:ilvl="5">
      <w:numFmt w:val="bullet"/>
      <w:lvlText w:val="•"/>
      <w:lvlJc w:val="left"/>
      <w:pPr>
        <w:ind w:left="3871" w:hanging="548"/>
      </w:pPr>
      <w:rPr>
        <w:rFonts w:hint="default"/>
        <w:lang w:val="en-US" w:eastAsia="en-US" w:bidi="ar-SA"/>
      </w:rPr>
    </w:lvl>
    <w:lvl w:ilvl="6">
      <w:numFmt w:val="bullet"/>
      <w:lvlText w:val="•"/>
      <w:lvlJc w:val="left"/>
      <w:pPr>
        <w:ind w:left="4514" w:hanging="548"/>
      </w:pPr>
      <w:rPr>
        <w:rFonts w:hint="default"/>
        <w:lang w:val="en-US" w:eastAsia="en-US" w:bidi="ar-SA"/>
      </w:rPr>
    </w:lvl>
    <w:lvl w:ilvl="7">
      <w:numFmt w:val="bullet"/>
      <w:lvlText w:val="•"/>
      <w:lvlJc w:val="left"/>
      <w:pPr>
        <w:ind w:left="5157" w:hanging="548"/>
      </w:pPr>
      <w:rPr>
        <w:rFonts w:hint="default"/>
        <w:lang w:val="en-US" w:eastAsia="en-US" w:bidi="ar-SA"/>
      </w:rPr>
    </w:lvl>
    <w:lvl w:ilvl="8">
      <w:numFmt w:val="bullet"/>
      <w:lvlText w:val="•"/>
      <w:lvlJc w:val="left"/>
      <w:pPr>
        <w:ind w:left="5800" w:hanging="548"/>
      </w:pPr>
      <w:rPr>
        <w:rFonts w:hint="default"/>
        <w:lang w:val="en-US" w:eastAsia="en-US" w:bidi="ar-SA"/>
      </w:rPr>
    </w:lvl>
  </w:abstractNum>
  <w:abstractNum w:abstractNumId="94" w15:restartNumberingAfterBreak="0">
    <w:nsid w:val="6C8B5E88"/>
    <w:multiLevelType w:val="hybridMultilevel"/>
    <w:tmpl w:val="C0609410"/>
    <w:lvl w:ilvl="0" w:tplc="A364DDD2">
      <w:start w:val="4"/>
      <w:numFmt w:val="lowerLetter"/>
      <w:lvlText w:val="(%1)"/>
      <w:lvlJc w:val="left"/>
      <w:pPr>
        <w:ind w:left="827" w:hanging="361"/>
        <w:jc w:val="right"/>
      </w:pPr>
      <w:rPr>
        <w:rFonts w:hint="default"/>
        <w:w w:val="99"/>
        <w:lang w:val="en-US" w:eastAsia="en-US" w:bidi="ar-SA"/>
      </w:rPr>
    </w:lvl>
    <w:lvl w:ilvl="1" w:tplc="833C3B30">
      <w:numFmt w:val="bullet"/>
      <w:lvlText w:val="•"/>
      <w:lvlJc w:val="left"/>
      <w:pPr>
        <w:ind w:left="1466" w:hanging="361"/>
      </w:pPr>
      <w:rPr>
        <w:rFonts w:hint="default"/>
        <w:lang w:val="en-US" w:eastAsia="en-US" w:bidi="ar-SA"/>
      </w:rPr>
    </w:lvl>
    <w:lvl w:ilvl="2" w:tplc="11AEC6FE">
      <w:numFmt w:val="bullet"/>
      <w:lvlText w:val="•"/>
      <w:lvlJc w:val="left"/>
      <w:pPr>
        <w:ind w:left="2112" w:hanging="361"/>
      </w:pPr>
      <w:rPr>
        <w:rFonts w:hint="default"/>
        <w:lang w:val="en-US" w:eastAsia="en-US" w:bidi="ar-SA"/>
      </w:rPr>
    </w:lvl>
    <w:lvl w:ilvl="3" w:tplc="8BB2D846">
      <w:numFmt w:val="bullet"/>
      <w:lvlText w:val="•"/>
      <w:lvlJc w:val="left"/>
      <w:pPr>
        <w:ind w:left="2758" w:hanging="361"/>
      </w:pPr>
      <w:rPr>
        <w:rFonts w:hint="default"/>
        <w:lang w:val="en-US" w:eastAsia="en-US" w:bidi="ar-SA"/>
      </w:rPr>
    </w:lvl>
    <w:lvl w:ilvl="4" w:tplc="94CE08A2">
      <w:numFmt w:val="bullet"/>
      <w:lvlText w:val="•"/>
      <w:lvlJc w:val="left"/>
      <w:pPr>
        <w:ind w:left="3404" w:hanging="361"/>
      </w:pPr>
      <w:rPr>
        <w:rFonts w:hint="default"/>
        <w:lang w:val="en-US" w:eastAsia="en-US" w:bidi="ar-SA"/>
      </w:rPr>
    </w:lvl>
    <w:lvl w:ilvl="5" w:tplc="81FE83E4">
      <w:numFmt w:val="bullet"/>
      <w:lvlText w:val="•"/>
      <w:lvlJc w:val="left"/>
      <w:pPr>
        <w:ind w:left="4051" w:hanging="361"/>
      </w:pPr>
      <w:rPr>
        <w:rFonts w:hint="default"/>
        <w:lang w:val="en-US" w:eastAsia="en-US" w:bidi="ar-SA"/>
      </w:rPr>
    </w:lvl>
    <w:lvl w:ilvl="6" w:tplc="47DE9B8C">
      <w:numFmt w:val="bullet"/>
      <w:lvlText w:val="•"/>
      <w:lvlJc w:val="left"/>
      <w:pPr>
        <w:ind w:left="4697" w:hanging="361"/>
      </w:pPr>
      <w:rPr>
        <w:rFonts w:hint="default"/>
        <w:lang w:val="en-US" w:eastAsia="en-US" w:bidi="ar-SA"/>
      </w:rPr>
    </w:lvl>
    <w:lvl w:ilvl="7" w:tplc="D9FE9E52">
      <w:numFmt w:val="bullet"/>
      <w:lvlText w:val="•"/>
      <w:lvlJc w:val="left"/>
      <w:pPr>
        <w:ind w:left="5343" w:hanging="361"/>
      </w:pPr>
      <w:rPr>
        <w:rFonts w:hint="default"/>
        <w:lang w:val="en-US" w:eastAsia="en-US" w:bidi="ar-SA"/>
      </w:rPr>
    </w:lvl>
    <w:lvl w:ilvl="8" w:tplc="2CA294E4">
      <w:numFmt w:val="bullet"/>
      <w:lvlText w:val="•"/>
      <w:lvlJc w:val="left"/>
      <w:pPr>
        <w:ind w:left="5989" w:hanging="361"/>
      </w:pPr>
      <w:rPr>
        <w:rFonts w:hint="default"/>
        <w:lang w:val="en-US" w:eastAsia="en-US" w:bidi="ar-SA"/>
      </w:rPr>
    </w:lvl>
  </w:abstractNum>
  <w:abstractNum w:abstractNumId="95" w15:restartNumberingAfterBreak="0">
    <w:nsid w:val="6D080DC8"/>
    <w:multiLevelType w:val="multilevel"/>
    <w:tmpl w:val="DA92A77E"/>
    <w:lvl w:ilvl="0">
      <w:start w:val="25"/>
      <w:numFmt w:val="decimal"/>
      <w:lvlText w:val="%1"/>
      <w:lvlJc w:val="left"/>
      <w:pPr>
        <w:ind w:left="742" w:hanging="600"/>
        <w:jc w:val="left"/>
      </w:pPr>
      <w:rPr>
        <w:rFonts w:hint="default"/>
        <w:lang w:val="en-US" w:eastAsia="en-US" w:bidi="ar-SA"/>
      </w:rPr>
    </w:lvl>
    <w:lvl w:ilvl="1">
      <w:start w:val="6"/>
      <w:numFmt w:val="decimal"/>
      <w:lvlText w:val="%1.%2"/>
      <w:lvlJc w:val="left"/>
      <w:pPr>
        <w:ind w:left="742" w:hanging="60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70" w:hanging="600"/>
      </w:pPr>
      <w:rPr>
        <w:rFonts w:hint="default"/>
        <w:lang w:val="en-US" w:eastAsia="en-US" w:bidi="ar-SA"/>
      </w:rPr>
    </w:lvl>
    <w:lvl w:ilvl="3">
      <w:numFmt w:val="bullet"/>
      <w:lvlText w:val="•"/>
      <w:lvlJc w:val="left"/>
      <w:pPr>
        <w:ind w:left="2585" w:hanging="600"/>
      </w:pPr>
      <w:rPr>
        <w:rFonts w:hint="default"/>
        <w:lang w:val="en-US" w:eastAsia="en-US" w:bidi="ar-SA"/>
      </w:rPr>
    </w:lvl>
    <w:lvl w:ilvl="4">
      <w:numFmt w:val="bullet"/>
      <w:lvlText w:val="•"/>
      <w:lvlJc w:val="left"/>
      <w:pPr>
        <w:ind w:left="3200" w:hanging="600"/>
      </w:pPr>
      <w:rPr>
        <w:rFonts w:hint="default"/>
        <w:lang w:val="en-US" w:eastAsia="en-US" w:bidi="ar-SA"/>
      </w:rPr>
    </w:lvl>
    <w:lvl w:ilvl="5">
      <w:numFmt w:val="bullet"/>
      <w:lvlText w:val="•"/>
      <w:lvlJc w:val="left"/>
      <w:pPr>
        <w:ind w:left="3816" w:hanging="600"/>
      </w:pPr>
      <w:rPr>
        <w:rFonts w:hint="default"/>
        <w:lang w:val="en-US" w:eastAsia="en-US" w:bidi="ar-SA"/>
      </w:rPr>
    </w:lvl>
    <w:lvl w:ilvl="6">
      <w:numFmt w:val="bullet"/>
      <w:lvlText w:val="•"/>
      <w:lvlJc w:val="left"/>
      <w:pPr>
        <w:ind w:left="4431" w:hanging="600"/>
      </w:pPr>
      <w:rPr>
        <w:rFonts w:hint="default"/>
        <w:lang w:val="en-US" w:eastAsia="en-US" w:bidi="ar-SA"/>
      </w:rPr>
    </w:lvl>
    <w:lvl w:ilvl="7">
      <w:numFmt w:val="bullet"/>
      <w:lvlText w:val="•"/>
      <w:lvlJc w:val="left"/>
      <w:pPr>
        <w:ind w:left="5046" w:hanging="600"/>
      </w:pPr>
      <w:rPr>
        <w:rFonts w:hint="default"/>
        <w:lang w:val="en-US" w:eastAsia="en-US" w:bidi="ar-SA"/>
      </w:rPr>
    </w:lvl>
    <w:lvl w:ilvl="8">
      <w:numFmt w:val="bullet"/>
      <w:lvlText w:val="•"/>
      <w:lvlJc w:val="left"/>
      <w:pPr>
        <w:ind w:left="5661" w:hanging="600"/>
      </w:pPr>
      <w:rPr>
        <w:rFonts w:hint="default"/>
        <w:lang w:val="en-US" w:eastAsia="en-US" w:bidi="ar-SA"/>
      </w:rPr>
    </w:lvl>
  </w:abstractNum>
  <w:abstractNum w:abstractNumId="96" w15:restartNumberingAfterBreak="0">
    <w:nsid w:val="730C55F0"/>
    <w:multiLevelType w:val="multilevel"/>
    <w:tmpl w:val="46EA12E2"/>
    <w:lvl w:ilvl="0">
      <w:start w:val="11"/>
      <w:numFmt w:val="decimal"/>
      <w:lvlText w:val="%1"/>
      <w:lvlJc w:val="left"/>
      <w:pPr>
        <w:ind w:left="710" w:hanging="601"/>
        <w:jc w:val="left"/>
      </w:pPr>
      <w:rPr>
        <w:rFonts w:hint="default"/>
        <w:lang w:val="en-US" w:eastAsia="en-US" w:bidi="ar-SA"/>
      </w:rPr>
    </w:lvl>
    <w:lvl w:ilvl="1">
      <w:start w:val="1"/>
      <w:numFmt w:val="decimal"/>
      <w:lvlText w:val="%1.%2"/>
      <w:lvlJc w:val="left"/>
      <w:pPr>
        <w:ind w:left="710"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83" w:hanging="601"/>
      </w:pPr>
      <w:rPr>
        <w:rFonts w:hint="default"/>
        <w:lang w:val="en-US" w:eastAsia="en-US" w:bidi="ar-SA"/>
      </w:rPr>
    </w:lvl>
    <w:lvl w:ilvl="3">
      <w:numFmt w:val="bullet"/>
      <w:lvlText w:val="•"/>
      <w:lvlJc w:val="left"/>
      <w:pPr>
        <w:ind w:left="2615" w:hanging="601"/>
      </w:pPr>
      <w:rPr>
        <w:rFonts w:hint="default"/>
        <w:lang w:val="en-US" w:eastAsia="en-US" w:bidi="ar-SA"/>
      </w:rPr>
    </w:lvl>
    <w:lvl w:ilvl="4">
      <w:numFmt w:val="bullet"/>
      <w:lvlText w:val="•"/>
      <w:lvlJc w:val="left"/>
      <w:pPr>
        <w:ind w:left="3247" w:hanging="601"/>
      </w:pPr>
      <w:rPr>
        <w:rFonts w:hint="default"/>
        <w:lang w:val="en-US" w:eastAsia="en-US" w:bidi="ar-SA"/>
      </w:rPr>
    </w:lvl>
    <w:lvl w:ilvl="5">
      <w:numFmt w:val="bullet"/>
      <w:lvlText w:val="•"/>
      <w:lvlJc w:val="left"/>
      <w:pPr>
        <w:ind w:left="3879" w:hanging="601"/>
      </w:pPr>
      <w:rPr>
        <w:rFonts w:hint="default"/>
        <w:lang w:val="en-US" w:eastAsia="en-US" w:bidi="ar-SA"/>
      </w:rPr>
    </w:lvl>
    <w:lvl w:ilvl="6">
      <w:numFmt w:val="bullet"/>
      <w:lvlText w:val="•"/>
      <w:lvlJc w:val="left"/>
      <w:pPr>
        <w:ind w:left="4510" w:hanging="601"/>
      </w:pPr>
      <w:rPr>
        <w:rFonts w:hint="default"/>
        <w:lang w:val="en-US" w:eastAsia="en-US" w:bidi="ar-SA"/>
      </w:rPr>
    </w:lvl>
    <w:lvl w:ilvl="7">
      <w:numFmt w:val="bullet"/>
      <w:lvlText w:val="•"/>
      <w:lvlJc w:val="left"/>
      <w:pPr>
        <w:ind w:left="5142" w:hanging="601"/>
      </w:pPr>
      <w:rPr>
        <w:rFonts w:hint="default"/>
        <w:lang w:val="en-US" w:eastAsia="en-US" w:bidi="ar-SA"/>
      </w:rPr>
    </w:lvl>
    <w:lvl w:ilvl="8">
      <w:numFmt w:val="bullet"/>
      <w:lvlText w:val="•"/>
      <w:lvlJc w:val="left"/>
      <w:pPr>
        <w:ind w:left="5774" w:hanging="601"/>
      </w:pPr>
      <w:rPr>
        <w:rFonts w:hint="default"/>
        <w:lang w:val="en-US" w:eastAsia="en-US" w:bidi="ar-SA"/>
      </w:rPr>
    </w:lvl>
  </w:abstractNum>
  <w:abstractNum w:abstractNumId="97" w15:restartNumberingAfterBreak="0">
    <w:nsid w:val="75384296"/>
    <w:multiLevelType w:val="multilevel"/>
    <w:tmpl w:val="64E40F42"/>
    <w:lvl w:ilvl="0">
      <w:start w:val="13"/>
      <w:numFmt w:val="decimal"/>
      <w:lvlText w:val="%1"/>
      <w:lvlJc w:val="left"/>
      <w:pPr>
        <w:ind w:left="724" w:hanging="600"/>
        <w:jc w:val="left"/>
      </w:pPr>
      <w:rPr>
        <w:rFonts w:hint="default"/>
        <w:lang w:val="en-US" w:eastAsia="en-US" w:bidi="ar-SA"/>
      </w:rPr>
    </w:lvl>
    <w:lvl w:ilvl="1">
      <w:start w:val="1"/>
      <w:numFmt w:val="decimal"/>
      <w:lvlText w:val="%1.%2"/>
      <w:lvlJc w:val="left"/>
      <w:pPr>
        <w:ind w:left="724" w:hanging="60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50" w:hanging="600"/>
      </w:pPr>
      <w:rPr>
        <w:rFonts w:hint="default"/>
        <w:lang w:val="en-US" w:eastAsia="en-US" w:bidi="ar-SA"/>
      </w:rPr>
    </w:lvl>
    <w:lvl w:ilvl="3">
      <w:numFmt w:val="bullet"/>
      <w:lvlText w:val="•"/>
      <w:lvlJc w:val="left"/>
      <w:pPr>
        <w:ind w:left="2566" w:hanging="600"/>
      </w:pPr>
      <w:rPr>
        <w:rFonts w:hint="default"/>
        <w:lang w:val="en-US" w:eastAsia="en-US" w:bidi="ar-SA"/>
      </w:rPr>
    </w:lvl>
    <w:lvl w:ilvl="4">
      <w:numFmt w:val="bullet"/>
      <w:lvlText w:val="•"/>
      <w:lvlJc w:val="left"/>
      <w:pPr>
        <w:ind w:left="3181" w:hanging="600"/>
      </w:pPr>
      <w:rPr>
        <w:rFonts w:hint="default"/>
        <w:lang w:val="en-US" w:eastAsia="en-US" w:bidi="ar-SA"/>
      </w:rPr>
    </w:lvl>
    <w:lvl w:ilvl="5">
      <w:numFmt w:val="bullet"/>
      <w:lvlText w:val="•"/>
      <w:lvlJc w:val="left"/>
      <w:pPr>
        <w:ind w:left="3797" w:hanging="600"/>
      </w:pPr>
      <w:rPr>
        <w:rFonts w:hint="default"/>
        <w:lang w:val="en-US" w:eastAsia="en-US" w:bidi="ar-SA"/>
      </w:rPr>
    </w:lvl>
    <w:lvl w:ilvl="6">
      <w:numFmt w:val="bullet"/>
      <w:lvlText w:val="•"/>
      <w:lvlJc w:val="left"/>
      <w:pPr>
        <w:ind w:left="4412" w:hanging="600"/>
      </w:pPr>
      <w:rPr>
        <w:rFonts w:hint="default"/>
        <w:lang w:val="en-US" w:eastAsia="en-US" w:bidi="ar-SA"/>
      </w:rPr>
    </w:lvl>
    <w:lvl w:ilvl="7">
      <w:numFmt w:val="bullet"/>
      <w:lvlText w:val="•"/>
      <w:lvlJc w:val="left"/>
      <w:pPr>
        <w:ind w:left="5027" w:hanging="600"/>
      </w:pPr>
      <w:rPr>
        <w:rFonts w:hint="default"/>
        <w:lang w:val="en-US" w:eastAsia="en-US" w:bidi="ar-SA"/>
      </w:rPr>
    </w:lvl>
    <w:lvl w:ilvl="8">
      <w:numFmt w:val="bullet"/>
      <w:lvlText w:val="•"/>
      <w:lvlJc w:val="left"/>
      <w:pPr>
        <w:ind w:left="5643" w:hanging="600"/>
      </w:pPr>
      <w:rPr>
        <w:rFonts w:hint="default"/>
        <w:lang w:val="en-US" w:eastAsia="en-US" w:bidi="ar-SA"/>
      </w:rPr>
    </w:lvl>
  </w:abstractNum>
  <w:abstractNum w:abstractNumId="98" w15:restartNumberingAfterBreak="0">
    <w:nsid w:val="7590630A"/>
    <w:multiLevelType w:val="multilevel"/>
    <w:tmpl w:val="85208894"/>
    <w:lvl w:ilvl="0">
      <w:start w:val="15"/>
      <w:numFmt w:val="decimal"/>
      <w:lvlText w:val="%1"/>
      <w:lvlJc w:val="left"/>
      <w:pPr>
        <w:ind w:left="3075" w:hanging="581"/>
        <w:jc w:val="left"/>
      </w:pPr>
      <w:rPr>
        <w:rFonts w:hint="default"/>
        <w:lang w:val="en-US" w:eastAsia="en-US" w:bidi="ar-SA"/>
      </w:rPr>
    </w:lvl>
    <w:lvl w:ilvl="1">
      <w:start w:val="7"/>
      <w:numFmt w:val="decimal"/>
      <w:lvlText w:val="%1.%2."/>
      <w:lvlJc w:val="left"/>
      <w:pPr>
        <w:ind w:left="3075" w:hanging="581"/>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7"/>
      <w:numFmt w:val="lowerRoman"/>
      <w:lvlText w:val="%3)"/>
      <w:lvlJc w:val="left"/>
      <w:pPr>
        <w:ind w:left="4222" w:hanging="447"/>
        <w:jc w:val="lef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5482" w:hanging="447"/>
      </w:pPr>
      <w:rPr>
        <w:rFonts w:hint="default"/>
        <w:lang w:val="en-US" w:eastAsia="en-US" w:bidi="ar-SA"/>
      </w:rPr>
    </w:lvl>
    <w:lvl w:ilvl="4">
      <w:numFmt w:val="bullet"/>
      <w:lvlText w:val="•"/>
      <w:lvlJc w:val="left"/>
      <w:pPr>
        <w:ind w:left="6113" w:hanging="447"/>
      </w:pPr>
      <w:rPr>
        <w:rFonts w:hint="default"/>
        <w:lang w:val="en-US" w:eastAsia="en-US" w:bidi="ar-SA"/>
      </w:rPr>
    </w:lvl>
    <w:lvl w:ilvl="5">
      <w:numFmt w:val="bullet"/>
      <w:lvlText w:val="•"/>
      <w:lvlJc w:val="left"/>
      <w:pPr>
        <w:ind w:left="6744" w:hanging="447"/>
      </w:pPr>
      <w:rPr>
        <w:rFonts w:hint="default"/>
        <w:lang w:val="en-US" w:eastAsia="en-US" w:bidi="ar-SA"/>
      </w:rPr>
    </w:lvl>
    <w:lvl w:ilvl="6">
      <w:numFmt w:val="bullet"/>
      <w:lvlText w:val="•"/>
      <w:lvlJc w:val="left"/>
      <w:pPr>
        <w:ind w:left="7375" w:hanging="447"/>
      </w:pPr>
      <w:rPr>
        <w:rFonts w:hint="default"/>
        <w:lang w:val="en-US" w:eastAsia="en-US" w:bidi="ar-SA"/>
      </w:rPr>
    </w:lvl>
    <w:lvl w:ilvl="7">
      <w:numFmt w:val="bullet"/>
      <w:lvlText w:val="•"/>
      <w:lvlJc w:val="left"/>
      <w:pPr>
        <w:ind w:left="8006" w:hanging="447"/>
      </w:pPr>
      <w:rPr>
        <w:rFonts w:hint="default"/>
        <w:lang w:val="en-US" w:eastAsia="en-US" w:bidi="ar-SA"/>
      </w:rPr>
    </w:lvl>
    <w:lvl w:ilvl="8">
      <w:numFmt w:val="bullet"/>
      <w:lvlText w:val="•"/>
      <w:lvlJc w:val="left"/>
      <w:pPr>
        <w:ind w:left="8637" w:hanging="447"/>
      </w:pPr>
      <w:rPr>
        <w:rFonts w:hint="default"/>
        <w:lang w:val="en-US" w:eastAsia="en-US" w:bidi="ar-SA"/>
      </w:rPr>
    </w:lvl>
  </w:abstractNum>
  <w:abstractNum w:abstractNumId="99" w15:restartNumberingAfterBreak="0">
    <w:nsid w:val="76167794"/>
    <w:multiLevelType w:val="multilevel"/>
    <w:tmpl w:val="85906E2E"/>
    <w:lvl w:ilvl="0">
      <w:start w:val="28"/>
      <w:numFmt w:val="decimal"/>
      <w:lvlText w:val="%1"/>
      <w:lvlJc w:val="left"/>
      <w:pPr>
        <w:ind w:left="1013" w:hanging="600"/>
        <w:jc w:val="left"/>
      </w:pPr>
      <w:rPr>
        <w:rFonts w:hint="default"/>
        <w:lang w:val="en-US" w:eastAsia="en-US" w:bidi="ar-SA"/>
      </w:rPr>
    </w:lvl>
    <w:lvl w:ilvl="1">
      <w:start w:val="1"/>
      <w:numFmt w:val="decimal"/>
      <w:lvlText w:val="%1.%2"/>
      <w:lvlJc w:val="left"/>
      <w:pPr>
        <w:ind w:left="1013" w:hanging="60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690" w:hanging="569"/>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2913" w:hanging="569"/>
      </w:pPr>
      <w:rPr>
        <w:rFonts w:hint="default"/>
        <w:lang w:val="en-US" w:eastAsia="en-US" w:bidi="ar-SA"/>
      </w:rPr>
    </w:lvl>
    <w:lvl w:ilvl="4">
      <w:numFmt w:val="bullet"/>
      <w:lvlText w:val="•"/>
      <w:lvlJc w:val="left"/>
      <w:pPr>
        <w:ind w:left="3520" w:hanging="569"/>
      </w:pPr>
      <w:rPr>
        <w:rFonts w:hint="default"/>
        <w:lang w:val="en-US" w:eastAsia="en-US" w:bidi="ar-SA"/>
      </w:rPr>
    </w:lvl>
    <w:lvl w:ilvl="5">
      <w:numFmt w:val="bullet"/>
      <w:lvlText w:val="•"/>
      <w:lvlJc w:val="left"/>
      <w:pPr>
        <w:ind w:left="4127" w:hanging="569"/>
      </w:pPr>
      <w:rPr>
        <w:rFonts w:hint="default"/>
        <w:lang w:val="en-US" w:eastAsia="en-US" w:bidi="ar-SA"/>
      </w:rPr>
    </w:lvl>
    <w:lvl w:ilvl="6">
      <w:numFmt w:val="bullet"/>
      <w:lvlText w:val="•"/>
      <w:lvlJc w:val="left"/>
      <w:pPr>
        <w:ind w:left="4734" w:hanging="569"/>
      </w:pPr>
      <w:rPr>
        <w:rFonts w:hint="default"/>
        <w:lang w:val="en-US" w:eastAsia="en-US" w:bidi="ar-SA"/>
      </w:rPr>
    </w:lvl>
    <w:lvl w:ilvl="7">
      <w:numFmt w:val="bullet"/>
      <w:lvlText w:val="•"/>
      <w:lvlJc w:val="left"/>
      <w:pPr>
        <w:ind w:left="5341" w:hanging="569"/>
      </w:pPr>
      <w:rPr>
        <w:rFonts w:hint="default"/>
        <w:lang w:val="en-US" w:eastAsia="en-US" w:bidi="ar-SA"/>
      </w:rPr>
    </w:lvl>
    <w:lvl w:ilvl="8">
      <w:numFmt w:val="bullet"/>
      <w:lvlText w:val="•"/>
      <w:lvlJc w:val="left"/>
      <w:pPr>
        <w:ind w:left="5948" w:hanging="569"/>
      </w:pPr>
      <w:rPr>
        <w:rFonts w:hint="default"/>
        <w:lang w:val="en-US" w:eastAsia="en-US" w:bidi="ar-SA"/>
      </w:rPr>
    </w:lvl>
  </w:abstractNum>
  <w:abstractNum w:abstractNumId="100" w15:restartNumberingAfterBreak="0">
    <w:nsid w:val="767A7E1B"/>
    <w:multiLevelType w:val="hybridMultilevel"/>
    <w:tmpl w:val="412455CC"/>
    <w:lvl w:ilvl="0" w:tplc="06DEE2E0">
      <w:start w:val="1"/>
      <w:numFmt w:val="lowerLetter"/>
      <w:lvlText w:val="(%1)"/>
      <w:lvlJc w:val="left"/>
      <w:pPr>
        <w:ind w:left="1543" w:hanging="1453"/>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3D6A5F7C">
      <w:numFmt w:val="bullet"/>
      <w:lvlText w:val="•"/>
      <w:lvlJc w:val="left"/>
      <w:pPr>
        <w:ind w:left="2130" w:hanging="1453"/>
      </w:pPr>
      <w:rPr>
        <w:rFonts w:hint="default"/>
        <w:lang w:val="en-US" w:eastAsia="en-US" w:bidi="ar-SA"/>
      </w:rPr>
    </w:lvl>
    <w:lvl w:ilvl="2" w:tplc="B218D1AE">
      <w:numFmt w:val="bullet"/>
      <w:lvlText w:val="•"/>
      <w:lvlJc w:val="left"/>
      <w:pPr>
        <w:ind w:left="2720" w:hanging="1453"/>
      </w:pPr>
      <w:rPr>
        <w:rFonts w:hint="default"/>
        <w:lang w:val="en-US" w:eastAsia="en-US" w:bidi="ar-SA"/>
      </w:rPr>
    </w:lvl>
    <w:lvl w:ilvl="3" w:tplc="AF94502C">
      <w:numFmt w:val="bullet"/>
      <w:lvlText w:val="•"/>
      <w:lvlJc w:val="left"/>
      <w:pPr>
        <w:ind w:left="3310" w:hanging="1453"/>
      </w:pPr>
      <w:rPr>
        <w:rFonts w:hint="default"/>
        <w:lang w:val="en-US" w:eastAsia="en-US" w:bidi="ar-SA"/>
      </w:rPr>
    </w:lvl>
    <w:lvl w:ilvl="4" w:tplc="30E888DC">
      <w:numFmt w:val="bullet"/>
      <w:lvlText w:val="•"/>
      <w:lvlJc w:val="left"/>
      <w:pPr>
        <w:ind w:left="3901" w:hanging="1453"/>
      </w:pPr>
      <w:rPr>
        <w:rFonts w:hint="default"/>
        <w:lang w:val="en-US" w:eastAsia="en-US" w:bidi="ar-SA"/>
      </w:rPr>
    </w:lvl>
    <w:lvl w:ilvl="5" w:tplc="D18A3DE2">
      <w:numFmt w:val="bullet"/>
      <w:lvlText w:val="•"/>
      <w:lvlJc w:val="left"/>
      <w:pPr>
        <w:ind w:left="4491" w:hanging="1453"/>
      </w:pPr>
      <w:rPr>
        <w:rFonts w:hint="default"/>
        <w:lang w:val="en-US" w:eastAsia="en-US" w:bidi="ar-SA"/>
      </w:rPr>
    </w:lvl>
    <w:lvl w:ilvl="6" w:tplc="5CC42696">
      <w:numFmt w:val="bullet"/>
      <w:lvlText w:val="•"/>
      <w:lvlJc w:val="left"/>
      <w:pPr>
        <w:ind w:left="5081" w:hanging="1453"/>
      </w:pPr>
      <w:rPr>
        <w:rFonts w:hint="default"/>
        <w:lang w:val="en-US" w:eastAsia="en-US" w:bidi="ar-SA"/>
      </w:rPr>
    </w:lvl>
    <w:lvl w:ilvl="7" w:tplc="9B98AD0A">
      <w:numFmt w:val="bullet"/>
      <w:lvlText w:val="•"/>
      <w:lvlJc w:val="left"/>
      <w:pPr>
        <w:ind w:left="5672" w:hanging="1453"/>
      </w:pPr>
      <w:rPr>
        <w:rFonts w:hint="default"/>
        <w:lang w:val="en-US" w:eastAsia="en-US" w:bidi="ar-SA"/>
      </w:rPr>
    </w:lvl>
    <w:lvl w:ilvl="8" w:tplc="D51C4C46">
      <w:numFmt w:val="bullet"/>
      <w:lvlText w:val="•"/>
      <w:lvlJc w:val="left"/>
      <w:pPr>
        <w:ind w:left="6262" w:hanging="1453"/>
      </w:pPr>
      <w:rPr>
        <w:rFonts w:hint="default"/>
        <w:lang w:val="en-US" w:eastAsia="en-US" w:bidi="ar-SA"/>
      </w:rPr>
    </w:lvl>
  </w:abstractNum>
  <w:abstractNum w:abstractNumId="101" w15:restartNumberingAfterBreak="0">
    <w:nsid w:val="772A67E1"/>
    <w:multiLevelType w:val="multilevel"/>
    <w:tmpl w:val="028AA778"/>
    <w:lvl w:ilvl="0">
      <w:start w:val="7"/>
      <w:numFmt w:val="decimal"/>
      <w:lvlText w:val="%1"/>
      <w:lvlJc w:val="left"/>
      <w:pPr>
        <w:ind w:left="745" w:hanging="540"/>
        <w:jc w:val="left"/>
      </w:pPr>
      <w:rPr>
        <w:rFonts w:hint="default"/>
        <w:lang w:val="en-US" w:eastAsia="en-US" w:bidi="ar-SA"/>
      </w:rPr>
    </w:lvl>
    <w:lvl w:ilvl="1">
      <w:start w:val="1"/>
      <w:numFmt w:val="decimal"/>
      <w:lvlText w:val="%1.%2"/>
      <w:lvlJc w:val="left"/>
      <w:pPr>
        <w:ind w:left="745" w:hanging="54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89" w:hanging="540"/>
      </w:pPr>
      <w:rPr>
        <w:rFonts w:hint="default"/>
        <w:lang w:val="en-US" w:eastAsia="en-US" w:bidi="ar-SA"/>
      </w:rPr>
    </w:lvl>
    <w:lvl w:ilvl="3">
      <w:numFmt w:val="bullet"/>
      <w:lvlText w:val="•"/>
      <w:lvlJc w:val="left"/>
      <w:pPr>
        <w:ind w:left="2613" w:hanging="540"/>
      </w:pPr>
      <w:rPr>
        <w:rFonts w:hint="default"/>
        <w:lang w:val="en-US" w:eastAsia="en-US" w:bidi="ar-SA"/>
      </w:rPr>
    </w:lvl>
    <w:lvl w:ilvl="4">
      <w:numFmt w:val="bullet"/>
      <w:lvlText w:val="•"/>
      <w:lvlJc w:val="left"/>
      <w:pPr>
        <w:ind w:left="3238" w:hanging="540"/>
      </w:pPr>
      <w:rPr>
        <w:rFonts w:hint="default"/>
        <w:lang w:val="en-US" w:eastAsia="en-US" w:bidi="ar-SA"/>
      </w:rPr>
    </w:lvl>
    <w:lvl w:ilvl="5">
      <w:numFmt w:val="bullet"/>
      <w:lvlText w:val="•"/>
      <w:lvlJc w:val="left"/>
      <w:pPr>
        <w:ind w:left="3863" w:hanging="540"/>
      </w:pPr>
      <w:rPr>
        <w:rFonts w:hint="default"/>
        <w:lang w:val="en-US" w:eastAsia="en-US" w:bidi="ar-SA"/>
      </w:rPr>
    </w:lvl>
    <w:lvl w:ilvl="6">
      <w:numFmt w:val="bullet"/>
      <w:lvlText w:val="•"/>
      <w:lvlJc w:val="left"/>
      <w:pPr>
        <w:ind w:left="4487" w:hanging="540"/>
      </w:pPr>
      <w:rPr>
        <w:rFonts w:hint="default"/>
        <w:lang w:val="en-US" w:eastAsia="en-US" w:bidi="ar-SA"/>
      </w:rPr>
    </w:lvl>
    <w:lvl w:ilvl="7">
      <w:numFmt w:val="bullet"/>
      <w:lvlText w:val="•"/>
      <w:lvlJc w:val="left"/>
      <w:pPr>
        <w:ind w:left="5112" w:hanging="540"/>
      </w:pPr>
      <w:rPr>
        <w:rFonts w:hint="default"/>
        <w:lang w:val="en-US" w:eastAsia="en-US" w:bidi="ar-SA"/>
      </w:rPr>
    </w:lvl>
    <w:lvl w:ilvl="8">
      <w:numFmt w:val="bullet"/>
      <w:lvlText w:val="•"/>
      <w:lvlJc w:val="left"/>
      <w:pPr>
        <w:ind w:left="5736" w:hanging="540"/>
      </w:pPr>
      <w:rPr>
        <w:rFonts w:hint="default"/>
        <w:lang w:val="en-US" w:eastAsia="en-US" w:bidi="ar-SA"/>
      </w:rPr>
    </w:lvl>
  </w:abstractNum>
  <w:abstractNum w:abstractNumId="102" w15:restartNumberingAfterBreak="0">
    <w:nsid w:val="77FF3191"/>
    <w:multiLevelType w:val="hybridMultilevel"/>
    <w:tmpl w:val="72327CFE"/>
    <w:lvl w:ilvl="0" w:tplc="9BC43C0A">
      <w:start w:val="5"/>
      <w:numFmt w:val="lowerLetter"/>
      <w:lvlText w:val="(%1)"/>
      <w:lvlJc w:val="left"/>
      <w:pPr>
        <w:ind w:left="1461" w:hanging="548"/>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B2C49BEE">
      <w:numFmt w:val="bullet"/>
      <w:lvlText w:val="•"/>
      <w:lvlJc w:val="left"/>
      <w:pPr>
        <w:ind w:left="2037" w:hanging="548"/>
      </w:pPr>
      <w:rPr>
        <w:rFonts w:hint="default"/>
        <w:lang w:val="en-US" w:eastAsia="en-US" w:bidi="ar-SA"/>
      </w:rPr>
    </w:lvl>
    <w:lvl w:ilvl="2" w:tplc="771AA192">
      <w:numFmt w:val="bullet"/>
      <w:lvlText w:val="•"/>
      <w:lvlJc w:val="left"/>
      <w:pPr>
        <w:ind w:left="2615" w:hanging="548"/>
      </w:pPr>
      <w:rPr>
        <w:rFonts w:hint="default"/>
        <w:lang w:val="en-US" w:eastAsia="en-US" w:bidi="ar-SA"/>
      </w:rPr>
    </w:lvl>
    <w:lvl w:ilvl="3" w:tplc="0624EAF4">
      <w:numFmt w:val="bullet"/>
      <w:lvlText w:val="•"/>
      <w:lvlJc w:val="left"/>
      <w:pPr>
        <w:ind w:left="3193" w:hanging="548"/>
      </w:pPr>
      <w:rPr>
        <w:rFonts w:hint="default"/>
        <w:lang w:val="en-US" w:eastAsia="en-US" w:bidi="ar-SA"/>
      </w:rPr>
    </w:lvl>
    <w:lvl w:ilvl="4" w:tplc="329024B6">
      <w:numFmt w:val="bullet"/>
      <w:lvlText w:val="•"/>
      <w:lvlJc w:val="left"/>
      <w:pPr>
        <w:ind w:left="3771" w:hanging="548"/>
      </w:pPr>
      <w:rPr>
        <w:rFonts w:hint="default"/>
        <w:lang w:val="en-US" w:eastAsia="en-US" w:bidi="ar-SA"/>
      </w:rPr>
    </w:lvl>
    <w:lvl w:ilvl="5" w:tplc="DDAC93A2">
      <w:numFmt w:val="bullet"/>
      <w:lvlText w:val="•"/>
      <w:lvlJc w:val="left"/>
      <w:pPr>
        <w:ind w:left="4349" w:hanging="548"/>
      </w:pPr>
      <w:rPr>
        <w:rFonts w:hint="default"/>
        <w:lang w:val="en-US" w:eastAsia="en-US" w:bidi="ar-SA"/>
      </w:rPr>
    </w:lvl>
    <w:lvl w:ilvl="6" w:tplc="4120DDEE">
      <w:numFmt w:val="bullet"/>
      <w:lvlText w:val="•"/>
      <w:lvlJc w:val="left"/>
      <w:pPr>
        <w:ind w:left="4926" w:hanging="548"/>
      </w:pPr>
      <w:rPr>
        <w:rFonts w:hint="default"/>
        <w:lang w:val="en-US" w:eastAsia="en-US" w:bidi="ar-SA"/>
      </w:rPr>
    </w:lvl>
    <w:lvl w:ilvl="7" w:tplc="9A66B600">
      <w:numFmt w:val="bullet"/>
      <w:lvlText w:val="•"/>
      <w:lvlJc w:val="left"/>
      <w:pPr>
        <w:ind w:left="5504" w:hanging="548"/>
      </w:pPr>
      <w:rPr>
        <w:rFonts w:hint="default"/>
        <w:lang w:val="en-US" w:eastAsia="en-US" w:bidi="ar-SA"/>
      </w:rPr>
    </w:lvl>
    <w:lvl w:ilvl="8" w:tplc="8EB88AF0">
      <w:numFmt w:val="bullet"/>
      <w:lvlText w:val="•"/>
      <w:lvlJc w:val="left"/>
      <w:pPr>
        <w:ind w:left="6082" w:hanging="548"/>
      </w:pPr>
      <w:rPr>
        <w:rFonts w:hint="default"/>
        <w:lang w:val="en-US" w:eastAsia="en-US" w:bidi="ar-SA"/>
      </w:rPr>
    </w:lvl>
  </w:abstractNum>
  <w:abstractNum w:abstractNumId="103" w15:restartNumberingAfterBreak="0">
    <w:nsid w:val="7A777298"/>
    <w:multiLevelType w:val="multilevel"/>
    <w:tmpl w:val="24682B36"/>
    <w:lvl w:ilvl="0">
      <w:start w:val="22"/>
      <w:numFmt w:val="decimal"/>
      <w:lvlText w:val="%1"/>
      <w:lvlJc w:val="left"/>
      <w:pPr>
        <w:ind w:left="828" w:hanging="601"/>
        <w:jc w:val="left"/>
      </w:pPr>
      <w:rPr>
        <w:rFonts w:hint="default"/>
        <w:lang w:val="en-US" w:eastAsia="en-US" w:bidi="ar-SA"/>
      </w:rPr>
    </w:lvl>
    <w:lvl w:ilvl="1">
      <w:start w:val="2"/>
      <w:numFmt w:val="decimal"/>
      <w:lvlText w:val="%1.%2"/>
      <w:lvlJc w:val="left"/>
      <w:pPr>
        <w:ind w:left="828"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380" w:hanging="548"/>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2663" w:hanging="548"/>
      </w:pPr>
      <w:rPr>
        <w:rFonts w:hint="default"/>
        <w:lang w:val="en-US" w:eastAsia="en-US" w:bidi="ar-SA"/>
      </w:rPr>
    </w:lvl>
    <w:lvl w:ilvl="4">
      <w:numFmt w:val="bullet"/>
      <w:lvlText w:val="•"/>
      <w:lvlJc w:val="left"/>
      <w:pPr>
        <w:ind w:left="3305" w:hanging="548"/>
      </w:pPr>
      <w:rPr>
        <w:rFonts w:hint="default"/>
        <w:lang w:val="en-US" w:eastAsia="en-US" w:bidi="ar-SA"/>
      </w:rPr>
    </w:lvl>
    <w:lvl w:ilvl="5">
      <w:numFmt w:val="bullet"/>
      <w:lvlText w:val="•"/>
      <w:lvlJc w:val="left"/>
      <w:pPr>
        <w:ind w:left="3946" w:hanging="548"/>
      </w:pPr>
      <w:rPr>
        <w:rFonts w:hint="default"/>
        <w:lang w:val="en-US" w:eastAsia="en-US" w:bidi="ar-SA"/>
      </w:rPr>
    </w:lvl>
    <w:lvl w:ilvl="6">
      <w:numFmt w:val="bullet"/>
      <w:lvlText w:val="•"/>
      <w:lvlJc w:val="left"/>
      <w:pPr>
        <w:ind w:left="4588" w:hanging="548"/>
      </w:pPr>
      <w:rPr>
        <w:rFonts w:hint="default"/>
        <w:lang w:val="en-US" w:eastAsia="en-US" w:bidi="ar-SA"/>
      </w:rPr>
    </w:lvl>
    <w:lvl w:ilvl="7">
      <w:numFmt w:val="bullet"/>
      <w:lvlText w:val="•"/>
      <w:lvlJc w:val="left"/>
      <w:pPr>
        <w:ind w:left="5230" w:hanging="548"/>
      </w:pPr>
      <w:rPr>
        <w:rFonts w:hint="default"/>
        <w:lang w:val="en-US" w:eastAsia="en-US" w:bidi="ar-SA"/>
      </w:rPr>
    </w:lvl>
    <w:lvl w:ilvl="8">
      <w:numFmt w:val="bullet"/>
      <w:lvlText w:val="•"/>
      <w:lvlJc w:val="left"/>
      <w:pPr>
        <w:ind w:left="5871" w:hanging="548"/>
      </w:pPr>
      <w:rPr>
        <w:rFonts w:hint="default"/>
        <w:lang w:val="en-US" w:eastAsia="en-US" w:bidi="ar-SA"/>
      </w:rPr>
    </w:lvl>
  </w:abstractNum>
  <w:abstractNum w:abstractNumId="104" w15:restartNumberingAfterBreak="0">
    <w:nsid w:val="7AB70060"/>
    <w:multiLevelType w:val="multilevel"/>
    <w:tmpl w:val="3C40BF1E"/>
    <w:lvl w:ilvl="0">
      <w:start w:val="13"/>
      <w:numFmt w:val="decimal"/>
      <w:lvlText w:val="%1"/>
      <w:lvlJc w:val="left"/>
      <w:pPr>
        <w:ind w:left="3009" w:hanging="601"/>
        <w:jc w:val="left"/>
      </w:pPr>
      <w:rPr>
        <w:rFonts w:hint="default"/>
        <w:lang w:val="en-US" w:eastAsia="en-US" w:bidi="ar-SA"/>
      </w:rPr>
    </w:lvl>
    <w:lvl w:ilvl="1">
      <w:start w:val="7"/>
      <w:numFmt w:val="decimal"/>
      <w:lvlText w:val="%1.%2"/>
      <w:lvlJc w:val="left"/>
      <w:pPr>
        <w:ind w:left="3009"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4512" w:hanging="601"/>
      </w:pPr>
      <w:rPr>
        <w:rFonts w:hint="default"/>
        <w:lang w:val="en-US" w:eastAsia="en-US" w:bidi="ar-SA"/>
      </w:rPr>
    </w:lvl>
    <w:lvl w:ilvl="3">
      <w:numFmt w:val="bullet"/>
      <w:lvlText w:val="•"/>
      <w:lvlJc w:val="left"/>
      <w:pPr>
        <w:ind w:left="5268" w:hanging="601"/>
      </w:pPr>
      <w:rPr>
        <w:rFonts w:hint="default"/>
        <w:lang w:val="en-US" w:eastAsia="en-US" w:bidi="ar-SA"/>
      </w:rPr>
    </w:lvl>
    <w:lvl w:ilvl="4">
      <w:numFmt w:val="bullet"/>
      <w:lvlText w:val="•"/>
      <w:lvlJc w:val="left"/>
      <w:pPr>
        <w:ind w:left="6024" w:hanging="601"/>
      </w:pPr>
      <w:rPr>
        <w:rFonts w:hint="default"/>
        <w:lang w:val="en-US" w:eastAsia="en-US" w:bidi="ar-SA"/>
      </w:rPr>
    </w:lvl>
    <w:lvl w:ilvl="5">
      <w:numFmt w:val="bullet"/>
      <w:lvlText w:val="•"/>
      <w:lvlJc w:val="left"/>
      <w:pPr>
        <w:ind w:left="6780" w:hanging="601"/>
      </w:pPr>
      <w:rPr>
        <w:rFonts w:hint="default"/>
        <w:lang w:val="en-US" w:eastAsia="en-US" w:bidi="ar-SA"/>
      </w:rPr>
    </w:lvl>
    <w:lvl w:ilvl="6">
      <w:numFmt w:val="bullet"/>
      <w:lvlText w:val="•"/>
      <w:lvlJc w:val="left"/>
      <w:pPr>
        <w:ind w:left="7536" w:hanging="601"/>
      </w:pPr>
      <w:rPr>
        <w:rFonts w:hint="default"/>
        <w:lang w:val="en-US" w:eastAsia="en-US" w:bidi="ar-SA"/>
      </w:rPr>
    </w:lvl>
    <w:lvl w:ilvl="7">
      <w:numFmt w:val="bullet"/>
      <w:lvlText w:val="•"/>
      <w:lvlJc w:val="left"/>
      <w:pPr>
        <w:ind w:left="8292" w:hanging="601"/>
      </w:pPr>
      <w:rPr>
        <w:rFonts w:hint="default"/>
        <w:lang w:val="en-US" w:eastAsia="en-US" w:bidi="ar-SA"/>
      </w:rPr>
    </w:lvl>
    <w:lvl w:ilvl="8">
      <w:numFmt w:val="bullet"/>
      <w:lvlText w:val="•"/>
      <w:lvlJc w:val="left"/>
      <w:pPr>
        <w:ind w:left="9048" w:hanging="601"/>
      </w:pPr>
      <w:rPr>
        <w:rFonts w:hint="default"/>
        <w:lang w:val="en-US" w:eastAsia="en-US" w:bidi="ar-SA"/>
      </w:rPr>
    </w:lvl>
  </w:abstractNum>
  <w:abstractNum w:abstractNumId="105" w15:restartNumberingAfterBreak="0">
    <w:nsid w:val="7B9E3213"/>
    <w:multiLevelType w:val="multilevel"/>
    <w:tmpl w:val="6EC276B0"/>
    <w:lvl w:ilvl="0">
      <w:start w:val="18"/>
      <w:numFmt w:val="decimal"/>
      <w:lvlText w:val="%1"/>
      <w:lvlJc w:val="left"/>
      <w:pPr>
        <w:ind w:left="721" w:hanging="601"/>
        <w:jc w:val="left"/>
      </w:pPr>
      <w:rPr>
        <w:rFonts w:hint="default"/>
        <w:lang w:val="en-US" w:eastAsia="en-US" w:bidi="ar-SA"/>
      </w:rPr>
    </w:lvl>
    <w:lvl w:ilvl="1">
      <w:start w:val="1"/>
      <w:numFmt w:val="decimal"/>
      <w:lvlText w:val="%1.%2"/>
      <w:lvlJc w:val="left"/>
      <w:pPr>
        <w:ind w:left="721" w:hanging="601"/>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1288" w:hanging="548"/>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3">
      <w:numFmt w:val="bullet"/>
      <w:lvlText w:val="•"/>
      <w:lvlJc w:val="left"/>
      <w:pPr>
        <w:ind w:left="2563" w:hanging="548"/>
      </w:pPr>
      <w:rPr>
        <w:rFonts w:hint="default"/>
        <w:lang w:val="en-US" w:eastAsia="en-US" w:bidi="ar-SA"/>
      </w:rPr>
    </w:lvl>
    <w:lvl w:ilvl="4">
      <w:numFmt w:val="bullet"/>
      <w:lvlText w:val="•"/>
      <w:lvlJc w:val="left"/>
      <w:pPr>
        <w:ind w:left="3204" w:hanging="548"/>
      </w:pPr>
      <w:rPr>
        <w:rFonts w:hint="default"/>
        <w:lang w:val="en-US" w:eastAsia="en-US" w:bidi="ar-SA"/>
      </w:rPr>
    </w:lvl>
    <w:lvl w:ilvl="5">
      <w:numFmt w:val="bullet"/>
      <w:lvlText w:val="•"/>
      <w:lvlJc w:val="left"/>
      <w:pPr>
        <w:ind w:left="3846" w:hanging="548"/>
      </w:pPr>
      <w:rPr>
        <w:rFonts w:hint="default"/>
        <w:lang w:val="en-US" w:eastAsia="en-US" w:bidi="ar-SA"/>
      </w:rPr>
    </w:lvl>
    <w:lvl w:ilvl="6">
      <w:numFmt w:val="bullet"/>
      <w:lvlText w:val="•"/>
      <w:lvlJc w:val="left"/>
      <w:pPr>
        <w:ind w:left="4487" w:hanging="548"/>
      </w:pPr>
      <w:rPr>
        <w:rFonts w:hint="default"/>
        <w:lang w:val="en-US" w:eastAsia="en-US" w:bidi="ar-SA"/>
      </w:rPr>
    </w:lvl>
    <w:lvl w:ilvl="7">
      <w:numFmt w:val="bullet"/>
      <w:lvlText w:val="•"/>
      <w:lvlJc w:val="left"/>
      <w:pPr>
        <w:ind w:left="5129" w:hanging="548"/>
      </w:pPr>
      <w:rPr>
        <w:rFonts w:hint="default"/>
        <w:lang w:val="en-US" w:eastAsia="en-US" w:bidi="ar-SA"/>
      </w:rPr>
    </w:lvl>
    <w:lvl w:ilvl="8">
      <w:numFmt w:val="bullet"/>
      <w:lvlText w:val="•"/>
      <w:lvlJc w:val="left"/>
      <w:pPr>
        <w:ind w:left="5770" w:hanging="548"/>
      </w:pPr>
      <w:rPr>
        <w:rFonts w:hint="default"/>
        <w:lang w:val="en-US" w:eastAsia="en-US" w:bidi="ar-SA"/>
      </w:rPr>
    </w:lvl>
  </w:abstractNum>
  <w:abstractNum w:abstractNumId="106" w15:restartNumberingAfterBreak="0">
    <w:nsid w:val="7E8222D9"/>
    <w:multiLevelType w:val="multilevel"/>
    <w:tmpl w:val="20E2EA38"/>
    <w:lvl w:ilvl="0">
      <w:start w:val="8"/>
      <w:numFmt w:val="decimal"/>
      <w:lvlText w:val="%1"/>
      <w:lvlJc w:val="left"/>
      <w:pPr>
        <w:ind w:left="756" w:hanging="615"/>
        <w:jc w:val="left"/>
      </w:pPr>
      <w:rPr>
        <w:rFonts w:hint="default"/>
        <w:lang w:val="en-US" w:eastAsia="en-US" w:bidi="ar-SA"/>
      </w:rPr>
    </w:lvl>
    <w:lvl w:ilvl="1">
      <w:start w:val="1"/>
      <w:numFmt w:val="decimal"/>
      <w:lvlText w:val="%1.%2"/>
      <w:lvlJc w:val="left"/>
      <w:pPr>
        <w:ind w:left="756" w:hanging="615"/>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1993" w:hanging="615"/>
      </w:pPr>
      <w:rPr>
        <w:rFonts w:hint="default"/>
        <w:lang w:val="en-US" w:eastAsia="en-US" w:bidi="ar-SA"/>
      </w:rPr>
    </w:lvl>
    <w:lvl w:ilvl="3">
      <w:numFmt w:val="bullet"/>
      <w:lvlText w:val="•"/>
      <w:lvlJc w:val="left"/>
      <w:pPr>
        <w:ind w:left="2609" w:hanging="615"/>
      </w:pPr>
      <w:rPr>
        <w:rFonts w:hint="default"/>
        <w:lang w:val="en-US" w:eastAsia="en-US" w:bidi="ar-SA"/>
      </w:rPr>
    </w:lvl>
    <w:lvl w:ilvl="4">
      <w:numFmt w:val="bullet"/>
      <w:lvlText w:val="•"/>
      <w:lvlJc w:val="left"/>
      <w:pPr>
        <w:ind w:left="3226" w:hanging="615"/>
      </w:pPr>
      <w:rPr>
        <w:rFonts w:hint="default"/>
        <w:lang w:val="en-US" w:eastAsia="en-US" w:bidi="ar-SA"/>
      </w:rPr>
    </w:lvl>
    <w:lvl w:ilvl="5">
      <w:numFmt w:val="bullet"/>
      <w:lvlText w:val="•"/>
      <w:lvlJc w:val="left"/>
      <w:pPr>
        <w:ind w:left="3842" w:hanging="615"/>
      </w:pPr>
      <w:rPr>
        <w:rFonts w:hint="default"/>
        <w:lang w:val="en-US" w:eastAsia="en-US" w:bidi="ar-SA"/>
      </w:rPr>
    </w:lvl>
    <w:lvl w:ilvl="6">
      <w:numFmt w:val="bullet"/>
      <w:lvlText w:val="•"/>
      <w:lvlJc w:val="left"/>
      <w:pPr>
        <w:ind w:left="4459" w:hanging="615"/>
      </w:pPr>
      <w:rPr>
        <w:rFonts w:hint="default"/>
        <w:lang w:val="en-US" w:eastAsia="en-US" w:bidi="ar-SA"/>
      </w:rPr>
    </w:lvl>
    <w:lvl w:ilvl="7">
      <w:numFmt w:val="bullet"/>
      <w:lvlText w:val="•"/>
      <w:lvlJc w:val="left"/>
      <w:pPr>
        <w:ind w:left="5075" w:hanging="615"/>
      </w:pPr>
      <w:rPr>
        <w:rFonts w:hint="default"/>
        <w:lang w:val="en-US" w:eastAsia="en-US" w:bidi="ar-SA"/>
      </w:rPr>
    </w:lvl>
    <w:lvl w:ilvl="8">
      <w:numFmt w:val="bullet"/>
      <w:lvlText w:val="•"/>
      <w:lvlJc w:val="left"/>
      <w:pPr>
        <w:ind w:left="5692" w:hanging="615"/>
      </w:pPr>
      <w:rPr>
        <w:rFonts w:hint="default"/>
        <w:lang w:val="en-US" w:eastAsia="en-US" w:bidi="ar-SA"/>
      </w:rPr>
    </w:lvl>
  </w:abstractNum>
  <w:num w:numId="1">
    <w:abstractNumId w:val="22"/>
  </w:num>
  <w:num w:numId="2">
    <w:abstractNumId w:val="94"/>
  </w:num>
  <w:num w:numId="3">
    <w:abstractNumId w:val="12"/>
  </w:num>
  <w:num w:numId="4">
    <w:abstractNumId w:val="16"/>
  </w:num>
  <w:num w:numId="5">
    <w:abstractNumId w:val="24"/>
  </w:num>
  <w:num w:numId="6">
    <w:abstractNumId w:val="26"/>
  </w:num>
  <w:num w:numId="7">
    <w:abstractNumId w:val="49"/>
  </w:num>
  <w:num w:numId="8">
    <w:abstractNumId w:val="91"/>
  </w:num>
  <w:num w:numId="9">
    <w:abstractNumId w:val="73"/>
  </w:num>
  <w:num w:numId="10">
    <w:abstractNumId w:val="53"/>
  </w:num>
  <w:num w:numId="11">
    <w:abstractNumId w:val="79"/>
  </w:num>
  <w:num w:numId="12">
    <w:abstractNumId w:val="8"/>
  </w:num>
  <w:num w:numId="13">
    <w:abstractNumId w:val="87"/>
  </w:num>
  <w:num w:numId="14">
    <w:abstractNumId w:val="83"/>
  </w:num>
  <w:num w:numId="15">
    <w:abstractNumId w:val="0"/>
  </w:num>
  <w:num w:numId="16">
    <w:abstractNumId w:val="59"/>
  </w:num>
  <w:num w:numId="17">
    <w:abstractNumId w:val="68"/>
  </w:num>
  <w:num w:numId="18">
    <w:abstractNumId w:val="76"/>
  </w:num>
  <w:num w:numId="19">
    <w:abstractNumId w:val="54"/>
  </w:num>
  <w:num w:numId="20">
    <w:abstractNumId w:val="35"/>
  </w:num>
  <w:num w:numId="21">
    <w:abstractNumId w:val="99"/>
  </w:num>
  <w:num w:numId="22">
    <w:abstractNumId w:val="56"/>
  </w:num>
  <w:num w:numId="23">
    <w:abstractNumId w:val="88"/>
  </w:num>
  <w:num w:numId="24">
    <w:abstractNumId w:val="95"/>
  </w:num>
  <w:num w:numId="25">
    <w:abstractNumId w:val="31"/>
  </w:num>
  <w:num w:numId="26">
    <w:abstractNumId w:val="14"/>
  </w:num>
  <w:num w:numId="27">
    <w:abstractNumId w:val="89"/>
  </w:num>
  <w:num w:numId="28">
    <w:abstractNumId w:val="62"/>
  </w:num>
  <w:num w:numId="29">
    <w:abstractNumId w:val="86"/>
  </w:num>
  <w:num w:numId="30">
    <w:abstractNumId w:val="46"/>
  </w:num>
  <w:num w:numId="31">
    <w:abstractNumId w:val="78"/>
  </w:num>
  <w:num w:numId="32">
    <w:abstractNumId w:val="25"/>
  </w:num>
  <w:num w:numId="33">
    <w:abstractNumId w:val="29"/>
  </w:num>
  <w:num w:numId="34">
    <w:abstractNumId w:val="98"/>
  </w:num>
  <w:num w:numId="35">
    <w:abstractNumId w:val="1"/>
  </w:num>
  <w:num w:numId="36">
    <w:abstractNumId w:val="97"/>
  </w:num>
  <w:num w:numId="37">
    <w:abstractNumId w:val="52"/>
  </w:num>
  <w:num w:numId="38">
    <w:abstractNumId w:val="106"/>
  </w:num>
  <w:num w:numId="39">
    <w:abstractNumId w:val="101"/>
  </w:num>
  <w:num w:numId="40">
    <w:abstractNumId w:val="37"/>
  </w:num>
  <w:num w:numId="41">
    <w:abstractNumId w:val="20"/>
  </w:num>
  <w:num w:numId="42">
    <w:abstractNumId w:val="65"/>
  </w:num>
  <w:num w:numId="43">
    <w:abstractNumId w:val="5"/>
  </w:num>
  <w:num w:numId="44">
    <w:abstractNumId w:val="92"/>
  </w:num>
  <w:num w:numId="45">
    <w:abstractNumId w:val="7"/>
  </w:num>
  <w:num w:numId="46">
    <w:abstractNumId w:val="10"/>
  </w:num>
  <w:num w:numId="47">
    <w:abstractNumId w:val="82"/>
  </w:num>
  <w:num w:numId="48">
    <w:abstractNumId w:val="77"/>
  </w:num>
  <w:num w:numId="49">
    <w:abstractNumId w:val="34"/>
  </w:num>
  <w:num w:numId="50">
    <w:abstractNumId w:val="66"/>
  </w:num>
  <w:num w:numId="51">
    <w:abstractNumId w:val="19"/>
  </w:num>
  <w:num w:numId="52">
    <w:abstractNumId w:val="3"/>
  </w:num>
  <w:num w:numId="53">
    <w:abstractNumId w:val="50"/>
  </w:num>
  <w:num w:numId="54">
    <w:abstractNumId w:val="45"/>
  </w:num>
  <w:num w:numId="55">
    <w:abstractNumId w:val="100"/>
  </w:num>
  <w:num w:numId="56">
    <w:abstractNumId w:val="11"/>
  </w:num>
  <w:num w:numId="57">
    <w:abstractNumId w:val="41"/>
  </w:num>
  <w:num w:numId="58">
    <w:abstractNumId w:val="30"/>
  </w:num>
  <w:num w:numId="59">
    <w:abstractNumId w:val="23"/>
  </w:num>
  <w:num w:numId="60">
    <w:abstractNumId w:val="28"/>
  </w:num>
  <w:num w:numId="61">
    <w:abstractNumId w:val="55"/>
  </w:num>
  <w:num w:numId="62">
    <w:abstractNumId w:val="4"/>
  </w:num>
  <w:num w:numId="63">
    <w:abstractNumId w:val="93"/>
  </w:num>
  <w:num w:numId="64">
    <w:abstractNumId w:val="36"/>
  </w:num>
  <w:num w:numId="65">
    <w:abstractNumId w:val="43"/>
  </w:num>
  <w:num w:numId="66">
    <w:abstractNumId w:val="85"/>
  </w:num>
  <w:num w:numId="67">
    <w:abstractNumId w:val="2"/>
  </w:num>
  <w:num w:numId="68">
    <w:abstractNumId w:val="48"/>
  </w:num>
  <w:num w:numId="69">
    <w:abstractNumId w:val="57"/>
  </w:num>
  <w:num w:numId="70">
    <w:abstractNumId w:val="18"/>
  </w:num>
  <w:num w:numId="71">
    <w:abstractNumId w:val="27"/>
  </w:num>
  <w:num w:numId="72">
    <w:abstractNumId w:val="42"/>
  </w:num>
  <w:num w:numId="73">
    <w:abstractNumId w:val="103"/>
  </w:num>
  <w:num w:numId="74">
    <w:abstractNumId w:val="84"/>
  </w:num>
  <w:num w:numId="75">
    <w:abstractNumId w:val="17"/>
  </w:num>
  <w:num w:numId="76">
    <w:abstractNumId w:val="75"/>
  </w:num>
  <w:num w:numId="77">
    <w:abstractNumId w:val="13"/>
  </w:num>
  <w:num w:numId="78">
    <w:abstractNumId w:val="70"/>
  </w:num>
  <w:num w:numId="79">
    <w:abstractNumId w:val="102"/>
  </w:num>
  <w:num w:numId="80">
    <w:abstractNumId w:val="61"/>
  </w:num>
  <w:num w:numId="81">
    <w:abstractNumId w:val="39"/>
  </w:num>
  <w:num w:numId="82">
    <w:abstractNumId w:val="105"/>
  </w:num>
  <w:num w:numId="83">
    <w:abstractNumId w:val="44"/>
  </w:num>
  <w:num w:numId="84">
    <w:abstractNumId w:val="72"/>
  </w:num>
  <w:num w:numId="85">
    <w:abstractNumId w:val="104"/>
  </w:num>
  <w:num w:numId="86">
    <w:abstractNumId w:val="80"/>
  </w:num>
  <w:num w:numId="87">
    <w:abstractNumId w:val="21"/>
  </w:num>
  <w:num w:numId="88">
    <w:abstractNumId w:val="96"/>
  </w:num>
  <w:num w:numId="89">
    <w:abstractNumId w:val="9"/>
  </w:num>
  <w:num w:numId="90">
    <w:abstractNumId w:val="15"/>
  </w:num>
  <w:num w:numId="91">
    <w:abstractNumId w:val="51"/>
  </w:num>
  <w:num w:numId="92">
    <w:abstractNumId w:val="64"/>
  </w:num>
  <w:num w:numId="93">
    <w:abstractNumId w:val="58"/>
  </w:num>
  <w:num w:numId="94">
    <w:abstractNumId w:val="38"/>
  </w:num>
  <w:num w:numId="95">
    <w:abstractNumId w:val="40"/>
  </w:num>
  <w:num w:numId="96">
    <w:abstractNumId w:val="74"/>
  </w:num>
  <w:num w:numId="97">
    <w:abstractNumId w:val="90"/>
  </w:num>
  <w:num w:numId="98">
    <w:abstractNumId w:val="63"/>
  </w:num>
  <w:num w:numId="99">
    <w:abstractNumId w:val="6"/>
  </w:num>
  <w:num w:numId="100">
    <w:abstractNumId w:val="47"/>
  </w:num>
  <w:num w:numId="101">
    <w:abstractNumId w:val="60"/>
  </w:num>
  <w:num w:numId="102">
    <w:abstractNumId w:val="67"/>
  </w:num>
  <w:num w:numId="103">
    <w:abstractNumId w:val="71"/>
  </w:num>
  <w:num w:numId="104">
    <w:abstractNumId w:val="81"/>
  </w:num>
  <w:num w:numId="105">
    <w:abstractNumId w:val="32"/>
  </w:num>
  <w:num w:numId="106">
    <w:abstractNumId w:val="69"/>
  </w:num>
  <w:num w:numId="107">
    <w:abstractNumId w:val="3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7F"/>
    <w:rsid w:val="00076E4C"/>
    <w:rsid w:val="00097377"/>
    <w:rsid w:val="000A2EC0"/>
    <w:rsid w:val="000A6B92"/>
    <w:rsid w:val="000F0AD0"/>
    <w:rsid w:val="000F3FDC"/>
    <w:rsid w:val="001156FE"/>
    <w:rsid w:val="00136DDC"/>
    <w:rsid w:val="00145590"/>
    <w:rsid w:val="00147A99"/>
    <w:rsid w:val="001521E8"/>
    <w:rsid w:val="00160B46"/>
    <w:rsid w:val="0016792E"/>
    <w:rsid w:val="00171C1C"/>
    <w:rsid w:val="00172B14"/>
    <w:rsid w:val="001827FF"/>
    <w:rsid w:val="001873F1"/>
    <w:rsid w:val="001958F2"/>
    <w:rsid w:val="001D1410"/>
    <w:rsid w:val="001D6181"/>
    <w:rsid w:val="001E3AB1"/>
    <w:rsid w:val="001E3B3F"/>
    <w:rsid w:val="001E4F3D"/>
    <w:rsid w:val="001F4767"/>
    <w:rsid w:val="0020622A"/>
    <w:rsid w:val="002143D4"/>
    <w:rsid w:val="00227CA4"/>
    <w:rsid w:val="00255665"/>
    <w:rsid w:val="0025659C"/>
    <w:rsid w:val="002C7025"/>
    <w:rsid w:val="00335649"/>
    <w:rsid w:val="003A63DB"/>
    <w:rsid w:val="003A6F13"/>
    <w:rsid w:val="003B1B5C"/>
    <w:rsid w:val="003E55F5"/>
    <w:rsid w:val="0040254B"/>
    <w:rsid w:val="004308BF"/>
    <w:rsid w:val="00434B8F"/>
    <w:rsid w:val="0044677D"/>
    <w:rsid w:val="00446C96"/>
    <w:rsid w:val="00457F01"/>
    <w:rsid w:val="00483A29"/>
    <w:rsid w:val="00490332"/>
    <w:rsid w:val="004A3A7C"/>
    <w:rsid w:val="004C11C5"/>
    <w:rsid w:val="00501D35"/>
    <w:rsid w:val="00502168"/>
    <w:rsid w:val="00511CA0"/>
    <w:rsid w:val="005377F3"/>
    <w:rsid w:val="00552A35"/>
    <w:rsid w:val="005541BD"/>
    <w:rsid w:val="00555B3D"/>
    <w:rsid w:val="00571ADD"/>
    <w:rsid w:val="005753E6"/>
    <w:rsid w:val="00577ACD"/>
    <w:rsid w:val="00580953"/>
    <w:rsid w:val="0059080B"/>
    <w:rsid w:val="005A1394"/>
    <w:rsid w:val="005B150F"/>
    <w:rsid w:val="005B2EBF"/>
    <w:rsid w:val="005B598C"/>
    <w:rsid w:val="0060149C"/>
    <w:rsid w:val="00605B78"/>
    <w:rsid w:val="006116AD"/>
    <w:rsid w:val="00625520"/>
    <w:rsid w:val="00625DC3"/>
    <w:rsid w:val="0068184F"/>
    <w:rsid w:val="006A5B33"/>
    <w:rsid w:val="006D0255"/>
    <w:rsid w:val="007006DA"/>
    <w:rsid w:val="00705C44"/>
    <w:rsid w:val="007468EE"/>
    <w:rsid w:val="00751D58"/>
    <w:rsid w:val="00763FB5"/>
    <w:rsid w:val="00767994"/>
    <w:rsid w:val="007718D5"/>
    <w:rsid w:val="00783AA5"/>
    <w:rsid w:val="00797B47"/>
    <w:rsid w:val="007D31FC"/>
    <w:rsid w:val="007D4D2F"/>
    <w:rsid w:val="007E29F3"/>
    <w:rsid w:val="007F1A77"/>
    <w:rsid w:val="007F7754"/>
    <w:rsid w:val="00814B4B"/>
    <w:rsid w:val="00827E11"/>
    <w:rsid w:val="00844854"/>
    <w:rsid w:val="00894358"/>
    <w:rsid w:val="00894B89"/>
    <w:rsid w:val="008A5263"/>
    <w:rsid w:val="008D50D7"/>
    <w:rsid w:val="008E3C51"/>
    <w:rsid w:val="00910C82"/>
    <w:rsid w:val="00954A37"/>
    <w:rsid w:val="009608CA"/>
    <w:rsid w:val="00966AC4"/>
    <w:rsid w:val="00997965"/>
    <w:rsid w:val="009A5AC5"/>
    <w:rsid w:val="009A7F4B"/>
    <w:rsid w:val="009D1710"/>
    <w:rsid w:val="009E5546"/>
    <w:rsid w:val="00A14807"/>
    <w:rsid w:val="00A14942"/>
    <w:rsid w:val="00A1523F"/>
    <w:rsid w:val="00A82037"/>
    <w:rsid w:val="00AB2C96"/>
    <w:rsid w:val="00AE7EEB"/>
    <w:rsid w:val="00AF652A"/>
    <w:rsid w:val="00B402FD"/>
    <w:rsid w:val="00B66319"/>
    <w:rsid w:val="00B82C4A"/>
    <w:rsid w:val="00BA569C"/>
    <w:rsid w:val="00C222A6"/>
    <w:rsid w:val="00C52404"/>
    <w:rsid w:val="00C564A0"/>
    <w:rsid w:val="00C71171"/>
    <w:rsid w:val="00C73EAB"/>
    <w:rsid w:val="00CB1012"/>
    <w:rsid w:val="00CC1670"/>
    <w:rsid w:val="00CC1980"/>
    <w:rsid w:val="00CF3B4C"/>
    <w:rsid w:val="00D02BF5"/>
    <w:rsid w:val="00D43E2F"/>
    <w:rsid w:val="00D47FF7"/>
    <w:rsid w:val="00D7445A"/>
    <w:rsid w:val="00D90E79"/>
    <w:rsid w:val="00DA24B7"/>
    <w:rsid w:val="00DD302A"/>
    <w:rsid w:val="00DF77FA"/>
    <w:rsid w:val="00E10A4A"/>
    <w:rsid w:val="00E135BA"/>
    <w:rsid w:val="00E35DFC"/>
    <w:rsid w:val="00E542EF"/>
    <w:rsid w:val="00E726C6"/>
    <w:rsid w:val="00E9161C"/>
    <w:rsid w:val="00ED3D11"/>
    <w:rsid w:val="00EF0FCB"/>
    <w:rsid w:val="00F529DB"/>
    <w:rsid w:val="00F64AFA"/>
    <w:rsid w:val="00F83117"/>
    <w:rsid w:val="00F92A7F"/>
    <w:rsid w:val="00FA486D"/>
    <w:rsid w:val="00FB1D1D"/>
    <w:rsid w:val="00FC3D9E"/>
    <w:rsid w:val="00FD0B92"/>
    <w:rsid w:val="00FE101A"/>
    <w:rsid w:val="00FF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8CA65"/>
  <w15:docId w15:val="{CF45B948-837C-4244-8F87-B370F839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1"/>
      <w:jc w:val="center"/>
      <w:outlineLvl w:val="0"/>
    </w:pPr>
    <w:rPr>
      <w:b/>
      <w:bCs/>
      <w:sz w:val="44"/>
      <w:szCs w:val="44"/>
    </w:rPr>
  </w:style>
  <w:style w:type="paragraph" w:styleId="Heading2">
    <w:name w:val="heading 2"/>
    <w:basedOn w:val="Normal"/>
    <w:uiPriority w:val="9"/>
    <w:unhideWhenUsed/>
    <w:qFormat/>
    <w:pPr>
      <w:ind w:right="949"/>
      <w:jc w:val="center"/>
      <w:outlineLvl w:val="1"/>
    </w:pPr>
    <w:rPr>
      <w:b/>
      <w:bCs/>
      <w:sz w:val="40"/>
      <w:szCs w:val="40"/>
    </w:rPr>
  </w:style>
  <w:style w:type="paragraph" w:styleId="Heading3">
    <w:name w:val="heading 3"/>
    <w:basedOn w:val="Normal"/>
    <w:uiPriority w:val="9"/>
    <w:unhideWhenUsed/>
    <w:qFormat/>
    <w:pPr>
      <w:spacing w:before="228"/>
      <w:jc w:val="center"/>
      <w:outlineLvl w:val="2"/>
    </w:pPr>
    <w:rPr>
      <w:b/>
      <w:bCs/>
      <w:sz w:val="36"/>
      <w:szCs w:val="36"/>
    </w:rPr>
  </w:style>
  <w:style w:type="paragraph" w:styleId="Heading4">
    <w:name w:val="heading 4"/>
    <w:basedOn w:val="Normal"/>
    <w:uiPriority w:val="9"/>
    <w:unhideWhenUsed/>
    <w:qFormat/>
    <w:pPr>
      <w:spacing w:before="85"/>
      <w:ind w:left="4379"/>
      <w:jc w:val="center"/>
      <w:outlineLvl w:val="3"/>
    </w:pPr>
    <w:rPr>
      <w:b/>
      <w:bCs/>
      <w:sz w:val="36"/>
      <w:szCs w:val="36"/>
    </w:rPr>
  </w:style>
  <w:style w:type="paragraph" w:styleId="Heading5">
    <w:name w:val="heading 5"/>
    <w:basedOn w:val="Normal"/>
    <w:uiPriority w:val="9"/>
    <w:unhideWhenUsed/>
    <w:qFormat/>
    <w:pPr>
      <w:ind w:left="240"/>
      <w:outlineLvl w:val="4"/>
    </w:pPr>
    <w:rPr>
      <w:b/>
      <w:bCs/>
      <w:sz w:val="28"/>
      <w:szCs w:val="28"/>
    </w:rPr>
  </w:style>
  <w:style w:type="paragraph" w:styleId="Heading6">
    <w:name w:val="heading 6"/>
    <w:basedOn w:val="Normal"/>
    <w:uiPriority w:val="9"/>
    <w:unhideWhenUsed/>
    <w:qFormat/>
    <w:pPr>
      <w:ind w:left="1100"/>
      <w:outlineLvl w:val="5"/>
    </w:pPr>
    <w:rPr>
      <w:sz w:val="28"/>
      <w:szCs w:val="28"/>
    </w:rPr>
  </w:style>
  <w:style w:type="paragraph" w:styleId="Heading7">
    <w:name w:val="heading 7"/>
    <w:basedOn w:val="Normal"/>
    <w:uiPriority w:val="1"/>
    <w:qFormat/>
    <w:pPr>
      <w:ind w:left="4642" w:right="3831"/>
      <w:jc w:val="center"/>
      <w:outlineLvl w:val="6"/>
    </w:pPr>
    <w:rPr>
      <w:rFonts w:ascii="Palatino Linotype" w:eastAsia="Palatino Linotype" w:hAnsi="Palatino Linotype" w:cs="Palatino Linotype"/>
      <w:b/>
      <w:bCs/>
      <w:sz w:val="24"/>
      <w:szCs w:val="24"/>
    </w:rPr>
  </w:style>
  <w:style w:type="paragraph" w:styleId="Heading8">
    <w:name w:val="heading 8"/>
    <w:basedOn w:val="Normal"/>
    <w:uiPriority w:val="1"/>
    <w:qFormat/>
    <w:pPr>
      <w:spacing w:before="1"/>
      <w:ind w:left="220" w:right="1202"/>
      <w:outlineLvl w:val="7"/>
    </w:pPr>
    <w:rPr>
      <w:b/>
      <w:bCs/>
      <w:i/>
      <w:iCs/>
      <w:sz w:val="24"/>
      <w:szCs w:val="24"/>
    </w:rPr>
  </w:style>
  <w:style w:type="paragraph" w:styleId="Heading9">
    <w:name w:val="heading 9"/>
    <w:basedOn w:val="Normal"/>
    <w:uiPriority w:val="1"/>
    <w:qFormat/>
    <w:pPr>
      <w:spacing w:before="93"/>
      <w:ind w:left="24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320"/>
    </w:pPr>
    <w:rPr>
      <w:b/>
      <w:bCs/>
      <w:sz w:val="24"/>
      <w:szCs w:val="24"/>
    </w:rPr>
  </w:style>
  <w:style w:type="paragraph" w:styleId="TOC2">
    <w:name w:val="toc 2"/>
    <w:basedOn w:val="Normal"/>
    <w:uiPriority w:val="1"/>
    <w:qFormat/>
    <w:pPr>
      <w:ind w:left="320"/>
    </w:pPr>
    <w:rPr>
      <w:sz w:val="24"/>
      <w:szCs w:val="24"/>
    </w:rPr>
  </w:style>
  <w:style w:type="paragraph" w:styleId="TOC3">
    <w:name w:val="toc 3"/>
    <w:basedOn w:val="Normal"/>
    <w:uiPriority w:val="1"/>
    <w:qFormat/>
    <w:pPr>
      <w:ind w:left="320"/>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40"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34B8F"/>
    <w:rPr>
      <w:color w:val="0000FF" w:themeColor="hyperlink"/>
      <w:u w:val="single"/>
    </w:rPr>
  </w:style>
  <w:style w:type="character" w:customStyle="1" w:styleId="UnresolvedMention">
    <w:name w:val="Unresolved Mention"/>
    <w:basedOn w:val="DefaultParagraphFont"/>
    <w:uiPriority w:val="99"/>
    <w:semiHidden/>
    <w:unhideWhenUsed/>
    <w:rsid w:val="00434B8F"/>
    <w:rPr>
      <w:color w:val="605E5C"/>
      <w:shd w:val="clear" w:color="auto" w:fill="E1DFDD"/>
    </w:rPr>
  </w:style>
  <w:style w:type="paragraph" w:styleId="NoSpacing">
    <w:name w:val="No Spacing"/>
    <w:uiPriority w:val="1"/>
    <w:qFormat/>
    <w:rsid w:val="00E9161C"/>
    <w:pPr>
      <w:widowControl/>
      <w:autoSpaceDE/>
      <w:autoSpaceDN/>
    </w:pPr>
    <w:rPr>
      <w:kern w:val="2"/>
      <w14:ligatures w14:val="standardContextual"/>
    </w:rPr>
  </w:style>
  <w:style w:type="paragraph" w:styleId="Header">
    <w:name w:val="header"/>
    <w:basedOn w:val="Normal"/>
    <w:link w:val="HeaderChar"/>
    <w:uiPriority w:val="99"/>
    <w:unhideWhenUsed/>
    <w:rsid w:val="00894358"/>
    <w:pPr>
      <w:tabs>
        <w:tab w:val="center" w:pos="4680"/>
        <w:tab w:val="right" w:pos="9360"/>
      </w:tabs>
    </w:pPr>
  </w:style>
  <w:style w:type="character" w:customStyle="1" w:styleId="HeaderChar">
    <w:name w:val="Header Char"/>
    <w:basedOn w:val="DefaultParagraphFont"/>
    <w:link w:val="Header"/>
    <w:uiPriority w:val="99"/>
    <w:rsid w:val="00894358"/>
    <w:rPr>
      <w:rFonts w:ascii="Times New Roman" w:eastAsia="Times New Roman" w:hAnsi="Times New Roman" w:cs="Times New Roman"/>
    </w:rPr>
  </w:style>
  <w:style w:type="paragraph" w:styleId="Footer">
    <w:name w:val="footer"/>
    <w:basedOn w:val="Normal"/>
    <w:link w:val="FooterChar"/>
    <w:uiPriority w:val="99"/>
    <w:unhideWhenUsed/>
    <w:rsid w:val="00894358"/>
    <w:pPr>
      <w:tabs>
        <w:tab w:val="center" w:pos="4680"/>
        <w:tab w:val="right" w:pos="9360"/>
      </w:tabs>
    </w:pPr>
  </w:style>
  <w:style w:type="character" w:customStyle="1" w:styleId="FooterChar">
    <w:name w:val="Footer Char"/>
    <w:basedOn w:val="DefaultParagraphFont"/>
    <w:link w:val="Footer"/>
    <w:uiPriority w:val="99"/>
    <w:rsid w:val="0089435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143D4"/>
    <w:rPr>
      <w:sz w:val="16"/>
      <w:szCs w:val="16"/>
    </w:rPr>
  </w:style>
  <w:style w:type="paragraph" w:styleId="CommentText">
    <w:name w:val="annotation text"/>
    <w:basedOn w:val="Normal"/>
    <w:link w:val="CommentTextChar"/>
    <w:uiPriority w:val="99"/>
    <w:unhideWhenUsed/>
    <w:rsid w:val="002143D4"/>
    <w:rPr>
      <w:sz w:val="20"/>
      <w:szCs w:val="20"/>
    </w:rPr>
  </w:style>
  <w:style w:type="character" w:customStyle="1" w:styleId="CommentTextChar">
    <w:name w:val="Comment Text Char"/>
    <w:basedOn w:val="DefaultParagraphFont"/>
    <w:link w:val="CommentText"/>
    <w:uiPriority w:val="99"/>
    <w:rsid w:val="002143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43D4"/>
    <w:rPr>
      <w:b/>
      <w:bCs/>
    </w:rPr>
  </w:style>
  <w:style w:type="character" w:customStyle="1" w:styleId="CommentSubjectChar">
    <w:name w:val="Comment Subject Char"/>
    <w:basedOn w:val="CommentTextChar"/>
    <w:link w:val="CommentSubject"/>
    <w:uiPriority w:val="99"/>
    <w:semiHidden/>
    <w:rsid w:val="002143D4"/>
    <w:rPr>
      <w:rFonts w:ascii="Times New Roman" w:eastAsia="Times New Roman" w:hAnsi="Times New Roman" w:cs="Times New Roman"/>
      <w:b/>
      <w:bCs/>
      <w:sz w:val="20"/>
      <w:szCs w:val="20"/>
    </w:rPr>
  </w:style>
  <w:style w:type="paragraph" w:styleId="Revision">
    <w:name w:val="Revision"/>
    <w:hidden/>
    <w:uiPriority w:val="99"/>
    <w:semiHidden/>
    <w:rsid w:val="002143D4"/>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57264">
      <w:bodyDiv w:val="1"/>
      <w:marLeft w:val="0"/>
      <w:marRight w:val="0"/>
      <w:marTop w:val="0"/>
      <w:marBottom w:val="0"/>
      <w:divBdr>
        <w:top w:val="none" w:sz="0" w:space="0" w:color="auto"/>
        <w:left w:val="none" w:sz="0" w:space="0" w:color="auto"/>
        <w:bottom w:val="none" w:sz="0" w:space="0" w:color="auto"/>
        <w:right w:val="none" w:sz="0" w:space="0" w:color="auto"/>
      </w:divBdr>
      <w:divsChild>
        <w:div w:id="980694757">
          <w:marLeft w:val="0"/>
          <w:marRight w:val="0"/>
          <w:marTop w:val="0"/>
          <w:marBottom w:val="0"/>
          <w:divBdr>
            <w:top w:val="none" w:sz="0" w:space="0" w:color="auto"/>
            <w:left w:val="none" w:sz="0" w:space="0" w:color="auto"/>
            <w:bottom w:val="none" w:sz="0" w:space="0" w:color="auto"/>
            <w:right w:val="none" w:sz="0" w:space="0" w:color="auto"/>
          </w:divBdr>
        </w:div>
      </w:divsChild>
    </w:div>
    <w:div w:id="1923370779">
      <w:bodyDiv w:val="1"/>
      <w:marLeft w:val="0"/>
      <w:marRight w:val="0"/>
      <w:marTop w:val="0"/>
      <w:marBottom w:val="0"/>
      <w:divBdr>
        <w:top w:val="none" w:sz="0" w:space="0" w:color="auto"/>
        <w:left w:val="none" w:sz="0" w:space="0" w:color="auto"/>
        <w:bottom w:val="none" w:sz="0" w:space="0" w:color="auto"/>
        <w:right w:val="none" w:sz="0" w:space="0" w:color="auto"/>
      </w:divBdr>
    </w:div>
    <w:div w:id="2075853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mailto:tchabwera@sadc.int" TargetMode="External"/><Relationship Id="rId39" Type="http://schemas.openxmlformats.org/officeDocument/2006/relationships/header" Target="header15.xml"/><Relationship Id="rId21" Type="http://schemas.openxmlformats.org/officeDocument/2006/relationships/header" Target="header10.xml"/><Relationship Id="rId34" Type="http://schemas.openxmlformats.org/officeDocument/2006/relationships/hyperlink" Target="mailto:tenders@sadc.int" TargetMode="External"/><Relationship Id="rId42" Type="http://schemas.openxmlformats.org/officeDocument/2006/relationships/header" Target="header18.xml"/><Relationship Id="rId47" Type="http://schemas.openxmlformats.org/officeDocument/2006/relationships/header" Target="header23.xml"/><Relationship Id="rId50" Type="http://schemas.openxmlformats.org/officeDocument/2006/relationships/header" Target="header26.xml"/><Relationship Id="rId55" Type="http://schemas.openxmlformats.org/officeDocument/2006/relationships/header" Target="header31.xml"/><Relationship Id="rId63" Type="http://schemas.openxmlformats.org/officeDocument/2006/relationships/header" Target="header39.xml"/><Relationship Id="rId68" Type="http://schemas.openxmlformats.org/officeDocument/2006/relationships/header" Target="header44.xml"/><Relationship Id="rId7" Type="http://schemas.openxmlformats.org/officeDocument/2006/relationships/endnotes" Target="endnotes.xml"/><Relationship Id="rId71" Type="http://schemas.openxmlformats.org/officeDocument/2006/relationships/header" Target="header47.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3.xml"/><Relationship Id="rId11" Type="http://schemas.openxmlformats.org/officeDocument/2006/relationships/footer" Target="footer1.xml"/><Relationship Id="rId24" Type="http://schemas.openxmlformats.org/officeDocument/2006/relationships/hyperlink" Target="http://www.sadc.int/" TargetMode="External"/><Relationship Id="rId32" Type="http://schemas.openxmlformats.org/officeDocument/2006/relationships/header" Target="header14.xml"/><Relationship Id="rId37" Type="http://schemas.openxmlformats.org/officeDocument/2006/relationships/hyperlink" Target="mailto:frandrianiaina@sadc.int" TargetMode="External"/><Relationship Id="rId40" Type="http://schemas.openxmlformats.org/officeDocument/2006/relationships/header" Target="header16.xml"/><Relationship Id="rId45" Type="http://schemas.openxmlformats.org/officeDocument/2006/relationships/header" Target="header21.xml"/><Relationship Id="rId53" Type="http://schemas.openxmlformats.org/officeDocument/2006/relationships/header" Target="header29.xml"/><Relationship Id="rId58" Type="http://schemas.openxmlformats.org/officeDocument/2006/relationships/header" Target="header34.xml"/><Relationship Id="rId66" Type="http://schemas.openxmlformats.org/officeDocument/2006/relationships/header" Target="header42.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sadc.int/" TargetMode="External"/><Relationship Id="rId28" Type="http://schemas.openxmlformats.org/officeDocument/2006/relationships/hyperlink" Target="mailto:frandrianiaina@sadc.int" TargetMode="External"/><Relationship Id="rId36" Type="http://schemas.openxmlformats.org/officeDocument/2006/relationships/hyperlink" Target="mailto:pchifani@sadc.int" TargetMode="External"/><Relationship Id="rId49" Type="http://schemas.openxmlformats.org/officeDocument/2006/relationships/header" Target="header25.xml"/><Relationship Id="rId57" Type="http://schemas.openxmlformats.org/officeDocument/2006/relationships/header" Target="header33.xml"/><Relationship Id="rId61" Type="http://schemas.openxmlformats.org/officeDocument/2006/relationships/header" Target="header3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yperlink" Target="https://collab.sadc.int/s/b3EKqn3mGbH3t4s" TargetMode="External"/><Relationship Id="rId44" Type="http://schemas.openxmlformats.org/officeDocument/2006/relationships/header" Target="header20.xml"/><Relationship Id="rId52" Type="http://schemas.openxmlformats.org/officeDocument/2006/relationships/header" Target="header28.xml"/><Relationship Id="rId60" Type="http://schemas.openxmlformats.org/officeDocument/2006/relationships/header" Target="header36.xml"/><Relationship Id="rId65" Type="http://schemas.openxmlformats.org/officeDocument/2006/relationships/header" Target="header41.xml"/><Relationship Id="rId73" Type="http://schemas.openxmlformats.org/officeDocument/2006/relationships/header" Target="header4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yperlink" Target="mailto:pchifani@sadc.int" TargetMode="External"/><Relationship Id="rId30" Type="http://schemas.openxmlformats.org/officeDocument/2006/relationships/hyperlink" Target="https://collab.sadc.int/s/b3EKqn3mGbH3t4s" TargetMode="External"/><Relationship Id="rId35" Type="http://schemas.openxmlformats.org/officeDocument/2006/relationships/hyperlink" Target="mailto:tchabwera@sadc.int" TargetMode="External"/><Relationship Id="rId43" Type="http://schemas.openxmlformats.org/officeDocument/2006/relationships/header" Target="header19.xml"/><Relationship Id="rId48" Type="http://schemas.openxmlformats.org/officeDocument/2006/relationships/header" Target="header24.xml"/><Relationship Id="rId56" Type="http://schemas.openxmlformats.org/officeDocument/2006/relationships/header" Target="header32.xml"/><Relationship Id="rId64" Type="http://schemas.openxmlformats.org/officeDocument/2006/relationships/header" Target="header40.xml"/><Relationship Id="rId69" Type="http://schemas.openxmlformats.org/officeDocument/2006/relationships/header" Target="header45.xml"/><Relationship Id="rId8" Type="http://schemas.openxmlformats.org/officeDocument/2006/relationships/image" Target="media/image1.png"/><Relationship Id="rId51" Type="http://schemas.openxmlformats.org/officeDocument/2006/relationships/header" Target="header27.xml"/><Relationship Id="rId72" Type="http://schemas.openxmlformats.org/officeDocument/2006/relationships/header" Target="header4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yperlink" Target="https://collab.sadc.int/s/b3EKqn3mGbH3t4s" TargetMode="External"/><Relationship Id="rId38" Type="http://schemas.openxmlformats.org/officeDocument/2006/relationships/hyperlink" Target="https://us02web.zoom.us/j/83040362634?pwd=SkJPdnZacGJRUlZaR3RTU3pOeElydz09" TargetMode="External"/><Relationship Id="rId46" Type="http://schemas.openxmlformats.org/officeDocument/2006/relationships/header" Target="header22.xml"/><Relationship Id="rId59" Type="http://schemas.openxmlformats.org/officeDocument/2006/relationships/header" Target="header35.xml"/><Relationship Id="rId67" Type="http://schemas.openxmlformats.org/officeDocument/2006/relationships/header" Target="header43.xml"/><Relationship Id="rId20" Type="http://schemas.openxmlformats.org/officeDocument/2006/relationships/header" Target="header9.xml"/><Relationship Id="rId41" Type="http://schemas.openxmlformats.org/officeDocument/2006/relationships/header" Target="header17.xml"/><Relationship Id="rId54" Type="http://schemas.openxmlformats.org/officeDocument/2006/relationships/header" Target="header30.xml"/><Relationship Id="rId62" Type="http://schemas.openxmlformats.org/officeDocument/2006/relationships/header" Target="header38.xml"/><Relationship Id="rId70" Type="http://schemas.openxmlformats.org/officeDocument/2006/relationships/header" Target="header46.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5CCEB-EFA0-4A96-9D97-3347DBCF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24681</Words>
  <Characters>140687</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Lentletse R.  Senthufhe</cp:lastModifiedBy>
  <cp:revision>2</cp:revision>
  <dcterms:created xsi:type="dcterms:W3CDTF">2023-09-21T06:45:00Z</dcterms:created>
  <dcterms:modified xsi:type="dcterms:W3CDTF">2023-09-21T06:45:00Z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Microsoft® Word 2016</vt:lpwstr>
  </property>
  <property fmtid="{D5CDD505-2E9C-101B-9397-08002B2CF9AE}" pid="4" name="LastSaved">
    <vt:filetime>2022-08-23T00:00:00Z</vt:filetime>
  </property>
  <property fmtid="{D5CDD505-2E9C-101B-9397-08002B2CF9AE}" pid="5" name="Producer">
    <vt:lpwstr>Microsoft® Word 2016</vt:lpwstr>
  </property>
  <property fmtid="{D5CDD505-2E9C-101B-9397-08002B2CF9AE}" pid="6" name="MSIP_Label_70d91555-27bb-46d2-9299-bbdc28766cf5_Enabled">
    <vt:lpwstr>true</vt:lpwstr>
  </property>
  <property fmtid="{D5CDD505-2E9C-101B-9397-08002B2CF9AE}" pid="7" name="MSIP_Label_70d91555-27bb-46d2-9299-bbdc28766cf5_SetDate">
    <vt:lpwstr>2023-09-08T17:14:24Z</vt:lpwstr>
  </property>
  <property fmtid="{D5CDD505-2E9C-101B-9397-08002B2CF9AE}" pid="8" name="MSIP_Label_70d91555-27bb-46d2-9299-bbdc28766cf5_Method">
    <vt:lpwstr>Privileged</vt:lpwstr>
  </property>
  <property fmtid="{D5CDD505-2E9C-101B-9397-08002B2CF9AE}" pid="9" name="MSIP_Label_70d91555-27bb-46d2-9299-bbdc28766cf5_Name">
    <vt:lpwstr>Open - General</vt:lpwstr>
  </property>
  <property fmtid="{D5CDD505-2E9C-101B-9397-08002B2CF9AE}" pid="10" name="MSIP_Label_70d91555-27bb-46d2-9299-bbdc28766cf5_SiteId">
    <vt:lpwstr>49d00196-dd46-45ae-a2e6-912969fa3ac8</vt:lpwstr>
  </property>
  <property fmtid="{D5CDD505-2E9C-101B-9397-08002B2CF9AE}" pid="11" name="MSIP_Label_70d91555-27bb-46d2-9299-bbdc28766cf5_ActionId">
    <vt:lpwstr>c5efc0de-2c72-4ea7-b490-b09c05c0c848</vt:lpwstr>
  </property>
  <property fmtid="{D5CDD505-2E9C-101B-9397-08002B2CF9AE}" pid="12" name="MSIP_Label_70d91555-27bb-46d2-9299-bbdc28766cf5_ContentBits">
    <vt:lpwstr>0</vt:lpwstr>
  </property>
</Properties>
</file>