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3DE3" w14:textId="0B20E34D" w:rsidR="00BB21A2" w:rsidRDefault="00BB21A2" w:rsidP="00BB21A2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93318508"/>
      <w:bookmarkStart w:id="1" w:name="_GoBack"/>
      <w:bookmarkEnd w:id="0"/>
      <w:bookmarkEnd w:id="1"/>
      <w:r w:rsidRPr="00570BA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2F07D999" wp14:editId="5B339BE6">
            <wp:extent cx="2647950" cy="869071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41" cy="8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BA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65F09C32" wp14:editId="5AA51B9B">
            <wp:extent cx="895350" cy="8744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11" cy="9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BA39" w14:textId="77777777" w:rsidR="00BB21A2" w:rsidRPr="00BB21A2" w:rsidRDefault="00BB21A2" w:rsidP="00BB21A2">
      <w:pPr>
        <w:rPr>
          <w:lang w:val="en-GB"/>
        </w:rPr>
      </w:pPr>
    </w:p>
    <w:p w14:paraId="6E082629" w14:textId="77777777" w:rsidR="00486FE2" w:rsidRDefault="00486FE2" w:rsidP="003E447E">
      <w:pPr>
        <w:jc w:val="both"/>
        <w:rPr>
          <w:b/>
          <w:bCs/>
          <w:sz w:val="24"/>
          <w:szCs w:val="24"/>
          <w:u w:val="single"/>
        </w:rPr>
      </w:pPr>
    </w:p>
    <w:p w14:paraId="0805B9B7" w14:textId="77D37CA5" w:rsidR="00486FE2" w:rsidRPr="00486FE2" w:rsidRDefault="00486FE2" w:rsidP="003E44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6FE2">
        <w:rPr>
          <w:rFonts w:ascii="Arial" w:hAnsi="Arial" w:cs="Arial"/>
          <w:b/>
          <w:bCs/>
          <w:sz w:val="24"/>
          <w:szCs w:val="24"/>
        </w:rPr>
        <w:t>INVITATION TO TENDER ADVERT:</w:t>
      </w:r>
      <w:r>
        <w:rPr>
          <w:rFonts w:ascii="Arial" w:hAnsi="Arial" w:cs="Arial"/>
          <w:b/>
          <w:bCs/>
          <w:sz w:val="24"/>
          <w:szCs w:val="24"/>
        </w:rPr>
        <w:t xml:space="preserve"> 83440420</w:t>
      </w:r>
    </w:p>
    <w:p w14:paraId="29C3FCD6" w14:textId="49ACDF77" w:rsidR="00E3634F" w:rsidRPr="00486FE2" w:rsidRDefault="00D0162E" w:rsidP="003E447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86FE2">
        <w:rPr>
          <w:rFonts w:ascii="Arial" w:hAnsi="Arial" w:cs="Arial"/>
          <w:b/>
          <w:bCs/>
          <w:sz w:val="24"/>
          <w:szCs w:val="24"/>
          <w:u w:val="single"/>
        </w:rPr>
        <w:t xml:space="preserve">Review and updating of the Joint </w:t>
      </w:r>
      <w:r w:rsidR="000B4647" w:rsidRPr="00486FE2">
        <w:rPr>
          <w:rFonts w:ascii="Arial" w:hAnsi="Arial" w:cs="Arial"/>
          <w:b/>
          <w:bCs/>
          <w:sz w:val="24"/>
          <w:szCs w:val="24"/>
          <w:u w:val="single"/>
        </w:rPr>
        <w:t xml:space="preserve">IWRM </w:t>
      </w:r>
      <w:r w:rsidRPr="00486FE2">
        <w:rPr>
          <w:rFonts w:ascii="Arial" w:hAnsi="Arial" w:cs="Arial"/>
          <w:b/>
          <w:bCs/>
          <w:sz w:val="24"/>
          <w:szCs w:val="24"/>
          <w:u w:val="single"/>
        </w:rPr>
        <w:t xml:space="preserve">Strategy </w:t>
      </w:r>
      <w:r w:rsidR="000B4647" w:rsidRPr="00486FE2">
        <w:rPr>
          <w:rFonts w:ascii="Arial" w:hAnsi="Arial" w:cs="Arial"/>
          <w:b/>
          <w:bCs/>
          <w:sz w:val="24"/>
          <w:szCs w:val="24"/>
          <w:u w:val="single"/>
        </w:rPr>
        <w:t xml:space="preserve">for the </w:t>
      </w:r>
      <w:r w:rsidRPr="00486FE2">
        <w:rPr>
          <w:rFonts w:ascii="Arial" w:hAnsi="Arial" w:cs="Arial"/>
          <w:b/>
          <w:bCs/>
          <w:sz w:val="24"/>
          <w:szCs w:val="24"/>
          <w:u w:val="single"/>
        </w:rPr>
        <w:t>Rovuma/Ruvuma</w:t>
      </w:r>
      <w:r w:rsidR="000B4647" w:rsidRPr="00486FE2">
        <w:rPr>
          <w:rFonts w:ascii="Arial" w:hAnsi="Arial" w:cs="Arial"/>
          <w:b/>
          <w:bCs/>
          <w:sz w:val="24"/>
          <w:szCs w:val="24"/>
          <w:u w:val="single"/>
        </w:rPr>
        <w:t xml:space="preserve"> Watercourse</w:t>
      </w:r>
    </w:p>
    <w:p w14:paraId="1E2433A5" w14:textId="1EA043E0" w:rsidR="00791EE9" w:rsidRPr="00486FE2" w:rsidRDefault="00E3634F" w:rsidP="003E447E">
      <w:pPr>
        <w:jc w:val="both"/>
        <w:rPr>
          <w:rFonts w:ascii="Arial" w:hAnsi="Arial" w:cs="Arial"/>
          <w:sz w:val="24"/>
          <w:szCs w:val="24"/>
        </w:rPr>
      </w:pPr>
      <w:r w:rsidRPr="00486FE2">
        <w:rPr>
          <w:rFonts w:ascii="Arial" w:hAnsi="Arial" w:cs="Arial"/>
          <w:sz w:val="24"/>
          <w:szCs w:val="24"/>
        </w:rPr>
        <w:t>T</w:t>
      </w:r>
      <w:r w:rsidR="00791EE9" w:rsidRPr="00486FE2">
        <w:rPr>
          <w:rFonts w:ascii="Arial" w:hAnsi="Arial" w:cs="Arial"/>
          <w:sz w:val="24"/>
          <w:szCs w:val="24"/>
        </w:rPr>
        <w:t xml:space="preserve">he </w:t>
      </w:r>
      <w:r w:rsidR="00FC79CA" w:rsidRPr="00486FE2">
        <w:rPr>
          <w:rFonts w:ascii="Arial" w:hAnsi="Arial" w:cs="Arial"/>
          <w:i/>
          <w:sz w:val="24"/>
          <w:szCs w:val="24"/>
        </w:rPr>
        <w:t>Deutsche Gesellschaft für International Zusammenarbeit</w:t>
      </w:r>
      <w:r w:rsidR="00791EE9" w:rsidRPr="00486FE2">
        <w:rPr>
          <w:rFonts w:ascii="Arial" w:hAnsi="Arial" w:cs="Arial"/>
          <w:i/>
          <w:sz w:val="24"/>
          <w:szCs w:val="24"/>
        </w:rPr>
        <w:t xml:space="preserve"> </w:t>
      </w:r>
      <w:r w:rsidR="00791EE9" w:rsidRPr="00486FE2">
        <w:rPr>
          <w:rFonts w:ascii="Arial" w:hAnsi="Arial" w:cs="Arial"/>
          <w:sz w:val="24"/>
          <w:szCs w:val="24"/>
        </w:rPr>
        <w:t xml:space="preserve">(GIZ) supports the </w:t>
      </w:r>
      <w:r w:rsidR="00AB158D" w:rsidRPr="00486FE2">
        <w:rPr>
          <w:rFonts w:ascii="Arial" w:hAnsi="Arial" w:cs="Arial"/>
          <w:sz w:val="24"/>
          <w:szCs w:val="24"/>
        </w:rPr>
        <w:t xml:space="preserve">SADC </w:t>
      </w:r>
      <w:r w:rsidR="00791EE9" w:rsidRPr="00486FE2">
        <w:rPr>
          <w:rFonts w:ascii="Arial" w:hAnsi="Arial" w:cs="Arial"/>
          <w:sz w:val="24"/>
          <w:szCs w:val="24"/>
        </w:rPr>
        <w:t xml:space="preserve">Water Division through the Transboundary Water Management (TWM) programme. </w:t>
      </w:r>
      <w:r w:rsidR="001B0B2F" w:rsidRPr="00486FE2">
        <w:rPr>
          <w:rFonts w:ascii="Arial" w:hAnsi="Arial" w:cs="Arial"/>
          <w:sz w:val="24"/>
          <w:szCs w:val="24"/>
        </w:rPr>
        <w:t xml:space="preserve">The </w:t>
      </w:r>
      <w:r w:rsidR="000D3C4A" w:rsidRPr="00486FE2">
        <w:rPr>
          <w:rFonts w:ascii="Arial" w:hAnsi="Arial" w:cs="Arial"/>
          <w:sz w:val="24"/>
          <w:szCs w:val="24"/>
        </w:rPr>
        <w:t xml:space="preserve">TWM </w:t>
      </w:r>
      <w:r w:rsidR="001B0B2F" w:rsidRPr="00486FE2">
        <w:rPr>
          <w:rFonts w:ascii="Arial" w:hAnsi="Arial" w:cs="Arial"/>
          <w:sz w:val="24"/>
          <w:szCs w:val="24"/>
        </w:rPr>
        <w:t xml:space="preserve">programme </w:t>
      </w:r>
      <w:r w:rsidR="00791EE9" w:rsidRPr="00486FE2">
        <w:rPr>
          <w:rFonts w:ascii="Arial" w:hAnsi="Arial" w:cs="Arial"/>
          <w:sz w:val="24"/>
          <w:szCs w:val="24"/>
        </w:rPr>
        <w:t xml:space="preserve">supports the management of shared watercourses in </w:t>
      </w:r>
      <w:r w:rsidR="00BE79A7" w:rsidRPr="00486FE2">
        <w:rPr>
          <w:rFonts w:ascii="Arial" w:hAnsi="Arial" w:cs="Arial"/>
          <w:sz w:val="24"/>
          <w:szCs w:val="24"/>
        </w:rPr>
        <w:t>s</w:t>
      </w:r>
      <w:r w:rsidR="000D3C4A" w:rsidRPr="00486FE2">
        <w:rPr>
          <w:rFonts w:ascii="Arial" w:hAnsi="Arial" w:cs="Arial"/>
          <w:sz w:val="24"/>
          <w:szCs w:val="24"/>
        </w:rPr>
        <w:t>outhern Africa</w:t>
      </w:r>
      <w:r w:rsidR="00791EE9" w:rsidRPr="00486FE2">
        <w:rPr>
          <w:rFonts w:ascii="Arial" w:hAnsi="Arial" w:cs="Arial"/>
          <w:sz w:val="24"/>
          <w:szCs w:val="24"/>
        </w:rPr>
        <w:t xml:space="preserve"> by promoting the effective implementation of the SADC Regional Strategic Action Plan on Integrated Water Resources Development and Management</w:t>
      </w:r>
      <w:r w:rsidR="00DF26EF" w:rsidRPr="00486FE2">
        <w:rPr>
          <w:rFonts w:ascii="Arial" w:hAnsi="Arial" w:cs="Arial"/>
          <w:sz w:val="24"/>
          <w:szCs w:val="24"/>
        </w:rPr>
        <w:t>,</w:t>
      </w:r>
      <w:r w:rsidR="00791EE9" w:rsidRPr="00486FE2">
        <w:rPr>
          <w:rFonts w:ascii="Arial" w:hAnsi="Arial" w:cs="Arial"/>
          <w:sz w:val="24"/>
          <w:szCs w:val="24"/>
        </w:rPr>
        <w:t xml:space="preserve"> </w:t>
      </w:r>
      <w:r w:rsidR="00A10B61" w:rsidRPr="00486FE2">
        <w:rPr>
          <w:rFonts w:ascii="Arial" w:hAnsi="Arial" w:cs="Arial"/>
          <w:sz w:val="24"/>
          <w:szCs w:val="24"/>
        </w:rPr>
        <w:t xml:space="preserve">Phase V </w:t>
      </w:r>
      <w:r w:rsidR="00791EE9" w:rsidRPr="00486FE2">
        <w:rPr>
          <w:rFonts w:ascii="Arial" w:hAnsi="Arial" w:cs="Arial"/>
          <w:sz w:val="24"/>
          <w:szCs w:val="24"/>
        </w:rPr>
        <w:t>(RSAP</w:t>
      </w:r>
      <w:r w:rsidR="00A10B61" w:rsidRPr="00486FE2">
        <w:rPr>
          <w:rFonts w:ascii="Arial" w:hAnsi="Arial" w:cs="Arial"/>
          <w:sz w:val="24"/>
          <w:szCs w:val="24"/>
        </w:rPr>
        <w:t xml:space="preserve"> V</w:t>
      </w:r>
      <w:r w:rsidR="00791EE9" w:rsidRPr="00486FE2">
        <w:rPr>
          <w:rFonts w:ascii="Arial" w:hAnsi="Arial" w:cs="Arial"/>
          <w:sz w:val="24"/>
          <w:szCs w:val="24"/>
        </w:rPr>
        <w:t xml:space="preserve">). </w:t>
      </w:r>
    </w:p>
    <w:p w14:paraId="5A73EC67" w14:textId="364E58A0" w:rsidR="00791EE9" w:rsidRPr="00486FE2" w:rsidRDefault="000064E6" w:rsidP="003E447E">
      <w:pPr>
        <w:jc w:val="both"/>
        <w:rPr>
          <w:rFonts w:ascii="Arial" w:hAnsi="Arial" w:cs="Arial"/>
          <w:sz w:val="24"/>
          <w:szCs w:val="24"/>
        </w:rPr>
      </w:pPr>
      <w:r w:rsidRPr="00486FE2">
        <w:rPr>
          <w:rFonts w:ascii="Arial" w:hAnsi="Arial" w:cs="Arial"/>
          <w:sz w:val="24"/>
          <w:szCs w:val="24"/>
        </w:rPr>
        <w:t xml:space="preserve">The main objective of this assignment is to review and update the Joint Integrated Water Resources Management Strategy for the Rovuma/Ruvuma Watercourse. This will include an assessment of the state of the basin </w:t>
      </w:r>
      <w:r w:rsidR="00486FE2" w:rsidRPr="00486FE2">
        <w:rPr>
          <w:rFonts w:ascii="Arial" w:hAnsi="Arial" w:cs="Arial"/>
          <w:sz w:val="24"/>
          <w:szCs w:val="24"/>
        </w:rPr>
        <w:t>to</w:t>
      </w:r>
      <w:r w:rsidRPr="00486FE2">
        <w:rPr>
          <w:rFonts w:ascii="Arial" w:hAnsi="Arial" w:cs="Arial"/>
          <w:sz w:val="24"/>
          <w:szCs w:val="24"/>
        </w:rPr>
        <w:t xml:space="preserve"> update the basin monograph and inform development scenarios t</w:t>
      </w:r>
      <w:r w:rsidR="00A04066" w:rsidRPr="00486FE2">
        <w:rPr>
          <w:rFonts w:ascii="Arial" w:hAnsi="Arial" w:cs="Arial"/>
          <w:sz w:val="24"/>
          <w:szCs w:val="24"/>
        </w:rPr>
        <w:t>hat</w:t>
      </w:r>
      <w:r w:rsidRPr="00486FE2">
        <w:rPr>
          <w:rFonts w:ascii="Arial" w:hAnsi="Arial" w:cs="Arial"/>
          <w:sz w:val="24"/>
          <w:szCs w:val="24"/>
        </w:rPr>
        <w:t xml:space="preserve"> map out and give recommendations for the</w:t>
      </w:r>
      <w:r w:rsidR="00BB6F1F" w:rsidRPr="00486FE2">
        <w:rPr>
          <w:rFonts w:ascii="Arial" w:hAnsi="Arial" w:cs="Arial"/>
          <w:sz w:val="24"/>
          <w:szCs w:val="24"/>
        </w:rPr>
        <w:t xml:space="preserve"> review and</w:t>
      </w:r>
      <w:r w:rsidRPr="00486FE2">
        <w:rPr>
          <w:rFonts w:ascii="Arial" w:hAnsi="Arial" w:cs="Arial"/>
          <w:sz w:val="24"/>
          <w:szCs w:val="24"/>
        </w:rPr>
        <w:t xml:space="preserve"> updating of the IWRM strategy.</w:t>
      </w:r>
    </w:p>
    <w:p w14:paraId="0D4FA701" w14:textId="62A12949" w:rsidR="00307AAF" w:rsidRPr="00486FE2" w:rsidRDefault="00791EE9" w:rsidP="003E447E">
      <w:pPr>
        <w:jc w:val="both"/>
        <w:rPr>
          <w:rFonts w:ascii="Arial" w:hAnsi="Arial" w:cs="Arial"/>
          <w:sz w:val="24"/>
          <w:szCs w:val="24"/>
        </w:rPr>
      </w:pPr>
      <w:r w:rsidRPr="00486FE2">
        <w:rPr>
          <w:rFonts w:ascii="Arial" w:hAnsi="Arial" w:cs="Arial"/>
          <w:sz w:val="24"/>
          <w:szCs w:val="24"/>
          <w:lang w:val="en-GB"/>
        </w:rPr>
        <w:t>It is against this background that</w:t>
      </w:r>
      <w:r w:rsidR="005D3C7D" w:rsidRPr="00486FE2">
        <w:rPr>
          <w:rFonts w:ascii="Arial" w:hAnsi="Arial" w:cs="Arial"/>
          <w:sz w:val="24"/>
          <w:szCs w:val="24"/>
          <w:lang w:val="en-GB"/>
        </w:rPr>
        <w:t xml:space="preserve"> </w:t>
      </w:r>
      <w:r w:rsidRPr="00486FE2">
        <w:rPr>
          <w:rFonts w:ascii="Arial" w:hAnsi="Arial" w:cs="Arial"/>
          <w:sz w:val="24"/>
          <w:szCs w:val="24"/>
          <w:lang w:val="en-GB"/>
        </w:rPr>
        <w:t>TWM is seek</w:t>
      </w:r>
      <w:r w:rsidR="00C87D39" w:rsidRPr="00486FE2">
        <w:rPr>
          <w:rFonts w:ascii="Arial" w:hAnsi="Arial" w:cs="Arial"/>
          <w:sz w:val="24"/>
          <w:szCs w:val="24"/>
          <w:lang w:val="en-GB"/>
        </w:rPr>
        <w:t>ing</w:t>
      </w:r>
      <w:r w:rsidRPr="00486FE2">
        <w:rPr>
          <w:rFonts w:ascii="Arial" w:hAnsi="Arial" w:cs="Arial"/>
          <w:sz w:val="24"/>
          <w:szCs w:val="24"/>
          <w:lang w:val="en-GB"/>
        </w:rPr>
        <w:t xml:space="preserve"> the services of a </w:t>
      </w:r>
      <w:r w:rsidR="00D66F1E" w:rsidRPr="00486FE2">
        <w:rPr>
          <w:rFonts w:ascii="Arial" w:hAnsi="Arial" w:cs="Arial"/>
          <w:sz w:val="24"/>
          <w:szCs w:val="24"/>
        </w:rPr>
        <w:t>consulting firm</w:t>
      </w:r>
      <w:r w:rsidR="00307AAF" w:rsidRPr="00486FE2">
        <w:rPr>
          <w:rFonts w:ascii="Arial" w:hAnsi="Arial" w:cs="Arial"/>
          <w:sz w:val="24"/>
          <w:szCs w:val="24"/>
        </w:rPr>
        <w:t xml:space="preserve"> (registered company in one of the 16 SADC Member States)</w:t>
      </w:r>
      <w:r w:rsidR="003E447E" w:rsidRPr="00486FE2">
        <w:rPr>
          <w:rFonts w:ascii="Arial" w:hAnsi="Arial" w:cs="Arial"/>
          <w:sz w:val="24"/>
          <w:szCs w:val="24"/>
        </w:rPr>
        <w:t xml:space="preserve">. </w:t>
      </w:r>
    </w:p>
    <w:p w14:paraId="16F5BD2F" w14:textId="77777777" w:rsidR="00486FE2" w:rsidRPr="00486FE2" w:rsidRDefault="00486FE2" w:rsidP="003E44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CA6C30" w14:textId="5EA5BAA2" w:rsidR="00307AAF" w:rsidRPr="00486FE2" w:rsidRDefault="00307AAF" w:rsidP="003E447E">
      <w:pPr>
        <w:jc w:val="both"/>
        <w:rPr>
          <w:rFonts w:ascii="Arial" w:hAnsi="Arial" w:cs="Arial"/>
          <w:sz w:val="24"/>
          <w:szCs w:val="24"/>
        </w:rPr>
      </w:pPr>
      <w:r w:rsidRPr="00486FE2">
        <w:rPr>
          <w:rFonts w:ascii="Arial" w:hAnsi="Arial" w:cs="Arial"/>
          <w:b/>
          <w:bCs/>
          <w:sz w:val="24"/>
          <w:szCs w:val="24"/>
        </w:rPr>
        <w:t>Submission deadline and address</w:t>
      </w:r>
      <w:r w:rsidRPr="00486FE2">
        <w:rPr>
          <w:rFonts w:ascii="Arial" w:hAnsi="Arial" w:cs="Arial"/>
          <w:sz w:val="24"/>
          <w:szCs w:val="24"/>
        </w:rPr>
        <w:t>:</w:t>
      </w:r>
    </w:p>
    <w:p w14:paraId="1A7A5574" w14:textId="147BB2FD" w:rsidR="00486FE2" w:rsidRPr="00486FE2" w:rsidRDefault="00307AAF" w:rsidP="003E447E">
      <w:pPr>
        <w:jc w:val="both"/>
        <w:rPr>
          <w:rFonts w:ascii="Arial" w:hAnsi="Arial" w:cs="Arial"/>
          <w:sz w:val="24"/>
          <w:szCs w:val="24"/>
        </w:rPr>
      </w:pPr>
      <w:r w:rsidRPr="00486FE2">
        <w:rPr>
          <w:rFonts w:ascii="Arial" w:hAnsi="Arial" w:cs="Arial"/>
          <w:sz w:val="24"/>
          <w:szCs w:val="24"/>
        </w:rPr>
        <w:t xml:space="preserve">Kindly submit your bid, </w:t>
      </w:r>
      <w:r w:rsidR="002C31A7" w:rsidRPr="00486FE2">
        <w:rPr>
          <w:rFonts w:ascii="Arial" w:hAnsi="Arial" w:cs="Arial"/>
          <w:sz w:val="24"/>
          <w:szCs w:val="24"/>
        </w:rPr>
        <w:t>comprising (</w:t>
      </w:r>
      <w:r w:rsidRPr="00486FE2">
        <w:rPr>
          <w:rFonts w:ascii="Arial" w:hAnsi="Arial" w:cs="Arial"/>
          <w:sz w:val="24"/>
          <w:szCs w:val="24"/>
        </w:rPr>
        <w:t xml:space="preserve">i) </w:t>
      </w:r>
      <w:r w:rsidR="005F7479">
        <w:rPr>
          <w:rFonts w:ascii="Arial" w:hAnsi="Arial" w:cs="Arial"/>
          <w:sz w:val="24"/>
          <w:szCs w:val="24"/>
        </w:rPr>
        <w:t xml:space="preserve">Eligibility documents (ii) </w:t>
      </w:r>
      <w:r w:rsidRPr="00486FE2">
        <w:rPr>
          <w:rFonts w:ascii="Arial" w:hAnsi="Arial" w:cs="Arial"/>
          <w:sz w:val="24"/>
          <w:szCs w:val="24"/>
        </w:rPr>
        <w:t>technical offer and (ii</w:t>
      </w:r>
      <w:r w:rsidR="005F7479">
        <w:rPr>
          <w:rFonts w:ascii="Arial" w:hAnsi="Arial" w:cs="Arial"/>
          <w:sz w:val="24"/>
          <w:szCs w:val="24"/>
        </w:rPr>
        <w:t>i</w:t>
      </w:r>
      <w:r w:rsidRPr="00486FE2">
        <w:rPr>
          <w:rFonts w:ascii="Arial" w:hAnsi="Arial" w:cs="Arial"/>
          <w:sz w:val="24"/>
          <w:szCs w:val="24"/>
        </w:rPr>
        <w:t>) price offer</w:t>
      </w:r>
      <w:r w:rsidR="00D855BB" w:rsidRPr="00486FE2">
        <w:rPr>
          <w:rFonts w:ascii="Arial" w:hAnsi="Arial" w:cs="Arial"/>
          <w:sz w:val="24"/>
          <w:szCs w:val="24"/>
        </w:rPr>
        <w:t xml:space="preserve"> </w:t>
      </w:r>
      <w:r w:rsidR="002C31A7" w:rsidRPr="00486FE2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2C31A7" w:rsidRPr="00486FE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BW_Quotation@giz.de</w:t>
        </w:r>
      </w:hyperlink>
      <w:r w:rsidR="002C31A7">
        <w:rPr>
          <w:rFonts w:ascii="Arial" w:hAnsi="Arial" w:cs="Arial"/>
          <w:b/>
          <w:bCs/>
          <w:sz w:val="24"/>
          <w:szCs w:val="24"/>
        </w:rPr>
        <w:t xml:space="preserve"> </w:t>
      </w:r>
      <w:r w:rsidR="00D855BB" w:rsidRPr="00486FE2">
        <w:rPr>
          <w:rFonts w:ascii="Arial" w:hAnsi="Arial" w:cs="Arial"/>
          <w:sz w:val="24"/>
          <w:szCs w:val="24"/>
        </w:rPr>
        <w:t>no later than</w:t>
      </w:r>
      <w:r w:rsidR="00B62F0C" w:rsidRPr="00486FE2">
        <w:rPr>
          <w:rFonts w:ascii="Arial" w:hAnsi="Arial" w:cs="Arial"/>
          <w:sz w:val="24"/>
          <w:szCs w:val="24"/>
        </w:rPr>
        <w:t xml:space="preserve"> </w:t>
      </w:r>
      <w:r w:rsidR="002C31A7">
        <w:rPr>
          <w:rFonts w:ascii="Arial" w:hAnsi="Arial" w:cs="Arial"/>
          <w:sz w:val="24"/>
          <w:szCs w:val="24"/>
        </w:rPr>
        <w:t>9</w:t>
      </w:r>
      <w:r w:rsidR="00486FE2" w:rsidRPr="00486FE2">
        <w:rPr>
          <w:rFonts w:ascii="Arial" w:hAnsi="Arial" w:cs="Arial"/>
          <w:sz w:val="24"/>
          <w:szCs w:val="24"/>
          <w:vertAlign w:val="superscript"/>
        </w:rPr>
        <w:t>th</w:t>
      </w:r>
      <w:r w:rsidR="00486FE2" w:rsidRPr="00486FE2">
        <w:rPr>
          <w:rFonts w:ascii="Arial" w:hAnsi="Arial" w:cs="Arial"/>
          <w:sz w:val="24"/>
          <w:szCs w:val="24"/>
        </w:rPr>
        <w:t xml:space="preserve"> July 2023 </w:t>
      </w:r>
      <w:r w:rsidR="002C31A7">
        <w:rPr>
          <w:rFonts w:ascii="Arial" w:hAnsi="Arial" w:cs="Arial"/>
          <w:sz w:val="24"/>
          <w:szCs w:val="24"/>
        </w:rPr>
        <w:t>23</w:t>
      </w:r>
      <w:r w:rsidR="00486FE2" w:rsidRPr="00486FE2">
        <w:rPr>
          <w:rFonts w:ascii="Arial" w:hAnsi="Arial" w:cs="Arial"/>
          <w:sz w:val="24"/>
          <w:szCs w:val="24"/>
        </w:rPr>
        <w:t>00hrs /</w:t>
      </w:r>
      <w:r w:rsidR="002C31A7">
        <w:rPr>
          <w:rFonts w:ascii="Arial" w:hAnsi="Arial" w:cs="Arial"/>
          <w:sz w:val="24"/>
          <w:szCs w:val="24"/>
        </w:rPr>
        <w:t>11</w:t>
      </w:r>
      <w:r w:rsidR="00486FE2" w:rsidRPr="00486FE2">
        <w:rPr>
          <w:rFonts w:ascii="Arial" w:hAnsi="Arial" w:cs="Arial"/>
          <w:sz w:val="24"/>
          <w:szCs w:val="24"/>
        </w:rPr>
        <w:t xml:space="preserve">pm local time </w:t>
      </w:r>
    </w:p>
    <w:p w14:paraId="10629FC9" w14:textId="77777777" w:rsidR="00486FE2" w:rsidRDefault="00486FE2" w:rsidP="003E447E">
      <w:pPr>
        <w:jc w:val="both"/>
        <w:rPr>
          <w:b/>
          <w:bCs/>
          <w:sz w:val="24"/>
          <w:szCs w:val="24"/>
        </w:rPr>
      </w:pPr>
    </w:p>
    <w:p w14:paraId="1CA54136" w14:textId="37FA7B6F" w:rsidR="00307AAF" w:rsidRPr="00486FE2" w:rsidRDefault="00307AAF" w:rsidP="003E447E">
      <w:pPr>
        <w:jc w:val="both"/>
        <w:rPr>
          <w:rFonts w:ascii="Arial" w:hAnsi="Arial" w:cs="Arial"/>
          <w:b/>
          <w:bCs/>
        </w:rPr>
      </w:pPr>
      <w:r w:rsidRPr="00486FE2">
        <w:rPr>
          <w:rFonts w:ascii="Arial" w:hAnsi="Arial" w:cs="Arial"/>
          <w:b/>
          <w:bCs/>
        </w:rPr>
        <w:t xml:space="preserve">Please note that tender bids not received at the stipulated </w:t>
      </w:r>
      <w:r w:rsidR="003E447E" w:rsidRPr="00486FE2">
        <w:rPr>
          <w:rFonts w:ascii="Arial" w:hAnsi="Arial" w:cs="Arial"/>
          <w:b/>
          <w:bCs/>
        </w:rPr>
        <w:t xml:space="preserve">date and </w:t>
      </w:r>
      <w:r w:rsidRPr="00486FE2">
        <w:rPr>
          <w:rFonts w:ascii="Arial" w:hAnsi="Arial" w:cs="Arial"/>
          <w:b/>
          <w:bCs/>
        </w:rPr>
        <w:t>time will not be accepted.</w:t>
      </w:r>
    </w:p>
    <w:p w14:paraId="61DB9BC7" w14:textId="642BF560" w:rsidR="00486FE2" w:rsidRDefault="00486FE2" w:rsidP="003E447E">
      <w:pPr>
        <w:jc w:val="both"/>
        <w:rPr>
          <w:b/>
          <w:bCs/>
          <w:sz w:val="24"/>
          <w:szCs w:val="24"/>
        </w:rPr>
      </w:pPr>
    </w:p>
    <w:p w14:paraId="05714283" w14:textId="77777777" w:rsidR="00486FE2" w:rsidRDefault="00486FE2" w:rsidP="003E447E">
      <w:pPr>
        <w:jc w:val="both"/>
        <w:rPr>
          <w:b/>
          <w:bCs/>
          <w:sz w:val="24"/>
          <w:szCs w:val="24"/>
        </w:rPr>
      </w:pPr>
    </w:p>
    <w:sectPr w:rsidR="0048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AF926" w14:textId="77777777" w:rsidR="008216AA" w:rsidRDefault="008216AA" w:rsidP="00307AAF">
      <w:pPr>
        <w:spacing w:after="0" w:line="240" w:lineRule="auto"/>
      </w:pPr>
      <w:r>
        <w:separator/>
      </w:r>
    </w:p>
  </w:endnote>
  <w:endnote w:type="continuationSeparator" w:id="0">
    <w:p w14:paraId="0CD3E1A9" w14:textId="77777777" w:rsidR="008216AA" w:rsidRDefault="008216AA" w:rsidP="0030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B58F" w14:textId="77777777" w:rsidR="008216AA" w:rsidRDefault="008216AA" w:rsidP="00307AAF">
      <w:pPr>
        <w:spacing w:after="0" w:line="240" w:lineRule="auto"/>
      </w:pPr>
      <w:r>
        <w:separator/>
      </w:r>
    </w:p>
  </w:footnote>
  <w:footnote w:type="continuationSeparator" w:id="0">
    <w:p w14:paraId="43DDE83D" w14:textId="77777777" w:rsidR="008216AA" w:rsidRDefault="008216AA" w:rsidP="0030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D73"/>
    <w:multiLevelType w:val="hybridMultilevel"/>
    <w:tmpl w:val="8B2A6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6AC"/>
    <w:multiLevelType w:val="hybridMultilevel"/>
    <w:tmpl w:val="605A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1CD7"/>
    <w:multiLevelType w:val="hybridMultilevel"/>
    <w:tmpl w:val="515CB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130629"/>
    <w:multiLevelType w:val="hybridMultilevel"/>
    <w:tmpl w:val="FD7E6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5FD0"/>
    <w:multiLevelType w:val="hybridMultilevel"/>
    <w:tmpl w:val="DF36D37A"/>
    <w:lvl w:ilvl="0" w:tplc="E03CF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F"/>
    <w:rsid w:val="000064E6"/>
    <w:rsid w:val="000B4647"/>
    <w:rsid w:val="000D3C4A"/>
    <w:rsid w:val="001552B5"/>
    <w:rsid w:val="00196ED0"/>
    <w:rsid w:val="001B0B2F"/>
    <w:rsid w:val="00275747"/>
    <w:rsid w:val="002C31A7"/>
    <w:rsid w:val="002D3FF3"/>
    <w:rsid w:val="0030472D"/>
    <w:rsid w:val="00307AAF"/>
    <w:rsid w:val="0039452F"/>
    <w:rsid w:val="003E447E"/>
    <w:rsid w:val="003E5A03"/>
    <w:rsid w:val="004300AC"/>
    <w:rsid w:val="004551CE"/>
    <w:rsid w:val="00486FE2"/>
    <w:rsid w:val="005505B6"/>
    <w:rsid w:val="005B20A9"/>
    <w:rsid w:val="005C4ECA"/>
    <w:rsid w:val="005D3C7D"/>
    <w:rsid w:val="005F7479"/>
    <w:rsid w:val="006033C4"/>
    <w:rsid w:val="00671C80"/>
    <w:rsid w:val="006A473E"/>
    <w:rsid w:val="006E35EB"/>
    <w:rsid w:val="006F2E5F"/>
    <w:rsid w:val="00772306"/>
    <w:rsid w:val="00773009"/>
    <w:rsid w:val="007735A8"/>
    <w:rsid w:val="00791EE9"/>
    <w:rsid w:val="008216AA"/>
    <w:rsid w:val="008B44C9"/>
    <w:rsid w:val="00961784"/>
    <w:rsid w:val="00A03F9A"/>
    <w:rsid w:val="00A04066"/>
    <w:rsid w:val="00A10B61"/>
    <w:rsid w:val="00AB158D"/>
    <w:rsid w:val="00AE6CAD"/>
    <w:rsid w:val="00AF407F"/>
    <w:rsid w:val="00B62F0C"/>
    <w:rsid w:val="00B80341"/>
    <w:rsid w:val="00BB21A2"/>
    <w:rsid w:val="00BB6F1F"/>
    <w:rsid w:val="00BD58B3"/>
    <w:rsid w:val="00BE79A7"/>
    <w:rsid w:val="00C3660B"/>
    <w:rsid w:val="00C378C5"/>
    <w:rsid w:val="00C87D39"/>
    <w:rsid w:val="00C92652"/>
    <w:rsid w:val="00C95C53"/>
    <w:rsid w:val="00CC4546"/>
    <w:rsid w:val="00CD0641"/>
    <w:rsid w:val="00CD5188"/>
    <w:rsid w:val="00D0162E"/>
    <w:rsid w:val="00D311A0"/>
    <w:rsid w:val="00D66F1E"/>
    <w:rsid w:val="00D855BB"/>
    <w:rsid w:val="00DF26EF"/>
    <w:rsid w:val="00E3634F"/>
    <w:rsid w:val="00F57E95"/>
    <w:rsid w:val="00FB0C37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A074"/>
  <w15:chartTrackingRefBased/>
  <w15:docId w15:val="{52AD24D2-9A37-4007-9F8A-5216E5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1A2"/>
    <w:pPr>
      <w:keepNext/>
      <w:keepLines/>
      <w:spacing w:before="240" w:after="12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AF"/>
    <w:pPr>
      <w:spacing w:after="120" w:line="276" w:lineRule="auto"/>
      <w:ind w:left="720"/>
      <w:contextualSpacing/>
      <w:jc w:val="both"/>
    </w:pPr>
    <w:rPr>
      <w:rFonts w:ascii="Calibri" w:hAnsi="Calibri" w:cs="Calibri"/>
      <w:lang w:val="en-GB"/>
    </w:rPr>
  </w:style>
  <w:style w:type="table" w:styleId="TableGrid">
    <w:name w:val="Table Grid"/>
    <w:basedOn w:val="TableNormal"/>
    <w:uiPriority w:val="59"/>
    <w:unhideWhenUsed/>
    <w:rsid w:val="00307AAF"/>
    <w:pPr>
      <w:spacing w:after="0" w:line="240" w:lineRule="auto"/>
      <w:jc w:val="both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7AAF"/>
    <w:pPr>
      <w:spacing w:after="0" w:line="240" w:lineRule="auto"/>
      <w:jc w:val="both"/>
    </w:pPr>
    <w:rPr>
      <w:rFonts w:ascii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AAF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7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7A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C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96ED0"/>
  </w:style>
  <w:style w:type="character" w:customStyle="1" w:styleId="eop">
    <w:name w:val="eop"/>
    <w:basedOn w:val="DefaultParagraphFont"/>
    <w:rsid w:val="00196ED0"/>
  </w:style>
  <w:style w:type="character" w:customStyle="1" w:styleId="Heading1Char">
    <w:name w:val="Heading 1 Char"/>
    <w:basedOn w:val="DefaultParagraphFont"/>
    <w:link w:val="Heading1"/>
    <w:uiPriority w:val="9"/>
    <w:rsid w:val="00BB21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W_Quotation@giz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5445BF02C57459D9C5EB53C5D9A25" ma:contentTypeVersion="15" ma:contentTypeDescription="Ein neues Dokument erstellen." ma:contentTypeScope="" ma:versionID="10c24dfd6f8bfac66e6b9c1df9bc6736">
  <xsd:schema xmlns:xsd="http://www.w3.org/2001/XMLSchema" xmlns:xs="http://www.w3.org/2001/XMLSchema" xmlns:p="http://schemas.microsoft.com/office/2006/metadata/properties" xmlns:ns3="3b64604b-72bb-44f6-b907-609ca3e97980" xmlns:ns4="6266dfb6-336a-46b8-aad3-492dd9d45467" targetNamespace="http://schemas.microsoft.com/office/2006/metadata/properties" ma:root="true" ma:fieldsID="78d2d1db11428cd7ed951398bedb3b1b" ns3:_="" ns4:_="">
    <xsd:import namespace="3b64604b-72bb-44f6-b907-609ca3e97980"/>
    <xsd:import namespace="6266dfb6-336a-46b8-aad3-492dd9d45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604b-72bb-44f6-b907-609ca3e97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dfb6-336a-46b8-aad3-492dd9d45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66dfb6-336a-46b8-aad3-492dd9d45467" xsi:nil="true"/>
  </documentManagement>
</p:properties>
</file>

<file path=customXml/itemProps1.xml><?xml version="1.0" encoding="utf-8"?>
<ds:datastoreItem xmlns:ds="http://schemas.openxmlformats.org/officeDocument/2006/customXml" ds:itemID="{04B9CFAC-96C1-4651-AA61-5805C6552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1300A-947F-4077-B153-328293C3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604b-72bb-44f6-b907-609ca3e97980"/>
    <ds:schemaRef ds:uri="6266dfb6-336a-46b8-aad3-492dd9d4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41031-999A-4729-AB22-114A713506D1}">
  <ds:schemaRefs>
    <ds:schemaRef ds:uri="http://purl.org/dc/elements/1.1/"/>
    <ds:schemaRef ds:uri="http://schemas.microsoft.com/office/2006/metadata/properties"/>
    <ds:schemaRef ds:uri="http://purl.org/dc/terms/"/>
    <ds:schemaRef ds:uri="6266dfb6-336a-46b8-aad3-492dd9d4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64604b-72bb-44f6-b907-609ca3e979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Setlhako, Mahlalele Eunice GIZ BW</dc:creator>
  <cp:keywords/>
  <dc:description/>
  <cp:lastModifiedBy>Lentletse R.  Senthufhe</cp:lastModifiedBy>
  <cp:revision>2</cp:revision>
  <dcterms:created xsi:type="dcterms:W3CDTF">2023-06-08T21:20:00Z</dcterms:created>
  <dcterms:modified xsi:type="dcterms:W3CDTF">2023-06-08T21:20:00Z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0x0101004035445BF02C57459D9C5EB53C5D9A25</vt:lpwstr>
  </property>
  <property fmtid="{D5CDD505-2E9C-101B-9397-08002B2CF9AE}" pid="3" name="MSIP_Label_70d91555-27bb-46d2-9299-bbdc28766cf5_Enabled">
    <vt:lpwstr>true</vt:lpwstr>
  </property>
  <property fmtid="{D5CDD505-2E9C-101B-9397-08002B2CF9AE}" pid="4" name="MSIP_Label_70d91555-27bb-46d2-9299-bbdc28766cf5_SetDate">
    <vt:lpwstr>2023-06-08T21:19:23Z</vt:lpwstr>
  </property>
  <property fmtid="{D5CDD505-2E9C-101B-9397-08002B2CF9AE}" pid="5" name="MSIP_Label_70d91555-27bb-46d2-9299-bbdc28766cf5_Method">
    <vt:lpwstr>Privileged</vt:lpwstr>
  </property>
  <property fmtid="{D5CDD505-2E9C-101B-9397-08002B2CF9AE}" pid="6" name="MSIP_Label_70d91555-27bb-46d2-9299-bbdc28766cf5_Name">
    <vt:lpwstr>Open - General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MSIP_Label_70d91555-27bb-46d2-9299-bbdc28766cf5_ActionId">
    <vt:lpwstr>70459acb-505d-4e25-96ba-fba147884f78</vt:lpwstr>
  </property>
  <property fmtid="{D5CDD505-2E9C-101B-9397-08002B2CF9AE}" pid="9" name="MSIP_Label_70d91555-27bb-46d2-9299-bbdc28766cf5_ContentBits">
    <vt:lpwstr>0</vt:lpwstr>
  </property>
</Properties>
</file>