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13B30" w14:textId="77777777" w:rsidR="00ED7742" w:rsidRDefault="00ED7742" w:rsidP="00ED7742">
      <w:pPr>
        <w:tabs>
          <w:tab w:val="center" w:pos="2396"/>
          <w:tab w:val="center" w:pos="2882"/>
          <w:tab w:val="center" w:pos="3602"/>
          <w:tab w:val="center" w:pos="4322"/>
          <w:tab w:val="center" w:pos="5042"/>
          <w:tab w:val="center" w:pos="6798"/>
        </w:tabs>
        <w:spacing w:after="122" w:line="259" w:lineRule="auto"/>
        <w:jc w:val="left"/>
      </w:pPr>
      <w:bookmarkStart w:id="0" w:name="_GoBack"/>
      <w:bookmarkEnd w:id="0"/>
      <w:r w:rsidRPr="00E72D16">
        <w:rPr>
          <w:rFonts w:ascii="Maiandra GD" w:hAnsi="Maiandra GD" w:cs="Arial"/>
          <w:noProof/>
          <w:lang w:val="en-US" w:eastAsia="en-US"/>
        </w:rPr>
        <w:drawing>
          <wp:inline distT="0" distB="0" distL="0" distR="0" wp14:anchorId="00015989" wp14:editId="4ED49856">
            <wp:extent cx="981075" cy="895069"/>
            <wp:effectExtent l="0" t="0" r="0" b="635"/>
            <wp:docPr id="2" name="Picture 2" descr="Description: Description: Description: Description: sadclogo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sadclogo_mediu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93820" cy="906697"/>
                    </a:xfrm>
                    <a:prstGeom prst="rect">
                      <a:avLst/>
                    </a:prstGeom>
                    <a:noFill/>
                    <a:ln>
                      <a:noFill/>
                    </a:ln>
                  </pic:spPr>
                </pic:pic>
              </a:graphicData>
            </a:graphic>
          </wp:inline>
        </w:drawing>
      </w:r>
      <w:r>
        <w:rPr>
          <w:rFonts w:ascii="Calibri" w:eastAsia="Calibri" w:hAnsi="Calibri" w:cs="Calibri"/>
          <w:sz w:val="22"/>
        </w:rPr>
        <w:tab/>
      </w:r>
      <w:r>
        <w:rPr>
          <w:rFonts w:ascii="Segoe UI Symbol" w:eastAsia="Segoe UI Symbol" w:hAnsi="Segoe UI Symbol" w:cs="Segoe UI Symbol"/>
        </w:rPr>
        <w:t xml:space="preserve"> </w:t>
      </w:r>
      <w:r>
        <w:rPr>
          <w:rFonts w:ascii="Segoe UI Symbol" w:eastAsia="Segoe UI Symbol" w:hAnsi="Segoe UI Symbol" w:cs="Segoe UI Symbol"/>
        </w:rPr>
        <w:tab/>
        <w:t xml:space="preserve"> </w:t>
      </w:r>
      <w:r>
        <w:rPr>
          <w:rFonts w:ascii="Segoe UI Symbol" w:eastAsia="Segoe UI Symbol" w:hAnsi="Segoe UI Symbol" w:cs="Segoe UI Symbol"/>
        </w:rPr>
        <w:tab/>
        <w:t xml:space="preserve"> </w:t>
      </w:r>
      <w:r>
        <w:rPr>
          <w:rFonts w:ascii="Segoe UI Symbol" w:eastAsia="Segoe UI Symbol" w:hAnsi="Segoe UI Symbol" w:cs="Segoe UI Symbol"/>
        </w:rPr>
        <w:tab/>
        <w:t xml:space="preserve">     </w:t>
      </w:r>
      <w:r>
        <w:rPr>
          <w:rFonts w:ascii="Segoe UI Symbol" w:eastAsia="Segoe UI Symbol" w:hAnsi="Segoe UI Symbol" w:cs="Segoe UI Symbol"/>
        </w:rPr>
        <w:tab/>
        <w:t xml:space="preserve">                </w:t>
      </w:r>
      <w:r>
        <w:rPr>
          <w:rFonts w:ascii="Segoe UI Symbol" w:eastAsia="Segoe UI Symbol" w:hAnsi="Segoe UI Symbol" w:cs="Segoe UI Symbol"/>
        </w:rPr>
        <w:tab/>
      </w:r>
      <w:r>
        <w:rPr>
          <w:noProof/>
          <w:lang w:val="en-US" w:eastAsia="en-US"/>
        </w:rPr>
        <w:drawing>
          <wp:inline distT="0" distB="0" distL="0" distR="0" wp14:anchorId="4CE50498" wp14:editId="08EE0B65">
            <wp:extent cx="1847850" cy="877570"/>
            <wp:effectExtent l="0" t="0" r="0" b="0"/>
            <wp:docPr id="183" name="Picture 183"/>
            <wp:cNvGraphicFramePr/>
            <a:graphic xmlns:a="http://schemas.openxmlformats.org/drawingml/2006/main">
              <a:graphicData uri="http://schemas.openxmlformats.org/drawingml/2006/picture">
                <pic:pic xmlns:pic="http://schemas.openxmlformats.org/drawingml/2006/picture">
                  <pic:nvPicPr>
                    <pic:cNvPr id="183" name="Picture 183"/>
                    <pic:cNvPicPr/>
                  </pic:nvPicPr>
                  <pic:blipFill>
                    <a:blip r:embed="rId6"/>
                    <a:stretch>
                      <a:fillRect/>
                    </a:stretch>
                  </pic:blipFill>
                  <pic:spPr>
                    <a:xfrm>
                      <a:off x="0" y="0"/>
                      <a:ext cx="1847850" cy="877570"/>
                    </a:xfrm>
                    <a:prstGeom prst="rect">
                      <a:avLst/>
                    </a:prstGeom>
                  </pic:spPr>
                </pic:pic>
              </a:graphicData>
            </a:graphic>
          </wp:inline>
        </w:drawing>
      </w:r>
      <w:r>
        <w:rPr>
          <w:rFonts w:ascii="Arial" w:eastAsia="Arial" w:hAnsi="Arial" w:cs="Arial"/>
        </w:rPr>
        <w:t xml:space="preserve"> </w:t>
      </w:r>
    </w:p>
    <w:p w14:paraId="0C388705" w14:textId="77777777" w:rsidR="00ED7742" w:rsidRDefault="00ED7742" w:rsidP="00ED7742">
      <w:pPr>
        <w:ind w:left="159" w:right="170"/>
        <w:jc w:val="center"/>
        <w:rPr>
          <w:b/>
        </w:rPr>
      </w:pPr>
    </w:p>
    <w:p w14:paraId="6FA0717A" w14:textId="77777777" w:rsidR="00ED7742" w:rsidRPr="00577BB4" w:rsidRDefault="00ED7742" w:rsidP="00ED7742">
      <w:pPr>
        <w:ind w:left="52"/>
        <w:jc w:val="center"/>
        <w:rPr>
          <w:b/>
        </w:rPr>
      </w:pPr>
      <w:r w:rsidRPr="00577BB4">
        <w:rPr>
          <w:b/>
        </w:rPr>
        <w:t xml:space="preserve">PROGRAMME FOR IMPROVING FISHERIES GOVERNANCE </w:t>
      </w:r>
    </w:p>
    <w:p w14:paraId="792E4B08" w14:textId="78A98A5C" w:rsidR="00ED7742" w:rsidRDefault="00ED7742" w:rsidP="00ED7742">
      <w:pPr>
        <w:ind w:left="52"/>
        <w:jc w:val="center"/>
        <w:rPr>
          <w:b/>
        </w:rPr>
      </w:pPr>
      <w:r w:rsidRPr="00577BB4">
        <w:rPr>
          <w:b/>
        </w:rPr>
        <w:t>AND BLUE ECONOMY TRADE CORRIDORS IN SADC REGION (PROFISHBLUE)</w:t>
      </w:r>
    </w:p>
    <w:p w14:paraId="1B2DF2D2" w14:textId="4CC91E75" w:rsidR="00ED7742" w:rsidRDefault="00ED7742" w:rsidP="00ED7742">
      <w:pPr>
        <w:ind w:left="52"/>
        <w:jc w:val="center"/>
        <w:rPr>
          <w:b/>
        </w:rPr>
      </w:pPr>
    </w:p>
    <w:p w14:paraId="33A28685" w14:textId="5CB00BB5" w:rsidR="00ED7742" w:rsidRDefault="00ED7742" w:rsidP="00ED7742">
      <w:pPr>
        <w:tabs>
          <w:tab w:val="clear" w:pos="284"/>
        </w:tabs>
        <w:suppressAutoHyphens w:val="0"/>
        <w:ind w:left="159" w:right="160" w:hanging="10"/>
        <w:jc w:val="center"/>
        <w:rPr>
          <w:b/>
          <w:color w:val="000000"/>
          <w:szCs w:val="22"/>
          <w:lang w:eastAsia="en-GB"/>
        </w:rPr>
      </w:pPr>
      <w:r w:rsidRPr="00ED7742">
        <w:rPr>
          <w:b/>
          <w:color w:val="000000"/>
          <w:szCs w:val="22"/>
          <w:lang w:eastAsia="en-GB"/>
        </w:rPr>
        <w:t>REQUEST FOR EXPRESSION OF INTEREST</w:t>
      </w:r>
      <w:r w:rsidR="006A358E">
        <w:rPr>
          <w:b/>
          <w:color w:val="000000"/>
          <w:szCs w:val="22"/>
          <w:lang w:eastAsia="en-GB"/>
        </w:rPr>
        <w:t xml:space="preserve"> </w:t>
      </w:r>
      <w:r w:rsidR="006A358E" w:rsidRPr="00E206A7">
        <w:rPr>
          <w:b/>
          <w:color w:val="000000"/>
          <w:szCs w:val="22"/>
          <w:lang w:eastAsia="en-GB"/>
        </w:rPr>
        <w:t>(REOI)</w:t>
      </w:r>
    </w:p>
    <w:p w14:paraId="7013EF8B" w14:textId="77777777" w:rsidR="006A358E" w:rsidRPr="00ED7742" w:rsidRDefault="006A358E" w:rsidP="00ED7742">
      <w:pPr>
        <w:tabs>
          <w:tab w:val="clear" w:pos="284"/>
        </w:tabs>
        <w:suppressAutoHyphens w:val="0"/>
        <w:ind w:left="159" w:right="160" w:hanging="10"/>
        <w:jc w:val="center"/>
        <w:rPr>
          <w:color w:val="000000"/>
          <w:szCs w:val="22"/>
          <w:lang w:eastAsia="en-GB"/>
        </w:rPr>
      </w:pPr>
    </w:p>
    <w:p w14:paraId="5E916760" w14:textId="77777777" w:rsidR="006A358E" w:rsidRDefault="00ED7742" w:rsidP="00ED7742">
      <w:pPr>
        <w:tabs>
          <w:tab w:val="clear" w:pos="284"/>
        </w:tabs>
        <w:suppressAutoHyphens w:val="0"/>
        <w:ind w:left="1425" w:right="1861" w:firstLine="15"/>
        <w:jc w:val="center"/>
        <w:rPr>
          <w:b/>
          <w:color w:val="000000"/>
          <w:szCs w:val="22"/>
          <w:lang w:eastAsia="en-GB"/>
        </w:rPr>
      </w:pPr>
      <w:r>
        <w:rPr>
          <w:b/>
          <w:color w:val="000000"/>
          <w:szCs w:val="22"/>
          <w:lang w:eastAsia="en-GB"/>
        </w:rPr>
        <w:t>FISHERIES MANAGEMENT AND INDUSTRIAL OFFICER</w:t>
      </w:r>
      <w:r w:rsidRPr="00ED7742">
        <w:rPr>
          <w:b/>
          <w:color w:val="000000"/>
          <w:szCs w:val="22"/>
          <w:lang w:eastAsia="en-GB"/>
        </w:rPr>
        <w:t xml:space="preserve"> </w:t>
      </w:r>
    </w:p>
    <w:p w14:paraId="7D0F5C9A" w14:textId="68BE10A5" w:rsidR="00ED7742" w:rsidRPr="00ED7742" w:rsidRDefault="00ED7742" w:rsidP="00ED7742">
      <w:pPr>
        <w:tabs>
          <w:tab w:val="clear" w:pos="284"/>
        </w:tabs>
        <w:suppressAutoHyphens w:val="0"/>
        <w:ind w:left="1425" w:right="1861" w:firstLine="15"/>
        <w:jc w:val="center"/>
        <w:rPr>
          <w:b/>
          <w:color w:val="000000"/>
          <w:szCs w:val="22"/>
          <w:lang w:eastAsia="en-GB"/>
        </w:rPr>
      </w:pPr>
      <w:r w:rsidRPr="00ED7742">
        <w:rPr>
          <w:b/>
          <w:color w:val="000000"/>
          <w:szCs w:val="22"/>
          <w:lang w:eastAsia="en-GB"/>
        </w:rPr>
        <w:t>(</w:t>
      </w:r>
      <w:r w:rsidRPr="00ED7742">
        <w:rPr>
          <w:b/>
          <w:i/>
          <w:color w:val="000000"/>
          <w:szCs w:val="22"/>
          <w:lang w:eastAsia="en-GB"/>
        </w:rPr>
        <w:t>Individual consultant</w:t>
      </w:r>
      <w:r w:rsidRPr="00ED7742">
        <w:rPr>
          <w:b/>
          <w:color w:val="000000"/>
          <w:szCs w:val="22"/>
          <w:lang w:eastAsia="en-GB"/>
        </w:rPr>
        <w:t>)</w:t>
      </w:r>
    </w:p>
    <w:p w14:paraId="5AA242DF" w14:textId="77777777" w:rsidR="00ED7742" w:rsidRDefault="00ED7742" w:rsidP="00ED7742">
      <w:pPr>
        <w:ind w:left="52"/>
        <w:jc w:val="center"/>
        <w:rPr>
          <w:b/>
        </w:rPr>
      </w:pPr>
    </w:p>
    <w:p w14:paraId="02C449ED" w14:textId="6430A732" w:rsidR="0049049D" w:rsidRPr="00ED7742" w:rsidRDefault="00ED7742" w:rsidP="00ED7742">
      <w:pPr>
        <w:pStyle w:val="BodyText"/>
        <w:spacing w:after="0"/>
      </w:pPr>
      <w:r>
        <w:rPr>
          <w:b/>
        </w:rPr>
        <w:t>Grant Number</w:t>
      </w:r>
      <w:r w:rsidR="0049049D" w:rsidRPr="00ED7742">
        <w:rPr>
          <w:b/>
        </w:rPr>
        <w:t>:</w:t>
      </w:r>
      <w:r w:rsidR="0049049D" w:rsidRPr="00ED7742">
        <w:t xml:space="preserve"> </w:t>
      </w:r>
      <w:r w:rsidR="00EA3FB6" w:rsidRPr="00ED7742">
        <w:rPr>
          <w:bCs/>
        </w:rPr>
        <w:t>2100155041083</w:t>
      </w:r>
    </w:p>
    <w:p w14:paraId="15A16140" w14:textId="2BA1F353" w:rsidR="00EA3FB6" w:rsidRPr="00ED7742" w:rsidRDefault="00ED7742" w:rsidP="00ED7742">
      <w:pPr>
        <w:pStyle w:val="BodyText"/>
        <w:spacing w:after="0"/>
      </w:pPr>
      <w:r>
        <w:rPr>
          <w:b/>
        </w:rPr>
        <w:t>Date:</w:t>
      </w:r>
      <w:r>
        <w:rPr>
          <w:b/>
        </w:rPr>
        <w:tab/>
      </w:r>
      <w:r w:rsidR="00011C0E" w:rsidRPr="00011C0E">
        <w:t>0</w:t>
      </w:r>
      <w:r w:rsidR="00C93DD8">
        <w:t>4</w:t>
      </w:r>
      <w:r w:rsidR="00011C0E" w:rsidRPr="00011C0E">
        <w:t xml:space="preserve"> </w:t>
      </w:r>
      <w:r w:rsidR="00C93DD8">
        <w:t>October</w:t>
      </w:r>
      <w:r w:rsidR="00011C0E" w:rsidRPr="00011C0E">
        <w:t xml:space="preserve"> 2022</w:t>
      </w:r>
    </w:p>
    <w:p w14:paraId="2F0459E6" w14:textId="77777777" w:rsidR="0049049D" w:rsidRPr="0082335A" w:rsidRDefault="0049049D" w:rsidP="00ED7742">
      <w:pPr>
        <w:rPr>
          <w:spacing w:val="-2"/>
          <w:lang w:val="en-US"/>
        </w:rPr>
      </w:pPr>
    </w:p>
    <w:p w14:paraId="1DBFD7A8" w14:textId="77777777" w:rsidR="00ED7742" w:rsidRPr="00ED7742" w:rsidRDefault="00ED7742" w:rsidP="0049049D">
      <w:pPr>
        <w:numPr>
          <w:ilvl w:val="0"/>
          <w:numId w:val="4"/>
        </w:numPr>
        <w:tabs>
          <w:tab w:val="clear" w:pos="284"/>
        </w:tabs>
        <w:suppressAutoHyphens w:val="0"/>
        <w:ind w:left="720" w:hanging="720"/>
      </w:pPr>
      <w:r w:rsidRPr="00577BB4">
        <w:t>The Southern African Development Community (SADC) Secretariat has received financing from the African Development Bank (AfDB), being a grant under the African Development Fund (ADF) to finance the Programme for Improving Fisheries Governance and Blue Economy Trade Corridors in SADC region (PROFISHBLUE</w:t>
      </w:r>
      <w:r>
        <w:t xml:space="preserve">). The Secretariat plans to apply part of the agreed amount for this grant to payments under the contract for </w:t>
      </w:r>
      <w:r w:rsidRPr="006E67B9">
        <w:rPr>
          <w:b/>
        </w:rPr>
        <w:t xml:space="preserve">FISHERIES MANAGEMENT </w:t>
      </w:r>
      <w:r>
        <w:rPr>
          <w:b/>
        </w:rPr>
        <w:t>A</w:t>
      </w:r>
      <w:r w:rsidRPr="006E67B9">
        <w:rPr>
          <w:b/>
        </w:rPr>
        <w:t xml:space="preserve">ND </w:t>
      </w:r>
      <w:r>
        <w:rPr>
          <w:b/>
        </w:rPr>
        <w:t>INDUSTRIAL</w:t>
      </w:r>
      <w:r w:rsidRPr="006E67B9">
        <w:rPr>
          <w:b/>
        </w:rPr>
        <w:t xml:space="preserve"> OFFICER</w:t>
      </w:r>
      <w:r>
        <w:rPr>
          <w:spacing w:val="-2"/>
        </w:rPr>
        <w:t>.</w:t>
      </w:r>
    </w:p>
    <w:p w14:paraId="01B36B68" w14:textId="77777777" w:rsidR="00ED7742" w:rsidRPr="00ED7742" w:rsidRDefault="00ED7742" w:rsidP="00ED7742">
      <w:pPr>
        <w:tabs>
          <w:tab w:val="clear" w:pos="284"/>
        </w:tabs>
        <w:suppressAutoHyphens w:val="0"/>
        <w:ind w:left="720"/>
      </w:pPr>
    </w:p>
    <w:p w14:paraId="298DC61E" w14:textId="2DA4BC24" w:rsidR="00011C0E" w:rsidRPr="00011C0E" w:rsidRDefault="0049049D" w:rsidP="00011C0E">
      <w:pPr>
        <w:pStyle w:val="ListParagraph"/>
        <w:numPr>
          <w:ilvl w:val="0"/>
          <w:numId w:val="4"/>
        </w:numPr>
        <w:ind w:left="720" w:hanging="720"/>
        <w:jc w:val="both"/>
        <w:rPr>
          <w:color w:val="000000"/>
          <w:lang w:val="en" w:eastAsia="ar-SA"/>
        </w:rPr>
      </w:pPr>
      <w:r w:rsidRPr="00011C0E">
        <w:rPr>
          <w:color w:val="000000"/>
          <w:lang w:val="en"/>
        </w:rPr>
        <w:t xml:space="preserve">The Fisheries </w:t>
      </w:r>
      <w:r w:rsidR="00ED7742" w:rsidRPr="00011C0E">
        <w:rPr>
          <w:color w:val="000000"/>
          <w:lang w:val="en"/>
        </w:rPr>
        <w:t xml:space="preserve">Management and Industrial Officer position </w:t>
      </w:r>
      <w:r w:rsidR="00011C0E">
        <w:rPr>
          <w:color w:val="000000"/>
          <w:lang w:val="en"/>
        </w:rPr>
        <w:t>will be</w:t>
      </w:r>
      <w:r w:rsidRPr="00011C0E">
        <w:rPr>
          <w:color w:val="000000"/>
          <w:lang w:val="en"/>
        </w:rPr>
        <w:t xml:space="preserve"> placed under the authority of the Project Coordinator. He</w:t>
      </w:r>
      <w:r w:rsidR="00A9494D" w:rsidRPr="00011C0E">
        <w:rPr>
          <w:color w:val="000000"/>
          <w:lang w:val="en"/>
        </w:rPr>
        <w:t>/s</w:t>
      </w:r>
      <w:r w:rsidRPr="00011C0E">
        <w:rPr>
          <w:color w:val="000000"/>
          <w:lang w:val="en"/>
        </w:rPr>
        <w:t xml:space="preserve">he will be responsible for coordinating blue economy activities related to fisheries, aquaculture, watershed management and climate resilience. </w:t>
      </w:r>
      <w:r w:rsidR="00011C0E" w:rsidRPr="00011C0E">
        <w:rPr>
          <w:color w:val="000000"/>
          <w:lang w:val="en" w:eastAsia="ar-SA"/>
        </w:rPr>
        <w:t xml:space="preserve">He/she will be based at the SADC Secretariat in Gaborone, Botswana and </w:t>
      </w:r>
      <w:r w:rsidR="00011C0E">
        <w:rPr>
          <w:color w:val="000000"/>
          <w:lang w:val="en" w:eastAsia="ar-SA"/>
        </w:rPr>
        <w:t>within the Project Implementing Unit (PIU) of the PROFISHBLUE project based in the</w:t>
      </w:r>
      <w:r w:rsidR="00011C0E" w:rsidRPr="00011C0E">
        <w:rPr>
          <w:color w:val="000000"/>
          <w:lang w:val="en" w:eastAsia="ar-SA"/>
        </w:rPr>
        <w:t xml:space="preserve"> Director</w:t>
      </w:r>
      <w:r w:rsidR="00011C0E">
        <w:rPr>
          <w:color w:val="000000"/>
          <w:lang w:val="en" w:eastAsia="ar-SA"/>
        </w:rPr>
        <w:t>ate</w:t>
      </w:r>
      <w:r w:rsidR="00011C0E" w:rsidRPr="00011C0E">
        <w:rPr>
          <w:color w:val="000000"/>
          <w:lang w:val="en" w:eastAsia="ar-SA"/>
        </w:rPr>
        <w:t xml:space="preserve"> of Food, Agriculture and Natural Resources (FANR). The contract will be for a duration of 3 years</w:t>
      </w:r>
      <w:r w:rsidR="00011C0E">
        <w:rPr>
          <w:color w:val="000000"/>
          <w:lang w:val="en" w:eastAsia="ar-SA"/>
        </w:rPr>
        <w:t>,</w:t>
      </w:r>
      <w:r w:rsidR="00011C0E" w:rsidRPr="00011C0E">
        <w:rPr>
          <w:color w:val="000000"/>
          <w:lang w:val="en" w:eastAsia="ar-SA"/>
        </w:rPr>
        <w:t xml:space="preserve"> however</w:t>
      </w:r>
      <w:r w:rsidR="00011C0E">
        <w:rPr>
          <w:color w:val="000000"/>
          <w:lang w:val="en" w:eastAsia="ar-SA"/>
        </w:rPr>
        <w:t>,</w:t>
      </w:r>
      <w:r w:rsidR="00011C0E" w:rsidRPr="00011C0E">
        <w:rPr>
          <w:color w:val="000000"/>
          <w:lang w:val="en" w:eastAsia="ar-SA"/>
        </w:rPr>
        <w:t xml:space="preserve"> the consultant will only be retained after satisfactory performance evaluation at the end of each year within the contract. </w:t>
      </w:r>
    </w:p>
    <w:p w14:paraId="4C07B07C" w14:textId="77777777" w:rsidR="00011C0E" w:rsidRPr="00011C0E" w:rsidRDefault="00011C0E" w:rsidP="00011C0E">
      <w:pPr>
        <w:tabs>
          <w:tab w:val="clear" w:pos="284"/>
        </w:tabs>
        <w:suppressAutoHyphens w:val="0"/>
        <w:ind w:left="720"/>
      </w:pPr>
    </w:p>
    <w:p w14:paraId="65024ED7" w14:textId="62D2CCCD" w:rsidR="0049049D" w:rsidRPr="00ED7742" w:rsidRDefault="0049049D" w:rsidP="0049049D">
      <w:pPr>
        <w:numPr>
          <w:ilvl w:val="0"/>
          <w:numId w:val="4"/>
        </w:numPr>
        <w:tabs>
          <w:tab w:val="clear" w:pos="284"/>
        </w:tabs>
        <w:suppressAutoHyphens w:val="0"/>
        <w:ind w:left="720" w:hanging="720"/>
      </w:pPr>
      <w:r w:rsidRPr="00ED7742">
        <w:rPr>
          <w:color w:val="000000"/>
          <w:lang w:val="en"/>
        </w:rPr>
        <w:t xml:space="preserve">He or she </w:t>
      </w:r>
      <w:r w:rsidR="00ED7742">
        <w:rPr>
          <w:color w:val="000000"/>
          <w:lang w:val="en"/>
        </w:rPr>
        <w:t xml:space="preserve">will </w:t>
      </w:r>
      <w:r w:rsidRPr="00ED7742">
        <w:rPr>
          <w:color w:val="000000"/>
          <w:lang w:val="en"/>
        </w:rPr>
        <w:t xml:space="preserve">work in collaboration with multiple SADC Directorates as well as national fisheries/aquaculture agencies including Forestry, Land Use, Environmental Affairs, Gender, Youth, Local Government, Trade and Industry, etc. The </w:t>
      </w:r>
      <w:r w:rsidR="00ED7742">
        <w:rPr>
          <w:color w:val="000000"/>
          <w:lang w:val="en"/>
        </w:rPr>
        <w:t>Officer</w:t>
      </w:r>
      <w:r w:rsidRPr="00ED7742">
        <w:rPr>
          <w:color w:val="000000"/>
          <w:lang w:val="en"/>
        </w:rPr>
        <w:t xml:space="preserve"> will also oversee the environmental compliance and seek </w:t>
      </w:r>
      <w:r w:rsidR="00BB176D" w:rsidRPr="00ED7742">
        <w:rPr>
          <w:color w:val="000000"/>
          <w:lang w:val="en"/>
        </w:rPr>
        <w:t>advice</w:t>
      </w:r>
      <w:r w:rsidRPr="00ED7742">
        <w:rPr>
          <w:color w:val="000000"/>
          <w:lang w:val="en"/>
        </w:rPr>
        <w:t xml:space="preserve"> from the Project Coordinator in monitoring cross-cutting activities across the three components. </w:t>
      </w:r>
    </w:p>
    <w:p w14:paraId="2497774F" w14:textId="77777777" w:rsidR="0049049D" w:rsidRPr="000A0BD6" w:rsidRDefault="0049049D" w:rsidP="0049049D">
      <w:pPr>
        <w:rPr>
          <w:color w:val="000000"/>
          <w:shd w:val="clear" w:color="auto" w:fill="F8F9FA"/>
          <w:lang w:val="en" w:eastAsia="fr-FR"/>
        </w:rPr>
      </w:pPr>
    </w:p>
    <w:p w14:paraId="61C8C613" w14:textId="4DA5D6C1" w:rsidR="0049049D" w:rsidRPr="00ED7742" w:rsidRDefault="00ED7742" w:rsidP="00ED7742">
      <w:pPr>
        <w:pStyle w:val="HTMLPreformatted"/>
        <w:numPr>
          <w:ilvl w:val="0"/>
          <w:numId w:val="4"/>
        </w:numPr>
        <w:ind w:left="720" w:hanging="720"/>
        <w:jc w:val="both"/>
        <w:rPr>
          <w:rFonts w:ascii="Times New Roman" w:hAnsi="Times New Roman" w:cs="Times New Roman"/>
          <w:color w:val="000000"/>
          <w:sz w:val="24"/>
          <w:szCs w:val="24"/>
          <w:lang w:val="en"/>
        </w:rPr>
      </w:pPr>
      <w:r>
        <w:rPr>
          <w:rFonts w:ascii="Times New Roman" w:hAnsi="Times New Roman" w:cs="Times New Roman"/>
          <w:color w:val="000000"/>
          <w:sz w:val="24"/>
          <w:szCs w:val="24"/>
          <w:lang w:val="en"/>
        </w:rPr>
        <w:t>Scope of Work:</w:t>
      </w:r>
    </w:p>
    <w:p w14:paraId="6E639F77" w14:textId="77777777" w:rsidR="0049049D" w:rsidRPr="000A0BD6" w:rsidRDefault="0049049D" w:rsidP="0049049D">
      <w:pPr>
        <w:pStyle w:val="HTMLPreformatted"/>
        <w:jc w:val="both"/>
        <w:rPr>
          <w:rFonts w:ascii="Times New Roman" w:hAnsi="Times New Roman" w:cs="Times New Roman"/>
          <w:color w:val="000000"/>
          <w:sz w:val="24"/>
          <w:szCs w:val="24"/>
          <w:lang w:val="en"/>
        </w:rPr>
      </w:pPr>
    </w:p>
    <w:p w14:paraId="7EE98CE4" w14:textId="77777777" w:rsidR="0049049D" w:rsidRPr="001F3FE4" w:rsidRDefault="0049049D" w:rsidP="00ED7742">
      <w:pPr>
        <w:pStyle w:val="HTMLPreformatted"/>
        <w:numPr>
          <w:ilvl w:val="0"/>
          <w:numId w:val="3"/>
        </w:numPr>
        <w:tabs>
          <w:tab w:val="clear" w:pos="916"/>
          <w:tab w:val="left" w:pos="1440"/>
        </w:tabs>
        <w:ind w:left="1440" w:hanging="720"/>
        <w:jc w:val="both"/>
        <w:rPr>
          <w:rFonts w:ascii="Times New Roman" w:hAnsi="Times New Roman" w:cs="Times New Roman"/>
          <w:color w:val="000000"/>
          <w:sz w:val="24"/>
          <w:szCs w:val="24"/>
          <w:lang w:val="en"/>
        </w:rPr>
      </w:pPr>
      <w:r w:rsidRPr="001F3FE4">
        <w:rPr>
          <w:rFonts w:ascii="Times New Roman" w:hAnsi="Times New Roman" w:cs="Times New Roman"/>
          <w:color w:val="000000"/>
          <w:sz w:val="24"/>
          <w:szCs w:val="24"/>
          <w:lang w:val="en"/>
        </w:rPr>
        <w:t xml:space="preserve">Coordination and technical supervision of all project activities on </w:t>
      </w:r>
      <w:r w:rsidRPr="000A0BD6">
        <w:rPr>
          <w:rFonts w:ascii="Times New Roman" w:hAnsi="Times New Roman" w:cs="Times New Roman"/>
          <w:color w:val="000000"/>
          <w:sz w:val="24"/>
          <w:szCs w:val="24"/>
          <w:lang w:val="en"/>
        </w:rPr>
        <w:t>fisheries</w:t>
      </w:r>
      <w:r>
        <w:rPr>
          <w:rFonts w:ascii="Times New Roman" w:hAnsi="Times New Roman" w:cs="Times New Roman"/>
          <w:color w:val="000000"/>
          <w:sz w:val="24"/>
          <w:szCs w:val="24"/>
          <w:lang w:val="en"/>
        </w:rPr>
        <w:t>, aquaculture,</w:t>
      </w:r>
      <w:r w:rsidRPr="000A0BD6">
        <w:rPr>
          <w:rFonts w:ascii="Times New Roman" w:hAnsi="Times New Roman" w:cs="Times New Roman"/>
          <w:color w:val="000000"/>
          <w:sz w:val="24"/>
          <w:szCs w:val="24"/>
          <w:lang w:val="en"/>
        </w:rPr>
        <w:t xml:space="preserve"> </w:t>
      </w:r>
      <w:r>
        <w:rPr>
          <w:rFonts w:ascii="Times New Roman" w:hAnsi="Times New Roman" w:cs="Times New Roman"/>
          <w:color w:val="000000"/>
          <w:sz w:val="24"/>
          <w:szCs w:val="24"/>
          <w:lang w:val="en"/>
        </w:rPr>
        <w:t>w</w:t>
      </w:r>
      <w:r w:rsidRPr="000A0BD6">
        <w:rPr>
          <w:rFonts w:ascii="Times New Roman" w:hAnsi="Times New Roman" w:cs="Times New Roman"/>
          <w:color w:val="000000"/>
          <w:sz w:val="24"/>
          <w:szCs w:val="24"/>
          <w:lang w:val="en"/>
        </w:rPr>
        <w:t xml:space="preserve">atershed </w:t>
      </w:r>
      <w:r>
        <w:rPr>
          <w:rFonts w:ascii="Times New Roman" w:hAnsi="Times New Roman" w:cs="Times New Roman"/>
          <w:color w:val="000000"/>
          <w:sz w:val="24"/>
          <w:szCs w:val="24"/>
          <w:lang w:val="en"/>
        </w:rPr>
        <w:t>m</w:t>
      </w:r>
      <w:r w:rsidRPr="000A0BD6">
        <w:rPr>
          <w:rFonts w:ascii="Times New Roman" w:hAnsi="Times New Roman" w:cs="Times New Roman"/>
          <w:color w:val="000000"/>
          <w:sz w:val="24"/>
          <w:szCs w:val="24"/>
          <w:lang w:val="en"/>
        </w:rPr>
        <w:t xml:space="preserve">anagement </w:t>
      </w:r>
      <w:r>
        <w:rPr>
          <w:rFonts w:ascii="Times New Roman" w:hAnsi="Times New Roman" w:cs="Times New Roman"/>
          <w:color w:val="000000"/>
          <w:sz w:val="24"/>
          <w:szCs w:val="24"/>
          <w:lang w:val="en"/>
        </w:rPr>
        <w:t>and climate resilience</w:t>
      </w:r>
      <w:r w:rsidRPr="001F3FE4">
        <w:rPr>
          <w:rFonts w:ascii="Times New Roman" w:hAnsi="Times New Roman" w:cs="Times New Roman"/>
          <w:color w:val="000000"/>
          <w:sz w:val="24"/>
          <w:szCs w:val="24"/>
          <w:lang w:val="en"/>
        </w:rPr>
        <w:t>;</w:t>
      </w:r>
    </w:p>
    <w:p w14:paraId="60CEFFFC" w14:textId="77777777" w:rsidR="0049049D" w:rsidRPr="001F3FE4" w:rsidRDefault="0049049D" w:rsidP="00ED7742">
      <w:pPr>
        <w:pStyle w:val="HTMLPreformatted"/>
        <w:numPr>
          <w:ilvl w:val="0"/>
          <w:numId w:val="3"/>
        </w:numPr>
        <w:tabs>
          <w:tab w:val="clear" w:pos="916"/>
          <w:tab w:val="left" w:pos="1440"/>
        </w:tabs>
        <w:ind w:left="1440" w:hanging="720"/>
        <w:jc w:val="both"/>
        <w:rPr>
          <w:rFonts w:ascii="Times New Roman" w:hAnsi="Times New Roman" w:cs="Times New Roman"/>
          <w:color w:val="000000"/>
          <w:sz w:val="24"/>
          <w:szCs w:val="24"/>
          <w:lang w:val="en"/>
        </w:rPr>
      </w:pPr>
      <w:r w:rsidRPr="001F3FE4">
        <w:rPr>
          <w:rFonts w:ascii="Times New Roman" w:hAnsi="Times New Roman" w:cs="Times New Roman"/>
          <w:color w:val="000000"/>
          <w:sz w:val="24"/>
          <w:szCs w:val="24"/>
          <w:lang w:val="en"/>
        </w:rPr>
        <w:t xml:space="preserve">Planning of </w:t>
      </w:r>
      <w:r>
        <w:rPr>
          <w:rFonts w:ascii="Times New Roman" w:hAnsi="Times New Roman" w:cs="Times New Roman"/>
          <w:color w:val="000000"/>
          <w:sz w:val="24"/>
          <w:szCs w:val="24"/>
          <w:lang w:val="en"/>
        </w:rPr>
        <w:t xml:space="preserve">transboundary resource management programs and value chain activities </w:t>
      </w:r>
      <w:r w:rsidRPr="001F3FE4">
        <w:rPr>
          <w:rFonts w:ascii="Times New Roman" w:hAnsi="Times New Roman" w:cs="Times New Roman"/>
          <w:color w:val="000000"/>
          <w:sz w:val="24"/>
          <w:szCs w:val="24"/>
          <w:lang w:val="en"/>
        </w:rPr>
        <w:t>in consultation with the members of the P</w:t>
      </w:r>
      <w:r>
        <w:rPr>
          <w:rFonts w:ascii="Times New Roman" w:hAnsi="Times New Roman" w:cs="Times New Roman"/>
          <w:color w:val="000000"/>
          <w:sz w:val="24"/>
          <w:szCs w:val="24"/>
          <w:lang w:val="en"/>
        </w:rPr>
        <w:t>I</w:t>
      </w:r>
      <w:r w:rsidRPr="001F3FE4">
        <w:rPr>
          <w:rFonts w:ascii="Times New Roman" w:hAnsi="Times New Roman" w:cs="Times New Roman"/>
          <w:color w:val="000000"/>
          <w:sz w:val="24"/>
          <w:szCs w:val="24"/>
          <w:lang w:val="en"/>
        </w:rPr>
        <w:t xml:space="preserve">U </w:t>
      </w:r>
      <w:r>
        <w:rPr>
          <w:rFonts w:ascii="Times New Roman" w:hAnsi="Times New Roman" w:cs="Times New Roman"/>
          <w:color w:val="000000"/>
          <w:sz w:val="24"/>
          <w:szCs w:val="24"/>
          <w:lang w:val="en"/>
        </w:rPr>
        <w:t xml:space="preserve">and Project Management Support Unit (PMSU) </w:t>
      </w:r>
      <w:r w:rsidRPr="001F3FE4">
        <w:rPr>
          <w:rFonts w:ascii="Times New Roman" w:hAnsi="Times New Roman" w:cs="Times New Roman"/>
          <w:color w:val="000000"/>
          <w:sz w:val="24"/>
          <w:szCs w:val="24"/>
          <w:lang w:val="en"/>
        </w:rPr>
        <w:t>team;</w:t>
      </w:r>
    </w:p>
    <w:p w14:paraId="003F5BD0" w14:textId="77777777" w:rsidR="0049049D" w:rsidRPr="001F3FE4" w:rsidRDefault="0049049D" w:rsidP="00ED7742">
      <w:pPr>
        <w:pStyle w:val="HTMLPreformatted"/>
        <w:numPr>
          <w:ilvl w:val="0"/>
          <w:numId w:val="3"/>
        </w:numPr>
        <w:tabs>
          <w:tab w:val="clear" w:pos="916"/>
          <w:tab w:val="left" w:pos="1440"/>
        </w:tabs>
        <w:ind w:left="1440" w:hanging="720"/>
        <w:jc w:val="both"/>
        <w:rPr>
          <w:rFonts w:ascii="Times New Roman" w:hAnsi="Times New Roman" w:cs="Times New Roman"/>
          <w:color w:val="000000"/>
          <w:sz w:val="24"/>
          <w:szCs w:val="24"/>
          <w:lang w:val="en"/>
        </w:rPr>
      </w:pPr>
      <w:r w:rsidRPr="001F3FE4">
        <w:rPr>
          <w:rFonts w:ascii="Times New Roman" w:hAnsi="Times New Roman" w:cs="Times New Roman"/>
          <w:color w:val="000000"/>
          <w:sz w:val="24"/>
          <w:szCs w:val="24"/>
          <w:lang w:val="en"/>
        </w:rPr>
        <w:t>Coordination of the activities of other members of the technical team and partners involved, by participating in the participatory approach supporting all activities of the project;</w:t>
      </w:r>
    </w:p>
    <w:p w14:paraId="19B1F84E" w14:textId="77777777" w:rsidR="0049049D" w:rsidRDefault="0049049D" w:rsidP="00ED7742">
      <w:pPr>
        <w:pStyle w:val="HTMLPreformatted"/>
        <w:numPr>
          <w:ilvl w:val="0"/>
          <w:numId w:val="3"/>
        </w:numPr>
        <w:tabs>
          <w:tab w:val="clear" w:pos="916"/>
          <w:tab w:val="left" w:pos="1440"/>
        </w:tabs>
        <w:ind w:left="1440" w:hanging="720"/>
        <w:jc w:val="both"/>
        <w:rPr>
          <w:rFonts w:ascii="Times New Roman" w:hAnsi="Times New Roman" w:cs="Times New Roman"/>
          <w:color w:val="000000"/>
          <w:sz w:val="24"/>
          <w:szCs w:val="24"/>
          <w:lang w:val="en"/>
        </w:rPr>
      </w:pPr>
      <w:r w:rsidRPr="001F3FE4">
        <w:rPr>
          <w:rFonts w:ascii="Times New Roman" w:hAnsi="Times New Roman" w:cs="Times New Roman"/>
          <w:color w:val="000000"/>
          <w:sz w:val="24"/>
          <w:szCs w:val="24"/>
          <w:lang w:val="en"/>
        </w:rPr>
        <w:lastRenderedPageBreak/>
        <w:t>Coordination of the annual programming of the fisheries</w:t>
      </w:r>
      <w:r>
        <w:rPr>
          <w:rFonts w:ascii="Times New Roman" w:hAnsi="Times New Roman" w:cs="Times New Roman"/>
          <w:color w:val="000000"/>
          <w:sz w:val="24"/>
          <w:szCs w:val="24"/>
          <w:lang w:val="en"/>
        </w:rPr>
        <w:t>, aquaculture and value chain activities</w:t>
      </w:r>
      <w:r w:rsidRPr="001F3FE4">
        <w:rPr>
          <w:rFonts w:ascii="Times New Roman" w:hAnsi="Times New Roman" w:cs="Times New Roman"/>
          <w:color w:val="000000"/>
          <w:sz w:val="24"/>
          <w:szCs w:val="24"/>
          <w:lang w:val="en"/>
        </w:rPr>
        <w:t>;</w:t>
      </w:r>
    </w:p>
    <w:p w14:paraId="5B8F9596" w14:textId="77777777" w:rsidR="0049049D" w:rsidRPr="008A5C21" w:rsidRDefault="0049049D" w:rsidP="00ED7742">
      <w:pPr>
        <w:pStyle w:val="HTMLPreformatted"/>
        <w:numPr>
          <w:ilvl w:val="0"/>
          <w:numId w:val="3"/>
        </w:numPr>
        <w:tabs>
          <w:tab w:val="clear" w:pos="916"/>
          <w:tab w:val="left" w:pos="1440"/>
        </w:tabs>
        <w:ind w:left="1440" w:hanging="720"/>
        <w:jc w:val="both"/>
        <w:rPr>
          <w:rFonts w:ascii="Times New Roman" w:hAnsi="Times New Roman" w:cs="Times New Roman"/>
          <w:color w:val="000000"/>
          <w:sz w:val="24"/>
          <w:szCs w:val="24"/>
          <w:lang w:val="en"/>
        </w:rPr>
      </w:pPr>
      <w:r w:rsidRPr="000A0BD6">
        <w:rPr>
          <w:rFonts w:ascii="Times New Roman" w:hAnsi="Times New Roman" w:cs="Times New Roman"/>
          <w:color w:val="000000"/>
          <w:sz w:val="24"/>
          <w:szCs w:val="24"/>
          <w:lang w:val="en"/>
        </w:rPr>
        <w:t xml:space="preserve">Promoting for the different types of </w:t>
      </w:r>
      <w:r>
        <w:rPr>
          <w:rFonts w:ascii="Times New Roman" w:hAnsi="Times New Roman" w:cs="Times New Roman"/>
          <w:color w:val="000000"/>
          <w:sz w:val="24"/>
          <w:szCs w:val="24"/>
          <w:lang w:val="en"/>
        </w:rPr>
        <w:t>interventions</w:t>
      </w:r>
      <w:r w:rsidRPr="000A0BD6">
        <w:rPr>
          <w:rFonts w:ascii="Times New Roman" w:hAnsi="Times New Roman" w:cs="Times New Roman"/>
          <w:color w:val="000000"/>
          <w:sz w:val="24"/>
          <w:szCs w:val="24"/>
          <w:lang w:val="en"/>
        </w:rPr>
        <w:t>, inclusive practices favoring the proper maintenance and good management of quality seed production and brood stock development;</w:t>
      </w:r>
    </w:p>
    <w:p w14:paraId="2E6A8E1D" w14:textId="77777777" w:rsidR="0049049D" w:rsidRPr="001F3FE4" w:rsidRDefault="0049049D" w:rsidP="00ED7742">
      <w:pPr>
        <w:pStyle w:val="HTMLPreformatted"/>
        <w:numPr>
          <w:ilvl w:val="0"/>
          <w:numId w:val="3"/>
        </w:numPr>
        <w:tabs>
          <w:tab w:val="clear" w:pos="916"/>
          <w:tab w:val="left" w:pos="1440"/>
        </w:tabs>
        <w:ind w:left="1440" w:hanging="720"/>
        <w:jc w:val="both"/>
        <w:rPr>
          <w:rFonts w:ascii="Times New Roman" w:hAnsi="Times New Roman" w:cs="Times New Roman"/>
          <w:color w:val="000000"/>
          <w:sz w:val="24"/>
          <w:szCs w:val="24"/>
          <w:lang w:val="en"/>
        </w:rPr>
      </w:pPr>
      <w:r w:rsidRPr="001F3FE4">
        <w:rPr>
          <w:rFonts w:ascii="Times New Roman" w:hAnsi="Times New Roman" w:cs="Times New Roman"/>
          <w:color w:val="000000"/>
          <w:sz w:val="24"/>
          <w:szCs w:val="24"/>
          <w:lang w:val="en"/>
        </w:rPr>
        <w:t>Monitoring the execution of fisheries/watershed activities</w:t>
      </w:r>
      <w:r>
        <w:rPr>
          <w:rFonts w:ascii="Times New Roman" w:hAnsi="Times New Roman" w:cs="Times New Roman"/>
          <w:color w:val="000000"/>
          <w:sz w:val="24"/>
          <w:szCs w:val="24"/>
          <w:lang w:val="en"/>
        </w:rPr>
        <w:t xml:space="preserve"> and liaise with other implementing  partner  such as FAO, UNIDO, </w:t>
      </w:r>
      <w:proofErr w:type="spellStart"/>
      <w:r>
        <w:rPr>
          <w:rFonts w:ascii="Times New Roman" w:hAnsi="Times New Roman" w:cs="Times New Roman"/>
          <w:color w:val="000000"/>
          <w:sz w:val="24"/>
          <w:szCs w:val="24"/>
          <w:lang w:val="en"/>
        </w:rPr>
        <w:t>WorldFish</w:t>
      </w:r>
      <w:proofErr w:type="spellEnd"/>
      <w:r>
        <w:rPr>
          <w:rFonts w:ascii="Times New Roman" w:hAnsi="Times New Roman" w:cs="Times New Roman"/>
          <w:color w:val="000000"/>
          <w:sz w:val="24"/>
          <w:szCs w:val="24"/>
          <w:lang w:val="en"/>
        </w:rPr>
        <w:t xml:space="preserve"> (WF), WWF, </w:t>
      </w:r>
      <w:proofErr w:type="spellStart"/>
      <w:r>
        <w:rPr>
          <w:rFonts w:ascii="Times New Roman" w:hAnsi="Times New Roman" w:cs="Times New Roman"/>
          <w:color w:val="000000"/>
          <w:sz w:val="24"/>
          <w:szCs w:val="24"/>
          <w:lang w:val="en"/>
        </w:rPr>
        <w:t>etc</w:t>
      </w:r>
      <w:proofErr w:type="spellEnd"/>
      <w:r w:rsidRPr="001F3FE4">
        <w:rPr>
          <w:rFonts w:ascii="Times New Roman" w:hAnsi="Times New Roman" w:cs="Times New Roman"/>
          <w:color w:val="000000"/>
          <w:sz w:val="24"/>
          <w:szCs w:val="24"/>
          <w:lang w:val="en"/>
        </w:rPr>
        <w:t>;</w:t>
      </w:r>
    </w:p>
    <w:p w14:paraId="48DACCCB" w14:textId="77777777" w:rsidR="0049049D" w:rsidRPr="001F3FE4" w:rsidRDefault="0049049D" w:rsidP="00ED7742">
      <w:pPr>
        <w:pStyle w:val="HTMLPreformatted"/>
        <w:numPr>
          <w:ilvl w:val="0"/>
          <w:numId w:val="3"/>
        </w:numPr>
        <w:tabs>
          <w:tab w:val="clear" w:pos="916"/>
          <w:tab w:val="left" w:pos="1440"/>
        </w:tabs>
        <w:ind w:left="1440" w:hanging="720"/>
        <w:jc w:val="both"/>
        <w:rPr>
          <w:rFonts w:ascii="Times New Roman" w:hAnsi="Times New Roman" w:cs="Times New Roman"/>
          <w:color w:val="000000"/>
          <w:sz w:val="24"/>
          <w:szCs w:val="24"/>
          <w:lang w:val="en"/>
        </w:rPr>
      </w:pPr>
      <w:r w:rsidRPr="001F3FE4">
        <w:rPr>
          <w:rFonts w:ascii="Times New Roman" w:hAnsi="Times New Roman" w:cs="Times New Roman"/>
          <w:color w:val="000000"/>
          <w:sz w:val="24"/>
          <w:szCs w:val="24"/>
          <w:lang w:val="en"/>
        </w:rPr>
        <w:t>Production of technical files (Bidding documents (BD), TOR</w:t>
      </w:r>
      <w:r>
        <w:rPr>
          <w:rFonts w:ascii="Times New Roman" w:hAnsi="Times New Roman" w:cs="Times New Roman"/>
          <w:color w:val="000000"/>
          <w:sz w:val="24"/>
          <w:szCs w:val="24"/>
          <w:lang w:val="en"/>
        </w:rPr>
        <w:t>s</w:t>
      </w:r>
      <w:r w:rsidRPr="001F3FE4">
        <w:rPr>
          <w:rFonts w:ascii="Times New Roman" w:hAnsi="Times New Roman" w:cs="Times New Roman"/>
          <w:color w:val="000000"/>
          <w:sz w:val="24"/>
          <w:szCs w:val="24"/>
          <w:lang w:val="en"/>
        </w:rPr>
        <w:t>, technical reports, etc.) related to fisheries</w:t>
      </w:r>
      <w:r>
        <w:rPr>
          <w:rFonts w:ascii="Times New Roman" w:hAnsi="Times New Roman" w:cs="Times New Roman"/>
          <w:color w:val="000000"/>
          <w:sz w:val="24"/>
          <w:szCs w:val="24"/>
          <w:lang w:val="en"/>
        </w:rPr>
        <w:t xml:space="preserve"> related</w:t>
      </w:r>
      <w:r w:rsidRPr="001F3FE4">
        <w:rPr>
          <w:rFonts w:ascii="Times New Roman" w:hAnsi="Times New Roman" w:cs="Times New Roman"/>
          <w:color w:val="000000"/>
          <w:sz w:val="24"/>
          <w:szCs w:val="24"/>
          <w:lang w:val="en"/>
        </w:rPr>
        <w:t xml:space="preserve"> workplan;</w:t>
      </w:r>
    </w:p>
    <w:p w14:paraId="0CEF74EC" w14:textId="77777777" w:rsidR="0049049D" w:rsidRPr="001F3FE4" w:rsidRDefault="0049049D" w:rsidP="00ED7742">
      <w:pPr>
        <w:pStyle w:val="HTMLPreformatted"/>
        <w:numPr>
          <w:ilvl w:val="0"/>
          <w:numId w:val="3"/>
        </w:numPr>
        <w:tabs>
          <w:tab w:val="clear" w:pos="916"/>
          <w:tab w:val="left" w:pos="1440"/>
        </w:tabs>
        <w:ind w:left="1440" w:hanging="720"/>
        <w:jc w:val="both"/>
        <w:rPr>
          <w:rFonts w:ascii="Times New Roman" w:hAnsi="Times New Roman" w:cs="Times New Roman"/>
          <w:color w:val="000000"/>
          <w:sz w:val="24"/>
          <w:szCs w:val="24"/>
          <w:lang w:val="en"/>
        </w:rPr>
      </w:pPr>
      <w:r w:rsidRPr="001F3FE4">
        <w:rPr>
          <w:rFonts w:ascii="Times New Roman" w:hAnsi="Times New Roman" w:cs="Times New Roman"/>
          <w:color w:val="000000"/>
          <w:sz w:val="24"/>
          <w:szCs w:val="24"/>
          <w:lang w:val="en"/>
        </w:rPr>
        <w:t>Contribution to the selection and recruitment of the various service providers (design and control offices, companies) to work on the project;</w:t>
      </w:r>
    </w:p>
    <w:p w14:paraId="596527CC" w14:textId="77777777" w:rsidR="0049049D" w:rsidRPr="001F3FE4" w:rsidRDefault="0049049D" w:rsidP="00ED7742">
      <w:pPr>
        <w:pStyle w:val="HTMLPreformatted"/>
        <w:numPr>
          <w:ilvl w:val="0"/>
          <w:numId w:val="3"/>
        </w:numPr>
        <w:tabs>
          <w:tab w:val="clear" w:pos="916"/>
          <w:tab w:val="left" w:pos="1440"/>
        </w:tabs>
        <w:ind w:left="1440" w:hanging="720"/>
        <w:jc w:val="both"/>
        <w:rPr>
          <w:rFonts w:ascii="Times New Roman" w:hAnsi="Times New Roman" w:cs="Times New Roman"/>
          <w:color w:val="000000"/>
          <w:sz w:val="24"/>
          <w:szCs w:val="24"/>
          <w:lang w:val="en"/>
        </w:rPr>
      </w:pPr>
      <w:r w:rsidRPr="001F3FE4">
        <w:rPr>
          <w:rFonts w:ascii="Times New Roman" w:hAnsi="Times New Roman" w:cs="Times New Roman"/>
          <w:color w:val="000000"/>
          <w:sz w:val="24"/>
          <w:szCs w:val="24"/>
          <w:lang w:val="en"/>
        </w:rPr>
        <w:t>Monitoring the quality control of studies and works related to consulting firms;</w:t>
      </w:r>
    </w:p>
    <w:p w14:paraId="18B4A171" w14:textId="77777777" w:rsidR="0049049D" w:rsidRPr="001F3FE4" w:rsidRDefault="0049049D" w:rsidP="00ED7742">
      <w:pPr>
        <w:pStyle w:val="HTMLPreformatted"/>
        <w:numPr>
          <w:ilvl w:val="0"/>
          <w:numId w:val="3"/>
        </w:numPr>
        <w:tabs>
          <w:tab w:val="clear" w:pos="916"/>
          <w:tab w:val="left" w:pos="1440"/>
        </w:tabs>
        <w:ind w:left="1440" w:hanging="720"/>
        <w:jc w:val="both"/>
        <w:rPr>
          <w:rFonts w:ascii="Times New Roman" w:hAnsi="Times New Roman" w:cs="Times New Roman"/>
          <w:color w:val="000000"/>
          <w:sz w:val="24"/>
          <w:szCs w:val="24"/>
          <w:lang w:val="en"/>
        </w:rPr>
      </w:pPr>
      <w:r w:rsidRPr="001F3FE4">
        <w:rPr>
          <w:rFonts w:ascii="Times New Roman" w:hAnsi="Times New Roman" w:cs="Times New Roman"/>
          <w:color w:val="000000"/>
          <w:sz w:val="24"/>
          <w:szCs w:val="24"/>
          <w:lang w:val="en"/>
        </w:rPr>
        <w:t>Participation in the identification of key monitoring and evaluation indicators related to the management of facilities and infrastructures in his sector;</w:t>
      </w:r>
    </w:p>
    <w:p w14:paraId="64A227D7" w14:textId="77777777" w:rsidR="0049049D" w:rsidRPr="001F3FE4" w:rsidRDefault="0049049D" w:rsidP="00ED7742">
      <w:pPr>
        <w:pStyle w:val="HTMLPreformatted"/>
        <w:numPr>
          <w:ilvl w:val="0"/>
          <w:numId w:val="3"/>
        </w:numPr>
        <w:tabs>
          <w:tab w:val="clear" w:pos="916"/>
          <w:tab w:val="left" w:pos="1440"/>
        </w:tabs>
        <w:ind w:left="1440" w:hanging="720"/>
        <w:jc w:val="both"/>
        <w:rPr>
          <w:rFonts w:ascii="Times New Roman" w:hAnsi="Times New Roman" w:cs="Times New Roman"/>
          <w:color w:val="000000"/>
          <w:sz w:val="24"/>
          <w:szCs w:val="24"/>
          <w:lang w:val="en-US"/>
        </w:rPr>
      </w:pPr>
      <w:r w:rsidRPr="001F3FE4">
        <w:rPr>
          <w:rFonts w:ascii="Times New Roman" w:hAnsi="Times New Roman" w:cs="Times New Roman"/>
          <w:color w:val="000000"/>
          <w:sz w:val="24"/>
          <w:szCs w:val="24"/>
          <w:lang w:val="en"/>
        </w:rPr>
        <w:t>Development of the procurement plan of goods services and works planned in his field</w:t>
      </w:r>
      <w:r>
        <w:rPr>
          <w:rFonts w:ascii="Times New Roman" w:hAnsi="Times New Roman" w:cs="Times New Roman"/>
          <w:color w:val="000000"/>
          <w:sz w:val="24"/>
          <w:szCs w:val="24"/>
          <w:lang w:val="en"/>
        </w:rPr>
        <w:t>;</w:t>
      </w:r>
    </w:p>
    <w:p w14:paraId="3BDF615C" w14:textId="77777777" w:rsidR="0049049D" w:rsidRPr="001F3FE4" w:rsidRDefault="0049049D" w:rsidP="00ED7742">
      <w:pPr>
        <w:pStyle w:val="HTMLPreformatted"/>
        <w:numPr>
          <w:ilvl w:val="0"/>
          <w:numId w:val="3"/>
        </w:numPr>
        <w:tabs>
          <w:tab w:val="clear" w:pos="916"/>
          <w:tab w:val="left" w:pos="1440"/>
        </w:tabs>
        <w:ind w:left="1440" w:hanging="720"/>
        <w:jc w:val="both"/>
        <w:rPr>
          <w:rFonts w:ascii="Times New Roman" w:hAnsi="Times New Roman" w:cs="Times New Roman"/>
          <w:color w:val="000000"/>
          <w:sz w:val="24"/>
          <w:szCs w:val="24"/>
          <w:lang w:val="en"/>
        </w:rPr>
      </w:pPr>
      <w:r w:rsidRPr="001F3FE4">
        <w:rPr>
          <w:rFonts w:ascii="Times New Roman" w:hAnsi="Times New Roman" w:cs="Times New Roman"/>
          <w:color w:val="000000"/>
          <w:sz w:val="24"/>
          <w:szCs w:val="24"/>
          <w:lang w:val="en"/>
        </w:rPr>
        <w:t>Participate in the monitoring and evaluation of the project;</w:t>
      </w:r>
    </w:p>
    <w:p w14:paraId="03A6E2BD" w14:textId="77777777" w:rsidR="0049049D" w:rsidRPr="001F3FE4" w:rsidRDefault="0049049D" w:rsidP="00ED7742">
      <w:pPr>
        <w:pStyle w:val="HTMLPreformatted"/>
        <w:numPr>
          <w:ilvl w:val="0"/>
          <w:numId w:val="3"/>
        </w:numPr>
        <w:tabs>
          <w:tab w:val="clear" w:pos="916"/>
          <w:tab w:val="left" w:pos="1440"/>
        </w:tabs>
        <w:ind w:left="1440" w:hanging="720"/>
        <w:jc w:val="both"/>
        <w:rPr>
          <w:rFonts w:ascii="Times New Roman" w:hAnsi="Times New Roman" w:cs="Times New Roman"/>
          <w:color w:val="000000"/>
          <w:sz w:val="24"/>
          <w:szCs w:val="24"/>
          <w:lang w:val="en"/>
        </w:rPr>
      </w:pPr>
      <w:r w:rsidRPr="001F3FE4">
        <w:rPr>
          <w:rFonts w:ascii="Times New Roman" w:hAnsi="Times New Roman" w:cs="Times New Roman"/>
          <w:color w:val="000000"/>
          <w:sz w:val="24"/>
          <w:szCs w:val="24"/>
          <w:lang w:val="en"/>
        </w:rPr>
        <w:t>Preparation of periodic reports of activities and timely transmission to the P</w:t>
      </w:r>
      <w:r>
        <w:rPr>
          <w:rFonts w:ascii="Times New Roman" w:hAnsi="Times New Roman" w:cs="Times New Roman"/>
          <w:color w:val="000000"/>
          <w:sz w:val="24"/>
          <w:szCs w:val="24"/>
          <w:lang w:val="en"/>
        </w:rPr>
        <w:t>MS</w:t>
      </w:r>
      <w:r w:rsidRPr="001F3FE4">
        <w:rPr>
          <w:rFonts w:ascii="Times New Roman" w:hAnsi="Times New Roman" w:cs="Times New Roman"/>
          <w:color w:val="000000"/>
          <w:sz w:val="24"/>
          <w:szCs w:val="24"/>
          <w:lang w:val="en"/>
        </w:rPr>
        <w:t>U Coordination;</w:t>
      </w:r>
    </w:p>
    <w:p w14:paraId="345517BF" w14:textId="77777777" w:rsidR="0049049D" w:rsidRPr="001F3FE4" w:rsidRDefault="0049049D" w:rsidP="00ED7742">
      <w:pPr>
        <w:pStyle w:val="HTMLPreformatted"/>
        <w:numPr>
          <w:ilvl w:val="0"/>
          <w:numId w:val="3"/>
        </w:numPr>
        <w:tabs>
          <w:tab w:val="clear" w:pos="916"/>
          <w:tab w:val="left" w:pos="1440"/>
        </w:tabs>
        <w:ind w:left="1440" w:hanging="720"/>
        <w:jc w:val="both"/>
        <w:rPr>
          <w:rFonts w:ascii="Times New Roman" w:hAnsi="Times New Roman" w:cs="Times New Roman"/>
          <w:color w:val="000000"/>
          <w:sz w:val="24"/>
          <w:szCs w:val="24"/>
          <w:lang w:val="en"/>
        </w:rPr>
      </w:pPr>
      <w:r w:rsidRPr="001F3FE4">
        <w:rPr>
          <w:rFonts w:ascii="Times New Roman" w:hAnsi="Times New Roman" w:cs="Times New Roman"/>
          <w:color w:val="000000"/>
          <w:sz w:val="24"/>
          <w:szCs w:val="24"/>
          <w:lang w:val="en"/>
        </w:rPr>
        <w:t>Constant search for beneficiary ownership of project achievements;</w:t>
      </w:r>
    </w:p>
    <w:p w14:paraId="3F7CBEDF" w14:textId="77777777" w:rsidR="0049049D" w:rsidRPr="001F3FE4" w:rsidRDefault="0049049D" w:rsidP="00ED7742">
      <w:pPr>
        <w:pStyle w:val="HTMLPreformatted"/>
        <w:numPr>
          <w:ilvl w:val="0"/>
          <w:numId w:val="3"/>
        </w:numPr>
        <w:tabs>
          <w:tab w:val="clear" w:pos="916"/>
          <w:tab w:val="left" w:pos="1440"/>
        </w:tabs>
        <w:ind w:left="1440" w:hanging="72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
        </w:rPr>
        <w:t>M</w:t>
      </w:r>
      <w:r w:rsidRPr="0042011A">
        <w:rPr>
          <w:rFonts w:ascii="Times New Roman" w:hAnsi="Times New Roman" w:cs="Times New Roman"/>
          <w:color w:val="000000"/>
          <w:sz w:val="24"/>
          <w:szCs w:val="24"/>
          <w:lang w:val="en"/>
        </w:rPr>
        <w:t>ainstreaming gender and implementation of women focused activities in f</w:t>
      </w:r>
      <w:r w:rsidRPr="001F3FE4">
        <w:rPr>
          <w:rFonts w:ascii="Times New Roman" w:hAnsi="Times New Roman" w:cs="Times New Roman"/>
          <w:color w:val="000000"/>
          <w:sz w:val="24"/>
          <w:szCs w:val="24"/>
          <w:lang w:val="en"/>
        </w:rPr>
        <w:t xml:space="preserve">isheries and Watershed Management. activities; </w:t>
      </w:r>
    </w:p>
    <w:p w14:paraId="2FB34B9A" w14:textId="77777777" w:rsidR="0049049D" w:rsidRPr="001F3FE4" w:rsidRDefault="0049049D" w:rsidP="00ED7742">
      <w:pPr>
        <w:pStyle w:val="ListParagraph"/>
        <w:numPr>
          <w:ilvl w:val="0"/>
          <w:numId w:val="3"/>
        </w:numPr>
        <w:ind w:left="1440" w:hanging="720"/>
        <w:jc w:val="both"/>
        <w:rPr>
          <w:color w:val="000000"/>
          <w:lang w:eastAsia="fr-FR"/>
        </w:rPr>
      </w:pPr>
      <w:r w:rsidRPr="001F3FE4">
        <w:rPr>
          <w:color w:val="000000"/>
          <w:lang w:eastAsia="fr-FR"/>
        </w:rPr>
        <w:t>Oversee the implementation of activities related to climate change (both adaptation and mitigation) embedded in project design and</w:t>
      </w:r>
      <w:r>
        <w:rPr>
          <w:color w:val="000000"/>
          <w:lang w:eastAsia="fr-FR"/>
        </w:rPr>
        <w:t xml:space="preserve"> co-financing opportunities; </w:t>
      </w:r>
    </w:p>
    <w:p w14:paraId="0C681D94" w14:textId="77777777" w:rsidR="0049049D" w:rsidRPr="001F3FE4" w:rsidRDefault="0049049D" w:rsidP="00ED7742">
      <w:pPr>
        <w:pStyle w:val="ListParagraph"/>
        <w:numPr>
          <w:ilvl w:val="0"/>
          <w:numId w:val="3"/>
        </w:numPr>
        <w:ind w:left="1440" w:hanging="720"/>
        <w:jc w:val="both"/>
        <w:rPr>
          <w:color w:val="000000"/>
          <w:lang w:eastAsia="fr-FR"/>
        </w:rPr>
      </w:pPr>
      <w:r w:rsidRPr="001F3FE4">
        <w:rPr>
          <w:color w:val="000000"/>
          <w:lang w:eastAsia="fr-FR"/>
        </w:rPr>
        <w:t>Oversee the implementation of the stakeholder engagement plan, as well as the operationalization of the grievance redress mechanism;</w:t>
      </w:r>
      <w:r>
        <w:rPr>
          <w:color w:val="000000"/>
          <w:lang w:eastAsia="fr-FR"/>
        </w:rPr>
        <w:t xml:space="preserve"> and</w:t>
      </w:r>
    </w:p>
    <w:p w14:paraId="114366F3" w14:textId="77777777" w:rsidR="0049049D" w:rsidRPr="008A5C21" w:rsidRDefault="0049049D" w:rsidP="00ED7742">
      <w:pPr>
        <w:pStyle w:val="ListParagraph"/>
        <w:numPr>
          <w:ilvl w:val="0"/>
          <w:numId w:val="3"/>
        </w:numPr>
        <w:ind w:left="1440" w:hanging="720"/>
        <w:jc w:val="both"/>
        <w:rPr>
          <w:color w:val="000000"/>
          <w:lang w:val="en"/>
        </w:rPr>
      </w:pPr>
      <w:r w:rsidRPr="001F3FE4">
        <w:rPr>
          <w:color w:val="000000"/>
          <w:lang w:eastAsia="fr-FR"/>
        </w:rPr>
        <w:t xml:space="preserve"> Provide training / orientation to other project staff on the contents of the </w:t>
      </w:r>
      <w:r>
        <w:rPr>
          <w:color w:val="000000"/>
          <w:lang w:eastAsia="fr-FR"/>
        </w:rPr>
        <w:t>project</w:t>
      </w:r>
      <w:r w:rsidRPr="001F3FE4">
        <w:rPr>
          <w:color w:val="000000"/>
          <w:lang w:eastAsia="fr-FR"/>
        </w:rPr>
        <w:t>, and their various responsibilities</w:t>
      </w:r>
      <w:r>
        <w:rPr>
          <w:color w:val="000000"/>
          <w:lang w:eastAsia="fr-FR"/>
        </w:rPr>
        <w:t>.</w:t>
      </w:r>
    </w:p>
    <w:p w14:paraId="61D123E2" w14:textId="77777777" w:rsidR="00A9494D" w:rsidRDefault="00A9494D" w:rsidP="0049049D">
      <w:pPr>
        <w:pStyle w:val="HTMLPreformatted"/>
        <w:jc w:val="both"/>
        <w:rPr>
          <w:rFonts w:ascii="Times New Roman" w:hAnsi="Times New Roman" w:cs="Times New Roman"/>
          <w:color w:val="000000"/>
          <w:sz w:val="24"/>
          <w:szCs w:val="24"/>
          <w:u w:val="single"/>
          <w:lang w:val="en"/>
        </w:rPr>
      </w:pPr>
    </w:p>
    <w:p w14:paraId="7E045CAF" w14:textId="77777777" w:rsidR="00ED7742" w:rsidRDefault="00ED7742" w:rsidP="00ED7742">
      <w:pPr>
        <w:numPr>
          <w:ilvl w:val="0"/>
          <w:numId w:val="4"/>
        </w:numPr>
        <w:tabs>
          <w:tab w:val="clear" w:pos="284"/>
        </w:tabs>
        <w:suppressAutoHyphens w:val="0"/>
        <w:ind w:left="720" w:hanging="720"/>
      </w:pPr>
      <w:r w:rsidRPr="00577BB4">
        <w:t xml:space="preserve">The SADC Secretariat </w:t>
      </w:r>
      <w:r>
        <w:t>now invites eligible individual consultants to indicate their interest in providing these services. Interested individual consultants must provide information indicating that they are qualified to perform the services. The consultant must have the following qualification, essential skills and competencies:</w:t>
      </w:r>
    </w:p>
    <w:p w14:paraId="153077F6" w14:textId="77777777" w:rsidR="00ED7742" w:rsidRDefault="00ED7742" w:rsidP="0049049D">
      <w:pPr>
        <w:pStyle w:val="HTMLPreformatted"/>
        <w:jc w:val="both"/>
        <w:rPr>
          <w:rFonts w:ascii="Times New Roman" w:hAnsi="Times New Roman" w:cs="Times New Roman"/>
          <w:color w:val="000000"/>
          <w:sz w:val="24"/>
          <w:szCs w:val="24"/>
          <w:u w:val="single"/>
          <w:lang w:val="en"/>
        </w:rPr>
      </w:pPr>
    </w:p>
    <w:p w14:paraId="7975C66F" w14:textId="1458E88C" w:rsidR="00104496" w:rsidRPr="00E206A7" w:rsidRDefault="00104496" w:rsidP="00ED7742">
      <w:pPr>
        <w:pStyle w:val="HTMLPreformatted"/>
        <w:numPr>
          <w:ilvl w:val="0"/>
          <w:numId w:val="3"/>
        </w:numPr>
        <w:tabs>
          <w:tab w:val="clear" w:pos="916"/>
          <w:tab w:val="left" w:pos="1440"/>
        </w:tabs>
        <w:ind w:left="1440" w:hanging="720"/>
        <w:jc w:val="both"/>
        <w:rPr>
          <w:rFonts w:ascii="Times New Roman" w:hAnsi="Times New Roman" w:cs="Times New Roman"/>
          <w:color w:val="000000"/>
          <w:sz w:val="24"/>
          <w:szCs w:val="24"/>
          <w:lang w:val="en"/>
        </w:rPr>
      </w:pPr>
      <w:r w:rsidRPr="00E206A7">
        <w:rPr>
          <w:rFonts w:ascii="Times New Roman" w:hAnsi="Times New Roman" w:cs="Times New Roman"/>
          <w:color w:val="000000"/>
          <w:sz w:val="24"/>
          <w:szCs w:val="24"/>
          <w:lang w:val="en"/>
        </w:rPr>
        <w:t>Minimum Master’s Degree in</w:t>
      </w:r>
      <w:r w:rsidR="00E206A7" w:rsidRPr="00E206A7">
        <w:rPr>
          <w:rFonts w:ascii="Times New Roman" w:hAnsi="Times New Roman" w:cs="Times New Roman"/>
          <w:color w:val="000000"/>
          <w:sz w:val="24"/>
          <w:szCs w:val="24"/>
          <w:lang w:val="en"/>
        </w:rPr>
        <w:t xml:space="preserve"> Fisheries Management</w:t>
      </w:r>
      <w:r w:rsidRPr="00E206A7">
        <w:rPr>
          <w:rFonts w:ascii="Times New Roman" w:hAnsi="Times New Roman" w:cs="Times New Roman"/>
          <w:color w:val="000000"/>
          <w:sz w:val="24"/>
          <w:szCs w:val="24"/>
          <w:lang w:val="en"/>
        </w:rPr>
        <w:t>.</w:t>
      </w:r>
    </w:p>
    <w:p w14:paraId="6B37F914" w14:textId="0A9191D0" w:rsidR="0049049D" w:rsidRPr="00E206A7" w:rsidRDefault="0049049D" w:rsidP="00ED7742">
      <w:pPr>
        <w:pStyle w:val="HTMLPreformatted"/>
        <w:numPr>
          <w:ilvl w:val="0"/>
          <w:numId w:val="3"/>
        </w:numPr>
        <w:tabs>
          <w:tab w:val="clear" w:pos="916"/>
          <w:tab w:val="left" w:pos="1440"/>
        </w:tabs>
        <w:ind w:left="1440" w:hanging="720"/>
        <w:jc w:val="both"/>
        <w:rPr>
          <w:rFonts w:ascii="Times New Roman" w:hAnsi="Times New Roman" w:cs="Times New Roman"/>
          <w:color w:val="000000"/>
          <w:sz w:val="24"/>
          <w:szCs w:val="24"/>
          <w:lang w:val="en"/>
        </w:rPr>
      </w:pPr>
      <w:r w:rsidRPr="00E206A7">
        <w:rPr>
          <w:rFonts w:ascii="Times New Roman" w:hAnsi="Times New Roman" w:cs="Times New Roman"/>
          <w:color w:val="000000"/>
          <w:sz w:val="24"/>
          <w:szCs w:val="24"/>
          <w:lang w:val="en"/>
        </w:rPr>
        <w:t xml:space="preserve">Expertise in fisheries management, science and </w:t>
      </w:r>
      <w:r w:rsidR="00FA445A" w:rsidRPr="00E206A7">
        <w:rPr>
          <w:rFonts w:ascii="Times New Roman" w:hAnsi="Times New Roman" w:cs="Times New Roman"/>
          <w:color w:val="000000"/>
          <w:sz w:val="24"/>
          <w:szCs w:val="24"/>
          <w:lang w:val="en"/>
        </w:rPr>
        <w:t xml:space="preserve">policy </w:t>
      </w:r>
      <w:r w:rsidRPr="00E206A7">
        <w:rPr>
          <w:rFonts w:ascii="Times New Roman" w:hAnsi="Times New Roman" w:cs="Times New Roman"/>
          <w:color w:val="000000"/>
          <w:sz w:val="24"/>
          <w:szCs w:val="24"/>
          <w:lang w:val="en"/>
        </w:rPr>
        <w:t xml:space="preserve">with experience in fisheries and aquaculture; value chain and seafood </w:t>
      </w:r>
      <w:r w:rsidR="00BB176D" w:rsidRPr="00E206A7">
        <w:rPr>
          <w:rFonts w:ascii="Times New Roman" w:hAnsi="Times New Roman" w:cs="Times New Roman"/>
          <w:color w:val="000000"/>
          <w:sz w:val="24"/>
          <w:szCs w:val="24"/>
          <w:lang w:val="en"/>
        </w:rPr>
        <w:t>trade, and</w:t>
      </w:r>
      <w:r w:rsidRPr="00E206A7">
        <w:rPr>
          <w:rFonts w:ascii="Times New Roman" w:hAnsi="Times New Roman" w:cs="Times New Roman"/>
          <w:color w:val="000000"/>
          <w:sz w:val="24"/>
          <w:szCs w:val="24"/>
          <w:lang w:val="en"/>
        </w:rPr>
        <w:t xml:space="preserve"> biodiversity conservation;</w:t>
      </w:r>
    </w:p>
    <w:p w14:paraId="5D5B5885" w14:textId="367D9BCC" w:rsidR="0049049D" w:rsidRPr="000A0BD6" w:rsidRDefault="0049049D" w:rsidP="00ED7742">
      <w:pPr>
        <w:pStyle w:val="HTMLPreformatted"/>
        <w:numPr>
          <w:ilvl w:val="0"/>
          <w:numId w:val="3"/>
        </w:numPr>
        <w:tabs>
          <w:tab w:val="clear" w:pos="916"/>
          <w:tab w:val="left" w:pos="1440"/>
        </w:tabs>
        <w:ind w:left="1440" w:hanging="720"/>
        <w:jc w:val="both"/>
        <w:rPr>
          <w:rFonts w:ascii="Times New Roman" w:hAnsi="Times New Roman" w:cs="Times New Roman"/>
          <w:color w:val="000000"/>
          <w:sz w:val="24"/>
          <w:szCs w:val="24"/>
          <w:lang w:val="en"/>
        </w:rPr>
      </w:pPr>
      <w:r w:rsidRPr="000A0BD6">
        <w:rPr>
          <w:rFonts w:ascii="Times New Roman" w:hAnsi="Times New Roman" w:cs="Times New Roman"/>
          <w:color w:val="000000"/>
          <w:sz w:val="24"/>
          <w:szCs w:val="24"/>
          <w:lang w:val="en"/>
        </w:rPr>
        <w:t xml:space="preserve">At least 10 years of professional experience with high responsibilities in the field of management </w:t>
      </w:r>
      <w:r w:rsidR="00FA445A" w:rsidRPr="00E206A7">
        <w:rPr>
          <w:rFonts w:ascii="Times New Roman" w:hAnsi="Times New Roman" w:cs="Times New Roman"/>
          <w:color w:val="000000"/>
          <w:sz w:val="24"/>
          <w:szCs w:val="24"/>
          <w:lang w:val="en"/>
        </w:rPr>
        <w:t>of</w:t>
      </w:r>
      <w:r w:rsidR="00FA445A">
        <w:rPr>
          <w:rFonts w:ascii="Times New Roman" w:hAnsi="Times New Roman" w:cs="Times New Roman"/>
          <w:color w:val="000000"/>
          <w:sz w:val="24"/>
          <w:szCs w:val="24"/>
          <w:lang w:val="en"/>
        </w:rPr>
        <w:t xml:space="preserve"> </w:t>
      </w:r>
      <w:r w:rsidRPr="000A0BD6">
        <w:rPr>
          <w:rFonts w:ascii="Times New Roman" w:hAnsi="Times New Roman" w:cs="Times New Roman"/>
          <w:color w:val="000000"/>
          <w:sz w:val="24"/>
          <w:szCs w:val="24"/>
          <w:lang w:val="en"/>
        </w:rPr>
        <w:t xml:space="preserve">projects for fisheries and aquaculture projects; </w:t>
      </w:r>
    </w:p>
    <w:p w14:paraId="145FC1A8" w14:textId="77777777" w:rsidR="0049049D" w:rsidRPr="000A0BD6" w:rsidRDefault="0049049D" w:rsidP="00ED7742">
      <w:pPr>
        <w:pStyle w:val="HTMLPreformatted"/>
        <w:numPr>
          <w:ilvl w:val="0"/>
          <w:numId w:val="3"/>
        </w:numPr>
        <w:tabs>
          <w:tab w:val="clear" w:pos="916"/>
          <w:tab w:val="left" w:pos="1440"/>
        </w:tabs>
        <w:ind w:left="1440" w:hanging="720"/>
        <w:jc w:val="both"/>
        <w:rPr>
          <w:rFonts w:ascii="Times New Roman" w:hAnsi="Times New Roman" w:cs="Times New Roman"/>
          <w:color w:val="000000"/>
          <w:sz w:val="24"/>
          <w:szCs w:val="24"/>
          <w:lang w:val="en"/>
        </w:rPr>
      </w:pPr>
      <w:r w:rsidRPr="000A0BD6">
        <w:rPr>
          <w:rFonts w:ascii="Times New Roman" w:hAnsi="Times New Roman" w:cs="Times New Roman"/>
          <w:color w:val="000000"/>
          <w:sz w:val="24"/>
          <w:szCs w:val="24"/>
          <w:lang w:val="en"/>
        </w:rPr>
        <w:t>Demonstrated successful experience in conducting and managing natural resource development projects funded by multilateral donors including the African Development Bank</w:t>
      </w:r>
      <w:r>
        <w:rPr>
          <w:rFonts w:ascii="Times New Roman" w:hAnsi="Times New Roman" w:cs="Times New Roman"/>
          <w:color w:val="000000"/>
          <w:sz w:val="24"/>
          <w:szCs w:val="24"/>
          <w:lang w:val="en"/>
        </w:rPr>
        <w:t xml:space="preserve"> (AfDB)</w:t>
      </w:r>
      <w:r w:rsidRPr="000A0BD6">
        <w:rPr>
          <w:rFonts w:ascii="Times New Roman" w:hAnsi="Times New Roman" w:cs="Times New Roman"/>
          <w:color w:val="000000"/>
          <w:sz w:val="24"/>
          <w:szCs w:val="24"/>
          <w:lang w:val="en"/>
        </w:rPr>
        <w:t>;</w:t>
      </w:r>
    </w:p>
    <w:p w14:paraId="38950D9E" w14:textId="77777777" w:rsidR="0049049D" w:rsidRPr="000A0BD6" w:rsidRDefault="0049049D" w:rsidP="00ED7742">
      <w:pPr>
        <w:pStyle w:val="HTMLPreformatted"/>
        <w:numPr>
          <w:ilvl w:val="0"/>
          <w:numId w:val="3"/>
        </w:numPr>
        <w:tabs>
          <w:tab w:val="clear" w:pos="916"/>
          <w:tab w:val="left" w:pos="1440"/>
        </w:tabs>
        <w:ind w:left="1440" w:hanging="720"/>
        <w:jc w:val="both"/>
        <w:rPr>
          <w:rFonts w:ascii="Times New Roman" w:hAnsi="Times New Roman" w:cs="Times New Roman"/>
          <w:color w:val="000000"/>
          <w:sz w:val="24"/>
          <w:szCs w:val="24"/>
          <w:lang w:val="en"/>
        </w:rPr>
      </w:pPr>
      <w:r w:rsidRPr="000A0BD6">
        <w:rPr>
          <w:rFonts w:ascii="Times New Roman" w:hAnsi="Times New Roman" w:cs="Times New Roman"/>
          <w:color w:val="000000"/>
          <w:sz w:val="24"/>
          <w:szCs w:val="24"/>
          <w:lang w:val="en"/>
        </w:rPr>
        <w:t>Good knowledge of the problem of design, maintenance and management of fisheries equipment in the interest of sustainability of investments;</w:t>
      </w:r>
    </w:p>
    <w:p w14:paraId="49383A18" w14:textId="77777777" w:rsidR="0049049D" w:rsidRPr="000A0BD6" w:rsidRDefault="0049049D" w:rsidP="00ED7742">
      <w:pPr>
        <w:pStyle w:val="HTMLPreformatted"/>
        <w:numPr>
          <w:ilvl w:val="0"/>
          <w:numId w:val="3"/>
        </w:numPr>
        <w:tabs>
          <w:tab w:val="clear" w:pos="916"/>
          <w:tab w:val="left" w:pos="1440"/>
        </w:tabs>
        <w:ind w:left="1440" w:hanging="720"/>
        <w:jc w:val="both"/>
        <w:rPr>
          <w:rFonts w:ascii="Times New Roman" w:hAnsi="Times New Roman" w:cs="Times New Roman"/>
          <w:color w:val="000000"/>
          <w:sz w:val="24"/>
          <w:szCs w:val="24"/>
          <w:lang w:val="en"/>
        </w:rPr>
      </w:pPr>
      <w:r w:rsidRPr="000A0BD6">
        <w:rPr>
          <w:rFonts w:ascii="Times New Roman" w:hAnsi="Times New Roman" w:cs="Times New Roman"/>
          <w:color w:val="000000"/>
          <w:sz w:val="24"/>
          <w:szCs w:val="24"/>
          <w:lang w:val="en"/>
        </w:rPr>
        <w:t>Desired experience or knowledge of AfDB rules and procedures (procurement and disbursements);</w:t>
      </w:r>
    </w:p>
    <w:p w14:paraId="0D198071" w14:textId="77777777" w:rsidR="0049049D" w:rsidRPr="000A0BD6" w:rsidRDefault="0049049D" w:rsidP="00ED7742">
      <w:pPr>
        <w:pStyle w:val="HTMLPreformatted"/>
        <w:numPr>
          <w:ilvl w:val="0"/>
          <w:numId w:val="3"/>
        </w:numPr>
        <w:tabs>
          <w:tab w:val="clear" w:pos="916"/>
          <w:tab w:val="left" w:pos="1440"/>
        </w:tabs>
        <w:ind w:left="1440" w:hanging="720"/>
        <w:jc w:val="both"/>
        <w:rPr>
          <w:rFonts w:ascii="Times New Roman" w:hAnsi="Times New Roman" w:cs="Times New Roman"/>
          <w:color w:val="000000"/>
          <w:sz w:val="24"/>
          <w:szCs w:val="24"/>
          <w:lang w:val="en"/>
        </w:rPr>
      </w:pPr>
      <w:r w:rsidRPr="000A0BD6">
        <w:rPr>
          <w:rFonts w:ascii="Times New Roman" w:hAnsi="Times New Roman" w:cs="Times New Roman"/>
          <w:color w:val="000000"/>
          <w:sz w:val="24"/>
          <w:szCs w:val="24"/>
          <w:lang w:val="en"/>
        </w:rPr>
        <w:t>Ability to work with various government departments, companies, other projects, NGOs, associations and producer groups and cooperatives;</w:t>
      </w:r>
      <w:r>
        <w:rPr>
          <w:rFonts w:ascii="Times New Roman" w:hAnsi="Times New Roman" w:cs="Times New Roman"/>
          <w:color w:val="000000"/>
          <w:sz w:val="24"/>
          <w:szCs w:val="24"/>
          <w:lang w:val="en"/>
        </w:rPr>
        <w:t xml:space="preserve"> and</w:t>
      </w:r>
    </w:p>
    <w:p w14:paraId="26611ABC" w14:textId="77777777" w:rsidR="0049049D" w:rsidRDefault="0049049D" w:rsidP="00ED7742">
      <w:pPr>
        <w:pStyle w:val="HTMLPreformatted"/>
        <w:numPr>
          <w:ilvl w:val="0"/>
          <w:numId w:val="3"/>
        </w:numPr>
        <w:tabs>
          <w:tab w:val="clear" w:pos="916"/>
          <w:tab w:val="left" w:pos="1440"/>
        </w:tabs>
        <w:ind w:left="1440" w:hanging="720"/>
        <w:jc w:val="both"/>
        <w:rPr>
          <w:rFonts w:ascii="Times New Roman" w:hAnsi="Times New Roman" w:cs="Times New Roman"/>
          <w:color w:val="000000"/>
          <w:sz w:val="24"/>
          <w:szCs w:val="24"/>
          <w:lang w:val="en-US"/>
        </w:rPr>
      </w:pPr>
      <w:r w:rsidRPr="000A0BD6">
        <w:rPr>
          <w:rFonts w:ascii="Times New Roman" w:hAnsi="Times New Roman" w:cs="Times New Roman"/>
          <w:color w:val="000000"/>
          <w:sz w:val="24"/>
          <w:szCs w:val="24"/>
          <w:lang w:val="en"/>
        </w:rPr>
        <w:t>Good computer skills (including Word, Excel, MS Project, Access, etc.).</w:t>
      </w:r>
    </w:p>
    <w:p w14:paraId="764B7429" w14:textId="77777777" w:rsidR="0049049D" w:rsidRDefault="0049049D" w:rsidP="0049049D">
      <w:pPr>
        <w:pStyle w:val="HTMLPreformatted"/>
        <w:ind w:left="360"/>
        <w:jc w:val="both"/>
        <w:rPr>
          <w:rFonts w:ascii="Times New Roman" w:hAnsi="Times New Roman" w:cs="Times New Roman"/>
          <w:color w:val="000000"/>
          <w:sz w:val="24"/>
          <w:szCs w:val="24"/>
          <w:lang w:val="en-US"/>
        </w:rPr>
      </w:pPr>
    </w:p>
    <w:p w14:paraId="0CDD942C" w14:textId="77777777" w:rsidR="00011C0E" w:rsidRPr="00301184" w:rsidRDefault="00011C0E" w:rsidP="00011C0E">
      <w:pPr>
        <w:pStyle w:val="ListParagraph"/>
        <w:numPr>
          <w:ilvl w:val="0"/>
          <w:numId w:val="4"/>
        </w:numPr>
        <w:spacing w:after="9" w:line="248" w:lineRule="auto"/>
        <w:ind w:left="720" w:right="6" w:hanging="720"/>
        <w:jc w:val="both"/>
      </w:pPr>
      <w:r w:rsidRPr="00F65A6A">
        <w:lastRenderedPageBreak/>
        <w:t xml:space="preserve">Eligibility criteria, establishment of the short-list and the selection procedure shall be in </w:t>
      </w:r>
      <w:r w:rsidRPr="00301184">
        <w:t xml:space="preserve">with the Bank’s Procurement Policy for Bank Group Funded Operations dated October 2015 and in line with the provisions stated in the Grant Agreement.  The Bank’s Procurement Policy is available on the Bank’s website at </w:t>
      </w:r>
      <w:hyperlink r:id="rId7" w:history="1">
        <w:r w:rsidRPr="00301184">
          <w:rPr>
            <w:rStyle w:val="Hyperlink"/>
          </w:rPr>
          <w:t>http://www.afdb.org</w:t>
        </w:r>
      </w:hyperlink>
      <w:r w:rsidRPr="00301184">
        <w:t xml:space="preserve">.  Terms of Reference (TORs) will be shared with all short-listed candidates. </w:t>
      </w:r>
    </w:p>
    <w:p w14:paraId="2B8A1575" w14:textId="77777777" w:rsidR="00011C0E" w:rsidRPr="00F65A6A" w:rsidRDefault="00011C0E" w:rsidP="00011C0E">
      <w:pPr>
        <w:ind w:left="720"/>
        <w:rPr>
          <w:lang w:val="en-US"/>
        </w:rPr>
      </w:pPr>
    </w:p>
    <w:p w14:paraId="6B65E931" w14:textId="77777777" w:rsidR="00011C0E" w:rsidRDefault="00011C0E" w:rsidP="00011C0E">
      <w:pPr>
        <w:numPr>
          <w:ilvl w:val="0"/>
          <w:numId w:val="4"/>
        </w:numPr>
        <w:tabs>
          <w:tab w:val="clear" w:pos="284"/>
        </w:tabs>
        <w:suppressAutoHyphens w:val="0"/>
        <w:ind w:left="720" w:hanging="720"/>
      </w:pPr>
      <w:r>
        <w:t xml:space="preserve">Consultants will be Evaluated basing on criteria below: </w:t>
      </w:r>
    </w:p>
    <w:p w14:paraId="3FAFE5C7" w14:textId="77777777" w:rsidR="00011C0E" w:rsidRDefault="00011C0E" w:rsidP="00011C0E">
      <w:pPr>
        <w:ind w:left="432"/>
        <w:jc w:val="left"/>
      </w:pPr>
    </w:p>
    <w:tbl>
      <w:tblPr>
        <w:tblStyle w:val="TableGrid"/>
        <w:tblW w:w="0" w:type="auto"/>
        <w:tblInd w:w="715" w:type="dxa"/>
        <w:tblLook w:val="04A0" w:firstRow="1" w:lastRow="0" w:firstColumn="1" w:lastColumn="0" w:noHBand="0" w:noVBand="1"/>
      </w:tblPr>
      <w:tblGrid>
        <w:gridCol w:w="6084"/>
        <w:gridCol w:w="2227"/>
      </w:tblGrid>
      <w:tr w:rsidR="00011C0E" w14:paraId="15F63FA8" w14:textId="77777777" w:rsidTr="00CA0FF2">
        <w:tc>
          <w:tcPr>
            <w:tcW w:w="6084" w:type="dxa"/>
          </w:tcPr>
          <w:p w14:paraId="5A0EC933" w14:textId="77777777" w:rsidR="00011C0E" w:rsidRDefault="00011C0E" w:rsidP="00CA0FF2">
            <w:pPr>
              <w:jc w:val="left"/>
            </w:pPr>
            <w:r>
              <w:t xml:space="preserve">Level of education in general </w:t>
            </w:r>
          </w:p>
        </w:tc>
        <w:tc>
          <w:tcPr>
            <w:tcW w:w="2227" w:type="dxa"/>
          </w:tcPr>
          <w:p w14:paraId="0449956E" w14:textId="77777777" w:rsidR="00011C0E" w:rsidRDefault="00011C0E" w:rsidP="00CA0FF2">
            <w:pPr>
              <w:jc w:val="left"/>
            </w:pPr>
            <w:r>
              <w:t>10%</w:t>
            </w:r>
          </w:p>
        </w:tc>
      </w:tr>
      <w:tr w:rsidR="00011C0E" w14:paraId="5C5E205E" w14:textId="77777777" w:rsidTr="00CA0FF2">
        <w:tc>
          <w:tcPr>
            <w:tcW w:w="6084" w:type="dxa"/>
          </w:tcPr>
          <w:p w14:paraId="22F4C755" w14:textId="77777777" w:rsidR="00011C0E" w:rsidRDefault="00011C0E" w:rsidP="00CA0FF2">
            <w:pPr>
              <w:jc w:val="left"/>
            </w:pPr>
            <w:r>
              <w:t>Educational level compared to the field of mission</w:t>
            </w:r>
          </w:p>
        </w:tc>
        <w:tc>
          <w:tcPr>
            <w:tcW w:w="2227" w:type="dxa"/>
          </w:tcPr>
          <w:p w14:paraId="238FBD4E" w14:textId="77777777" w:rsidR="00011C0E" w:rsidRDefault="00011C0E" w:rsidP="00CA0FF2">
            <w:pPr>
              <w:jc w:val="left"/>
            </w:pPr>
            <w:r>
              <w:t>30%</w:t>
            </w:r>
          </w:p>
        </w:tc>
      </w:tr>
      <w:tr w:rsidR="00011C0E" w14:paraId="4A43C096" w14:textId="77777777" w:rsidTr="00CA0FF2">
        <w:tc>
          <w:tcPr>
            <w:tcW w:w="6084" w:type="dxa"/>
          </w:tcPr>
          <w:p w14:paraId="220C977C" w14:textId="77777777" w:rsidR="00011C0E" w:rsidRDefault="00011C0E" w:rsidP="00CA0FF2">
            <w:pPr>
              <w:jc w:val="left"/>
            </w:pPr>
            <w:r>
              <w:t>Years of experience in general</w:t>
            </w:r>
          </w:p>
        </w:tc>
        <w:tc>
          <w:tcPr>
            <w:tcW w:w="2227" w:type="dxa"/>
          </w:tcPr>
          <w:p w14:paraId="581C21A6" w14:textId="77777777" w:rsidR="00011C0E" w:rsidRDefault="00011C0E" w:rsidP="00CA0FF2">
            <w:pPr>
              <w:jc w:val="left"/>
            </w:pPr>
            <w:r>
              <w:t>20%</w:t>
            </w:r>
          </w:p>
        </w:tc>
      </w:tr>
      <w:tr w:rsidR="00011C0E" w14:paraId="7FA330DE" w14:textId="77777777" w:rsidTr="00CA0FF2">
        <w:tc>
          <w:tcPr>
            <w:tcW w:w="6084" w:type="dxa"/>
          </w:tcPr>
          <w:p w14:paraId="244007D2" w14:textId="77777777" w:rsidR="00011C0E" w:rsidRDefault="00011C0E" w:rsidP="00CA0FF2">
            <w:pPr>
              <w:jc w:val="left"/>
            </w:pPr>
            <w:r>
              <w:t>Number of years of experience relevant to the mission</w:t>
            </w:r>
          </w:p>
        </w:tc>
        <w:tc>
          <w:tcPr>
            <w:tcW w:w="2227" w:type="dxa"/>
          </w:tcPr>
          <w:p w14:paraId="4778C826" w14:textId="77777777" w:rsidR="00011C0E" w:rsidRDefault="00011C0E" w:rsidP="00CA0FF2">
            <w:pPr>
              <w:jc w:val="left"/>
            </w:pPr>
            <w:r>
              <w:t>40%</w:t>
            </w:r>
          </w:p>
        </w:tc>
      </w:tr>
    </w:tbl>
    <w:p w14:paraId="3296B766" w14:textId="77777777" w:rsidR="00011C0E" w:rsidRDefault="00011C0E" w:rsidP="00011C0E">
      <w:pPr>
        <w:ind w:left="360"/>
        <w:jc w:val="left"/>
      </w:pPr>
    </w:p>
    <w:p w14:paraId="5B069C8B" w14:textId="77777777" w:rsidR="00011C0E" w:rsidRDefault="00011C0E" w:rsidP="00011C0E">
      <w:pPr>
        <w:ind w:left="720"/>
      </w:pPr>
      <w:r>
        <w:t xml:space="preserve">Only applicants scoring 75 points and above shall be considered for the shortlist. </w:t>
      </w:r>
      <w:r w:rsidRPr="00301184">
        <w:t xml:space="preserve">Not more than 2 candidates from the same country shall be short-listed. </w:t>
      </w:r>
      <w:r>
        <w:t>All the consultants shall be ranked and the highest ranked consultant will be selected for the said assignment if agreement is reached on the price and other terms of the ensuing contract.</w:t>
      </w:r>
    </w:p>
    <w:p w14:paraId="27B06E31" w14:textId="77777777" w:rsidR="00011C0E" w:rsidRDefault="00011C0E" w:rsidP="00011C0E">
      <w:pPr>
        <w:ind w:left="720"/>
      </w:pPr>
      <w:r>
        <w:t xml:space="preserve"> </w:t>
      </w:r>
    </w:p>
    <w:p w14:paraId="368024A5" w14:textId="77777777" w:rsidR="00011C0E" w:rsidRDefault="00011C0E" w:rsidP="00011C0E">
      <w:pPr>
        <w:numPr>
          <w:ilvl w:val="0"/>
          <w:numId w:val="4"/>
        </w:numPr>
        <w:tabs>
          <w:tab w:val="clear" w:pos="284"/>
        </w:tabs>
        <w:suppressAutoHyphens w:val="0"/>
        <w:ind w:left="720" w:hanging="720"/>
      </w:pPr>
      <w:r>
        <w:t xml:space="preserve">Interested consultants may obtain further information at the address below during office hours from 8:00 am to 5:00 pm Botswana time. </w:t>
      </w:r>
    </w:p>
    <w:p w14:paraId="6D0A956C" w14:textId="77777777" w:rsidR="00011C0E" w:rsidRDefault="00011C0E" w:rsidP="00011C0E">
      <w:pPr>
        <w:ind w:left="720"/>
      </w:pPr>
    </w:p>
    <w:p w14:paraId="4A133503" w14:textId="1C762715" w:rsidR="00011C0E" w:rsidRDefault="00011C0E" w:rsidP="005B7EFC">
      <w:pPr>
        <w:numPr>
          <w:ilvl w:val="0"/>
          <w:numId w:val="4"/>
        </w:numPr>
        <w:tabs>
          <w:tab w:val="clear" w:pos="284"/>
        </w:tabs>
        <w:suppressAutoHyphens w:val="0"/>
        <w:ind w:left="720" w:hanging="720"/>
      </w:pPr>
      <w:r>
        <w:t xml:space="preserve">Expressions of interest must be submitted electronically via this </w:t>
      </w:r>
      <w:r w:rsidR="00383959">
        <w:t>LINK</w:t>
      </w:r>
      <w:r>
        <w:t xml:space="preserve">: </w:t>
      </w:r>
      <w:hyperlink r:id="rId8" w:history="1">
        <w:r w:rsidR="00383959" w:rsidRPr="00383959">
          <w:rPr>
            <w:rStyle w:val="Hyperlink"/>
            <w:lang w:bidi="en-US"/>
          </w:rPr>
          <w:t>https://collab.sadc.int/s/BMtEbHmk3rbiyfN</w:t>
        </w:r>
      </w:hyperlink>
      <w:r w:rsidR="00383959">
        <w:t xml:space="preserve"> </w:t>
      </w:r>
      <w:r w:rsidR="00B52B74">
        <w:t>(</w:t>
      </w:r>
      <w:r w:rsidR="00B52B74" w:rsidRPr="00B52B74">
        <w:rPr>
          <w:b/>
          <w:bCs/>
        </w:rPr>
        <w:t xml:space="preserve">midnight </w:t>
      </w:r>
      <w:r w:rsidR="00B52B74">
        <w:rPr>
          <w:b/>
          <w:bCs/>
        </w:rPr>
        <w:t xml:space="preserve">Botswana </w:t>
      </w:r>
      <w:r w:rsidR="00B52B74" w:rsidRPr="00B52B74">
        <w:rPr>
          <w:b/>
          <w:bCs/>
        </w:rPr>
        <w:t>time</w:t>
      </w:r>
      <w:r w:rsidR="00B52B74">
        <w:rPr>
          <w:b/>
          <w:bCs/>
        </w:rPr>
        <w:t xml:space="preserve">) </w:t>
      </w:r>
      <w:r w:rsidR="00B52B74" w:rsidRPr="00093107">
        <w:rPr>
          <w:bCs/>
        </w:rPr>
        <w:t>on</w:t>
      </w:r>
      <w:r w:rsidR="00B52B74">
        <w:rPr>
          <w:b/>
          <w:bCs/>
        </w:rPr>
        <w:t xml:space="preserve"> </w:t>
      </w:r>
      <w:r w:rsidR="00B52B74" w:rsidRPr="00B52B74">
        <w:rPr>
          <w:b/>
        </w:rPr>
        <w:t xml:space="preserve"> </w:t>
      </w:r>
      <w:r w:rsidR="0009290E" w:rsidRPr="00383959">
        <w:rPr>
          <w:b/>
        </w:rPr>
        <w:t>25</w:t>
      </w:r>
      <w:r w:rsidRPr="00383959">
        <w:rPr>
          <w:b/>
          <w:vertAlign w:val="superscript"/>
        </w:rPr>
        <w:t>th</w:t>
      </w:r>
      <w:r w:rsidRPr="00383959">
        <w:rPr>
          <w:b/>
        </w:rPr>
        <w:t xml:space="preserve"> </w:t>
      </w:r>
      <w:r w:rsidR="0009290E" w:rsidRPr="00383959">
        <w:rPr>
          <w:b/>
        </w:rPr>
        <w:t xml:space="preserve">October </w:t>
      </w:r>
      <w:r w:rsidRPr="00383959">
        <w:rPr>
          <w:b/>
        </w:rPr>
        <w:t>2022</w:t>
      </w:r>
      <w:r>
        <w:t xml:space="preserve"> and mention </w:t>
      </w:r>
      <w:r w:rsidRPr="00383959">
        <w:rPr>
          <w:b/>
        </w:rPr>
        <w:t>“Fisheries Management and Industrial Officer”.</w:t>
      </w:r>
      <w:r>
        <w:t xml:space="preserve"> </w:t>
      </w:r>
    </w:p>
    <w:p w14:paraId="5DE599C4" w14:textId="77777777" w:rsidR="00011C0E" w:rsidRDefault="00011C0E" w:rsidP="00011C0E">
      <w:pPr>
        <w:jc w:val="left"/>
        <w:rPr>
          <w:b/>
          <w:i/>
          <w:iCs/>
          <w:spacing w:val="-2"/>
        </w:rPr>
      </w:pPr>
    </w:p>
    <w:p w14:paraId="4C48E0B3" w14:textId="77777777" w:rsidR="00011C0E" w:rsidRPr="00067572" w:rsidRDefault="00011C0E" w:rsidP="00011C0E">
      <w:pPr>
        <w:jc w:val="left"/>
        <w:rPr>
          <w:b/>
          <w:i/>
        </w:rPr>
      </w:pPr>
      <w:r w:rsidRPr="00067572">
        <w:rPr>
          <w:b/>
          <w:i/>
          <w:iCs/>
          <w:spacing w:val="-2"/>
        </w:rPr>
        <w:t>Attn:</w:t>
      </w:r>
      <w:r w:rsidRPr="00067572">
        <w:rPr>
          <w:b/>
          <w:i/>
        </w:rPr>
        <w:t xml:space="preserve"> </w:t>
      </w:r>
    </w:p>
    <w:p w14:paraId="22E10D78" w14:textId="77777777" w:rsidR="00011C0E" w:rsidRDefault="00011C0E" w:rsidP="00011C0E">
      <w:pPr>
        <w:rPr>
          <w:b/>
          <w:i/>
          <w:iCs/>
          <w:spacing w:val="-2"/>
        </w:rPr>
      </w:pPr>
    </w:p>
    <w:p w14:paraId="2ECE7149" w14:textId="77777777" w:rsidR="00011C0E" w:rsidRPr="00067572" w:rsidRDefault="00011C0E" w:rsidP="00011C0E">
      <w:pPr>
        <w:rPr>
          <w:b/>
          <w:i/>
          <w:iCs/>
          <w:spacing w:val="-2"/>
        </w:rPr>
      </w:pPr>
      <w:r w:rsidRPr="00067572">
        <w:rPr>
          <w:b/>
          <w:i/>
          <w:iCs/>
          <w:spacing w:val="-2"/>
        </w:rPr>
        <w:t xml:space="preserve">The Procuring entity: </w:t>
      </w:r>
      <w:r w:rsidRPr="00067572">
        <w:rPr>
          <w:i/>
          <w:iCs/>
          <w:spacing w:val="-2"/>
        </w:rPr>
        <w:t>SADC Secretariat</w:t>
      </w:r>
    </w:p>
    <w:p w14:paraId="40DCDC4E" w14:textId="77777777" w:rsidR="00011C0E" w:rsidRPr="00067572" w:rsidRDefault="00011C0E" w:rsidP="00011C0E">
      <w:pPr>
        <w:rPr>
          <w:i/>
          <w:iCs/>
          <w:spacing w:val="-2"/>
        </w:rPr>
      </w:pPr>
      <w:r w:rsidRPr="00067572">
        <w:rPr>
          <w:b/>
          <w:i/>
          <w:iCs/>
          <w:spacing w:val="-2"/>
        </w:rPr>
        <w:t xml:space="preserve">Contact person: </w:t>
      </w:r>
      <w:r w:rsidRPr="00067572">
        <w:rPr>
          <w:i/>
          <w:iCs/>
          <w:spacing w:val="-2"/>
        </w:rPr>
        <w:t>Acting Head of Procurement</w:t>
      </w:r>
    </w:p>
    <w:p w14:paraId="73FC6D8E" w14:textId="77777777" w:rsidR="00011C0E" w:rsidRPr="00067572" w:rsidRDefault="00011C0E" w:rsidP="00011C0E">
      <w:pPr>
        <w:rPr>
          <w:b/>
          <w:i/>
          <w:iCs/>
          <w:spacing w:val="-2"/>
        </w:rPr>
      </w:pPr>
      <w:r w:rsidRPr="00067572">
        <w:rPr>
          <w:b/>
          <w:i/>
          <w:iCs/>
          <w:spacing w:val="-2"/>
        </w:rPr>
        <w:t>Southern African Development Community (SADC)</w:t>
      </w:r>
      <w:r>
        <w:rPr>
          <w:b/>
          <w:i/>
          <w:iCs/>
          <w:spacing w:val="-2"/>
        </w:rPr>
        <w:t xml:space="preserve"> Secretariat </w:t>
      </w:r>
    </w:p>
    <w:p w14:paraId="3603DCE5" w14:textId="77777777" w:rsidR="00011C0E" w:rsidRPr="00067572" w:rsidRDefault="00011C0E" w:rsidP="00011C0E">
      <w:pPr>
        <w:rPr>
          <w:b/>
          <w:i/>
          <w:iCs/>
          <w:spacing w:val="-2"/>
        </w:rPr>
      </w:pPr>
      <w:r w:rsidRPr="00067572">
        <w:rPr>
          <w:b/>
          <w:i/>
          <w:iCs/>
          <w:spacing w:val="-2"/>
        </w:rPr>
        <w:t xml:space="preserve">Plot 54385 New CBD </w:t>
      </w:r>
    </w:p>
    <w:p w14:paraId="4D3DFDDB" w14:textId="77777777" w:rsidR="00011C0E" w:rsidRPr="00067572" w:rsidRDefault="00011C0E" w:rsidP="00011C0E">
      <w:pPr>
        <w:rPr>
          <w:b/>
          <w:i/>
          <w:iCs/>
          <w:spacing w:val="-2"/>
        </w:rPr>
      </w:pPr>
      <w:r w:rsidRPr="00067572">
        <w:rPr>
          <w:b/>
          <w:i/>
          <w:iCs/>
          <w:spacing w:val="-2"/>
        </w:rPr>
        <w:t xml:space="preserve">Private Bag 0095 </w:t>
      </w:r>
    </w:p>
    <w:p w14:paraId="5E408B08" w14:textId="77777777" w:rsidR="00011C0E" w:rsidRPr="00067572" w:rsidRDefault="00011C0E" w:rsidP="00011C0E">
      <w:pPr>
        <w:rPr>
          <w:b/>
          <w:i/>
          <w:iCs/>
          <w:spacing w:val="-2"/>
        </w:rPr>
      </w:pPr>
      <w:r w:rsidRPr="00067572">
        <w:rPr>
          <w:b/>
          <w:i/>
          <w:iCs/>
          <w:spacing w:val="-2"/>
        </w:rPr>
        <w:t>Gaborone, BOTSWANA</w:t>
      </w:r>
    </w:p>
    <w:p w14:paraId="6D228EE4" w14:textId="77777777" w:rsidR="00011C0E" w:rsidRPr="00067572" w:rsidRDefault="00011C0E" w:rsidP="00011C0E">
      <w:pPr>
        <w:rPr>
          <w:b/>
          <w:i/>
          <w:iCs/>
          <w:spacing w:val="-2"/>
        </w:rPr>
      </w:pPr>
      <w:r w:rsidRPr="00067572">
        <w:rPr>
          <w:b/>
          <w:i/>
          <w:iCs/>
          <w:spacing w:val="-2"/>
        </w:rPr>
        <w:t>Telephone: +267 3951863</w:t>
      </w:r>
    </w:p>
    <w:p w14:paraId="61D0AAA0" w14:textId="77777777" w:rsidR="00011C0E" w:rsidRPr="00067572" w:rsidRDefault="00011C0E" w:rsidP="00011C0E">
      <w:pPr>
        <w:rPr>
          <w:b/>
          <w:i/>
          <w:iCs/>
          <w:spacing w:val="-2"/>
        </w:rPr>
      </w:pPr>
      <w:r w:rsidRPr="00067572">
        <w:rPr>
          <w:b/>
          <w:i/>
          <w:iCs/>
          <w:spacing w:val="-2"/>
        </w:rPr>
        <w:t>Fax: +267 3972848</w:t>
      </w:r>
    </w:p>
    <w:p w14:paraId="1D2EA840" w14:textId="7B201B36" w:rsidR="00011C0E" w:rsidRPr="00067572" w:rsidRDefault="00011C0E" w:rsidP="00011C0E">
      <w:pPr>
        <w:rPr>
          <w:b/>
          <w:i/>
          <w:iCs/>
          <w:spacing w:val="-2"/>
        </w:rPr>
      </w:pPr>
      <w:r w:rsidRPr="00067572">
        <w:rPr>
          <w:b/>
          <w:i/>
          <w:iCs/>
          <w:spacing w:val="-2"/>
        </w:rPr>
        <w:t xml:space="preserve">E-mail: </w:t>
      </w:r>
      <w:hyperlink r:id="rId9" w:history="1">
        <w:r w:rsidR="0009290E" w:rsidRPr="00D91DE6">
          <w:rPr>
            <w:rStyle w:val="Hyperlink"/>
            <w:b/>
            <w:i/>
            <w:iCs/>
            <w:spacing w:val="-2"/>
          </w:rPr>
          <w:t>tchabwera@sadc.int</w:t>
        </w:r>
      </w:hyperlink>
      <w:r w:rsidR="008044C5">
        <w:rPr>
          <w:rStyle w:val="Hyperlink"/>
          <w:b/>
          <w:i/>
          <w:iCs/>
          <w:spacing w:val="-2"/>
        </w:rPr>
        <w:t xml:space="preserve"> </w:t>
      </w:r>
      <w:r>
        <w:rPr>
          <w:b/>
          <w:i/>
          <w:iCs/>
          <w:spacing w:val="-2"/>
        </w:rPr>
        <w:t xml:space="preserve"> </w:t>
      </w:r>
      <w:r w:rsidR="008044C5" w:rsidRPr="0009290E">
        <w:rPr>
          <w:b/>
          <w:i/>
          <w:iCs/>
          <w:spacing w:val="-2"/>
        </w:rPr>
        <w:t xml:space="preserve">and copy </w:t>
      </w:r>
      <w:hyperlink r:id="rId10" w:history="1">
        <w:r w:rsidR="008044C5" w:rsidRPr="0009290E">
          <w:rPr>
            <w:rStyle w:val="Hyperlink"/>
            <w:b/>
            <w:i/>
            <w:iCs/>
            <w:spacing w:val="-2"/>
          </w:rPr>
          <w:t>mhlatshwayo@sadc.int</w:t>
        </w:r>
      </w:hyperlink>
      <w:r w:rsidR="008044C5" w:rsidRPr="0009290E">
        <w:rPr>
          <w:b/>
          <w:i/>
          <w:iCs/>
          <w:spacing w:val="-2"/>
        </w:rPr>
        <w:t xml:space="preserve"> and </w:t>
      </w:r>
      <w:hyperlink r:id="rId11" w:history="1">
        <w:r w:rsidR="008044C5" w:rsidRPr="0009290E">
          <w:rPr>
            <w:rStyle w:val="Hyperlink"/>
            <w:b/>
            <w:i/>
            <w:iCs/>
            <w:spacing w:val="-2"/>
          </w:rPr>
          <w:t>gsalima@sadc.int</w:t>
        </w:r>
      </w:hyperlink>
      <w:r w:rsidR="008044C5">
        <w:rPr>
          <w:b/>
          <w:i/>
          <w:iCs/>
          <w:spacing w:val="-2"/>
        </w:rPr>
        <w:t xml:space="preserve"> </w:t>
      </w:r>
    </w:p>
    <w:p w14:paraId="083143A8" w14:textId="77777777" w:rsidR="0049049D" w:rsidRDefault="0049049D" w:rsidP="0049049D"/>
    <w:p w14:paraId="64FD47EA" w14:textId="77777777" w:rsidR="0049049D" w:rsidRDefault="0049049D" w:rsidP="0049049D"/>
    <w:p w14:paraId="63BCCB93" w14:textId="77777777" w:rsidR="00643393" w:rsidRDefault="00643393"/>
    <w:sectPr w:rsidR="00643393" w:rsidSect="004530A3">
      <w:pgSz w:w="11906" w:h="16838"/>
      <w:pgMar w:top="1440" w:right="1133"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13760"/>
    <w:multiLevelType w:val="hybridMultilevel"/>
    <w:tmpl w:val="1B4805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315F60"/>
    <w:multiLevelType w:val="hybridMultilevel"/>
    <w:tmpl w:val="28800122"/>
    <w:lvl w:ilvl="0" w:tplc="879013F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2843552"/>
    <w:multiLevelType w:val="hybridMultilevel"/>
    <w:tmpl w:val="357E7212"/>
    <w:lvl w:ilvl="0" w:tplc="04090001">
      <w:start w:val="1"/>
      <w:numFmt w:val="bullet"/>
      <w:lvlText w:val=""/>
      <w:lvlJc w:val="left"/>
      <w:pPr>
        <w:ind w:left="990" w:hanging="360"/>
      </w:pPr>
      <w:rPr>
        <w:rFonts w:ascii="Symbol" w:hAnsi="Symbol" w:hint="default"/>
      </w:rPr>
    </w:lvl>
    <w:lvl w:ilvl="1" w:tplc="A89CF2B2">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21B4A51"/>
    <w:multiLevelType w:val="hybridMultilevel"/>
    <w:tmpl w:val="5FF81758"/>
    <w:lvl w:ilvl="0" w:tplc="08D6616C">
      <w:start w:val="1"/>
      <w:numFmt w:val="decimal"/>
      <w:lvlText w:val="%1."/>
      <w:lvlJc w:val="left"/>
      <w:pPr>
        <w:ind w:left="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CC41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4C23A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225A2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B2CD2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6272F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542D7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E870F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484B4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49D"/>
    <w:rsid w:val="00011C0E"/>
    <w:rsid w:val="0009290E"/>
    <w:rsid w:val="00093107"/>
    <w:rsid w:val="00104496"/>
    <w:rsid w:val="0012015A"/>
    <w:rsid w:val="00135FF3"/>
    <w:rsid w:val="001F2F54"/>
    <w:rsid w:val="00283B8F"/>
    <w:rsid w:val="002F24C5"/>
    <w:rsid w:val="00383959"/>
    <w:rsid w:val="003962E2"/>
    <w:rsid w:val="0049049D"/>
    <w:rsid w:val="005853E3"/>
    <w:rsid w:val="00643393"/>
    <w:rsid w:val="006A358E"/>
    <w:rsid w:val="008044C5"/>
    <w:rsid w:val="00874E7E"/>
    <w:rsid w:val="009E34E4"/>
    <w:rsid w:val="00A9494D"/>
    <w:rsid w:val="00B20EA7"/>
    <w:rsid w:val="00B52B74"/>
    <w:rsid w:val="00BB176D"/>
    <w:rsid w:val="00C32A4F"/>
    <w:rsid w:val="00C93DD8"/>
    <w:rsid w:val="00DB2EB3"/>
    <w:rsid w:val="00DE5C2E"/>
    <w:rsid w:val="00E05E94"/>
    <w:rsid w:val="00E206A7"/>
    <w:rsid w:val="00EA3FB6"/>
    <w:rsid w:val="00ED7742"/>
    <w:rsid w:val="00FA4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30CDD"/>
  <w15:chartTrackingRefBased/>
  <w15:docId w15:val="{D9B546A4-8E00-4582-B183-02F639D8D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49D"/>
    <w:pPr>
      <w:tabs>
        <w:tab w:val="left" w:pos="284"/>
      </w:tabs>
      <w:suppressAutoHyphens/>
      <w:spacing w:after="0" w:line="240" w:lineRule="auto"/>
      <w:jc w:val="both"/>
    </w:pPr>
    <w:rPr>
      <w:rFonts w:ascii="Times New Roman" w:eastAsia="Times New Roman" w:hAnsi="Times New Roman" w:cs="Times New Roman"/>
      <w:sz w:val="24"/>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9049D"/>
    <w:pPr>
      <w:spacing w:after="120"/>
    </w:pPr>
  </w:style>
  <w:style w:type="character" w:customStyle="1" w:styleId="BodyTextChar">
    <w:name w:val="Body Text Char"/>
    <w:basedOn w:val="DefaultParagraphFont"/>
    <w:link w:val="BodyText"/>
    <w:rsid w:val="0049049D"/>
    <w:rPr>
      <w:rFonts w:ascii="Times New Roman" w:eastAsia="Times New Roman" w:hAnsi="Times New Roman" w:cs="Times New Roman"/>
      <w:sz w:val="24"/>
      <w:szCs w:val="24"/>
      <w:lang w:val="en-GB" w:eastAsia="ar-SA"/>
    </w:rPr>
  </w:style>
  <w:style w:type="paragraph" w:customStyle="1" w:styleId="ChapterNumber">
    <w:name w:val="ChapterNumber"/>
    <w:rsid w:val="0049049D"/>
    <w:pPr>
      <w:tabs>
        <w:tab w:val="left" w:pos="-720"/>
      </w:tabs>
      <w:suppressAutoHyphens/>
      <w:spacing w:after="0" w:line="240" w:lineRule="auto"/>
    </w:pPr>
    <w:rPr>
      <w:rFonts w:ascii="CG Times" w:eastAsia="Arial" w:hAnsi="CG Times" w:cs="Times New Roman"/>
      <w:szCs w:val="20"/>
      <w:lang w:eastAsia="ar-SA"/>
    </w:rPr>
  </w:style>
  <w:style w:type="paragraph" w:customStyle="1" w:styleId="Heading1a">
    <w:name w:val="Heading 1a"/>
    <w:rsid w:val="0049049D"/>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character" w:styleId="Hyperlink">
    <w:name w:val="Hyperlink"/>
    <w:uiPriority w:val="99"/>
    <w:unhideWhenUsed/>
    <w:rsid w:val="0049049D"/>
    <w:rPr>
      <w:color w:val="0000FF"/>
      <w:u w:val="single"/>
    </w:rPr>
  </w:style>
  <w:style w:type="paragraph" w:styleId="HTMLPreformatted">
    <w:name w:val="HTML Preformatted"/>
    <w:basedOn w:val="Normal"/>
    <w:link w:val="HTMLPreformattedChar"/>
    <w:uiPriority w:val="99"/>
    <w:unhideWhenUsed/>
    <w:rsid w:val="0049049D"/>
    <w:pPr>
      <w:tabs>
        <w:tab w:val="clear"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lang w:val="fr-CM" w:eastAsia="fr-FR"/>
    </w:rPr>
  </w:style>
  <w:style w:type="character" w:customStyle="1" w:styleId="HTMLPreformattedChar">
    <w:name w:val="HTML Preformatted Char"/>
    <w:basedOn w:val="DefaultParagraphFont"/>
    <w:link w:val="HTMLPreformatted"/>
    <w:uiPriority w:val="99"/>
    <w:rsid w:val="0049049D"/>
    <w:rPr>
      <w:rFonts w:ascii="Courier New" w:eastAsia="Times New Roman" w:hAnsi="Courier New" w:cs="Courier New"/>
      <w:sz w:val="20"/>
      <w:szCs w:val="20"/>
      <w:lang w:val="fr-CM" w:eastAsia="fr-FR"/>
    </w:rPr>
  </w:style>
  <w:style w:type="paragraph" w:styleId="ListParagraph">
    <w:name w:val="List Paragraph"/>
    <w:aliases w:val="Figures,References,Bullets,Title Style 1,Numbered List Paragraph,lp1,body bullets,List Paragraph (numbered (a)),List Paragraph nowy,Liste 1,WB List Paragraph,List Paragraph1,Ha,Dot pt,F5 List Paragraph,No Spacing1,Paragraphe  revu,bl,Body"/>
    <w:basedOn w:val="Normal"/>
    <w:link w:val="ListParagraphChar"/>
    <w:uiPriority w:val="34"/>
    <w:qFormat/>
    <w:rsid w:val="0049049D"/>
    <w:pPr>
      <w:tabs>
        <w:tab w:val="clear" w:pos="284"/>
      </w:tabs>
      <w:suppressAutoHyphens w:val="0"/>
      <w:ind w:left="720"/>
      <w:contextualSpacing/>
      <w:jc w:val="left"/>
    </w:pPr>
    <w:rPr>
      <w:lang w:val="en-US" w:eastAsia="en-US"/>
    </w:rPr>
  </w:style>
  <w:style w:type="character" w:customStyle="1" w:styleId="ListParagraphChar">
    <w:name w:val="List Paragraph Char"/>
    <w:aliases w:val="Figures Char,References Char,Bullets Char,Title Style 1 Char,Numbered List Paragraph Char,lp1 Char,body bullets Char,List Paragraph (numbered (a)) Char,List Paragraph nowy Char,Liste 1 Char,WB List Paragraph Char,List Paragraph1 Char"/>
    <w:link w:val="ListParagraph"/>
    <w:uiPriority w:val="34"/>
    <w:qFormat/>
    <w:locked/>
    <w:rsid w:val="0049049D"/>
    <w:rPr>
      <w:rFonts w:ascii="Times New Roman" w:eastAsia="Times New Roman" w:hAnsi="Times New Roman" w:cs="Times New Roman"/>
      <w:sz w:val="24"/>
      <w:szCs w:val="24"/>
    </w:rPr>
  </w:style>
  <w:style w:type="paragraph" w:styleId="Revision">
    <w:name w:val="Revision"/>
    <w:hidden/>
    <w:uiPriority w:val="99"/>
    <w:semiHidden/>
    <w:rsid w:val="00BB176D"/>
    <w:pPr>
      <w:spacing w:after="0" w:line="240" w:lineRule="auto"/>
    </w:pPr>
    <w:rPr>
      <w:rFonts w:ascii="Times New Roman" w:eastAsia="Times New Roman" w:hAnsi="Times New Roman" w:cs="Times New Roman"/>
      <w:sz w:val="24"/>
      <w:szCs w:val="24"/>
      <w:lang w:val="en-GB" w:eastAsia="ar-SA"/>
    </w:rPr>
  </w:style>
  <w:style w:type="paragraph" w:styleId="NormalWeb">
    <w:name w:val="Normal (Web)"/>
    <w:basedOn w:val="Normal"/>
    <w:uiPriority w:val="99"/>
    <w:semiHidden/>
    <w:unhideWhenUsed/>
    <w:rsid w:val="00EA3FB6"/>
    <w:pPr>
      <w:tabs>
        <w:tab w:val="clear" w:pos="284"/>
      </w:tabs>
      <w:suppressAutoHyphens w:val="0"/>
      <w:spacing w:before="100" w:beforeAutospacing="1" w:after="100" w:afterAutospacing="1"/>
      <w:jc w:val="left"/>
    </w:pPr>
  </w:style>
  <w:style w:type="table" w:styleId="TableGrid">
    <w:name w:val="Table Grid"/>
    <w:basedOn w:val="TableNormal"/>
    <w:uiPriority w:val="39"/>
    <w:rsid w:val="00011C0E"/>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99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lab.sadc.int/s/BMtEbHmk3rbiyf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fdb.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gsalima@sadc.int" TargetMode="External"/><Relationship Id="rId5" Type="http://schemas.openxmlformats.org/officeDocument/2006/relationships/image" Target="media/image1.jpeg"/><Relationship Id="rId10" Type="http://schemas.openxmlformats.org/officeDocument/2006/relationships/hyperlink" Target="mailto:mhlatshwayo@sadc.int" TargetMode="External"/><Relationship Id="rId4" Type="http://schemas.openxmlformats.org/officeDocument/2006/relationships/webSettings" Target="webSettings.xml"/><Relationship Id="rId9" Type="http://schemas.openxmlformats.org/officeDocument/2006/relationships/hyperlink" Target="mailto:tchabwera@sadc.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1098</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Mercy Mikuwa</dc:creator>
  <cp:keywords/>
  <dc:description/>
  <cp:lastModifiedBy>Lentletse R.  Senthufhe</cp:lastModifiedBy>
  <cp:revision>2</cp:revision>
  <dcterms:created xsi:type="dcterms:W3CDTF">2022-10-05T14:50:00Z</dcterms:created>
  <dcterms:modified xsi:type="dcterms:W3CDTF">2022-10-05T14:50:00Z</dcterms:modified>
</cp:coreProperties>
</file>