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6E" w:rsidRPr="00011B27" w:rsidRDefault="004A42FE" w:rsidP="00C31249">
      <w:pPr>
        <w:jc w:val="center"/>
        <w:rPr>
          <w:rFonts w:ascii="Cambria" w:hAnsi="Cambria"/>
          <w:sz w:val="76"/>
          <w:szCs w:val="72"/>
        </w:rPr>
      </w:pPr>
      <w:bookmarkStart w:id="0" w:name="_GoBack"/>
      <w:bookmarkEnd w:id="0"/>
      <w:r w:rsidRPr="004A42FE">
        <w:rPr>
          <w:rFonts w:cs="Tahoma"/>
          <w:noProof/>
          <w:sz w:val="24"/>
          <w:szCs w:val="24"/>
          <w:lang w:val="en-US"/>
        </w:rPr>
        <w:drawing>
          <wp:inline distT="0" distB="0" distL="0" distR="0">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p>
    <w:p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SOUTHERN AFRICAN DEVELOPMENT COMMUNITY.</w:t>
      </w:r>
    </w:p>
    <w:p w:rsidR="003D506E" w:rsidRPr="00011B27" w:rsidRDefault="003D506E" w:rsidP="003D506E">
      <w:pPr>
        <w:keepNext/>
        <w:spacing w:after="0" w:line="240" w:lineRule="auto"/>
        <w:outlineLvl w:val="2"/>
        <w:rPr>
          <w:rFonts w:ascii="Arial" w:hAnsi="Arial" w:cs="Arial"/>
          <w:b/>
          <w:sz w:val="44"/>
          <w:szCs w:val="28"/>
          <w:lang w:val="en-AU"/>
        </w:rPr>
      </w:pPr>
    </w:p>
    <w:p w:rsidR="004D62DC" w:rsidRPr="00011B27" w:rsidRDefault="004D62DC" w:rsidP="003D506E">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TENDER DOCUMENT</w:t>
      </w:r>
    </w:p>
    <w:p w:rsidR="00BE28EA" w:rsidRDefault="00BE28EA" w:rsidP="00BE28EA">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p>
    <w:p w:rsidR="00BE28EA" w:rsidRPr="00C328E6" w:rsidRDefault="00E80AB3" w:rsidP="00C328E6">
      <w:pPr>
        <w:keepNext/>
        <w:spacing w:after="0" w:line="240" w:lineRule="auto"/>
        <w:jc w:val="center"/>
        <w:outlineLvl w:val="2"/>
        <w:rPr>
          <w:rFonts w:ascii="Arial" w:hAnsi="Arial" w:cs="Arial"/>
          <w:b/>
          <w:color w:val="000000"/>
          <w:sz w:val="32"/>
          <w:szCs w:val="32"/>
          <w:lang w:val="en-AU"/>
        </w:rPr>
      </w:pPr>
      <w:r>
        <w:rPr>
          <w:rFonts w:ascii="Arial" w:hAnsi="Arial" w:cs="Arial"/>
          <w:b/>
          <w:sz w:val="32"/>
          <w:szCs w:val="32"/>
        </w:rPr>
        <w:t xml:space="preserve">Floor </w:t>
      </w:r>
      <w:r w:rsidR="00C31566">
        <w:rPr>
          <w:rFonts w:ascii="Arial" w:hAnsi="Arial" w:cs="Arial"/>
          <w:b/>
          <w:sz w:val="32"/>
          <w:szCs w:val="32"/>
        </w:rPr>
        <w:t xml:space="preserve">Tiling of the </w:t>
      </w:r>
      <w:r w:rsidR="001F712D">
        <w:rPr>
          <w:rFonts w:ascii="Arial" w:hAnsi="Arial" w:cs="Arial"/>
          <w:b/>
          <w:sz w:val="32"/>
          <w:szCs w:val="32"/>
        </w:rPr>
        <w:t xml:space="preserve">Four (4) </w:t>
      </w:r>
      <w:r w:rsidR="00C31566">
        <w:rPr>
          <w:rFonts w:ascii="Arial" w:hAnsi="Arial" w:cs="Arial"/>
          <w:b/>
          <w:sz w:val="32"/>
          <w:szCs w:val="32"/>
        </w:rPr>
        <w:t xml:space="preserve">SPGRC Staff Housing </w:t>
      </w:r>
      <w:proofErr w:type="spellStart"/>
      <w:r w:rsidR="00C31566">
        <w:rPr>
          <w:rFonts w:ascii="Arial" w:hAnsi="Arial" w:cs="Arial"/>
          <w:b/>
          <w:sz w:val="32"/>
          <w:szCs w:val="32"/>
        </w:rPr>
        <w:t>Units</w:t>
      </w:r>
      <w:r w:rsidR="002F0024" w:rsidRPr="00C328E6">
        <w:rPr>
          <w:rFonts w:ascii="Arial" w:hAnsi="Arial" w:cs="Arial"/>
          <w:b/>
          <w:sz w:val="32"/>
          <w:szCs w:val="32"/>
        </w:rPr>
        <w:t>in</w:t>
      </w:r>
      <w:proofErr w:type="spellEnd"/>
      <w:r w:rsidR="002F0024" w:rsidRPr="00C328E6">
        <w:rPr>
          <w:rFonts w:ascii="Arial" w:hAnsi="Arial" w:cs="Arial"/>
          <w:b/>
          <w:sz w:val="32"/>
          <w:szCs w:val="32"/>
        </w:rPr>
        <w:t xml:space="preserve"> Lusaka, Zambia</w:t>
      </w:r>
    </w:p>
    <w:p w:rsidR="003D506E" w:rsidRPr="00011B27" w:rsidRDefault="003D506E" w:rsidP="00E832FC">
      <w:pPr>
        <w:spacing w:after="0" w:line="240" w:lineRule="auto"/>
        <w:jc w:val="both"/>
        <w:rPr>
          <w:rFonts w:ascii="Arial" w:hAnsi="Arial" w:cs="Arial"/>
          <w:b/>
          <w:sz w:val="28"/>
          <w:szCs w:val="28"/>
          <w:lang w:val="en-AU"/>
        </w:rPr>
      </w:pPr>
    </w:p>
    <w:p w:rsidR="003D506E" w:rsidRPr="00011B27" w:rsidRDefault="003D506E" w:rsidP="003D506E">
      <w:pPr>
        <w:spacing w:after="0" w:line="240" w:lineRule="auto"/>
        <w:jc w:val="center"/>
        <w:rPr>
          <w:rFonts w:ascii="Arial" w:hAnsi="Arial" w:cs="Arial"/>
          <w:b/>
          <w:sz w:val="24"/>
          <w:szCs w:val="24"/>
          <w:lang w:val="en-AU"/>
        </w:rPr>
      </w:pPr>
    </w:p>
    <w:p w:rsidR="003D506E" w:rsidRPr="00011B27" w:rsidRDefault="003D506E" w:rsidP="003D506E">
      <w:pPr>
        <w:spacing w:before="120" w:after="0" w:line="240" w:lineRule="auto"/>
        <w:rPr>
          <w:rFonts w:ascii="Arial" w:hAnsi="Arial" w:cs="Arial"/>
          <w:b/>
          <w:sz w:val="24"/>
          <w:szCs w:val="20"/>
          <w:lang w:val="en-AU"/>
        </w:rPr>
      </w:pPr>
    </w:p>
    <w:p w:rsidR="00DB1B48" w:rsidRPr="00011B27" w:rsidRDefault="00DB1B48" w:rsidP="003D506E">
      <w:pPr>
        <w:spacing w:before="120" w:after="0" w:line="240" w:lineRule="auto"/>
        <w:rPr>
          <w:rFonts w:ascii="Arial" w:hAnsi="Arial" w:cs="Arial"/>
          <w:b/>
          <w:sz w:val="24"/>
          <w:szCs w:val="20"/>
          <w:lang w:val="en-AU"/>
        </w:rPr>
      </w:pPr>
    </w:p>
    <w:p w:rsidR="00EB29F5" w:rsidRPr="00011B27" w:rsidRDefault="00EB29F5" w:rsidP="003D506E">
      <w:pPr>
        <w:spacing w:before="120" w:after="0" w:line="240" w:lineRule="auto"/>
        <w:rPr>
          <w:rFonts w:ascii="Arial" w:hAnsi="Arial" w:cs="Arial"/>
          <w:b/>
          <w:sz w:val="24"/>
          <w:szCs w:val="20"/>
          <w:lang w:val="en-AU"/>
        </w:rPr>
      </w:pPr>
    </w:p>
    <w:p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DC7546">
        <w:rPr>
          <w:b/>
          <w:i/>
          <w:sz w:val="36"/>
          <w:szCs w:val="36"/>
        </w:rPr>
        <w:t>Admin 02/2022</w:t>
      </w:r>
      <w:r w:rsidR="00E80AB3" w:rsidRPr="00E80AB3">
        <w:rPr>
          <w:b/>
          <w:i/>
          <w:sz w:val="36"/>
          <w:szCs w:val="36"/>
        </w:rPr>
        <w:t>-2</w:t>
      </w:r>
      <w:r w:rsidR="00DC7546">
        <w:rPr>
          <w:b/>
          <w:i/>
          <w:sz w:val="36"/>
          <w:szCs w:val="36"/>
        </w:rPr>
        <w:t>3</w:t>
      </w:r>
    </w:p>
    <w:p w:rsidR="003D506E" w:rsidRPr="00011B27" w:rsidRDefault="003D506E" w:rsidP="00DB1B48">
      <w:pPr>
        <w:spacing w:before="120" w:after="0" w:line="240" w:lineRule="auto"/>
        <w:jc w:val="center"/>
        <w:rPr>
          <w:rFonts w:ascii="Arial" w:hAnsi="Arial" w:cs="Arial"/>
          <w:b/>
          <w:sz w:val="40"/>
          <w:szCs w:val="40"/>
          <w:lang w:val="en-AU"/>
        </w:rPr>
      </w:pPr>
    </w:p>
    <w:p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Pr="00011B27" w:rsidRDefault="00EB29F5" w:rsidP="003D506E">
      <w:pPr>
        <w:spacing w:after="0" w:line="240" w:lineRule="auto"/>
        <w:rPr>
          <w:rFonts w:ascii="Arial" w:hAnsi="Arial" w:cs="Arial"/>
          <w:b/>
          <w:sz w:val="20"/>
          <w:szCs w:val="20"/>
          <w:lang w:val="en-AU"/>
        </w:rPr>
      </w:pPr>
    </w:p>
    <w:p w:rsidR="009B19D9" w:rsidRPr="00011B27" w:rsidRDefault="000B2D8A" w:rsidP="003D506E">
      <w:pPr>
        <w:spacing w:after="0" w:line="240" w:lineRule="auto"/>
        <w:jc w:val="right"/>
        <w:rPr>
          <w:rFonts w:ascii="Tahoma" w:hAnsi="Tahoma" w:cs="Tahoma"/>
          <w:b/>
          <w:sz w:val="24"/>
          <w:szCs w:val="24"/>
          <w:lang w:val="en-AU"/>
        </w:rPr>
      </w:pPr>
      <w:r>
        <w:rPr>
          <w:rFonts w:ascii="Arial" w:hAnsi="Arial" w:cs="Arial"/>
          <w:b/>
          <w:sz w:val="20"/>
          <w:szCs w:val="20"/>
          <w:lang w:val="en-AU"/>
        </w:rPr>
        <w:lastRenderedPageBreak/>
        <w:t>August</w:t>
      </w:r>
      <w:r w:rsidR="00DC7546">
        <w:rPr>
          <w:rFonts w:ascii="Arial" w:hAnsi="Arial" w:cs="Arial"/>
          <w:b/>
          <w:sz w:val="20"/>
          <w:szCs w:val="20"/>
          <w:lang w:val="en-AU"/>
        </w:rPr>
        <w:t xml:space="preserve"> 2022</w:t>
      </w:r>
    </w:p>
    <w:tbl>
      <w:tblPr>
        <w:tblW w:w="0" w:type="auto"/>
        <w:tblLayout w:type="fixed"/>
        <w:tblLook w:val="0000" w:firstRow="0" w:lastRow="0" w:firstColumn="0" w:lastColumn="0" w:noHBand="0" w:noVBand="0"/>
      </w:tblPr>
      <w:tblGrid>
        <w:gridCol w:w="3868"/>
        <w:gridCol w:w="3868"/>
      </w:tblGrid>
      <w:tr w:rsidR="002B3B0A" w:rsidRPr="00011B27" w:rsidTr="00BD1A65">
        <w:trPr>
          <w:trHeight w:val="110"/>
        </w:trPr>
        <w:tc>
          <w:tcPr>
            <w:tcW w:w="3868" w:type="dxa"/>
          </w:tcPr>
          <w:p w:rsidR="002B3B0A" w:rsidRPr="00011B27" w:rsidRDefault="002B3B0A" w:rsidP="009B19D9">
            <w:pPr>
              <w:pStyle w:val="Default"/>
              <w:rPr>
                <w:b/>
                <w:color w:val="auto"/>
                <w:sz w:val="28"/>
                <w:szCs w:val="28"/>
              </w:rPr>
            </w:pPr>
          </w:p>
        </w:tc>
        <w:tc>
          <w:tcPr>
            <w:tcW w:w="3868" w:type="dxa"/>
          </w:tcPr>
          <w:p w:rsidR="002B3B0A" w:rsidRPr="00011B27" w:rsidRDefault="002B3B0A" w:rsidP="00BD1A65">
            <w:pPr>
              <w:pStyle w:val="Default"/>
              <w:rPr>
                <w:color w:val="auto"/>
                <w:sz w:val="22"/>
                <w:szCs w:val="22"/>
              </w:rPr>
            </w:pPr>
          </w:p>
        </w:tc>
      </w:tr>
    </w:tbl>
    <w:p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E80AB3">
        <w:rPr>
          <w:rFonts w:ascii="Arial" w:hAnsi="Arial" w:cs="Arial"/>
          <w:color w:val="auto"/>
        </w:rPr>
        <w:t xml:space="preserve">FLOOR </w:t>
      </w:r>
      <w:r w:rsidR="00E80AB3" w:rsidRPr="00E80AB3">
        <w:rPr>
          <w:rFonts w:ascii="Arial" w:hAnsi="Arial" w:cs="Arial"/>
          <w:color w:val="auto"/>
        </w:rPr>
        <w:t>TILING OF THE SPGRC STAFF HOUSING UNITS IN LUSAKA, ZAMBIA</w:t>
      </w:r>
    </w:p>
    <w:p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011B27" w:rsidTr="00116F6F">
        <w:trPr>
          <w:trHeight w:val="284"/>
        </w:trPr>
        <w:tc>
          <w:tcPr>
            <w:tcW w:w="4945" w:type="dxa"/>
            <w:vMerge w:val="restart"/>
          </w:tcPr>
          <w:p w:rsidR="002B3B0A" w:rsidRPr="00011B27" w:rsidRDefault="00E80AB3" w:rsidP="001F712D">
            <w:pPr>
              <w:pStyle w:val="Default"/>
              <w:jc w:val="both"/>
              <w:rPr>
                <w:rFonts w:ascii="Arial" w:hAnsi="Arial" w:cs="Arial"/>
                <w:b/>
                <w:color w:val="auto"/>
              </w:rPr>
            </w:pPr>
            <w:r>
              <w:rPr>
                <w:rFonts w:ascii="Arial" w:hAnsi="Arial" w:cs="Arial"/>
                <w:b/>
                <w:color w:val="auto"/>
              </w:rPr>
              <w:t xml:space="preserve">Floor </w:t>
            </w:r>
            <w:r w:rsidRPr="00E80AB3">
              <w:rPr>
                <w:rFonts w:ascii="Arial" w:hAnsi="Arial" w:cs="Arial"/>
                <w:b/>
                <w:color w:val="auto"/>
              </w:rPr>
              <w:t xml:space="preserve">Tiling of </w:t>
            </w:r>
            <w:r w:rsidR="001F712D">
              <w:rPr>
                <w:rFonts w:ascii="Arial" w:hAnsi="Arial" w:cs="Arial"/>
                <w:b/>
                <w:color w:val="auto"/>
              </w:rPr>
              <w:t>Four (4)</w:t>
            </w:r>
            <w:r w:rsidRPr="00E80AB3">
              <w:rPr>
                <w:rFonts w:ascii="Arial" w:hAnsi="Arial" w:cs="Arial"/>
                <w:b/>
                <w:color w:val="auto"/>
              </w:rPr>
              <w:t>SPGRC Staff Housing Units in Lusaka, Zambia</w:t>
            </w:r>
          </w:p>
        </w:tc>
        <w:tc>
          <w:tcPr>
            <w:tcW w:w="4943" w:type="dxa"/>
          </w:tcPr>
          <w:p w:rsidR="002B3B0A" w:rsidRPr="00011B27" w:rsidRDefault="00605C7C" w:rsidP="000B2D8A">
            <w:pPr>
              <w:pStyle w:val="Default"/>
              <w:rPr>
                <w:rFonts w:ascii="Arial" w:hAnsi="Arial" w:cs="Arial"/>
                <w:color w:val="auto"/>
              </w:rPr>
            </w:pPr>
            <w:r>
              <w:rPr>
                <w:rFonts w:ascii="Arial" w:hAnsi="Arial" w:cs="Arial"/>
                <w:color w:val="auto"/>
              </w:rPr>
              <w:t xml:space="preserve">DATE: </w:t>
            </w:r>
            <w:r w:rsidR="000B2D8A">
              <w:rPr>
                <w:rFonts w:ascii="Arial" w:hAnsi="Arial" w:cs="Arial"/>
                <w:color w:val="auto"/>
              </w:rPr>
              <w:t xml:space="preserve">8 August </w:t>
            </w:r>
            <w:r>
              <w:rPr>
                <w:rFonts w:ascii="Arial" w:hAnsi="Arial" w:cs="Arial"/>
                <w:color w:val="auto"/>
              </w:rPr>
              <w:t>202</w:t>
            </w:r>
            <w:r w:rsidR="00DC7546">
              <w:rPr>
                <w:rFonts w:ascii="Arial" w:hAnsi="Arial" w:cs="Arial"/>
                <w:color w:val="auto"/>
              </w:rPr>
              <w:t>2</w:t>
            </w:r>
          </w:p>
        </w:tc>
      </w:tr>
      <w:tr w:rsidR="00F64E14" w:rsidRPr="00011B27" w:rsidTr="00116F6F">
        <w:trPr>
          <w:trHeight w:val="854"/>
        </w:trPr>
        <w:tc>
          <w:tcPr>
            <w:tcW w:w="4945" w:type="dxa"/>
            <w:vMerge/>
          </w:tcPr>
          <w:p w:rsidR="002B3B0A" w:rsidRPr="00011B27" w:rsidRDefault="002B3B0A" w:rsidP="00BD1A65">
            <w:pPr>
              <w:pStyle w:val="Default"/>
              <w:rPr>
                <w:rFonts w:ascii="Arial" w:hAnsi="Arial" w:cs="Arial"/>
                <w:b/>
                <w:color w:val="auto"/>
              </w:rPr>
            </w:pPr>
          </w:p>
        </w:tc>
        <w:tc>
          <w:tcPr>
            <w:tcW w:w="4943" w:type="dxa"/>
          </w:tcPr>
          <w:p w:rsidR="002B3B0A" w:rsidRPr="00011B27" w:rsidRDefault="002B3B0A" w:rsidP="00E80AB3">
            <w:pPr>
              <w:pStyle w:val="Default"/>
              <w:rPr>
                <w:rFonts w:ascii="Arial" w:hAnsi="Arial" w:cs="Arial"/>
                <w:color w:val="auto"/>
              </w:rPr>
            </w:pPr>
            <w:r w:rsidRPr="00011B27">
              <w:rPr>
                <w:rFonts w:ascii="Arial" w:hAnsi="Arial" w:cs="Arial"/>
                <w:color w:val="auto"/>
              </w:rPr>
              <w:t xml:space="preserve">REFERENCE: </w:t>
            </w:r>
            <w:r w:rsidR="00E80AB3">
              <w:rPr>
                <w:b/>
                <w:i/>
              </w:rPr>
              <w:t xml:space="preserve">Admin </w:t>
            </w:r>
            <w:r w:rsidR="00FD53E3" w:rsidRPr="00C328E6">
              <w:rPr>
                <w:b/>
                <w:i/>
                <w:iCs/>
              </w:rPr>
              <w:t>0</w:t>
            </w:r>
            <w:r w:rsidR="00DC7546">
              <w:rPr>
                <w:b/>
                <w:i/>
                <w:iCs/>
              </w:rPr>
              <w:t>2/2022</w:t>
            </w:r>
            <w:r w:rsidR="00FD53E3" w:rsidRPr="00C328E6">
              <w:rPr>
                <w:b/>
                <w:i/>
                <w:iCs/>
              </w:rPr>
              <w:t>-2</w:t>
            </w:r>
            <w:r w:rsidR="00DC7546">
              <w:rPr>
                <w:b/>
                <w:i/>
                <w:iCs/>
              </w:rPr>
              <w:t>3</w:t>
            </w:r>
          </w:p>
        </w:tc>
      </w:tr>
    </w:tbl>
    <w:p w:rsidR="002B3B0A" w:rsidRPr="00011B27" w:rsidRDefault="002B3B0A" w:rsidP="002B3B0A">
      <w:pPr>
        <w:pStyle w:val="Default"/>
        <w:rPr>
          <w:rFonts w:ascii="Arial" w:hAnsi="Arial" w:cs="Arial"/>
          <w:color w:val="auto"/>
        </w:rPr>
      </w:pPr>
    </w:p>
    <w:p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E80AB3" w:rsidRPr="00E80AB3">
        <w:rPr>
          <w:rFonts w:ascii="Arial" w:hAnsi="Arial" w:cs="Arial"/>
          <w:b/>
          <w:color w:val="auto"/>
        </w:rPr>
        <w:t xml:space="preserve">Floor Tiling of </w:t>
      </w:r>
      <w:r w:rsidR="001F712D">
        <w:rPr>
          <w:rFonts w:ascii="Arial" w:hAnsi="Arial" w:cs="Arial"/>
          <w:b/>
          <w:color w:val="auto"/>
        </w:rPr>
        <w:t>Four (</w:t>
      </w:r>
      <w:proofErr w:type="gramStart"/>
      <w:r w:rsidR="001F712D">
        <w:rPr>
          <w:rFonts w:ascii="Arial" w:hAnsi="Arial" w:cs="Arial"/>
          <w:b/>
          <w:color w:val="auto"/>
        </w:rPr>
        <w:t>4)</w:t>
      </w:r>
      <w:r w:rsidR="00E80AB3" w:rsidRPr="00E80AB3">
        <w:rPr>
          <w:rFonts w:ascii="Arial" w:hAnsi="Arial" w:cs="Arial"/>
          <w:b/>
          <w:color w:val="auto"/>
        </w:rPr>
        <w:t>SPGRC</w:t>
      </w:r>
      <w:proofErr w:type="gramEnd"/>
      <w:r w:rsidR="00E80AB3" w:rsidRPr="00E80AB3">
        <w:rPr>
          <w:rFonts w:ascii="Arial" w:hAnsi="Arial" w:cs="Arial"/>
          <w:b/>
          <w:color w:val="auto"/>
        </w:rPr>
        <w:t xml:space="preserve"> Staff Housing Units in Lusaka, Zambia</w:t>
      </w:r>
      <w:r w:rsidR="00C95D40" w:rsidRPr="00011B27">
        <w:rPr>
          <w:rFonts w:ascii="Arial" w:hAnsi="Arial" w:cs="Arial"/>
          <w:color w:val="auto"/>
        </w:rPr>
        <w:t xml:space="preserve"> 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p>
    <w:p w:rsidR="002B3B0A" w:rsidRPr="00011B27" w:rsidRDefault="002B3B0A" w:rsidP="00575655">
      <w:pPr>
        <w:pStyle w:val="Default"/>
        <w:jc w:val="both"/>
        <w:rPr>
          <w:rFonts w:ascii="Arial" w:hAnsi="Arial" w:cs="Arial"/>
          <w:color w:val="auto"/>
        </w:rPr>
      </w:pPr>
    </w:p>
    <w:p w:rsidR="004F06F4" w:rsidRDefault="002B3B0A" w:rsidP="00575655">
      <w:pPr>
        <w:pStyle w:val="Default"/>
        <w:jc w:val="both"/>
        <w:rPr>
          <w:rFonts w:ascii="Arial" w:hAnsi="Arial" w:cs="Arial"/>
          <w:b/>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F712D" w:rsidRPr="00414480">
        <w:rPr>
          <w:rFonts w:ascii="Arial" w:hAnsi="Arial" w:cs="Arial"/>
          <w:b/>
          <w:color w:val="auto"/>
        </w:rPr>
        <w:t xml:space="preserve">hours </w:t>
      </w:r>
      <w:r w:rsidR="001F712D">
        <w:rPr>
          <w:rFonts w:ascii="Arial" w:hAnsi="Arial" w:cs="Arial"/>
          <w:b/>
          <w:color w:val="auto"/>
        </w:rPr>
        <w:t>Zambia</w:t>
      </w:r>
      <w:r w:rsidR="009E0AD6">
        <w:rPr>
          <w:rFonts w:ascii="Arial" w:hAnsi="Arial" w:cs="Arial"/>
          <w:b/>
          <w:color w:val="auto"/>
        </w:rPr>
        <w:t xml:space="preserve"> local time </w:t>
      </w:r>
      <w:r w:rsidR="004F06F4">
        <w:rPr>
          <w:rFonts w:ascii="Arial" w:hAnsi="Arial" w:cs="Arial"/>
          <w:b/>
          <w:color w:val="auto"/>
        </w:rPr>
        <w:t xml:space="preserve">on </w:t>
      </w:r>
    </w:p>
    <w:p w:rsidR="002B3B0A" w:rsidRPr="00011B27" w:rsidRDefault="000B2D8A" w:rsidP="00575655">
      <w:pPr>
        <w:pStyle w:val="Default"/>
        <w:jc w:val="both"/>
        <w:rPr>
          <w:rFonts w:ascii="Arial" w:eastAsia="MS Gothic" w:hAnsi="Arial" w:cs="Arial"/>
          <w:color w:val="auto"/>
        </w:rPr>
      </w:pPr>
      <w:r>
        <w:rPr>
          <w:rFonts w:ascii="Arial" w:hAnsi="Arial" w:cs="Arial"/>
          <w:b/>
          <w:color w:val="auto"/>
        </w:rPr>
        <w:t xml:space="preserve">8 September </w:t>
      </w:r>
      <w:r w:rsidR="00DC7546">
        <w:rPr>
          <w:rFonts w:ascii="Arial" w:hAnsi="Arial" w:cs="Arial"/>
          <w:b/>
          <w:color w:val="auto"/>
        </w:rPr>
        <w:t>2022</w:t>
      </w:r>
      <w:r w:rsidR="002B3B0A" w:rsidRPr="00011B27">
        <w:rPr>
          <w:rFonts w:ascii="Arial" w:hAnsi="Arial" w:cs="Arial"/>
          <w:color w:val="auto"/>
        </w:rPr>
        <w:t xml:space="preserve"> and via </w:t>
      </w:r>
      <w:r w:rsidR="00055974">
        <w:rPr>
          <w:rFonts w:ascii="Arial" w:hAnsi="Arial" w:cs="Arial"/>
          <w:color w:val="auto"/>
        </w:rPr>
        <w:t xml:space="preserve">email </w:t>
      </w:r>
      <w:r w:rsidR="002B3B0A" w:rsidRPr="00011B27">
        <w:rPr>
          <w:rFonts w:ascii="Arial" w:eastAsia="MS Gothic" w:hAnsi="Arial" w:cs="Arial"/>
          <w:color w:val="auto"/>
        </w:rPr>
        <w:t xml:space="preserve">to the address below: </w:t>
      </w:r>
    </w:p>
    <w:p w:rsidR="002B3B0A" w:rsidRDefault="002B3B0A" w:rsidP="002B3B0A">
      <w:pPr>
        <w:pStyle w:val="Default"/>
        <w:rPr>
          <w:rFonts w:ascii="Arial" w:eastAsia="MS Gothic" w:hAnsi="Arial" w:cs="Arial"/>
          <w:b/>
          <w:bCs/>
          <w:color w:val="auto"/>
        </w:rPr>
      </w:pPr>
    </w:p>
    <w:p w:rsidR="00067947" w:rsidRDefault="00067947" w:rsidP="002B3B0A">
      <w:pPr>
        <w:pStyle w:val="Default"/>
        <w:rPr>
          <w:rFonts w:ascii="Arial" w:eastAsia="MS Gothic" w:hAnsi="Arial" w:cs="Arial"/>
          <w:b/>
          <w:bCs/>
          <w:color w:val="auto"/>
        </w:rPr>
      </w:pPr>
    </w:p>
    <w:p w:rsidR="00055974" w:rsidRPr="00685993" w:rsidRDefault="008224F5" w:rsidP="002B3B0A">
      <w:pPr>
        <w:pStyle w:val="Default"/>
        <w:rPr>
          <w:rFonts w:ascii="Arial" w:eastAsia="MS Gothic" w:hAnsi="Arial" w:cs="Arial"/>
          <w:b/>
          <w:bCs/>
          <w:color w:val="auto"/>
        </w:rPr>
      </w:pPr>
      <w:hyperlink r:id="rId9" w:history="1">
        <w:r w:rsidR="00D570E6">
          <w:rPr>
            <w:rStyle w:val="Hyperlink"/>
            <w:rFonts w:ascii="Arial" w:eastAsia="MS Gothic" w:hAnsi="Arial" w:cs="Arial"/>
            <w:b/>
            <w:bCs/>
          </w:rPr>
          <w:t>spgrp</w:t>
        </w:r>
        <w:r w:rsidR="00685993" w:rsidRPr="00C328E6">
          <w:rPr>
            <w:rStyle w:val="Hyperlink"/>
            <w:rFonts w:ascii="Arial" w:eastAsia="MS Gothic" w:hAnsi="Arial" w:cs="Arial"/>
            <w:b/>
            <w:bCs/>
          </w:rPr>
          <w:t>rocurement@sadc.int</w:t>
        </w:r>
      </w:hyperlink>
    </w:p>
    <w:p w:rsidR="00305B7F" w:rsidRPr="0049605B" w:rsidRDefault="00305B7F" w:rsidP="00193901">
      <w:pPr>
        <w:pStyle w:val="Default"/>
        <w:rPr>
          <w:rFonts w:ascii="Arial" w:eastAsia="MS Gothic" w:hAnsi="Arial" w:cs="Arial"/>
          <w:b/>
          <w:bCs/>
          <w:color w:val="auto"/>
        </w:rPr>
      </w:pPr>
    </w:p>
    <w:p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rsidR="00055974" w:rsidRPr="00193901" w:rsidRDefault="00055974" w:rsidP="002B3B0A">
      <w:pPr>
        <w:pStyle w:val="Default"/>
        <w:rPr>
          <w:rFonts w:ascii="Arial" w:eastAsia="MS Gothic" w:hAnsi="Arial" w:cs="Arial"/>
          <w:color w:val="auto"/>
        </w:rPr>
      </w:pPr>
    </w:p>
    <w:p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E80AB3">
        <w:rPr>
          <w:rFonts w:ascii="Arial" w:eastAsia="MS Gothic" w:hAnsi="Arial" w:cs="Arial"/>
          <w:b/>
          <w:bCs/>
          <w:color w:val="auto"/>
        </w:rPr>
        <w:t>Admin</w:t>
      </w:r>
      <w:r w:rsidR="00FD53E3" w:rsidRPr="00C328E6">
        <w:rPr>
          <w:b/>
          <w:i/>
          <w:iCs/>
        </w:rPr>
        <w:t xml:space="preserve"> 0</w:t>
      </w:r>
      <w:r w:rsidR="000B2D8A">
        <w:rPr>
          <w:b/>
          <w:i/>
          <w:iCs/>
        </w:rPr>
        <w:t>2</w:t>
      </w:r>
      <w:r w:rsidR="00DC7546">
        <w:rPr>
          <w:b/>
          <w:i/>
          <w:iCs/>
        </w:rPr>
        <w:t>/2022</w:t>
      </w:r>
      <w:r w:rsidR="00FD53E3" w:rsidRPr="00C328E6">
        <w:rPr>
          <w:b/>
          <w:i/>
          <w:iCs/>
        </w:rPr>
        <w:t>-2</w:t>
      </w:r>
      <w:r w:rsidR="00DC7546">
        <w:rPr>
          <w:b/>
          <w:i/>
          <w:iCs/>
        </w:rPr>
        <w:t>3</w:t>
      </w:r>
    </w:p>
    <w:p w:rsidR="00685993" w:rsidRPr="00011B27" w:rsidRDefault="00685993" w:rsidP="002B3B0A">
      <w:pPr>
        <w:pStyle w:val="Default"/>
        <w:rPr>
          <w:rFonts w:ascii="Arial" w:eastAsia="MS Gothic" w:hAnsi="Arial" w:cs="Arial"/>
          <w:color w:val="auto"/>
        </w:rPr>
      </w:pPr>
    </w:p>
    <w:p w:rsidR="00A44673" w:rsidRDefault="00E80AB3" w:rsidP="002B3B0A">
      <w:pPr>
        <w:pStyle w:val="Default"/>
        <w:rPr>
          <w:rFonts w:ascii="Arial" w:hAnsi="Arial" w:cs="Arial"/>
          <w:b/>
          <w:color w:val="auto"/>
        </w:rPr>
      </w:pPr>
      <w:r w:rsidRPr="00E80AB3">
        <w:rPr>
          <w:rFonts w:ascii="Arial" w:hAnsi="Arial" w:cs="Arial"/>
          <w:b/>
          <w:color w:val="auto"/>
        </w:rPr>
        <w:t>Floor Tiling of the SPGRC Staff Housing Units in Lusaka, Zambia</w:t>
      </w:r>
    </w:p>
    <w:p w:rsidR="002B3B0A" w:rsidRPr="00011B27" w:rsidRDefault="002B3B0A" w:rsidP="002B3B0A">
      <w:pPr>
        <w:pStyle w:val="Default"/>
        <w:rPr>
          <w:rFonts w:ascii="Arial" w:eastAsia="MS Gothic" w:hAnsi="Arial" w:cs="Arial"/>
          <w:color w:val="auto"/>
        </w:rPr>
      </w:pPr>
    </w:p>
    <w:p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proofErr w:type="spellStart"/>
      <w:r w:rsidR="001F712D">
        <w:rPr>
          <w:rFonts w:ascii="Arial" w:eastAsia="MS Gothic" w:hAnsi="Arial" w:cs="Arial"/>
          <w:color w:val="auto"/>
        </w:rPr>
        <w:t>SPGRC</w:t>
      </w:r>
      <w:r w:rsidRPr="00011B27">
        <w:rPr>
          <w:rFonts w:ascii="Arial" w:eastAsia="MS Gothic" w:hAnsi="Arial" w:cs="Arial"/>
          <w:color w:val="auto"/>
        </w:rPr>
        <w:t>after</w:t>
      </w:r>
      <w:proofErr w:type="spellEnd"/>
      <w:r w:rsidRPr="00011B27">
        <w:rPr>
          <w:rFonts w:ascii="Arial" w:eastAsia="MS Gothic" w:hAnsi="Arial" w:cs="Arial"/>
          <w:color w:val="auto"/>
        </w:rPr>
        <w:t xml:space="preserve">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rsidR="00EB2590" w:rsidRPr="00011B27" w:rsidRDefault="00EB2590" w:rsidP="00575655">
      <w:pPr>
        <w:pStyle w:val="Default"/>
        <w:jc w:val="both"/>
        <w:rPr>
          <w:rFonts w:ascii="Arial" w:eastAsia="MS Gothic" w:hAnsi="Arial" w:cs="Arial"/>
          <w:color w:val="auto"/>
        </w:rPr>
      </w:pPr>
    </w:p>
    <w:p w:rsidR="001F712D" w:rsidRDefault="001F712D" w:rsidP="001F712D">
      <w:pPr>
        <w:pStyle w:val="Default"/>
        <w:jc w:val="both"/>
        <w:rPr>
          <w:rFonts w:ascii="Arial" w:eastAsia="MS Gothic" w:hAnsi="Arial" w:cs="Arial"/>
          <w:b/>
          <w:color w:val="auto"/>
        </w:rPr>
      </w:pPr>
      <w:r w:rsidRPr="007B5EB9">
        <w:rPr>
          <w:rFonts w:ascii="Arial" w:eastAsia="MS Gothic" w:hAnsi="Arial" w:cs="Arial"/>
          <w:b/>
          <w:color w:val="auto"/>
        </w:rPr>
        <w:t xml:space="preserve">There shall be a compulsory site visit on </w:t>
      </w:r>
      <w:r>
        <w:rPr>
          <w:rFonts w:ascii="Arial" w:eastAsia="MS Gothic" w:hAnsi="Arial" w:cs="Arial"/>
          <w:b/>
          <w:color w:val="auto"/>
        </w:rPr>
        <w:t xml:space="preserve">Friday 12th </w:t>
      </w:r>
      <w:r w:rsidR="000B2D8A">
        <w:rPr>
          <w:rFonts w:ascii="Arial" w:eastAsia="MS Gothic" w:hAnsi="Arial" w:cs="Arial"/>
          <w:b/>
          <w:color w:val="auto"/>
        </w:rPr>
        <w:t xml:space="preserve">August </w:t>
      </w:r>
      <w:r>
        <w:rPr>
          <w:rFonts w:ascii="Arial" w:eastAsia="MS Gothic" w:hAnsi="Arial" w:cs="Arial"/>
          <w:b/>
          <w:color w:val="auto"/>
        </w:rPr>
        <w:t>202</w:t>
      </w:r>
      <w:r w:rsidR="000B2D8A">
        <w:rPr>
          <w:rFonts w:ascii="Arial" w:eastAsia="MS Gothic" w:hAnsi="Arial" w:cs="Arial"/>
          <w:b/>
          <w:color w:val="auto"/>
        </w:rPr>
        <w:t>2</w:t>
      </w:r>
      <w:r>
        <w:rPr>
          <w:rFonts w:ascii="Arial" w:eastAsia="MS Gothic" w:hAnsi="Arial" w:cs="Arial"/>
          <w:b/>
          <w:color w:val="auto"/>
        </w:rPr>
        <w:t xml:space="preserve">, at </w:t>
      </w:r>
      <w:r w:rsidR="0022512F">
        <w:rPr>
          <w:rFonts w:ascii="Arial" w:eastAsia="MS Gothic" w:hAnsi="Arial" w:cs="Arial"/>
          <w:b/>
          <w:color w:val="auto"/>
        </w:rPr>
        <w:t>11:3</w:t>
      </w:r>
      <w:r w:rsidR="000B2D8A">
        <w:rPr>
          <w:rFonts w:ascii="Arial" w:eastAsia="MS Gothic" w:hAnsi="Arial" w:cs="Arial"/>
          <w:b/>
          <w:color w:val="auto"/>
        </w:rPr>
        <w:t>0</w:t>
      </w:r>
      <w:r w:rsidRPr="007B5EB9">
        <w:rPr>
          <w:rFonts w:ascii="Arial" w:eastAsia="MS Gothic" w:hAnsi="Arial" w:cs="Arial"/>
          <w:b/>
          <w:color w:val="auto"/>
        </w:rPr>
        <w:t xml:space="preserve"> hours, at the SPGRC Premises in Chongwe. Please note that tenderers who fail to send a representative to this compulsory site visit will automatically be disqualifie</w:t>
      </w:r>
      <w:r w:rsidR="00D570E6">
        <w:rPr>
          <w:rFonts w:ascii="Arial" w:eastAsia="MS Gothic" w:hAnsi="Arial" w:cs="Arial"/>
          <w:b/>
          <w:color w:val="auto"/>
        </w:rPr>
        <w:t xml:space="preserve">d. </w:t>
      </w:r>
      <w:r w:rsidR="004F06F4">
        <w:rPr>
          <w:rFonts w:ascii="Arial" w:eastAsia="MS Gothic" w:hAnsi="Arial" w:cs="Arial"/>
          <w:b/>
          <w:color w:val="auto"/>
        </w:rPr>
        <w:t xml:space="preserve">Bidders </w:t>
      </w:r>
      <w:r w:rsidR="00D570E6">
        <w:rPr>
          <w:rFonts w:ascii="Arial" w:eastAsia="MS Gothic" w:hAnsi="Arial" w:cs="Arial"/>
          <w:b/>
          <w:color w:val="auto"/>
        </w:rPr>
        <w:t>who arrive after 1</w:t>
      </w:r>
      <w:r w:rsidR="0022512F">
        <w:rPr>
          <w:rFonts w:ascii="Arial" w:eastAsia="MS Gothic" w:hAnsi="Arial" w:cs="Arial"/>
          <w:b/>
          <w:color w:val="auto"/>
        </w:rPr>
        <w:t>1:3</w:t>
      </w:r>
      <w:r w:rsidRPr="007B5EB9">
        <w:rPr>
          <w:rFonts w:ascii="Arial" w:eastAsia="MS Gothic" w:hAnsi="Arial" w:cs="Arial"/>
          <w:b/>
          <w:color w:val="auto"/>
        </w:rPr>
        <w:t>0 hours will not be allowed in the Site Visit meeting.</w:t>
      </w:r>
    </w:p>
    <w:p w:rsidR="002B3B0A" w:rsidRPr="00E87BFC" w:rsidRDefault="002B3B0A" w:rsidP="00575655">
      <w:pPr>
        <w:pStyle w:val="Default"/>
        <w:jc w:val="both"/>
        <w:rPr>
          <w:rFonts w:ascii="Arial" w:eastAsia="MS Gothic" w:hAnsi="Arial" w:cs="Arial"/>
          <w:b/>
          <w:color w:val="auto"/>
        </w:rPr>
      </w:pPr>
    </w:p>
    <w:p w:rsidR="002B3B0A" w:rsidRPr="00011B27" w:rsidRDefault="002B3B0A" w:rsidP="00575655">
      <w:pPr>
        <w:pStyle w:val="Default"/>
        <w:jc w:val="both"/>
        <w:rPr>
          <w:rFonts w:ascii="Arial" w:eastAsia="MS Gothic" w:hAnsi="Arial" w:cs="Arial"/>
          <w:color w:val="auto"/>
        </w:rPr>
      </w:pPr>
    </w:p>
    <w:p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proofErr w:type="spellStart"/>
      <w:r w:rsidR="0054370E" w:rsidRPr="00011B27">
        <w:rPr>
          <w:rFonts w:ascii="Arial" w:eastAsia="MS Gothic" w:hAnsi="Arial" w:cs="Arial"/>
          <w:color w:val="auto"/>
        </w:rPr>
        <w:t>email:</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685993">
        <w:rPr>
          <w:rFonts w:ascii="Arial" w:eastAsia="MS Gothic" w:hAnsi="Arial" w:cs="Arial"/>
          <w:b/>
          <w:color w:val="auto"/>
        </w:rPr>
        <w:t>and</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proofErr w:type="spellEnd"/>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685993">
          <w:rPr>
            <w:rStyle w:val="Hyperlink"/>
            <w:rFonts w:ascii="Arial" w:eastAsia="MS Gothic" w:hAnsi="Arial" w:cs="Arial"/>
            <w:b/>
          </w:rPr>
          <w:t>pchifani</w:t>
        </w:r>
        <w:r w:rsidR="00685993" w:rsidRPr="0049605B">
          <w:rPr>
            <w:rStyle w:val="Hyperlink"/>
            <w:rFonts w:ascii="Arial" w:eastAsia="MS Gothic" w:hAnsi="Arial" w:cs="Arial"/>
            <w:b/>
          </w:rPr>
          <w:t>@sadc.int</w:t>
        </w:r>
      </w:hyperlink>
      <w:r w:rsidR="00C31249">
        <w:rPr>
          <w:rStyle w:val="Hyperlink"/>
          <w:rFonts w:ascii="Arial" w:eastAsia="MS Gothic" w:hAnsi="Arial" w:cs="Arial"/>
          <w:b/>
        </w:rPr>
        <w:t xml:space="preserve">. </w:t>
      </w:r>
      <w:r w:rsidRPr="0049605B">
        <w:rPr>
          <w:rFonts w:ascii="Arial" w:eastAsia="MS Gothic" w:hAnsi="Arial" w:cs="Arial"/>
          <w:color w:val="auto"/>
        </w:rPr>
        <w:t>[</w:t>
      </w:r>
      <w:r w:rsidRPr="0049605B">
        <w:rPr>
          <w:rFonts w:ascii="Arial" w:eastAsia="MS Gothic" w:hAnsi="Arial" w:cs="Arial"/>
          <w:b/>
          <w:color w:val="auto"/>
        </w:rPr>
        <w:t>DO NOT USE</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rsidR="00854427" w:rsidRPr="00011B27" w:rsidRDefault="00854427">
      <w:pPr>
        <w:rPr>
          <w:rFonts w:ascii="Arial" w:hAnsi="Arial" w:cs="Arial"/>
          <w:sz w:val="24"/>
          <w:szCs w:val="24"/>
        </w:rPr>
      </w:pPr>
    </w:p>
    <w:p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t>EXPLANATIONS CONCERNING BIDDING DOCUMENTS</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 xml:space="preserve">Bidders may submit questions in writing up to </w:t>
      </w:r>
      <w:r w:rsidR="0022512F">
        <w:rPr>
          <w:rFonts w:ascii="Arial" w:hAnsi="Arial" w:cs="Arial"/>
          <w:b/>
          <w:bCs/>
          <w:sz w:val="24"/>
          <w:szCs w:val="24"/>
          <w:lang w:val="en-GB"/>
        </w:rPr>
        <w:t xml:space="preserve">21st </w:t>
      </w:r>
      <w:r w:rsidR="00DC7546">
        <w:rPr>
          <w:rFonts w:ascii="Arial" w:hAnsi="Arial" w:cs="Arial"/>
          <w:b/>
          <w:bCs/>
          <w:sz w:val="24"/>
          <w:szCs w:val="24"/>
          <w:lang w:val="en-GB"/>
        </w:rPr>
        <w:t>August 2022</w:t>
      </w:r>
      <w:r w:rsidRPr="007B5EB9">
        <w:rPr>
          <w:rFonts w:ascii="Arial" w:hAnsi="Arial" w:cs="Arial"/>
          <w:b/>
          <w:bCs/>
          <w:sz w:val="24"/>
          <w:szCs w:val="24"/>
          <w:lang w:val="en-GB"/>
        </w:rPr>
        <w:t xml:space="preserve"> at 1700hrs, specifying the publication reference and the contract title:</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The Contracting Authority has no obligation to provide additional information after this date.</w:t>
      </w:r>
    </w:p>
    <w:p w:rsidR="00941399" w:rsidRPr="007B5EB9" w:rsidRDefault="00941399" w:rsidP="00941399">
      <w:pPr>
        <w:jc w:val="both"/>
        <w:rPr>
          <w:rFonts w:ascii="Arial" w:hAnsi="Arial" w:cs="Arial"/>
          <w:b/>
          <w:bCs/>
          <w:sz w:val="24"/>
          <w:szCs w:val="24"/>
          <w:lang w:val="en-GB"/>
        </w:rPr>
      </w:pPr>
      <w:r w:rsidRPr="007B5EB9">
        <w:rPr>
          <w:rFonts w:ascii="Arial" w:hAnsi="Arial" w:cs="Arial"/>
          <w:b/>
          <w:bCs/>
          <w:sz w:val="24"/>
          <w:szCs w:val="24"/>
          <w:lang w:val="en-GB"/>
        </w:rPr>
        <w:t xml:space="preserve">The Contracting Authority will reply to all bidders’ questions, latest by </w:t>
      </w:r>
      <w:r w:rsidR="0022512F">
        <w:rPr>
          <w:rFonts w:ascii="Arial" w:hAnsi="Arial" w:cs="Arial"/>
          <w:b/>
          <w:bCs/>
          <w:sz w:val="24"/>
          <w:szCs w:val="24"/>
          <w:lang w:val="en-GB"/>
        </w:rPr>
        <w:t>26</w:t>
      </w:r>
      <w:r w:rsidR="004F06F4">
        <w:rPr>
          <w:rFonts w:ascii="Arial" w:hAnsi="Arial" w:cs="Arial"/>
          <w:b/>
          <w:bCs/>
          <w:sz w:val="24"/>
          <w:szCs w:val="24"/>
          <w:lang w:val="en-GB"/>
        </w:rPr>
        <w:t xml:space="preserve">th </w:t>
      </w:r>
      <w:r w:rsidR="00DC7546">
        <w:rPr>
          <w:rFonts w:ascii="Arial" w:hAnsi="Arial" w:cs="Arial"/>
          <w:b/>
          <w:bCs/>
          <w:sz w:val="24"/>
          <w:szCs w:val="24"/>
          <w:lang w:val="en-GB"/>
        </w:rPr>
        <w:t>August 2022</w:t>
      </w:r>
      <w:r w:rsidRPr="007B5EB9">
        <w:rPr>
          <w:rFonts w:ascii="Arial" w:hAnsi="Arial" w:cs="Arial"/>
          <w:b/>
          <w:bCs/>
          <w:sz w:val="24"/>
          <w:szCs w:val="24"/>
          <w:lang w:val="en-GB"/>
        </w:rPr>
        <w:t xml:space="preserve"> at 1700hrs.</w:t>
      </w:r>
    </w:p>
    <w:p w:rsidR="00684686" w:rsidRPr="00011B27" w:rsidRDefault="00684686" w:rsidP="00684686">
      <w:pPr>
        <w:rPr>
          <w:rFonts w:ascii="Arial" w:hAnsi="Arial" w:cs="Arial"/>
          <w:b/>
          <w:bCs/>
          <w:sz w:val="24"/>
          <w:szCs w:val="24"/>
          <w:lang w:val="en-GB"/>
        </w:rPr>
      </w:pPr>
    </w:p>
    <w:p w:rsidR="00684686" w:rsidRPr="00011B27" w:rsidRDefault="00684686">
      <w:pPr>
        <w:rPr>
          <w:rFonts w:ascii="Arial" w:hAnsi="Arial" w:cs="Arial"/>
          <w:sz w:val="24"/>
          <w:szCs w:val="24"/>
        </w:rPr>
      </w:pPr>
    </w:p>
    <w:p w:rsidR="000D4A87" w:rsidRDefault="000D4A87">
      <w:pPr>
        <w:rPr>
          <w:rFonts w:ascii="Arial" w:hAnsi="Arial" w:cs="Arial"/>
          <w:sz w:val="24"/>
          <w:szCs w:val="24"/>
        </w:rPr>
      </w:pPr>
      <w:r w:rsidRPr="00011B27">
        <w:rPr>
          <w:rFonts w:ascii="Arial" w:hAnsi="Arial" w:cs="Arial"/>
          <w:sz w:val="24"/>
          <w:szCs w:val="24"/>
        </w:rPr>
        <w:t>Yours Sincerely</w:t>
      </w:r>
    </w:p>
    <w:p w:rsidR="00941399" w:rsidRPr="00011B27" w:rsidRDefault="00941399">
      <w:pPr>
        <w:rPr>
          <w:rFonts w:ascii="Arial" w:hAnsi="Arial" w:cs="Arial"/>
          <w:sz w:val="24"/>
          <w:szCs w:val="24"/>
        </w:rPr>
      </w:pPr>
    </w:p>
    <w:p w:rsidR="00854427" w:rsidRPr="00011B27" w:rsidRDefault="00941399" w:rsidP="00854427">
      <w:pPr>
        <w:pStyle w:val="NoSpacing"/>
        <w:rPr>
          <w:rFonts w:ascii="Arial" w:hAnsi="Arial" w:cs="Arial"/>
          <w:sz w:val="24"/>
          <w:szCs w:val="24"/>
        </w:rPr>
      </w:pPr>
      <w:proofErr w:type="spellStart"/>
      <w:proofErr w:type="gramStart"/>
      <w:r>
        <w:rPr>
          <w:rFonts w:ascii="Arial" w:hAnsi="Arial" w:cs="Arial"/>
          <w:sz w:val="24"/>
          <w:szCs w:val="24"/>
        </w:rPr>
        <w:t>Dr</w:t>
      </w:r>
      <w:r w:rsidR="00285CE5">
        <w:rPr>
          <w:rFonts w:ascii="Arial" w:hAnsi="Arial" w:cs="Arial"/>
          <w:sz w:val="24"/>
          <w:szCs w:val="24"/>
        </w:rPr>
        <w:t>.</w:t>
      </w:r>
      <w:r>
        <w:rPr>
          <w:rFonts w:ascii="Arial" w:hAnsi="Arial" w:cs="Arial"/>
          <w:sz w:val="24"/>
          <w:szCs w:val="24"/>
        </w:rPr>
        <w:t>Justify</w:t>
      </w:r>
      <w:proofErr w:type="spellEnd"/>
      <w:proofErr w:type="gramEnd"/>
      <w:r>
        <w:rPr>
          <w:rFonts w:ascii="Arial" w:hAnsi="Arial" w:cs="Arial"/>
          <w:sz w:val="24"/>
          <w:szCs w:val="24"/>
        </w:rPr>
        <w:t xml:space="preserve"> </w:t>
      </w:r>
      <w:proofErr w:type="spellStart"/>
      <w:r>
        <w:rPr>
          <w:rFonts w:ascii="Arial" w:hAnsi="Arial" w:cs="Arial"/>
          <w:sz w:val="24"/>
          <w:szCs w:val="24"/>
        </w:rPr>
        <w:t>Shava</w:t>
      </w:r>
      <w:proofErr w:type="spellEnd"/>
    </w:p>
    <w:p w:rsidR="00854427" w:rsidRPr="00011B27" w:rsidRDefault="00854427" w:rsidP="00854427">
      <w:pPr>
        <w:pStyle w:val="NoSpacing"/>
        <w:rPr>
          <w:rFonts w:ascii="Arial" w:hAnsi="Arial" w:cs="Arial"/>
          <w:sz w:val="24"/>
          <w:szCs w:val="24"/>
        </w:rPr>
      </w:pPr>
    </w:p>
    <w:p w:rsidR="0099453F" w:rsidRPr="00011B27" w:rsidRDefault="007C524C" w:rsidP="004E32B5">
      <w:pPr>
        <w:pStyle w:val="NoSpacing"/>
      </w:pPr>
      <w:r>
        <w:rPr>
          <w:rFonts w:ascii="Arial" w:hAnsi="Arial" w:cs="Arial"/>
          <w:sz w:val="24"/>
          <w:szCs w:val="24"/>
        </w:rPr>
        <w:t xml:space="preserve">Head of </w:t>
      </w:r>
      <w:r w:rsidR="00941399">
        <w:rPr>
          <w:rFonts w:ascii="Arial" w:hAnsi="Arial" w:cs="Arial"/>
          <w:sz w:val="24"/>
          <w:szCs w:val="24"/>
        </w:rPr>
        <w:t>SPGRC</w:t>
      </w:r>
      <w:r w:rsidR="002B3B0A" w:rsidRPr="00011B27">
        <w:br w:type="page"/>
      </w:r>
    </w:p>
    <w:p w:rsidR="00514FE4" w:rsidRPr="00011B27" w:rsidRDefault="00514FE4" w:rsidP="00514FE4">
      <w:pPr>
        <w:autoSpaceDE w:val="0"/>
        <w:autoSpaceDN w:val="0"/>
        <w:adjustRightInd w:val="0"/>
        <w:spacing w:after="0" w:line="240" w:lineRule="auto"/>
        <w:rPr>
          <w:rFonts w:ascii="Arial" w:hAnsi="Arial" w:cs="Arial"/>
          <w:sz w:val="24"/>
          <w:szCs w:val="24"/>
        </w:rPr>
      </w:pPr>
      <w:proofErr w:type="gramStart"/>
      <w:r w:rsidRPr="00011B27">
        <w:rPr>
          <w:rFonts w:ascii="Arial" w:hAnsi="Arial" w:cs="Arial"/>
          <w:b/>
          <w:bCs/>
          <w:sz w:val="24"/>
          <w:szCs w:val="24"/>
        </w:rPr>
        <w:lastRenderedPageBreak/>
        <w:t>1 :</w:t>
      </w:r>
      <w:proofErr w:type="gramEnd"/>
      <w:r w:rsidRPr="00011B27">
        <w:rPr>
          <w:rFonts w:ascii="Arial" w:hAnsi="Arial" w:cs="Arial"/>
          <w:b/>
          <w:bCs/>
          <w:sz w:val="24"/>
          <w:szCs w:val="24"/>
        </w:rPr>
        <w:t xml:space="preserve"> BACKGROUND INFORMATION</w:t>
      </w:r>
    </w:p>
    <w:p w:rsidR="0099453F" w:rsidRPr="00011B27" w:rsidRDefault="0099453F" w:rsidP="0099453F">
      <w:pPr>
        <w:pStyle w:val="Default"/>
        <w:rPr>
          <w:rFonts w:ascii="Arial" w:hAnsi="Arial" w:cs="Arial"/>
          <w:color w:val="auto"/>
        </w:rPr>
      </w:pPr>
    </w:p>
    <w:p w:rsidR="000F1E2E" w:rsidRP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 xml:space="preserve">SPGRC, </w:t>
      </w:r>
      <w:r w:rsidR="002E1E38">
        <w:rPr>
          <w:rFonts w:ascii="Arial" w:hAnsi="Arial" w:cs="Arial"/>
          <w:sz w:val="24"/>
          <w:szCs w:val="24"/>
        </w:rPr>
        <w:t xml:space="preserve">maintains </w:t>
      </w:r>
      <w:r w:rsidR="00E80AB3">
        <w:rPr>
          <w:rFonts w:ascii="Arial" w:hAnsi="Arial" w:cs="Arial"/>
          <w:sz w:val="24"/>
          <w:szCs w:val="24"/>
        </w:rPr>
        <w:t xml:space="preserve">staff housing at its premises in Lusaka Zambia. The Houses were erected </w:t>
      </w:r>
      <w:r w:rsidR="004F5070">
        <w:rPr>
          <w:rFonts w:ascii="Arial" w:hAnsi="Arial" w:cs="Arial"/>
          <w:sz w:val="24"/>
          <w:szCs w:val="24"/>
        </w:rPr>
        <w:t xml:space="preserve">in the early 1990s and have the plain cement floors. SPGRC wants to upgrade the floors of the housing units to the modern porcelain tiles. </w:t>
      </w:r>
    </w:p>
    <w:p w:rsidR="00156D12" w:rsidRDefault="00156D12" w:rsidP="005A0301">
      <w:pPr>
        <w:pStyle w:val="Default"/>
        <w:jc w:val="both"/>
        <w:rPr>
          <w:rFonts w:ascii="Arial" w:hAnsi="Arial" w:cs="Arial"/>
        </w:rPr>
      </w:pPr>
    </w:p>
    <w:p w:rsidR="00156D12" w:rsidRPr="00156D12" w:rsidRDefault="00216CBA" w:rsidP="00E80AB3">
      <w:pPr>
        <w:pStyle w:val="Default"/>
        <w:numPr>
          <w:ilvl w:val="0"/>
          <w:numId w:val="4"/>
        </w:numPr>
        <w:jc w:val="both"/>
        <w:rPr>
          <w:rFonts w:ascii="Arial" w:hAnsi="Arial" w:cs="Arial"/>
        </w:rPr>
      </w:pPr>
      <w:r>
        <w:rPr>
          <w:rFonts w:ascii="Arial" w:hAnsi="Arial" w:cs="Arial"/>
        </w:rPr>
        <w:t xml:space="preserve">For this purpose, </w:t>
      </w:r>
      <w:r w:rsidR="00A44673">
        <w:rPr>
          <w:rFonts w:ascii="Arial" w:hAnsi="Arial" w:cs="Arial"/>
        </w:rPr>
        <w:t xml:space="preserve">SPGRC </w:t>
      </w:r>
      <w:r w:rsidR="00156D12" w:rsidRPr="00156D12">
        <w:rPr>
          <w:rFonts w:ascii="Arial" w:hAnsi="Arial" w:cs="Arial"/>
        </w:rPr>
        <w:t>intends to appoint a</w:t>
      </w:r>
      <w:r>
        <w:rPr>
          <w:rFonts w:ascii="Arial" w:hAnsi="Arial" w:cs="Arial"/>
        </w:rPr>
        <w:t xml:space="preserve"> company for undertaking the </w:t>
      </w:r>
      <w:r w:rsidR="00E80AB3" w:rsidRPr="00E80AB3">
        <w:rPr>
          <w:rFonts w:ascii="Arial" w:hAnsi="Arial" w:cs="Arial"/>
        </w:rPr>
        <w:t xml:space="preserve">Floor Tiling of the SPGRC Staff Housing Units in Lusaka, </w:t>
      </w:r>
      <w:proofErr w:type="gramStart"/>
      <w:r w:rsidR="00E80AB3" w:rsidRPr="00E80AB3">
        <w:rPr>
          <w:rFonts w:ascii="Arial" w:hAnsi="Arial" w:cs="Arial"/>
        </w:rPr>
        <w:t>Zambia</w:t>
      </w:r>
      <w:r w:rsidR="00156D12" w:rsidRPr="00156D12">
        <w:rPr>
          <w:rFonts w:ascii="Arial" w:hAnsi="Arial" w:cs="Arial"/>
        </w:rPr>
        <w:t>(</w:t>
      </w:r>
      <w:proofErr w:type="gramEnd"/>
      <w:r w:rsidR="00156D12" w:rsidRPr="00156D12">
        <w:rPr>
          <w:rFonts w:ascii="Arial" w:hAnsi="Arial" w:cs="Arial"/>
        </w:rPr>
        <w:t>hereinafter referred to as the “</w:t>
      </w:r>
      <w:r w:rsidR="00156D12" w:rsidRPr="00156D12">
        <w:rPr>
          <w:rFonts w:ascii="Arial" w:hAnsi="Arial" w:cs="Arial"/>
          <w:b/>
          <w:bCs/>
        </w:rPr>
        <w:t>Project</w:t>
      </w:r>
      <w:r w:rsidR="00156D12">
        <w:rPr>
          <w:rFonts w:ascii="Arial" w:hAnsi="Arial" w:cs="Arial"/>
        </w:rPr>
        <w:t>”), as detailed in this TD</w:t>
      </w:r>
      <w:r w:rsidR="00156D12" w:rsidRPr="00156D12">
        <w:rPr>
          <w:rFonts w:ascii="Arial" w:hAnsi="Arial" w:cs="Arial"/>
        </w:rPr>
        <w:t xml:space="preserve"> and in this connection invites quotations from the Bidders for carrying out / executing the Project. </w:t>
      </w:r>
    </w:p>
    <w:p w:rsidR="00341B17" w:rsidRDefault="00341B17" w:rsidP="00156D12">
      <w:pPr>
        <w:pStyle w:val="Default"/>
        <w:jc w:val="both"/>
        <w:rPr>
          <w:rFonts w:ascii="Arial" w:hAnsi="Arial" w:cs="Arial"/>
          <w:color w:val="auto"/>
        </w:rPr>
      </w:pPr>
    </w:p>
    <w:p w:rsidR="00156D12" w:rsidRPr="00011B27" w:rsidRDefault="00156D12" w:rsidP="00156D12">
      <w:pPr>
        <w:pStyle w:val="Default"/>
        <w:jc w:val="both"/>
        <w:rPr>
          <w:rFonts w:ascii="Arial" w:hAnsi="Arial" w:cs="Arial"/>
          <w:color w:val="auto"/>
        </w:rPr>
      </w:pPr>
    </w:p>
    <w:p w:rsidR="000B1DB0" w:rsidRPr="00011B27" w:rsidRDefault="00233C33" w:rsidP="00575655">
      <w:pPr>
        <w:pStyle w:val="Default"/>
        <w:jc w:val="both"/>
        <w:rPr>
          <w:rFonts w:ascii="Arial" w:hAnsi="Arial" w:cs="Arial"/>
          <w:color w:val="auto"/>
        </w:rPr>
      </w:pPr>
      <w:proofErr w:type="spellStart"/>
      <w:proofErr w:type="gramStart"/>
      <w:r w:rsidRPr="00011B27">
        <w:rPr>
          <w:rFonts w:ascii="Arial" w:hAnsi="Arial" w:cs="Arial"/>
          <w:color w:val="auto"/>
        </w:rPr>
        <w:t>Quotations,</w:t>
      </w:r>
      <w:r w:rsidR="007C524C">
        <w:rPr>
          <w:rFonts w:ascii="Arial" w:hAnsi="Arial" w:cs="Arial"/>
          <w:color w:val="auto"/>
        </w:rPr>
        <w:t>electronic</w:t>
      </w:r>
      <w:proofErr w:type="spellEnd"/>
      <w:proofErr w:type="gramEnd"/>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rsidR="004E32B5" w:rsidRPr="00011B27" w:rsidRDefault="004E32B5" w:rsidP="0099453F">
      <w:pPr>
        <w:pStyle w:val="Default"/>
        <w:rPr>
          <w:rFonts w:ascii="Arial" w:hAnsi="Arial" w:cs="Arial"/>
          <w:b/>
          <w:bCs/>
          <w:color w:val="auto"/>
        </w:rPr>
      </w:pPr>
    </w:p>
    <w:p w:rsidR="00216CBA" w:rsidRPr="0049605B" w:rsidRDefault="008224F5"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rsidR="00E53FDD" w:rsidRPr="0049605B" w:rsidRDefault="00E53FDD" w:rsidP="00216CBA">
      <w:pPr>
        <w:pStyle w:val="Default"/>
        <w:rPr>
          <w:rFonts w:ascii="Arial" w:eastAsia="MS Gothic" w:hAnsi="Arial" w:cs="Arial"/>
          <w:color w:val="auto"/>
        </w:rPr>
      </w:pPr>
    </w:p>
    <w:p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rsidR="00E53FDD" w:rsidRDefault="00E53FDD" w:rsidP="00216CBA">
      <w:pPr>
        <w:pStyle w:val="Default"/>
        <w:rPr>
          <w:rFonts w:ascii="Arial" w:eastAsia="MS Gothic" w:hAnsi="Arial" w:cs="Arial"/>
          <w:b/>
          <w:bCs/>
          <w:color w:val="auto"/>
        </w:rPr>
      </w:pPr>
    </w:p>
    <w:p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4F5070">
        <w:rPr>
          <w:b/>
          <w:i/>
        </w:rPr>
        <w:t>Admin</w:t>
      </w:r>
      <w:r w:rsidR="00FD53E3" w:rsidRPr="005E3ECF">
        <w:rPr>
          <w:b/>
          <w:i/>
          <w:iCs/>
        </w:rPr>
        <w:t xml:space="preserve"> 0</w:t>
      </w:r>
      <w:r w:rsidR="00E12B89">
        <w:rPr>
          <w:b/>
          <w:i/>
          <w:iCs/>
        </w:rPr>
        <w:t>2</w:t>
      </w:r>
      <w:r w:rsidR="00DC7546">
        <w:rPr>
          <w:b/>
          <w:i/>
          <w:iCs/>
        </w:rPr>
        <w:t>/2022</w:t>
      </w:r>
      <w:r w:rsidR="00FD53E3" w:rsidRPr="005E3ECF">
        <w:rPr>
          <w:b/>
          <w:i/>
          <w:iCs/>
        </w:rPr>
        <w:t>-2</w:t>
      </w:r>
      <w:r w:rsidR="00DC7546">
        <w:rPr>
          <w:b/>
          <w:i/>
          <w:iCs/>
        </w:rPr>
        <w:t>3</w:t>
      </w:r>
    </w:p>
    <w:p w:rsidR="00216CBA" w:rsidRPr="00011B27" w:rsidRDefault="00216CBA" w:rsidP="00216CBA">
      <w:pPr>
        <w:pStyle w:val="Default"/>
        <w:rPr>
          <w:rFonts w:ascii="Arial" w:eastAsia="MS Gothic" w:hAnsi="Arial" w:cs="Arial"/>
          <w:color w:val="auto"/>
        </w:rPr>
      </w:pPr>
    </w:p>
    <w:p w:rsidR="00216CBA" w:rsidRPr="00011B27" w:rsidRDefault="0075146B" w:rsidP="00216CBA">
      <w:pPr>
        <w:pStyle w:val="Default"/>
        <w:rPr>
          <w:rFonts w:ascii="Arial" w:eastAsia="MS Gothic" w:hAnsi="Arial" w:cs="Arial"/>
          <w:color w:val="auto"/>
        </w:rPr>
      </w:pPr>
      <w:r>
        <w:rPr>
          <w:rFonts w:ascii="Arial" w:hAnsi="Arial" w:cs="Arial"/>
          <w:b/>
          <w:color w:val="auto"/>
        </w:rPr>
        <w:t>Floor Tiling of four (4)</w:t>
      </w:r>
      <w:r w:rsidR="004F5070" w:rsidRPr="004F5070">
        <w:rPr>
          <w:rFonts w:ascii="Arial" w:hAnsi="Arial" w:cs="Arial"/>
          <w:b/>
          <w:color w:val="auto"/>
        </w:rPr>
        <w:t xml:space="preserve"> SPGRC Staff Housing Units in Lusaka, Zambia</w:t>
      </w:r>
    </w:p>
    <w:p w:rsidR="00216CBA" w:rsidRPr="00011B27" w:rsidRDefault="00216CBA" w:rsidP="005C15A7">
      <w:pPr>
        <w:pStyle w:val="Default"/>
        <w:rPr>
          <w:rFonts w:ascii="Arial" w:eastAsia="MS Gothic" w:hAnsi="Arial" w:cs="Arial"/>
          <w:b/>
          <w:bCs/>
          <w:color w:val="auto"/>
        </w:rPr>
      </w:pPr>
    </w:p>
    <w:p w:rsidR="00216CBA" w:rsidRDefault="00216CBA" w:rsidP="0099453F">
      <w:pPr>
        <w:pStyle w:val="Default"/>
        <w:rPr>
          <w:rFonts w:ascii="Arial" w:hAnsi="Arial" w:cs="Arial"/>
          <w:b/>
          <w:bCs/>
          <w:color w:val="auto"/>
        </w:rPr>
      </w:pPr>
    </w:p>
    <w:p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rsidR="004E32B5" w:rsidRPr="00011B27" w:rsidRDefault="004E32B5" w:rsidP="0099453F">
      <w:pPr>
        <w:pStyle w:val="Default"/>
        <w:rPr>
          <w:rFonts w:ascii="Arial" w:hAnsi="Arial" w:cs="Arial"/>
          <w:color w:val="auto"/>
        </w:rPr>
      </w:pPr>
    </w:p>
    <w:p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rsidR="000D664E" w:rsidRPr="00011B27" w:rsidRDefault="000D664E" w:rsidP="0099453F">
      <w:pPr>
        <w:pStyle w:val="Default"/>
        <w:rPr>
          <w:rFonts w:ascii="Arial" w:hAnsi="Arial" w:cs="Arial"/>
          <w:color w:val="auto"/>
        </w:rPr>
      </w:pPr>
    </w:p>
    <w:p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rsidR="0099453F" w:rsidRPr="00011B27" w:rsidRDefault="0099453F" w:rsidP="0099453F">
      <w:pPr>
        <w:pStyle w:val="Default"/>
        <w:rPr>
          <w:rFonts w:ascii="Arial" w:hAnsi="Arial" w:cs="Arial"/>
          <w:color w:val="auto"/>
        </w:rPr>
      </w:pPr>
    </w:p>
    <w:p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rsidR="00341B17" w:rsidRPr="00011B27" w:rsidRDefault="00341B17" w:rsidP="004E32B5">
      <w:pPr>
        <w:pStyle w:val="Default"/>
        <w:rPr>
          <w:rStyle w:val="Hyperlink"/>
          <w:rFonts w:ascii="Arial" w:hAnsi="Arial" w:cs="Arial"/>
          <w:color w:val="auto"/>
        </w:rPr>
      </w:pPr>
    </w:p>
    <w:p w:rsidR="00341B17" w:rsidRDefault="00341B17"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Pr="00011B27" w:rsidRDefault="000F1E2E" w:rsidP="004E32B5">
      <w:pPr>
        <w:pStyle w:val="Default"/>
        <w:rPr>
          <w:rFonts w:ascii="Arial" w:hAnsi="Arial" w:cs="Arial"/>
          <w:color w:val="auto"/>
        </w:rPr>
      </w:pPr>
    </w:p>
    <w:p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rsidR="00EA77FC" w:rsidRPr="00011B27" w:rsidRDefault="00EA77FC" w:rsidP="00514FE4">
      <w:pPr>
        <w:autoSpaceDE w:val="0"/>
        <w:autoSpaceDN w:val="0"/>
        <w:adjustRightInd w:val="0"/>
        <w:spacing w:after="0" w:line="240" w:lineRule="auto"/>
        <w:rPr>
          <w:rFonts w:ascii="Arial" w:hAnsi="Arial" w:cs="Arial"/>
          <w:sz w:val="24"/>
          <w:szCs w:val="24"/>
        </w:rPr>
      </w:pPr>
    </w:p>
    <w:p w:rsidR="007635C1" w:rsidRPr="00011B27" w:rsidRDefault="006116D0" w:rsidP="00C31249">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rsidR="000B2D8A" w:rsidRDefault="007F6040">
      <w:pPr>
        <w:pStyle w:val="Default"/>
        <w:ind w:left="720" w:hanging="720"/>
        <w:jc w:val="both"/>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t xml:space="preserve">To undertake the </w:t>
      </w:r>
      <w:r w:rsidR="004F5070" w:rsidRPr="004F5070">
        <w:rPr>
          <w:rFonts w:ascii="Arial" w:hAnsi="Arial" w:cs="Arial"/>
          <w:color w:val="auto"/>
        </w:rPr>
        <w:t>Floor Tiling of</w:t>
      </w:r>
      <w:r w:rsidR="00941399">
        <w:rPr>
          <w:rFonts w:ascii="Arial" w:hAnsi="Arial" w:cs="Arial"/>
          <w:color w:val="auto"/>
        </w:rPr>
        <w:t xml:space="preserve"> Four (4)</w:t>
      </w:r>
      <w:r w:rsidR="004F5070" w:rsidRPr="004F5070">
        <w:rPr>
          <w:rFonts w:ascii="Arial" w:hAnsi="Arial" w:cs="Arial"/>
          <w:color w:val="auto"/>
        </w:rPr>
        <w:t xml:space="preserve"> SPGRC Staff Housing Units in Lusaka, </w:t>
      </w:r>
      <w:proofErr w:type="spellStart"/>
      <w:r w:rsidR="004F5070" w:rsidRPr="004F5070">
        <w:rPr>
          <w:rFonts w:ascii="Arial" w:hAnsi="Arial" w:cs="Arial"/>
          <w:color w:val="auto"/>
        </w:rPr>
        <w:t>Zambia</w:t>
      </w:r>
      <w:r w:rsidR="000F1E2E">
        <w:rPr>
          <w:rFonts w:ascii="Arial" w:hAnsi="Arial" w:cs="Arial"/>
        </w:rPr>
        <w:t>as</w:t>
      </w:r>
      <w:proofErr w:type="spellEnd"/>
      <w:r w:rsidR="000F1E2E">
        <w:rPr>
          <w:rFonts w:ascii="Arial" w:hAnsi="Arial" w:cs="Arial"/>
        </w:rPr>
        <w:t xml:space="preserve">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rsidR="008F5F03" w:rsidRDefault="008F5F03" w:rsidP="00C31249">
      <w:pPr>
        <w:ind w:left="1440" w:hanging="720"/>
        <w:jc w:val="both"/>
        <w:rPr>
          <w:rFonts w:ascii="Arial" w:hAnsi="Arial" w:cs="Arial"/>
          <w:sz w:val="24"/>
          <w:szCs w:val="24"/>
        </w:rPr>
      </w:pPr>
    </w:p>
    <w:p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941399" w:rsidRPr="00011B27">
        <w:rPr>
          <w:rFonts w:ascii="Arial" w:hAnsi="Arial" w:cs="Arial"/>
          <w:sz w:val="24"/>
          <w:szCs w:val="24"/>
        </w:rPr>
        <w:t>certificates from</w:t>
      </w:r>
      <w:r w:rsidRPr="00011B27">
        <w:rPr>
          <w:rFonts w:ascii="Arial" w:hAnsi="Arial" w:cs="Arial"/>
          <w:sz w:val="24"/>
          <w:szCs w:val="24"/>
        </w:rPr>
        <w:t xml:space="preserve"> relevant authorities as necessary</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rsidR="001D3712" w:rsidRPr="00011B27" w:rsidRDefault="001D3712" w:rsidP="001D3712">
      <w:pPr>
        <w:keepNext/>
        <w:keepLines/>
        <w:spacing w:before="120" w:after="120"/>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7635C1" w:rsidRPr="00011B27" w:rsidRDefault="007635C1" w:rsidP="007635C1">
      <w:pPr>
        <w:jc w:val="both"/>
        <w:rPr>
          <w:rFonts w:ascii="Arial" w:hAnsi="Arial" w:cs="Arial"/>
          <w:sz w:val="24"/>
          <w:szCs w:val="24"/>
        </w:rPr>
      </w:pPr>
    </w:p>
    <w:p w:rsidR="007635C1" w:rsidRDefault="007635C1"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C546E" w:rsidRPr="00011B27" w:rsidRDefault="00EA4D02" w:rsidP="00867D91">
      <w:pPr>
        <w:pStyle w:val="Default"/>
        <w:rPr>
          <w:rFonts w:ascii="Arial" w:hAnsi="Arial" w:cs="Arial"/>
          <w:b/>
          <w:color w:val="auto"/>
        </w:rPr>
      </w:pPr>
      <w:r w:rsidRPr="00011B27">
        <w:rPr>
          <w:rFonts w:ascii="Arial" w:hAnsi="Arial" w:cs="Arial"/>
          <w:b/>
          <w:color w:val="auto"/>
        </w:rPr>
        <w:lastRenderedPageBreak/>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rsidR="00867D91" w:rsidRPr="00011B27" w:rsidRDefault="00867D91" w:rsidP="00867D91">
      <w:pPr>
        <w:pStyle w:val="Default"/>
        <w:rPr>
          <w:rFonts w:ascii="Arial" w:hAnsi="Arial" w:cs="Arial"/>
          <w:b/>
          <w:color w:val="auto"/>
        </w:rPr>
      </w:pPr>
    </w:p>
    <w:p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743"/>
      </w:tblGrid>
      <w:tr w:rsidR="008B0340" w:rsidRPr="00011B27" w:rsidTr="00ED50E8">
        <w:trPr>
          <w:trHeight w:val="2123"/>
        </w:trPr>
        <w:tc>
          <w:tcPr>
            <w:tcW w:w="3247" w:type="dxa"/>
          </w:tcPr>
          <w:p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8224F5"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rsidR="00E53FDD" w:rsidRPr="0049605B" w:rsidRDefault="00E53FDD" w:rsidP="008F5F03">
            <w:pPr>
              <w:pStyle w:val="Default"/>
              <w:jc w:val="both"/>
              <w:rPr>
                <w:rFonts w:ascii="Arial" w:eastAsia="MS Gothic" w:hAnsi="Arial" w:cs="Arial"/>
                <w:b/>
                <w:bCs/>
                <w:color w:val="auto"/>
              </w:rPr>
            </w:pPr>
          </w:p>
          <w:p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rsidR="008F5F03" w:rsidRPr="0049605B" w:rsidRDefault="008F5F03" w:rsidP="008F5F03">
            <w:pPr>
              <w:pStyle w:val="Default"/>
              <w:jc w:val="both"/>
              <w:rPr>
                <w:rFonts w:ascii="Arial" w:eastAsia="MS Gothic" w:hAnsi="Arial" w:cs="Arial"/>
                <w:color w:val="auto"/>
              </w:rPr>
            </w:pPr>
          </w:p>
          <w:p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4F5070">
              <w:rPr>
                <w:b/>
                <w:i/>
              </w:rPr>
              <w:t>Admin</w:t>
            </w:r>
            <w:r w:rsidR="00FD53E3" w:rsidRPr="005E3ECF">
              <w:rPr>
                <w:b/>
                <w:i/>
                <w:iCs/>
              </w:rPr>
              <w:t xml:space="preserve"> 0</w:t>
            </w:r>
            <w:r w:rsidR="00E12B89">
              <w:rPr>
                <w:b/>
                <w:i/>
                <w:iCs/>
              </w:rPr>
              <w:t>2</w:t>
            </w:r>
            <w:r w:rsidR="00DC7546">
              <w:rPr>
                <w:b/>
                <w:i/>
                <w:iCs/>
              </w:rPr>
              <w:t>/2022</w:t>
            </w:r>
            <w:r w:rsidR="00FD53E3" w:rsidRPr="005E3ECF">
              <w:rPr>
                <w:b/>
                <w:i/>
                <w:iCs/>
              </w:rPr>
              <w:t>-2</w:t>
            </w:r>
            <w:r w:rsidR="00DC7546">
              <w:rPr>
                <w:b/>
                <w:i/>
                <w:iCs/>
              </w:rPr>
              <w:t>3</w:t>
            </w:r>
          </w:p>
          <w:p w:rsidR="008F5F03" w:rsidRPr="0049605B" w:rsidRDefault="008F5F03" w:rsidP="008F5F03">
            <w:pPr>
              <w:pStyle w:val="Default"/>
              <w:jc w:val="both"/>
              <w:rPr>
                <w:rFonts w:ascii="Arial" w:eastAsia="MS Gothic" w:hAnsi="Arial" w:cs="Arial"/>
                <w:color w:val="auto"/>
              </w:rPr>
            </w:pPr>
          </w:p>
          <w:p w:rsidR="008F5F03" w:rsidRPr="00C328E6" w:rsidRDefault="004F5070" w:rsidP="004750A0">
            <w:pPr>
              <w:pStyle w:val="Default"/>
              <w:rPr>
                <w:rFonts w:ascii="Arial" w:eastAsia="MS Gothic" w:hAnsi="Arial" w:cs="Arial"/>
                <w:b/>
                <w:color w:val="auto"/>
              </w:rPr>
            </w:pPr>
            <w:r w:rsidRPr="004F5070">
              <w:rPr>
                <w:rFonts w:ascii="Arial" w:hAnsi="Arial" w:cs="Arial"/>
                <w:b/>
                <w:color w:val="auto"/>
              </w:rPr>
              <w:t xml:space="preserve">Floor Tiling of </w:t>
            </w:r>
            <w:r w:rsidR="00941399">
              <w:rPr>
                <w:rFonts w:ascii="Arial" w:hAnsi="Arial" w:cs="Arial"/>
                <w:b/>
                <w:color w:val="auto"/>
              </w:rPr>
              <w:t>Four (4)</w:t>
            </w:r>
            <w:r w:rsidRPr="004F5070">
              <w:rPr>
                <w:rFonts w:ascii="Arial" w:hAnsi="Arial" w:cs="Arial"/>
                <w:b/>
                <w:color w:val="auto"/>
              </w:rPr>
              <w:t xml:space="preserve"> SPGRC Staff Housing Units in Lusaka, Zambia</w:t>
            </w:r>
          </w:p>
          <w:p w:rsidR="008F5F03" w:rsidRPr="0049605B" w:rsidRDefault="008F5F03" w:rsidP="008F5F03">
            <w:pPr>
              <w:pStyle w:val="Default"/>
              <w:rPr>
                <w:rFonts w:ascii="Arial" w:eastAsia="MS Gothic" w:hAnsi="Arial" w:cs="Arial"/>
                <w:b/>
                <w:bCs/>
                <w:color w:val="auto"/>
              </w:rPr>
            </w:pPr>
          </w:p>
          <w:p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rsidTr="00ED50E8">
        <w:tc>
          <w:tcPr>
            <w:tcW w:w="3247"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rsidR="00E53FDD" w:rsidRPr="0049605B" w:rsidRDefault="00E53FDD" w:rsidP="00E53FDD">
            <w:pPr>
              <w:pStyle w:val="Default"/>
              <w:jc w:val="both"/>
              <w:rPr>
                <w:rFonts w:ascii="Arial" w:eastAsia="MS Gothic" w:hAnsi="Arial" w:cs="Arial"/>
                <w:b/>
                <w:bCs/>
                <w:color w:val="auto"/>
              </w:rPr>
            </w:pPr>
          </w:p>
          <w:p w:rsidR="00E53FDD" w:rsidRPr="0049605B" w:rsidRDefault="008224F5" w:rsidP="00E53FDD">
            <w:pPr>
              <w:pStyle w:val="Default"/>
              <w:jc w:val="both"/>
              <w:rPr>
                <w:rFonts w:ascii="Arial" w:eastAsia="MS Gothic" w:hAnsi="Arial" w:cs="Arial"/>
                <w:b/>
                <w:bCs/>
                <w:color w:val="auto"/>
              </w:rPr>
            </w:pPr>
            <w:hyperlink r:id="rId17" w:history="1">
              <w:r w:rsidR="00914B8F">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rsidR="00E53FDD" w:rsidRPr="0049605B" w:rsidRDefault="00E53FDD" w:rsidP="00E53FDD">
            <w:pPr>
              <w:autoSpaceDE w:val="0"/>
              <w:autoSpaceDN w:val="0"/>
              <w:adjustRightInd w:val="0"/>
              <w:spacing w:after="0" w:line="240" w:lineRule="auto"/>
              <w:jc w:val="both"/>
              <w:rPr>
                <w:rFonts w:ascii="Arial" w:eastAsia="MS Gothic" w:hAnsi="Arial" w:cs="Arial"/>
                <w:b/>
                <w:bCs/>
              </w:rPr>
            </w:pPr>
          </w:p>
          <w:p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rsidR="00E53FDD" w:rsidRPr="00E53FDD" w:rsidRDefault="00E53FDD" w:rsidP="008F5F03">
            <w:pPr>
              <w:pStyle w:val="Default"/>
              <w:jc w:val="both"/>
              <w:rPr>
                <w:rFonts w:ascii="Arial" w:eastAsia="MS Gothic" w:hAnsi="Arial" w:cs="Arial"/>
                <w:b/>
                <w:color w:val="auto"/>
              </w:rPr>
            </w:pPr>
          </w:p>
          <w:p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4F5070">
              <w:rPr>
                <w:b/>
                <w:i/>
              </w:rPr>
              <w:t>Admin</w:t>
            </w:r>
            <w:r w:rsidR="004F5070" w:rsidRPr="005E3ECF">
              <w:rPr>
                <w:b/>
                <w:i/>
                <w:iCs/>
              </w:rPr>
              <w:t>0</w:t>
            </w:r>
            <w:r w:rsidR="00123205">
              <w:rPr>
                <w:b/>
                <w:i/>
                <w:iCs/>
              </w:rPr>
              <w:t>2</w:t>
            </w:r>
            <w:r w:rsidR="00DC7546">
              <w:rPr>
                <w:b/>
                <w:i/>
                <w:iCs/>
              </w:rPr>
              <w:t>/2022</w:t>
            </w:r>
            <w:r w:rsidR="004F5070" w:rsidRPr="005E3ECF">
              <w:rPr>
                <w:b/>
                <w:i/>
                <w:iCs/>
              </w:rPr>
              <w:t>-2</w:t>
            </w:r>
            <w:r w:rsidR="00DC7546">
              <w:rPr>
                <w:b/>
                <w:i/>
                <w:iCs/>
              </w:rPr>
              <w:t>3</w:t>
            </w:r>
          </w:p>
          <w:p w:rsidR="008F5F03" w:rsidRPr="00C328E6" w:rsidRDefault="008F5F03" w:rsidP="008F5F03">
            <w:pPr>
              <w:pStyle w:val="Default"/>
              <w:jc w:val="both"/>
              <w:rPr>
                <w:rFonts w:ascii="Arial" w:eastAsia="MS Gothic" w:hAnsi="Arial" w:cs="Arial"/>
                <w:b/>
                <w:color w:val="auto"/>
              </w:rPr>
            </w:pPr>
          </w:p>
          <w:p w:rsidR="004F5070" w:rsidRDefault="004F5070" w:rsidP="008F5F03">
            <w:pPr>
              <w:autoSpaceDE w:val="0"/>
              <w:autoSpaceDN w:val="0"/>
              <w:adjustRightInd w:val="0"/>
              <w:spacing w:after="0" w:line="240" w:lineRule="auto"/>
              <w:jc w:val="both"/>
              <w:rPr>
                <w:rFonts w:ascii="Arial" w:hAnsi="Arial" w:cs="Arial"/>
                <w:b/>
              </w:rPr>
            </w:pPr>
            <w:r w:rsidRPr="004F5070">
              <w:rPr>
                <w:rFonts w:ascii="Arial" w:hAnsi="Arial" w:cs="Arial"/>
                <w:b/>
              </w:rPr>
              <w:t xml:space="preserve">Floor Tiling of </w:t>
            </w:r>
            <w:r w:rsidR="00941399">
              <w:rPr>
                <w:rFonts w:ascii="Arial" w:hAnsi="Arial" w:cs="Arial"/>
                <w:b/>
              </w:rPr>
              <w:t>Four (4)</w:t>
            </w:r>
            <w:r w:rsidRPr="004F5070">
              <w:rPr>
                <w:rFonts w:ascii="Arial" w:hAnsi="Arial" w:cs="Arial"/>
                <w:b/>
              </w:rPr>
              <w:t xml:space="preserve"> SPGRC Staff Housing Units in Lusaka, Zambia</w:t>
            </w:r>
          </w:p>
          <w:p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43" w:type="dxa"/>
          </w:tcPr>
          <w:p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4F5070" w:rsidRPr="00994B2F">
              <w:rPr>
                <w:rFonts w:ascii="Arial" w:hAnsi="Arial" w:cs="Arial"/>
                <w:sz w:val="24"/>
                <w:szCs w:val="24"/>
              </w:rPr>
              <w:t>tender:</w:t>
            </w:r>
          </w:p>
          <w:p w:rsidR="00E87BFC" w:rsidRDefault="00E87BFC" w:rsidP="00B56B34">
            <w:pPr>
              <w:autoSpaceDE w:val="0"/>
              <w:autoSpaceDN w:val="0"/>
              <w:adjustRightInd w:val="0"/>
              <w:spacing w:after="0" w:line="240" w:lineRule="auto"/>
              <w:rPr>
                <w:rFonts w:ascii="Arial" w:hAnsi="Arial" w:cs="Arial"/>
                <w:sz w:val="24"/>
                <w:szCs w:val="24"/>
              </w:rPr>
            </w:pPr>
          </w:p>
          <w:p w:rsidR="00B56B34" w:rsidRPr="008F5F03" w:rsidRDefault="00DC3EE2" w:rsidP="008F5F03">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Valid </w:t>
            </w:r>
            <w:r w:rsidR="00994B2F" w:rsidRPr="00994B2F">
              <w:rPr>
                <w:rFonts w:ascii="Arial" w:hAnsi="Arial" w:cs="Arial"/>
                <w:sz w:val="24"/>
                <w:szCs w:val="24"/>
              </w:rPr>
              <w:t>Certificate of incorporation / Company registration certificate</w:t>
            </w:r>
          </w:p>
          <w:p w:rsidR="00E87BFC" w:rsidRDefault="00E87BFC"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rsidR="0009514E" w:rsidRDefault="00545F25"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rsidR="003D206D" w:rsidRDefault="003D206D"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Power of Attorney empowering the signatory of the bid and any related </w:t>
            </w:r>
            <w:r w:rsidR="00941399">
              <w:rPr>
                <w:rFonts w:ascii="Arial" w:hAnsi="Arial" w:cs="Arial"/>
                <w:sz w:val="24"/>
                <w:szCs w:val="24"/>
              </w:rPr>
              <w:t>documentation (</w:t>
            </w:r>
            <w:r>
              <w:rPr>
                <w:rFonts w:ascii="Arial" w:hAnsi="Arial" w:cs="Arial"/>
                <w:sz w:val="24"/>
                <w:szCs w:val="24"/>
              </w:rPr>
              <w:t>swear under Commissioner of Oath or Notary</w:t>
            </w:r>
          </w:p>
          <w:p w:rsidR="00A8153E" w:rsidRDefault="00A8153E" w:rsidP="00A8153E">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lang w:val="en-US" w:eastAsia="tn-ZA"/>
              </w:rPr>
              <w:t>Duly completed Directors and Shareholders Declaration Form sworn at Commissioner of Oath</w:t>
            </w:r>
          </w:p>
          <w:p w:rsidR="00A8153E" w:rsidRDefault="00A8153E" w:rsidP="00E87BFC">
            <w:pPr>
              <w:numPr>
                <w:ilvl w:val="0"/>
                <w:numId w:val="3"/>
              </w:numPr>
              <w:autoSpaceDE w:val="0"/>
              <w:autoSpaceDN w:val="0"/>
              <w:adjustRightInd w:val="0"/>
              <w:spacing w:after="0" w:line="240" w:lineRule="auto"/>
              <w:rPr>
                <w:rFonts w:ascii="Arial" w:hAnsi="Arial" w:cs="Arial"/>
                <w:sz w:val="24"/>
                <w:szCs w:val="24"/>
              </w:rPr>
            </w:pPr>
          </w:p>
          <w:p w:rsidR="00DC3EE2" w:rsidRDefault="003D206D"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Sworn </w:t>
            </w:r>
            <w:r w:rsidR="00941399">
              <w:rPr>
                <w:rFonts w:ascii="Arial" w:hAnsi="Arial" w:cs="Arial"/>
                <w:sz w:val="24"/>
                <w:szCs w:val="24"/>
              </w:rPr>
              <w:t>Statement (</w:t>
            </w:r>
            <w:r>
              <w:rPr>
                <w:rFonts w:ascii="Arial" w:hAnsi="Arial" w:cs="Arial"/>
                <w:sz w:val="24"/>
                <w:szCs w:val="24"/>
              </w:rPr>
              <w:t>swear under Commissioner of Oath or Notary)</w:t>
            </w:r>
          </w:p>
          <w:p w:rsidR="00412C7B" w:rsidRDefault="00412C7B" w:rsidP="00E87BFC">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Valid VAT Certificate </w:t>
            </w:r>
            <w:proofErr w:type="gramStart"/>
            <w:r>
              <w:rPr>
                <w:rFonts w:ascii="Arial" w:hAnsi="Arial" w:cs="Arial"/>
                <w:sz w:val="24"/>
                <w:szCs w:val="24"/>
              </w:rPr>
              <w:t>Or</w:t>
            </w:r>
            <w:proofErr w:type="gramEnd"/>
            <w:r>
              <w:rPr>
                <w:rFonts w:ascii="Arial" w:hAnsi="Arial" w:cs="Arial"/>
                <w:sz w:val="24"/>
                <w:szCs w:val="24"/>
              </w:rPr>
              <w:t xml:space="preserve"> Exemption </w:t>
            </w:r>
            <w:r w:rsidR="00941399">
              <w:rPr>
                <w:rFonts w:ascii="Arial" w:hAnsi="Arial" w:cs="Arial"/>
                <w:sz w:val="24"/>
                <w:szCs w:val="24"/>
              </w:rPr>
              <w:t>certificate where</w:t>
            </w:r>
            <w:r>
              <w:rPr>
                <w:rFonts w:ascii="Arial" w:hAnsi="Arial" w:cs="Arial"/>
                <w:sz w:val="24"/>
                <w:szCs w:val="24"/>
              </w:rPr>
              <w:t xml:space="preserve"> applicable</w:t>
            </w:r>
          </w:p>
          <w:p w:rsidR="0009514E" w:rsidRPr="00994B2F" w:rsidRDefault="0009514E" w:rsidP="00892407">
            <w:pPr>
              <w:autoSpaceDE w:val="0"/>
              <w:autoSpaceDN w:val="0"/>
              <w:adjustRightInd w:val="0"/>
              <w:spacing w:after="0" w:line="240" w:lineRule="auto"/>
              <w:ind w:left="720"/>
              <w:rPr>
                <w:rFonts w:ascii="Arial" w:hAnsi="Arial" w:cs="Arial"/>
                <w:sz w:val="24"/>
                <w:szCs w:val="24"/>
              </w:rPr>
            </w:pPr>
          </w:p>
          <w:p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Date of Distribution of Tender Document </w:t>
            </w:r>
          </w:p>
        </w:tc>
        <w:tc>
          <w:tcPr>
            <w:tcW w:w="5743" w:type="dxa"/>
          </w:tcPr>
          <w:p w:rsidR="00ED50E8" w:rsidRPr="00ED50E8" w:rsidRDefault="00ED50E8" w:rsidP="00611378">
            <w:pPr>
              <w:autoSpaceDE w:val="0"/>
              <w:autoSpaceDN w:val="0"/>
              <w:adjustRightInd w:val="0"/>
              <w:spacing w:after="0" w:line="240" w:lineRule="auto"/>
              <w:rPr>
                <w:rFonts w:ascii="Arial" w:hAnsi="Arial" w:cs="Arial"/>
                <w:sz w:val="24"/>
                <w:szCs w:val="24"/>
              </w:rPr>
            </w:pPr>
            <w:r w:rsidRPr="00ED50E8">
              <w:rPr>
                <w:rFonts w:ascii="Arial" w:hAnsi="Arial" w:cs="Arial"/>
                <w:sz w:val="24"/>
                <w:szCs w:val="24"/>
              </w:rPr>
              <w:t>0</w:t>
            </w:r>
            <w:r w:rsidR="00E12B89">
              <w:rPr>
                <w:rFonts w:ascii="Arial" w:hAnsi="Arial" w:cs="Arial"/>
                <w:sz w:val="24"/>
                <w:szCs w:val="24"/>
              </w:rPr>
              <w:t>8</w:t>
            </w:r>
            <w:r w:rsidR="00611378">
              <w:rPr>
                <w:rFonts w:ascii="Arial" w:hAnsi="Arial" w:cs="Arial"/>
                <w:sz w:val="24"/>
                <w:szCs w:val="24"/>
              </w:rPr>
              <w:t>August 2022</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43" w:type="dxa"/>
          </w:tcPr>
          <w:p w:rsidR="00ED50E8" w:rsidRPr="00ED50E8" w:rsidRDefault="00FE5B82" w:rsidP="00FE5B8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Negotiated </w:t>
            </w:r>
            <w:r w:rsidR="00ED50E8" w:rsidRPr="00ED50E8">
              <w:rPr>
                <w:rFonts w:ascii="Arial" w:hAnsi="Arial" w:cs="Arial"/>
                <w:sz w:val="24"/>
                <w:szCs w:val="24"/>
              </w:rPr>
              <w:t>Bidding Process</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43" w:type="dxa"/>
          </w:tcPr>
          <w:p w:rsidR="00ED50E8" w:rsidRPr="00ED50E8" w:rsidRDefault="0022512F"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12</w:t>
            </w:r>
            <w:r w:rsidR="00611378">
              <w:rPr>
                <w:rFonts w:ascii="Arial" w:hAnsi="Arial" w:cs="Arial"/>
                <w:sz w:val="24"/>
                <w:szCs w:val="24"/>
              </w:rPr>
              <w:t xml:space="preserve"> August 2022</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43" w:type="dxa"/>
          </w:tcPr>
          <w:p w:rsidR="00ED50E8" w:rsidRPr="00ED50E8" w:rsidRDefault="00E12B89" w:rsidP="00611378">
            <w:pPr>
              <w:autoSpaceDE w:val="0"/>
              <w:autoSpaceDN w:val="0"/>
              <w:adjustRightInd w:val="0"/>
              <w:spacing w:after="0" w:line="240" w:lineRule="auto"/>
              <w:rPr>
                <w:rFonts w:ascii="Arial" w:hAnsi="Arial" w:cs="Arial"/>
                <w:sz w:val="24"/>
                <w:szCs w:val="24"/>
              </w:rPr>
            </w:pPr>
            <w:r>
              <w:rPr>
                <w:rFonts w:ascii="Arial" w:hAnsi="Arial" w:cs="Arial"/>
                <w:sz w:val="24"/>
                <w:szCs w:val="24"/>
              </w:rPr>
              <w:t>8 September</w:t>
            </w:r>
            <w:r w:rsidR="00611378">
              <w:rPr>
                <w:rFonts w:ascii="Arial" w:hAnsi="Arial" w:cs="Arial"/>
                <w:sz w:val="24"/>
                <w:szCs w:val="24"/>
              </w:rPr>
              <w:t xml:space="preserve"> 2022 </w:t>
            </w:r>
            <w:r w:rsidR="00ED50E8" w:rsidRPr="00ED50E8">
              <w:rPr>
                <w:rFonts w:ascii="Arial" w:hAnsi="Arial" w:cs="Arial"/>
                <w:sz w:val="24"/>
                <w:szCs w:val="24"/>
              </w:rPr>
              <w:t>at 0900 hours</w:t>
            </w:r>
          </w:p>
        </w:tc>
      </w:tr>
      <w:tr w:rsidR="00ED50E8" w:rsidRPr="00011B27" w:rsidTr="00ED50E8">
        <w:tc>
          <w:tcPr>
            <w:tcW w:w="3247" w:type="dxa"/>
          </w:tcPr>
          <w:p w:rsidR="00ED50E8" w:rsidRPr="00011B27"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43" w:type="dxa"/>
          </w:tcPr>
          <w:p w:rsidR="00ED50E8" w:rsidRPr="00ED50E8" w:rsidRDefault="00E12B89"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 </w:t>
            </w:r>
            <w:r w:rsidR="00611378">
              <w:rPr>
                <w:rFonts w:ascii="Arial" w:hAnsi="Arial" w:cs="Arial"/>
                <w:sz w:val="24"/>
                <w:szCs w:val="24"/>
              </w:rPr>
              <w:t>September 2022</w:t>
            </w:r>
            <w:r w:rsidR="00ED50E8" w:rsidRPr="00ED50E8">
              <w:rPr>
                <w:rFonts w:ascii="Arial" w:hAnsi="Arial" w:cs="Arial"/>
                <w:sz w:val="24"/>
                <w:szCs w:val="24"/>
              </w:rPr>
              <w:t xml:space="preserve"> at 0900 hours. </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43" w:type="dxa"/>
          </w:tcPr>
          <w:p w:rsidR="00ED50E8" w:rsidRPr="00ED50E8" w:rsidRDefault="00E12B89"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12 </w:t>
            </w:r>
            <w:r w:rsidR="00611378">
              <w:rPr>
                <w:rFonts w:ascii="Arial" w:hAnsi="Arial" w:cs="Arial"/>
                <w:sz w:val="24"/>
                <w:szCs w:val="24"/>
              </w:rPr>
              <w:t>September 2022</w:t>
            </w:r>
          </w:p>
        </w:tc>
      </w:tr>
      <w:tr w:rsidR="00ED50E8" w:rsidRPr="00011B27" w:rsidTr="00ED50E8">
        <w:tc>
          <w:tcPr>
            <w:tcW w:w="3247" w:type="dxa"/>
          </w:tcPr>
          <w:p w:rsidR="00ED50E8" w:rsidRDefault="00ED50E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Award </w:t>
            </w:r>
          </w:p>
        </w:tc>
        <w:tc>
          <w:tcPr>
            <w:tcW w:w="5743" w:type="dxa"/>
          </w:tcPr>
          <w:p w:rsidR="00ED50E8" w:rsidRPr="00ED50E8" w:rsidRDefault="00611378" w:rsidP="00ED50E8">
            <w:pPr>
              <w:autoSpaceDE w:val="0"/>
              <w:autoSpaceDN w:val="0"/>
              <w:adjustRightInd w:val="0"/>
              <w:spacing w:after="0" w:line="240" w:lineRule="auto"/>
              <w:rPr>
                <w:rFonts w:ascii="Arial" w:hAnsi="Arial" w:cs="Arial"/>
                <w:sz w:val="24"/>
                <w:szCs w:val="24"/>
              </w:rPr>
            </w:pPr>
            <w:r>
              <w:rPr>
                <w:rFonts w:ascii="Arial" w:hAnsi="Arial" w:cs="Arial"/>
                <w:sz w:val="24"/>
                <w:szCs w:val="24"/>
              </w:rPr>
              <w:t>October 2022</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43"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Ninety    (90</w:t>
            </w:r>
            <w:r w:rsidR="008B0340" w:rsidRPr="00011B27">
              <w:rPr>
                <w:rFonts w:ascii="Arial" w:hAnsi="Arial" w:cs="Arial"/>
                <w:sz w:val="24"/>
                <w:szCs w:val="24"/>
              </w:rPr>
              <w:t>) days</w:t>
            </w:r>
          </w:p>
        </w:tc>
      </w:tr>
      <w:tr w:rsidR="008B0340" w:rsidRPr="00011B27" w:rsidTr="00ED50E8">
        <w:tc>
          <w:tcPr>
            <w:tcW w:w="3247" w:type="dxa"/>
          </w:tcPr>
          <w:p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43" w:type="dxa"/>
          </w:tcPr>
          <w:p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rsidTr="00ED50E8">
        <w:tc>
          <w:tcPr>
            <w:tcW w:w="3247"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43"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rsidTr="00ED50E8">
        <w:tc>
          <w:tcPr>
            <w:tcW w:w="3247"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43"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rsidTr="00ED50E8">
        <w:tc>
          <w:tcPr>
            <w:tcW w:w="3247" w:type="dxa"/>
          </w:tcPr>
          <w:p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43" w:type="dxa"/>
          </w:tcPr>
          <w:p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rsidR="004D0B0B" w:rsidRDefault="004D0B0B" w:rsidP="008B0340">
            <w:pPr>
              <w:autoSpaceDE w:val="0"/>
              <w:autoSpaceDN w:val="0"/>
              <w:adjustRightInd w:val="0"/>
              <w:spacing w:after="0" w:line="240" w:lineRule="auto"/>
              <w:rPr>
                <w:rFonts w:ascii="Arial" w:hAnsi="Arial" w:cs="Arial"/>
                <w:b/>
                <w:sz w:val="24"/>
                <w:szCs w:val="24"/>
              </w:rPr>
            </w:pPr>
          </w:p>
          <w:p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rsidR="00EA4D02" w:rsidRPr="00011B27" w:rsidRDefault="00EA4D02"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B305E0" w:rsidRDefault="00B305E0" w:rsidP="00A6116D">
      <w:pPr>
        <w:autoSpaceDE w:val="0"/>
        <w:autoSpaceDN w:val="0"/>
        <w:adjustRightInd w:val="0"/>
        <w:spacing w:after="0" w:line="240" w:lineRule="auto"/>
        <w:rPr>
          <w:rFonts w:ascii="Arial" w:hAnsi="Arial" w:cs="Arial"/>
          <w:b/>
          <w:sz w:val="24"/>
          <w:szCs w:val="24"/>
        </w:rPr>
      </w:pPr>
    </w:p>
    <w:p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4</w:t>
      </w:r>
      <w:r w:rsidRPr="00011B27">
        <w:rPr>
          <w:rFonts w:ascii="Arial" w:hAnsi="Arial" w:cs="Arial"/>
          <w:b/>
          <w:caps/>
          <w:sz w:val="24"/>
          <w:szCs w:val="24"/>
        </w:rPr>
        <w:t>. EVALUATION OF TENDERS</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SADC Tender Evaluation</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SADC officials appointed by the S</w:t>
      </w:r>
      <w:r w:rsidR="00611378">
        <w:rPr>
          <w:rFonts w:ascii="Arial" w:hAnsi="Arial" w:cs="Arial"/>
          <w:sz w:val="24"/>
          <w:szCs w:val="24"/>
        </w:rPr>
        <w:t>PGRC Head.</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.2 SADC Tender Evaluation Stages</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Evaluation shall be carried out in two stages. In stage one (1), tenders shall be checked to ensure that the bids are submitted in accordance with Compli</w:t>
      </w:r>
      <w:r w:rsidR="006672FF">
        <w:rPr>
          <w:rFonts w:ascii="Arial" w:hAnsi="Arial" w:cs="Arial"/>
          <w:sz w:val="24"/>
          <w:szCs w:val="24"/>
        </w:rPr>
        <w:t>ance with the above requirements</w:t>
      </w:r>
      <w:r w:rsidRPr="00011B27">
        <w:rPr>
          <w:rFonts w:ascii="Arial" w:hAnsi="Arial" w:cs="Arial"/>
          <w:sz w:val="24"/>
          <w:szCs w:val="24"/>
        </w:rPr>
        <w:t>. Those bids that do not meet the requirements will be considered “non-compliant” and shall be disqualified.</w:t>
      </w:r>
    </w:p>
    <w:p w:rsidR="00E859EA" w:rsidRDefault="00E859EA" w:rsidP="00617C37">
      <w:pPr>
        <w:keepNext/>
        <w:keepLines/>
        <w:widowControl w:val="0"/>
        <w:spacing w:before="120"/>
        <w:jc w:val="both"/>
        <w:rPr>
          <w:rFonts w:ascii="Arial" w:hAnsi="Arial" w:cs="Arial"/>
          <w:sz w:val="24"/>
          <w:szCs w:val="24"/>
        </w:rPr>
      </w:pPr>
      <w:r w:rsidRPr="00011B27">
        <w:rPr>
          <w:rFonts w:ascii="Arial" w:hAnsi="Arial" w:cs="Arial"/>
          <w:sz w:val="24"/>
          <w:szCs w:val="24"/>
        </w:rPr>
        <w:t>In stage two (2) tenders that are fully compliant shall have their Technical proposals evaluated and</w:t>
      </w:r>
      <w:r w:rsidR="002878BA">
        <w:rPr>
          <w:rFonts w:ascii="Arial" w:hAnsi="Arial" w:cs="Arial"/>
          <w:sz w:val="24"/>
          <w:szCs w:val="24"/>
        </w:rPr>
        <w:t xml:space="preserve"> finally ranked starting with the least Expensive</w:t>
      </w:r>
      <w:r w:rsidR="000F5913">
        <w:rPr>
          <w:rFonts w:ascii="Arial" w:hAnsi="Arial" w:cs="Arial"/>
          <w:sz w:val="24"/>
          <w:szCs w:val="24"/>
        </w:rPr>
        <w:t xml:space="preserve"> bid</w:t>
      </w:r>
      <w:r w:rsidR="00A03C7B">
        <w:rPr>
          <w:rFonts w:ascii="Arial" w:hAnsi="Arial" w:cs="Arial"/>
          <w:sz w:val="24"/>
          <w:szCs w:val="24"/>
        </w:rPr>
        <w:t xml:space="preserve"> at Stage (3)</w:t>
      </w:r>
      <w:r w:rsidR="002878BA">
        <w:rPr>
          <w:rFonts w:ascii="Arial" w:hAnsi="Arial" w:cs="Arial"/>
          <w:sz w:val="24"/>
          <w:szCs w:val="24"/>
        </w:rPr>
        <w:t xml:space="preserve"> which </w:t>
      </w:r>
      <w:r w:rsidR="00617C37">
        <w:rPr>
          <w:rFonts w:ascii="Arial" w:hAnsi="Arial" w:cs="Arial"/>
          <w:sz w:val="24"/>
          <w:szCs w:val="24"/>
        </w:rPr>
        <w:t xml:space="preserve">is </w:t>
      </w:r>
      <w:proofErr w:type="spellStart"/>
      <w:r w:rsidR="00617C37">
        <w:rPr>
          <w:rFonts w:ascii="Arial" w:hAnsi="Arial" w:cs="Arial"/>
          <w:sz w:val="24"/>
          <w:szCs w:val="24"/>
        </w:rPr>
        <w:t>forfinancial</w:t>
      </w:r>
      <w:proofErr w:type="spellEnd"/>
      <w:r w:rsidR="00617C37">
        <w:rPr>
          <w:rFonts w:ascii="Arial" w:hAnsi="Arial" w:cs="Arial"/>
          <w:sz w:val="24"/>
          <w:szCs w:val="24"/>
        </w:rPr>
        <w:t xml:space="preserve"> evaluation</w:t>
      </w:r>
      <w:r w:rsidR="002878BA">
        <w:rPr>
          <w:rFonts w:ascii="Arial" w:hAnsi="Arial" w:cs="Arial"/>
          <w:sz w:val="24"/>
          <w:szCs w:val="24"/>
        </w:rPr>
        <w:t>.</w:t>
      </w:r>
      <w:bookmarkStart w:id="1" w:name="_Ref283024444"/>
    </w:p>
    <w:p w:rsidR="00617C37" w:rsidRDefault="00617C37" w:rsidP="00617C37">
      <w:pPr>
        <w:keepNext/>
        <w:keepLines/>
        <w:widowControl w:val="0"/>
        <w:spacing w:before="120"/>
        <w:jc w:val="both"/>
        <w:rPr>
          <w:rFonts w:ascii="Arial" w:hAnsi="Arial" w:cs="Arial"/>
          <w:sz w:val="24"/>
          <w:szCs w:val="24"/>
        </w:rPr>
      </w:pPr>
    </w:p>
    <w:p w:rsidR="00617C37" w:rsidRPr="00617C37" w:rsidRDefault="00617C37" w:rsidP="00617C37">
      <w:pPr>
        <w:keepNext/>
        <w:keepLines/>
        <w:widowControl w:val="0"/>
        <w:spacing w:before="120"/>
        <w:jc w:val="both"/>
        <w:rPr>
          <w:rFonts w:ascii="Arial" w:hAnsi="Arial" w:cs="Arial"/>
          <w:sz w:val="24"/>
          <w:szCs w:val="24"/>
        </w:rPr>
      </w:pPr>
    </w:p>
    <w:p w:rsidR="00E859EA" w:rsidRPr="00011B27" w:rsidRDefault="00926F0B"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4.3</w:t>
      </w:r>
      <w:r w:rsidR="00E859EA" w:rsidRPr="00011B27">
        <w:rPr>
          <w:rFonts w:ascii="Arial" w:hAnsi="Arial" w:cs="Arial"/>
          <w:b/>
          <w:sz w:val="24"/>
          <w:szCs w:val="24"/>
        </w:rPr>
        <w:t xml:space="preserve"> Technical Tender Evaluation Criteria</w:t>
      </w:r>
      <w:bookmarkEnd w:id="1"/>
    </w:p>
    <w:p w:rsidR="00E859EA" w:rsidRDefault="00E859EA"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Table 4</w:t>
      </w:r>
      <w:r w:rsidR="00714B81">
        <w:rPr>
          <w:rFonts w:ascii="Arial" w:hAnsi="Arial" w:cs="Arial"/>
          <w:sz w:val="24"/>
          <w:szCs w:val="24"/>
        </w:rPr>
        <w:t>.</w:t>
      </w:r>
      <w:r w:rsidR="00926F0B">
        <w:rPr>
          <w:rFonts w:ascii="Arial" w:hAnsi="Arial" w:cs="Arial"/>
          <w:sz w:val="24"/>
          <w:szCs w:val="24"/>
        </w:rPr>
        <w:t>3</w:t>
      </w:r>
    </w:p>
    <w:p w:rsidR="0032183B" w:rsidRDefault="0032183B" w:rsidP="00E859EA">
      <w:pPr>
        <w:keepNext/>
        <w:keepLines/>
        <w:widowControl w:val="0"/>
        <w:tabs>
          <w:tab w:val="left" w:pos="993"/>
        </w:tabs>
        <w:spacing w:before="120" w:after="120"/>
        <w:ind w:left="-252"/>
        <w:jc w:val="both"/>
        <w:rPr>
          <w:rFonts w:ascii="Arial" w:hAnsi="Arial" w:cs="Arial"/>
          <w:sz w:val="24"/>
          <w:szCs w:val="24"/>
        </w:rPr>
      </w:pPr>
    </w:p>
    <w:p w:rsidR="0032183B" w:rsidRPr="00011B27" w:rsidRDefault="0032183B"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To proceed for FINANCIAL EVALUATION </w:t>
      </w:r>
      <w:r w:rsidR="00714B81">
        <w:rPr>
          <w:rFonts w:ascii="Arial" w:hAnsi="Arial" w:cs="Arial"/>
          <w:sz w:val="24"/>
          <w:szCs w:val="24"/>
        </w:rPr>
        <w:t>a bidder</w:t>
      </w:r>
      <w:r>
        <w:rPr>
          <w:rFonts w:ascii="Arial" w:hAnsi="Arial" w:cs="Arial"/>
          <w:sz w:val="24"/>
          <w:szCs w:val="24"/>
        </w:rPr>
        <w:t xml:space="preserve"> must score YES for all the below variables/attributes. Bidders who score a NO in any of the </w:t>
      </w:r>
      <w:r w:rsidR="00714B81">
        <w:rPr>
          <w:rFonts w:ascii="Arial" w:hAnsi="Arial" w:cs="Arial"/>
          <w:sz w:val="24"/>
          <w:szCs w:val="24"/>
        </w:rPr>
        <w:t>below will</w:t>
      </w:r>
      <w:r>
        <w:rPr>
          <w:rFonts w:ascii="Arial" w:hAnsi="Arial" w:cs="Arial"/>
          <w:sz w:val="24"/>
          <w:szCs w:val="24"/>
        </w:rPr>
        <w:t xml:space="preserve"> automatically be DISQUALIFIED.</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536"/>
        <w:gridCol w:w="2079"/>
        <w:gridCol w:w="1457"/>
      </w:tblGrid>
      <w:tr w:rsidR="00714B81" w:rsidRPr="00011B27" w:rsidTr="00926F0B">
        <w:tc>
          <w:tcPr>
            <w:tcW w:w="0" w:type="auto"/>
          </w:tcPr>
          <w:p w:rsidR="00714B81" w:rsidRPr="00011B27" w:rsidRDefault="00714B81"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rsidR="00714B81" w:rsidRPr="00011B27" w:rsidRDefault="00714B81"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rsidR="00714B81"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Compliant/Non-Compliant</w:t>
            </w:r>
          </w:p>
          <w:p w:rsidR="00714B81" w:rsidDel="006672FF"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YES/NO</w:t>
            </w:r>
          </w:p>
        </w:tc>
        <w:tc>
          <w:tcPr>
            <w:tcW w:w="0" w:type="auto"/>
          </w:tcPr>
          <w:p w:rsidR="00714B81" w:rsidDel="006672FF" w:rsidRDefault="00714B81"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Comments</w:t>
            </w: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Methodology &amp; work plan</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6672FF"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A54E24" w:rsidRDefault="0022512F"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rsidR="0022512F" w:rsidRPr="00A54E24" w:rsidRDefault="0022512F" w:rsidP="00B516E0">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Minimum of an Artisan or Trade crafts Certificate with 3 </w:t>
            </w:r>
            <w:proofErr w:type="spellStart"/>
            <w:r>
              <w:rPr>
                <w:rFonts w:ascii="Arial" w:hAnsi="Arial" w:cs="Arial"/>
                <w:sz w:val="24"/>
                <w:szCs w:val="24"/>
              </w:rPr>
              <w:t>years</w:t>
            </w:r>
            <w:proofErr w:type="spellEnd"/>
            <w:r>
              <w:rPr>
                <w:rFonts w:ascii="Arial" w:hAnsi="Arial" w:cs="Arial"/>
                <w:sz w:val="24"/>
                <w:szCs w:val="24"/>
              </w:rPr>
              <w:t xml:space="preserve"> work experience in brick laying, plastering or tiling </w:t>
            </w:r>
            <w:r w:rsidRPr="00A54E24">
              <w:rPr>
                <w:rFonts w:ascii="Arial" w:hAnsi="Arial" w:cs="Arial"/>
                <w:sz w:val="24"/>
                <w:szCs w:val="24"/>
              </w:rPr>
              <w:t xml:space="preserve">and </w:t>
            </w:r>
            <w:r>
              <w:rPr>
                <w:rFonts w:ascii="Arial" w:hAnsi="Arial" w:cs="Arial"/>
                <w:sz w:val="24"/>
                <w:szCs w:val="24"/>
              </w:rPr>
              <w:t xml:space="preserve"> of the proposed key expert</w:t>
            </w:r>
            <w:r w:rsidRPr="00A54E24">
              <w:rPr>
                <w:rFonts w:ascii="Arial" w:hAnsi="Arial" w:cs="Arial"/>
                <w:sz w:val="24"/>
                <w:szCs w:val="24"/>
              </w:rPr>
              <w:t xml:space="preserve"> who will </w:t>
            </w:r>
            <w:r w:rsidRPr="00A54E24">
              <w:rPr>
                <w:rFonts w:ascii="Arial" w:hAnsi="Arial" w:cs="Arial"/>
                <w:sz w:val="24"/>
                <w:szCs w:val="24"/>
              </w:rPr>
              <w:lastRenderedPageBreak/>
              <w:t>undertake the work</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lastRenderedPageBreak/>
              <w:t>Firm’s Project Reference</w:t>
            </w:r>
          </w:p>
        </w:tc>
        <w:tc>
          <w:tcPr>
            <w:tcW w:w="0" w:type="auto"/>
          </w:tcPr>
          <w:p w:rsidR="0022512F" w:rsidRPr="00011B27" w:rsidRDefault="0022512F" w:rsidP="00EE5152">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 undertaken.</w:t>
            </w:r>
            <w:r>
              <w:rPr>
                <w:rFonts w:ascii="Arial" w:hAnsi="Arial" w:cs="Arial"/>
                <w:sz w:val="24"/>
                <w:szCs w:val="24"/>
              </w:rPr>
              <w:t xml:space="preserve"> Provide at least  3 (three)  contactable references of similar works(of tilling)done previously and state the cumulative value of </w:t>
            </w:r>
            <w:proofErr w:type="spellStart"/>
            <w:r>
              <w:rPr>
                <w:rFonts w:ascii="Arial" w:hAnsi="Arial" w:cs="Arial"/>
                <w:sz w:val="24"/>
                <w:szCs w:val="24"/>
              </w:rPr>
              <w:t>atleast</w:t>
            </w:r>
            <w:proofErr w:type="spellEnd"/>
            <w:r>
              <w:rPr>
                <w:rFonts w:ascii="Arial" w:hAnsi="Arial" w:cs="Arial"/>
                <w:sz w:val="24"/>
                <w:szCs w:val="24"/>
              </w:rPr>
              <w:t xml:space="preserve"> 25,000$ of past contracts in a period of three (3) years.</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r w:rsidR="0022512F" w:rsidRPr="00011B27" w:rsidTr="00926F0B">
        <w:tc>
          <w:tcPr>
            <w:tcW w:w="0" w:type="auto"/>
          </w:tcPr>
          <w:p w:rsidR="0022512F" w:rsidRPr="00011B27" w:rsidRDefault="0022512F"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rsidR="0022512F" w:rsidRPr="00011B27" w:rsidRDefault="0022512F"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rsidR="0022512F" w:rsidRDefault="0022512F" w:rsidP="00685993">
            <w:pPr>
              <w:keepNext/>
              <w:keepLines/>
              <w:widowControl w:val="0"/>
              <w:tabs>
                <w:tab w:val="left" w:pos="993"/>
              </w:tabs>
              <w:spacing w:before="120" w:after="120"/>
              <w:jc w:val="both"/>
              <w:rPr>
                <w:rFonts w:ascii="Arial" w:hAnsi="Arial" w:cs="Arial"/>
                <w:b/>
                <w:sz w:val="24"/>
                <w:szCs w:val="24"/>
              </w:rPr>
            </w:pPr>
          </w:p>
        </w:tc>
        <w:tc>
          <w:tcPr>
            <w:tcW w:w="0" w:type="auto"/>
          </w:tcPr>
          <w:p w:rsidR="0022512F" w:rsidDel="00F504D6" w:rsidRDefault="0022512F" w:rsidP="00685993">
            <w:pPr>
              <w:keepNext/>
              <w:keepLines/>
              <w:widowControl w:val="0"/>
              <w:tabs>
                <w:tab w:val="left" w:pos="993"/>
              </w:tabs>
              <w:spacing w:before="120" w:after="120"/>
              <w:jc w:val="both"/>
              <w:rPr>
                <w:rFonts w:ascii="Arial" w:hAnsi="Arial" w:cs="Arial"/>
                <w:b/>
                <w:sz w:val="24"/>
                <w:szCs w:val="24"/>
              </w:rPr>
            </w:pPr>
          </w:p>
        </w:tc>
      </w:tr>
    </w:tbl>
    <w:p w:rsidR="00F40D0F" w:rsidRDefault="00F40D0F">
      <w:pPr>
        <w:keepNext/>
        <w:keepLines/>
        <w:widowControl w:val="0"/>
        <w:tabs>
          <w:tab w:val="left" w:pos="993"/>
        </w:tabs>
        <w:spacing w:before="120"/>
        <w:jc w:val="both"/>
        <w:rPr>
          <w:rFonts w:ascii="Arial" w:hAnsi="Arial" w:cs="Arial"/>
          <w:b/>
          <w:sz w:val="24"/>
          <w:szCs w:val="24"/>
        </w:rPr>
      </w:pPr>
    </w:p>
    <w:p w:rsidR="00E859EA" w:rsidRPr="00011B27" w:rsidRDefault="00E859EA" w:rsidP="00E859EA">
      <w:pPr>
        <w:pStyle w:val="Header"/>
        <w:keepNext/>
        <w:keepLines/>
        <w:widowControl w:val="0"/>
        <w:spacing w:before="120" w:after="120"/>
        <w:jc w:val="both"/>
        <w:rPr>
          <w:rFonts w:ascii="Arial" w:hAnsi="Arial" w:cs="Arial"/>
          <w:bCs/>
          <w:sz w:val="24"/>
          <w:szCs w:val="24"/>
        </w:rPr>
      </w:pPr>
      <w:r w:rsidRPr="00011B27">
        <w:rPr>
          <w:rFonts w:ascii="Arial" w:hAnsi="Arial" w:cs="Arial"/>
          <w:bCs/>
          <w:sz w:val="24"/>
          <w:szCs w:val="24"/>
        </w:rPr>
        <w:tab/>
      </w:r>
    </w:p>
    <w:tbl>
      <w:tblPr>
        <w:tblW w:w="0" w:type="auto"/>
        <w:tblInd w:w="108" w:type="dxa"/>
        <w:tblLook w:val="04A0" w:firstRow="1" w:lastRow="0" w:firstColumn="1" w:lastColumn="0" w:noHBand="0" w:noVBand="1"/>
      </w:tblPr>
      <w:tblGrid>
        <w:gridCol w:w="8892"/>
      </w:tblGrid>
      <w:tr w:rsidR="00E859EA" w:rsidRPr="00011B27" w:rsidTr="00685993">
        <w:tc>
          <w:tcPr>
            <w:tcW w:w="9796" w:type="dxa"/>
          </w:tcPr>
          <w:p w:rsidR="00E859EA" w:rsidRPr="00011B27" w:rsidRDefault="00E859EA" w:rsidP="00685993">
            <w:pPr>
              <w:pStyle w:val="Formal2"/>
              <w:keepNext/>
              <w:keepLines/>
              <w:widowControl w:val="0"/>
              <w:spacing w:before="120" w:after="0"/>
              <w:jc w:val="both"/>
              <w:rPr>
                <w:rFonts w:cs="Arial"/>
                <w:b w:val="0"/>
                <w:szCs w:val="24"/>
              </w:rPr>
            </w:pPr>
          </w:p>
          <w:p w:rsidR="00E859EA" w:rsidRDefault="00926F0B" w:rsidP="00685993">
            <w:pPr>
              <w:pStyle w:val="Formal2"/>
              <w:keepNext/>
              <w:keepLines/>
              <w:widowControl w:val="0"/>
              <w:spacing w:before="120" w:after="0"/>
              <w:jc w:val="both"/>
              <w:rPr>
                <w:rFonts w:cs="Arial"/>
                <w:b w:val="0"/>
                <w:szCs w:val="24"/>
              </w:rPr>
            </w:pPr>
            <w:r>
              <w:rPr>
                <w:rFonts w:cs="Arial"/>
                <w:b w:val="0"/>
                <w:szCs w:val="24"/>
              </w:rPr>
              <w:t>4.4 Award Criteria</w:t>
            </w:r>
          </w:p>
          <w:p w:rsidR="00926F0B" w:rsidRDefault="00926F0B" w:rsidP="00685993">
            <w:pPr>
              <w:pStyle w:val="Formal2"/>
              <w:keepNext/>
              <w:keepLines/>
              <w:widowControl w:val="0"/>
              <w:spacing w:before="120" w:after="0"/>
              <w:jc w:val="both"/>
              <w:rPr>
                <w:rFonts w:cs="Arial"/>
                <w:b w:val="0"/>
                <w:szCs w:val="24"/>
              </w:rPr>
            </w:pPr>
          </w:p>
          <w:p w:rsidR="00926F0B" w:rsidRDefault="001910C7" w:rsidP="00685993">
            <w:pPr>
              <w:pStyle w:val="Formal2"/>
              <w:keepNext/>
              <w:keepLines/>
              <w:widowControl w:val="0"/>
              <w:spacing w:before="120" w:after="0"/>
              <w:jc w:val="both"/>
            </w:pPr>
            <w:r w:rsidRPr="001910C7">
              <w:rPr>
                <w:rFonts w:cs="Arial"/>
                <w:szCs w:val="24"/>
              </w:rPr>
              <w:t xml:space="preserve">The awardwill be </w:t>
            </w:r>
            <w:r w:rsidR="00926F0B">
              <w:t>to the bidder submitting the l</w:t>
            </w:r>
            <w:r w:rsidR="003D503F">
              <w:t>east expensive</w:t>
            </w:r>
            <w:r w:rsidR="00843223">
              <w:t xml:space="preserve"> TECH</w:t>
            </w:r>
            <w:r w:rsidR="0032183B">
              <w:t>NICALLYCOMPLIANT</w:t>
            </w:r>
            <w:r w:rsidR="003D503F">
              <w:t xml:space="preserve"> tender and the one with ALL items in Annex  A below QUOTED FOR and as such failure to quote for all items in the Bill of Quanties below will lead to Automatic Disqualification.</w:t>
            </w:r>
            <w:r w:rsidRPr="001910C7">
              <w:t>If a Price Schedule shows items listed but not priced, their prices shall be assumed to be included in the prices of other items.   An item not listed in the Price Schedule shall be assumed to be not included in the bid.</w:t>
            </w:r>
          </w:p>
          <w:p w:rsidR="003D503F" w:rsidRDefault="003D503F" w:rsidP="00685993">
            <w:pPr>
              <w:pStyle w:val="Formal2"/>
              <w:keepNext/>
              <w:keepLines/>
              <w:widowControl w:val="0"/>
              <w:spacing w:before="120" w:after="0"/>
              <w:jc w:val="both"/>
            </w:pPr>
          </w:p>
          <w:p w:rsidR="000553C3" w:rsidRDefault="000553C3" w:rsidP="000553C3">
            <w:pPr>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 xml:space="preserve">ANNEXURE A: </w:t>
            </w:r>
            <w:r>
              <w:rPr>
                <w:rFonts w:ascii="Arial" w:hAnsi="Arial" w:cs="Arial"/>
                <w:b/>
                <w:sz w:val="24"/>
                <w:szCs w:val="24"/>
                <w:u w:val="single"/>
              </w:rPr>
              <w:t xml:space="preserve"> BILL OF QUANTITIES</w:t>
            </w:r>
          </w:p>
          <w:p w:rsidR="000553C3" w:rsidRDefault="000553C3" w:rsidP="000553C3">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775"/>
              <w:gridCol w:w="3693"/>
              <w:gridCol w:w="801"/>
              <w:gridCol w:w="1288"/>
              <w:gridCol w:w="1011"/>
              <w:gridCol w:w="1098"/>
            </w:tblGrid>
            <w:tr w:rsidR="000553C3" w:rsidRPr="002F73AA" w:rsidTr="00843223">
              <w:trPr>
                <w:trHeight w:val="270"/>
              </w:trPr>
              <w:tc>
                <w:tcPr>
                  <w:tcW w:w="817"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NB:</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Qua</w:t>
                  </w:r>
                  <w:r>
                    <w:rPr>
                      <w:rFonts w:ascii="Arial" w:hAnsi="Arial" w:cs="Arial"/>
                      <w:b/>
                      <w:bCs/>
                      <w:sz w:val="24"/>
                      <w:szCs w:val="24"/>
                    </w:rPr>
                    <w:t>nti</w:t>
                  </w:r>
                  <w:r w:rsidRPr="002F73AA">
                    <w:rPr>
                      <w:rFonts w:ascii="Arial" w:hAnsi="Arial" w:cs="Arial"/>
                      <w:b/>
                      <w:bCs/>
                      <w:sz w:val="24"/>
                      <w:szCs w:val="24"/>
                    </w:rPr>
                    <w:t>ties are for all the Four (4) No. Units</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p>
              </w:tc>
              <w:tc>
                <w:tcPr>
                  <w:tcW w:w="1368"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p>
              </w:tc>
              <w:tc>
                <w:tcPr>
                  <w:tcW w:w="1070"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p>
              </w:tc>
              <w:tc>
                <w:tcPr>
                  <w:tcW w:w="1164"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
                      <w:sz w:val="24"/>
                      <w:szCs w:val="24"/>
                    </w:rPr>
                  </w:pP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S/N</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Description</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Unit</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 xml:space="preserve"> Quantity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Rate</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Amount -</w:t>
                  </w:r>
                  <w:proofErr w:type="spellStart"/>
                  <w:r w:rsidRPr="002F73AA">
                    <w:rPr>
                      <w:rFonts w:ascii="Arial" w:hAnsi="Arial" w:cs="Arial"/>
                      <w:b/>
                      <w:bCs/>
                      <w:sz w:val="24"/>
                      <w:szCs w:val="24"/>
                    </w:rPr>
                    <w:t>Zmw</w:t>
                  </w:r>
                  <w:proofErr w:type="spellEnd"/>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 </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1.0</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Strip out and removal</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63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1.1</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Remove existing 100mm x 25mm Skirting and make good surfaces to receive new Porcelain Sk</w:t>
                  </w:r>
                  <w:r w:rsidR="00A47B0D">
                    <w:rPr>
                      <w:rFonts w:ascii="Arial" w:hAnsi="Arial" w:cs="Arial"/>
                      <w:sz w:val="24"/>
                      <w:szCs w:val="24"/>
                    </w:rPr>
                    <w:t>i</w:t>
                  </w:r>
                  <w:r w:rsidRPr="002F73AA">
                    <w:rPr>
                      <w:rFonts w:ascii="Arial" w:hAnsi="Arial" w:cs="Arial"/>
                      <w:sz w:val="24"/>
                      <w:szCs w:val="24"/>
                    </w:rPr>
                    <w:t>rting Tiles.</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m</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   475.50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Subtotal - Strip and removal</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2.0</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Floor works</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126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2.1</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Supply and Install 600 x 600 x 10 mm Porcelain Platinum Union floor Tiles  as Castel '</w:t>
                  </w:r>
                  <w:proofErr w:type="spellStart"/>
                  <w:r w:rsidRPr="002F73AA">
                    <w:rPr>
                      <w:rFonts w:ascii="Arial" w:hAnsi="Arial" w:cs="Arial"/>
                      <w:sz w:val="24"/>
                      <w:szCs w:val="24"/>
                    </w:rPr>
                    <w:t>Altaire</w:t>
                  </w:r>
                  <w:proofErr w:type="spellEnd"/>
                  <w:r w:rsidRPr="002F73AA">
                    <w:rPr>
                      <w:rFonts w:ascii="Arial" w:hAnsi="Arial" w:cs="Arial"/>
                      <w:sz w:val="24"/>
                      <w:szCs w:val="24"/>
                    </w:rPr>
                    <w:t xml:space="preserve">' (Light Supplier) of Italy or other equal and approved tiles fixed with approved adhesive and pointed in lighter grout to joints including </w:t>
                  </w:r>
                  <w:proofErr w:type="spellStart"/>
                  <w:r w:rsidRPr="002F73AA">
                    <w:rPr>
                      <w:rFonts w:ascii="Arial" w:hAnsi="Arial" w:cs="Arial"/>
                      <w:sz w:val="24"/>
                      <w:szCs w:val="24"/>
                    </w:rPr>
                    <w:t>edge</w:t>
                  </w:r>
                  <w:proofErr w:type="spellEnd"/>
                  <w:r w:rsidRPr="002F73AA">
                    <w:rPr>
                      <w:rFonts w:ascii="Arial" w:hAnsi="Arial" w:cs="Arial"/>
                      <w:sz w:val="24"/>
                      <w:szCs w:val="24"/>
                    </w:rPr>
                    <w:t xml:space="preserve"> trimmers</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m</w:t>
                  </w:r>
                  <w:r w:rsidRPr="002F73AA">
                    <w:rPr>
                      <w:rFonts w:ascii="Arial" w:hAnsi="Arial" w:cs="Arial"/>
                      <w:sz w:val="24"/>
                      <w:szCs w:val="24"/>
                      <w:vertAlign w:val="superscript"/>
                    </w:rPr>
                    <w:t>2</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   485.00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945"/>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2.2</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Supply and fix </w:t>
                  </w:r>
                  <w:proofErr w:type="spellStart"/>
                  <w:r w:rsidRPr="002F73AA">
                    <w:rPr>
                      <w:rFonts w:ascii="Arial" w:hAnsi="Arial" w:cs="Arial"/>
                      <w:sz w:val="24"/>
                      <w:szCs w:val="24"/>
                    </w:rPr>
                    <w:t>skirtings</w:t>
                  </w:r>
                  <w:proofErr w:type="spellEnd"/>
                  <w:r w:rsidRPr="002F73AA">
                    <w:rPr>
                      <w:rFonts w:ascii="Arial" w:hAnsi="Arial" w:cs="Arial"/>
                      <w:sz w:val="24"/>
                      <w:szCs w:val="24"/>
                    </w:rPr>
                    <w:t xml:space="preserve"> to match floor finish including fixing to walls and floor and with approved adhesive, </w:t>
                  </w:r>
                  <w:proofErr w:type="gramStart"/>
                  <w:r w:rsidRPr="002F73AA">
                    <w:rPr>
                      <w:rFonts w:ascii="Arial" w:hAnsi="Arial" w:cs="Arial"/>
                      <w:sz w:val="24"/>
                      <w:szCs w:val="24"/>
                    </w:rPr>
                    <w:t>size .</w:t>
                  </w:r>
                  <w:proofErr w:type="gramEnd"/>
                  <w:r w:rsidRPr="002F73AA">
                    <w:rPr>
                      <w:rFonts w:ascii="Arial" w:hAnsi="Arial" w:cs="Arial"/>
                      <w:sz w:val="24"/>
                      <w:szCs w:val="24"/>
                    </w:rPr>
                    <w:t xml:space="preserve"> 100 x 25 mm or as approved by the client including </w:t>
                  </w:r>
                  <w:proofErr w:type="spellStart"/>
                  <w:r w:rsidRPr="002F73AA">
                    <w:rPr>
                      <w:rFonts w:ascii="Arial" w:hAnsi="Arial" w:cs="Arial"/>
                      <w:sz w:val="24"/>
                      <w:szCs w:val="24"/>
                    </w:rPr>
                    <w:t>edge</w:t>
                  </w:r>
                  <w:proofErr w:type="spellEnd"/>
                  <w:r w:rsidRPr="002F73AA">
                    <w:rPr>
                      <w:rFonts w:ascii="Arial" w:hAnsi="Arial" w:cs="Arial"/>
                      <w:sz w:val="24"/>
                      <w:szCs w:val="24"/>
                    </w:rPr>
                    <w:t xml:space="preserve"> trimmers</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m</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   505.00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lastRenderedPageBreak/>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Subtotal - Floor works</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3.0</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Walls</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126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3.1</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Prepare wall surfaces to receive 200mm x 300mm x 10mm white Glazed ceramic wall tiles fixed with and including approved waterproof adhesive to plastered walls and pointing in white cement including square cutting and waste including </w:t>
                  </w:r>
                  <w:proofErr w:type="spellStart"/>
                  <w:r w:rsidRPr="002F73AA">
                    <w:rPr>
                      <w:rFonts w:ascii="Arial" w:hAnsi="Arial" w:cs="Arial"/>
                      <w:sz w:val="24"/>
                      <w:szCs w:val="24"/>
                    </w:rPr>
                    <w:t>edge</w:t>
                  </w:r>
                  <w:proofErr w:type="spellEnd"/>
                  <w:r w:rsidRPr="002F73AA">
                    <w:rPr>
                      <w:rFonts w:ascii="Arial" w:hAnsi="Arial" w:cs="Arial"/>
                      <w:sz w:val="24"/>
                      <w:szCs w:val="24"/>
                    </w:rPr>
                    <w:t xml:space="preserve"> trimmers</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m</w:t>
                  </w:r>
                  <w:r w:rsidRPr="002F73AA">
                    <w:rPr>
                      <w:rFonts w:ascii="Arial" w:hAnsi="Arial" w:cs="Arial"/>
                      <w:sz w:val="24"/>
                      <w:szCs w:val="24"/>
                      <w:vertAlign w:val="superscript"/>
                    </w:rPr>
                    <w:t>2</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   108.00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r>
            <w:tr w:rsidR="000553C3" w:rsidRPr="002F73AA" w:rsidTr="00843223">
              <w:trPr>
                <w:trHeight w:val="5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3.2</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Prepare the surfaces to receive  1:3 cement sand mortar before Tilling at the Veranda</w:t>
                  </w:r>
                </w:p>
              </w:tc>
              <w:tc>
                <w:tcPr>
                  <w:tcW w:w="845"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m3</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xml:space="preserve">        1.00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270"/>
              </w:trPr>
              <w:tc>
                <w:tcPr>
                  <w:tcW w:w="817" w:type="dxa"/>
                  <w:noWrap/>
                  <w:hideMark/>
                </w:tcPr>
                <w:p w:rsidR="000553C3" w:rsidRPr="002F73AA" w:rsidRDefault="000553C3" w:rsidP="000553C3">
                  <w:pPr>
                    <w:autoSpaceDE w:val="0"/>
                    <w:autoSpaceDN w:val="0"/>
                    <w:adjustRightInd w:val="0"/>
                    <w:spacing w:after="0" w:line="240" w:lineRule="auto"/>
                    <w:rPr>
                      <w:rFonts w:ascii="Arial" w:hAnsi="Arial" w:cs="Arial"/>
                      <w:b/>
                      <w:sz w:val="24"/>
                      <w:szCs w:val="24"/>
                    </w:rPr>
                  </w:pPr>
                  <w:r w:rsidRPr="002F73AA">
                    <w:rPr>
                      <w:rFonts w:ascii="Arial" w:hAnsi="Arial" w:cs="Arial"/>
                      <w:b/>
                      <w:sz w:val="24"/>
                      <w:szCs w:val="24"/>
                    </w:rPr>
                    <w:t> </w:t>
                  </w:r>
                </w:p>
              </w:tc>
              <w:tc>
                <w:tcPr>
                  <w:tcW w:w="3952"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Subtotal - Walls</w:t>
                  </w:r>
                </w:p>
              </w:tc>
              <w:tc>
                <w:tcPr>
                  <w:tcW w:w="845"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368"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07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1164" w:type="dxa"/>
                  <w:noWrap/>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p>
              </w:tc>
            </w:tr>
          </w:tbl>
          <w:p w:rsidR="000553C3" w:rsidRDefault="000553C3" w:rsidP="000553C3">
            <w:pPr>
              <w:autoSpaceDE w:val="0"/>
              <w:autoSpaceDN w:val="0"/>
              <w:adjustRightInd w:val="0"/>
              <w:spacing w:after="0" w:line="240" w:lineRule="auto"/>
              <w:rPr>
                <w:rFonts w:ascii="Arial" w:hAnsi="Arial" w:cs="Arial"/>
                <w:b/>
                <w:sz w:val="24"/>
                <w:szCs w:val="24"/>
              </w:rPr>
            </w:pPr>
          </w:p>
          <w:p w:rsidR="000553C3" w:rsidRDefault="000553C3" w:rsidP="000553C3">
            <w:pPr>
              <w:autoSpaceDE w:val="0"/>
              <w:autoSpaceDN w:val="0"/>
              <w:adjustRightInd w:val="0"/>
              <w:spacing w:after="0" w:line="240" w:lineRule="auto"/>
              <w:rPr>
                <w:rFonts w:ascii="Arial" w:hAnsi="Arial" w:cs="Arial"/>
                <w:b/>
                <w:sz w:val="24"/>
                <w:szCs w:val="24"/>
              </w:rPr>
            </w:pPr>
          </w:p>
          <w:p w:rsidR="000553C3" w:rsidRDefault="000553C3" w:rsidP="000553C3">
            <w:pPr>
              <w:autoSpaceDE w:val="0"/>
              <w:autoSpaceDN w:val="0"/>
              <w:adjustRightInd w:val="0"/>
              <w:spacing w:after="0" w:line="240" w:lineRule="auto"/>
              <w:rPr>
                <w:rFonts w:ascii="Arial" w:hAnsi="Arial" w:cs="Arial"/>
                <w:b/>
                <w:sz w:val="24"/>
                <w:szCs w:val="24"/>
              </w:rPr>
            </w:pPr>
          </w:p>
          <w:p w:rsidR="000553C3" w:rsidRDefault="000553C3" w:rsidP="000553C3">
            <w:pPr>
              <w:autoSpaceDE w:val="0"/>
              <w:autoSpaceDN w:val="0"/>
              <w:adjustRightInd w:val="0"/>
              <w:spacing w:after="0" w:line="240" w:lineRule="auto"/>
              <w:rPr>
                <w:rFonts w:ascii="Arial" w:hAnsi="Arial" w:cs="Arial"/>
                <w:b/>
                <w:sz w:val="24"/>
                <w:szCs w:val="24"/>
              </w:rPr>
            </w:pPr>
          </w:p>
          <w:p w:rsidR="000553C3" w:rsidRDefault="000553C3" w:rsidP="000553C3">
            <w:pPr>
              <w:autoSpaceDE w:val="0"/>
              <w:autoSpaceDN w:val="0"/>
              <w:adjustRightInd w:val="0"/>
              <w:spacing w:after="0" w:line="240" w:lineRule="auto"/>
              <w:rPr>
                <w:rFonts w:ascii="Arial" w:hAnsi="Arial" w:cs="Arial"/>
                <w:b/>
                <w:sz w:val="24"/>
                <w:szCs w:val="24"/>
              </w:rPr>
            </w:pPr>
          </w:p>
          <w:p w:rsidR="000553C3" w:rsidRPr="002F73AA" w:rsidRDefault="000553C3" w:rsidP="000553C3">
            <w:pPr>
              <w:autoSpaceDE w:val="0"/>
              <w:autoSpaceDN w:val="0"/>
              <w:adjustRightInd w:val="0"/>
              <w:spacing w:after="0" w:line="240" w:lineRule="auto"/>
              <w:rPr>
                <w:rFonts w:ascii="Arial" w:hAnsi="Arial" w:cs="Arial"/>
                <w:b/>
                <w:sz w:val="24"/>
                <w:szCs w:val="24"/>
                <w:u w:val="single"/>
              </w:rPr>
            </w:pPr>
            <w:r w:rsidRPr="002F73AA">
              <w:rPr>
                <w:rFonts w:ascii="Arial" w:hAnsi="Arial" w:cs="Arial"/>
                <w:b/>
                <w:sz w:val="24"/>
                <w:szCs w:val="24"/>
                <w:u w:val="single"/>
              </w:rPr>
              <w:t>SUMMARY</w:t>
            </w:r>
          </w:p>
          <w:p w:rsidR="000553C3" w:rsidRDefault="000553C3" w:rsidP="000553C3">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700"/>
              <w:gridCol w:w="4407"/>
              <w:gridCol w:w="2471"/>
            </w:tblGrid>
            <w:tr w:rsidR="000553C3" w:rsidRPr="002F73AA" w:rsidTr="00843223">
              <w:trPr>
                <w:trHeight w:val="270"/>
              </w:trPr>
              <w:tc>
                <w:tcPr>
                  <w:tcW w:w="700"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S/N</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b/>
                      <w:bCs/>
                      <w:sz w:val="24"/>
                      <w:szCs w:val="24"/>
                    </w:rPr>
                  </w:pPr>
                  <w:r w:rsidRPr="002F73AA">
                    <w:rPr>
                      <w:rFonts w:ascii="Arial" w:hAnsi="Arial" w:cs="Arial"/>
                      <w:b/>
                      <w:bCs/>
                      <w:sz w:val="24"/>
                      <w:szCs w:val="24"/>
                    </w:rPr>
                    <w:t>Description</w:t>
                  </w:r>
                </w:p>
              </w:tc>
              <w:tc>
                <w:tcPr>
                  <w:tcW w:w="2471" w:type="dxa"/>
                </w:tcPr>
                <w:p w:rsidR="000553C3" w:rsidRPr="002F73AA" w:rsidRDefault="000553C3" w:rsidP="000553C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Amount</w:t>
                  </w: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1</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Preliminaries and General Items</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2</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Strip out and removal</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3</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Floor works</w:t>
                  </w:r>
                  <w:r>
                    <w:rPr>
                      <w:rFonts w:ascii="Arial" w:hAnsi="Arial" w:cs="Arial"/>
                      <w:sz w:val="24"/>
                      <w:szCs w:val="24"/>
                    </w:rPr>
                    <w:t xml:space="preserve"> (4 HOUSING UNITS)</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4</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Walls</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5</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Sub-total</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315"/>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6</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Add for contingency @ 5%</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270"/>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sz w:val="24"/>
                      <w:szCs w:val="24"/>
                    </w:rPr>
                  </w:pPr>
                  <w:r w:rsidRPr="002F73AA">
                    <w:rPr>
                      <w:rFonts w:ascii="Arial" w:hAnsi="Arial" w:cs="Arial"/>
                      <w:sz w:val="24"/>
                      <w:szCs w:val="24"/>
                    </w:rPr>
                    <w:t> </w:t>
                  </w:r>
                  <w:r>
                    <w:rPr>
                      <w:rFonts w:ascii="Arial" w:hAnsi="Arial" w:cs="Arial"/>
                      <w:sz w:val="24"/>
                      <w:szCs w:val="24"/>
                    </w:rPr>
                    <w:t>VAT at 16%</w:t>
                  </w:r>
                </w:p>
              </w:tc>
              <w:tc>
                <w:tcPr>
                  <w:tcW w:w="2471" w:type="dxa"/>
                </w:tcPr>
                <w:p w:rsidR="000553C3" w:rsidRPr="002F73AA" w:rsidRDefault="000553C3" w:rsidP="000553C3">
                  <w:pPr>
                    <w:autoSpaceDE w:val="0"/>
                    <w:autoSpaceDN w:val="0"/>
                    <w:adjustRightInd w:val="0"/>
                    <w:spacing w:after="0" w:line="240" w:lineRule="auto"/>
                    <w:rPr>
                      <w:rFonts w:ascii="Arial" w:hAnsi="Arial" w:cs="Arial"/>
                      <w:sz w:val="24"/>
                      <w:szCs w:val="24"/>
                    </w:rPr>
                  </w:pPr>
                </w:p>
              </w:tc>
            </w:tr>
            <w:tr w:rsidR="000553C3" w:rsidRPr="002F73AA" w:rsidTr="00843223">
              <w:trPr>
                <w:trHeight w:val="270"/>
              </w:trPr>
              <w:tc>
                <w:tcPr>
                  <w:tcW w:w="700" w:type="dxa"/>
                  <w:noWrap/>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7</w:t>
                  </w:r>
                </w:p>
              </w:tc>
              <w:tc>
                <w:tcPr>
                  <w:tcW w:w="4407" w:type="dxa"/>
                  <w:hideMark/>
                </w:tcPr>
                <w:p w:rsidR="000553C3" w:rsidRPr="002F73AA" w:rsidRDefault="000553C3" w:rsidP="000553C3">
                  <w:pPr>
                    <w:autoSpaceDE w:val="0"/>
                    <w:autoSpaceDN w:val="0"/>
                    <w:adjustRightInd w:val="0"/>
                    <w:spacing w:after="0" w:line="240" w:lineRule="auto"/>
                    <w:rPr>
                      <w:rFonts w:ascii="Arial" w:hAnsi="Arial" w:cs="Arial"/>
                      <w:bCs/>
                      <w:sz w:val="24"/>
                      <w:szCs w:val="24"/>
                    </w:rPr>
                  </w:pPr>
                  <w:r w:rsidRPr="002F73AA">
                    <w:rPr>
                      <w:rFonts w:ascii="Arial" w:hAnsi="Arial" w:cs="Arial"/>
                      <w:bCs/>
                      <w:sz w:val="24"/>
                      <w:szCs w:val="24"/>
                    </w:rPr>
                    <w:t>Total Estimate Cost</w:t>
                  </w:r>
                </w:p>
              </w:tc>
              <w:tc>
                <w:tcPr>
                  <w:tcW w:w="2471" w:type="dxa"/>
                </w:tcPr>
                <w:p w:rsidR="000553C3" w:rsidRPr="002F73AA" w:rsidRDefault="000553C3" w:rsidP="000553C3">
                  <w:pPr>
                    <w:autoSpaceDE w:val="0"/>
                    <w:autoSpaceDN w:val="0"/>
                    <w:adjustRightInd w:val="0"/>
                    <w:spacing w:after="0" w:line="240" w:lineRule="auto"/>
                    <w:rPr>
                      <w:rFonts w:ascii="Arial" w:hAnsi="Arial" w:cs="Arial"/>
                      <w:bCs/>
                      <w:sz w:val="24"/>
                      <w:szCs w:val="24"/>
                    </w:rPr>
                  </w:pPr>
                </w:p>
              </w:tc>
            </w:tr>
          </w:tbl>
          <w:p w:rsidR="003D503F" w:rsidRDefault="003D503F" w:rsidP="00685993">
            <w:pPr>
              <w:pStyle w:val="Formal2"/>
              <w:keepNext/>
              <w:keepLines/>
              <w:widowControl w:val="0"/>
              <w:spacing w:before="120" w:after="0"/>
              <w:jc w:val="both"/>
            </w:pPr>
          </w:p>
          <w:p w:rsidR="003D503F" w:rsidRDefault="003D503F" w:rsidP="00685993">
            <w:pPr>
              <w:pStyle w:val="Formal2"/>
              <w:keepNext/>
              <w:keepLines/>
              <w:widowControl w:val="0"/>
              <w:spacing w:before="120" w:after="0"/>
              <w:jc w:val="both"/>
            </w:pPr>
          </w:p>
          <w:p w:rsidR="003D503F" w:rsidRDefault="003D503F" w:rsidP="00685993">
            <w:pPr>
              <w:pStyle w:val="Formal2"/>
              <w:keepNext/>
              <w:keepLines/>
              <w:widowControl w:val="0"/>
              <w:spacing w:before="120" w:after="0"/>
              <w:jc w:val="both"/>
            </w:pPr>
          </w:p>
          <w:p w:rsidR="003D503F" w:rsidRDefault="003D503F" w:rsidP="00685993">
            <w:pPr>
              <w:pStyle w:val="Formal2"/>
              <w:keepNext/>
              <w:keepLines/>
              <w:widowControl w:val="0"/>
              <w:spacing w:before="120" w:after="0"/>
              <w:jc w:val="both"/>
            </w:pPr>
          </w:p>
          <w:p w:rsidR="003D503F" w:rsidRDefault="003D503F" w:rsidP="00685993">
            <w:pPr>
              <w:pStyle w:val="Formal2"/>
              <w:keepNext/>
              <w:keepLines/>
              <w:widowControl w:val="0"/>
              <w:spacing w:before="120" w:after="0"/>
              <w:jc w:val="both"/>
            </w:pPr>
          </w:p>
          <w:p w:rsidR="003D503F" w:rsidRPr="003D503F" w:rsidRDefault="003D503F" w:rsidP="00685993">
            <w:pPr>
              <w:pStyle w:val="Formal2"/>
              <w:keepNext/>
              <w:keepLines/>
              <w:widowControl w:val="0"/>
              <w:spacing w:before="120" w:after="0"/>
              <w:jc w:val="both"/>
              <w:rPr>
                <w:rFonts w:cs="Arial"/>
                <w:b w:val="0"/>
                <w:szCs w:val="24"/>
              </w:rPr>
            </w:pPr>
          </w:p>
          <w:p w:rsidR="00926F0B" w:rsidRPr="00011B27" w:rsidRDefault="00926F0B" w:rsidP="00685993">
            <w:pPr>
              <w:pStyle w:val="Formal2"/>
              <w:keepNext/>
              <w:keepLines/>
              <w:widowControl w:val="0"/>
              <w:spacing w:before="120" w:after="0"/>
              <w:jc w:val="both"/>
              <w:rPr>
                <w:rFonts w:cs="Arial"/>
                <w:b w:val="0"/>
                <w:szCs w:val="24"/>
              </w:rPr>
            </w:pPr>
          </w:p>
        </w:tc>
      </w:tr>
    </w:tbl>
    <w:p w:rsidR="00F40D0F" w:rsidRDefault="001910C7">
      <w:pPr>
        <w:keepNext/>
        <w:keepLines/>
        <w:widowControl w:val="0"/>
        <w:tabs>
          <w:tab w:val="left" w:pos="993"/>
        </w:tabs>
        <w:spacing w:before="120" w:after="120" w:line="240" w:lineRule="auto"/>
        <w:jc w:val="both"/>
        <w:rPr>
          <w:rFonts w:ascii="Arial" w:hAnsi="Arial" w:cs="Arial"/>
          <w:b/>
          <w:sz w:val="24"/>
          <w:szCs w:val="24"/>
        </w:rPr>
      </w:pPr>
      <w:r w:rsidRPr="001910C7">
        <w:rPr>
          <w:rFonts w:ascii="Arial" w:hAnsi="Arial" w:cs="Arial"/>
          <w:b/>
          <w:sz w:val="24"/>
          <w:szCs w:val="24"/>
        </w:rPr>
        <w:lastRenderedPageBreak/>
        <w:t>Acceptance of Tender</w:t>
      </w:r>
    </w:p>
    <w:p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rsidR="00286213" w:rsidRDefault="00286213" w:rsidP="00A6116D">
      <w:pPr>
        <w:autoSpaceDE w:val="0"/>
        <w:autoSpaceDN w:val="0"/>
        <w:adjustRightInd w:val="0"/>
        <w:spacing w:after="0" w:line="240" w:lineRule="auto"/>
        <w:rPr>
          <w:rFonts w:ascii="Arial" w:hAnsi="Arial" w:cs="Arial"/>
          <w:b/>
          <w:sz w:val="24"/>
          <w:szCs w:val="24"/>
        </w:rPr>
      </w:pPr>
    </w:p>
    <w:p w:rsidR="00941399" w:rsidRDefault="00941399" w:rsidP="00545F25">
      <w:pPr>
        <w:autoSpaceDE w:val="0"/>
        <w:autoSpaceDN w:val="0"/>
        <w:adjustRightInd w:val="0"/>
        <w:spacing w:after="0" w:line="240" w:lineRule="auto"/>
        <w:rPr>
          <w:rFonts w:ascii="Arial" w:hAnsi="Arial" w:cs="Arial"/>
          <w:b/>
          <w:sz w:val="24"/>
          <w:szCs w:val="24"/>
        </w:rPr>
      </w:pPr>
      <w:r w:rsidRPr="00941399">
        <w:rPr>
          <w:rFonts w:ascii="Arial" w:hAnsi="Arial" w:cs="Arial"/>
          <w:b/>
          <w:sz w:val="24"/>
          <w:szCs w:val="24"/>
        </w:rPr>
        <w:t>All bidders are requested to attend a</w:t>
      </w:r>
      <w:r>
        <w:rPr>
          <w:rFonts w:ascii="Arial" w:hAnsi="Arial" w:cs="Arial"/>
          <w:b/>
          <w:sz w:val="24"/>
          <w:szCs w:val="24"/>
        </w:rPr>
        <w:t xml:space="preserve"> compulsory</w:t>
      </w:r>
      <w:r w:rsidRPr="00941399">
        <w:rPr>
          <w:rFonts w:ascii="Arial" w:hAnsi="Arial" w:cs="Arial"/>
          <w:b/>
          <w:sz w:val="24"/>
          <w:szCs w:val="24"/>
        </w:rPr>
        <w:t xml:space="preserve"> site visit on F</w:t>
      </w:r>
      <w:r>
        <w:rPr>
          <w:rFonts w:ascii="Arial" w:hAnsi="Arial" w:cs="Arial"/>
          <w:b/>
          <w:sz w:val="24"/>
          <w:szCs w:val="24"/>
        </w:rPr>
        <w:t xml:space="preserve">riday, </w:t>
      </w:r>
      <w:r w:rsidR="008903ED">
        <w:rPr>
          <w:rFonts w:ascii="Arial" w:hAnsi="Arial" w:cs="Arial"/>
          <w:b/>
          <w:sz w:val="24"/>
          <w:szCs w:val="24"/>
        </w:rPr>
        <w:t xml:space="preserve">12 </w:t>
      </w:r>
      <w:proofErr w:type="spellStart"/>
      <w:r w:rsidR="008903ED">
        <w:rPr>
          <w:rFonts w:ascii="Arial" w:hAnsi="Arial" w:cs="Arial"/>
          <w:b/>
          <w:sz w:val="24"/>
          <w:szCs w:val="24"/>
        </w:rPr>
        <w:t>th</w:t>
      </w:r>
      <w:proofErr w:type="spellEnd"/>
      <w:r w:rsidR="008903ED">
        <w:rPr>
          <w:rFonts w:ascii="Arial" w:hAnsi="Arial" w:cs="Arial"/>
          <w:b/>
          <w:sz w:val="24"/>
          <w:szCs w:val="24"/>
        </w:rPr>
        <w:t xml:space="preserve"> August </w:t>
      </w:r>
      <w:r w:rsidR="00F41423">
        <w:rPr>
          <w:rFonts w:ascii="Arial" w:hAnsi="Arial" w:cs="Arial"/>
          <w:b/>
          <w:sz w:val="24"/>
          <w:szCs w:val="24"/>
        </w:rPr>
        <w:t>2022 at 11:3</w:t>
      </w:r>
      <w:r w:rsidRPr="00941399">
        <w:rPr>
          <w:rFonts w:ascii="Arial" w:hAnsi="Arial" w:cs="Arial"/>
          <w:b/>
          <w:sz w:val="24"/>
          <w:szCs w:val="24"/>
        </w:rPr>
        <w:t>0hrs. You are all requested to meet at the SPGRC Office Complex Main Gate at Plot No. 6300 Off Great East Road Chongwe, Zambia before proceeding to the actual site of the project</w:t>
      </w:r>
      <w:r w:rsidR="00611378">
        <w:rPr>
          <w:rFonts w:ascii="Arial" w:hAnsi="Arial" w:cs="Arial"/>
          <w:b/>
          <w:sz w:val="24"/>
          <w:szCs w:val="24"/>
        </w:rPr>
        <w:t>. Tenderers who arrive after 1</w:t>
      </w:r>
      <w:r w:rsidR="00F41423">
        <w:rPr>
          <w:rFonts w:ascii="Arial" w:hAnsi="Arial" w:cs="Arial"/>
          <w:b/>
          <w:sz w:val="24"/>
          <w:szCs w:val="24"/>
        </w:rPr>
        <w:t>1:3</w:t>
      </w:r>
      <w:r w:rsidR="008903ED">
        <w:rPr>
          <w:rFonts w:ascii="Arial" w:hAnsi="Arial" w:cs="Arial"/>
          <w:b/>
          <w:sz w:val="24"/>
          <w:szCs w:val="24"/>
        </w:rPr>
        <w:t>0</w:t>
      </w:r>
      <w:r w:rsidRPr="00941399">
        <w:rPr>
          <w:rFonts w:ascii="Arial" w:hAnsi="Arial" w:cs="Arial"/>
          <w:b/>
          <w:sz w:val="24"/>
          <w:szCs w:val="24"/>
        </w:rPr>
        <w:t>hrs will not be allowed into the meeting.</w:t>
      </w:r>
    </w:p>
    <w:p w:rsidR="00545F25" w:rsidRDefault="00545F25" w:rsidP="00545F25">
      <w:pPr>
        <w:autoSpaceDE w:val="0"/>
        <w:autoSpaceDN w:val="0"/>
        <w:adjustRightInd w:val="0"/>
        <w:spacing w:after="0" w:line="240" w:lineRule="auto"/>
        <w:rPr>
          <w:rFonts w:ascii="Arial" w:eastAsiaTheme="minorHAnsi" w:hAnsi="Arial" w:cs="Arial"/>
        </w:rPr>
      </w:pPr>
    </w:p>
    <w:p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xml:space="preserve">: </w:t>
      </w:r>
      <w:r w:rsidR="00611378">
        <w:rPr>
          <w:rFonts w:ascii="Arial" w:eastAsiaTheme="minorHAnsi" w:hAnsi="Arial" w:cs="Arial"/>
          <w:b/>
          <w:sz w:val="24"/>
          <w:szCs w:val="24"/>
        </w:rPr>
        <w:t xml:space="preserve">contact </w:t>
      </w:r>
      <w:r w:rsidRPr="00545F25">
        <w:rPr>
          <w:rFonts w:ascii="Arial" w:eastAsiaTheme="minorHAnsi" w:hAnsi="Arial" w:cs="Arial"/>
          <w:b/>
          <w:sz w:val="24"/>
          <w:szCs w:val="24"/>
        </w:rPr>
        <w:t>Number +26</w:t>
      </w:r>
      <w:r w:rsidR="004750A0">
        <w:rPr>
          <w:rFonts w:ascii="Arial" w:eastAsiaTheme="minorHAnsi" w:hAnsi="Arial" w:cs="Arial"/>
          <w:b/>
          <w:sz w:val="24"/>
          <w:szCs w:val="24"/>
        </w:rPr>
        <w:t xml:space="preserve">0 </w:t>
      </w:r>
      <w:r w:rsidR="00611378">
        <w:rPr>
          <w:rFonts w:ascii="Arial" w:eastAsiaTheme="minorHAnsi" w:hAnsi="Arial" w:cs="Arial"/>
          <w:b/>
          <w:sz w:val="24"/>
          <w:szCs w:val="24"/>
        </w:rPr>
        <w:t>211 399 200</w:t>
      </w:r>
    </w:p>
    <w:p w:rsidR="00286213" w:rsidRPr="00545F25" w:rsidRDefault="00286213"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Pr="00994B2F" w:rsidRDefault="00E859EA" w:rsidP="00E859EA">
      <w:pPr>
        <w:keepNext/>
        <w:spacing w:after="0" w:line="240" w:lineRule="auto"/>
        <w:jc w:val="center"/>
        <w:outlineLvl w:val="0"/>
        <w:rPr>
          <w:rFonts w:ascii="Times New Roman" w:hAnsi="Times New Roman"/>
          <w:b/>
          <w:caps/>
          <w:snapToGrid w:val="0"/>
          <w:sz w:val="28"/>
          <w:szCs w:val="28"/>
          <w:lang w:val="en-GB"/>
        </w:rPr>
      </w:pPr>
      <w:bookmarkStart w:id="2" w:name="_Toc41877037"/>
      <w:r>
        <w:rPr>
          <w:rFonts w:ascii="Times New Roman" w:hAnsi="Times New Roman"/>
          <w:b/>
          <w:caps/>
          <w:snapToGrid w:val="0"/>
          <w:sz w:val="28"/>
          <w:szCs w:val="28"/>
          <w:lang w:val="en-GB"/>
        </w:rPr>
        <w:t>Annex B</w:t>
      </w:r>
    </w:p>
    <w:p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r w:rsidRPr="00994B2F">
        <w:rPr>
          <w:rFonts w:ascii="Times New Roman" w:hAnsi="Times New Roman"/>
          <w:b/>
          <w:snapToGrid w:val="0"/>
          <w:sz w:val="28"/>
          <w:szCs w:val="28"/>
          <w:lang w:val="en-GB"/>
        </w:rPr>
        <w:br/>
      </w:r>
      <w:bookmarkStart w:id="3" w:name="_Toc41823836"/>
      <w:r w:rsidRPr="00994B2F">
        <w:rPr>
          <w:rFonts w:ascii="Times New Roman" w:hAnsi="Times New Roman"/>
          <w:b/>
          <w:snapToGrid w:val="0"/>
          <w:sz w:val="28"/>
          <w:szCs w:val="28"/>
          <w:lang w:val="en-GB"/>
        </w:rPr>
        <w:t>POWER OF ATTORNEY</w:t>
      </w:r>
      <w:bookmarkEnd w:id="2"/>
      <w:bookmarkEnd w:id="3"/>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2F73AA" w:rsidRDefault="002F73AA" w:rsidP="00CF0BC3">
      <w:pPr>
        <w:widowControl w:val="0"/>
        <w:autoSpaceDE w:val="0"/>
        <w:autoSpaceDN w:val="0"/>
        <w:ind w:left="36"/>
        <w:jc w:val="center"/>
        <w:rPr>
          <w:b/>
          <w:i/>
          <w:iCs/>
          <w:spacing w:val="-4"/>
          <w:szCs w:val="24"/>
          <w:lang w:val="en-GB"/>
        </w:rPr>
      </w:pPr>
    </w:p>
    <w:p w:rsidR="002F73AA" w:rsidRDefault="002F73AA" w:rsidP="00CF0BC3">
      <w:pPr>
        <w:widowControl w:val="0"/>
        <w:autoSpaceDE w:val="0"/>
        <w:autoSpaceDN w:val="0"/>
        <w:ind w:left="36"/>
        <w:jc w:val="center"/>
        <w:rPr>
          <w:b/>
          <w:i/>
          <w:iCs/>
          <w:spacing w:val="-4"/>
          <w:szCs w:val="24"/>
          <w:lang w:val="en-GB"/>
        </w:rPr>
      </w:pPr>
    </w:p>
    <w:p w:rsidR="00CF0BC3" w:rsidRDefault="00CF0BC3" w:rsidP="00CF0BC3">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rsidR="00CF0BC3" w:rsidRDefault="00CF0BC3"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rsidR="00CF0BC3" w:rsidRDefault="00CF0BC3" w:rsidP="00CF0BC3">
      <w:pPr>
        <w:widowControl w:val="0"/>
        <w:autoSpaceDE w:val="0"/>
        <w:autoSpaceDN w:val="0"/>
        <w:ind w:left="36"/>
        <w:rPr>
          <w:i/>
          <w:iCs/>
          <w:spacing w:val="-4"/>
          <w:szCs w:val="24"/>
          <w:lang w:val="en-GB"/>
        </w:rPr>
      </w:pPr>
      <w:r>
        <w:rPr>
          <w:i/>
          <w:iCs/>
          <w:spacing w:val="-4"/>
          <w:szCs w:val="24"/>
          <w:lang w:val="en-GB"/>
        </w:rPr>
        <w:t>&lt;Date&gt;</w:t>
      </w:r>
    </w:p>
    <w:p w:rsidR="0075146B" w:rsidRPr="0075146B" w:rsidRDefault="00CF0BC3" w:rsidP="0075146B">
      <w:pPr>
        <w:widowControl w:val="0"/>
        <w:autoSpaceDE w:val="0"/>
        <w:autoSpaceDN w:val="0"/>
        <w:spacing w:line="240" w:lineRule="auto"/>
        <w:ind w:left="43"/>
        <w:rPr>
          <w:i/>
          <w:iCs/>
          <w:spacing w:val="-4"/>
          <w:szCs w:val="24"/>
          <w:lang w:val="en-GB"/>
        </w:rPr>
      </w:pPr>
      <w:r w:rsidRPr="0075146B">
        <w:rPr>
          <w:i/>
          <w:iCs/>
          <w:spacing w:val="-4"/>
          <w:szCs w:val="24"/>
          <w:lang w:val="en-GB"/>
        </w:rPr>
        <w:t xml:space="preserve">To: </w:t>
      </w:r>
      <w:r w:rsidR="006B0ABB" w:rsidRPr="0075146B">
        <w:rPr>
          <w:i/>
          <w:iCs/>
          <w:spacing w:val="-4"/>
          <w:szCs w:val="24"/>
          <w:lang w:val="en-GB"/>
        </w:rPr>
        <w:t xml:space="preserve"> Head of SPGRC</w:t>
      </w:r>
    </w:p>
    <w:p w:rsidR="0075146B" w:rsidRPr="0075146B" w:rsidRDefault="0075146B" w:rsidP="0075146B">
      <w:pPr>
        <w:widowControl w:val="0"/>
        <w:autoSpaceDE w:val="0"/>
        <w:autoSpaceDN w:val="0"/>
        <w:spacing w:line="240" w:lineRule="auto"/>
        <w:ind w:left="43"/>
        <w:rPr>
          <w:i/>
          <w:iCs/>
          <w:spacing w:val="-4"/>
          <w:szCs w:val="24"/>
          <w:lang w:val="en-GB"/>
        </w:rPr>
      </w:pPr>
      <w:r w:rsidRPr="0075146B">
        <w:rPr>
          <w:i/>
          <w:iCs/>
          <w:spacing w:val="-4"/>
          <w:szCs w:val="24"/>
          <w:lang w:val="en-GB"/>
        </w:rPr>
        <w:t>Private Bag CH6</w:t>
      </w:r>
    </w:p>
    <w:p w:rsidR="0075146B" w:rsidRPr="0075146B" w:rsidRDefault="0075146B" w:rsidP="0075146B">
      <w:pPr>
        <w:widowControl w:val="0"/>
        <w:autoSpaceDE w:val="0"/>
        <w:autoSpaceDN w:val="0"/>
        <w:spacing w:line="240" w:lineRule="auto"/>
        <w:ind w:left="43"/>
        <w:rPr>
          <w:i/>
          <w:iCs/>
          <w:spacing w:val="-4"/>
          <w:szCs w:val="24"/>
          <w:lang w:val="en-GB"/>
        </w:rPr>
      </w:pPr>
      <w:r w:rsidRPr="0075146B">
        <w:rPr>
          <w:i/>
          <w:iCs/>
          <w:spacing w:val="-4"/>
          <w:szCs w:val="24"/>
          <w:lang w:val="en-GB"/>
        </w:rPr>
        <w:t>Lusaka, Zambia</w:t>
      </w:r>
    </w:p>
    <w:p w:rsidR="0075146B" w:rsidRDefault="0075146B"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 xml:space="preserve">Your ref:  </w:t>
      </w:r>
      <w:r w:rsidR="006B0ABB">
        <w:rPr>
          <w:rFonts w:ascii="Arial" w:eastAsia="MS Gothic" w:hAnsi="Arial" w:cs="Arial"/>
          <w:b/>
          <w:bCs/>
        </w:rPr>
        <w:t>Admin</w:t>
      </w:r>
      <w:r w:rsidR="006B0ABB" w:rsidRPr="00C328E6">
        <w:rPr>
          <w:b/>
          <w:i/>
          <w:iCs/>
        </w:rPr>
        <w:t xml:space="preserve"> 0</w:t>
      </w:r>
      <w:r w:rsidR="00021CD2">
        <w:rPr>
          <w:b/>
          <w:i/>
          <w:iCs/>
        </w:rPr>
        <w:t>2</w:t>
      </w:r>
      <w:r w:rsidR="002F73AA">
        <w:rPr>
          <w:b/>
          <w:i/>
          <w:iCs/>
        </w:rPr>
        <w:t>/2022</w:t>
      </w:r>
      <w:r w:rsidR="006B0ABB" w:rsidRPr="00C328E6">
        <w:rPr>
          <w:b/>
          <w:i/>
          <w:iCs/>
        </w:rPr>
        <w:t>-2</w:t>
      </w:r>
      <w:r w:rsidR="002F73AA">
        <w:rPr>
          <w:b/>
          <w:i/>
          <w:iCs/>
        </w:rPr>
        <w:t>3</w:t>
      </w:r>
    </w:p>
    <w:p w:rsidR="00CF0BC3" w:rsidRDefault="00CF0BC3" w:rsidP="00CF0BC3">
      <w:pPr>
        <w:widowControl w:val="0"/>
        <w:autoSpaceDE w:val="0"/>
        <w:autoSpaceDN w:val="0"/>
        <w:ind w:left="36"/>
        <w:rPr>
          <w:i/>
          <w:iCs/>
          <w:spacing w:val="-4"/>
          <w:szCs w:val="24"/>
          <w:lang w:val="en-GB"/>
        </w:rPr>
      </w:pPr>
      <w:r>
        <w:rPr>
          <w:i/>
          <w:iCs/>
          <w:spacing w:val="-4"/>
          <w:szCs w:val="24"/>
          <w:lang w:val="en-GB"/>
        </w:rPr>
        <w:t>Dear Sir/Madam</w:t>
      </w:r>
    </w:p>
    <w:p w:rsidR="00CF0BC3" w:rsidRDefault="00CF0BC3" w:rsidP="00CF0BC3">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rsidR="00CF0BC3" w:rsidRDefault="00CF0BC3" w:rsidP="00CF0BC3">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CF0BC3" w:rsidRDefault="00CF0BC3" w:rsidP="00CF0BC3">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rsidR="00CF0BC3" w:rsidRDefault="00CF0BC3" w:rsidP="00CF0BC3">
      <w:pPr>
        <w:widowControl w:val="0"/>
        <w:autoSpaceDE w:val="0"/>
        <w:autoSpaceDN w:val="0"/>
        <w:ind w:left="36"/>
        <w:rPr>
          <w:i/>
          <w:iCs/>
          <w:spacing w:val="-4"/>
          <w:szCs w:val="24"/>
          <w:lang w:val="en-GB"/>
        </w:rPr>
      </w:pPr>
    </w:p>
    <w:p w:rsidR="00CF0BC3" w:rsidRDefault="00CF0BC3" w:rsidP="00CF0BC3">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CF0BC3" w:rsidRDefault="00CF0BC3"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Pr>
          <w:rFonts w:ascii="Trebuchet MS" w:hAnsi="Trebuchet MS" w:cs="Trebuchet MS"/>
          <w:b/>
          <w:caps/>
          <w:sz w:val="32"/>
          <w:szCs w:val="32"/>
        </w:rPr>
        <w:t>Annex C</w:t>
      </w: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spacing w:after="0" w:line="240" w:lineRule="auto"/>
        <w:jc w:val="center"/>
        <w:outlineLvl w:val="0"/>
        <w:rPr>
          <w:rFonts w:ascii="Arial" w:hAnsi="Arial" w:cs="Arial"/>
          <w:b/>
          <w:noProof/>
          <w:sz w:val="28"/>
          <w:szCs w:val="24"/>
          <w:lang w:val="en-US"/>
        </w:rPr>
      </w:pPr>
      <w:bookmarkStart w:id="4" w:name="_Toc41823870"/>
      <w:bookmarkStart w:id="5" w:name="_Toc41877056"/>
      <w:r w:rsidRPr="004A42FE">
        <w:rPr>
          <w:rFonts w:ascii="Arial" w:hAnsi="Arial" w:cs="Arial"/>
          <w:b/>
          <w:noProof/>
          <w:sz w:val="28"/>
          <w:szCs w:val="24"/>
          <w:lang w:val="en-US"/>
        </w:rPr>
        <w:lastRenderedPageBreak/>
        <w:drawing>
          <wp:inline distT="0" distB="0" distL="0" distR="0">
            <wp:extent cx="1211580" cy="1143000"/>
            <wp:effectExtent l="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E859EA" w:rsidRPr="00994B2F" w:rsidRDefault="00E859EA" w:rsidP="00E859EA">
      <w:pPr>
        <w:spacing w:after="0" w:line="240" w:lineRule="auto"/>
        <w:jc w:val="center"/>
        <w:outlineLvl w:val="0"/>
        <w:rPr>
          <w:rFonts w:ascii="Arial" w:hAnsi="Arial" w:cs="Arial"/>
          <w:b/>
          <w:noProof/>
          <w:sz w:val="28"/>
          <w:szCs w:val="24"/>
          <w:lang w:val="en-US"/>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6" w:name="_Toc41823871"/>
      <w:bookmarkEnd w:id="4"/>
      <w:r w:rsidRPr="00994B2F">
        <w:rPr>
          <w:rFonts w:ascii="Arial" w:hAnsi="Arial" w:cs="Arial"/>
          <w:b/>
          <w:snapToGrid w:val="0"/>
          <w:sz w:val="24"/>
          <w:szCs w:val="24"/>
          <w:lang w:val="en-GB"/>
        </w:rPr>
        <w:t xml:space="preserve">STANDARD CONTRACT </w:t>
      </w:r>
    </w:p>
    <w:p w:rsidR="00E859EA" w:rsidRPr="00994B2F" w:rsidRDefault="00E859EA" w:rsidP="00E859EA">
      <w:pPr>
        <w:spacing w:after="0" w:line="240" w:lineRule="auto"/>
        <w:jc w:val="center"/>
        <w:outlineLvl w:val="0"/>
        <w:rPr>
          <w:rFonts w:ascii="Arial" w:hAnsi="Arial" w:cs="Arial"/>
          <w:b/>
          <w:snapToGrid w:val="0"/>
          <w:sz w:val="24"/>
          <w:szCs w:val="24"/>
          <w:lang w:val="en-GB"/>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5"/>
      <w:bookmarkEnd w:id="6"/>
    </w:p>
    <w:p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4F5070">
        <w:rPr>
          <w:b/>
          <w:i/>
        </w:rPr>
        <w:t>Admin</w:t>
      </w:r>
      <w:r w:rsidR="00FD53E3" w:rsidRPr="005E3ECF">
        <w:rPr>
          <w:b/>
          <w:i/>
          <w:iCs/>
        </w:rPr>
        <w:t xml:space="preserve"> 0</w:t>
      </w:r>
      <w:r w:rsidR="00021CD2">
        <w:rPr>
          <w:b/>
          <w:i/>
          <w:iCs/>
        </w:rPr>
        <w:t>2</w:t>
      </w:r>
      <w:r w:rsidR="002F73AA">
        <w:rPr>
          <w:b/>
          <w:i/>
          <w:iCs/>
        </w:rPr>
        <w:t>/2022</w:t>
      </w:r>
      <w:r w:rsidR="00FD53E3" w:rsidRPr="005E3ECF">
        <w:rPr>
          <w:b/>
          <w:i/>
          <w:iCs/>
        </w:rPr>
        <w:t>-2</w:t>
      </w:r>
      <w:r w:rsidR="002F73AA">
        <w:rPr>
          <w:b/>
          <w:i/>
          <w:iCs/>
        </w:rPr>
        <w:t>3</w:t>
      </w:r>
    </w:p>
    <w:p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rsidR="00E859EA" w:rsidRPr="00994B2F" w:rsidRDefault="0075146B" w:rsidP="00C328E6">
      <w:pPr>
        <w:spacing w:before="240" w:after="0" w:line="240" w:lineRule="auto"/>
        <w:jc w:val="center"/>
        <w:outlineLvl w:val="0"/>
        <w:rPr>
          <w:rFonts w:ascii="Arial" w:hAnsi="Arial" w:cs="Arial"/>
          <w:i/>
          <w:snapToGrid w:val="0"/>
          <w:sz w:val="24"/>
          <w:szCs w:val="24"/>
          <w:lang w:val="en-GB"/>
        </w:rPr>
      </w:pPr>
      <w:r>
        <w:rPr>
          <w:rFonts w:ascii="Arial" w:hAnsi="Arial" w:cs="Arial"/>
          <w:b/>
          <w:sz w:val="24"/>
          <w:szCs w:val="24"/>
        </w:rPr>
        <w:t>FLOOR TILING OF FOUR (4)</w:t>
      </w:r>
      <w:r w:rsidR="004F5070" w:rsidRPr="004F5070">
        <w:rPr>
          <w:rFonts w:ascii="Arial" w:hAnsi="Arial" w:cs="Arial"/>
          <w:b/>
          <w:sz w:val="24"/>
          <w:szCs w:val="24"/>
        </w:rPr>
        <w:t xml:space="preserve"> SPGRC STAFF HOUSING UNITS IN LUSAKA, ZAMBIA</w:t>
      </w:r>
    </w:p>
    <w:p w:rsidR="00E859EA" w:rsidRPr="00994B2F" w:rsidRDefault="00E859EA" w:rsidP="00E859EA">
      <w:pPr>
        <w:spacing w:after="120" w:line="240" w:lineRule="auto"/>
        <w:jc w:val="both"/>
        <w:rPr>
          <w:rFonts w:ascii="Arial" w:hAnsi="Arial" w:cs="Arial"/>
          <w:b/>
          <w:snapToGrid w:val="0"/>
          <w:sz w:val="24"/>
          <w:szCs w:val="24"/>
          <w:lang w:val="en-GB"/>
        </w:rPr>
      </w:pPr>
    </w:p>
    <w:p w:rsidR="00E859EA" w:rsidRPr="00994B2F" w:rsidRDefault="00E859EA" w:rsidP="00E859EA">
      <w:pPr>
        <w:spacing w:after="120" w:line="240" w:lineRule="auto"/>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rsidR="00E859EA" w:rsidRPr="00994B2F" w:rsidRDefault="00E859EA" w:rsidP="00E859EA">
      <w:pPr>
        <w:spacing w:after="120" w:line="240" w:lineRule="auto"/>
        <w:jc w:val="center"/>
        <w:rPr>
          <w:rFonts w:ascii="Arial" w:hAnsi="Arial" w:cs="Arial"/>
          <w:snapToGrid w:val="0"/>
          <w:sz w:val="24"/>
          <w:szCs w:val="24"/>
          <w:lang w:val="en-GB"/>
        </w:rPr>
      </w:pPr>
    </w:p>
    <w:p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right"/>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rsidR="00E859EA" w:rsidRPr="00994B2F" w:rsidRDefault="00837F6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 xml:space="preserve">October   </w:t>
      </w:r>
      <w:r w:rsidR="00E859EA">
        <w:rPr>
          <w:rFonts w:ascii="Arial" w:hAnsi="Arial" w:cs="Arial"/>
          <w:b/>
          <w:snapToGrid w:val="0"/>
          <w:sz w:val="24"/>
          <w:szCs w:val="24"/>
          <w:lang w:val="en-GB"/>
        </w:rPr>
        <w:t>202</w:t>
      </w:r>
      <w:r w:rsidR="002F73AA">
        <w:rPr>
          <w:rFonts w:ascii="Arial" w:hAnsi="Arial" w:cs="Arial"/>
          <w:b/>
          <w:snapToGrid w:val="0"/>
          <w:sz w:val="24"/>
          <w:szCs w:val="24"/>
          <w:lang w:val="en-GB"/>
        </w:rPr>
        <w:t>2</w:t>
      </w: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rsidR="00E859EA" w:rsidRPr="00994B2F" w:rsidRDefault="00E859EA" w:rsidP="00E859EA">
      <w:pPr>
        <w:spacing w:after="120" w:line="240" w:lineRule="auto"/>
        <w:jc w:val="center"/>
        <w:rPr>
          <w:rFonts w:ascii="Arial" w:hAnsi="Arial" w:cs="Arial"/>
          <w:b/>
          <w:snapToGrid w:val="0"/>
          <w:sz w:val="28"/>
          <w:szCs w:val="28"/>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w:t>
      </w:r>
      <w:proofErr w:type="gramStart"/>
      <w:r w:rsidRPr="00994B2F">
        <w:rPr>
          <w:rFonts w:ascii="Arial" w:hAnsi="Arial" w:cs="Arial"/>
          <w:snapToGrid w:val="0"/>
          <w:sz w:val="24"/>
          <w:szCs w:val="20"/>
          <w:lang w:val="en-GB"/>
        </w:rPr>
        <w:t>…..</w:t>
      </w:r>
      <w:proofErr w:type="gramEnd"/>
      <w:r w:rsidRPr="00994B2F">
        <w:rPr>
          <w:rFonts w:ascii="Arial" w:hAnsi="Arial" w:cs="Arial"/>
          <w:snapToGrid w:val="0"/>
          <w:sz w:val="24"/>
          <w:szCs w:val="20"/>
          <w:lang w:val="en-GB"/>
        </w:rPr>
        <w:t xml:space="preserve">,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or corporation incorporated under the 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 xml:space="preserve">Plot No. 6300 Off Great East Road </w:t>
      </w:r>
      <w:proofErr w:type="spellStart"/>
      <w:r w:rsidRPr="00DA2F2D">
        <w:rPr>
          <w:rFonts w:ascii="Arial" w:hAnsi="Arial" w:cs="Arial"/>
          <w:b/>
          <w:sz w:val="24"/>
          <w:szCs w:val="24"/>
        </w:rPr>
        <w:t>Chalimbana</w:t>
      </w:r>
      <w:proofErr w:type="spellEnd"/>
      <w:r w:rsidRPr="00DA2F2D">
        <w:rPr>
          <w:rFonts w:ascii="Arial" w:hAnsi="Arial" w:cs="Arial"/>
          <w:b/>
          <w:sz w:val="24"/>
          <w:szCs w:val="24"/>
        </w:rPr>
        <w:t xml:space="preserve"> Research Station, Chongwe</w:t>
      </w:r>
      <w:r w:rsidRPr="00DA2F2D">
        <w:rPr>
          <w:rFonts w:ascii="Arial" w:hAnsi="Arial" w:cs="Arial"/>
          <w:snapToGrid w:val="0"/>
          <w:sz w:val="24"/>
          <w:szCs w:val="24"/>
          <w:lang w:val="en-GB"/>
        </w:rPr>
        <w:t xml:space="preserve">, </w:t>
      </w:r>
      <w:proofErr w:type="gramStart"/>
      <w:r w:rsidRPr="00DA2F2D">
        <w:rPr>
          <w:rFonts w:ascii="Arial" w:hAnsi="Arial" w:cs="Arial"/>
          <w:snapToGrid w:val="0"/>
          <w:sz w:val="24"/>
          <w:szCs w:val="24"/>
          <w:lang w:val="en-GB"/>
        </w:rPr>
        <w:t>Zambia</w:t>
      </w:r>
      <w:r w:rsidR="00E859EA" w:rsidRPr="00994B2F">
        <w:rPr>
          <w:rFonts w:ascii="Arial" w:hAnsi="Arial" w:cs="Arial"/>
          <w:snapToGrid w:val="0"/>
          <w:sz w:val="24"/>
          <w:szCs w:val="20"/>
          <w:lang w:val="en-GB"/>
        </w:rPr>
        <w:t>(</w:t>
      </w:r>
      <w:proofErr w:type="gramEnd"/>
      <w:r w:rsidR="00E859EA" w:rsidRPr="00994B2F">
        <w:rPr>
          <w:rFonts w:ascii="Arial" w:hAnsi="Arial" w:cs="Arial"/>
          <w:snapToGrid w:val="0"/>
          <w:sz w:val="24"/>
          <w:szCs w:val="20"/>
          <w:lang w:val="en-GB"/>
        </w:rPr>
        <w:t xml:space="preserve">hereinafter referred to as the “Contracting Authority”), on the one hand,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proofErr w:type="spellStart"/>
      <w:r w:rsidRPr="00994B2F">
        <w:rPr>
          <w:rFonts w:ascii="Arial" w:hAnsi="Arial" w:cs="Arial"/>
          <w:b/>
          <w:snapToGrid w:val="0"/>
          <w:sz w:val="24"/>
          <w:szCs w:val="24"/>
          <w:lang w:val="en-GB"/>
        </w:rPr>
        <w:t>WHEREAS</w:t>
      </w:r>
      <w:r w:rsidRPr="00994B2F">
        <w:rPr>
          <w:rFonts w:ascii="Arial" w:hAnsi="Arial" w:cs="Arial"/>
          <w:snapToGrid w:val="0"/>
          <w:sz w:val="24"/>
          <w:szCs w:val="20"/>
          <w:lang w:val="en-GB"/>
        </w:rPr>
        <w:t>the</w:t>
      </w:r>
      <w:proofErr w:type="spellEnd"/>
      <w:r w:rsidRPr="00994B2F">
        <w:rPr>
          <w:rFonts w:ascii="Arial" w:hAnsi="Arial" w:cs="Arial"/>
          <w:snapToGrid w:val="0"/>
          <w:sz w:val="24"/>
          <w:szCs w:val="20"/>
          <w:lang w:val="en-GB"/>
        </w:rPr>
        <w:t xml:space="preserve"> Contracting Authority desires to have the Works namely the </w:t>
      </w:r>
      <w:r w:rsidR="00837F6A" w:rsidRPr="005E3ECF">
        <w:rPr>
          <w:rFonts w:ascii="Arial" w:hAnsi="Arial" w:cs="Arial"/>
        </w:rPr>
        <w:t xml:space="preserve">Supply and </w:t>
      </w:r>
      <w:r w:rsidR="001312BD" w:rsidRPr="001312BD">
        <w:rPr>
          <w:rFonts w:ascii="Arial" w:hAnsi="Arial" w:cs="Arial"/>
        </w:rPr>
        <w:t>floor tiling of four (4) SPGRC staff housing units</w:t>
      </w:r>
      <w:r w:rsidR="00837F6A" w:rsidRPr="005E3ECF">
        <w:rPr>
          <w:rFonts w:ascii="Arial" w:hAnsi="Arial" w:cs="Arial"/>
        </w:rPr>
        <w:t>, in Lusaka, Zambia</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rsidR="00E859EA" w:rsidRPr="00994B2F" w:rsidRDefault="00E859EA" w:rsidP="00E859EA">
      <w:pPr>
        <w:spacing w:after="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rsidR="00E859EA" w:rsidRPr="00994B2F" w:rsidRDefault="00E859EA" w:rsidP="00E859EA">
      <w:pPr>
        <w:spacing w:after="0" w:line="240" w:lineRule="auto"/>
        <w:ind w:right="-567"/>
        <w:jc w:val="both"/>
        <w:rPr>
          <w:rFonts w:ascii="Arial" w:hAnsi="Arial" w:cs="Arial"/>
          <w:b/>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4750A0" w:rsidRPr="00A305F1" w:rsidRDefault="004750A0" w:rsidP="004750A0">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Performance Security Form (Annexure A),</w:t>
      </w:r>
    </w:p>
    <w:p w:rsidR="004750A0" w:rsidRPr="00A305F1" w:rsidRDefault="000553C3" w:rsidP="004750A0">
      <w:pPr>
        <w:numPr>
          <w:ilvl w:val="0"/>
          <w:numId w:val="13"/>
        </w:numPr>
        <w:spacing w:after="0" w:line="240" w:lineRule="auto"/>
        <w:ind w:left="993" w:right="-567"/>
        <w:jc w:val="both"/>
        <w:rPr>
          <w:rFonts w:ascii="Arial" w:hAnsi="Arial" w:cs="Arial"/>
          <w:snapToGrid w:val="0"/>
          <w:sz w:val="24"/>
          <w:szCs w:val="24"/>
          <w:lang w:val="en-GB"/>
        </w:rPr>
      </w:pPr>
      <w:r>
        <w:rPr>
          <w:rFonts w:ascii="Arial" w:hAnsi="Arial" w:cs="Arial"/>
          <w:snapToGrid w:val="0"/>
          <w:sz w:val="24"/>
          <w:szCs w:val="24"/>
          <w:lang w:val="en-GB"/>
        </w:rPr>
        <w:t>Bill of Quantities</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Contractor’s Bid and Original Price Schedules (Annexure C),</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 xml:space="preserve">Notification of Contract Award (Annexure D), </w:t>
      </w:r>
    </w:p>
    <w:p w:rsidR="004750A0" w:rsidRPr="00A305F1" w:rsidRDefault="004750A0" w:rsidP="004750A0">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Acceptance to Award of Contract (Annexure E),</w:t>
      </w:r>
    </w:p>
    <w:p w:rsidR="00E859EA" w:rsidRPr="00994B2F" w:rsidRDefault="00E859EA" w:rsidP="00E859EA">
      <w:pPr>
        <w:spacing w:after="0" w:line="240" w:lineRule="auto"/>
        <w:ind w:left="567" w:right="-45"/>
        <w:jc w:val="both"/>
        <w:rPr>
          <w:rFonts w:ascii="Arial" w:hAnsi="Arial" w:cs="Arial"/>
          <w:snapToGrid w:val="0"/>
          <w:sz w:val="16"/>
          <w:szCs w:val="16"/>
          <w:lang w:val="en-GB"/>
        </w:rPr>
      </w:pPr>
    </w:p>
    <w:p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lastRenderedPageBreak/>
        <w:t>The various documents making up the Contract shall be deemed to be mutually explanatory; in cases of ambiguity or divergence, they shall prevail in the order in which they appear above. Any addenda shall have the order of precedence of the document they are amending.</w:t>
      </w:r>
    </w:p>
    <w:p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4F5070" w:rsidRPr="004F5070">
        <w:rPr>
          <w:rFonts w:ascii="Arial" w:hAnsi="Arial" w:cs="Arial"/>
          <w:snapToGrid w:val="0"/>
          <w:sz w:val="24"/>
          <w:szCs w:val="20"/>
          <w:lang w:val="en-GB"/>
        </w:rPr>
        <w:t xml:space="preserve">Floor Tiling of the SPGRC Staff Housing Units in Lusaka, </w:t>
      </w:r>
      <w:proofErr w:type="spellStart"/>
      <w:r w:rsidR="004F5070" w:rsidRPr="004F5070">
        <w:rPr>
          <w:rFonts w:ascii="Arial" w:hAnsi="Arial" w:cs="Arial"/>
          <w:snapToGrid w:val="0"/>
          <w:sz w:val="24"/>
          <w:szCs w:val="20"/>
          <w:lang w:val="en-GB"/>
        </w:rPr>
        <w:t>Zambia</w:t>
      </w:r>
      <w:r w:rsidRPr="00994B2F">
        <w:rPr>
          <w:rFonts w:ascii="Arial" w:hAnsi="Arial" w:cs="Arial"/>
          <w:snapToGrid w:val="0"/>
          <w:sz w:val="24"/>
          <w:szCs w:val="24"/>
          <w:lang w:val="en-GB"/>
        </w:rPr>
        <w:t>and</w:t>
      </w:r>
      <w:proofErr w:type="spellEnd"/>
      <w:r w:rsidRPr="00994B2F">
        <w:rPr>
          <w:rFonts w:ascii="Arial" w:hAnsi="Arial" w:cs="Arial"/>
          <w:snapToGrid w:val="0"/>
          <w:sz w:val="24"/>
          <w:szCs w:val="24"/>
          <w:lang w:val="en-GB"/>
        </w:rPr>
        <w:t xml:space="preserve"> remedying of defects therein in full compliance with the provisions of this Contract. </w:t>
      </w:r>
    </w:p>
    <w:p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nding the provision of Clause 4(</w:t>
      </w:r>
      <w:proofErr w:type="spellStart"/>
      <w:r>
        <w:rPr>
          <w:rFonts w:ascii="Arial" w:hAnsi="Arial" w:cs="Arial"/>
          <w:sz w:val="24"/>
          <w:szCs w:val="24"/>
        </w:rPr>
        <w:t>i</w:t>
      </w:r>
      <w:proofErr w:type="spellEnd"/>
      <w:r>
        <w:rPr>
          <w:rFonts w:ascii="Arial" w:hAnsi="Arial" w:cs="Arial"/>
          <w:sz w:val="24"/>
          <w:szCs w:val="24"/>
        </w:rPr>
        <w:t xml:space="preserve">)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w:t>
      </w:r>
      <w:proofErr w:type="spellStart"/>
      <w:r w:rsidRPr="00994B2F">
        <w:rPr>
          <w:rFonts w:ascii="Arial" w:hAnsi="Arial" w:cs="Arial"/>
          <w:snapToGrid w:val="0"/>
          <w:sz w:val="24"/>
          <w:szCs w:val="24"/>
          <w:lang w:val="en-GB"/>
        </w:rPr>
        <w:t>i</w:t>
      </w:r>
      <w:proofErr w:type="spellEnd"/>
      <w:r w:rsidRPr="00994B2F">
        <w:rPr>
          <w:rFonts w:ascii="Arial" w:hAnsi="Arial" w:cs="Arial"/>
          <w:snapToGrid w:val="0"/>
          <w:sz w:val="24"/>
          <w:szCs w:val="24"/>
          <w:lang w:val="en-GB"/>
        </w:rPr>
        <w:t xml:space="preserve">) The Contractor shall: </w:t>
      </w: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w:t>
      </w:r>
      <w:r w:rsidRPr="00994B2F">
        <w:rPr>
          <w:rFonts w:ascii="Arial" w:hAnsi="Arial" w:cs="Arial"/>
          <w:sz w:val="24"/>
          <w:szCs w:val="24"/>
        </w:rPr>
        <w:lastRenderedPageBreak/>
        <w:t xml:space="preserve">applicable rate. The Contractor must, where applicable in all cases, provide his VAT registration number on all invoices.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Contracting Authority appoints the Project </w:t>
      </w:r>
      <w:proofErr w:type="spellStart"/>
      <w:r w:rsidRPr="00994B2F">
        <w:rPr>
          <w:rFonts w:ascii="Arial" w:hAnsi="Arial" w:cs="Arial"/>
          <w:sz w:val="24"/>
          <w:szCs w:val="24"/>
        </w:rPr>
        <w:t>Manager</w:t>
      </w:r>
      <w:r w:rsidR="00286213" w:rsidRPr="00286213">
        <w:rPr>
          <w:sz w:val="24"/>
          <w:szCs w:val="24"/>
        </w:rPr>
        <w:t>M</w:t>
      </w:r>
      <w:r w:rsidR="00837F6A">
        <w:rPr>
          <w:sz w:val="24"/>
          <w:szCs w:val="24"/>
        </w:rPr>
        <w:t>s</w:t>
      </w:r>
      <w:proofErr w:type="spellEnd"/>
      <w:r w:rsidR="00837F6A">
        <w:rPr>
          <w:sz w:val="24"/>
          <w:szCs w:val="24"/>
        </w:rPr>
        <w:t xml:space="preserve"> </w:t>
      </w:r>
      <w:r w:rsidR="00837F6A">
        <w:rPr>
          <w:rFonts w:ascii="Arial" w:hAnsi="Arial" w:cs="Arial"/>
          <w:sz w:val="24"/>
          <w:szCs w:val="24"/>
        </w:rPr>
        <w:t xml:space="preserve">Tamara </w:t>
      </w:r>
      <w:proofErr w:type="spellStart"/>
      <w:r w:rsidR="00837F6A">
        <w:rPr>
          <w:rFonts w:ascii="Arial" w:hAnsi="Arial" w:cs="Arial"/>
          <w:sz w:val="24"/>
          <w:szCs w:val="24"/>
        </w:rPr>
        <w:t>Phiri</w:t>
      </w:r>
      <w:r w:rsidRPr="00994B2F">
        <w:rPr>
          <w:rFonts w:ascii="Arial" w:hAnsi="Arial" w:cs="Arial"/>
          <w:sz w:val="24"/>
          <w:szCs w:val="24"/>
        </w:rPr>
        <w:t>to</w:t>
      </w:r>
      <w:proofErr w:type="spellEnd"/>
      <w:r w:rsidRPr="00994B2F">
        <w:rPr>
          <w:rFonts w:ascii="Arial" w:hAnsi="Arial" w:cs="Arial"/>
          <w:sz w:val="24"/>
          <w:szCs w:val="24"/>
        </w:rPr>
        <w:t xml:space="preserve"> be its Project Manager for the purposes of this Contract.</w:t>
      </w:r>
    </w:p>
    <w:p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Contracting Authority and subject to the submission by the Contractor of approvals by the Contracting Authority. </w:t>
      </w:r>
    </w:p>
    <w:p w:rsidR="00E859EA" w:rsidRPr="00994B2F" w:rsidRDefault="00E859EA" w:rsidP="00E859EA">
      <w:pPr>
        <w:ind w:left="720"/>
        <w:contextualSpacing/>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The defect rectification/liability period shall be twelve (12) months from issuance of the Practical Completion Certificate and subsequent handing over of the same to the Contracting Authority.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lastRenderedPageBreak/>
        <w:t>Dispute Resolution and applicable law:</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rsidR="00E859EA" w:rsidRPr="00994B2F" w:rsidRDefault="00E859EA" w:rsidP="00E859EA">
      <w:pPr>
        <w:spacing w:after="240"/>
        <w:ind w:left="1710"/>
        <w:contextualSpacing/>
        <w:jc w:val="both"/>
        <w:rPr>
          <w:rFonts w:ascii="Arial" w:hAnsi="Arial"/>
          <w:spacing w:val="4"/>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rsidR="00E859EA" w:rsidRPr="00994B2F" w:rsidRDefault="00E859EA" w:rsidP="00E859EA">
      <w:pPr>
        <w:spacing w:after="240"/>
        <w:ind w:left="171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Institute of Arbitrators, Zimbabwe to appoint the third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rsidTr="00685993">
        <w:trPr>
          <w:jc w:val="center"/>
        </w:trPr>
        <w:tc>
          <w:tcPr>
            <w:tcW w:w="2256" w:type="dxa"/>
          </w:tcPr>
          <w:p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w:t>
            </w:r>
            <w:proofErr w:type="spellStart"/>
            <w:r w:rsidRPr="00994B2F">
              <w:rPr>
                <w:rFonts w:ascii="Arial" w:hAnsi="Arial" w:cs="Arial"/>
                <w:b/>
                <w:i/>
                <w:iCs/>
                <w:szCs w:val="24"/>
                <w:lang w:val="en-US"/>
              </w:rPr>
              <w:t>i</w:t>
            </w:r>
            <w:proofErr w:type="spellEnd"/>
            <w:r w:rsidRPr="00994B2F">
              <w:rPr>
                <w:rFonts w:ascii="Arial" w:hAnsi="Arial" w:cs="Arial"/>
                <w:b/>
                <w:i/>
                <w:iCs/>
                <w:szCs w:val="24"/>
                <w:lang w:val="en-US"/>
              </w:rPr>
              <w:t>)</w:t>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proofErr w:type="spellStart"/>
            <w:r w:rsidRPr="00994B2F">
              <w:rPr>
                <w:rFonts w:ascii="Arial" w:hAnsi="Arial" w:cs="Arial"/>
                <w:bCs/>
                <w:i/>
                <w:iCs/>
                <w:szCs w:val="24"/>
                <w:lang w:val="en-US"/>
              </w:rPr>
              <w:t>ContractingAuthority</w:t>
            </w:r>
            <w:proofErr w:type="spellEnd"/>
          </w:p>
          <w:p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The Contracting Authority may terminate this Contract in case of the occurrence of any of the events specified in paragraphs (a) through (</w:t>
            </w:r>
            <w:r w:rsidR="001312BD" w:rsidRPr="00994B2F">
              <w:rPr>
                <w:rFonts w:ascii="Arial" w:hAnsi="Arial" w:cs="Arial"/>
                <w:szCs w:val="24"/>
                <w:lang w:val="en-US"/>
              </w:rPr>
              <w:t>g) below</w:t>
            </w:r>
            <w:r w:rsidRPr="00994B2F">
              <w:rPr>
                <w:rFonts w:ascii="Arial" w:hAnsi="Arial" w:cs="Arial"/>
                <w:szCs w:val="24"/>
                <w:lang w:val="en-US"/>
              </w:rPr>
              <w:t xml:space="preserve">.  In such an occurrence the Contracting Authority shall give a not less than fifteen (15) days’ written notice of termination to the </w:t>
            </w:r>
            <w:r w:rsidRPr="00994B2F">
              <w:rPr>
                <w:rFonts w:ascii="Arial" w:hAnsi="Arial" w:cs="Arial"/>
                <w:szCs w:val="24"/>
                <w:lang w:val="en-US"/>
              </w:rPr>
              <w:lastRenderedPageBreak/>
              <w:t>Contractor, and fifteen (15) days’ also in case of the event referred to in (g).</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rsidR="000B2D8A" w:rsidRDefault="000B2D8A">
            <w:pPr>
              <w:tabs>
                <w:tab w:val="left" w:pos="-709"/>
                <w:tab w:val="left" w:pos="937"/>
              </w:tabs>
              <w:autoSpaceDE w:val="0"/>
              <w:autoSpaceDN w:val="0"/>
              <w:adjustRightInd w:val="0"/>
              <w:ind w:left="720" w:hanging="714"/>
              <w:contextualSpacing/>
              <w:jc w:val="both"/>
              <w:rPr>
                <w:rFonts w:ascii="Arial" w:eastAsiaTheme="majorEastAsia" w:hAnsi="Arial" w:cs="Arial"/>
                <w:b/>
                <w:bCs/>
                <w:color w:val="4F81BD" w:themeColor="accent1"/>
                <w:szCs w:val="24"/>
                <w:lang w:val="en-US"/>
              </w:rPr>
            </w:pP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lastRenderedPageBreak/>
              <w:t>(ii)</w:t>
            </w:r>
            <w:r w:rsidRPr="00994B2F">
              <w:rPr>
                <w:rFonts w:ascii="Arial" w:hAnsi="Arial" w:cs="Arial"/>
                <w:b/>
                <w:bCs/>
                <w:szCs w:val="24"/>
                <w:lang w:val="en-US"/>
              </w:rPr>
              <w:tab/>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rsidR="000B2D8A" w:rsidRDefault="00E859EA">
            <w:pPr>
              <w:tabs>
                <w:tab w:val="left" w:pos="-709"/>
                <w:tab w:val="left" w:pos="937"/>
              </w:tabs>
              <w:autoSpaceDE w:val="0"/>
              <w:autoSpaceDN w:val="0"/>
              <w:adjustRightInd w:val="0"/>
              <w:ind w:left="720" w:hanging="714"/>
              <w:contextualSpacing/>
              <w:jc w:val="both"/>
              <w:rPr>
                <w:rFonts w:ascii="Arial" w:hAnsi="Arial" w:cs="Arial"/>
                <w:szCs w:val="24"/>
                <w:lang w:val="en-US"/>
              </w:rPr>
            </w:pPr>
            <w:r w:rsidRPr="00994B2F">
              <w:rPr>
                <w:rFonts w:ascii="Arial" w:hAnsi="Arial" w:cs="Arial"/>
                <w:szCs w:val="24"/>
                <w:lang w:val="en-US"/>
              </w:rPr>
              <w:t>The Contractor may terminate this Contract, by not less than thirty (30) days’ written notice to the Contracting Authority, in case of the occurrence of any of the events specified</w:t>
            </w:r>
            <w:r w:rsidR="006B0ABB">
              <w:rPr>
                <w:rFonts w:ascii="Arial" w:hAnsi="Arial" w:cs="Arial"/>
                <w:szCs w:val="24"/>
                <w:lang w:val="en-US"/>
              </w:rPr>
              <w:t xml:space="preserve"> above</w:t>
            </w:r>
            <w:r w:rsidRPr="00994B2F">
              <w:rPr>
                <w:rFonts w:ascii="Arial" w:hAnsi="Arial" w:cs="Arial"/>
                <w:szCs w:val="24"/>
                <w:lang w:val="en-US"/>
              </w:rPr>
              <w:t xml:space="preserve"> (a) through (d</w:t>
            </w:r>
            <w:proofErr w:type="gramStart"/>
            <w:r w:rsidRPr="00994B2F">
              <w:rPr>
                <w:rFonts w:ascii="Arial" w:hAnsi="Arial" w:cs="Arial"/>
                <w:szCs w:val="24"/>
                <w:lang w:val="en-US"/>
              </w:rPr>
              <w:t>) .</w:t>
            </w:r>
            <w:proofErr w:type="gramEnd"/>
          </w:p>
          <w:p w:rsidR="000B2D8A" w:rsidRDefault="00E859EA">
            <w:pPr>
              <w:tabs>
                <w:tab w:val="left" w:pos="-709"/>
                <w:tab w:val="left" w:pos="937"/>
              </w:tabs>
              <w:autoSpaceDE w:val="0"/>
              <w:autoSpaceDN w:val="0"/>
              <w:adjustRightInd w:val="0"/>
              <w:ind w:left="720" w:hanging="714"/>
              <w:contextualSpacing/>
              <w:jc w:val="both"/>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rsidR="000B2D8A" w:rsidRDefault="00E859EA">
      <w:pPr>
        <w:numPr>
          <w:ilvl w:val="0"/>
          <w:numId w:val="18"/>
        </w:numPr>
        <w:tabs>
          <w:tab w:val="left" w:pos="-709"/>
          <w:tab w:val="left" w:pos="937"/>
        </w:tabs>
        <w:autoSpaceDE w:val="0"/>
        <w:autoSpaceDN w:val="0"/>
        <w:adjustRightInd w:val="0"/>
        <w:spacing w:after="0" w:line="240" w:lineRule="auto"/>
        <w:contextualSpacing/>
        <w:jc w:val="both"/>
        <w:rPr>
          <w:rFonts w:ascii="Arial" w:hAnsi="Arial" w:cs="Arial"/>
          <w:szCs w:val="24"/>
          <w:lang w:val="en-GB"/>
        </w:rPr>
      </w:pPr>
      <w:r w:rsidRPr="00994B2F">
        <w:rPr>
          <w:rFonts w:ascii="Arial" w:hAnsi="Arial" w:cs="Arial"/>
          <w:szCs w:val="24"/>
          <w:lang w:val="en-GB"/>
        </w:rPr>
        <w:t xml:space="preserve">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t>
      </w:r>
      <w:proofErr w:type="gramStart"/>
      <w:r w:rsidRPr="00994B2F">
        <w:rPr>
          <w:rFonts w:ascii="Arial" w:hAnsi="Arial" w:cs="Arial"/>
          <w:szCs w:val="24"/>
          <w:lang w:val="en-GB"/>
        </w:rPr>
        <w:t>workers</w:t>
      </w:r>
      <w:proofErr w:type="gramEnd"/>
      <w:r w:rsidRPr="00994B2F">
        <w:rPr>
          <w:rFonts w:ascii="Arial" w:hAnsi="Arial" w:cs="Arial"/>
          <w:szCs w:val="24"/>
          <w:lang w:val="en-GB"/>
        </w:rPr>
        <w:t xml:space="preserve"> compensation insurance law.</w:t>
      </w:r>
    </w:p>
    <w:p w:rsidR="000B2D8A" w:rsidRDefault="000B2D8A">
      <w:pPr>
        <w:tabs>
          <w:tab w:val="left" w:pos="-709"/>
          <w:tab w:val="left" w:pos="937"/>
        </w:tabs>
        <w:autoSpaceDE w:val="0"/>
        <w:autoSpaceDN w:val="0"/>
        <w:adjustRightInd w:val="0"/>
        <w:ind w:left="2073"/>
        <w:contextualSpacing/>
        <w:jc w:val="both"/>
        <w:rPr>
          <w:rFonts w:ascii="Arial" w:hAnsi="Arial" w:cs="Arial"/>
          <w:szCs w:val="24"/>
          <w:lang w:val="en-GB"/>
        </w:rPr>
      </w:pPr>
    </w:p>
    <w:p w:rsidR="000B2D8A" w:rsidRDefault="00E859EA">
      <w:pPr>
        <w:numPr>
          <w:ilvl w:val="0"/>
          <w:numId w:val="18"/>
        </w:numPr>
        <w:tabs>
          <w:tab w:val="left" w:pos="-709"/>
          <w:tab w:val="left" w:pos="937"/>
        </w:tabs>
        <w:autoSpaceDE w:val="0"/>
        <w:autoSpaceDN w:val="0"/>
        <w:adjustRightInd w:val="0"/>
        <w:spacing w:after="0" w:line="240" w:lineRule="auto"/>
        <w:contextualSpacing/>
        <w:jc w:val="both"/>
        <w:rPr>
          <w:rFonts w:ascii="Arial" w:hAnsi="Arial" w:cs="Arial"/>
          <w:szCs w:val="24"/>
          <w:lang w:val="en-GB"/>
        </w:rPr>
      </w:pPr>
      <w:r w:rsidRPr="00994B2F">
        <w:rPr>
          <w:rFonts w:ascii="Arial" w:hAnsi="Arial" w:cs="Arial"/>
          <w:szCs w:val="24"/>
          <w:lang w:val="en-GB"/>
        </w:rPr>
        <w:t xml:space="preserve">The Contractor has sole responsibility to obtain any other desired insurance coverage (liability, medical, travel, life, etc.) for Contractor and </w:t>
      </w:r>
      <w:r w:rsidRPr="00994B2F">
        <w:rPr>
          <w:rFonts w:ascii="Arial" w:hAnsi="Arial" w:cs="Arial"/>
          <w:szCs w:val="24"/>
          <w:lang w:val="en-GB"/>
        </w:rPr>
        <w:lastRenderedPageBreak/>
        <w:t>Contractor’s employees in performing this Agreement. 5.3 Neither Contractor nor Contractor’s employees shall be deemed employees of SADC for any purposes, nor shall they participate in any SADC employee benefit or insurance programs.</w:t>
      </w:r>
    </w:p>
    <w:p w:rsidR="00E859EA" w:rsidRPr="00994B2F" w:rsidRDefault="00E859EA" w:rsidP="001312BD">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rsidR="00E859EA" w:rsidRPr="00994B2F" w:rsidRDefault="00E859EA" w:rsidP="001312BD">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rsidR="00E859EA" w:rsidRPr="00994B2F" w:rsidRDefault="00E859EA" w:rsidP="001312BD">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rsidR="00E859EA" w:rsidRPr="00994B2F" w:rsidRDefault="00E859EA" w:rsidP="001312BD">
      <w:pPr>
        <w:autoSpaceDE w:val="0"/>
        <w:autoSpaceDN w:val="0"/>
        <w:adjustRightInd w:val="0"/>
        <w:spacing w:after="0" w:line="240" w:lineRule="auto"/>
        <w:contextualSpacing/>
        <w:jc w:val="both"/>
        <w:rPr>
          <w:rFonts w:ascii="Arial" w:hAnsi="Arial" w:cs="Arial"/>
          <w:i/>
          <w:szCs w:val="24"/>
        </w:rPr>
      </w:pPr>
    </w:p>
    <w:p w:rsidR="00E859EA" w:rsidRPr="00994B2F" w:rsidRDefault="00E859EA" w:rsidP="001312BD">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rsidR="00E859EA" w:rsidRPr="00994B2F" w:rsidRDefault="00E859EA" w:rsidP="001312BD">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rsidR="00E859EA" w:rsidRPr="00994B2F" w:rsidRDefault="00E859EA" w:rsidP="001312BD">
      <w:pPr>
        <w:spacing w:after="240" w:line="240" w:lineRule="auto"/>
        <w:ind w:right="-45"/>
        <w:jc w:val="both"/>
        <w:rPr>
          <w:rFonts w:ascii="Arial" w:hAnsi="Arial" w:cs="Arial"/>
          <w:snapToGrid w:val="0"/>
          <w:sz w:val="24"/>
          <w:szCs w:val="24"/>
          <w:lang w:val="en-GB"/>
        </w:rPr>
      </w:pPr>
    </w:p>
    <w:p w:rsidR="00E859EA" w:rsidRPr="00994B2F" w:rsidRDefault="00E859EA" w:rsidP="001312BD">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rsidR="00E859EA" w:rsidRPr="00994B2F" w:rsidRDefault="00E859EA" w:rsidP="001312BD">
      <w:pPr>
        <w:spacing w:after="0" w:line="240" w:lineRule="auto"/>
        <w:ind w:left="540"/>
        <w:jc w:val="both"/>
        <w:rPr>
          <w:rFonts w:ascii="Arial" w:hAnsi="Arial" w:cs="Arial"/>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E859EA" w:rsidRPr="00994B2F" w:rsidTr="00685993">
        <w:trPr>
          <w:trHeight w:val="520"/>
        </w:trPr>
        <w:tc>
          <w:tcPr>
            <w:tcW w:w="4253" w:type="dxa"/>
            <w:gridSpan w:val="2"/>
          </w:tcPr>
          <w:p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rsidTr="00685993">
        <w:trPr>
          <w:gridAfter w:val="1"/>
          <w:wAfter w:w="3224" w:type="dxa"/>
          <w:cantSplit/>
          <w:trHeight w:val="555"/>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rsidTr="00685993">
        <w:trPr>
          <w:gridAfter w:val="1"/>
          <w:wAfter w:w="3224" w:type="dxa"/>
          <w:cantSplit/>
          <w:trHeight w:val="577"/>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rsidTr="00685993">
        <w:trPr>
          <w:gridAfter w:val="1"/>
          <w:wAfter w:w="3224" w:type="dxa"/>
          <w:cantSplit/>
          <w:trHeight w:val="878"/>
        </w:trPr>
        <w:tc>
          <w:tcPr>
            <w:tcW w:w="1134" w:type="dxa"/>
          </w:tcPr>
          <w:p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rsidTr="00685993">
        <w:trPr>
          <w:gridAfter w:val="1"/>
          <w:wAfter w:w="3224" w:type="dxa"/>
          <w:cantSplit/>
          <w:trHeight w:val="428"/>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1378AA" w:rsidRPr="001378AA" w:rsidRDefault="001378AA" w:rsidP="001378AA">
      <w:pPr>
        <w:autoSpaceDE w:val="0"/>
        <w:autoSpaceDN w:val="0"/>
        <w:adjustRightInd w:val="0"/>
        <w:spacing w:after="0" w:line="240" w:lineRule="auto"/>
        <w:jc w:val="center"/>
        <w:rPr>
          <w:rFonts w:ascii="Trebuchet MS" w:hAnsi="Trebuchet MS" w:cs="Trebuchet MS"/>
          <w:b/>
          <w:sz w:val="24"/>
          <w:szCs w:val="24"/>
        </w:rPr>
      </w:pPr>
      <w:r w:rsidRPr="001378AA">
        <w:rPr>
          <w:rFonts w:ascii="Trebuchet MS" w:hAnsi="Trebuchet MS" w:cs="Trebuchet MS"/>
          <w:b/>
          <w:sz w:val="24"/>
          <w:szCs w:val="24"/>
        </w:rPr>
        <w:t>Annexures</w:t>
      </w: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spacing w:before="120" w:after="120"/>
        <w:rPr>
          <w:rFonts w:ascii="Times New Roman Bold" w:hAnsi="Times New Roman Bold"/>
          <w:b/>
          <w:sz w:val="36"/>
          <w:u w:val="single"/>
        </w:rPr>
      </w:pPr>
      <w:r w:rsidRPr="001378AA">
        <w:rPr>
          <w:b/>
          <w:caps/>
          <w:noProof/>
          <w:sz w:val="20"/>
          <w:u w:val="single"/>
        </w:rPr>
        <w:t>Annexure A: Performance security form</w:t>
      </w:r>
    </w:p>
    <w:p w:rsidR="001378AA" w:rsidRPr="001378AA" w:rsidRDefault="001378AA" w:rsidP="001378AA">
      <w:pPr>
        <w:spacing w:before="240" w:after="240" w:line="240" w:lineRule="auto"/>
        <w:jc w:val="center"/>
        <w:rPr>
          <w:rFonts w:ascii="Times New Roman Bold" w:hAnsi="Times New Roman Bold"/>
          <w:b/>
          <w:sz w:val="36"/>
          <w:szCs w:val="20"/>
          <w:lang w:val="en-US"/>
        </w:rPr>
      </w:pPr>
      <w:bookmarkStart w:id="7" w:name="_Toc271728795"/>
      <w:r w:rsidRPr="001378AA">
        <w:rPr>
          <w:rFonts w:ascii="Times New Roman Bold" w:hAnsi="Times New Roman Bold"/>
          <w:b/>
          <w:sz w:val="36"/>
          <w:szCs w:val="20"/>
          <w:lang w:val="en-US"/>
        </w:rPr>
        <w:t>Performance Security</w:t>
      </w:r>
      <w:bookmarkEnd w:id="7"/>
    </w:p>
    <w:p w:rsidR="001378AA" w:rsidRPr="001378AA" w:rsidRDefault="001378AA" w:rsidP="001378AA">
      <w:pPr>
        <w:numPr>
          <w:ilvl w:val="0"/>
          <w:numId w:val="24"/>
        </w:numPr>
        <w:spacing w:after="0" w:line="240" w:lineRule="auto"/>
        <w:ind w:left="0" w:firstLine="0"/>
        <w:rPr>
          <w:i/>
          <w:iCs/>
        </w:rPr>
      </w:pPr>
      <w:r w:rsidRPr="001378AA">
        <w:rPr>
          <w:i/>
          <w:iCs/>
        </w:rPr>
        <w:t xml:space="preserve">[The bank, as requested by the successful Bidder, shall fill in this form in accordance with the instructions indicated]  </w:t>
      </w:r>
    </w:p>
    <w:p w:rsidR="001378AA" w:rsidRPr="001378AA" w:rsidRDefault="001378AA" w:rsidP="001378AA">
      <w:pPr>
        <w:numPr>
          <w:ilvl w:val="0"/>
          <w:numId w:val="24"/>
        </w:numPr>
        <w:spacing w:after="0" w:line="240" w:lineRule="auto"/>
        <w:ind w:left="0" w:firstLine="0"/>
      </w:pPr>
    </w:p>
    <w:p w:rsidR="001378AA" w:rsidRPr="001378AA" w:rsidRDefault="001378AA" w:rsidP="001378AA">
      <w:pPr>
        <w:jc w:val="right"/>
      </w:pPr>
      <w:r w:rsidRPr="001378AA">
        <w:t xml:space="preserve">Date: </w:t>
      </w:r>
      <w:r w:rsidRPr="001378AA">
        <w:rPr>
          <w:i/>
          <w:iCs/>
        </w:rPr>
        <w:t>[insert date (as day, month, and year) of Bid Submission]</w:t>
      </w:r>
    </w:p>
    <w:p w:rsidR="000B2D8A" w:rsidRDefault="001378AA">
      <w:pPr>
        <w:pStyle w:val="ListParagraph"/>
        <w:numPr>
          <w:ilvl w:val="0"/>
          <w:numId w:val="24"/>
        </w:numPr>
      </w:pPr>
      <w:r w:rsidRPr="001378AA">
        <w:t xml:space="preserve">Contract No. and title: </w:t>
      </w:r>
      <w:r w:rsidR="001F7A1F" w:rsidRPr="001F7A1F">
        <w:rPr>
          <w:i/>
          <w:iCs/>
        </w:rPr>
        <w:t>[insert number and title of the contract]</w:t>
      </w:r>
    </w:p>
    <w:p w:rsidR="000B2D8A" w:rsidRDefault="001378AA">
      <w:pPr>
        <w:numPr>
          <w:ilvl w:val="0"/>
          <w:numId w:val="24"/>
        </w:numPr>
        <w:spacing w:after="0" w:line="240" w:lineRule="auto"/>
        <w:ind w:left="0" w:firstLine="0"/>
        <w:rPr>
          <w:i/>
          <w:iCs/>
          <w:sz w:val="20"/>
        </w:rPr>
      </w:pPr>
      <w:r w:rsidRPr="001378AA">
        <w:lastRenderedPageBreak/>
        <w:t>Bank’s Branch or Office:</w:t>
      </w:r>
      <w:r w:rsidRPr="001312BD">
        <w:rPr>
          <w:i/>
          <w:iCs/>
        </w:rPr>
        <w:t xml:space="preserve"> [insert complete name of Guarantor]</w:t>
      </w:r>
    </w:p>
    <w:p w:rsidR="001378AA" w:rsidRPr="001378AA" w:rsidRDefault="001378AA" w:rsidP="001378AA">
      <w:proofErr w:type="gramStart"/>
      <w:r w:rsidRPr="001378AA">
        <w:rPr>
          <w:b/>
          <w:bCs/>
        </w:rPr>
        <w:t>Beneficiary:</w:t>
      </w:r>
      <w:r w:rsidRPr="001378AA">
        <w:rPr>
          <w:i/>
          <w:iCs/>
        </w:rPr>
        <w:t>[</w:t>
      </w:r>
      <w:proofErr w:type="gramEnd"/>
      <w:r w:rsidRPr="001378AA">
        <w:rPr>
          <w:i/>
          <w:iCs/>
        </w:rPr>
        <w:t>insert complete name of Contracting Authority]</w:t>
      </w:r>
    </w:p>
    <w:p w:rsidR="001378AA" w:rsidRPr="001378AA" w:rsidRDefault="001378AA" w:rsidP="001378AA">
      <w:pPr>
        <w:rPr>
          <w:i/>
          <w:iCs/>
        </w:rPr>
      </w:pPr>
      <w:r w:rsidRPr="001378AA">
        <w:rPr>
          <w:b/>
          <w:bCs/>
        </w:rPr>
        <w:t>PERFORMANCE GUARANTEE No.:</w:t>
      </w:r>
      <w:r w:rsidRPr="001378AA">
        <w:tab/>
      </w:r>
      <w:r w:rsidRPr="001378AA">
        <w:rPr>
          <w:i/>
          <w:iCs/>
        </w:rPr>
        <w:t>[insert Performance Guarantee number]</w:t>
      </w:r>
    </w:p>
    <w:p w:rsidR="001378AA" w:rsidRPr="001378AA" w:rsidRDefault="001378AA" w:rsidP="001378AA">
      <w:pPr>
        <w:jc w:val="both"/>
      </w:pPr>
      <w:r w:rsidRPr="001378AA">
        <w:t xml:space="preserve">We have been informed that </w:t>
      </w:r>
      <w:r w:rsidRPr="001378AA">
        <w:rPr>
          <w:i/>
          <w:iCs/>
        </w:rPr>
        <w:t>[insert complete name of Contractor]</w:t>
      </w:r>
      <w:r w:rsidRPr="001378AA">
        <w:t xml:space="preserve"> (hereinafter called "the Contractor") has entered into Contract No</w:t>
      </w:r>
      <w:r w:rsidRPr="001378AA">
        <w:rPr>
          <w:i/>
          <w:iCs/>
        </w:rPr>
        <w:t>. [insert number]</w:t>
      </w:r>
      <w:r w:rsidRPr="001378AA">
        <w:t xml:space="preserve"> dated </w:t>
      </w:r>
      <w:r w:rsidRPr="001378AA">
        <w:rPr>
          <w:i/>
          <w:iCs/>
        </w:rPr>
        <w:t>[insert day and month], [insert year]</w:t>
      </w:r>
      <w:r w:rsidRPr="001378AA">
        <w:t xml:space="preserve"> with you, for the supply of </w:t>
      </w:r>
      <w:r w:rsidRPr="001378AA">
        <w:rPr>
          <w:i/>
          <w:iCs/>
        </w:rPr>
        <w:t>[description of Goods and related Services]</w:t>
      </w:r>
      <w:r w:rsidRPr="001378AA">
        <w:t xml:space="preserve"> (hereinafter called "the Contract"). </w:t>
      </w:r>
    </w:p>
    <w:p w:rsidR="001378AA" w:rsidRPr="001378AA" w:rsidRDefault="001378AA" w:rsidP="001378AA">
      <w:pPr>
        <w:jc w:val="both"/>
      </w:pPr>
      <w:r w:rsidRPr="001378AA">
        <w:t>Furthermore, we understand that, according to the conditions of the Contract, a Performance Guarantee is required.</w:t>
      </w:r>
    </w:p>
    <w:p w:rsidR="001378AA" w:rsidRPr="001378AA" w:rsidRDefault="001378AA" w:rsidP="001378AA">
      <w:pPr>
        <w:jc w:val="both"/>
      </w:pPr>
      <w:r w:rsidRPr="001378AA">
        <w:t xml:space="preserve">At the request of the Contractor, we hereby irrevocably undertake to pay you any sum(s) not exceeding </w:t>
      </w:r>
      <w:r w:rsidRPr="001378AA">
        <w:rPr>
          <w:i/>
          <w:iCs/>
        </w:rPr>
        <w:t>[insert amount(s</w:t>
      </w:r>
      <w:r w:rsidRPr="001378AA">
        <w:rPr>
          <w:i/>
          <w:iCs/>
          <w:vertAlign w:val="superscript"/>
        </w:rPr>
        <w:footnoteReference w:id="1"/>
      </w:r>
      <w:r w:rsidRPr="001378AA">
        <w:rPr>
          <w:i/>
          <w:iCs/>
        </w:rPr>
        <w:t xml:space="preserve">) in figures and words] </w:t>
      </w:r>
      <w:r w:rsidRPr="001378AA">
        <w:t>upon receipt by us of your first demand in writing declaring the Contractor to be in default under the Contract, without cavil or argument, or your needing to prove or to show grounds or reasons for your demand or the sum specified therein.</w:t>
      </w:r>
    </w:p>
    <w:p w:rsidR="001378AA" w:rsidRPr="001378AA" w:rsidRDefault="001378AA" w:rsidP="001378AA">
      <w:pPr>
        <w:jc w:val="both"/>
      </w:pPr>
      <w:r w:rsidRPr="001378AA">
        <w:t xml:space="preserve">This Guarantee shall expire no later than the </w:t>
      </w:r>
      <w:r w:rsidRPr="001378AA">
        <w:rPr>
          <w:b/>
          <w:i/>
          <w:iCs/>
        </w:rPr>
        <w:t>18th</w:t>
      </w:r>
      <w:r w:rsidRPr="001378AA">
        <w:t xml:space="preserve">day of </w:t>
      </w:r>
      <w:r w:rsidRPr="001378AA">
        <w:rPr>
          <w:b/>
          <w:i/>
          <w:iCs/>
        </w:rPr>
        <w:t>December2021</w:t>
      </w:r>
      <w:r w:rsidRPr="001378AA">
        <w:t>,</w:t>
      </w:r>
      <w:r w:rsidRPr="001378AA">
        <w:rPr>
          <w:i/>
          <w:iCs/>
          <w:vertAlign w:val="superscript"/>
        </w:rPr>
        <w:footnoteReference w:id="2"/>
      </w:r>
      <w:r w:rsidRPr="001378AA">
        <w:t xml:space="preserve"> and any demand for payment under it must be received by us at this office on or before that date.</w:t>
      </w:r>
    </w:p>
    <w:p w:rsidR="001378AA" w:rsidRPr="001378AA" w:rsidRDefault="001378AA" w:rsidP="001378AA">
      <w:pPr>
        <w:rPr>
          <w:i/>
          <w:iCs/>
        </w:rPr>
      </w:pPr>
    </w:p>
    <w:p w:rsidR="001378AA" w:rsidRPr="001378AA" w:rsidRDefault="001378AA" w:rsidP="001378AA">
      <w:r w:rsidRPr="001378AA">
        <w:rPr>
          <w:i/>
          <w:iCs/>
        </w:rPr>
        <w:t>[signatures of authorized representatives of the bank and the Contractor]</w:t>
      </w:r>
    </w:p>
    <w:p w:rsidR="001378AA" w:rsidRPr="001378AA" w:rsidRDefault="001378AA" w:rsidP="001378AA">
      <w:pPr>
        <w:rPr>
          <w:i/>
        </w:rPr>
      </w:pPr>
    </w:p>
    <w:p w:rsidR="001378AA" w:rsidRPr="001378AA" w:rsidRDefault="001378AA" w:rsidP="001378AA">
      <w:pPr>
        <w:spacing w:after="160" w:line="259" w:lineRule="auto"/>
      </w:pPr>
      <w:r w:rsidRPr="001378AA">
        <w:br w:type="page"/>
      </w:r>
    </w:p>
    <w:p w:rsidR="000B2D8A" w:rsidRDefault="001378AA">
      <w:pPr>
        <w:jc w:val="center"/>
        <w:outlineLvl w:val="0"/>
        <w:rPr>
          <w:b/>
          <w:kern w:val="28"/>
          <w:sz w:val="24"/>
          <w:szCs w:val="24"/>
          <w:u w:val="single"/>
        </w:rPr>
      </w:pPr>
      <w:bookmarkStart w:id="8" w:name="_Toc271792658"/>
      <w:r w:rsidRPr="001378AA">
        <w:rPr>
          <w:b/>
          <w:kern w:val="28"/>
          <w:sz w:val="24"/>
          <w:szCs w:val="24"/>
          <w:u w:val="single"/>
        </w:rPr>
        <w:lastRenderedPageBreak/>
        <w:t xml:space="preserve">ANNEXURE B: </w:t>
      </w:r>
      <w:r w:rsidR="000553C3">
        <w:rPr>
          <w:b/>
          <w:kern w:val="28"/>
          <w:sz w:val="24"/>
          <w:szCs w:val="24"/>
          <w:u w:val="single"/>
        </w:rPr>
        <w:t xml:space="preserve"> BILL OF QUNTITIES</w:t>
      </w:r>
    </w:p>
    <w:bookmarkEnd w:id="8"/>
    <w:p w:rsidR="001378AA" w:rsidRPr="001378AA" w:rsidRDefault="001378AA" w:rsidP="001378AA"/>
    <w:p w:rsidR="001378AA" w:rsidRPr="001378AA" w:rsidRDefault="001378AA" w:rsidP="001378AA">
      <w:pPr>
        <w:jc w:val="center"/>
        <w:sectPr w:rsidR="001378AA" w:rsidRPr="001378AA" w:rsidSect="00D61917">
          <w:headerReference w:type="even" r:id="rId19"/>
          <w:headerReference w:type="first" r:id="rId20"/>
          <w:pgSz w:w="12240" w:h="15840" w:code="1"/>
          <w:pgMar w:top="1440" w:right="1440" w:bottom="1440" w:left="1800" w:header="720" w:footer="720" w:gutter="0"/>
          <w:paperSrc w:first="15" w:other="15"/>
          <w:cols w:space="720"/>
          <w:titlePg/>
        </w:sectPr>
      </w:pPr>
    </w:p>
    <w:p w:rsidR="001378AA" w:rsidRPr="001378AA" w:rsidRDefault="001378AA" w:rsidP="001378AA">
      <w:pPr>
        <w:outlineLvl w:val="0"/>
        <w:rPr>
          <w:b/>
          <w:kern w:val="28"/>
          <w:sz w:val="24"/>
          <w:szCs w:val="24"/>
          <w:u w:val="single"/>
        </w:rPr>
      </w:pPr>
      <w:bookmarkStart w:id="9" w:name="_Toc271792659"/>
      <w:r w:rsidRPr="001378AA">
        <w:rPr>
          <w:b/>
          <w:kern w:val="28"/>
          <w:sz w:val="24"/>
          <w:szCs w:val="24"/>
          <w:u w:val="single"/>
        </w:rPr>
        <w:lastRenderedPageBreak/>
        <w:t>ANNEXURE C: THE CONTRACTOR’S BID AND ORIGINAL PRICE SCHEDULES</w:t>
      </w:r>
      <w:bookmarkEnd w:id="9"/>
    </w:p>
    <w:p w:rsidR="001378AA" w:rsidRPr="001378AA" w:rsidRDefault="001378AA" w:rsidP="001378AA"/>
    <w:p w:rsidR="001378AA" w:rsidRPr="001378AA" w:rsidRDefault="001378AA" w:rsidP="001378AA">
      <w:pPr>
        <w:ind w:firstLine="720"/>
      </w:pPr>
    </w:p>
    <w:p w:rsidR="001378AA" w:rsidRPr="001378AA" w:rsidRDefault="001378AA" w:rsidP="001378AA"/>
    <w:p w:rsidR="001378AA" w:rsidRPr="001378AA" w:rsidRDefault="001378AA" w:rsidP="001378AA">
      <w:pPr>
        <w:sectPr w:rsidR="001378AA" w:rsidRPr="001378AA" w:rsidSect="00D61917">
          <w:pgSz w:w="12240" w:h="15840" w:code="1"/>
          <w:pgMar w:top="1440" w:right="1440" w:bottom="1440" w:left="1800" w:header="720" w:footer="720" w:gutter="0"/>
          <w:paperSrc w:first="15" w:other="15"/>
          <w:cols w:space="720"/>
          <w:titlePg/>
        </w:sectPr>
      </w:pPr>
    </w:p>
    <w:p w:rsidR="001378AA" w:rsidRPr="001378AA" w:rsidRDefault="001378AA" w:rsidP="001378AA">
      <w:pPr>
        <w:outlineLvl w:val="0"/>
        <w:rPr>
          <w:b/>
          <w:kern w:val="28"/>
          <w:sz w:val="24"/>
          <w:szCs w:val="24"/>
          <w:u w:val="single"/>
        </w:rPr>
      </w:pPr>
      <w:bookmarkStart w:id="10" w:name="_Toc271792660"/>
      <w:r w:rsidRPr="001378AA">
        <w:rPr>
          <w:b/>
          <w:kern w:val="28"/>
          <w:sz w:val="24"/>
          <w:szCs w:val="24"/>
          <w:u w:val="single"/>
        </w:rPr>
        <w:lastRenderedPageBreak/>
        <w:t>ANNEXURE D:  THE CONTRACTING AUTHORITY’S NOTIFICATION OF AWARD</w:t>
      </w:r>
      <w:bookmarkEnd w:id="10"/>
    </w:p>
    <w:p w:rsidR="001378AA" w:rsidRPr="001378AA" w:rsidRDefault="001378AA" w:rsidP="001378AA">
      <w:pPr>
        <w:tabs>
          <w:tab w:val="left" w:pos="1680"/>
        </w:tabs>
      </w:pPr>
      <w:r w:rsidRPr="001378AA">
        <w:tab/>
      </w:r>
    </w:p>
    <w:p w:rsidR="001378AA" w:rsidRPr="001378AA" w:rsidRDefault="001378AA" w:rsidP="001378AA">
      <w:pPr>
        <w:tabs>
          <w:tab w:val="left" w:pos="1680"/>
        </w:tabs>
        <w:jc w:val="center"/>
      </w:pPr>
    </w:p>
    <w:p w:rsidR="001378AA" w:rsidRPr="001378AA" w:rsidRDefault="001378AA" w:rsidP="001378AA">
      <w:pPr>
        <w:spacing w:after="160" w:line="259" w:lineRule="auto"/>
        <w:rPr>
          <w:b/>
          <w:bCs/>
          <w:sz w:val="24"/>
          <w:szCs w:val="24"/>
        </w:rPr>
      </w:pPr>
      <w:r w:rsidRPr="001378AA">
        <w:rPr>
          <w:b/>
          <w:bCs/>
          <w:sz w:val="24"/>
          <w:szCs w:val="24"/>
        </w:rPr>
        <w:br w:type="page"/>
      </w:r>
    </w:p>
    <w:p w:rsidR="001378AA" w:rsidRPr="001378AA" w:rsidRDefault="001378AA" w:rsidP="001378AA">
      <w:pPr>
        <w:rPr>
          <w:b/>
          <w:bCs/>
          <w:sz w:val="24"/>
          <w:szCs w:val="24"/>
        </w:rPr>
      </w:pPr>
      <w:r w:rsidRPr="001378AA">
        <w:rPr>
          <w:b/>
          <w:bCs/>
          <w:sz w:val="24"/>
          <w:szCs w:val="24"/>
        </w:rPr>
        <w:lastRenderedPageBreak/>
        <w:t xml:space="preserve">ANNEXURE E: </w:t>
      </w:r>
      <w:r w:rsidRPr="001378AA">
        <w:rPr>
          <w:rFonts w:ascii="Arial" w:hAnsi="Arial" w:cs="Arial"/>
          <w:b/>
          <w:snapToGrid w:val="0"/>
          <w:sz w:val="24"/>
          <w:szCs w:val="24"/>
          <w:lang w:val="en-GB"/>
        </w:rPr>
        <w:t>Acceptance to Award of Contract</w:t>
      </w:r>
    </w:p>
    <w:p w:rsidR="001378AA" w:rsidRPr="001378AA" w:rsidRDefault="001378AA" w:rsidP="001378AA">
      <w:pPr>
        <w:jc w:val="center"/>
        <w:rPr>
          <w:b/>
          <w:bCs/>
          <w:sz w:val="24"/>
          <w:szCs w:val="24"/>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tabs>
          <w:tab w:val="left" w:pos="3312"/>
        </w:tabs>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1378AA" w:rsidRPr="001378AA" w:rsidRDefault="001378AA" w:rsidP="001378AA">
      <w:pPr>
        <w:autoSpaceDE w:val="0"/>
        <w:autoSpaceDN w:val="0"/>
        <w:adjustRightInd w:val="0"/>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011B27" w:rsidRDefault="00E859EA" w:rsidP="00E859EA">
      <w:pPr>
        <w:autoSpaceDE w:val="0"/>
        <w:autoSpaceDN w:val="0"/>
        <w:adjustRightInd w:val="0"/>
        <w:spacing w:after="0" w:line="240" w:lineRule="auto"/>
        <w:jc w:val="both"/>
        <w:rPr>
          <w:rFonts w:ascii="Trebuchet MS" w:hAnsi="Trebuchet MS"/>
        </w:rPr>
      </w:pPr>
    </w:p>
    <w:p w:rsidR="00E859EA" w:rsidRPr="00011B27" w:rsidRDefault="00E859EA" w:rsidP="00A6116D">
      <w:pPr>
        <w:autoSpaceDE w:val="0"/>
        <w:autoSpaceDN w:val="0"/>
        <w:adjustRightInd w:val="0"/>
        <w:spacing w:after="0" w:line="240" w:lineRule="auto"/>
        <w:rPr>
          <w:rFonts w:ascii="Trebuchet MS" w:hAnsi="Trebuchet MS" w:cs="Trebuchet MS"/>
        </w:rPr>
      </w:pPr>
    </w:p>
    <w:p w:rsidR="00B305E0" w:rsidRDefault="00B305E0"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B56CE8" w:rsidRPr="00011B27" w:rsidRDefault="00B56CE8" w:rsidP="00A6116D">
      <w:pPr>
        <w:autoSpaceDE w:val="0"/>
        <w:autoSpaceDN w:val="0"/>
        <w:adjustRightInd w:val="0"/>
        <w:spacing w:after="0" w:line="240" w:lineRule="auto"/>
        <w:rPr>
          <w:rFonts w:ascii="Trebuchet MS" w:hAnsi="Trebuchet MS" w:cs="Trebuchet MS"/>
        </w:rPr>
      </w:pPr>
    </w:p>
    <w:p w:rsidR="00275C95" w:rsidRDefault="00275C95"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F5" w:rsidRDefault="008224F5" w:rsidP="00E33C3E">
      <w:pPr>
        <w:spacing w:after="0" w:line="240" w:lineRule="auto"/>
      </w:pPr>
      <w:r>
        <w:separator/>
      </w:r>
    </w:p>
  </w:endnote>
  <w:endnote w:type="continuationSeparator" w:id="0">
    <w:p w:rsidR="008224F5" w:rsidRDefault="008224F5"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2F" w:rsidRDefault="0022512F">
    <w:pPr>
      <w:pStyle w:val="Footer"/>
      <w:jc w:val="center"/>
    </w:pPr>
    <w:r>
      <w:t xml:space="preserve">Page </w:t>
    </w:r>
    <w:r>
      <w:rPr>
        <w:b/>
        <w:bCs/>
      </w:rPr>
      <w:fldChar w:fldCharType="begin"/>
    </w:r>
    <w:r>
      <w:rPr>
        <w:b/>
        <w:bCs/>
      </w:rPr>
      <w:instrText xml:space="preserve"> PAGE </w:instrText>
    </w:r>
    <w:r>
      <w:rPr>
        <w:b/>
        <w:bCs/>
      </w:rPr>
      <w:fldChar w:fldCharType="separate"/>
    </w:r>
    <w:r w:rsidR="007C22D2">
      <w:rPr>
        <w:b/>
        <w:bCs/>
        <w:noProof/>
      </w:rPr>
      <w:t>1</w:t>
    </w:r>
    <w:r>
      <w:rPr>
        <w:b/>
        <w:bCs/>
      </w:rPr>
      <w:fldChar w:fldCharType="end"/>
    </w:r>
    <w:r>
      <w:t xml:space="preserve"> of </w:t>
    </w:r>
    <w:r>
      <w:rPr>
        <w:b/>
        <w:bCs/>
        <w:sz w:val="24"/>
        <w:szCs w:val="24"/>
      </w:rPr>
      <w:t>10</w:t>
    </w:r>
  </w:p>
  <w:p w:rsidR="0022512F" w:rsidRDefault="002251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F5" w:rsidRDefault="008224F5" w:rsidP="00E33C3E">
      <w:pPr>
        <w:spacing w:after="0" w:line="240" w:lineRule="auto"/>
      </w:pPr>
      <w:r>
        <w:separator/>
      </w:r>
    </w:p>
  </w:footnote>
  <w:footnote w:type="continuationSeparator" w:id="0">
    <w:p w:rsidR="008224F5" w:rsidRDefault="008224F5" w:rsidP="00E33C3E">
      <w:pPr>
        <w:spacing w:after="0" w:line="240" w:lineRule="auto"/>
      </w:pPr>
      <w:r>
        <w:continuationSeparator/>
      </w:r>
    </w:p>
  </w:footnote>
  <w:footnote w:id="1">
    <w:p w:rsidR="0022512F" w:rsidRDefault="0022512F" w:rsidP="001378AA">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w:t>
      </w:r>
      <w:proofErr w:type="spellStart"/>
      <w:r>
        <w:rPr>
          <w:i/>
          <w:iCs/>
        </w:rPr>
        <w:t>ies</w:t>
      </w:r>
      <w:proofErr w:type="spellEnd"/>
      <w:r>
        <w:rPr>
          <w:i/>
          <w:iCs/>
        </w:rPr>
        <w:t>) of the Contract or a freely convertible currency acceptable to the Contracting Authority.</w:t>
      </w:r>
    </w:p>
  </w:footnote>
  <w:footnote w:id="2">
    <w:p w:rsidR="0022512F" w:rsidRDefault="0022512F" w:rsidP="001378AA">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w:t>
      </w:r>
      <w:proofErr w:type="gramStart"/>
      <w:r>
        <w:rPr>
          <w:i/>
          <w:iCs/>
        </w:rPr>
        <w:t>:  “</w:t>
      </w:r>
      <w:proofErr w:type="gramEnd"/>
      <w:r>
        <w:rPr>
          <w:i/>
          <w:iCs/>
        </w:rPr>
        <w:t>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2F" w:rsidRDefault="0022512F">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22512F" w:rsidRDefault="0022512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2F" w:rsidRDefault="0022512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C22D2">
      <w:rPr>
        <w:rStyle w:val="PageNumber"/>
        <w:noProof/>
      </w:rPr>
      <w:t>25</w:t>
    </w:r>
    <w:r>
      <w:rPr>
        <w:rStyle w:val="PageNumber"/>
      </w:rPr>
      <w:fldChar w:fldCharType="end"/>
    </w:r>
  </w:p>
  <w:p w:rsidR="0022512F" w:rsidRDefault="0022512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2F" w:rsidRPr="00285CE5" w:rsidRDefault="0022512F">
    <w:pPr>
      <w:pStyle w:val="Header"/>
      <w:rPr>
        <w:rFonts w:asciiTheme="minorHAnsi" w:hAnsiTheme="minorHAnsi" w:cstheme="minorHAnsi"/>
        <w:lang w:val="en-US"/>
      </w:rPr>
    </w:pPr>
    <w:r>
      <w:rPr>
        <w:lang w:val="en-US"/>
      </w:rPr>
      <w:t xml:space="preserve">        Tender Document </w:t>
    </w:r>
    <w:r w:rsidRPr="00285CE5">
      <w:rPr>
        <w:rFonts w:asciiTheme="minorHAnsi" w:hAnsiTheme="minorHAnsi" w:cstheme="minorHAnsi"/>
        <w:lang w:val="en-US"/>
      </w:rPr>
      <w:t xml:space="preserve">– </w:t>
    </w:r>
    <w:r w:rsidR="00A70FBB">
      <w:rPr>
        <w:rFonts w:asciiTheme="minorHAnsi" w:hAnsiTheme="minorHAnsi" w:cstheme="minorHAnsi"/>
      </w:rPr>
      <w:t>Tiling of Four (4) SPGRC Houses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2F" w:rsidRDefault="0022512F">
    <w:pPr>
      <w:pStyle w:val="Header"/>
    </w:pPr>
  </w:p>
  <w:p w:rsidR="0022512F" w:rsidRDefault="002251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15:restartNumberingAfterBreak="0">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15:restartNumberingAfterBreak="0">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15:restartNumberingAfterBreak="0">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15:restartNumberingAfterBreak="0">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15:restartNumberingAfterBreak="0">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15:restartNumberingAfterBreak="0">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1" w15:restartNumberingAfterBreak="0">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2" w15:restartNumberingAfterBreak="0">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7" w15:restartNumberingAfterBreak="0">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19" w15:restartNumberingAfterBreak="0">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1" w15:restartNumberingAfterBreak="0">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2"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1"/>
  </w:num>
  <w:num w:numId="2">
    <w:abstractNumId w:val="1"/>
  </w:num>
  <w:num w:numId="3">
    <w:abstractNumId w:val="0"/>
  </w:num>
  <w:num w:numId="4">
    <w:abstractNumId w:val="3"/>
  </w:num>
  <w:num w:numId="5">
    <w:abstractNumId w:val="14"/>
  </w:num>
  <w:num w:numId="6">
    <w:abstractNumId w:val="10"/>
  </w:num>
  <w:num w:numId="7">
    <w:abstractNumId w:val="2"/>
  </w:num>
  <w:num w:numId="8">
    <w:abstractNumId w:val="21"/>
  </w:num>
  <w:num w:numId="9">
    <w:abstractNumId w:val="22"/>
  </w:num>
  <w:num w:numId="10">
    <w:abstractNumId w:val="8"/>
  </w:num>
  <w:num w:numId="11">
    <w:abstractNumId w:val="9"/>
  </w:num>
  <w:num w:numId="12">
    <w:abstractNumId w:val="15"/>
  </w:num>
  <w:num w:numId="13">
    <w:abstractNumId w:val="6"/>
  </w:num>
  <w:num w:numId="14">
    <w:abstractNumId w:val="17"/>
  </w:num>
  <w:num w:numId="15">
    <w:abstractNumId w:val="5"/>
  </w:num>
  <w:num w:numId="16">
    <w:abstractNumId w:val="23"/>
  </w:num>
  <w:num w:numId="17">
    <w:abstractNumId w:val="16"/>
  </w:num>
  <w:num w:numId="18">
    <w:abstractNumId w:val="12"/>
  </w:num>
  <w:num w:numId="19">
    <w:abstractNumId w:val="4"/>
  </w:num>
  <w:num w:numId="20">
    <w:abstractNumId w:val="7"/>
  </w:num>
  <w:num w:numId="21">
    <w:abstractNumId w:val="19"/>
  </w:num>
  <w:num w:numId="22">
    <w:abstractNumId w:val="18"/>
  </w:num>
  <w:num w:numId="23">
    <w:abstractNumId w:val="20"/>
  </w:num>
  <w:num w:numId="24">
    <w:abstractNumId w:val="13"/>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0153"/>
    <w:rsid w:val="0000257D"/>
    <w:rsid w:val="00002D46"/>
    <w:rsid w:val="000056B9"/>
    <w:rsid w:val="00011B27"/>
    <w:rsid w:val="0001351A"/>
    <w:rsid w:val="00020CED"/>
    <w:rsid w:val="00021BB2"/>
    <w:rsid w:val="00021CD2"/>
    <w:rsid w:val="00027016"/>
    <w:rsid w:val="00027CD5"/>
    <w:rsid w:val="00030221"/>
    <w:rsid w:val="0003077C"/>
    <w:rsid w:val="0003102F"/>
    <w:rsid w:val="00042B67"/>
    <w:rsid w:val="00043A5A"/>
    <w:rsid w:val="00046AAA"/>
    <w:rsid w:val="00050CDB"/>
    <w:rsid w:val="000553C3"/>
    <w:rsid w:val="00055974"/>
    <w:rsid w:val="00062DED"/>
    <w:rsid w:val="00065ADD"/>
    <w:rsid w:val="00067947"/>
    <w:rsid w:val="000719DD"/>
    <w:rsid w:val="00071C21"/>
    <w:rsid w:val="000747AD"/>
    <w:rsid w:val="00074EE0"/>
    <w:rsid w:val="00074F01"/>
    <w:rsid w:val="00083C96"/>
    <w:rsid w:val="00090217"/>
    <w:rsid w:val="0009514E"/>
    <w:rsid w:val="00095D16"/>
    <w:rsid w:val="000A259F"/>
    <w:rsid w:val="000A4D7B"/>
    <w:rsid w:val="000A64F1"/>
    <w:rsid w:val="000B1DB0"/>
    <w:rsid w:val="000B2D8A"/>
    <w:rsid w:val="000B2F84"/>
    <w:rsid w:val="000C3A34"/>
    <w:rsid w:val="000C546E"/>
    <w:rsid w:val="000D0317"/>
    <w:rsid w:val="000D4A87"/>
    <w:rsid w:val="000D664E"/>
    <w:rsid w:val="000E2A71"/>
    <w:rsid w:val="000E5565"/>
    <w:rsid w:val="000E7747"/>
    <w:rsid w:val="000F03E6"/>
    <w:rsid w:val="000F0815"/>
    <w:rsid w:val="000F1E2E"/>
    <w:rsid w:val="000F5913"/>
    <w:rsid w:val="000F6C36"/>
    <w:rsid w:val="00101944"/>
    <w:rsid w:val="00105892"/>
    <w:rsid w:val="001060B1"/>
    <w:rsid w:val="00114878"/>
    <w:rsid w:val="00116F6F"/>
    <w:rsid w:val="00123205"/>
    <w:rsid w:val="0012392F"/>
    <w:rsid w:val="001244CD"/>
    <w:rsid w:val="001265A4"/>
    <w:rsid w:val="00127BE6"/>
    <w:rsid w:val="001312BD"/>
    <w:rsid w:val="00134E3B"/>
    <w:rsid w:val="0013618E"/>
    <w:rsid w:val="0013648E"/>
    <w:rsid w:val="001378AA"/>
    <w:rsid w:val="00140EFD"/>
    <w:rsid w:val="00145C34"/>
    <w:rsid w:val="00151D95"/>
    <w:rsid w:val="00152D67"/>
    <w:rsid w:val="00155304"/>
    <w:rsid w:val="00156D12"/>
    <w:rsid w:val="001620A5"/>
    <w:rsid w:val="00162832"/>
    <w:rsid w:val="0016477A"/>
    <w:rsid w:val="00170039"/>
    <w:rsid w:val="00190B12"/>
    <w:rsid w:val="001910C7"/>
    <w:rsid w:val="00193901"/>
    <w:rsid w:val="001A39D7"/>
    <w:rsid w:val="001B154B"/>
    <w:rsid w:val="001B4750"/>
    <w:rsid w:val="001D04F1"/>
    <w:rsid w:val="001D3712"/>
    <w:rsid w:val="001D4006"/>
    <w:rsid w:val="001D4AB3"/>
    <w:rsid w:val="001E351A"/>
    <w:rsid w:val="001F0384"/>
    <w:rsid w:val="001F4260"/>
    <w:rsid w:val="001F6387"/>
    <w:rsid w:val="001F712D"/>
    <w:rsid w:val="001F7A1F"/>
    <w:rsid w:val="00203F7D"/>
    <w:rsid w:val="002043BB"/>
    <w:rsid w:val="00204971"/>
    <w:rsid w:val="00204E56"/>
    <w:rsid w:val="00205B91"/>
    <w:rsid w:val="00207114"/>
    <w:rsid w:val="00213E4D"/>
    <w:rsid w:val="00215D47"/>
    <w:rsid w:val="0021627B"/>
    <w:rsid w:val="00216CBA"/>
    <w:rsid w:val="0022321C"/>
    <w:rsid w:val="0022512F"/>
    <w:rsid w:val="002269AB"/>
    <w:rsid w:val="00232B30"/>
    <w:rsid w:val="00233C33"/>
    <w:rsid w:val="00234D8C"/>
    <w:rsid w:val="00235895"/>
    <w:rsid w:val="002438D7"/>
    <w:rsid w:val="00245B4B"/>
    <w:rsid w:val="0024780A"/>
    <w:rsid w:val="00247AAE"/>
    <w:rsid w:val="00247B60"/>
    <w:rsid w:val="00252B06"/>
    <w:rsid w:val="002567D6"/>
    <w:rsid w:val="0026029D"/>
    <w:rsid w:val="00261673"/>
    <w:rsid w:val="00266A5C"/>
    <w:rsid w:val="0027020F"/>
    <w:rsid w:val="00273EAD"/>
    <w:rsid w:val="00275C95"/>
    <w:rsid w:val="002766D3"/>
    <w:rsid w:val="00277790"/>
    <w:rsid w:val="00285CE5"/>
    <w:rsid w:val="00286213"/>
    <w:rsid w:val="00286942"/>
    <w:rsid w:val="00286AB9"/>
    <w:rsid w:val="002878BA"/>
    <w:rsid w:val="00287B8F"/>
    <w:rsid w:val="002A3480"/>
    <w:rsid w:val="002A64F7"/>
    <w:rsid w:val="002A6A04"/>
    <w:rsid w:val="002B208A"/>
    <w:rsid w:val="002B2459"/>
    <w:rsid w:val="002B3B0A"/>
    <w:rsid w:val="002C0A5F"/>
    <w:rsid w:val="002C18E0"/>
    <w:rsid w:val="002D0C4B"/>
    <w:rsid w:val="002D2D57"/>
    <w:rsid w:val="002D3695"/>
    <w:rsid w:val="002D4285"/>
    <w:rsid w:val="002E10C8"/>
    <w:rsid w:val="002E1E38"/>
    <w:rsid w:val="002E408F"/>
    <w:rsid w:val="002E4CDF"/>
    <w:rsid w:val="002E5674"/>
    <w:rsid w:val="002F0024"/>
    <w:rsid w:val="002F0492"/>
    <w:rsid w:val="002F091E"/>
    <w:rsid w:val="002F1240"/>
    <w:rsid w:val="002F1724"/>
    <w:rsid w:val="002F1B8E"/>
    <w:rsid w:val="002F28B6"/>
    <w:rsid w:val="002F6380"/>
    <w:rsid w:val="002F66B0"/>
    <w:rsid w:val="002F73AA"/>
    <w:rsid w:val="00301122"/>
    <w:rsid w:val="0030145A"/>
    <w:rsid w:val="00305B7F"/>
    <w:rsid w:val="00315298"/>
    <w:rsid w:val="0032183B"/>
    <w:rsid w:val="00323E8A"/>
    <w:rsid w:val="00325CB5"/>
    <w:rsid w:val="00332A06"/>
    <w:rsid w:val="00336EA4"/>
    <w:rsid w:val="00337400"/>
    <w:rsid w:val="00337620"/>
    <w:rsid w:val="00340461"/>
    <w:rsid w:val="00341B17"/>
    <w:rsid w:val="00347FAE"/>
    <w:rsid w:val="0035103E"/>
    <w:rsid w:val="003537A4"/>
    <w:rsid w:val="00355F09"/>
    <w:rsid w:val="0035653A"/>
    <w:rsid w:val="003628D3"/>
    <w:rsid w:val="0036335E"/>
    <w:rsid w:val="003644F8"/>
    <w:rsid w:val="003704E3"/>
    <w:rsid w:val="0037599A"/>
    <w:rsid w:val="00376E4C"/>
    <w:rsid w:val="0038031D"/>
    <w:rsid w:val="00386A4E"/>
    <w:rsid w:val="00387625"/>
    <w:rsid w:val="00394CA0"/>
    <w:rsid w:val="003A22B6"/>
    <w:rsid w:val="003A76CA"/>
    <w:rsid w:val="003B17C9"/>
    <w:rsid w:val="003B791A"/>
    <w:rsid w:val="003B7992"/>
    <w:rsid w:val="003C237B"/>
    <w:rsid w:val="003C303D"/>
    <w:rsid w:val="003C7AC3"/>
    <w:rsid w:val="003D19E7"/>
    <w:rsid w:val="003D206D"/>
    <w:rsid w:val="003D503F"/>
    <w:rsid w:val="003D506E"/>
    <w:rsid w:val="003E3AFB"/>
    <w:rsid w:val="003E4AD8"/>
    <w:rsid w:val="003E4E54"/>
    <w:rsid w:val="003F05BF"/>
    <w:rsid w:val="003F11C4"/>
    <w:rsid w:val="003F47D8"/>
    <w:rsid w:val="003F49D6"/>
    <w:rsid w:val="00400AE7"/>
    <w:rsid w:val="00400B33"/>
    <w:rsid w:val="0041044E"/>
    <w:rsid w:val="00411693"/>
    <w:rsid w:val="004117D9"/>
    <w:rsid w:val="004118EA"/>
    <w:rsid w:val="00412C7B"/>
    <w:rsid w:val="00414480"/>
    <w:rsid w:val="00415088"/>
    <w:rsid w:val="0042598F"/>
    <w:rsid w:val="004302AA"/>
    <w:rsid w:val="0043073D"/>
    <w:rsid w:val="004401CA"/>
    <w:rsid w:val="0044405C"/>
    <w:rsid w:val="004532B8"/>
    <w:rsid w:val="004557AD"/>
    <w:rsid w:val="004750A0"/>
    <w:rsid w:val="00477828"/>
    <w:rsid w:val="004778F1"/>
    <w:rsid w:val="00480A81"/>
    <w:rsid w:val="00487698"/>
    <w:rsid w:val="0049605B"/>
    <w:rsid w:val="00496884"/>
    <w:rsid w:val="00497300"/>
    <w:rsid w:val="004A4194"/>
    <w:rsid w:val="004A42FE"/>
    <w:rsid w:val="004A7C1D"/>
    <w:rsid w:val="004B29A1"/>
    <w:rsid w:val="004C505E"/>
    <w:rsid w:val="004D0B0B"/>
    <w:rsid w:val="004D62DC"/>
    <w:rsid w:val="004E04C3"/>
    <w:rsid w:val="004E32B5"/>
    <w:rsid w:val="004F0270"/>
    <w:rsid w:val="004F06F4"/>
    <w:rsid w:val="004F16C2"/>
    <w:rsid w:val="004F1943"/>
    <w:rsid w:val="004F2149"/>
    <w:rsid w:val="004F300F"/>
    <w:rsid w:val="004F38C1"/>
    <w:rsid w:val="004F5070"/>
    <w:rsid w:val="0050059B"/>
    <w:rsid w:val="00502787"/>
    <w:rsid w:val="005033BE"/>
    <w:rsid w:val="005065EE"/>
    <w:rsid w:val="0051468A"/>
    <w:rsid w:val="00514808"/>
    <w:rsid w:val="00514FE4"/>
    <w:rsid w:val="005164C6"/>
    <w:rsid w:val="0052428F"/>
    <w:rsid w:val="00526BF8"/>
    <w:rsid w:val="005349DD"/>
    <w:rsid w:val="0053598B"/>
    <w:rsid w:val="00540D29"/>
    <w:rsid w:val="00541B33"/>
    <w:rsid w:val="0054370E"/>
    <w:rsid w:val="00545F25"/>
    <w:rsid w:val="00547B9E"/>
    <w:rsid w:val="00547E5B"/>
    <w:rsid w:val="00547EEA"/>
    <w:rsid w:val="00553B01"/>
    <w:rsid w:val="00556E6E"/>
    <w:rsid w:val="00557A56"/>
    <w:rsid w:val="00563D2C"/>
    <w:rsid w:val="00566424"/>
    <w:rsid w:val="0056719C"/>
    <w:rsid w:val="0057080F"/>
    <w:rsid w:val="00575655"/>
    <w:rsid w:val="00581418"/>
    <w:rsid w:val="00583B81"/>
    <w:rsid w:val="00584A87"/>
    <w:rsid w:val="00584CAF"/>
    <w:rsid w:val="0058660B"/>
    <w:rsid w:val="00590C65"/>
    <w:rsid w:val="00595CAC"/>
    <w:rsid w:val="0059690A"/>
    <w:rsid w:val="005A0301"/>
    <w:rsid w:val="005A1770"/>
    <w:rsid w:val="005A7D01"/>
    <w:rsid w:val="005B0E6C"/>
    <w:rsid w:val="005B3CA0"/>
    <w:rsid w:val="005B409F"/>
    <w:rsid w:val="005B5030"/>
    <w:rsid w:val="005C0942"/>
    <w:rsid w:val="005C09E2"/>
    <w:rsid w:val="005C15A7"/>
    <w:rsid w:val="005C16ED"/>
    <w:rsid w:val="005C79B7"/>
    <w:rsid w:val="005D0F8D"/>
    <w:rsid w:val="005D317D"/>
    <w:rsid w:val="005E167B"/>
    <w:rsid w:val="005E1CD9"/>
    <w:rsid w:val="005E1F1A"/>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378"/>
    <w:rsid w:val="006116D0"/>
    <w:rsid w:val="006130EC"/>
    <w:rsid w:val="00614087"/>
    <w:rsid w:val="00614187"/>
    <w:rsid w:val="00614D13"/>
    <w:rsid w:val="00615A8F"/>
    <w:rsid w:val="006178C4"/>
    <w:rsid w:val="00617C37"/>
    <w:rsid w:val="00620CD6"/>
    <w:rsid w:val="00624973"/>
    <w:rsid w:val="0062719F"/>
    <w:rsid w:val="00627799"/>
    <w:rsid w:val="006336E6"/>
    <w:rsid w:val="006339F9"/>
    <w:rsid w:val="00634E60"/>
    <w:rsid w:val="00637E67"/>
    <w:rsid w:val="0064021A"/>
    <w:rsid w:val="006405E5"/>
    <w:rsid w:val="00640AB7"/>
    <w:rsid w:val="00640CD2"/>
    <w:rsid w:val="00641548"/>
    <w:rsid w:val="00644DC8"/>
    <w:rsid w:val="00651A0F"/>
    <w:rsid w:val="006527F2"/>
    <w:rsid w:val="006532A6"/>
    <w:rsid w:val="006548E7"/>
    <w:rsid w:val="00655F00"/>
    <w:rsid w:val="00656C27"/>
    <w:rsid w:val="00656D89"/>
    <w:rsid w:val="00657461"/>
    <w:rsid w:val="00664C7C"/>
    <w:rsid w:val="006672FF"/>
    <w:rsid w:val="006755AD"/>
    <w:rsid w:val="006801CF"/>
    <w:rsid w:val="0068338E"/>
    <w:rsid w:val="00684686"/>
    <w:rsid w:val="00685993"/>
    <w:rsid w:val="00686656"/>
    <w:rsid w:val="00687264"/>
    <w:rsid w:val="00687F5A"/>
    <w:rsid w:val="006900F7"/>
    <w:rsid w:val="006949D9"/>
    <w:rsid w:val="00696B6F"/>
    <w:rsid w:val="006B0ABB"/>
    <w:rsid w:val="006B1F26"/>
    <w:rsid w:val="006B3DE8"/>
    <w:rsid w:val="006B4D81"/>
    <w:rsid w:val="006B55F6"/>
    <w:rsid w:val="006C1337"/>
    <w:rsid w:val="006C1CA8"/>
    <w:rsid w:val="006C1E76"/>
    <w:rsid w:val="006C4128"/>
    <w:rsid w:val="006C4B90"/>
    <w:rsid w:val="006C6978"/>
    <w:rsid w:val="006D039C"/>
    <w:rsid w:val="006E005B"/>
    <w:rsid w:val="006E0124"/>
    <w:rsid w:val="006E2240"/>
    <w:rsid w:val="006E4F50"/>
    <w:rsid w:val="006F031C"/>
    <w:rsid w:val="006F0FBF"/>
    <w:rsid w:val="006F64EA"/>
    <w:rsid w:val="006F6D35"/>
    <w:rsid w:val="00700446"/>
    <w:rsid w:val="00701C49"/>
    <w:rsid w:val="00702311"/>
    <w:rsid w:val="0070550D"/>
    <w:rsid w:val="007061EE"/>
    <w:rsid w:val="007062ED"/>
    <w:rsid w:val="0071059D"/>
    <w:rsid w:val="00710DCD"/>
    <w:rsid w:val="0071104A"/>
    <w:rsid w:val="00714B81"/>
    <w:rsid w:val="00721078"/>
    <w:rsid w:val="0072628F"/>
    <w:rsid w:val="00734ED0"/>
    <w:rsid w:val="00743E7A"/>
    <w:rsid w:val="00744B98"/>
    <w:rsid w:val="0075146B"/>
    <w:rsid w:val="00751525"/>
    <w:rsid w:val="0075409A"/>
    <w:rsid w:val="007635C1"/>
    <w:rsid w:val="0077496B"/>
    <w:rsid w:val="00783A88"/>
    <w:rsid w:val="007864FA"/>
    <w:rsid w:val="007A7A76"/>
    <w:rsid w:val="007B189D"/>
    <w:rsid w:val="007C22D2"/>
    <w:rsid w:val="007C3A32"/>
    <w:rsid w:val="007C524C"/>
    <w:rsid w:val="007C6F1E"/>
    <w:rsid w:val="007D0E72"/>
    <w:rsid w:val="007D2F75"/>
    <w:rsid w:val="007E0B96"/>
    <w:rsid w:val="007E3BE4"/>
    <w:rsid w:val="007F1FB8"/>
    <w:rsid w:val="007F582E"/>
    <w:rsid w:val="007F6040"/>
    <w:rsid w:val="007F6390"/>
    <w:rsid w:val="007F6D1D"/>
    <w:rsid w:val="007F7072"/>
    <w:rsid w:val="007F75EA"/>
    <w:rsid w:val="00804B70"/>
    <w:rsid w:val="00805617"/>
    <w:rsid w:val="00806609"/>
    <w:rsid w:val="008069E0"/>
    <w:rsid w:val="00810B68"/>
    <w:rsid w:val="0081429B"/>
    <w:rsid w:val="00816DB0"/>
    <w:rsid w:val="008224F5"/>
    <w:rsid w:val="0082450D"/>
    <w:rsid w:val="00827733"/>
    <w:rsid w:val="00831284"/>
    <w:rsid w:val="00833775"/>
    <w:rsid w:val="00837F6A"/>
    <w:rsid w:val="00843223"/>
    <w:rsid w:val="00847A7D"/>
    <w:rsid w:val="00850C48"/>
    <w:rsid w:val="008526CD"/>
    <w:rsid w:val="0085322B"/>
    <w:rsid w:val="00854427"/>
    <w:rsid w:val="008576A5"/>
    <w:rsid w:val="008612B9"/>
    <w:rsid w:val="00867D91"/>
    <w:rsid w:val="00874904"/>
    <w:rsid w:val="008757F1"/>
    <w:rsid w:val="0088046F"/>
    <w:rsid w:val="008837A4"/>
    <w:rsid w:val="00883A14"/>
    <w:rsid w:val="00886BE2"/>
    <w:rsid w:val="008903ED"/>
    <w:rsid w:val="00892407"/>
    <w:rsid w:val="00896448"/>
    <w:rsid w:val="008A1347"/>
    <w:rsid w:val="008B0340"/>
    <w:rsid w:val="008B20B7"/>
    <w:rsid w:val="008B317E"/>
    <w:rsid w:val="008B341F"/>
    <w:rsid w:val="008B51EB"/>
    <w:rsid w:val="008B6C83"/>
    <w:rsid w:val="008C28D8"/>
    <w:rsid w:val="008C3B76"/>
    <w:rsid w:val="008C5E23"/>
    <w:rsid w:val="008C75AD"/>
    <w:rsid w:val="008C792A"/>
    <w:rsid w:val="008D194D"/>
    <w:rsid w:val="008D1A34"/>
    <w:rsid w:val="008D2730"/>
    <w:rsid w:val="008D7185"/>
    <w:rsid w:val="008D71D6"/>
    <w:rsid w:val="008D7A05"/>
    <w:rsid w:val="008E4E48"/>
    <w:rsid w:val="008E5565"/>
    <w:rsid w:val="008F0D6A"/>
    <w:rsid w:val="008F0ED4"/>
    <w:rsid w:val="008F3DB4"/>
    <w:rsid w:val="008F5F03"/>
    <w:rsid w:val="00905E3E"/>
    <w:rsid w:val="0091365B"/>
    <w:rsid w:val="00913AD5"/>
    <w:rsid w:val="00914B8F"/>
    <w:rsid w:val="00917F59"/>
    <w:rsid w:val="00926F0B"/>
    <w:rsid w:val="00934F82"/>
    <w:rsid w:val="0093741E"/>
    <w:rsid w:val="00941399"/>
    <w:rsid w:val="00942322"/>
    <w:rsid w:val="009442B7"/>
    <w:rsid w:val="0094756F"/>
    <w:rsid w:val="00955B6F"/>
    <w:rsid w:val="00955C2E"/>
    <w:rsid w:val="009565F8"/>
    <w:rsid w:val="00960C3F"/>
    <w:rsid w:val="00966974"/>
    <w:rsid w:val="00970FB3"/>
    <w:rsid w:val="0097285C"/>
    <w:rsid w:val="009865BA"/>
    <w:rsid w:val="00992739"/>
    <w:rsid w:val="009927DF"/>
    <w:rsid w:val="00992847"/>
    <w:rsid w:val="0099453F"/>
    <w:rsid w:val="00994B2F"/>
    <w:rsid w:val="00996779"/>
    <w:rsid w:val="009A1298"/>
    <w:rsid w:val="009A385B"/>
    <w:rsid w:val="009A4A5B"/>
    <w:rsid w:val="009A7410"/>
    <w:rsid w:val="009B19D9"/>
    <w:rsid w:val="009B42FC"/>
    <w:rsid w:val="009B541D"/>
    <w:rsid w:val="009C68AD"/>
    <w:rsid w:val="009D1255"/>
    <w:rsid w:val="009E0AD6"/>
    <w:rsid w:val="009E0BAF"/>
    <w:rsid w:val="009E15E9"/>
    <w:rsid w:val="009E240B"/>
    <w:rsid w:val="009E4038"/>
    <w:rsid w:val="009E6D3D"/>
    <w:rsid w:val="009F278F"/>
    <w:rsid w:val="009F46E6"/>
    <w:rsid w:val="00A02F59"/>
    <w:rsid w:val="00A03C7B"/>
    <w:rsid w:val="00A04045"/>
    <w:rsid w:val="00A040E2"/>
    <w:rsid w:val="00A07C1F"/>
    <w:rsid w:val="00A07D8D"/>
    <w:rsid w:val="00A12A6B"/>
    <w:rsid w:val="00A12EEC"/>
    <w:rsid w:val="00A2658D"/>
    <w:rsid w:val="00A274F0"/>
    <w:rsid w:val="00A33AA8"/>
    <w:rsid w:val="00A342D0"/>
    <w:rsid w:val="00A34BF9"/>
    <w:rsid w:val="00A44213"/>
    <w:rsid w:val="00A44673"/>
    <w:rsid w:val="00A47B0D"/>
    <w:rsid w:val="00A5055A"/>
    <w:rsid w:val="00A50685"/>
    <w:rsid w:val="00A507A4"/>
    <w:rsid w:val="00A51A75"/>
    <w:rsid w:val="00A51D9D"/>
    <w:rsid w:val="00A54163"/>
    <w:rsid w:val="00A60976"/>
    <w:rsid w:val="00A6116D"/>
    <w:rsid w:val="00A650B7"/>
    <w:rsid w:val="00A70FBB"/>
    <w:rsid w:val="00A74B71"/>
    <w:rsid w:val="00A765FA"/>
    <w:rsid w:val="00A76695"/>
    <w:rsid w:val="00A76E5E"/>
    <w:rsid w:val="00A8153E"/>
    <w:rsid w:val="00A82D5B"/>
    <w:rsid w:val="00A9134C"/>
    <w:rsid w:val="00A9511D"/>
    <w:rsid w:val="00A95A39"/>
    <w:rsid w:val="00AA04A7"/>
    <w:rsid w:val="00AA3EDA"/>
    <w:rsid w:val="00AA3F2E"/>
    <w:rsid w:val="00AA4A8C"/>
    <w:rsid w:val="00AA7827"/>
    <w:rsid w:val="00AB25E6"/>
    <w:rsid w:val="00AB730C"/>
    <w:rsid w:val="00AC2476"/>
    <w:rsid w:val="00AC4839"/>
    <w:rsid w:val="00AC5750"/>
    <w:rsid w:val="00AC62B2"/>
    <w:rsid w:val="00AD2DDD"/>
    <w:rsid w:val="00AD55FB"/>
    <w:rsid w:val="00AE392C"/>
    <w:rsid w:val="00AE59AF"/>
    <w:rsid w:val="00AE5A6F"/>
    <w:rsid w:val="00AF0F53"/>
    <w:rsid w:val="00AF3EF3"/>
    <w:rsid w:val="00AF66F2"/>
    <w:rsid w:val="00AF74BD"/>
    <w:rsid w:val="00AF785D"/>
    <w:rsid w:val="00AF78CF"/>
    <w:rsid w:val="00B01948"/>
    <w:rsid w:val="00B027BB"/>
    <w:rsid w:val="00B05182"/>
    <w:rsid w:val="00B05956"/>
    <w:rsid w:val="00B06658"/>
    <w:rsid w:val="00B11EA0"/>
    <w:rsid w:val="00B12BCF"/>
    <w:rsid w:val="00B158FF"/>
    <w:rsid w:val="00B2223F"/>
    <w:rsid w:val="00B22624"/>
    <w:rsid w:val="00B26ABE"/>
    <w:rsid w:val="00B305E0"/>
    <w:rsid w:val="00B31F17"/>
    <w:rsid w:val="00B35D8A"/>
    <w:rsid w:val="00B370C0"/>
    <w:rsid w:val="00B37C74"/>
    <w:rsid w:val="00B40429"/>
    <w:rsid w:val="00B434E1"/>
    <w:rsid w:val="00B475DF"/>
    <w:rsid w:val="00B516E0"/>
    <w:rsid w:val="00B52704"/>
    <w:rsid w:val="00B5377E"/>
    <w:rsid w:val="00B56B34"/>
    <w:rsid w:val="00B56CE8"/>
    <w:rsid w:val="00B57B22"/>
    <w:rsid w:val="00B639AD"/>
    <w:rsid w:val="00B665D4"/>
    <w:rsid w:val="00B71C6E"/>
    <w:rsid w:val="00B72F9B"/>
    <w:rsid w:val="00B74EAA"/>
    <w:rsid w:val="00B83173"/>
    <w:rsid w:val="00B83BA7"/>
    <w:rsid w:val="00B84AB8"/>
    <w:rsid w:val="00B8628D"/>
    <w:rsid w:val="00B86A94"/>
    <w:rsid w:val="00B9113E"/>
    <w:rsid w:val="00B922A9"/>
    <w:rsid w:val="00B97B57"/>
    <w:rsid w:val="00BA1D29"/>
    <w:rsid w:val="00BA3063"/>
    <w:rsid w:val="00BB03FF"/>
    <w:rsid w:val="00BB111D"/>
    <w:rsid w:val="00BB222C"/>
    <w:rsid w:val="00BB7DA2"/>
    <w:rsid w:val="00BC1B95"/>
    <w:rsid w:val="00BD18B9"/>
    <w:rsid w:val="00BD1A65"/>
    <w:rsid w:val="00BD42D0"/>
    <w:rsid w:val="00BD5860"/>
    <w:rsid w:val="00BE063D"/>
    <w:rsid w:val="00BE28EA"/>
    <w:rsid w:val="00BE5836"/>
    <w:rsid w:val="00BE5F00"/>
    <w:rsid w:val="00BE7B9D"/>
    <w:rsid w:val="00C00BFB"/>
    <w:rsid w:val="00C00FA1"/>
    <w:rsid w:val="00C02C95"/>
    <w:rsid w:val="00C046E4"/>
    <w:rsid w:val="00C05482"/>
    <w:rsid w:val="00C07720"/>
    <w:rsid w:val="00C14BF2"/>
    <w:rsid w:val="00C25739"/>
    <w:rsid w:val="00C26C81"/>
    <w:rsid w:val="00C30278"/>
    <w:rsid w:val="00C31249"/>
    <w:rsid w:val="00C31566"/>
    <w:rsid w:val="00C328E6"/>
    <w:rsid w:val="00C3477F"/>
    <w:rsid w:val="00C364B2"/>
    <w:rsid w:val="00C364CA"/>
    <w:rsid w:val="00C426B3"/>
    <w:rsid w:val="00C43F41"/>
    <w:rsid w:val="00C454B1"/>
    <w:rsid w:val="00C45B2C"/>
    <w:rsid w:val="00C5158E"/>
    <w:rsid w:val="00C56C6A"/>
    <w:rsid w:val="00C6052A"/>
    <w:rsid w:val="00C6447D"/>
    <w:rsid w:val="00C70072"/>
    <w:rsid w:val="00C720EE"/>
    <w:rsid w:val="00C72B0E"/>
    <w:rsid w:val="00C72E40"/>
    <w:rsid w:val="00C733CD"/>
    <w:rsid w:val="00C7431C"/>
    <w:rsid w:val="00C76C06"/>
    <w:rsid w:val="00C774C4"/>
    <w:rsid w:val="00C80CBF"/>
    <w:rsid w:val="00C8360B"/>
    <w:rsid w:val="00C9053C"/>
    <w:rsid w:val="00C95D40"/>
    <w:rsid w:val="00C9749E"/>
    <w:rsid w:val="00CA2323"/>
    <w:rsid w:val="00CA45B4"/>
    <w:rsid w:val="00CA49F5"/>
    <w:rsid w:val="00CB117C"/>
    <w:rsid w:val="00CB14B0"/>
    <w:rsid w:val="00CB14F0"/>
    <w:rsid w:val="00CB2CA1"/>
    <w:rsid w:val="00CB6D8E"/>
    <w:rsid w:val="00CC4F38"/>
    <w:rsid w:val="00CC5C41"/>
    <w:rsid w:val="00CD6901"/>
    <w:rsid w:val="00CE082C"/>
    <w:rsid w:val="00CE623C"/>
    <w:rsid w:val="00CE7F7C"/>
    <w:rsid w:val="00CF0BC3"/>
    <w:rsid w:val="00CF2E0D"/>
    <w:rsid w:val="00D01F53"/>
    <w:rsid w:val="00D06BC6"/>
    <w:rsid w:val="00D27C67"/>
    <w:rsid w:val="00D32BA9"/>
    <w:rsid w:val="00D41EEC"/>
    <w:rsid w:val="00D51676"/>
    <w:rsid w:val="00D570E6"/>
    <w:rsid w:val="00D61917"/>
    <w:rsid w:val="00D6351F"/>
    <w:rsid w:val="00D65C85"/>
    <w:rsid w:val="00D66276"/>
    <w:rsid w:val="00D72F14"/>
    <w:rsid w:val="00D73348"/>
    <w:rsid w:val="00D74293"/>
    <w:rsid w:val="00D75C95"/>
    <w:rsid w:val="00D77F70"/>
    <w:rsid w:val="00D87BD4"/>
    <w:rsid w:val="00D97B6E"/>
    <w:rsid w:val="00DA0FFB"/>
    <w:rsid w:val="00DA3096"/>
    <w:rsid w:val="00DB1B48"/>
    <w:rsid w:val="00DB1E13"/>
    <w:rsid w:val="00DB414A"/>
    <w:rsid w:val="00DB6049"/>
    <w:rsid w:val="00DC3EE2"/>
    <w:rsid w:val="00DC7546"/>
    <w:rsid w:val="00DD4486"/>
    <w:rsid w:val="00DE4F5C"/>
    <w:rsid w:val="00DF7014"/>
    <w:rsid w:val="00DF7911"/>
    <w:rsid w:val="00DF7CD6"/>
    <w:rsid w:val="00E00DCA"/>
    <w:rsid w:val="00E021BB"/>
    <w:rsid w:val="00E06E44"/>
    <w:rsid w:val="00E07A5F"/>
    <w:rsid w:val="00E12B89"/>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7CA4"/>
    <w:rsid w:val="00E618BE"/>
    <w:rsid w:val="00E62006"/>
    <w:rsid w:val="00E70478"/>
    <w:rsid w:val="00E70F2E"/>
    <w:rsid w:val="00E725FE"/>
    <w:rsid w:val="00E754ED"/>
    <w:rsid w:val="00E80AB3"/>
    <w:rsid w:val="00E823A9"/>
    <w:rsid w:val="00E832FC"/>
    <w:rsid w:val="00E859EA"/>
    <w:rsid w:val="00E879F0"/>
    <w:rsid w:val="00E87BFC"/>
    <w:rsid w:val="00E9314E"/>
    <w:rsid w:val="00E9362C"/>
    <w:rsid w:val="00EA008E"/>
    <w:rsid w:val="00EA2A2E"/>
    <w:rsid w:val="00EA4D02"/>
    <w:rsid w:val="00EA6588"/>
    <w:rsid w:val="00EA66B4"/>
    <w:rsid w:val="00EA77FC"/>
    <w:rsid w:val="00EB0D5E"/>
    <w:rsid w:val="00EB2590"/>
    <w:rsid w:val="00EB29F5"/>
    <w:rsid w:val="00EB4FA0"/>
    <w:rsid w:val="00EB5F1E"/>
    <w:rsid w:val="00EB6C42"/>
    <w:rsid w:val="00EB7929"/>
    <w:rsid w:val="00EC4491"/>
    <w:rsid w:val="00ED426E"/>
    <w:rsid w:val="00ED50E8"/>
    <w:rsid w:val="00EE0579"/>
    <w:rsid w:val="00EE289B"/>
    <w:rsid w:val="00EE42C3"/>
    <w:rsid w:val="00EE4554"/>
    <w:rsid w:val="00EE5152"/>
    <w:rsid w:val="00EF0233"/>
    <w:rsid w:val="00EF0DE1"/>
    <w:rsid w:val="00EF58B6"/>
    <w:rsid w:val="00EF5D01"/>
    <w:rsid w:val="00F074C4"/>
    <w:rsid w:val="00F14325"/>
    <w:rsid w:val="00F17D30"/>
    <w:rsid w:val="00F33259"/>
    <w:rsid w:val="00F40B9F"/>
    <w:rsid w:val="00F40D0F"/>
    <w:rsid w:val="00F41423"/>
    <w:rsid w:val="00F4146C"/>
    <w:rsid w:val="00F45D22"/>
    <w:rsid w:val="00F46BCA"/>
    <w:rsid w:val="00F47A31"/>
    <w:rsid w:val="00F47BD2"/>
    <w:rsid w:val="00F504D6"/>
    <w:rsid w:val="00F50E1D"/>
    <w:rsid w:val="00F61294"/>
    <w:rsid w:val="00F64E14"/>
    <w:rsid w:val="00F65167"/>
    <w:rsid w:val="00F74566"/>
    <w:rsid w:val="00F7744D"/>
    <w:rsid w:val="00F832C2"/>
    <w:rsid w:val="00F84D68"/>
    <w:rsid w:val="00F85404"/>
    <w:rsid w:val="00F90507"/>
    <w:rsid w:val="00F9132E"/>
    <w:rsid w:val="00F94134"/>
    <w:rsid w:val="00F9590C"/>
    <w:rsid w:val="00F978AC"/>
    <w:rsid w:val="00FA3BEF"/>
    <w:rsid w:val="00FA4C26"/>
    <w:rsid w:val="00FA5117"/>
    <w:rsid w:val="00FB0F49"/>
    <w:rsid w:val="00FB5161"/>
    <w:rsid w:val="00FC06F2"/>
    <w:rsid w:val="00FC1298"/>
    <w:rsid w:val="00FC313C"/>
    <w:rsid w:val="00FC4BB4"/>
    <w:rsid w:val="00FD3C5A"/>
    <w:rsid w:val="00FD53E3"/>
    <w:rsid w:val="00FD5595"/>
    <w:rsid w:val="00FD56EC"/>
    <w:rsid w:val="00FD7E27"/>
    <w:rsid w:val="00FE2E92"/>
    <w:rsid w:val="00FE5B8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6CAD81-43DC-4850-8A14-EAC50C1C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EE"/>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1378AA"/>
  </w:style>
  <w:style w:type="paragraph" w:styleId="Revision">
    <w:name w:val="Revision"/>
    <w:hidden/>
    <w:uiPriority w:val="99"/>
    <w:semiHidden/>
    <w:rsid w:val="00D61917"/>
    <w:rPr>
      <w:rFonts w:cs="Times New Roman"/>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6566">
      <w:bodyDiv w:val="1"/>
      <w:marLeft w:val="0"/>
      <w:marRight w:val="0"/>
      <w:marTop w:val="0"/>
      <w:marBottom w:val="0"/>
      <w:divBdr>
        <w:top w:val="none" w:sz="0" w:space="0" w:color="auto"/>
        <w:left w:val="none" w:sz="0" w:space="0" w:color="auto"/>
        <w:bottom w:val="none" w:sz="0" w:space="0" w:color="auto"/>
        <w:right w:val="none" w:sz="0" w:space="0" w:color="auto"/>
      </w:divBdr>
    </w:div>
    <w:div w:id="714543028">
      <w:marLeft w:val="0"/>
      <w:marRight w:val="0"/>
      <w:marTop w:val="0"/>
      <w:marBottom w:val="0"/>
      <w:divBdr>
        <w:top w:val="none" w:sz="0" w:space="0" w:color="auto"/>
        <w:left w:val="none" w:sz="0" w:space="0" w:color="auto"/>
        <w:bottom w:val="none" w:sz="0" w:space="0" w:color="auto"/>
        <w:right w:val="none" w:sz="0" w:space="0" w:color="auto"/>
      </w:divBdr>
    </w:div>
    <w:div w:id="838621765">
      <w:bodyDiv w:val="1"/>
      <w:marLeft w:val="0"/>
      <w:marRight w:val="0"/>
      <w:marTop w:val="0"/>
      <w:marBottom w:val="0"/>
      <w:divBdr>
        <w:top w:val="none" w:sz="0" w:space="0" w:color="auto"/>
        <w:left w:val="none" w:sz="0" w:space="0" w:color="auto"/>
        <w:bottom w:val="none" w:sz="0" w:space="0" w:color="auto"/>
        <w:right w:val="none" w:sz="0" w:space="0" w:color="auto"/>
      </w:divBdr>
    </w:div>
    <w:div w:id="1109664818">
      <w:bodyDiv w:val="1"/>
      <w:marLeft w:val="0"/>
      <w:marRight w:val="0"/>
      <w:marTop w:val="0"/>
      <w:marBottom w:val="0"/>
      <w:divBdr>
        <w:top w:val="none" w:sz="0" w:space="0" w:color="auto"/>
        <w:left w:val="none" w:sz="0" w:space="0" w:color="auto"/>
        <w:bottom w:val="none" w:sz="0" w:space="0" w:color="auto"/>
        <w:right w:val="none" w:sz="0" w:space="0" w:color="auto"/>
      </w:divBdr>
    </w:div>
    <w:div w:id="1213007380">
      <w:bodyDiv w:val="1"/>
      <w:marLeft w:val="0"/>
      <w:marRight w:val="0"/>
      <w:marTop w:val="0"/>
      <w:marBottom w:val="0"/>
      <w:divBdr>
        <w:top w:val="none" w:sz="0" w:space="0" w:color="auto"/>
        <w:left w:val="none" w:sz="0" w:space="0" w:color="auto"/>
        <w:bottom w:val="none" w:sz="0" w:space="0" w:color="auto"/>
        <w:right w:val="none" w:sz="0" w:space="0" w:color="auto"/>
      </w:divBdr>
    </w:div>
    <w:div w:id="1471242440">
      <w:bodyDiv w:val="1"/>
      <w:marLeft w:val="0"/>
      <w:marRight w:val="0"/>
      <w:marTop w:val="0"/>
      <w:marBottom w:val="0"/>
      <w:divBdr>
        <w:top w:val="none" w:sz="0" w:space="0" w:color="auto"/>
        <w:left w:val="none" w:sz="0" w:space="0" w:color="auto"/>
        <w:bottom w:val="none" w:sz="0" w:space="0" w:color="auto"/>
        <w:right w:val="none" w:sz="0" w:space="0" w:color="auto"/>
      </w:divBdr>
    </w:div>
    <w:div w:id="1619485659">
      <w:bodyDiv w:val="1"/>
      <w:marLeft w:val="0"/>
      <w:marRight w:val="0"/>
      <w:marTop w:val="0"/>
      <w:marBottom w:val="0"/>
      <w:divBdr>
        <w:top w:val="none" w:sz="0" w:space="0" w:color="auto"/>
        <w:left w:val="none" w:sz="0" w:space="0" w:color="auto"/>
        <w:bottom w:val="none" w:sz="0" w:space="0" w:color="auto"/>
        <w:right w:val="none" w:sz="0" w:space="0" w:color="auto"/>
      </w:divBdr>
    </w:div>
    <w:div w:id="18546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ngalawa@sadc.int"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header" Target="header4.xml"/><Relationship Id="rId10" Type="http://schemas.openxmlformats.org/officeDocument/2006/relationships/hyperlink" Target="mailto:tenders@sadc.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F13E-282F-4D0C-80D5-842F4304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project;r</dc:creator>
  <cp:lastModifiedBy>Lentletse R.  Senthufhe</cp:lastModifiedBy>
  <cp:revision>2</cp:revision>
  <cp:lastPrinted>2022-07-29T09:32:00Z</cp:lastPrinted>
  <dcterms:created xsi:type="dcterms:W3CDTF">2022-08-06T19:14:00Z</dcterms:created>
  <dcterms:modified xsi:type="dcterms:W3CDTF">2022-08-06T19:14:00Z</dcterms:modified>
</cp:coreProperties>
</file>