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6FAD70F5" wp14:editId="6BD35778">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Pr="00D67880" w:rsidRDefault="00D67880" w:rsidP="00D67880">
      <w:pPr>
        <w:jc w:val="center"/>
        <w:rPr>
          <w:rFonts w:ascii="Arial" w:hAnsi="Arial" w:cs="Arial"/>
          <w:b/>
          <w:sz w:val="32"/>
          <w:szCs w:val="32"/>
          <w:lang w:val="en-GB"/>
        </w:rPr>
      </w:pPr>
      <w:r w:rsidRPr="00D67880">
        <w:rPr>
          <w:rFonts w:ascii="Arial" w:hAnsi="Arial" w:cs="Arial"/>
          <w:b/>
          <w:sz w:val="32"/>
          <w:szCs w:val="32"/>
          <w:lang w:val="en-GB"/>
        </w:rPr>
        <w:t>REQUEST FOR EXPRESSION OF INTEREST</w:t>
      </w:r>
    </w:p>
    <w:p w:rsidR="00D67880" w:rsidRPr="00D67880" w:rsidRDefault="00D67880" w:rsidP="00382375">
      <w:pPr>
        <w:jc w:val="center"/>
        <w:rPr>
          <w:rFonts w:ascii="Arial" w:hAnsi="Arial" w:cs="Arial"/>
          <w:b/>
          <w:sz w:val="32"/>
          <w:szCs w:val="32"/>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D67880" w:rsidRDefault="00D67880" w:rsidP="00382375">
      <w:pPr>
        <w:jc w:val="center"/>
        <w:rPr>
          <w:rFonts w:ascii="Arial" w:hAnsi="Arial" w:cs="Arial"/>
          <w:b/>
          <w:lang w:val="en-GB"/>
        </w:rPr>
      </w:pPr>
    </w:p>
    <w:p w:rsidR="00382375" w:rsidRPr="000B5FFB" w:rsidRDefault="00FC5BAF" w:rsidP="000829C3">
      <w:pPr>
        <w:jc w:val="center"/>
        <w:rPr>
          <w:rFonts w:ascii="Arial" w:hAnsi="Arial" w:cs="Arial"/>
          <w:lang w:val="en-GB"/>
        </w:rPr>
      </w:pPr>
      <w:r w:rsidRPr="000B5FFB">
        <w:rPr>
          <w:rFonts w:ascii="Arial" w:hAnsi="Arial" w:cs="Arial"/>
          <w:b/>
          <w:lang w:val="en-GB"/>
        </w:rPr>
        <w:t>SEL</w:t>
      </w:r>
      <w:r w:rsidR="000829C3">
        <w:rPr>
          <w:rFonts w:ascii="Arial" w:hAnsi="Arial" w:cs="Arial"/>
          <w:b/>
          <w:lang w:val="en-GB"/>
        </w:rPr>
        <w:t>ECTION OF INDIVIDUAL CONSULTANT</w:t>
      </w:r>
    </w:p>
    <w:p w:rsidR="00867E27" w:rsidRDefault="00867E27" w:rsidP="00867E27">
      <w:pPr>
        <w:ind w:left="709"/>
        <w:jc w:val="center"/>
        <w:rPr>
          <w:rFonts w:ascii="Arial" w:hAnsi="Arial" w:cs="Arial"/>
          <w:b/>
          <w:lang w:val="en-GB"/>
        </w:rPr>
      </w:pPr>
    </w:p>
    <w:p w:rsidR="00700382" w:rsidRPr="00700382" w:rsidRDefault="00C63647" w:rsidP="00C63647">
      <w:pPr>
        <w:jc w:val="both"/>
        <w:rPr>
          <w:rFonts w:ascii="Arial" w:eastAsia="Calibri" w:hAnsi="Arial" w:cs="Arial"/>
          <w:b/>
          <w:bCs/>
          <w:lang w:val="en-GB"/>
        </w:rPr>
      </w:pPr>
      <w:r>
        <w:rPr>
          <w:rFonts w:ascii="Arial" w:eastAsia="Calibri" w:hAnsi="Arial" w:cs="Arial"/>
          <w:b/>
        </w:rPr>
        <w:t xml:space="preserve">CONSULTANCY </w:t>
      </w:r>
      <w:r w:rsidR="008728A0">
        <w:rPr>
          <w:rFonts w:ascii="Arial" w:eastAsia="Calibri" w:hAnsi="Arial" w:cs="Arial"/>
          <w:b/>
        </w:rPr>
        <w:t>FOR</w:t>
      </w:r>
      <w:r w:rsidR="00270FEA">
        <w:rPr>
          <w:rFonts w:ascii="Arial" w:eastAsia="Calibri" w:hAnsi="Arial" w:cs="Arial"/>
          <w:b/>
        </w:rPr>
        <w:t xml:space="preserve"> </w:t>
      </w:r>
      <w:r w:rsidR="00CD1DB7">
        <w:rPr>
          <w:rFonts w:ascii="Arial" w:eastAsia="Calibri" w:hAnsi="Arial" w:cs="Arial"/>
          <w:b/>
        </w:rPr>
        <w:t>TECHNICAL ASSISTANCE TO SADC SECRETARIAT TO CONDUCT A SURVEY ON EMPLOYEE ENGAGEMENT</w:t>
      </w:r>
    </w:p>
    <w:p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867E27" w:rsidRDefault="00867E27" w:rsidP="00604DB3">
      <w:pPr>
        <w:ind w:left="709"/>
        <w:jc w:val="center"/>
        <w:rPr>
          <w:rFonts w:ascii="Arial" w:hAnsi="Arial" w:cs="Arial"/>
          <w:b/>
          <w:bCs/>
          <w:sz w:val="28"/>
          <w:szCs w:val="28"/>
          <w:lang w:val="en-GB"/>
        </w:rPr>
      </w:pPr>
    </w:p>
    <w:p w:rsidR="00604DB3" w:rsidRPr="000B5FFB" w:rsidRDefault="00604DB3" w:rsidP="00604DB3">
      <w:pPr>
        <w:ind w:left="709"/>
        <w:jc w:val="center"/>
        <w:rPr>
          <w:rFonts w:ascii="Arial" w:hAnsi="Arial" w:cs="Arial"/>
          <w:b/>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8728A0">
        <w:rPr>
          <w:rFonts w:ascii="Arial" w:hAnsi="Arial" w:cs="Arial"/>
          <w:b/>
          <w:bCs/>
          <w:sz w:val="28"/>
          <w:szCs w:val="28"/>
          <w:lang w:val="en-GB"/>
        </w:rPr>
        <w:t>S</w:t>
      </w:r>
      <w:r w:rsidR="00C63647">
        <w:rPr>
          <w:rFonts w:ascii="Arial" w:hAnsi="Arial" w:cs="Arial"/>
          <w:b/>
          <w:bCs/>
          <w:sz w:val="28"/>
          <w:szCs w:val="28"/>
          <w:lang w:val="en-GB"/>
        </w:rPr>
        <w:t>ADC/</w:t>
      </w:r>
      <w:r w:rsidR="00CD1DB7">
        <w:rPr>
          <w:rFonts w:ascii="Arial" w:hAnsi="Arial" w:cs="Arial"/>
          <w:b/>
          <w:bCs/>
          <w:sz w:val="28"/>
          <w:szCs w:val="28"/>
          <w:lang w:val="en-GB"/>
        </w:rPr>
        <w:t>3</w:t>
      </w:r>
      <w:r w:rsidR="00C63647">
        <w:rPr>
          <w:rFonts w:ascii="Arial" w:hAnsi="Arial" w:cs="Arial"/>
          <w:b/>
          <w:bCs/>
          <w:sz w:val="28"/>
          <w:szCs w:val="28"/>
          <w:lang w:val="en-GB"/>
        </w:rPr>
        <w:t>/</w:t>
      </w:r>
      <w:r w:rsidR="00CD1DB7">
        <w:rPr>
          <w:rFonts w:ascii="Arial" w:hAnsi="Arial" w:cs="Arial"/>
          <w:b/>
          <w:bCs/>
          <w:sz w:val="28"/>
          <w:szCs w:val="28"/>
          <w:lang w:val="en-GB"/>
        </w:rPr>
        <w:t>5/2/77</w:t>
      </w: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CD1DB7" w:rsidP="00D8263B">
      <w:pPr>
        <w:jc w:val="center"/>
        <w:rPr>
          <w:rFonts w:ascii="Arial" w:hAnsi="Arial" w:cs="Arial"/>
          <w:b/>
          <w:lang w:val="en-GB"/>
        </w:rPr>
      </w:pPr>
      <w:r>
        <w:rPr>
          <w:rFonts w:ascii="Arial" w:hAnsi="Arial" w:cs="Arial"/>
          <w:b/>
          <w:lang w:val="en-GB"/>
        </w:rPr>
        <w:t>FEBRUARY</w:t>
      </w:r>
      <w:r w:rsidR="008728A0">
        <w:rPr>
          <w:rFonts w:ascii="Arial" w:hAnsi="Arial" w:cs="Arial"/>
          <w:b/>
          <w:lang w:val="en-GB"/>
        </w:rPr>
        <w:t xml:space="preserve"> 2020</w:t>
      </w:r>
    </w:p>
    <w:p w:rsidR="00AD554C" w:rsidRPr="00C8584F" w:rsidRDefault="00AD554C"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501860">
        <w:rPr>
          <w:rFonts w:ascii="Arial" w:hAnsi="Arial" w:cs="Arial"/>
          <w:b/>
          <w:lang w:val="en-GB"/>
        </w:rPr>
        <w:t>Individual Consultants</w:t>
      </w:r>
      <w:r w:rsidR="00BC328A" w:rsidRPr="000B5FFB">
        <w:rPr>
          <w:rFonts w:ascii="Arial" w:hAnsi="Arial" w:cs="Arial"/>
          <w:lang w:val="en-GB"/>
        </w:rPr>
        <w:t xml:space="preserve">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CD1DB7" w:rsidRPr="00700382" w:rsidRDefault="00CD1DB7" w:rsidP="00CD1DB7">
      <w:pPr>
        <w:ind w:left="720"/>
        <w:jc w:val="both"/>
        <w:rPr>
          <w:rFonts w:ascii="Arial" w:eastAsia="Calibri" w:hAnsi="Arial" w:cs="Arial"/>
          <w:b/>
          <w:bCs/>
          <w:lang w:val="en-GB"/>
        </w:rPr>
      </w:pPr>
      <w:r>
        <w:rPr>
          <w:rFonts w:ascii="Arial" w:eastAsia="Calibri" w:hAnsi="Arial" w:cs="Arial"/>
          <w:b/>
        </w:rPr>
        <w:t>CONSULTANCY FOR TECHNICAL ASSISTANCE TO SADC SECRETARIAT TO CONDUCT A SURVEY ON EMPLOYEE ENGAGEMENT</w:t>
      </w:r>
    </w:p>
    <w:p w:rsidR="00700382" w:rsidRPr="000829C3" w:rsidRDefault="00700382" w:rsidP="00FF1EE2">
      <w:pPr>
        <w:ind w:firstLine="720"/>
        <w:jc w:val="both"/>
        <w:rPr>
          <w:rFonts w:ascii="Arial" w:eastAsia="Calibri" w:hAnsi="Arial" w:cs="Arial"/>
          <w:b/>
          <w:bCs/>
          <w:lang w:val="en-GB"/>
        </w:rPr>
      </w:pPr>
    </w:p>
    <w:p w:rsidR="0086173D" w:rsidRPr="00C95C0D" w:rsidRDefault="0086173D" w:rsidP="00B912D3">
      <w:pPr>
        <w:spacing w:line="360" w:lineRule="auto"/>
        <w:ind w:left="709" w:firstLine="11"/>
        <w:jc w:val="both"/>
        <w:rPr>
          <w:rFonts w:ascii="Arial" w:hAnsi="Arial" w:cs="Arial"/>
          <w:b/>
          <w:lang w:val="tn-ZA"/>
        </w:rPr>
      </w:pPr>
    </w:p>
    <w:p w:rsidR="00FA7D4A" w:rsidRPr="000B5FFB" w:rsidRDefault="00FA7D4A"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EC3A43" w:rsidRPr="000B5FFB" w:rsidRDefault="00EC3A43" w:rsidP="00382375">
      <w:pPr>
        <w:jc w:val="both"/>
        <w:rPr>
          <w:rFonts w:ascii="Arial" w:hAnsi="Arial" w:cs="Arial"/>
          <w:b/>
          <w:lang w:val="en-GB"/>
        </w:rPr>
      </w:pPr>
    </w:p>
    <w:p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C63647">
        <w:rPr>
          <w:rFonts w:ascii="Arial" w:hAnsi="Arial" w:cs="Arial"/>
          <w:b/>
        </w:rPr>
        <w:t>US$</w:t>
      </w:r>
      <w:r w:rsidR="00CD1DB7">
        <w:rPr>
          <w:rFonts w:ascii="Arial" w:hAnsi="Arial" w:cs="Arial"/>
          <w:b/>
        </w:rPr>
        <w:t>15</w:t>
      </w:r>
      <w:r w:rsidR="00C63647">
        <w:rPr>
          <w:rFonts w:ascii="Arial" w:hAnsi="Arial" w:cs="Arial"/>
          <w:b/>
        </w:rPr>
        <w:t>,000</w:t>
      </w:r>
      <w:r w:rsidR="00700382">
        <w:rPr>
          <w:rFonts w:ascii="Arial" w:hAnsi="Arial" w:cs="Arial"/>
          <w:b/>
        </w:rPr>
        <w:t>.00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rsidR="00284C02" w:rsidRPr="000B5FFB" w:rsidRDefault="00284C02" w:rsidP="00382375">
      <w:pPr>
        <w:jc w:val="both"/>
        <w:rPr>
          <w:rFonts w:ascii="Arial" w:hAnsi="Arial" w:cs="Arial"/>
          <w:lang w:val="en-GB"/>
        </w:rPr>
      </w:pPr>
    </w:p>
    <w:p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604DB3" w:rsidRPr="000B5FFB" w:rsidRDefault="00604DB3" w:rsidP="00604DB3">
      <w:pPr>
        <w:ind w:left="720" w:hanging="720"/>
        <w:jc w:val="both"/>
        <w:rPr>
          <w:rFonts w:ascii="Arial" w:hAnsi="Arial" w:cs="Arial"/>
          <w:lang w:val="en-GB"/>
        </w:rPr>
      </w:pPr>
    </w:p>
    <w:p w:rsidR="00A0244E" w:rsidRDefault="00604DB3" w:rsidP="00C63647">
      <w:pPr>
        <w:jc w:val="both"/>
        <w:rPr>
          <w:rFonts w:ascii="Arial" w:hAnsi="Arial" w:cs="Arial"/>
          <w:b/>
          <w:bCs/>
          <w:color w:val="000000" w:themeColor="text1"/>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1F2616">
        <w:rPr>
          <w:rFonts w:ascii="Arial" w:hAnsi="Arial" w:cs="Arial"/>
          <w:b/>
          <w:bCs/>
          <w:color w:val="000000" w:themeColor="text1"/>
          <w:lang w:val="en-GB"/>
        </w:rPr>
        <w:t xml:space="preserve"> </w:t>
      </w:r>
      <w:r w:rsidR="00A0244E">
        <w:rPr>
          <w:rFonts w:ascii="Arial" w:hAnsi="Arial" w:cs="Arial"/>
          <w:b/>
          <w:bCs/>
          <w:color w:val="000000" w:themeColor="text1"/>
          <w:lang w:val="en-GB"/>
        </w:rPr>
        <w:t xml:space="preserve"> </w:t>
      </w:r>
    </w:p>
    <w:p w:rsidR="00AB4D9D" w:rsidRPr="003B0A1F" w:rsidRDefault="00A0244E" w:rsidP="00CD1DB7">
      <w:pPr>
        <w:ind w:left="720" w:hanging="720"/>
        <w:jc w:val="both"/>
        <w:rPr>
          <w:rFonts w:ascii="Arial" w:hAnsi="Arial" w:cs="Arial"/>
          <w:b/>
          <w:bCs/>
          <w:color w:val="000000" w:themeColor="text1"/>
          <w:lang w:val="en-GB"/>
        </w:rPr>
      </w:pPr>
      <w:r>
        <w:rPr>
          <w:rFonts w:ascii="Arial" w:hAnsi="Arial" w:cs="Arial"/>
          <w:b/>
          <w:bCs/>
          <w:color w:val="000000" w:themeColor="text1"/>
          <w:lang w:val="en-GB"/>
        </w:rPr>
        <w:t xml:space="preserve">           SADC/</w:t>
      </w:r>
      <w:r w:rsidR="00CD1DB7">
        <w:rPr>
          <w:rFonts w:ascii="Arial" w:hAnsi="Arial" w:cs="Arial"/>
          <w:b/>
          <w:bCs/>
          <w:color w:val="000000" w:themeColor="text1"/>
          <w:lang w:val="en-GB"/>
        </w:rPr>
        <w:t>3/5/2/77</w:t>
      </w:r>
      <w:r w:rsidR="001F2616" w:rsidRPr="001F2616">
        <w:t xml:space="preserve"> </w:t>
      </w:r>
      <w:r w:rsidR="00CD1DB7">
        <w:rPr>
          <w:rFonts w:ascii="Arial" w:eastAsia="Calibri" w:hAnsi="Arial" w:cs="Arial"/>
          <w:b/>
        </w:rPr>
        <w:t xml:space="preserve">CONSULTANCY FOR TECHNICAL ASSISTANCE TO SADC SECRETARIAT TO CONDUCT A SURVEY </w:t>
      </w:r>
      <w:r w:rsidR="006D23D9" w:rsidRPr="0034158B">
        <w:rPr>
          <w:rFonts w:ascii="Arial" w:hAnsi="Arial" w:cs="Arial"/>
          <w:b/>
          <w:lang w:val="tn-ZA"/>
        </w:rPr>
        <w:t>should</w:t>
      </w:r>
      <w:r w:rsidR="00524FA9" w:rsidRPr="0034158B">
        <w:rPr>
          <w:rFonts w:ascii="Arial" w:hAnsi="Arial" w:cs="Arial"/>
          <w:lang w:val="en-GB"/>
        </w:rPr>
        <w:t xml:space="preserve"> b</w:t>
      </w:r>
      <w:r w:rsidR="00524FA9" w:rsidRPr="000B5FFB">
        <w:rPr>
          <w:rFonts w:ascii="Arial" w:hAnsi="Arial" w:cs="Arial"/>
          <w:lang w:val="en-GB"/>
        </w:rPr>
        <w:t xml:space="preserve">e submitted in </w:t>
      </w:r>
      <w:r w:rsidR="002732D4">
        <w:rPr>
          <w:rFonts w:ascii="Arial" w:hAnsi="Arial" w:cs="Arial"/>
          <w:lang w:val="en-GB"/>
        </w:rPr>
        <w:t>the</w:t>
      </w:r>
      <w:r w:rsidR="00524FA9" w:rsidRPr="000B5FFB">
        <w:rPr>
          <w:rFonts w:ascii="Arial" w:hAnsi="Arial" w:cs="Arial"/>
          <w:lang w:val="en-GB"/>
        </w:rPr>
        <w:t xml:space="preserve"> </w:t>
      </w:r>
      <w:r w:rsidR="00FF1EE2">
        <w:rPr>
          <w:rFonts w:ascii="Arial" w:hAnsi="Arial" w:cs="Arial"/>
          <w:lang w:val="en-GB"/>
        </w:rPr>
        <w:t>t</w:t>
      </w:r>
      <w:r w:rsidR="00524FA9" w:rsidRPr="000B5FFB">
        <w:rPr>
          <w:rFonts w:ascii="Arial" w:hAnsi="Arial" w:cs="Arial"/>
          <w:lang w:val="en-GB"/>
        </w:rPr>
        <w: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rsidR="00AB4D9D" w:rsidRPr="000B5FFB" w:rsidRDefault="00AB4D9D" w:rsidP="00382375">
      <w:pPr>
        <w:jc w:val="both"/>
        <w:rPr>
          <w:rFonts w:ascii="Arial" w:hAnsi="Arial" w:cs="Arial"/>
          <w:lang w:val="en-GB"/>
        </w:rPr>
      </w:pPr>
    </w:p>
    <w:p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rsidR="00660175" w:rsidRPr="000B5FFB" w:rsidRDefault="00660175" w:rsidP="00AD5BB9">
      <w:pPr>
        <w:ind w:left="1440"/>
        <w:jc w:val="both"/>
        <w:rPr>
          <w:rFonts w:ascii="Arial" w:hAnsi="Arial" w:cs="Arial"/>
          <w:i/>
        </w:rPr>
      </w:pPr>
      <w:r w:rsidRPr="000B5FFB">
        <w:rPr>
          <w:rFonts w:ascii="Arial" w:hAnsi="Arial" w:cs="Arial"/>
          <w:i/>
        </w:rPr>
        <w:t>SADC Secretariat</w:t>
      </w:r>
    </w:p>
    <w:p w:rsidR="00AD5BB9" w:rsidRPr="000B5FFB" w:rsidRDefault="00AD5BB9" w:rsidP="00AD5BB9">
      <w:pPr>
        <w:ind w:left="1440"/>
        <w:jc w:val="both"/>
        <w:rPr>
          <w:rFonts w:ascii="Arial" w:hAnsi="Arial" w:cs="Arial"/>
          <w:i/>
        </w:rPr>
      </w:pPr>
      <w:r w:rsidRPr="000B5FFB">
        <w:rPr>
          <w:rFonts w:ascii="Arial" w:hAnsi="Arial" w:cs="Arial"/>
          <w:i/>
        </w:rPr>
        <w:t>Plot 54385 CBD</w:t>
      </w:r>
    </w:p>
    <w:p w:rsidR="00AD5BB9" w:rsidRPr="000B5FFB" w:rsidRDefault="00AD5BB9" w:rsidP="00AD5BB9">
      <w:pPr>
        <w:ind w:left="1440"/>
        <w:jc w:val="both"/>
        <w:rPr>
          <w:rFonts w:ascii="Arial" w:hAnsi="Arial" w:cs="Arial"/>
          <w:i/>
        </w:rPr>
      </w:pPr>
      <w:r w:rsidRPr="000B5FFB">
        <w:rPr>
          <w:rFonts w:ascii="Arial" w:hAnsi="Arial" w:cs="Arial"/>
          <w:i/>
        </w:rPr>
        <w:t>Private Bag 0095</w:t>
      </w:r>
    </w:p>
    <w:p w:rsidR="00AD5BB9" w:rsidRPr="000B5FFB" w:rsidRDefault="00AD5BB9" w:rsidP="00AD5BB9">
      <w:pPr>
        <w:ind w:left="1440"/>
        <w:jc w:val="both"/>
        <w:rPr>
          <w:rFonts w:ascii="Arial" w:hAnsi="Arial" w:cs="Arial"/>
          <w:i/>
        </w:rPr>
      </w:pPr>
      <w:r w:rsidRPr="000B5FFB">
        <w:rPr>
          <w:rFonts w:ascii="Arial" w:hAnsi="Arial" w:cs="Arial"/>
          <w:i/>
        </w:rPr>
        <w:t>Gaborone</w:t>
      </w:r>
    </w:p>
    <w:p w:rsidR="00AD5BB9" w:rsidRDefault="00AD5BB9" w:rsidP="00AD5BB9">
      <w:pPr>
        <w:ind w:left="1440"/>
        <w:jc w:val="both"/>
        <w:rPr>
          <w:rFonts w:ascii="Arial" w:hAnsi="Arial" w:cs="Arial"/>
          <w:i/>
        </w:rPr>
      </w:pPr>
      <w:r w:rsidRPr="000B5FFB">
        <w:rPr>
          <w:rFonts w:ascii="Arial" w:hAnsi="Arial" w:cs="Arial"/>
          <w:i/>
        </w:rPr>
        <w:t>Botswana</w:t>
      </w:r>
    </w:p>
    <w:p w:rsidR="00351771" w:rsidRPr="000B5FFB" w:rsidRDefault="00351771" w:rsidP="00382375">
      <w:pPr>
        <w:rPr>
          <w:rFonts w:ascii="Arial" w:hAnsi="Arial" w:cs="Arial"/>
          <w:lang w:val="en-GB"/>
        </w:rPr>
      </w:pPr>
    </w:p>
    <w:p w:rsidR="00512F9D" w:rsidRPr="006E2838" w:rsidRDefault="006D021F" w:rsidP="002732D4">
      <w:pPr>
        <w:pStyle w:val="BodyText2"/>
        <w:ind w:left="720" w:hanging="720"/>
        <w:rPr>
          <w:rFonts w:ascii="Arial" w:hAnsi="Arial" w:cs="Arial"/>
          <w:b/>
          <w:color w:val="000000"/>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w:t>
      </w:r>
      <w:r w:rsidR="0038616F" w:rsidRPr="000B5FFB">
        <w:rPr>
          <w:rFonts w:ascii="Arial" w:hAnsi="Arial" w:cs="Arial"/>
          <w:lang w:val="en-GB"/>
        </w:rPr>
        <w:t>is</w:t>
      </w:r>
      <w:r w:rsidR="00382375" w:rsidRPr="000B5FFB">
        <w:rPr>
          <w:rFonts w:ascii="Arial" w:hAnsi="Arial" w:cs="Arial"/>
          <w:lang w:val="en-GB"/>
        </w:rPr>
        <w:t xml:space="preserve"> </w:t>
      </w:r>
      <w:r w:rsidR="00FF1EE2">
        <w:rPr>
          <w:rFonts w:ascii="Arial" w:hAnsi="Arial" w:cs="Arial"/>
          <w:lang w:val="en-GB"/>
        </w:rPr>
        <w:t>Thursday</w:t>
      </w:r>
      <w:r w:rsidR="006E2838" w:rsidRPr="00B578FB">
        <w:rPr>
          <w:rFonts w:ascii="Arial" w:hAnsi="Arial" w:cs="Arial"/>
          <w:b/>
          <w:highlight w:val="yellow"/>
          <w:lang w:val="en-GB"/>
        </w:rPr>
        <w:t xml:space="preserve"> </w:t>
      </w:r>
      <w:r w:rsidR="0093094D">
        <w:rPr>
          <w:rFonts w:ascii="Arial" w:hAnsi="Arial" w:cs="Arial"/>
          <w:b/>
          <w:highlight w:val="yellow"/>
          <w:lang w:val="en-GB"/>
        </w:rPr>
        <w:t>6</w:t>
      </w:r>
      <w:r w:rsidR="0093094D" w:rsidRPr="0093094D">
        <w:rPr>
          <w:rFonts w:ascii="Arial" w:hAnsi="Arial" w:cs="Arial"/>
          <w:b/>
          <w:highlight w:val="yellow"/>
          <w:vertAlign w:val="superscript"/>
          <w:lang w:val="en-GB"/>
        </w:rPr>
        <w:t>th</w:t>
      </w:r>
      <w:r w:rsidR="0093094D">
        <w:rPr>
          <w:rFonts w:ascii="Arial" w:hAnsi="Arial" w:cs="Arial"/>
          <w:b/>
          <w:highlight w:val="yellow"/>
          <w:lang w:val="en-GB"/>
        </w:rPr>
        <w:t xml:space="preserve"> March</w:t>
      </w:r>
      <w:r w:rsidR="002732D4" w:rsidRPr="00B578FB">
        <w:rPr>
          <w:rFonts w:ascii="Arial" w:hAnsi="Arial" w:cs="Arial"/>
          <w:b/>
          <w:highlight w:val="yellow"/>
          <w:lang w:val="en-GB"/>
        </w:rPr>
        <w:t xml:space="preserve"> at 1</w:t>
      </w:r>
      <w:r w:rsidR="0038616F">
        <w:rPr>
          <w:rFonts w:ascii="Arial" w:hAnsi="Arial" w:cs="Arial"/>
          <w:b/>
          <w:highlight w:val="yellow"/>
          <w:lang w:val="en-GB"/>
        </w:rPr>
        <w:t>5:0</w:t>
      </w:r>
      <w:r w:rsidR="002732D4" w:rsidRPr="00B578FB">
        <w:rPr>
          <w:rFonts w:ascii="Arial" w:hAnsi="Arial" w:cs="Arial"/>
          <w:b/>
          <w:highlight w:val="yellow"/>
          <w:lang w:val="en-GB"/>
        </w:rPr>
        <w:t>0hours local time</w:t>
      </w:r>
    </w:p>
    <w:p w:rsidR="00382375" w:rsidRPr="00514679" w:rsidRDefault="00382375" w:rsidP="00382375">
      <w:pPr>
        <w:rPr>
          <w:rFonts w:ascii="Arial" w:hAnsi="Arial" w:cs="Arial"/>
          <w:b/>
          <w:u w:val="single"/>
          <w:lang w:val="en-GB"/>
        </w:rPr>
      </w:pPr>
    </w:p>
    <w:p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CD1DB7" w:rsidRPr="00937F4B">
          <w:rPr>
            <w:rStyle w:val="Hyperlink"/>
            <w:rFonts w:ascii="Arial" w:hAnsi="Arial" w:cs="Arial"/>
          </w:rPr>
          <w:t>amwoombola@sadc.int</w:t>
        </w:r>
      </w:hyperlink>
      <w:r w:rsidR="002732D4" w:rsidRPr="00937F4B">
        <w:rPr>
          <w:rFonts w:ascii="Arial" w:hAnsi="Arial" w:cs="Arial"/>
          <w:lang w:val="en-GB"/>
        </w:rPr>
        <w:t xml:space="preserve"> </w:t>
      </w:r>
      <w:r w:rsidR="002C0375">
        <w:rPr>
          <w:rFonts w:ascii="Arial" w:hAnsi="Arial" w:cs="Arial"/>
          <w:lang w:val="en-GB"/>
        </w:rPr>
        <w:t xml:space="preserve">and </w:t>
      </w:r>
      <w:hyperlink r:id="rId10" w:history="1">
        <w:r w:rsidR="002C0375" w:rsidRPr="008C2A48">
          <w:rPr>
            <w:rStyle w:val="Hyperlink"/>
            <w:rFonts w:ascii="Arial" w:hAnsi="Arial" w:cs="Arial"/>
            <w:lang w:val="en-GB"/>
          </w:rPr>
          <w:t>rhaufiku@sadc.int</w:t>
        </w:r>
      </w:hyperlink>
      <w:r w:rsidR="002C0375">
        <w:rPr>
          <w:rFonts w:ascii="Arial" w:hAnsi="Arial" w:cs="Arial"/>
          <w:lang w:val="en-GB"/>
        </w:rPr>
        <w:t xml:space="preserve"> </w:t>
      </w:r>
      <w:r w:rsidR="002C0375" w:rsidRPr="002C0375">
        <w:rPr>
          <w:rFonts w:ascii="Arial" w:hAnsi="Arial" w:cs="Arial"/>
          <w:lang w:val="en-GB"/>
        </w:rPr>
        <w:t xml:space="preserve"> </w:t>
      </w:r>
      <w:r w:rsidR="002C0375">
        <w:rPr>
          <w:rFonts w:ascii="Arial" w:hAnsi="Arial" w:cs="Arial"/>
          <w:lang w:val="en-GB"/>
        </w:rPr>
        <w:t>by</w:t>
      </w:r>
      <w:r w:rsidR="002732D4">
        <w:rPr>
          <w:rFonts w:ascii="Arial" w:hAnsi="Arial" w:cs="Arial"/>
          <w:lang w:val="en-GB"/>
        </w:rPr>
        <w:t xml:space="preserve"> </w:t>
      </w:r>
      <w:r w:rsidR="009972DC">
        <w:rPr>
          <w:rFonts w:ascii="Arial" w:hAnsi="Arial" w:cs="Arial"/>
          <w:lang w:val="en-GB"/>
        </w:rPr>
        <w:t>the deadline in Para 6 above</w:t>
      </w:r>
      <w:r w:rsidR="00937F4B">
        <w:rPr>
          <w:rFonts w:ascii="Arial" w:hAnsi="Arial" w:cs="Arial"/>
          <w:lang w:val="en-GB"/>
        </w:rPr>
        <w:t>.</w:t>
      </w:r>
    </w:p>
    <w:p w:rsidR="00483A66" w:rsidRPr="000B5FFB" w:rsidRDefault="00483A66" w:rsidP="00382375">
      <w:pPr>
        <w:rPr>
          <w:rFonts w:ascii="Arial" w:hAnsi="Arial" w:cs="Arial"/>
          <w:lang w:val="en-GB"/>
        </w:rPr>
      </w:pPr>
    </w:p>
    <w:p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p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2732D4" w:rsidRDefault="007C2094" w:rsidP="002732D4">
            <w:pPr>
              <w:spacing w:line="360" w:lineRule="auto"/>
              <w:jc w:val="center"/>
              <w:rPr>
                <w:rFonts w:ascii="Arial" w:hAnsi="Arial" w:cs="Arial"/>
                <w:b/>
                <w:sz w:val="22"/>
                <w:szCs w:val="22"/>
                <w:lang w:val="en-GB"/>
              </w:rPr>
            </w:pPr>
            <w:r w:rsidRPr="002732D4">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Points</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Education</w:t>
            </w:r>
            <w:r w:rsidR="002732D4" w:rsidRPr="002732D4">
              <w:rPr>
                <w:rFonts w:ascii="Arial" w:hAnsi="Arial" w:cs="Arial"/>
                <w:b/>
                <w:spacing w:val="-3"/>
                <w:sz w:val="22"/>
                <w:szCs w:val="22"/>
                <w:lang w:val="en-GB"/>
              </w:rPr>
              <w:t xml:space="preserve"> and Training</w:t>
            </w:r>
            <w:r w:rsidRPr="002732D4">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2732D4" w:rsidRDefault="00DB2694" w:rsidP="00514679">
            <w:pPr>
              <w:spacing w:line="360" w:lineRule="auto"/>
              <w:jc w:val="center"/>
              <w:rPr>
                <w:rFonts w:ascii="Arial" w:hAnsi="Arial" w:cs="Arial"/>
                <w:b/>
                <w:sz w:val="22"/>
                <w:szCs w:val="22"/>
              </w:rPr>
            </w:pPr>
            <w:r>
              <w:rPr>
                <w:rFonts w:ascii="Arial" w:hAnsi="Arial" w:cs="Arial"/>
                <w:b/>
                <w:spacing w:val="-3"/>
                <w:sz w:val="22"/>
                <w:szCs w:val="22"/>
                <w:lang w:val="en-GB"/>
              </w:rPr>
              <w:t>3</w:t>
            </w:r>
            <w:r w:rsidR="00514679">
              <w:rPr>
                <w:rFonts w:ascii="Arial" w:hAnsi="Arial" w:cs="Arial"/>
                <w:b/>
                <w:spacing w:val="-3"/>
                <w:sz w:val="22"/>
                <w:szCs w:val="22"/>
                <w:lang w:val="en-GB"/>
              </w:rPr>
              <w:t>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Specific Skills</w:t>
            </w:r>
            <w:r w:rsidRPr="002732D4">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2732D4" w:rsidRDefault="00DB2694" w:rsidP="002732D4">
            <w:pPr>
              <w:spacing w:line="360" w:lineRule="auto"/>
              <w:jc w:val="center"/>
              <w:rPr>
                <w:rFonts w:ascii="Arial" w:hAnsi="Arial" w:cs="Arial"/>
                <w:b/>
                <w:sz w:val="22"/>
                <w:szCs w:val="22"/>
              </w:rPr>
            </w:pPr>
            <w:r>
              <w:rPr>
                <w:rFonts w:ascii="Arial" w:hAnsi="Arial" w:cs="Arial"/>
                <w:b/>
                <w:spacing w:val="-3"/>
                <w:sz w:val="22"/>
                <w:szCs w:val="22"/>
                <w:lang w:val="en-GB"/>
              </w:rPr>
              <w:t>6</w:t>
            </w:r>
            <w:r w:rsidR="00514679">
              <w:rPr>
                <w:rFonts w:ascii="Arial" w:hAnsi="Arial" w:cs="Arial"/>
                <w:b/>
                <w:spacing w:val="-3"/>
                <w:sz w:val="22"/>
                <w:szCs w:val="22"/>
                <w:lang w:val="en-GB"/>
              </w:rPr>
              <w:t>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2732D4" w:rsidRDefault="00514679" w:rsidP="002732D4">
            <w:pPr>
              <w:spacing w:line="360" w:lineRule="auto"/>
              <w:jc w:val="center"/>
              <w:rPr>
                <w:rFonts w:ascii="Arial" w:hAnsi="Arial" w:cs="Arial"/>
                <w:b/>
                <w:sz w:val="22"/>
                <w:szCs w:val="22"/>
              </w:rPr>
            </w:pPr>
            <w:r>
              <w:rPr>
                <w:rFonts w:ascii="Arial" w:hAnsi="Arial" w:cs="Arial"/>
                <w:b/>
                <w:spacing w:val="-3"/>
                <w:sz w:val="22"/>
                <w:szCs w:val="22"/>
                <w:lang w:val="en-GB"/>
              </w:rPr>
              <w:t>10</w:t>
            </w:r>
          </w:p>
        </w:tc>
      </w:tr>
      <w:tr w:rsidR="007C2094" w:rsidRPr="009A7405" w:rsidTr="00700382">
        <w:tc>
          <w:tcPr>
            <w:tcW w:w="4442" w:type="dxa"/>
            <w:tcBorders>
              <w:top w:val="single" w:sz="4" w:space="0" w:color="000000"/>
              <w:left w:val="single" w:sz="4" w:space="0" w:color="000000"/>
              <w:bottom w:val="single" w:sz="4" w:space="0" w:color="000000"/>
            </w:tcBorders>
            <w:shd w:val="clear" w:color="auto" w:fill="auto"/>
          </w:tcPr>
          <w:p w:rsidR="007C2094" w:rsidRPr="002732D4" w:rsidRDefault="007C2094" w:rsidP="00700382">
            <w:pPr>
              <w:spacing w:line="360" w:lineRule="auto"/>
              <w:jc w:val="both"/>
              <w:rPr>
                <w:rFonts w:ascii="Arial" w:hAnsi="Arial" w:cs="Arial"/>
                <w:b/>
                <w:sz w:val="22"/>
                <w:szCs w:val="22"/>
                <w:lang w:val="en-GB"/>
              </w:rPr>
            </w:pPr>
            <w:r w:rsidRPr="002732D4">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100</w:t>
            </w:r>
          </w:p>
        </w:tc>
      </w:tr>
    </w:tbl>
    <w:p w:rsidR="00570E19" w:rsidRPr="000B5FFB" w:rsidRDefault="00570E19" w:rsidP="00483A66">
      <w:pPr>
        <w:rPr>
          <w:rFonts w:ascii="Arial" w:hAnsi="Arial" w:cs="Arial"/>
          <w:lang w:val="en-GB"/>
        </w:rPr>
      </w:pPr>
    </w:p>
    <w:p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382375" w:rsidRPr="000B5FFB" w:rsidRDefault="00382375" w:rsidP="00382375">
      <w:pPr>
        <w:ind w:left="720"/>
        <w:jc w:val="both"/>
        <w:rPr>
          <w:rFonts w:ascii="Arial" w:hAnsi="Arial" w:cs="Arial"/>
          <w:color w:val="000000"/>
          <w:lang w:val="en-GB"/>
        </w:rPr>
      </w:pPr>
    </w:p>
    <w:p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rsidR="00A42DC2" w:rsidRPr="000B5FFB" w:rsidRDefault="00A42DC2" w:rsidP="003141B7">
      <w:pPr>
        <w:ind w:left="1134"/>
        <w:jc w:val="both"/>
        <w:rPr>
          <w:rFonts w:ascii="Arial" w:hAnsi="Arial" w:cs="Arial"/>
          <w:lang w:val="en-GB"/>
        </w:rPr>
      </w:pPr>
    </w:p>
    <w:p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w:t>
      </w:r>
      <w:r w:rsidR="00D82A92">
        <w:rPr>
          <w:rFonts w:ascii="Arial" w:hAnsi="Arial" w:cs="Arial"/>
          <w:lang w:val="en-GB"/>
        </w:rPr>
        <w:t>6, 7, 8 and 9</w:t>
      </w:r>
      <w:r w:rsidR="00382375" w:rsidRPr="000B5FFB">
        <w:rPr>
          <w:rFonts w:ascii="Arial" w:hAnsi="Arial" w:cs="Arial"/>
          <w:lang w:val="en-GB"/>
        </w:rPr>
        <w:t xml:space="preserve"> above),</w:t>
      </w:r>
    </w:p>
    <w:p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rsidR="00186025" w:rsidRPr="000B5FFB" w:rsidRDefault="00186025" w:rsidP="003141B7">
      <w:pPr>
        <w:ind w:left="1080"/>
        <w:jc w:val="both"/>
        <w:rPr>
          <w:rFonts w:ascii="Arial" w:hAnsi="Arial" w:cs="Arial"/>
          <w:lang w:val="en-GB"/>
        </w:rPr>
      </w:pPr>
    </w:p>
    <w:p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r>
      <w:r w:rsidR="00382375" w:rsidRPr="002732D4">
        <w:rPr>
          <w:rFonts w:ascii="Arial" w:hAnsi="Arial" w:cs="Arial"/>
          <w:lang w:val="en-GB"/>
        </w:rPr>
        <w:t>The assign</w:t>
      </w:r>
      <w:r w:rsidR="00F606FD" w:rsidRPr="002732D4">
        <w:rPr>
          <w:rFonts w:ascii="Arial" w:hAnsi="Arial" w:cs="Arial"/>
          <w:lang w:val="en-GB"/>
        </w:rPr>
        <w:t xml:space="preserve">ment is expected to commence within </w:t>
      </w:r>
      <w:r w:rsidR="007F192D" w:rsidRPr="002732D4">
        <w:rPr>
          <w:rFonts w:ascii="Arial" w:hAnsi="Arial" w:cs="Arial"/>
          <w:b/>
          <w:lang w:val="en-GB"/>
        </w:rPr>
        <w:t xml:space="preserve">two </w:t>
      </w:r>
      <w:r w:rsidR="00F606FD" w:rsidRPr="002732D4">
        <w:rPr>
          <w:rFonts w:ascii="Arial" w:hAnsi="Arial" w:cs="Arial"/>
          <w:b/>
          <w:lang w:val="en-GB"/>
        </w:rPr>
        <w:t>(</w:t>
      </w:r>
      <w:r w:rsidR="007F192D" w:rsidRPr="002732D4">
        <w:rPr>
          <w:rFonts w:ascii="Arial" w:hAnsi="Arial" w:cs="Arial"/>
          <w:b/>
          <w:lang w:val="en-GB"/>
        </w:rPr>
        <w:t>2</w:t>
      </w:r>
      <w:r w:rsidR="00F606FD" w:rsidRPr="002732D4">
        <w:rPr>
          <w:rFonts w:ascii="Arial" w:hAnsi="Arial" w:cs="Arial"/>
          <w:b/>
          <w:lang w:val="en-GB"/>
        </w:rPr>
        <w:t>) weeks</w:t>
      </w:r>
      <w:r w:rsidR="00F606FD" w:rsidRPr="002732D4">
        <w:rPr>
          <w:rFonts w:ascii="Arial" w:hAnsi="Arial" w:cs="Arial"/>
          <w:lang w:val="en-GB"/>
        </w:rPr>
        <w:t xml:space="preserve"> from the signature of the contract.</w:t>
      </w:r>
      <w:r w:rsidR="00F606FD" w:rsidRPr="000B5FFB">
        <w:rPr>
          <w:rFonts w:ascii="Arial" w:hAnsi="Arial" w:cs="Arial"/>
          <w:lang w:val="en-GB"/>
        </w:rPr>
        <w:t xml:space="preserve">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w:t>
      </w:r>
      <w:r w:rsidR="00514679">
        <w:rPr>
          <w:rFonts w:ascii="Arial" w:hAnsi="Arial" w:cs="Arial"/>
        </w:rPr>
        <w:t xml:space="preserve">s </w:t>
      </w:r>
      <w:r w:rsidR="00C9646B">
        <w:rPr>
          <w:rFonts w:ascii="Arial" w:hAnsi="Arial" w:cs="Arial"/>
        </w:rPr>
        <w:t>Kealeboga N.Moruti</w:t>
      </w:r>
    </w:p>
    <w:p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w:t>
      </w:r>
      <w:r w:rsidR="002732D4">
        <w:rPr>
          <w:rFonts w:ascii="Arial" w:hAnsi="Arial" w:cs="Arial"/>
          <w:b/>
          <w:lang w:val="en-GB"/>
        </w:rPr>
        <w:t>989 / 3951863</w:t>
      </w:r>
    </w:p>
    <w:p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rsidR="00CD5BE8" w:rsidRPr="00314E76" w:rsidRDefault="007C0613" w:rsidP="00CD5BE8">
      <w:pPr>
        <w:ind w:left="720"/>
        <w:rPr>
          <w:rStyle w:val="Hyperlink"/>
          <w:rFonts w:ascii="Arial" w:hAnsi="Arial" w:cs="Arial"/>
          <w:b/>
          <w:color w:val="auto"/>
          <w:lang w:val="en-GB"/>
        </w:rPr>
      </w:pPr>
      <w:r w:rsidRPr="00C9646B">
        <w:rPr>
          <w:rFonts w:ascii="Arial" w:hAnsi="Arial" w:cs="Arial"/>
          <w:highlight w:val="yellow"/>
          <w:lang w:val="en-GB"/>
        </w:rPr>
        <w:t>E-mail</w:t>
      </w:r>
      <w:r w:rsidRPr="00CD1DB7">
        <w:rPr>
          <w:rStyle w:val="Hyperlink"/>
          <w:highlight w:val="yellow"/>
        </w:rPr>
        <w:t>:</w:t>
      </w:r>
      <w:r w:rsidR="00D2097D" w:rsidRPr="00CD1DB7">
        <w:rPr>
          <w:rStyle w:val="Hyperlink"/>
          <w:rFonts w:ascii="Arial" w:hAnsi="Arial" w:cs="Arial"/>
          <w:highlight w:val="yellow"/>
        </w:rPr>
        <w:t xml:space="preserve"> </w:t>
      </w:r>
      <w:hyperlink r:id="rId11" w:history="1">
        <w:r w:rsidR="00CD1DB7" w:rsidRPr="00CD1DB7">
          <w:rPr>
            <w:rStyle w:val="Hyperlink"/>
            <w:rFonts w:ascii="Arial" w:hAnsi="Arial" w:cs="Arial"/>
            <w:highlight w:val="yellow"/>
          </w:rPr>
          <w:t>tnyamukondiwa@sadc.int</w:t>
        </w:r>
      </w:hyperlink>
      <w:r w:rsidR="00CD1DB7" w:rsidRPr="00CD1DB7">
        <w:rPr>
          <w:rStyle w:val="Hyperlink"/>
          <w:rFonts w:ascii="Arial" w:hAnsi="Arial" w:cs="Arial"/>
          <w:highlight w:val="yellow"/>
        </w:rPr>
        <w:t xml:space="preserve"> or</w:t>
      </w:r>
      <w:r w:rsidR="00CD5BE8" w:rsidRPr="00C9646B">
        <w:rPr>
          <w:rFonts w:ascii="Arial" w:hAnsi="Arial" w:cs="Arial"/>
          <w:b/>
          <w:highlight w:val="yellow"/>
          <w:lang w:val="en-GB"/>
        </w:rPr>
        <w:t xml:space="preserve"> </w:t>
      </w:r>
      <w:hyperlink r:id="rId12" w:history="1">
        <w:r w:rsidR="00C9646B" w:rsidRPr="00C9646B">
          <w:rPr>
            <w:rStyle w:val="Hyperlink"/>
            <w:rFonts w:ascii="Arial" w:hAnsi="Arial" w:cs="Arial"/>
            <w:highlight w:val="yellow"/>
          </w:rPr>
          <w:t>ggwaza@sadc.int</w:t>
        </w:r>
      </w:hyperlink>
      <w:r w:rsidR="00A770AB">
        <w:rPr>
          <w:rFonts w:ascii="Arial" w:hAnsi="Arial" w:cs="Arial"/>
        </w:rPr>
        <w:t xml:space="preserve"> </w:t>
      </w:r>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3"/>
          <w:footerReference w:type="even" r:id="rId14"/>
          <w:footerReference w:type="default" r:id="rId15"/>
          <w:headerReference w:type="first" r:id="rId16"/>
          <w:footerReference w:type="first" r:id="rId17"/>
          <w:footnotePr>
            <w:numRestart w:val="eachPage"/>
          </w:footnotePr>
          <w:pgSz w:w="11909" w:h="16834" w:code="9"/>
          <w:pgMar w:top="1728" w:right="1379" w:bottom="1584" w:left="1584" w:header="576" w:footer="576" w:gutter="0"/>
          <w:cols w:space="720"/>
          <w:titlePg/>
          <w:docGrid w:linePitch="360"/>
        </w:sectPr>
      </w:pPr>
    </w:p>
    <w:p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rsidR="0034158B" w:rsidRDefault="003A127C" w:rsidP="009D2247">
      <w:pPr>
        <w:ind w:left="-270"/>
        <w:jc w:val="center"/>
        <w:rPr>
          <w:rFonts w:ascii="Arial" w:hAnsi="Arial" w:cs="Arial"/>
          <w:b/>
          <w:lang w:val="en-GB"/>
        </w:rPr>
      </w:pPr>
      <w:r w:rsidRPr="000B5FFB">
        <w:rPr>
          <w:rFonts w:ascii="Arial" w:hAnsi="Arial" w:cs="Arial"/>
          <w:b/>
          <w:lang w:val="en-GB"/>
        </w:rPr>
        <w:t xml:space="preserve">ANNEX 1: </w:t>
      </w:r>
      <w:r w:rsidR="00F06C16" w:rsidRPr="000B5FFB">
        <w:rPr>
          <w:rFonts w:ascii="Arial" w:hAnsi="Arial" w:cs="Arial"/>
          <w:b/>
          <w:lang w:val="en-GB"/>
        </w:rPr>
        <w:t>TERMS OF REFERENCE</w:t>
      </w:r>
    </w:p>
    <w:p w:rsidR="00AD4FA6" w:rsidRDefault="00AD4FA6" w:rsidP="009D2247">
      <w:pPr>
        <w:ind w:left="-270"/>
        <w:jc w:val="center"/>
        <w:rPr>
          <w:rFonts w:ascii="Arial" w:hAnsi="Arial" w:cs="Arial"/>
          <w:b/>
          <w:lang w:val="en-GB"/>
        </w:rPr>
      </w:pPr>
    </w:p>
    <w:p w:rsidR="00AD4FA6" w:rsidRDefault="00AD4FA6" w:rsidP="009D2247">
      <w:pPr>
        <w:ind w:left="-270"/>
        <w:jc w:val="center"/>
        <w:rPr>
          <w:rFonts w:ascii="Arial" w:hAnsi="Arial" w:cs="Arial"/>
          <w:b/>
          <w:lang w:val="en-GB"/>
        </w:rPr>
      </w:pPr>
    </w:p>
    <w:p w:rsidR="00AD4FA6" w:rsidRPr="005673CF" w:rsidRDefault="00AD4FA6" w:rsidP="00AD4FA6">
      <w:pPr>
        <w:jc w:val="center"/>
      </w:pPr>
      <w:r w:rsidRPr="005673CF">
        <w:fldChar w:fldCharType="begin"/>
      </w:r>
      <w:r w:rsidRPr="005673CF">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fldChar w:fldCharType="begin"/>
      </w:r>
      <w: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rsidR="00B62336">
        <w:fldChar w:fldCharType="begin"/>
      </w:r>
      <w:r w:rsidR="00B6233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fldChar w:fldCharType="separate"/>
      </w:r>
      <w:r w:rsidR="00573408">
        <w:fldChar w:fldCharType="begin"/>
      </w:r>
      <w:r w:rsidR="00573408">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fldChar w:fldCharType="separate"/>
      </w:r>
      <w:r w:rsidR="00FC5486">
        <w:fldChar w:fldCharType="begin"/>
      </w:r>
      <w:r w:rsidR="00FC548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fldChar w:fldCharType="separate"/>
      </w:r>
      <w:r w:rsidR="006E32D6">
        <w:fldChar w:fldCharType="begin"/>
      </w:r>
      <w:r w:rsidR="006E32D6">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fldChar w:fldCharType="separate"/>
      </w:r>
      <w:r w:rsidR="003B5606">
        <w:fldChar w:fldCharType="begin"/>
      </w:r>
      <w:r w:rsidR="003B5606">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fldChar w:fldCharType="separate"/>
      </w:r>
      <w:r w:rsidR="007E08D0">
        <w:fldChar w:fldCharType="begin"/>
      </w:r>
      <w:r w:rsidR="007E08D0">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fldChar w:fldCharType="separate"/>
      </w:r>
      <w:r w:rsidR="00A0244E">
        <w:fldChar w:fldCharType="begin"/>
      </w:r>
      <w:r w:rsidR="00A0244E">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fldChar w:fldCharType="separate"/>
      </w:r>
      <w:r w:rsidR="00CD1DB7">
        <w:fldChar w:fldCharType="begin"/>
      </w:r>
      <w:r w:rsidR="00CD1DB7">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D1DB7">
        <w:fldChar w:fldCharType="separate"/>
      </w:r>
      <w:r w:rsidR="00E44BC6">
        <w:fldChar w:fldCharType="begin"/>
      </w:r>
      <w:r w:rsidR="00E44BC6">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4BC6">
        <w:fldChar w:fldCharType="separate"/>
      </w:r>
      <w:r w:rsidR="005C0E21">
        <w:fldChar w:fldCharType="begin"/>
      </w:r>
      <w:r w:rsidR="005C0E21">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C0E21">
        <w:fldChar w:fldCharType="separate"/>
      </w:r>
      <w:r w:rsidR="0093094D">
        <w:fldChar w:fldCharType="begin"/>
      </w:r>
      <w:r w:rsidR="0093094D">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094D">
        <w:fldChar w:fldCharType="separate"/>
      </w:r>
      <w:r w:rsidR="0093094D">
        <w:pict w14:anchorId="73FC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07.4pt" fillcolor="window">
            <v:imagedata r:id="rId18" r:href="rId19"/>
          </v:shape>
        </w:pict>
      </w:r>
      <w:r w:rsidR="0093094D">
        <w:fldChar w:fldCharType="end"/>
      </w:r>
      <w:r w:rsidR="005C0E21">
        <w:fldChar w:fldCharType="end"/>
      </w:r>
      <w:r w:rsidR="00E44BC6">
        <w:fldChar w:fldCharType="end"/>
      </w:r>
      <w:r w:rsidR="00CD1DB7">
        <w:fldChar w:fldCharType="end"/>
      </w:r>
      <w:r w:rsidR="00A0244E">
        <w:fldChar w:fldCharType="end"/>
      </w:r>
      <w:r w:rsidR="007E08D0">
        <w:fldChar w:fldCharType="end"/>
      </w:r>
      <w:r w:rsidR="003B5606">
        <w:fldChar w:fldCharType="end"/>
      </w:r>
      <w:r w:rsidR="006E32D6">
        <w:fldChar w:fldCharType="end"/>
      </w:r>
      <w:r w:rsidR="00FC5486">
        <w:fldChar w:fldCharType="end"/>
      </w:r>
      <w:r w:rsidR="00573408">
        <w:fldChar w:fldCharType="end"/>
      </w:r>
      <w:r w:rsidR="00B62336">
        <w:fldChar w:fldCharType="end"/>
      </w:r>
      <w:r>
        <w:fldChar w:fldCharType="end"/>
      </w:r>
      <w:r>
        <w:fldChar w:fldCharType="end"/>
      </w:r>
      <w:r>
        <w:fldChar w:fldCharType="end"/>
      </w:r>
      <w:r>
        <w:fldChar w:fldCharType="end"/>
      </w:r>
      <w:r>
        <w:fldChar w:fldCharType="end"/>
      </w:r>
      <w:r>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p>
    <w:p w:rsidR="00AD4FA6" w:rsidRPr="005673CF" w:rsidRDefault="00AD4FA6" w:rsidP="00AD4FA6">
      <w:pPr>
        <w:jc w:val="center"/>
        <w:rPr>
          <w:b/>
          <w:sz w:val="52"/>
          <w:szCs w:val="52"/>
        </w:rPr>
      </w:pPr>
    </w:p>
    <w:p w:rsidR="00AD4FA6" w:rsidRPr="005673CF" w:rsidRDefault="00AD4FA6" w:rsidP="00AD4FA6">
      <w:pPr>
        <w:jc w:val="center"/>
        <w:rPr>
          <w:b/>
          <w:sz w:val="52"/>
          <w:szCs w:val="52"/>
        </w:rPr>
      </w:pPr>
      <w:r w:rsidRPr="005673CF">
        <w:rPr>
          <w:b/>
          <w:sz w:val="52"/>
          <w:szCs w:val="52"/>
        </w:rPr>
        <w:t>Terms for Reference</w:t>
      </w:r>
    </w:p>
    <w:p w:rsidR="006E2838" w:rsidRDefault="006E2838" w:rsidP="00AD4FA6">
      <w:pPr>
        <w:rPr>
          <w:sz w:val="52"/>
          <w:szCs w:val="52"/>
        </w:rPr>
      </w:pPr>
    </w:p>
    <w:p w:rsidR="002460A6" w:rsidRPr="00713DB0" w:rsidRDefault="00C56FB7" w:rsidP="002460A6">
      <w:pPr>
        <w:ind w:left="502"/>
        <w:rPr>
          <w:rFonts w:ascii="Arial" w:hAnsi="Arial" w:cs="Arial"/>
          <w:b/>
          <w:bCs/>
          <w:lang w:val="en-GB"/>
        </w:rPr>
      </w:pPr>
      <w:r>
        <w:rPr>
          <w:rFonts w:ascii="Arial" w:hAnsi="Arial" w:cs="Arial"/>
          <w:b/>
          <w:bCs/>
          <w:lang w:val="en-GB"/>
        </w:rPr>
        <w:t>Terms of Reference for Standardized Regional Anti-Corruption</w:t>
      </w:r>
      <w:r w:rsidR="002460A6">
        <w:rPr>
          <w:rFonts w:ascii="Arial" w:hAnsi="Arial" w:cs="Arial"/>
          <w:b/>
        </w:rPr>
        <w:t xml:space="preserve"> </w:t>
      </w:r>
      <w:r>
        <w:rPr>
          <w:rFonts w:ascii="Arial" w:hAnsi="Arial" w:cs="Arial"/>
          <w:b/>
        </w:rPr>
        <w:t>Curriculum</w:t>
      </w:r>
    </w:p>
    <w:p w:rsidR="002460A6" w:rsidRPr="00713DB0" w:rsidRDefault="002460A6" w:rsidP="002460A6">
      <w:pPr>
        <w:jc w:val="center"/>
        <w:rPr>
          <w:rFonts w:ascii="Arial" w:hAnsi="Arial" w:cs="Arial"/>
          <w:b/>
          <w:bCs/>
          <w:lang w:val="en-GB"/>
        </w:rPr>
      </w:pPr>
    </w:p>
    <w:p w:rsidR="00CD1DB7" w:rsidRPr="00CD1DB7" w:rsidRDefault="00CD1DB7" w:rsidP="00CD1DB7">
      <w:pPr>
        <w:spacing w:line="276" w:lineRule="auto"/>
        <w:ind w:left="12"/>
        <w:jc w:val="center"/>
        <w:rPr>
          <w:b/>
          <w:lang w:val="en-GB"/>
        </w:rPr>
      </w:pPr>
      <w:r w:rsidRPr="00CD1DB7">
        <w:rPr>
          <w:noProof/>
        </w:rPr>
        <w:drawing>
          <wp:inline distT="0" distB="0" distL="0" distR="0" wp14:anchorId="45294D12" wp14:editId="5C7E8860">
            <wp:extent cx="1323975" cy="12191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326861" cy="1221829"/>
                    </a:xfrm>
                    <a:prstGeom prst="rect">
                      <a:avLst/>
                    </a:prstGeom>
                    <a:noFill/>
                    <a:ln w="9525">
                      <a:noFill/>
                      <a:miter lim="800000"/>
                      <a:headEnd/>
                      <a:tailEnd/>
                    </a:ln>
                  </pic:spPr>
                </pic:pic>
              </a:graphicData>
            </a:graphic>
          </wp:inline>
        </w:drawing>
      </w:r>
    </w:p>
    <w:p w:rsidR="00CD1DB7" w:rsidRPr="00CD1DB7" w:rsidRDefault="00CD1DB7" w:rsidP="00CD1DB7">
      <w:pPr>
        <w:spacing w:line="276" w:lineRule="auto"/>
        <w:rPr>
          <w:rFonts w:ascii="Arial" w:hAnsi="Arial" w:cs="Arial"/>
          <w:lang w:val="en-GB"/>
        </w:rPr>
      </w:pPr>
    </w:p>
    <w:p w:rsidR="00CD1DB7" w:rsidRPr="00CD1DB7" w:rsidRDefault="00CD1DB7" w:rsidP="00CD1DB7">
      <w:pPr>
        <w:spacing w:line="276" w:lineRule="auto"/>
        <w:jc w:val="center"/>
        <w:rPr>
          <w:rFonts w:ascii="Arial" w:hAnsi="Arial" w:cs="Arial"/>
          <w:b/>
          <w:sz w:val="28"/>
          <w:szCs w:val="28"/>
          <w:lang w:val="en-GB"/>
        </w:rPr>
      </w:pPr>
      <w:r w:rsidRPr="00CD1DB7">
        <w:rPr>
          <w:rFonts w:ascii="Arial" w:hAnsi="Arial" w:cs="Arial"/>
          <w:b/>
          <w:sz w:val="28"/>
          <w:szCs w:val="28"/>
          <w:lang w:val="en-GB"/>
        </w:rPr>
        <w:t xml:space="preserve">TERMS OF REFERENCE </w:t>
      </w: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sz w:val="28"/>
          <w:szCs w:val="28"/>
          <w:lang w:val="en-GB"/>
        </w:rPr>
      </w:pPr>
      <w:r w:rsidRPr="00CD1DB7">
        <w:rPr>
          <w:rFonts w:ascii="Arial" w:hAnsi="Arial" w:cs="Arial"/>
          <w:b/>
          <w:sz w:val="28"/>
          <w:szCs w:val="28"/>
          <w:lang w:val="en-GB"/>
        </w:rPr>
        <w:t xml:space="preserve">(Global Priced) </w:t>
      </w: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r w:rsidRPr="00CD1DB7">
        <w:rPr>
          <w:rFonts w:ascii="Arial" w:hAnsi="Arial" w:cs="Arial"/>
          <w:b/>
          <w:lang w:val="en-GB"/>
        </w:rPr>
        <w:t>TECHNICAL ASSISTANCE TO SADC SECRETARIAT TO CONDUCT A SURVEY ON EMP</w:t>
      </w:r>
      <w:r w:rsidR="006800E8">
        <w:rPr>
          <w:rFonts w:ascii="Arial" w:hAnsi="Arial" w:cs="Arial"/>
          <w:b/>
          <w:lang w:val="en-GB"/>
        </w:rPr>
        <w:t xml:space="preserve">LOYEE ENGAGEMENT </w:t>
      </w:r>
      <w:r w:rsidRPr="00CD1DB7">
        <w:rPr>
          <w:rFonts w:ascii="Arial" w:hAnsi="Arial" w:cs="Arial"/>
          <w:b/>
          <w:lang w:val="en-GB"/>
        </w:rPr>
        <w:t xml:space="preserve">EMPLOYEE SATISFACTION SURVEY </w:t>
      </w: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sdt>
      <w:sdtPr>
        <w:id w:val="1712685144"/>
        <w:docPartObj>
          <w:docPartGallery w:val="Table of Contents"/>
          <w:docPartUnique/>
        </w:docPartObj>
      </w:sdtPr>
      <w:sdtEndPr>
        <w:rPr>
          <w:noProof/>
        </w:rPr>
      </w:sdtEndPr>
      <w:sdtContent>
        <w:p w:rsidR="00CD1DB7" w:rsidRPr="00CD1DB7" w:rsidRDefault="00CD1DB7" w:rsidP="00CD1DB7">
          <w:pPr>
            <w:keepNext/>
            <w:keepLines/>
            <w:spacing w:before="480" w:line="276" w:lineRule="auto"/>
            <w:rPr>
              <w:rFonts w:ascii="Cambria" w:hAnsi="Cambria"/>
              <w:b/>
              <w:bCs/>
              <w:color w:val="365F91"/>
              <w:sz w:val="28"/>
              <w:szCs w:val="28"/>
            </w:rPr>
          </w:pPr>
          <w:r w:rsidRPr="00CD1DB7">
            <w:rPr>
              <w:rFonts w:ascii="Cambria" w:hAnsi="Cambria"/>
              <w:b/>
              <w:bCs/>
              <w:color w:val="365F91"/>
              <w:sz w:val="28"/>
              <w:szCs w:val="28"/>
            </w:rPr>
            <w:t>Table of Contents</w:t>
          </w:r>
        </w:p>
        <w:p w:rsidR="00CD1DB7" w:rsidRPr="00CD1DB7" w:rsidRDefault="00CD1DB7" w:rsidP="00CD1DB7">
          <w:pPr>
            <w:tabs>
              <w:tab w:val="right" w:leader="dot" w:pos="8659"/>
            </w:tabs>
            <w:rPr>
              <w:rFonts w:asciiTheme="minorHAnsi" w:eastAsiaTheme="minorEastAsia" w:hAnsiTheme="minorHAnsi" w:cstheme="minorBidi"/>
              <w:noProof/>
              <w:sz w:val="22"/>
              <w:szCs w:val="22"/>
            </w:rPr>
          </w:pPr>
          <w:r w:rsidRPr="00CD1DB7">
            <w:fldChar w:fldCharType="begin"/>
          </w:r>
          <w:r w:rsidRPr="00CD1DB7">
            <w:instrText xml:space="preserve"> TOC \o "1-3" \h \z \u </w:instrText>
          </w:r>
          <w:r w:rsidRPr="00CD1DB7">
            <w:fldChar w:fldCharType="separate"/>
          </w:r>
          <w:hyperlink w:anchor="_Toc27371069" w:history="1">
            <w:r w:rsidRPr="00CD1DB7">
              <w:rPr>
                <w:rFonts w:ascii="Arial" w:hAnsi="Arial" w:cs="Arial"/>
                <w:b/>
                <w:iCs/>
                <w:smallCaps/>
                <w:noProof/>
                <w:color w:val="0000FF"/>
                <w:kern w:val="28"/>
                <w:u w:val="single"/>
                <w:lang w:val="en-GB"/>
              </w:rPr>
              <w:t>1. PARTNER COUNTRY AND PROCURING ENTITY</w:t>
            </w:r>
            <w:r w:rsidRPr="00CD1DB7">
              <w:rPr>
                <w:noProof/>
                <w:webHidden/>
              </w:rPr>
              <w:tab/>
            </w:r>
            <w:r w:rsidRPr="00CD1DB7">
              <w:rPr>
                <w:noProof/>
                <w:webHidden/>
              </w:rPr>
              <w:fldChar w:fldCharType="begin"/>
            </w:r>
            <w:r w:rsidRPr="00CD1DB7">
              <w:rPr>
                <w:noProof/>
                <w:webHidden/>
              </w:rPr>
              <w:instrText xml:space="preserve"> PAGEREF _Toc27371069 \h </w:instrText>
            </w:r>
            <w:r w:rsidRPr="00CD1DB7">
              <w:rPr>
                <w:noProof/>
                <w:webHidden/>
              </w:rPr>
            </w:r>
            <w:r w:rsidRPr="00CD1DB7">
              <w:rPr>
                <w:noProof/>
                <w:webHidden/>
              </w:rPr>
              <w:fldChar w:fldCharType="separate"/>
            </w:r>
            <w:r w:rsidR="006800E8">
              <w:rPr>
                <w:noProof/>
                <w:webHidden/>
              </w:rPr>
              <w:t>7</w:t>
            </w:r>
            <w:r w:rsidRPr="00CD1DB7">
              <w:rPr>
                <w:noProof/>
                <w:webHidden/>
              </w:rPr>
              <w:fldChar w:fldCharType="end"/>
            </w:r>
          </w:hyperlink>
        </w:p>
        <w:p w:rsidR="00CD1DB7" w:rsidRPr="00CD1DB7" w:rsidRDefault="0093094D" w:rsidP="00CD1DB7">
          <w:pPr>
            <w:tabs>
              <w:tab w:val="right" w:leader="dot" w:pos="8659"/>
            </w:tabs>
            <w:rPr>
              <w:rFonts w:asciiTheme="minorHAnsi" w:eastAsiaTheme="minorEastAsia" w:hAnsiTheme="minorHAnsi" w:cstheme="minorBidi"/>
              <w:noProof/>
              <w:sz w:val="22"/>
              <w:szCs w:val="22"/>
            </w:rPr>
          </w:pPr>
          <w:hyperlink w:anchor="_Toc27371070" w:history="1">
            <w:r w:rsidR="00CD1DB7" w:rsidRPr="00CD1DB7">
              <w:rPr>
                <w:rFonts w:ascii="Arial" w:hAnsi="Arial" w:cs="Arial"/>
                <w:b/>
                <w:iCs/>
                <w:smallCaps/>
                <w:noProof/>
                <w:color w:val="0000FF"/>
                <w:kern w:val="28"/>
                <w:u w:val="single"/>
                <w:lang w:val="en-GB"/>
              </w:rPr>
              <w:t>2. CONTRACTING AUTHORITY</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_Toc27371070 \h </w:instrText>
            </w:r>
            <w:r w:rsidR="00CD1DB7" w:rsidRPr="00CD1DB7">
              <w:rPr>
                <w:noProof/>
                <w:webHidden/>
              </w:rPr>
            </w:r>
            <w:r w:rsidR="00CD1DB7" w:rsidRPr="00CD1DB7">
              <w:rPr>
                <w:noProof/>
                <w:webHidden/>
              </w:rPr>
              <w:fldChar w:fldCharType="separate"/>
            </w:r>
            <w:r w:rsidR="006800E8">
              <w:rPr>
                <w:noProof/>
                <w:webHidden/>
              </w:rPr>
              <w:t>7</w:t>
            </w:r>
            <w:r w:rsidR="00CD1DB7" w:rsidRPr="00CD1DB7">
              <w:rPr>
                <w:noProof/>
                <w:webHidden/>
              </w:rPr>
              <w:fldChar w:fldCharType="end"/>
            </w:r>
          </w:hyperlink>
        </w:p>
        <w:p w:rsidR="00CD1DB7" w:rsidRPr="00CD1DB7" w:rsidRDefault="0093094D" w:rsidP="00CD1DB7">
          <w:pPr>
            <w:tabs>
              <w:tab w:val="right" w:leader="dot" w:pos="8659"/>
            </w:tabs>
            <w:rPr>
              <w:rFonts w:asciiTheme="minorHAnsi" w:eastAsiaTheme="minorEastAsia" w:hAnsiTheme="minorHAnsi" w:cstheme="minorBidi"/>
              <w:noProof/>
              <w:sz w:val="22"/>
              <w:szCs w:val="22"/>
            </w:rPr>
          </w:pPr>
          <w:hyperlink w:anchor="_Toc27371071" w:history="1">
            <w:r w:rsidR="00CD1DB7" w:rsidRPr="00CD1DB7">
              <w:rPr>
                <w:rFonts w:ascii="Arial" w:hAnsi="Arial" w:cs="Arial"/>
                <w:b/>
                <w:iCs/>
                <w:smallCaps/>
                <w:noProof/>
                <w:color w:val="0000FF"/>
                <w:kern w:val="28"/>
                <w:u w:val="single"/>
                <w:lang w:val="en-GB"/>
              </w:rPr>
              <w:t>3. SADC SECRETARIAT BACKGROUND</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_Toc27371071 \h </w:instrText>
            </w:r>
            <w:r w:rsidR="00CD1DB7" w:rsidRPr="00CD1DB7">
              <w:rPr>
                <w:noProof/>
                <w:webHidden/>
              </w:rPr>
            </w:r>
            <w:r w:rsidR="00CD1DB7" w:rsidRPr="00CD1DB7">
              <w:rPr>
                <w:noProof/>
                <w:webHidden/>
              </w:rPr>
              <w:fldChar w:fldCharType="separate"/>
            </w:r>
            <w:r w:rsidR="006800E8">
              <w:rPr>
                <w:noProof/>
                <w:webHidden/>
              </w:rPr>
              <w:t>7</w:t>
            </w:r>
            <w:r w:rsidR="00CD1DB7" w:rsidRPr="00CD1DB7">
              <w:rPr>
                <w:noProof/>
                <w:webHidden/>
              </w:rPr>
              <w:fldChar w:fldCharType="end"/>
            </w:r>
          </w:hyperlink>
        </w:p>
        <w:p w:rsidR="00CD1DB7" w:rsidRPr="00CD1DB7" w:rsidRDefault="0093094D" w:rsidP="00CD1DB7">
          <w:pPr>
            <w:tabs>
              <w:tab w:val="right" w:leader="dot" w:pos="8659"/>
            </w:tabs>
            <w:rPr>
              <w:rFonts w:asciiTheme="minorHAnsi" w:eastAsiaTheme="minorEastAsia" w:hAnsiTheme="minorHAnsi" w:cstheme="minorBidi"/>
              <w:noProof/>
              <w:sz w:val="22"/>
              <w:szCs w:val="22"/>
            </w:rPr>
          </w:pPr>
          <w:hyperlink w:anchor="_Toc27371072" w:history="1">
            <w:r w:rsidR="00CD1DB7" w:rsidRPr="00CD1DB7">
              <w:rPr>
                <w:rFonts w:ascii="Arial" w:hAnsi="Arial" w:cs="Arial"/>
                <w:b/>
                <w:iCs/>
                <w:smallCaps/>
                <w:noProof/>
                <w:color w:val="0000FF"/>
                <w:kern w:val="28"/>
                <w:u w:val="single"/>
                <w:lang w:val="en-GB"/>
              </w:rPr>
              <w:t>4. CURRENT SITUATION IN THE SECTOR</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_Toc27371072 \h </w:instrText>
            </w:r>
            <w:r w:rsidR="00CD1DB7" w:rsidRPr="00CD1DB7">
              <w:rPr>
                <w:noProof/>
                <w:webHidden/>
              </w:rPr>
            </w:r>
            <w:r w:rsidR="00CD1DB7" w:rsidRPr="00CD1DB7">
              <w:rPr>
                <w:noProof/>
                <w:webHidden/>
              </w:rPr>
              <w:fldChar w:fldCharType="separate"/>
            </w:r>
            <w:r w:rsidR="006800E8">
              <w:rPr>
                <w:noProof/>
                <w:webHidden/>
              </w:rPr>
              <w:t>7</w:t>
            </w:r>
            <w:r w:rsidR="00CD1DB7" w:rsidRPr="00CD1DB7">
              <w:rPr>
                <w:noProof/>
                <w:webHidden/>
              </w:rPr>
              <w:fldChar w:fldCharType="end"/>
            </w:r>
          </w:hyperlink>
        </w:p>
        <w:p w:rsidR="00CD1DB7" w:rsidRPr="00CD1DB7" w:rsidRDefault="0093094D" w:rsidP="00CD1DB7">
          <w:pPr>
            <w:tabs>
              <w:tab w:val="right" w:leader="dot" w:pos="8659"/>
            </w:tabs>
            <w:rPr>
              <w:rFonts w:asciiTheme="minorHAnsi" w:eastAsiaTheme="minorEastAsia" w:hAnsiTheme="minorHAnsi" w:cstheme="minorBidi"/>
              <w:noProof/>
              <w:sz w:val="22"/>
              <w:szCs w:val="22"/>
            </w:rPr>
          </w:pPr>
          <w:hyperlink w:anchor="_Toc27371073" w:history="1">
            <w:r w:rsidR="00CD1DB7" w:rsidRPr="00CD1DB7">
              <w:rPr>
                <w:rFonts w:ascii="Arial" w:hAnsi="Arial" w:cs="Arial"/>
                <w:b/>
                <w:iCs/>
                <w:smallCaps/>
                <w:noProof/>
                <w:color w:val="0000FF"/>
                <w:kern w:val="28"/>
                <w:u w:val="single"/>
                <w:lang w:val="en-GB"/>
              </w:rPr>
              <w:t>5. RELATED PROGRAMMES AND OTHER DONOR ACTIVITIES</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_Toc27371073 \h </w:instrText>
            </w:r>
            <w:r w:rsidR="00CD1DB7" w:rsidRPr="00CD1DB7">
              <w:rPr>
                <w:noProof/>
                <w:webHidden/>
              </w:rPr>
            </w:r>
            <w:r w:rsidR="00CD1DB7" w:rsidRPr="00CD1DB7">
              <w:rPr>
                <w:noProof/>
                <w:webHidden/>
              </w:rPr>
              <w:fldChar w:fldCharType="separate"/>
            </w:r>
            <w:r w:rsidR="006800E8">
              <w:rPr>
                <w:noProof/>
                <w:webHidden/>
              </w:rPr>
              <w:t>8</w:t>
            </w:r>
            <w:r w:rsidR="00CD1DB7" w:rsidRPr="00CD1DB7">
              <w:rPr>
                <w:noProof/>
                <w:webHidden/>
              </w:rPr>
              <w:fldChar w:fldCharType="end"/>
            </w:r>
          </w:hyperlink>
        </w:p>
        <w:p w:rsidR="00CD1DB7" w:rsidRPr="00CD1DB7" w:rsidRDefault="0093094D" w:rsidP="00CD1DB7">
          <w:pPr>
            <w:tabs>
              <w:tab w:val="right" w:leader="dot" w:pos="8659"/>
            </w:tabs>
            <w:rPr>
              <w:rFonts w:asciiTheme="minorHAnsi" w:eastAsiaTheme="minorEastAsia" w:hAnsiTheme="minorHAnsi" w:cstheme="minorBidi"/>
              <w:noProof/>
              <w:sz w:val="22"/>
              <w:szCs w:val="22"/>
            </w:rPr>
          </w:pPr>
          <w:hyperlink w:anchor="_Toc27371074" w:history="1">
            <w:r w:rsidR="00CD1DB7" w:rsidRPr="00CD1DB7">
              <w:rPr>
                <w:rFonts w:ascii="Arial" w:hAnsi="Arial" w:cs="Arial"/>
                <w:b/>
                <w:iCs/>
                <w:smallCaps/>
                <w:noProof/>
                <w:color w:val="0000FF"/>
                <w:kern w:val="28"/>
                <w:u w:val="single"/>
                <w:lang w:val="en-GB"/>
              </w:rPr>
              <w:t>6. OBJECTIVE, PURPOSE &amp; EXPECTED RESULTS</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_Toc27371074 \h </w:instrText>
            </w:r>
            <w:r w:rsidR="00CD1DB7" w:rsidRPr="00CD1DB7">
              <w:rPr>
                <w:noProof/>
                <w:webHidden/>
              </w:rPr>
            </w:r>
            <w:r w:rsidR="00CD1DB7" w:rsidRPr="00CD1DB7">
              <w:rPr>
                <w:noProof/>
                <w:webHidden/>
              </w:rPr>
              <w:fldChar w:fldCharType="separate"/>
            </w:r>
            <w:r w:rsidR="006800E8">
              <w:rPr>
                <w:noProof/>
                <w:webHidden/>
              </w:rPr>
              <w:t>8</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75" w:history="1">
            <w:r w:rsidR="00CD1DB7" w:rsidRPr="00CD1DB7">
              <w:rPr>
                <w:rFonts w:ascii="Arial" w:hAnsi="Arial" w:cs="Arial"/>
                <w:b/>
                <w:noProof/>
                <w:color w:val="0000FF"/>
                <w:u w:val="single"/>
                <w:lang w:val="en-GB" w:eastAsia="en-GB"/>
              </w:rPr>
              <w:t>6.1 Overall objective</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_Toc27371075 \h </w:instrText>
            </w:r>
            <w:r w:rsidR="00CD1DB7" w:rsidRPr="00CD1DB7">
              <w:rPr>
                <w:noProof/>
                <w:webHidden/>
              </w:rPr>
            </w:r>
            <w:r w:rsidR="00CD1DB7" w:rsidRPr="00CD1DB7">
              <w:rPr>
                <w:noProof/>
                <w:webHidden/>
              </w:rPr>
              <w:fldChar w:fldCharType="separate"/>
            </w:r>
            <w:r w:rsidR="006800E8">
              <w:rPr>
                <w:noProof/>
                <w:webHidden/>
              </w:rPr>
              <w:t>8</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76" w:history="1">
            <w:r w:rsidR="00CD1DB7" w:rsidRPr="00CD1DB7">
              <w:rPr>
                <w:rFonts w:ascii="Arial" w:hAnsi="Arial" w:cs="Arial"/>
                <w:b/>
                <w:noProof/>
                <w:color w:val="0000FF"/>
                <w:u w:val="single"/>
                <w:lang w:val="en-GB" w:eastAsia="en-GB"/>
              </w:rPr>
              <w:t>6.2 Purpose</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_Toc27371076 \h </w:instrText>
            </w:r>
            <w:r w:rsidR="00CD1DB7" w:rsidRPr="00CD1DB7">
              <w:rPr>
                <w:noProof/>
                <w:webHidden/>
              </w:rPr>
            </w:r>
            <w:r w:rsidR="00CD1DB7" w:rsidRPr="00CD1DB7">
              <w:rPr>
                <w:noProof/>
                <w:webHidden/>
              </w:rPr>
              <w:fldChar w:fldCharType="separate"/>
            </w:r>
            <w:r w:rsidR="006800E8">
              <w:rPr>
                <w:noProof/>
                <w:webHidden/>
              </w:rPr>
              <w:t>8</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77" w:history="1">
            <w:r w:rsidR="00CD1DB7" w:rsidRPr="00CD1DB7">
              <w:rPr>
                <w:rFonts w:ascii="Arial" w:hAnsi="Arial" w:cs="Arial"/>
                <w:b/>
                <w:noProof/>
                <w:color w:val="0000FF"/>
                <w:u w:val="single"/>
                <w:lang w:val="en-GB" w:eastAsia="en-GB"/>
              </w:rPr>
              <w:t>6.3 Results to be achieved by the Contractor</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_Toc27371077 \h </w:instrText>
            </w:r>
            <w:r w:rsidR="00CD1DB7" w:rsidRPr="00CD1DB7">
              <w:rPr>
                <w:noProof/>
                <w:webHidden/>
              </w:rPr>
            </w:r>
            <w:r w:rsidR="00CD1DB7" w:rsidRPr="00CD1DB7">
              <w:rPr>
                <w:noProof/>
                <w:webHidden/>
              </w:rPr>
              <w:fldChar w:fldCharType="separate"/>
            </w:r>
            <w:r w:rsidR="006800E8">
              <w:rPr>
                <w:noProof/>
                <w:webHidden/>
              </w:rPr>
              <w:t>8</w:t>
            </w:r>
            <w:r w:rsidR="00CD1DB7" w:rsidRPr="00CD1DB7">
              <w:rPr>
                <w:noProof/>
                <w:webHidden/>
              </w:rPr>
              <w:fldChar w:fldCharType="end"/>
            </w:r>
          </w:hyperlink>
        </w:p>
        <w:p w:rsidR="00CD1DB7" w:rsidRPr="00CD1DB7" w:rsidRDefault="0093094D" w:rsidP="00CD1DB7">
          <w:pPr>
            <w:tabs>
              <w:tab w:val="left" w:pos="480"/>
              <w:tab w:val="right" w:leader="dot" w:pos="8659"/>
            </w:tabs>
            <w:rPr>
              <w:rFonts w:asciiTheme="minorHAnsi" w:eastAsiaTheme="minorEastAsia" w:hAnsiTheme="minorHAnsi" w:cstheme="minorBidi"/>
              <w:noProof/>
              <w:sz w:val="22"/>
              <w:szCs w:val="22"/>
            </w:rPr>
          </w:pPr>
          <w:hyperlink w:anchor="_Toc27371078" w:history="1">
            <w:r w:rsidR="00CD1DB7" w:rsidRPr="00CD1DB7">
              <w:rPr>
                <w:rFonts w:ascii="Arial" w:hAnsi="Arial" w:cs="Arial"/>
                <w:noProof/>
                <w:color w:val="0000FF"/>
                <w:u w:val="single"/>
                <w:lang w:val="en-GB"/>
              </w:rPr>
              <w:t>7.</w:t>
            </w:r>
            <w:r w:rsidR="00CD1DB7" w:rsidRPr="00CD1DB7">
              <w:rPr>
                <w:rFonts w:asciiTheme="minorHAnsi" w:eastAsiaTheme="minorEastAsia" w:hAnsiTheme="minorHAnsi" w:cstheme="minorBidi"/>
                <w:noProof/>
                <w:sz w:val="22"/>
                <w:szCs w:val="22"/>
              </w:rPr>
              <w:tab/>
            </w:r>
            <w:r w:rsidR="00CD1DB7" w:rsidRPr="00CD1DB7">
              <w:rPr>
                <w:rFonts w:ascii="Arial" w:hAnsi="Arial" w:cs="Arial"/>
                <w:noProof/>
                <w:color w:val="0000FF"/>
                <w:u w:val="single"/>
                <w:lang w:val="en-GB"/>
              </w:rPr>
              <w:t>LANGUAGE OF THE CONTRACT</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_Toc27371078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left" w:pos="480"/>
              <w:tab w:val="right" w:leader="dot" w:pos="8659"/>
            </w:tabs>
            <w:rPr>
              <w:rFonts w:asciiTheme="minorHAnsi" w:eastAsiaTheme="minorEastAsia" w:hAnsiTheme="minorHAnsi" w:cstheme="minorBidi"/>
              <w:noProof/>
              <w:sz w:val="22"/>
              <w:szCs w:val="22"/>
            </w:rPr>
          </w:pPr>
          <w:hyperlink w:anchor="_Toc27371079" w:history="1">
            <w:r w:rsidR="00CD1DB7" w:rsidRPr="00CD1DB7">
              <w:rPr>
                <w:rFonts w:ascii="Arial" w:hAnsi="Arial" w:cs="Arial"/>
                <w:noProof/>
                <w:color w:val="0000FF"/>
                <w:u w:val="single"/>
                <w:lang w:val="en-GB"/>
              </w:rPr>
              <w:t>8.</w:t>
            </w:r>
            <w:r w:rsidR="00CD1DB7" w:rsidRPr="00CD1DB7">
              <w:rPr>
                <w:rFonts w:asciiTheme="minorHAnsi" w:eastAsiaTheme="minorEastAsia" w:hAnsiTheme="minorHAnsi" w:cstheme="minorBidi"/>
                <w:noProof/>
                <w:sz w:val="22"/>
                <w:szCs w:val="22"/>
              </w:rPr>
              <w:tab/>
            </w:r>
            <w:r w:rsidR="00CD1DB7" w:rsidRPr="00CD1DB7">
              <w:rPr>
                <w:rFonts w:ascii="Arial" w:hAnsi="Arial" w:cs="Arial"/>
                <w:noProof/>
                <w:color w:val="0000FF"/>
                <w:u w:val="single"/>
                <w:lang w:val="en-GB"/>
              </w:rPr>
              <w:t>PROFILE OF THE CONSULTANT(S)</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_Toc27371079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80" w:history="1">
            <w:r w:rsidR="00CD1DB7" w:rsidRPr="00CD1DB7">
              <w:rPr>
                <w:rFonts w:ascii="Arial" w:hAnsi="Arial" w:cs="Arial"/>
                <w:noProof/>
                <w:color w:val="0000FF"/>
                <w:u w:val="single"/>
                <w:lang w:val="en-GB"/>
              </w:rPr>
              <w:t>8.1 Organisation Profile</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_Toc27371080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left" w:pos="720"/>
              <w:tab w:val="right" w:leader="dot" w:pos="8659"/>
            </w:tabs>
            <w:ind w:left="240"/>
            <w:rPr>
              <w:rFonts w:asciiTheme="minorHAnsi" w:eastAsiaTheme="minorEastAsia" w:hAnsiTheme="minorHAnsi" w:cstheme="minorBidi"/>
              <w:noProof/>
              <w:sz w:val="22"/>
              <w:szCs w:val="22"/>
            </w:rPr>
          </w:pPr>
          <w:hyperlink w:anchor="_Toc27371081" w:history="1">
            <w:r w:rsidR="00CD1DB7" w:rsidRPr="00CD1DB7">
              <w:rPr>
                <w:rFonts w:ascii="Arial" w:hAnsi="Arial" w:cs="Arial"/>
                <w:noProof/>
                <w:color w:val="0000FF"/>
                <w:u w:val="single"/>
                <w:lang w:val="en-GB"/>
              </w:rPr>
              <w:t>9.</w:t>
            </w:r>
            <w:r w:rsidR="00CD1DB7" w:rsidRPr="00CD1DB7">
              <w:rPr>
                <w:rFonts w:asciiTheme="minorHAnsi" w:eastAsiaTheme="minorEastAsia" w:hAnsiTheme="minorHAnsi" w:cstheme="minorBidi"/>
                <w:noProof/>
                <w:sz w:val="22"/>
                <w:szCs w:val="22"/>
              </w:rPr>
              <w:tab/>
            </w:r>
            <w:r w:rsidR="00CD1DB7" w:rsidRPr="00CD1DB7">
              <w:rPr>
                <w:rFonts w:ascii="Arial" w:hAnsi="Arial" w:cs="Arial"/>
                <w:noProof/>
                <w:color w:val="0000FF"/>
                <w:u w:val="single"/>
                <w:lang w:val="en-GB"/>
              </w:rPr>
              <w:t>QUALIFICATIONS</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_Toc27371081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82" w:history="1">
            <w:r w:rsidR="00CD1DB7" w:rsidRPr="00CD1DB7">
              <w:rPr>
                <w:rFonts w:ascii="Arial" w:hAnsi="Arial" w:cs="Arial"/>
                <w:noProof/>
                <w:color w:val="0000FF"/>
                <w:u w:val="single"/>
                <w:lang w:val="en-GB"/>
              </w:rPr>
              <w:t>9.1 PROFESSIONAL EXPERIENCE</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_Toc27371082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83" w:history="1">
            <w:r w:rsidR="00CD1DB7" w:rsidRPr="00CD1DB7">
              <w:rPr>
                <w:rFonts w:ascii="Arial" w:hAnsi="Arial" w:cs="Arial"/>
                <w:noProof/>
                <w:color w:val="0000FF"/>
                <w:u w:val="single"/>
                <w:lang w:val="en-GB"/>
              </w:rPr>
              <w:t>9.2 COMPETENCIES AND SKILLS</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_Toc27371083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right" w:leader="dot" w:pos="8659"/>
            </w:tabs>
            <w:ind w:left="240"/>
            <w:rPr>
              <w:rFonts w:asciiTheme="minorHAnsi" w:eastAsiaTheme="minorEastAsia" w:hAnsiTheme="minorHAnsi" w:cstheme="minorBidi"/>
              <w:noProof/>
              <w:sz w:val="22"/>
              <w:szCs w:val="22"/>
            </w:rPr>
          </w:pPr>
          <w:hyperlink w:anchor="_Toc27371084" w:history="1">
            <w:r w:rsidR="00CD1DB7" w:rsidRPr="00CD1DB7">
              <w:rPr>
                <w:rFonts w:ascii="Arial" w:hAnsi="Arial" w:cs="Arial"/>
                <w:noProof/>
                <w:color w:val="0000FF"/>
                <w:u w:val="single"/>
                <w:lang w:val="en-GB"/>
              </w:rPr>
              <w:t>9.3 MANAGEMENT STRUCTURE AND REPORTING</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_Toc27371084 \h </w:instrText>
            </w:r>
            <w:r w:rsidR="00CD1DB7" w:rsidRPr="00CD1DB7">
              <w:rPr>
                <w:noProof/>
                <w:webHidden/>
              </w:rPr>
            </w:r>
            <w:r w:rsidR="00CD1DB7" w:rsidRPr="00CD1DB7">
              <w:rPr>
                <w:noProof/>
                <w:webHidden/>
              </w:rPr>
              <w:fldChar w:fldCharType="separate"/>
            </w:r>
            <w:r w:rsidR="006800E8">
              <w:rPr>
                <w:noProof/>
                <w:webHidden/>
              </w:rPr>
              <w:t>9</w:t>
            </w:r>
            <w:r w:rsidR="00CD1DB7" w:rsidRPr="00CD1DB7">
              <w:rPr>
                <w:noProof/>
                <w:webHidden/>
              </w:rPr>
              <w:fldChar w:fldCharType="end"/>
            </w:r>
          </w:hyperlink>
        </w:p>
        <w:p w:rsidR="00CD1DB7" w:rsidRPr="00CD1DB7" w:rsidRDefault="0093094D" w:rsidP="00CD1DB7">
          <w:pPr>
            <w:tabs>
              <w:tab w:val="left" w:pos="960"/>
              <w:tab w:val="right" w:leader="dot" w:pos="8659"/>
            </w:tabs>
            <w:ind w:left="240"/>
            <w:rPr>
              <w:rFonts w:asciiTheme="minorHAnsi" w:eastAsiaTheme="minorEastAsia" w:hAnsiTheme="minorHAnsi" w:cstheme="minorBidi"/>
              <w:noProof/>
              <w:sz w:val="22"/>
              <w:szCs w:val="22"/>
            </w:rPr>
          </w:pPr>
          <w:hyperlink w:anchor="_Toc27371085" w:history="1">
            <w:r w:rsidR="00CD1DB7" w:rsidRPr="00CD1DB7">
              <w:rPr>
                <w:rFonts w:ascii="Arial" w:hAnsi="Arial" w:cs="Arial"/>
                <w:noProof/>
                <w:color w:val="0000FF"/>
                <w:u w:val="single"/>
                <w:lang w:val="en-GB"/>
              </w:rPr>
              <w:t>9.4</w:t>
            </w:r>
            <w:r w:rsidR="00CD1DB7" w:rsidRPr="00CD1DB7">
              <w:rPr>
                <w:rFonts w:asciiTheme="minorHAnsi" w:eastAsiaTheme="minorEastAsia" w:hAnsiTheme="minorHAnsi" w:cstheme="minorBidi"/>
                <w:noProof/>
                <w:sz w:val="22"/>
                <w:szCs w:val="22"/>
              </w:rPr>
              <w:tab/>
            </w:r>
            <w:r w:rsidR="00CD1DB7" w:rsidRPr="00CD1DB7">
              <w:rPr>
                <w:rFonts w:ascii="Arial" w:hAnsi="Arial" w:cs="Arial"/>
                <w:noProof/>
                <w:color w:val="0000FF"/>
                <w:u w:val="single"/>
                <w:lang w:val="en-GB"/>
              </w:rPr>
              <w:t>FACILITIES TO BE PROVIDED BY THE PROCURING ENTITY</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_Toc27371085 \h </w:instrText>
            </w:r>
            <w:r w:rsidR="00CD1DB7" w:rsidRPr="00CD1DB7">
              <w:rPr>
                <w:noProof/>
                <w:webHidden/>
              </w:rPr>
            </w:r>
            <w:r w:rsidR="00CD1DB7" w:rsidRPr="00CD1DB7">
              <w:rPr>
                <w:noProof/>
                <w:webHidden/>
              </w:rPr>
              <w:fldChar w:fldCharType="separate"/>
            </w:r>
            <w:r w:rsidR="006800E8">
              <w:rPr>
                <w:noProof/>
                <w:webHidden/>
              </w:rPr>
              <w:t>10</w:t>
            </w:r>
            <w:r w:rsidR="00CD1DB7" w:rsidRPr="00CD1DB7">
              <w:rPr>
                <w:noProof/>
                <w:webHidden/>
              </w:rPr>
              <w:fldChar w:fldCharType="end"/>
            </w:r>
          </w:hyperlink>
        </w:p>
        <w:p w:rsidR="00CD1DB7" w:rsidRPr="00CD1DB7" w:rsidRDefault="0093094D" w:rsidP="00CD1DB7">
          <w:pPr>
            <w:tabs>
              <w:tab w:val="left" w:pos="960"/>
              <w:tab w:val="right" w:leader="dot" w:pos="8659"/>
            </w:tabs>
            <w:ind w:left="240"/>
            <w:rPr>
              <w:rFonts w:asciiTheme="minorHAnsi" w:eastAsiaTheme="minorEastAsia" w:hAnsiTheme="minorHAnsi" w:cstheme="minorBidi"/>
              <w:noProof/>
              <w:sz w:val="22"/>
              <w:szCs w:val="22"/>
            </w:rPr>
          </w:pPr>
          <w:hyperlink w:anchor="_Toc27371086" w:history="1">
            <w:r w:rsidR="00CD1DB7" w:rsidRPr="00CD1DB7">
              <w:rPr>
                <w:rFonts w:ascii="Arial" w:hAnsi="Arial" w:cs="Arial"/>
                <w:noProof/>
                <w:color w:val="0000FF"/>
                <w:u w:val="single"/>
                <w:lang w:val="en-GB"/>
              </w:rPr>
              <w:t>9.5</w:t>
            </w:r>
            <w:r w:rsidR="00CD1DB7" w:rsidRPr="00CD1DB7">
              <w:rPr>
                <w:rFonts w:asciiTheme="minorHAnsi" w:eastAsiaTheme="minorEastAsia" w:hAnsiTheme="minorHAnsi" w:cstheme="minorBidi"/>
                <w:noProof/>
                <w:sz w:val="22"/>
                <w:szCs w:val="22"/>
              </w:rPr>
              <w:tab/>
            </w:r>
            <w:r w:rsidR="00CD1DB7" w:rsidRPr="00CD1DB7">
              <w:rPr>
                <w:rFonts w:ascii="Arial" w:hAnsi="Arial" w:cs="Arial"/>
                <w:noProof/>
                <w:color w:val="0000FF"/>
                <w:u w:val="single"/>
                <w:lang w:val="en-GB"/>
              </w:rPr>
              <w:t>FACILITIES TO BE PROVIDED BY THE CONSULTANT</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_Toc27371086 \h </w:instrText>
            </w:r>
            <w:r w:rsidR="00CD1DB7" w:rsidRPr="00CD1DB7">
              <w:rPr>
                <w:noProof/>
                <w:webHidden/>
              </w:rPr>
            </w:r>
            <w:r w:rsidR="00CD1DB7" w:rsidRPr="00CD1DB7">
              <w:rPr>
                <w:noProof/>
                <w:webHidden/>
              </w:rPr>
              <w:fldChar w:fldCharType="separate"/>
            </w:r>
            <w:r w:rsidR="006800E8">
              <w:rPr>
                <w:noProof/>
                <w:webHidden/>
              </w:rPr>
              <w:t>10</w:t>
            </w:r>
            <w:r w:rsidR="00CD1DB7" w:rsidRPr="00CD1DB7">
              <w:rPr>
                <w:noProof/>
                <w:webHidden/>
              </w:rPr>
              <w:fldChar w:fldCharType="end"/>
            </w:r>
          </w:hyperlink>
        </w:p>
        <w:p w:rsidR="00CD1DB7" w:rsidRPr="00CD1DB7" w:rsidRDefault="0093094D" w:rsidP="00CD1DB7">
          <w:pPr>
            <w:tabs>
              <w:tab w:val="left" w:pos="720"/>
              <w:tab w:val="right" w:leader="dot" w:pos="8659"/>
            </w:tabs>
            <w:rPr>
              <w:rFonts w:asciiTheme="minorHAnsi" w:eastAsiaTheme="minorEastAsia" w:hAnsiTheme="minorHAnsi" w:cstheme="minorBidi"/>
              <w:noProof/>
              <w:sz w:val="22"/>
              <w:szCs w:val="22"/>
            </w:rPr>
          </w:pPr>
          <w:hyperlink w:anchor="_Toc27371087" w:history="1">
            <w:r w:rsidR="00CD1DB7" w:rsidRPr="00CD1DB7">
              <w:rPr>
                <w:rFonts w:ascii="Arial" w:hAnsi="Arial" w:cs="Arial"/>
                <w:b/>
                <w:noProof/>
                <w:color w:val="0000FF"/>
                <w:u w:val="single"/>
              </w:rPr>
              <w:t>10.</w:t>
            </w:r>
            <w:r w:rsidR="00CD1DB7" w:rsidRPr="00CD1DB7">
              <w:rPr>
                <w:rFonts w:asciiTheme="minorHAnsi" w:eastAsiaTheme="minorEastAsia" w:hAnsiTheme="minorHAnsi" w:cstheme="minorBidi"/>
                <w:noProof/>
                <w:sz w:val="22"/>
                <w:szCs w:val="22"/>
              </w:rPr>
              <w:tab/>
            </w:r>
            <w:r w:rsidR="00CD1DB7" w:rsidRPr="00CD1DB7">
              <w:rPr>
                <w:rFonts w:ascii="Arial" w:hAnsi="Arial" w:cs="Arial"/>
                <w:b/>
                <w:noProof/>
                <w:color w:val="0000FF"/>
                <w:u w:val="single"/>
              </w:rPr>
              <w:t>REPORTING</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_Toc27371087 \h </w:instrText>
            </w:r>
            <w:r w:rsidR="00CD1DB7" w:rsidRPr="00CD1DB7">
              <w:rPr>
                <w:noProof/>
                <w:webHidden/>
              </w:rPr>
            </w:r>
            <w:r w:rsidR="00CD1DB7" w:rsidRPr="00CD1DB7">
              <w:rPr>
                <w:noProof/>
                <w:webHidden/>
              </w:rPr>
              <w:fldChar w:fldCharType="separate"/>
            </w:r>
            <w:r w:rsidR="006800E8">
              <w:rPr>
                <w:noProof/>
                <w:webHidden/>
              </w:rPr>
              <w:t>10</w:t>
            </w:r>
            <w:r w:rsidR="00CD1DB7" w:rsidRPr="00CD1DB7">
              <w:rPr>
                <w:noProof/>
                <w:webHidden/>
              </w:rPr>
              <w:fldChar w:fldCharType="end"/>
            </w:r>
          </w:hyperlink>
        </w:p>
        <w:p w:rsidR="00CD1DB7" w:rsidRPr="00CD1DB7" w:rsidRDefault="0093094D" w:rsidP="00CD1DB7">
          <w:pPr>
            <w:tabs>
              <w:tab w:val="left" w:pos="720"/>
              <w:tab w:val="right" w:leader="dot" w:pos="8659"/>
            </w:tabs>
            <w:rPr>
              <w:rFonts w:asciiTheme="minorHAnsi" w:eastAsiaTheme="minorEastAsia" w:hAnsiTheme="minorHAnsi" w:cstheme="minorBidi"/>
              <w:noProof/>
              <w:sz w:val="22"/>
              <w:szCs w:val="22"/>
            </w:rPr>
          </w:pPr>
          <w:hyperlink w:anchor="_Toc27371088" w:history="1">
            <w:r w:rsidR="00CD1DB7" w:rsidRPr="00CD1DB7">
              <w:rPr>
                <w:noProof/>
                <w:color w:val="0000FF"/>
                <w:u w:val="single"/>
              </w:rPr>
              <w:t>11.</w:t>
            </w:r>
            <w:r w:rsidR="00CD1DB7" w:rsidRPr="00CD1DB7">
              <w:rPr>
                <w:rFonts w:asciiTheme="minorHAnsi" w:eastAsiaTheme="minorEastAsia" w:hAnsiTheme="minorHAnsi" w:cstheme="minorBidi"/>
                <w:noProof/>
                <w:sz w:val="22"/>
                <w:szCs w:val="22"/>
              </w:rPr>
              <w:tab/>
            </w:r>
            <w:r w:rsidR="00CD1DB7" w:rsidRPr="00CD1DB7">
              <w:rPr>
                <w:noProof/>
                <w:color w:val="0000FF"/>
                <w:u w:val="single"/>
              </w:rPr>
              <w:t>BUDGET</w:t>
            </w:r>
            <w:r w:rsidR="00CD1DB7" w:rsidRPr="00CD1DB7">
              <w:rPr>
                <w:noProof/>
                <w:webHidden/>
              </w:rPr>
              <w:tab/>
            </w:r>
            <w:r w:rsidR="00CD1DB7" w:rsidRPr="00CD1DB7">
              <w:rPr>
                <w:noProof/>
                <w:webHidden/>
              </w:rPr>
              <w:fldChar w:fldCharType="begin"/>
            </w:r>
            <w:r w:rsidR="00CD1DB7" w:rsidRPr="00CD1DB7">
              <w:rPr>
                <w:noProof/>
                <w:webHidden/>
              </w:rPr>
              <w:instrText xml:space="preserve"> PAGEREF _Toc27371088 \h </w:instrText>
            </w:r>
            <w:r w:rsidR="00CD1DB7" w:rsidRPr="00CD1DB7">
              <w:rPr>
                <w:noProof/>
                <w:webHidden/>
              </w:rPr>
            </w:r>
            <w:r w:rsidR="00CD1DB7" w:rsidRPr="00CD1DB7">
              <w:rPr>
                <w:noProof/>
                <w:webHidden/>
              </w:rPr>
              <w:fldChar w:fldCharType="separate"/>
            </w:r>
            <w:r w:rsidR="006800E8">
              <w:rPr>
                <w:noProof/>
                <w:webHidden/>
              </w:rPr>
              <w:t>10</w:t>
            </w:r>
            <w:r w:rsidR="00CD1DB7" w:rsidRPr="00CD1DB7">
              <w:rPr>
                <w:noProof/>
                <w:webHidden/>
              </w:rPr>
              <w:fldChar w:fldCharType="end"/>
            </w:r>
          </w:hyperlink>
        </w:p>
        <w:p w:rsidR="00CD1DB7" w:rsidRPr="00CD1DB7" w:rsidRDefault="00CD1DB7" w:rsidP="00CD1DB7">
          <w:r w:rsidRPr="00CD1DB7">
            <w:rPr>
              <w:b/>
              <w:bCs/>
              <w:noProof/>
            </w:rPr>
            <w:fldChar w:fldCharType="end"/>
          </w:r>
        </w:p>
      </w:sdtContent>
    </w:sdt>
    <w:p w:rsidR="00CD1DB7" w:rsidRPr="00CD1DB7" w:rsidRDefault="00CD1DB7" w:rsidP="00CD1DB7">
      <w:pPr>
        <w:keepNext/>
        <w:jc w:val="both"/>
        <w:outlineLvl w:val="0"/>
        <w:rPr>
          <w:b/>
          <w:bCs/>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spacing w:line="276" w:lineRule="auto"/>
        <w:jc w:val="center"/>
        <w:rPr>
          <w:rFonts w:ascii="Arial" w:hAnsi="Arial" w:cs="Arial"/>
          <w:b/>
          <w:lang w:val="en-GB"/>
        </w:rPr>
      </w:pPr>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0" w:name="_Toc26953254"/>
      <w:bookmarkStart w:id="1" w:name="_Toc26953322"/>
      <w:bookmarkStart w:id="2" w:name="_Toc26953529"/>
      <w:bookmarkStart w:id="3" w:name="_Toc26953591"/>
      <w:bookmarkStart w:id="4" w:name="_Toc26953628"/>
      <w:bookmarkStart w:id="5" w:name="_Toc26964760"/>
      <w:bookmarkStart w:id="6" w:name="_Toc27371069"/>
      <w:r w:rsidRPr="00CD1DB7">
        <w:rPr>
          <w:rFonts w:ascii="Arial" w:hAnsi="Arial" w:cs="Arial"/>
          <w:b/>
          <w:iCs/>
          <w:smallCaps/>
          <w:kern w:val="28"/>
          <w:lang w:val="en-GB"/>
        </w:rPr>
        <w:t>1. PARTNER COUNTRY AND PROCURING ENTITY</w:t>
      </w:r>
      <w:bookmarkEnd w:id="0"/>
      <w:bookmarkEnd w:id="1"/>
      <w:bookmarkEnd w:id="2"/>
      <w:bookmarkEnd w:id="3"/>
      <w:bookmarkEnd w:id="4"/>
      <w:bookmarkEnd w:id="5"/>
      <w:bookmarkEnd w:id="6"/>
    </w:p>
    <w:p w:rsidR="00CD1DB7" w:rsidRPr="00CD1DB7" w:rsidRDefault="00CD1DB7" w:rsidP="00CD1DB7">
      <w:pPr>
        <w:spacing w:after="240"/>
        <w:jc w:val="both"/>
        <w:rPr>
          <w:rFonts w:ascii="Arial" w:hAnsi="Arial" w:cs="Arial"/>
          <w:lang w:val="en-GB" w:eastAsia="en-GB"/>
        </w:rPr>
      </w:pPr>
      <w:r w:rsidRPr="00CD1DB7">
        <w:rPr>
          <w:rFonts w:ascii="Arial" w:hAnsi="Arial" w:cs="Arial"/>
          <w:lang w:val="en-GB" w:eastAsia="en-GB"/>
        </w:rPr>
        <w:t xml:space="preserve">Member States of Southern African Development Community (SADC) are Partner Countries. Procuring Entity is Southern African Development Community Secretariat (SADC Secretariat) located in Gaborone, Botswana. </w:t>
      </w:r>
      <w:bookmarkStart w:id="7" w:name="_Toc26953255"/>
      <w:bookmarkStart w:id="8" w:name="_Toc26953323"/>
      <w:bookmarkStart w:id="9" w:name="_Toc26953530"/>
      <w:bookmarkStart w:id="10" w:name="_Toc26953592"/>
      <w:bookmarkStart w:id="11" w:name="_Toc26953629"/>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12" w:name="_Toc26964761"/>
      <w:bookmarkStart w:id="13" w:name="_Toc27371070"/>
      <w:r w:rsidRPr="00CD1DB7">
        <w:rPr>
          <w:rFonts w:ascii="Arial" w:hAnsi="Arial" w:cs="Arial"/>
          <w:b/>
          <w:iCs/>
          <w:smallCaps/>
          <w:kern w:val="28"/>
          <w:lang w:val="en-GB"/>
        </w:rPr>
        <w:t>2. CONTRACTING AUTHORITY</w:t>
      </w:r>
      <w:bookmarkEnd w:id="7"/>
      <w:bookmarkEnd w:id="8"/>
      <w:bookmarkEnd w:id="9"/>
      <w:bookmarkEnd w:id="10"/>
      <w:bookmarkEnd w:id="11"/>
      <w:bookmarkEnd w:id="12"/>
      <w:bookmarkEnd w:id="13"/>
    </w:p>
    <w:p w:rsidR="00CD1DB7" w:rsidRPr="00CD1DB7" w:rsidRDefault="00CD1DB7" w:rsidP="00CD1DB7">
      <w:pPr>
        <w:spacing w:after="240"/>
        <w:jc w:val="both"/>
        <w:rPr>
          <w:rFonts w:ascii="Arial" w:hAnsi="Arial" w:cs="Arial"/>
          <w:lang w:val="en-GB" w:eastAsia="en-GB"/>
        </w:rPr>
      </w:pPr>
      <w:r w:rsidRPr="00CD1DB7">
        <w:rPr>
          <w:rFonts w:ascii="Arial" w:hAnsi="Arial" w:cs="Arial"/>
          <w:lang w:val="en-GB" w:eastAsia="en-GB"/>
        </w:rPr>
        <w:t>SADC Secretariat.</w:t>
      </w:r>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14" w:name="_Toc26953256"/>
      <w:bookmarkStart w:id="15" w:name="_Toc26953324"/>
      <w:bookmarkStart w:id="16" w:name="_Toc26953531"/>
      <w:bookmarkStart w:id="17" w:name="_Toc26953593"/>
      <w:bookmarkStart w:id="18" w:name="_Toc26953630"/>
      <w:bookmarkStart w:id="19" w:name="_Toc26964762"/>
      <w:bookmarkStart w:id="20" w:name="_Toc27371071"/>
      <w:r w:rsidRPr="00CD1DB7">
        <w:rPr>
          <w:rFonts w:ascii="Arial" w:hAnsi="Arial" w:cs="Arial"/>
          <w:b/>
          <w:iCs/>
          <w:smallCaps/>
          <w:kern w:val="28"/>
          <w:lang w:val="en-GB"/>
        </w:rPr>
        <w:t>3. SADC SECRETARIAT BACKGROUND</w:t>
      </w:r>
      <w:bookmarkEnd w:id="14"/>
      <w:bookmarkEnd w:id="15"/>
      <w:bookmarkEnd w:id="16"/>
      <w:bookmarkEnd w:id="17"/>
      <w:bookmarkEnd w:id="18"/>
      <w:bookmarkEnd w:id="19"/>
      <w:bookmarkEnd w:id="20"/>
    </w:p>
    <w:p w:rsidR="00CD1DB7" w:rsidRPr="00CD1DB7" w:rsidRDefault="00CD1DB7" w:rsidP="00CD1DB7">
      <w:pPr>
        <w:spacing w:after="240"/>
        <w:jc w:val="both"/>
        <w:rPr>
          <w:rFonts w:ascii="Arial" w:hAnsi="Arial" w:cs="Arial"/>
          <w:lang w:val="en-GB" w:eastAsia="en-GB"/>
        </w:rPr>
      </w:pPr>
      <w:r w:rsidRPr="00CD1DB7">
        <w:rPr>
          <w:rFonts w:ascii="Arial" w:hAnsi="Arial" w:cs="Arial"/>
          <w:lang w:val="en-GB"/>
        </w:rPr>
        <w:t>The Southern African Development Community herein referred to as ‘SADC’’ Secretariat is made up of Angola, Botswana, Comoros, Democratic Republic of the Congo, Eswatini, Lesotho, Madagascar, Malawi, Mauritius, Mozambique, Namibia, Seychelles, South Africa, Tanzania, Zambia, and Zimbabwe.  SADC is a body that facilitates the implementation of SADC programmes and activities to meet its objectives and overall goal of poverty eradication and regional integration. The main objectives of SADC are to achieve development, peace and security, and economic growth, to alleviate poverty, enhance the standard and quality of life of the peoples of Southern Africa, and support the socially disadvantaged through regional integration, built on democratic principles and equitable and sustainable development.</w:t>
      </w:r>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21" w:name="_Toc27371072"/>
      <w:r w:rsidRPr="00CD1DB7">
        <w:rPr>
          <w:rFonts w:ascii="Arial" w:hAnsi="Arial" w:cs="Arial"/>
          <w:b/>
          <w:iCs/>
          <w:smallCaps/>
          <w:kern w:val="28"/>
          <w:lang w:val="en-GB"/>
        </w:rPr>
        <w:t>4. CURRENT SITUATION IN THE SECTOR</w:t>
      </w:r>
      <w:bookmarkEnd w:id="21"/>
    </w:p>
    <w:p w:rsidR="00CD1DB7" w:rsidRPr="00CD1DB7" w:rsidRDefault="00CD1DB7" w:rsidP="00CD1DB7">
      <w:pPr>
        <w:spacing w:after="240"/>
        <w:jc w:val="both"/>
        <w:rPr>
          <w:rFonts w:ascii="Arial" w:hAnsi="Arial" w:cs="Arial"/>
          <w:lang w:val="en-GB"/>
        </w:rPr>
      </w:pPr>
      <w:r w:rsidRPr="00CD1DB7">
        <w:rPr>
          <w:rFonts w:ascii="Arial" w:hAnsi="Arial" w:cs="Arial"/>
          <w:lang w:val="en-GB"/>
        </w:rPr>
        <w:t xml:space="preserve">The Southern African Development Community (SADC) is a Regional Economic Community comprising 16 Member States; </w:t>
      </w:r>
      <w:hyperlink r:id="rId21" w:tooltip="Angola" w:history="1">
        <w:r w:rsidRPr="00CD1DB7">
          <w:rPr>
            <w:rFonts w:ascii="Arial" w:hAnsi="Arial" w:cs="Arial"/>
            <w:lang w:val="en-GB"/>
          </w:rPr>
          <w:t>Angola</w:t>
        </w:r>
      </w:hyperlink>
      <w:r w:rsidRPr="00CD1DB7">
        <w:rPr>
          <w:rFonts w:ascii="Arial" w:hAnsi="Arial" w:cs="Arial"/>
          <w:lang w:val="en-GB"/>
        </w:rPr>
        <w:t xml:space="preserve">, </w:t>
      </w:r>
      <w:hyperlink r:id="rId22" w:tooltip="Botswana" w:history="1">
        <w:r w:rsidRPr="00CD1DB7">
          <w:rPr>
            <w:rFonts w:ascii="Arial" w:hAnsi="Arial" w:cs="Arial"/>
            <w:lang w:val="en-GB"/>
          </w:rPr>
          <w:t>Botswana</w:t>
        </w:r>
      </w:hyperlink>
      <w:r w:rsidRPr="00CD1DB7">
        <w:rPr>
          <w:rFonts w:ascii="Arial" w:hAnsi="Arial" w:cs="Arial"/>
          <w:lang w:val="en-GB"/>
        </w:rPr>
        <w:t xml:space="preserve">, Union of Comoros, </w:t>
      </w:r>
      <w:hyperlink r:id="rId23" w:tooltip="DR Congo" w:history="1">
        <w:r w:rsidRPr="00CD1DB7">
          <w:rPr>
            <w:rFonts w:ascii="Arial" w:hAnsi="Arial" w:cs="Arial"/>
            <w:lang w:val="en-GB"/>
          </w:rPr>
          <w:t>Democratic Republic of Congo</w:t>
        </w:r>
      </w:hyperlink>
      <w:r w:rsidRPr="00CD1DB7">
        <w:rPr>
          <w:rFonts w:ascii="Arial" w:hAnsi="Arial" w:cs="Arial"/>
          <w:lang w:val="en-GB"/>
        </w:rPr>
        <w:t xml:space="preserve">, eSwatini, </w:t>
      </w:r>
      <w:hyperlink r:id="rId24" w:tooltip="Lesotho" w:history="1">
        <w:r w:rsidRPr="00CD1DB7">
          <w:rPr>
            <w:rFonts w:ascii="Arial" w:hAnsi="Arial" w:cs="Arial"/>
            <w:lang w:val="en-GB"/>
          </w:rPr>
          <w:t>Lesotho</w:t>
        </w:r>
      </w:hyperlink>
      <w:r w:rsidRPr="00CD1DB7">
        <w:rPr>
          <w:rFonts w:ascii="Arial" w:hAnsi="Arial" w:cs="Arial"/>
          <w:lang w:val="en-GB"/>
        </w:rPr>
        <w:t xml:space="preserve">, </w:t>
      </w:r>
      <w:hyperlink r:id="rId25" w:tooltip="Madagascar" w:history="1">
        <w:r w:rsidRPr="00CD1DB7">
          <w:rPr>
            <w:rFonts w:ascii="Arial" w:hAnsi="Arial" w:cs="Arial"/>
            <w:lang w:val="en-GB"/>
          </w:rPr>
          <w:t>Madagascar</w:t>
        </w:r>
      </w:hyperlink>
      <w:r w:rsidRPr="00CD1DB7">
        <w:rPr>
          <w:rFonts w:ascii="Arial" w:hAnsi="Arial" w:cs="Arial"/>
          <w:lang w:val="en-GB"/>
        </w:rPr>
        <w:t xml:space="preserve">, </w:t>
      </w:r>
      <w:hyperlink r:id="rId26" w:tooltip="Malawi" w:history="1">
        <w:r w:rsidRPr="00CD1DB7">
          <w:rPr>
            <w:rFonts w:ascii="Arial" w:hAnsi="Arial" w:cs="Arial"/>
            <w:lang w:val="en-GB"/>
          </w:rPr>
          <w:t>Malawi</w:t>
        </w:r>
      </w:hyperlink>
      <w:r w:rsidRPr="00CD1DB7">
        <w:rPr>
          <w:rFonts w:ascii="Arial" w:hAnsi="Arial" w:cs="Arial"/>
          <w:lang w:val="en-GB"/>
        </w:rPr>
        <w:t xml:space="preserve">, </w:t>
      </w:r>
      <w:hyperlink r:id="rId27" w:tooltip="Mauritius" w:history="1">
        <w:r w:rsidRPr="00CD1DB7">
          <w:rPr>
            <w:rFonts w:ascii="Arial" w:hAnsi="Arial" w:cs="Arial"/>
            <w:lang w:val="en-GB"/>
          </w:rPr>
          <w:t>Mauritius</w:t>
        </w:r>
      </w:hyperlink>
      <w:r w:rsidRPr="00CD1DB7">
        <w:rPr>
          <w:rFonts w:ascii="Arial" w:hAnsi="Arial" w:cs="Arial"/>
          <w:lang w:val="en-GB"/>
        </w:rPr>
        <w:t xml:space="preserve">, </w:t>
      </w:r>
      <w:hyperlink r:id="rId28" w:tooltip="Mozambique" w:history="1">
        <w:r w:rsidRPr="00CD1DB7">
          <w:rPr>
            <w:rFonts w:ascii="Arial" w:hAnsi="Arial" w:cs="Arial"/>
            <w:lang w:val="en-GB"/>
          </w:rPr>
          <w:t>Mozambique</w:t>
        </w:r>
      </w:hyperlink>
      <w:r w:rsidRPr="00CD1DB7">
        <w:rPr>
          <w:rFonts w:ascii="Arial" w:hAnsi="Arial" w:cs="Arial"/>
          <w:lang w:val="en-GB"/>
        </w:rPr>
        <w:t xml:space="preserve">, </w:t>
      </w:r>
      <w:hyperlink r:id="rId29" w:tooltip="Namibia" w:history="1">
        <w:r w:rsidRPr="00CD1DB7">
          <w:rPr>
            <w:rFonts w:ascii="Arial" w:hAnsi="Arial" w:cs="Arial"/>
            <w:lang w:val="en-GB"/>
          </w:rPr>
          <w:t>Namibia</w:t>
        </w:r>
      </w:hyperlink>
      <w:r w:rsidRPr="00CD1DB7">
        <w:rPr>
          <w:rFonts w:ascii="Arial" w:hAnsi="Arial" w:cs="Arial"/>
          <w:lang w:val="en-GB"/>
        </w:rPr>
        <w:t xml:space="preserve">, </w:t>
      </w:r>
      <w:hyperlink r:id="rId30" w:tooltip="Seychelles" w:history="1">
        <w:r w:rsidRPr="00CD1DB7">
          <w:rPr>
            <w:rFonts w:ascii="Arial" w:hAnsi="Arial" w:cs="Arial"/>
            <w:lang w:val="en-GB"/>
          </w:rPr>
          <w:t>Seychelles</w:t>
        </w:r>
      </w:hyperlink>
      <w:r w:rsidRPr="00CD1DB7">
        <w:rPr>
          <w:rFonts w:ascii="Arial" w:hAnsi="Arial" w:cs="Arial"/>
          <w:lang w:val="en-GB"/>
        </w:rPr>
        <w:t xml:space="preserve">, </w:t>
      </w:r>
      <w:hyperlink r:id="rId31" w:tooltip="South Africa" w:history="1">
        <w:r w:rsidRPr="00CD1DB7">
          <w:rPr>
            <w:rFonts w:ascii="Arial" w:hAnsi="Arial" w:cs="Arial"/>
            <w:lang w:val="en-GB"/>
          </w:rPr>
          <w:t>South Africa</w:t>
        </w:r>
      </w:hyperlink>
      <w:r w:rsidRPr="00CD1DB7">
        <w:rPr>
          <w:rFonts w:ascii="Arial" w:hAnsi="Arial" w:cs="Arial"/>
          <w:lang w:val="en-GB"/>
        </w:rPr>
        <w:t xml:space="preserve">, </w:t>
      </w:r>
      <w:hyperlink r:id="rId32" w:tooltip="Swaziland" w:history="1">
        <w:r w:rsidRPr="00CD1DB7">
          <w:rPr>
            <w:rFonts w:ascii="Arial" w:hAnsi="Arial" w:cs="Arial"/>
            <w:lang w:val="en-GB"/>
          </w:rPr>
          <w:t>Swaziland</w:t>
        </w:r>
      </w:hyperlink>
      <w:r w:rsidRPr="00CD1DB7">
        <w:rPr>
          <w:rFonts w:ascii="Arial" w:hAnsi="Arial" w:cs="Arial"/>
          <w:lang w:val="en-GB"/>
        </w:rPr>
        <w:t xml:space="preserve">, </w:t>
      </w:r>
      <w:hyperlink r:id="rId33" w:tooltip="Tanzania" w:history="1">
        <w:r w:rsidRPr="00CD1DB7">
          <w:rPr>
            <w:rFonts w:ascii="Arial" w:hAnsi="Arial" w:cs="Arial"/>
            <w:lang w:val="en-GB"/>
          </w:rPr>
          <w:t>Tanzania</w:t>
        </w:r>
      </w:hyperlink>
      <w:r w:rsidRPr="00CD1DB7">
        <w:rPr>
          <w:rFonts w:ascii="Arial" w:hAnsi="Arial" w:cs="Arial"/>
          <w:lang w:val="en-GB"/>
        </w:rPr>
        <w:t xml:space="preserve">, </w:t>
      </w:r>
      <w:hyperlink r:id="rId34" w:tooltip="Zambia" w:history="1">
        <w:r w:rsidRPr="00CD1DB7">
          <w:rPr>
            <w:rFonts w:ascii="Arial" w:hAnsi="Arial" w:cs="Arial"/>
            <w:lang w:val="en-GB"/>
          </w:rPr>
          <w:t>Zambia</w:t>
        </w:r>
      </w:hyperlink>
      <w:r w:rsidRPr="00CD1DB7">
        <w:rPr>
          <w:rFonts w:ascii="Arial" w:hAnsi="Arial" w:cs="Arial"/>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rsidR="00CD1DB7" w:rsidRPr="00CD1DB7" w:rsidRDefault="00CD1DB7" w:rsidP="00CD1DB7">
      <w:pPr>
        <w:spacing w:after="240"/>
        <w:jc w:val="both"/>
        <w:rPr>
          <w:rFonts w:ascii="Arial" w:hAnsi="Arial" w:cs="Arial"/>
          <w:lang w:val="en-GB"/>
        </w:rPr>
      </w:pPr>
      <w:bookmarkStart w:id="22" w:name="_Toc159389144"/>
      <w:r w:rsidRPr="00CD1DB7">
        <w:rPr>
          <w:rFonts w:ascii="Arial" w:hAnsi="Arial" w:cs="Arial"/>
          <w:lang w:val="en-GB"/>
        </w:rPr>
        <w:t xml:space="preserve">SADC has implemented a number of far-reaching decisions aimed at streamlining structures and processes for the implementation of the SADC Common Agenda. In 2001, the coordination responsibilities were centralised in the Secretariat </w:t>
      </w:r>
      <w:bookmarkEnd w:id="22"/>
      <w:r w:rsidRPr="00CD1DB7">
        <w:rPr>
          <w:rFonts w:ascii="Arial" w:hAnsi="Arial" w:cs="Arial"/>
          <w:lang w:val="en-GB"/>
        </w:rPr>
        <w:t xml:space="preserve">mainly for the following functions: facilitation, harmonisation, coordination and review of policies and protocol implementation; strategic planning, monitoring, evaluation, reporting, audit and resource mobilization and implementation of Council and Summit decisions. </w:t>
      </w:r>
    </w:p>
    <w:p w:rsidR="00CD1DB7" w:rsidRPr="00CD1DB7" w:rsidRDefault="00CD1DB7" w:rsidP="00CD1DB7">
      <w:pPr>
        <w:spacing w:line="276" w:lineRule="auto"/>
        <w:jc w:val="both"/>
        <w:rPr>
          <w:rFonts w:ascii="Arial" w:eastAsia="Calibri" w:hAnsi="Arial" w:cs="Arial"/>
          <w:lang w:val="en-ZA"/>
        </w:rPr>
      </w:pPr>
      <w:r w:rsidRPr="00CD1DB7">
        <w:rPr>
          <w:rFonts w:ascii="Arial" w:eastAsia="Calibri" w:hAnsi="Arial" w:cs="Arial"/>
          <w:lang w:val="en-ZA"/>
        </w:rPr>
        <w:t>When the organisation’s culture is aligned with its values, it attracts and retains highly skilled employees. This leads to a high level of employee engagement and greater delivery on the organisation’s goals. In this regard, the Secretariat has initiated an ‘</w:t>
      </w:r>
      <w:r w:rsidRPr="00CD1DB7">
        <w:rPr>
          <w:rFonts w:ascii="Arial" w:eastAsia="Calibri" w:hAnsi="Arial" w:cs="Arial"/>
          <w:b/>
          <w:i/>
          <w:lang w:val="en-ZA"/>
        </w:rPr>
        <w:t>employee engagement/satisfaction survey</w:t>
      </w:r>
      <w:r w:rsidRPr="00CD1DB7">
        <w:rPr>
          <w:rFonts w:ascii="Arial" w:eastAsia="Calibri" w:hAnsi="Arial" w:cs="Arial"/>
          <w:lang w:val="en-ZA"/>
        </w:rPr>
        <w:t xml:space="preserve">’ in a bid to introduce a people transformation agenda for the Secretariat. With this survey, the Secretariat intends to embark on a journey to seek ongoing feedback from its employees on their expectations from the Secretariat and their overall engagement with the organisation. The intent is to provide the ‘ultimate’ employee experience by encouraging and driving optimal productivity levels from employees and for SADC to continue to be ‘an employer of choice’. In the process, employees’ expectations and long-term career prospects will be significant. </w:t>
      </w:r>
    </w:p>
    <w:p w:rsidR="00CD1DB7" w:rsidRPr="00CD1DB7" w:rsidRDefault="00CD1DB7" w:rsidP="00CD1DB7">
      <w:pPr>
        <w:spacing w:line="276" w:lineRule="auto"/>
        <w:jc w:val="both"/>
        <w:rPr>
          <w:rFonts w:ascii="Arial" w:eastAsia="Calibri" w:hAnsi="Arial" w:cs="Arial"/>
          <w:lang w:val="en-ZA"/>
        </w:rPr>
      </w:pPr>
    </w:p>
    <w:p w:rsidR="00CD1DB7" w:rsidRPr="00CD1DB7" w:rsidRDefault="00CD1DB7" w:rsidP="00CD1DB7">
      <w:pPr>
        <w:spacing w:line="276" w:lineRule="auto"/>
        <w:jc w:val="both"/>
        <w:rPr>
          <w:rFonts w:ascii="Arial" w:eastAsia="Calibri" w:hAnsi="Arial" w:cs="Arial"/>
          <w:lang w:val="en-ZA"/>
        </w:rPr>
      </w:pPr>
      <w:r w:rsidRPr="00CD1DB7">
        <w:rPr>
          <w:rFonts w:ascii="Arial" w:eastAsia="Calibri" w:hAnsi="Arial" w:cs="Arial"/>
          <w:lang w:val="en-ZA"/>
        </w:rPr>
        <w:t xml:space="preserve">The Secretariat intends to engage a consultant to carry out the Employee Engagement Survey for </w:t>
      </w:r>
      <w:r w:rsidR="0093094D">
        <w:rPr>
          <w:rFonts w:ascii="Arial" w:eastAsia="Calibri" w:hAnsi="Arial" w:cs="Arial"/>
          <w:lang w:val="en-ZA"/>
        </w:rPr>
        <w:t>1</w:t>
      </w:r>
      <w:r w:rsidRPr="00CD1DB7">
        <w:rPr>
          <w:rFonts w:ascii="Arial" w:eastAsia="Calibri" w:hAnsi="Arial" w:cs="Arial"/>
          <w:lang w:val="en-ZA"/>
        </w:rPr>
        <w:t>2 months to design and implement an employee engagement survey and partner in the post-survey support to help create a robust and implementable action plan for improvement in conjunction with the senior leadership.</w:t>
      </w:r>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23" w:name="_Toc26953258"/>
      <w:bookmarkStart w:id="24" w:name="_Toc26953326"/>
      <w:bookmarkStart w:id="25" w:name="_Toc26953533"/>
      <w:bookmarkStart w:id="26" w:name="_Toc26953595"/>
      <w:bookmarkStart w:id="27" w:name="_Toc26953632"/>
      <w:bookmarkStart w:id="28" w:name="_Toc26964764"/>
      <w:bookmarkStart w:id="29" w:name="_Toc27371073"/>
      <w:r w:rsidRPr="00CD1DB7">
        <w:rPr>
          <w:rFonts w:ascii="Arial" w:hAnsi="Arial" w:cs="Arial"/>
          <w:b/>
          <w:iCs/>
          <w:smallCaps/>
          <w:kern w:val="28"/>
          <w:lang w:val="en-GB"/>
        </w:rPr>
        <w:t>5. RELATED PROGRAMMES AND OTHER DONOR ACTIVITIES</w:t>
      </w:r>
      <w:bookmarkEnd w:id="23"/>
      <w:bookmarkEnd w:id="24"/>
      <w:bookmarkEnd w:id="25"/>
      <w:bookmarkEnd w:id="26"/>
      <w:bookmarkEnd w:id="27"/>
      <w:bookmarkEnd w:id="28"/>
      <w:bookmarkEnd w:id="29"/>
    </w:p>
    <w:p w:rsidR="00CD1DB7" w:rsidRPr="00CD1DB7" w:rsidRDefault="00CD1DB7" w:rsidP="00CD1DB7">
      <w:pPr>
        <w:spacing w:after="240"/>
        <w:jc w:val="both"/>
        <w:rPr>
          <w:rFonts w:ascii="Arial" w:hAnsi="Arial" w:cs="Arial"/>
          <w:lang w:val="en-GB"/>
        </w:rPr>
      </w:pPr>
      <w:r w:rsidRPr="00CD1DB7">
        <w:rPr>
          <w:rFonts w:ascii="Arial" w:hAnsi="Arial" w:cs="Arial"/>
          <w:lang w:val="en-GB"/>
        </w:rPr>
        <w:t>There are no related programmes implementing a similar initiative under the Secretariat. It is a new initiative aimed at enhancing effective implementation of the SADC Secretariat’s objective, purpose and expected results.</w:t>
      </w:r>
    </w:p>
    <w:p w:rsidR="00CD1DB7" w:rsidRPr="00CD1DB7" w:rsidRDefault="00CD1DB7" w:rsidP="00CD1DB7">
      <w:pPr>
        <w:keepNext/>
        <w:keepLines/>
        <w:spacing w:before="240" w:after="240"/>
        <w:ind w:left="720" w:hanging="720"/>
        <w:jc w:val="both"/>
        <w:outlineLvl w:val="0"/>
        <w:rPr>
          <w:rFonts w:ascii="Arial" w:hAnsi="Arial" w:cs="Arial"/>
          <w:b/>
          <w:iCs/>
          <w:smallCaps/>
          <w:kern w:val="28"/>
          <w:lang w:val="en-GB"/>
        </w:rPr>
      </w:pPr>
      <w:bookmarkStart w:id="30" w:name="_Toc27371074"/>
      <w:r w:rsidRPr="00CD1DB7">
        <w:rPr>
          <w:rFonts w:ascii="Arial" w:hAnsi="Arial" w:cs="Arial"/>
          <w:b/>
          <w:iCs/>
          <w:smallCaps/>
          <w:kern w:val="28"/>
          <w:lang w:val="en-GB"/>
        </w:rPr>
        <w:t>6. OBJECTIVE, PURPOSE &amp; EXPECTED RESULTS</w:t>
      </w:r>
      <w:bookmarkEnd w:id="30"/>
    </w:p>
    <w:p w:rsidR="00CD1DB7" w:rsidRPr="00CD1DB7" w:rsidRDefault="00CD1DB7" w:rsidP="00CD1DB7">
      <w:pPr>
        <w:spacing w:before="120" w:after="240"/>
        <w:outlineLvl w:val="1"/>
        <w:rPr>
          <w:rFonts w:ascii="Arial" w:hAnsi="Arial" w:cs="Arial"/>
          <w:b/>
          <w:lang w:val="en-GB" w:eastAsia="en-GB"/>
        </w:rPr>
      </w:pPr>
      <w:bookmarkStart w:id="31" w:name="_Toc26953260"/>
      <w:bookmarkStart w:id="32" w:name="_Toc26953328"/>
      <w:bookmarkStart w:id="33" w:name="_Toc26953597"/>
      <w:bookmarkStart w:id="34" w:name="_Toc26953634"/>
      <w:bookmarkStart w:id="35" w:name="_Toc26964766"/>
      <w:bookmarkStart w:id="36" w:name="_Toc27371075"/>
      <w:r w:rsidRPr="00CD1DB7">
        <w:rPr>
          <w:rFonts w:ascii="Arial" w:hAnsi="Arial" w:cs="Arial"/>
          <w:b/>
          <w:lang w:val="en-GB" w:eastAsia="en-GB"/>
        </w:rPr>
        <w:t>6.1 Overall objective</w:t>
      </w:r>
      <w:bookmarkEnd w:id="31"/>
      <w:bookmarkEnd w:id="32"/>
      <w:bookmarkEnd w:id="33"/>
      <w:bookmarkEnd w:id="34"/>
      <w:bookmarkEnd w:id="35"/>
      <w:bookmarkEnd w:id="36"/>
    </w:p>
    <w:p w:rsidR="00CD1DB7" w:rsidRPr="00CD1DB7" w:rsidRDefault="00CD1DB7" w:rsidP="00CD1DB7">
      <w:pPr>
        <w:spacing w:after="240" w:line="276" w:lineRule="auto"/>
        <w:jc w:val="both"/>
        <w:rPr>
          <w:rFonts w:ascii="Arial" w:hAnsi="Arial" w:cs="Arial"/>
          <w:color w:val="000000" w:themeColor="text1"/>
          <w:lang w:val="en-GB" w:eastAsia="en-GB"/>
        </w:rPr>
      </w:pPr>
      <w:bookmarkStart w:id="37" w:name="_Toc26953261"/>
      <w:bookmarkStart w:id="38" w:name="_Toc26953329"/>
      <w:bookmarkStart w:id="39" w:name="_Toc26953598"/>
      <w:bookmarkStart w:id="40" w:name="_Toc26953635"/>
      <w:bookmarkStart w:id="41" w:name="_Toc26964767"/>
      <w:r w:rsidRPr="00CD1DB7">
        <w:rPr>
          <w:rFonts w:ascii="Arial" w:hAnsi="Arial" w:cs="Arial"/>
          <w:lang w:val="en-GB" w:eastAsia="en-ZA"/>
        </w:rPr>
        <w:t xml:space="preserve">The objective of this assignment is </w:t>
      </w:r>
      <w:r w:rsidRPr="00CD1DB7">
        <w:rPr>
          <w:rFonts w:ascii="Arial" w:hAnsi="Arial" w:cs="Arial"/>
          <w:color w:val="000000" w:themeColor="text1"/>
          <w:lang w:val="en-GB" w:eastAsia="en-GB"/>
        </w:rPr>
        <w:t>to:</w:t>
      </w:r>
    </w:p>
    <w:p w:rsidR="00CD1DB7" w:rsidRPr="00CD1DB7" w:rsidRDefault="00CD1DB7" w:rsidP="001C2C55">
      <w:pPr>
        <w:numPr>
          <w:ilvl w:val="0"/>
          <w:numId w:val="14"/>
        </w:numPr>
        <w:spacing w:line="276" w:lineRule="auto"/>
        <w:ind w:left="709" w:hanging="349"/>
        <w:jc w:val="both"/>
        <w:rPr>
          <w:rFonts w:ascii="Arial" w:hAnsi="Arial" w:cs="Arial"/>
          <w:color w:val="000000" w:themeColor="text1"/>
          <w:lang w:val="en-GB" w:eastAsia="en-GB"/>
        </w:rPr>
      </w:pPr>
      <w:r w:rsidRPr="00CD1DB7">
        <w:rPr>
          <w:rFonts w:ascii="Arial" w:hAnsi="Arial" w:cs="Arial"/>
          <w:color w:val="000000" w:themeColor="text1"/>
          <w:lang w:val="en-GB" w:eastAsia="en-GB"/>
        </w:rPr>
        <w:t xml:space="preserve">assess the employees’ perceptions regarding engagement and motivation; and </w:t>
      </w:r>
    </w:p>
    <w:p w:rsidR="00CD1DB7" w:rsidRPr="00CD1DB7" w:rsidRDefault="00CD1DB7" w:rsidP="001C2C55">
      <w:pPr>
        <w:numPr>
          <w:ilvl w:val="0"/>
          <w:numId w:val="14"/>
        </w:numPr>
        <w:spacing w:line="276" w:lineRule="auto"/>
        <w:ind w:left="709" w:hanging="349"/>
        <w:jc w:val="both"/>
        <w:rPr>
          <w:rFonts w:ascii="Arial" w:hAnsi="Arial" w:cs="Arial"/>
          <w:color w:val="000000" w:themeColor="text1"/>
          <w:lang w:val="en-GB" w:eastAsia="en-GB"/>
        </w:rPr>
      </w:pPr>
      <w:r w:rsidRPr="00CD1DB7">
        <w:rPr>
          <w:rFonts w:ascii="Arial" w:hAnsi="Arial" w:cs="Arial"/>
          <w:color w:val="000000" w:themeColor="text1"/>
          <w:lang w:val="en-GB" w:eastAsia="en-GB"/>
        </w:rPr>
        <w:t xml:space="preserve">propose strategy to address issues affecting employee motivation.  </w:t>
      </w:r>
    </w:p>
    <w:p w:rsidR="00CD1DB7" w:rsidRPr="00CD1DB7" w:rsidRDefault="00CD1DB7" w:rsidP="00CD1DB7">
      <w:pPr>
        <w:spacing w:before="120" w:after="240"/>
        <w:outlineLvl w:val="1"/>
        <w:rPr>
          <w:rFonts w:ascii="Arial" w:hAnsi="Arial" w:cs="Arial"/>
          <w:b/>
          <w:lang w:val="en-GB" w:eastAsia="en-GB"/>
        </w:rPr>
      </w:pPr>
      <w:bookmarkStart w:id="42" w:name="_Toc27371076"/>
      <w:r w:rsidRPr="00CD1DB7">
        <w:rPr>
          <w:rFonts w:ascii="Arial" w:hAnsi="Arial" w:cs="Arial"/>
          <w:b/>
          <w:lang w:val="en-GB" w:eastAsia="en-GB"/>
        </w:rPr>
        <w:t>6.2 Purpose</w:t>
      </w:r>
      <w:bookmarkEnd w:id="37"/>
      <w:bookmarkEnd w:id="38"/>
      <w:bookmarkEnd w:id="39"/>
      <w:bookmarkEnd w:id="40"/>
      <w:bookmarkEnd w:id="41"/>
      <w:bookmarkEnd w:id="42"/>
    </w:p>
    <w:p w:rsidR="00CD1DB7" w:rsidRPr="00CD1DB7" w:rsidRDefault="00CD1DB7" w:rsidP="00CD1DB7">
      <w:pPr>
        <w:keepNext/>
        <w:keepLines/>
        <w:spacing w:after="240"/>
        <w:jc w:val="both"/>
        <w:rPr>
          <w:rFonts w:ascii="Arial" w:hAnsi="Arial" w:cs="Arial"/>
        </w:rPr>
      </w:pPr>
      <w:r w:rsidRPr="00CD1DB7">
        <w:rPr>
          <w:rFonts w:ascii="Arial" w:hAnsi="Arial" w:cs="Arial"/>
          <w:lang w:val="en-GB" w:eastAsia="en-GB"/>
        </w:rPr>
        <w:t>The purpose of this contract to assist</w:t>
      </w:r>
      <w:r w:rsidRPr="00CD1DB7">
        <w:rPr>
          <w:rFonts w:ascii="Arial" w:hAnsi="Arial" w:cs="Arial"/>
          <w:lang w:val="en-GB"/>
        </w:rPr>
        <w:t xml:space="preserve"> continuous improvements of SADC Secretariat employees’ satisfaction, engagement and motivation which will optimise capacity to enable SADC Secretariat deliver on its mandate</w:t>
      </w:r>
    </w:p>
    <w:p w:rsidR="00CD1DB7" w:rsidRPr="00CD1DB7" w:rsidRDefault="00CD1DB7" w:rsidP="00CD1DB7">
      <w:pPr>
        <w:tabs>
          <w:tab w:val="left" w:pos="284"/>
        </w:tabs>
        <w:spacing w:line="276" w:lineRule="auto"/>
        <w:jc w:val="both"/>
        <w:rPr>
          <w:rFonts w:ascii="Arial" w:hAnsi="Arial" w:cs="Arial"/>
          <w:lang w:val="en-GB"/>
        </w:rPr>
      </w:pPr>
    </w:p>
    <w:p w:rsidR="00CD1DB7" w:rsidRPr="00CD1DB7" w:rsidRDefault="00CD1DB7" w:rsidP="00CD1DB7">
      <w:pPr>
        <w:spacing w:before="120" w:after="240"/>
        <w:outlineLvl w:val="1"/>
        <w:rPr>
          <w:rFonts w:ascii="Arial" w:hAnsi="Arial" w:cs="Arial"/>
          <w:b/>
          <w:lang w:val="en-GB" w:eastAsia="en-GB"/>
        </w:rPr>
      </w:pPr>
      <w:bookmarkStart w:id="43" w:name="_Toc26953262"/>
      <w:bookmarkStart w:id="44" w:name="_Toc26953330"/>
      <w:bookmarkStart w:id="45" w:name="_Toc26953599"/>
      <w:bookmarkStart w:id="46" w:name="_Toc26953636"/>
      <w:bookmarkStart w:id="47" w:name="_Toc26964768"/>
      <w:bookmarkStart w:id="48" w:name="_Toc27371077"/>
      <w:r w:rsidRPr="00CD1DB7">
        <w:rPr>
          <w:rFonts w:ascii="Arial" w:hAnsi="Arial" w:cs="Arial"/>
          <w:b/>
          <w:lang w:val="en-GB" w:eastAsia="en-GB"/>
        </w:rPr>
        <w:t xml:space="preserve">6.3 Results to be achieved by the </w:t>
      </w:r>
      <w:bookmarkEnd w:id="43"/>
      <w:bookmarkEnd w:id="44"/>
      <w:bookmarkEnd w:id="45"/>
      <w:bookmarkEnd w:id="46"/>
      <w:bookmarkEnd w:id="47"/>
      <w:r w:rsidRPr="00CD1DB7">
        <w:rPr>
          <w:rFonts w:ascii="Arial" w:hAnsi="Arial" w:cs="Arial"/>
          <w:b/>
          <w:lang w:val="en-GB" w:eastAsia="en-GB"/>
        </w:rPr>
        <w:t>Contractor</w:t>
      </w:r>
      <w:bookmarkEnd w:id="48"/>
    </w:p>
    <w:p w:rsidR="00CD1DB7" w:rsidRPr="00CD1DB7" w:rsidRDefault="00CD1DB7" w:rsidP="00CD1DB7">
      <w:pPr>
        <w:tabs>
          <w:tab w:val="left" w:pos="284"/>
        </w:tabs>
        <w:spacing w:line="276" w:lineRule="auto"/>
        <w:ind w:left="360"/>
        <w:contextualSpacing/>
        <w:jc w:val="both"/>
        <w:rPr>
          <w:rFonts w:ascii="Arial" w:hAnsi="Arial" w:cs="Arial"/>
          <w:lang w:val="en-GB"/>
        </w:rPr>
      </w:pPr>
      <w:r w:rsidRPr="00CD1DB7">
        <w:rPr>
          <w:rFonts w:ascii="Arial" w:hAnsi="Arial" w:cs="Arial"/>
          <w:lang w:val="en-GB"/>
        </w:rPr>
        <w:t>The Contractor shall work with the Secretariat over a 12 - months period and by the end of the assignment, shall have delivered the following in electronic format:</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 xml:space="preserve">Survey questionnaires developed and approve by management </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SADC change management plan formulated and communicated to employees Survey conducted</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Strategies to improve employee engagement/satisfaction strategies developed and implemented, monitored and evaluated</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Presentations to management and to employees conducted</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Reviews and monitoring tools developed and implemented</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Agree with management on the questionnaires to be used for the survey</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Conduct the employees’ engagement survey;</w:t>
      </w:r>
    </w:p>
    <w:p w:rsidR="00CD1DB7" w:rsidRPr="00CD1DB7" w:rsidRDefault="00CD1DB7" w:rsidP="001C2C55">
      <w:pPr>
        <w:numPr>
          <w:ilvl w:val="0"/>
          <w:numId w:val="15"/>
        </w:numPr>
        <w:contextualSpacing/>
        <w:rPr>
          <w:rFonts w:ascii="Arial" w:hAnsi="Arial" w:cs="Arial"/>
          <w:lang w:val="en-GB"/>
        </w:rPr>
      </w:pPr>
      <w:r w:rsidRPr="00CD1DB7">
        <w:rPr>
          <w:rFonts w:ascii="Arial" w:hAnsi="Arial" w:cs="Arial"/>
          <w:lang w:val="en-GB"/>
        </w:rPr>
        <w:t xml:space="preserve">Develop and implement strategies that will improve the employees’ engagement/satisfaction, </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Present to management and employees about the survey outcome;</w:t>
      </w:r>
    </w:p>
    <w:p w:rsidR="00CD1DB7" w:rsidRPr="00CD1DB7" w:rsidRDefault="00CD1DB7" w:rsidP="001C2C55">
      <w:pPr>
        <w:numPr>
          <w:ilvl w:val="0"/>
          <w:numId w:val="15"/>
        </w:numPr>
        <w:tabs>
          <w:tab w:val="left" w:pos="284"/>
        </w:tabs>
        <w:spacing w:line="276" w:lineRule="auto"/>
        <w:contextualSpacing/>
        <w:jc w:val="both"/>
        <w:rPr>
          <w:rFonts w:ascii="Arial" w:hAnsi="Arial" w:cs="Arial"/>
          <w:lang w:val="en-GB"/>
        </w:rPr>
      </w:pPr>
      <w:r w:rsidRPr="00CD1DB7">
        <w:rPr>
          <w:rFonts w:ascii="Arial" w:hAnsi="Arial" w:cs="Arial"/>
          <w:lang w:val="en-GB"/>
        </w:rPr>
        <w:t xml:space="preserve">Undertake periodic reviews of the implementation of the employees’ engagement strategy and plan, </w:t>
      </w:r>
    </w:p>
    <w:p w:rsidR="00CD1DB7" w:rsidRPr="00CD1DB7" w:rsidRDefault="00CD1DB7" w:rsidP="001C2C55">
      <w:pPr>
        <w:keepNext/>
        <w:keepLines/>
        <w:numPr>
          <w:ilvl w:val="0"/>
          <w:numId w:val="17"/>
        </w:numPr>
        <w:tabs>
          <w:tab w:val="left" w:pos="450"/>
          <w:tab w:val="left" w:pos="540"/>
        </w:tabs>
        <w:spacing w:before="240" w:after="240" w:line="276" w:lineRule="auto"/>
        <w:ind w:hanging="786"/>
        <w:jc w:val="both"/>
        <w:outlineLvl w:val="0"/>
        <w:rPr>
          <w:rFonts w:ascii="Arial" w:hAnsi="Arial" w:cs="Arial"/>
          <w:b/>
          <w:bCs/>
          <w:lang w:val="en-GB"/>
        </w:rPr>
      </w:pPr>
      <w:bookmarkStart w:id="49" w:name="_Toc27371078"/>
      <w:r w:rsidRPr="00CD1DB7">
        <w:rPr>
          <w:rFonts w:ascii="Arial" w:hAnsi="Arial" w:cs="Arial"/>
          <w:b/>
          <w:bCs/>
          <w:lang w:val="en-GB"/>
        </w:rPr>
        <w:t>LANGUAGE OF THE CONTRACT</w:t>
      </w:r>
      <w:bookmarkEnd w:id="49"/>
    </w:p>
    <w:p w:rsidR="00CD1DB7" w:rsidRPr="00CD1DB7" w:rsidRDefault="00CD1DB7" w:rsidP="00CD1DB7">
      <w:pPr>
        <w:spacing w:line="276" w:lineRule="auto"/>
        <w:rPr>
          <w:rFonts w:ascii="Arial" w:hAnsi="Arial" w:cs="Arial"/>
          <w:lang w:val="en-GB"/>
        </w:rPr>
      </w:pPr>
      <w:r w:rsidRPr="00CD1DB7">
        <w:rPr>
          <w:rFonts w:ascii="Arial" w:hAnsi="Arial" w:cs="Arial"/>
          <w:lang w:val="en-GB"/>
        </w:rPr>
        <w:t xml:space="preserve">The Consultant(s) shall produce the deliverables/outputs and all related documents in English language. </w:t>
      </w:r>
    </w:p>
    <w:p w:rsidR="00CD1DB7" w:rsidRPr="00CD1DB7" w:rsidRDefault="00CD1DB7" w:rsidP="001C2C55">
      <w:pPr>
        <w:keepNext/>
        <w:keepLines/>
        <w:numPr>
          <w:ilvl w:val="0"/>
          <w:numId w:val="17"/>
        </w:numPr>
        <w:spacing w:before="240" w:after="240" w:line="276" w:lineRule="auto"/>
        <w:ind w:left="426" w:hanging="426"/>
        <w:jc w:val="both"/>
        <w:outlineLvl w:val="0"/>
        <w:rPr>
          <w:rFonts w:ascii="Arial" w:hAnsi="Arial" w:cs="Arial"/>
          <w:b/>
          <w:bCs/>
          <w:lang w:val="en-GB"/>
        </w:rPr>
      </w:pPr>
      <w:bookmarkStart w:id="50" w:name="_Toc27371079"/>
      <w:r w:rsidRPr="00CD1DB7">
        <w:rPr>
          <w:rFonts w:ascii="Arial" w:hAnsi="Arial" w:cs="Arial"/>
          <w:b/>
          <w:bCs/>
          <w:lang w:val="en-GB"/>
        </w:rPr>
        <w:t>PROFILE OF THE CONSULTANT(S)</w:t>
      </w:r>
      <w:bookmarkEnd w:id="50"/>
      <w:r w:rsidRPr="00CD1DB7">
        <w:rPr>
          <w:rFonts w:ascii="Arial" w:hAnsi="Arial" w:cs="Arial"/>
          <w:b/>
          <w:bCs/>
          <w:lang w:val="en-GB"/>
        </w:rPr>
        <w:t xml:space="preserve">  </w:t>
      </w:r>
    </w:p>
    <w:p w:rsidR="00CD1DB7" w:rsidRPr="00CD1DB7" w:rsidRDefault="00CD1DB7" w:rsidP="00CD1DB7">
      <w:pPr>
        <w:keepNext/>
        <w:outlineLvl w:val="1"/>
        <w:rPr>
          <w:rFonts w:ascii="Arial" w:hAnsi="Arial" w:cs="Arial"/>
          <w:b/>
          <w:bCs/>
          <w:lang w:val="en-GB"/>
        </w:rPr>
      </w:pPr>
      <w:bookmarkStart w:id="51" w:name="_Toc27371080"/>
      <w:r w:rsidRPr="00CD1DB7">
        <w:rPr>
          <w:rFonts w:ascii="Arial" w:hAnsi="Arial" w:cs="Arial"/>
          <w:b/>
          <w:bCs/>
          <w:lang w:val="en-GB"/>
        </w:rPr>
        <w:t>8.1 Organisation Profile</w:t>
      </w:r>
      <w:bookmarkEnd w:id="51"/>
    </w:p>
    <w:p w:rsidR="00CD1DB7" w:rsidRPr="00CD1DB7" w:rsidRDefault="00CD1DB7" w:rsidP="00CD1DB7">
      <w:pPr>
        <w:rPr>
          <w:lang w:val="en-GB"/>
        </w:rPr>
      </w:pPr>
    </w:p>
    <w:p w:rsidR="00CD1DB7" w:rsidRPr="00CD1DB7" w:rsidRDefault="00CD1DB7" w:rsidP="00CD1DB7">
      <w:pPr>
        <w:autoSpaceDE w:val="0"/>
        <w:autoSpaceDN w:val="0"/>
        <w:adjustRightInd w:val="0"/>
        <w:spacing w:line="276" w:lineRule="auto"/>
        <w:ind w:left="630" w:firstLine="79"/>
        <w:rPr>
          <w:rFonts w:ascii="Arial" w:eastAsia="Calibri" w:hAnsi="Arial" w:cs="Arial"/>
          <w:lang w:val="en-GB" w:eastAsia="en-GB"/>
        </w:rPr>
      </w:pPr>
      <w:r w:rsidRPr="00CD1DB7">
        <w:rPr>
          <w:rFonts w:ascii="Arial" w:eastAsia="Calibri" w:hAnsi="Arial" w:cs="Arial"/>
          <w:lang w:val="en-GB" w:eastAsia="en-GB"/>
        </w:rPr>
        <w:t>i.</w:t>
      </w:r>
      <w:r w:rsidRPr="00CD1DB7">
        <w:rPr>
          <w:rFonts w:ascii="Arial" w:eastAsia="Calibri" w:hAnsi="Arial" w:cs="Arial"/>
          <w:lang w:val="en-GB" w:eastAsia="en-GB"/>
        </w:rPr>
        <w:tab/>
        <w:t>Provide full organisation profile</w:t>
      </w:r>
    </w:p>
    <w:p w:rsidR="00CD1DB7" w:rsidRPr="00CD1DB7" w:rsidRDefault="00CD1DB7" w:rsidP="00CD1DB7">
      <w:pPr>
        <w:autoSpaceDE w:val="0"/>
        <w:autoSpaceDN w:val="0"/>
        <w:adjustRightInd w:val="0"/>
        <w:spacing w:line="276" w:lineRule="auto"/>
        <w:ind w:left="630" w:firstLine="79"/>
        <w:rPr>
          <w:rFonts w:ascii="Arial" w:eastAsia="Calibri" w:hAnsi="Arial" w:cs="Arial"/>
          <w:lang w:val="en-GB" w:eastAsia="en-GB"/>
        </w:rPr>
      </w:pPr>
      <w:r w:rsidRPr="00CD1DB7">
        <w:rPr>
          <w:rFonts w:ascii="Arial" w:eastAsia="Calibri" w:hAnsi="Arial" w:cs="Arial"/>
          <w:lang w:val="en-GB" w:eastAsia="en-GB"/>
        </w:rPr>
        <w:t>ii.</w:t>
      </w:r>
      <w:r w:rsidRPr="00CD1DB7">
        <w:rPr>
          <w:rFonts w:ascii="Arial" w:eastAsia="Calibri" w:hAnsi="Arial" w:cs="Arial"/>
          <w:lang w:val="en-GB" w:eastAsia="en-GB"/>
        </w:rPr>
        <w:tab/>
        <w:t>Been in Survey and research industry for more than 10 years</w:t>
      </w:r>
    </w:p>
    <w:p w:rsidR="00CD1DB7" w:rsidRPr="00CD1DB7" w:rsidRDefault="00CD1DB7" w:rsidP="00CD1DB7">
      <w:pPr>
        <w:autoSpaceDE w:val="0"/>
        <w:autoSpaceDN w:val="0"/>
        <w:adjustRightInd w:val="0"/>
        <w:spacing w:line="276" w:lineRule="auto"/>
        <w:ind w:left="630" w:firstLine="79"/>
        <w:rPr>
          <w:rFonts w:ascii="Arial" w:eastAsia="Calibri" w:hAnsi="Arial" w:cs="Arial"/>
          <w:lang w:val="en-GB" w:eastAsia="en-GB"/>
        </w:rPr>
      </w:pPr>
      <w:r w:rsidRPr="00CD1DB7">
        <w:rPr>
          <w:rFonts w:ascii="Arial" w:eastAsia="Calibri" w:hAnsi="Arial" w:cs="Arial"/>
          <w:lang w:val="en-GB" w:eastAsia="en-GB"/>
        </w:rPr>
        <w:t>iii.</w:t>
      </w:r>
      <w:r w:rsidRPr="00CD1DB7">
        <w:rPr>
          <w:rFonts w:ascii="Arial" w:eastAsia="Calibri" w:hAnsi="Arial" w:cs="Arial"/>
          <w:lang w:val="en-GB" w:eastAsia="en-GB"/>
        </w:rPr>
        <w:tab/>
        <w:t>Provide at least 5 traceable references for organizations they have</w:t>
      </w:r>
    </w:p>
    <w:p w:rsidR="00CD1DB7" w:rsidRPr="00CD1DB7" w:rsidRDefault="00CD1DB7" w:rsidP="00CD1DB7">
      <w:pPr>
        <w:autoSpaceDE w:val="0"/>
        <w:autoSpaceDN w:val="0"/>
        <w:adjustRightInd w:val="0"/>
        <w:spacing w:line="276" w:lineRule="auto"/>
        <w:ind w:left="1440" w:hanging="731"/>
        <w:rPr>
          <w:rFonts w:ascii="Arial" w:eastAsia="Calibri" w:hAnsi="Arial" w:cs="Arial"/>
          <w:lang w:val="en-GB" w:eastAsia="en-GB"/>
        </w:rPr>
      </w:pPr>
      <w:r w:rsidRPr="00CD1DB7">
        <w:rPr>
          <w:rFonts w:ascii="Arial" w:eastAsia="Calibri" w:hAnsi="Arial" w:cs="Arial"/>
          <w:lang w:val="en-GB" w:eastAsia="en-GB"/>
        </w:rPr>
        <w:t>iv.</w:t>
      </w:r>
      <w:r w:rsidRPr="00CD1DB7">
        <w:rPr>
          <w:rFonts w:ascii="Arial" w:eastAsia="Calibri" w:hAnsi="Arial" w:cs="Arial"/>
          <w:lang w:val="en-GB" w:eastAsia="en-GB"/>
        </w:rPr>
        <w:tab/>
        <w:t>Conducted employee engagement survey consultancy services in the past 10 years</w:t>
      </w:r>
    </w:p>
    <w:p w:rsidR="00CD1DB7" w:rsidRPr="00CD1DB7" w:rsidRDefault="00CD1DB7" w:rsidP="00CD1DB7">
      <w:pPr>
        <w:autoSpaceDE w:val="0"/>
        <w:autoSpaceDN w:val="0"/>
        <w:adjustRightInd w:val="0"/>
        <w:spacing w:line="276" w:lineRule="auto"/>
        <w:ind w:left="1440" w:hanging="731"/>
        <w:rPr>
          <w:rFonts w:ascii="Arial" w:eastAsia="Calibri" w:hAnsi="Arial" w:cs="Arial"/>
          <w:lang w:val="en-GB" w:eastAsia="en-GB"/>
        </w:rPr>
      </w:pPr>
      <w:r w:rsidRPr="00CD1DB7">
        <w:rPr>
          <w:rFonts w:ascii="Arial" w:eastAsia="Calibri" w:hAnsi="Arial" w:cs="Arial"/>
          <w:lang w:val="en-GB" w:eastAsia="en-GB"/>
        </w:rPr>
        <w:t>vi.</w:t>
      </w:r>
      <w:r w:rsidRPr="00CD1DB7">
        <w:rPr>
          <w:rFonts w:ascii="Arial" w:eastAsia="Calibri" w:hAnsi="Arial" w:cs="Arial"/>
          <w:lang w:val="en-GB" w:eastAsia="en-GB"/>
        </w:rPr>
        <w:tab/>
        <w:t>Provide proof of organisation registration documents and good standing with regulatory authority</w:t>
      </w:r>
    </w:p>
    <w:p w:rsidR="00CD1DB7" w:rsidRPr="00CD1DB7" w:rsidRDefault="00CD1DB7" w:rsidP="00CD1DB7">
      <w:pPr>
        <w:autoSpaceDE w:val="0"/>
        <w:autoSpaceDN w:val="0"/>
        <w:adjustRightInd w:val="0"/>
        <w:spacing w:line="276" w:lineRule="auto"/>
        <w:ind w:left="630" w:firstLine="79"/>
        <w:rPr>
          <w:rFonts w:ascii="Arial" w:eastAsia="Calibri" w:hAnsi="Arial" w:cs="Arial"/>
          <w:lang w:val="en-GB" w:eastAsia="en-GB"/>
        </w:rPr>
      </w:pPr>
      <w:r w:rsidRPr="00CD1DB7">
        <w:rPr>
          <w:rFonts w:ascii="Arial" w:eastAsia="Calibri" w:hAnsi="Arial" w:cs="Arial"/>
          <w:lang w:val="en-GB" w:eastAsia="en-GB"/>
        </w:rPr>
        <w:t>ix.</w:t>
      </w:r>
      <w:r w:rsidRPr="00CD1DB7">
        <w:rPr>
          <w:rFonts w:ascii="Arial" w:eastAsia="Calibri" w:hAnsi="Arial" w:cs="Arial"/>
          <w:lang w:val="en-GB" w:eastAsia="en-GB"/>
        </w:rPr>
        <w:tab/>
        <w:t>Profile of all organisation directors</w:t>
      </w:r>
    </w:p>
    <w:p w:rsidR="00CD1DB7" w:rsidRPr="00CD1DB7" w:rsidRDefault="00CD1DB7" w:rsidP="001C2C55">
      <w:pPr>
        <w:numPr>
          <w:ilvl w:val="0"/>
          <w:numId w:val="17"/>
        </w:numPr>
        <w:spacing w:before="120" w:after="240" w:line="276" w:lineRule="auto"/>
        <w:ind w:left="426" w:hanging="426"/>
        <w:jc w:val="both"/>
        <w:outlineLvl w:val="1"/>
        <w:rPr>
          <w:rFonts w:ascii="Arial" w:hAnsi="Arial" w:cs="Arial"/>
          <w:b/>
          <w:bCs/>
          <w:lang w:val="en-GB"/>
        </w:rPr>
      </w:pPr>
      <w:bookmarkStart w:id="52" w:name="_Toc27371081"/>
      <w:r w:rsidRPr="00CD1DB7">
        <w:rPr>
          <w:rFonts w:ascii="Arial" w:hAnsi="Arial" w:cs="Arial"/>
          <w:b/>
          <w:bCs/>
          <w:lang w:val="en-GB"/>
        </w:rPr>
        <w:t>QUALIFICATIONS</w:t>
      </w:r>
      <w:bookmarkEnd w:id="52"/>
      <w:r w:rsidRPr="00CD1DB7">
        <w:rPr>
          <w:rFonts w:ascii="Arial" w:hAnsi="Arial" w:cs="Arial"/>
          <w:b/>
          <w:bCs/>
          <w:lang w:val="en-GB"/>
        </w:rPr>
        <w:t xml:space="preserve"> </w:t>
      </w:r>
    </w:p>
    <w:p w:rsidR="00CD1DB7" w:rsidRPr="00CD1DB7" w:rsidRDefault="00CD1DB7" w:rsidP="001C2C55">
      <w:pPr>
        <w:numPr>
          <w:ilvl w:val="0"/>
          <w:numId w:val="20"/>
        </w:numPr>
        <w:autoSpaceDE w:val="0"/>
        <w:autoSpaceDN w:val="0"/>
        <w:adjustRightInd w:val="0"/>
        <w:spacing w:line="276" w:lineRule="auto"/>
        <w:ind w:hanging="524"/>
        <w:contextualSpacing/>
        <w:jc w:val="both"/>
        <w:rPr>
          <w:rFonts w:ascii="Arial" w:eastAsia="Calibri" w:hAnsi="Arial" w:cs="Arial"/>
          <w:lang w:val="en-GB" w:eastAsia="en-GB"/>
        </w:rPr>
      </w:pPr>
      <w:r w:rsidRPr="00CD1DB7">
        <w:rPr>
          <w:rFonts w:ascii="Arial" w:eastAsia="Calibri" w:hAnsi="Arial" w:cs="Arial"/>
          <w:lang w:val="en-GB" w:eastAsia="en-GB"/>
        </w:rPr>
        <w:t xml:space="preserve">Master’s degree preferably in any social sciences, economics, business management, legal and engineering fields with particular emphasis on Organisational Development </w:t>
      </w:r>
    </w:p>
    <w:p w:rsidR="00CD1DB7" w:rsidRPr="00CD1DB7" w:rsidRDefault="00CD1DB7" w:rsidP="00CD1DB7">
      <w:pPr>
        <w:autoSpaceDE w:val="0"/>
        <w:autoSpaceDN w:val="0"/>
        <w:adjustRightInd w:val="0"/>
        <w:spacing w:line="276" w:lineRule="auto"/>
        <w:ind w:left="1375"/>
        <w:contextualSpacing/>
        <w:rPr>
          <w:rFonts w:ascii="Arial" w:eastAsia="Calibri" w:hAnsi="Arial" w:cs="Arial"/>
          <w:lang w:val="en-GB" w:eastAsia="en-GB"/>
        </w:rPr>
      </w:pPr>
    </w:p>
    <w:p w:rsidR="00CD1DB7" w:rsidRPr="00CD1DB7" w:rsidRDefault="00CD1DB7" w:rsidP="00CD1DB7">
      <w:pPr>
        <w:spacing w:before="120" w:after="240" w:line="276" w:lineRule="auto"/>
        <w:jc w:val="both"/>
        <w:outlineLvl w:val="1"/>
        <w:rPr>
          <w:rFonts w:ascii="Arial" w:hAnsi="Arial" w:cs="Arial"/>
          <w:b/>
          <w:bCs/>
          <w:lang w:val="en-GB"/>
        </w:rPr>
      </w:pPr>
      <w:bookmarkStart w:id="53" w:name="_Toc27371082"/>
      <w:r w:rsidRPr="00CD1DB7">
        <w:rPr>
          <w:rFonts w:ascii="Arial" w:hAnsi="Arial" w:cs="Arial"/>
          <w:b/>
          <w:bCs/>
          <w:lang w:val="en-GB"/>
        </w:rPr>
        <w:t>9.1 PROFESSIONAL EXPERIENCE</w:t>
      </w:r>
      <w:bookmarkEnd w:id="53"/>
    </w:p>
    <w:p w:rsidR="00CD1DB7" w:rsidRPr="00CD1DB7" w:rsidRDefault="00CD1DB7" w:rsidP="001C2C55">
      <w:pPr>
        <w:numPr>
          <w:ilvl w:val="0"/>
          <w:numId w:val="13"/>
        </w:numPr>
        <w:tabs>
          <w:tab w:val="left" w:pos="1134"/>
        </w:tabs>
        <w:spacing w:line="276" w:lineRule="auto"/>
        <w:ind w:left="1710" w:hanging="859"/>
        <w:contextualSpacing/>
        <w:jc w:val="both"/>
        <w:rPr>
          <w:rFonts w:ascii="Arial" w:hAnsi="Arial" w:cs="Arial"/>
          <w:lang w:val="en-GB"/>
        </w:rPr>
      </w:pPr>
      <w:r w:rsidRPr="00CD1DB7">
        <w:rPr>
          <w:rFonts w:ascii="Arial" w:hAnsi="Arial" w:cs="Arial"/>
          <w:lang w:val="en-GB"/>
        </w:rPr>
        <w:t>Knowledge of and experience with research, employees’ motivation and</w:t>
      </w:r>
    </w:p>
    <w:p w:rsidR="00CD1DB7" w:rsidRPr="00CD1DB7" w:rsidRDefault="00CD1DB7" w:rsidP="00CD1DB7">
      <w:pPr>
        <w:tabs>
          <w:tab w:val="left" w:pos="1134"/>
        </w:tabs>
        <w:spacing w:line="276" w:lineRule="auto"/>
        <w:ind w:left="851"/>
        <w:jc w:val="both"/>
        <w:rPr>
          <w:rFonts w:ascii="Arial" w:hAnsi="Arial" w:cs="Arial"/>
          <w:lang w:val="en-GB"/>
        </w:rPr>
      </w:pPr>
      <w:r w:rsidRPr="00CD1DB7">
        <w:rPr>
          <w:rFonts w:ascii="Arial" w:hAnsi="Arial" w:cs="Arial"/>
          <w:lang w:val="en-GB"/>
        </w:rPr>
        <w:tab/>
        <w:t>engagement, organisational culture,</w:t>
      </w:r>
    </w:p>
    <w:p w:rsidR="00CD1DB7" w:rsidRPr="00CD1DB7" w:rsidRDefault="00CD1DB7" w:rsidP="001C2C55">
      <w:pPr>
        <w:numPr>
          <w:ilvl w:val="0"/>
          <w:numId w:val="13"/>
        </w:numPr>
        <w:tabs>
          <w:tab w:val="left" w:pos="1134"/>
        </w:tabs>
        <w:spacing w:line="276" w:lineRule="auto"/>
        <w:ind w:left="1710" w:hanging="859"/>
        <w:contextualSpacing/>
        <w:jc w:val="both"/>
        <w:rPr>
          <w:rFonts w:ascii="Arial" w:hAnsi="Arial" w:cs="Arial"/>
          <w:lang w:val="en-GB"/>
        </w:rPr>
      </w:pPr>
      <w:r w:rsidRPr="00CD1DB7">
        <w:rPr>
          <w:rFonts w:ascii="Arial" w:hAnsi="Arial" w:cs="Arial"/>
          <w:lang w:val="en-GB"/>
        </w:rPr>
        <w:t>Experience in change management and organisational transformation</w:t>
      </w:r>
    </w:p>
    <w:p w:rsidR="000A2B26" w:rsidRDefault="00CD1DB7" w:rsidP="0093094D">
      <w:pPr>
        <w:numPr>
          <w:ilvl w:val="0"/>
          <w:numId w:val="13"/>
        </w:numPr>
        <w:tabs>
          <w:tab w:val="left" w:pos="1134"/>
        </w:tabs>
        <w:spacing w:line="276" w:lineRule="auto"/>
        <w:ind w:left="1710" w:hanging="859"/>
        <w:contextualSpacing/>
        <w:jc w:val="both"/>
        <w:rPr>
          <w:rFonts w:ascii="Arial" w:hAnsi="Arial" w:cs="Arial"/>
          <w:lang w:val="en-GB"/>
        </w:rPr>
      </w:pPr>
      <w:r w:rsidRPr="00CD1DB7">
        <w:rPr>
          <w:rFonts w:ascii="Arial" w:hAnsi="Arial" w:cs="Arial"/>
          <w:lang w:val="en-GB"/>
        </w:rPr>
        <w:t>Specific expertise on employee engagement surveys</w:t>
      </w:r>
    </w:p>
    <w:p w:rsidR="000A2B26" w:rsidRPr="0093094D" w:rsidRDefault="000A2B26" w:rsidP="0093094D">
      <w:pPr>
        <w:tabs>
          <w:tab w:val="left" w:pos="0"/>
        </w:tabs>
        <w:spacing w:line="276" w:lineRule="auto"/>
        <w:ind w:left="1134" w:hanging="1710"/>
        <w:contextualSpacing/>
        <w:jc w:val="both"/>
        <w:rPr>
          <w:rFonts w:ascii="Arial" w:hAnsi="Arial" w:cs="Arial"/>
          <w:b/>
          <w:lang w:val="en-GB"/>
        </w:rPr>
      </w:pPr>
      <w:r w:rsidRPr="0093094D">
        <w:rPr>
          <w:rFonts w:ascii="Arial" w:hAnsi="Arial" w:cs="Arial"/>
          <w:b/>
          <w:lang w:val="en-GB"/>
        </w:rPr>
        <w:t>9.1.2</w:t>
      </w:r>
      <w:r w:rsidRPr="0093094D">
        <w:rPr>
          <w:rFonts w:ascii="Arial" w:hAnsi="Arial" w:cs="Arial"/>
          <w:b/>
          <w:lang w:val="en-GB"/>
        </w:rPr>
        <w:tab/>
        <w:t>General Experience</w:t>
      </w:r>
    </w:p>
    <w:p w:rsidR="000A2B26" w:rsidRPr="0093094D" w:rsidRDefault="000A2B26" w:rsidP="0093094D">
      <w:pPr>
        <w:pStyle w:val="ListParagraph"/>
        <w:numPr>
          <w:ilvl w:val="0"/>
          <w:numId w:val="21"/>
        </w:numPr>
        <w:tabs>
          <w:tab w:val="left" w:pos="567"/>
        </w:tabs>
        <w:spacing w:line="276" w:lineRule="auto"/>
        <w:jc w:val="both"/>
        <w:rPr>
          <w:rFonts w:ascii="Arial" w:hAnsi="Arial" w:cs="Arial"/>
          <w:lang w:val="en-GB"/>
        </w:rPr>
      </w:pPr>
      <w:r w:rsidRPr="0093094D">
        <w:rPr>
          <w:rFonts w:ascii="Arial" w:hAnsi="Arial" w:cs="Arial"/>
          <w:lang w:val="en-GB"/>
        </w:rPr>
        <w:t>Provide proof of organisation registration documents and good standing with regulatory authority</w:t>
      </w:r>
    </w:p>
    <w:p w:rsidR="000A2B26" w:rsidRPr="0093094D" w:rsidRDefault="000A2B26" w:rsidP="0093094D">
      <w:pPr>
        <w:pStyle w:val="ListParagraph"/>
        <w:numPr>
          <w:ilvl w:val="0"/>
          <w:numId w:val="21"/>
        </w:numPr>
        <w:tabs>
          <w:tab w:val="left" w:pos="567"/>
        </w:tabs>
        <w:spacing w:line="276" w:lineRule="auto"/>
        <w:jc w:val="both"/>
        <w:rPr>
          <w:rFonts w:ascii="Arial" w:hAnsi="Arial" w:cs="Arial"/>
          <w:lang w:val="en-GB"/>
        </w:rPr>
      </w:pPr>
      <w:r w:rsidRPr="0093094D">
        <w:rPr>
          <w:rFonts w:ascii="Arial" w:hAnsi="Arial" w:cs="Arial"/>
          <w:lang w:val="en-GB"/>
        </w:rPr>
        <w:t>Conducted employee engagement survey consultancy services in the past 10 years</w:t>
      </w:r>
    </w:p>
    <w:p w:rsidR="000A2B26" w:rsidRPr="0093094D" w:rsidRDefault="000A2B26" w:rsidP="0093094D">
      <w:pPr>
        <w:pStyle w:val="ListParagraph"/>
        <w:numPr>
          <w:ilvl w:val="0"/>
          <w:numId w:val="21"/>
        </w:numPr>
        <w:tabs>
          <w:tab w:val="left" w:pos="567"/>
        </w:tabs>
        <w:spacing w:line="276" w:lineRule="auto"/>
        <w:jc w:val="both"/>
        <w:rPr>
          <w:rFonts w:ascii="Arial" w:hAnsi="Arial" w:cs="Arial"/>
          <w:lang w:val="en-GB"/>
        </w:rPr>
      </w:pPr>
      <w:r w:rsidRPr="0093094D">
        <w:rPr>
          <w:rFonts w:ascii="Arial" w:hAnsi="Arial" w:cs="Arial"/>
          <w:lang w:val="en-GB"/>
        </w:rPr>
        <w:t>Provide at least 5 traceable references for organizations they have</w:t>
      </w:r>
    </w:p>
    <w:p w:rsidR="000A2B26" w:rsidRPr="0093094D" w:rsidRDefault="000A2B26" w:rsidP="0093094D">
      <w:pPr>
        <w:pStyle w:val="ListParagraph"/>
        <w:numPr>
          <w:ilvl w:val="0"/>
          <w:numId w:val="21"/>
        </w:numPr>
        <w:tabs>
          <w:tab w:val="left" w:pos="567"/>
        </w:tabs>
        <w:spacing w:line="276" w:lineRule="auto"/>
        <w:jc w:val="both"/>
        <w:rPr>
          <w:rFonts w:ascii="Arial" w:hAnsi="Arial" w:cs="Arial"/>
          <w:lang w:val="en-GB"/>
        </w:rPr>
      </w:pPr>
      <w:r w:rsidRPr="0093094D">
        <w:rPr>
          <w:rFonts w:ascii="Arial" w:hAnsi="Arial" w:cs="Arial"/>
          <w:lang w:val="en-GB"/>
        </w:rPr>
        <w:t>Been in Survey and research industry for more than 10 years</w:t>
      </w:r>
    </w:p>
    <w:p w:rsidR="00CD1DB7" w:rsidRPr="00CD1DB7" w:rsidRDefault="00CD1DB7" w:rsidP="00CD1DB7">
      <w:pPr>
        <w:spacing w:before="120" w:after="240" w:line="276" w:lineRule="auto"/>
        <w:jc w:val="both"/>
        <w:outlineLvl w:val="1"/>
        <w:rPr>
          <w:rFonts w:ascii="Arial" w:hAnsi="Arial" w:cs="Arial"/>
          <w:b/>
          <w:bCs/>
          <w:lang w:val="en-GB"/>
        </w:rPr>
      </w:pPr>
      <w:bookmarkStart w:id="54" w:name="_Toc27371083"/>
      <w:r w:rsidRPr="00CD1DB7">
        <w:rPr>
          <w:rFonts w:ascii="Arial" w:hAnsi="Arial" w:cs="Arial"/>
          <w:b/>
          <w:bCs/>
          <w:lang w:val="en-GB"/>
        </w:rPr>
        <w:t>9.2 COMPETENCIES AND SKILLS</w:t>
      </w:r>
      <w:bookmarkEnd w:id="54"/>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Knowledge of research methodologies and techniques</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Analysis experience</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Presentation skills</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Communication skills</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Proficiency in MS Office.</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Strong statistical and mathematical aptitude.</w:t>
      </w:r>
    </w:p>
    <w:p w:rsidR="00CD1DB7" w:rsidRPr="00CD1DB7" w:rsidRDefault="00CD1DB7" w:rsidP="001C2C55">
      <w:pPr>
        <w:numPr>
          <w:ilvl w:val="0"/>
          <w:numId w:val="16"/>
        </w:numPr>
        <w:contextualSpacing/>
        <w:rPr>
          <w:rFonts w:ascii="Arial" w:hAnsi="Arial" w:cs="Arial"/>
          <w:lang w:val="en-GB"/>
        </w:rPr>
      </w:pPr>
      <w:r w:rsidRPr="00CD1DB7">
        <w:rPr>
          <w:rFonts w:ascii="Arial" w:hAnsi="Arial" w:cs="Arial"/>
          <w:lang w:val="en-GB"/>
        </w:rPr>
        <w:t>Strong problem-solving skills.</w:t>
      </w:r>
    </w:p>
    <w:p w:rsidR="00CD1DB7" w:rsidRPr="00CD1DB7" w:rsidRDefault="00CD1DB7" w:rsidP="00CD1DB7">
      <w:pPr>
        <w:keepNext/>
        <w:outlineLvl w:val="1"/>
        <w:rPr>
          <w:rFonts w:ascii="Arial" w:hAnsi="Arial" w:cs="Arial"/>
          <w:b/>
          <w:bCs/>
          <w:lang w:val="en-GB"/>
        </w:rPr>
      </w:pPr>
    </w:p>
    <w:p w:rsidR="00CD1DB7" w:rsidRPr="00CD1DB7" w:rsidRDefault="00CD1DB7" w:rsidP="00CD1DB7">
      <w:pPr>
        <w:keepNext/>
        <w:outlineLvl w:val="1"/>
        <w:rPr>
          <w:rFonts w:ascii="Arial" w:hAnsi="Arial" w:cs="Arial"/>
          <w:b/>
          <w:bCs/>
          <w:lang w:val="en-GB"/>
        </w:rPr>
      </w:pPr>
      <w:bookmarkStart w:id="55" w:name="_Toc27371084"/>
      <w:r w:rsidRPr="00CD1DB7">
        <w:rPr>
          <w:rFonts w:ascii="Arial" w:hAnsi="Arial" w:cs="Arial"/>
          <w:b/>
          <w:bCs/>
          <w:lang w:val="en-GB"/>
        </w:rPr>
        <w:t>9.3 MANAGEMENT STRUCTURE AND REPORTING</w:t>
      </w:r>
      <w:bookmarkEnd w:id="55"/>
    </w:p>
    <w:p w:rsidR="00CD1DB7" w:rsidRPr="00CD1DB7" w:rsidRDefault="00CD1DB7" w:rsidP="00CD1DB7">
      <w:pPr>
        <w:spacing w:line="276" w:lineRule="auto"/>
        <w:jc w:val="both"/>
        <w:rPr>
          <w:rFonts w:ascii="Arial" w:hAnsi="Arial" w:cs="Arial"/>
          <w:lang w:val="en-GB"/>
        </w:rPr>
      </w:pPr>
    </w:p>
    <w:p w:rsidR="00CD1DB7" w:rsidRPr="00CD1DB7" w:rsidRDefault="00CD1DB7" w:rsidP="00CD1DB7">
      <w:pPr>
        <w:spacing w:line="276" w:lineRule="auto"/>
        <w:jc w:val="both"/>
        <w:rPr>
          <w:rFonts w:ascii="Arial" w:hAnsi="Arial" w:cs="Arial"/>
          <w:lang w:val="en-GB"/>
        </w:rPr>
      </w:pPr>
      <w:r w:rsidRPr="00CD1DB7">
        <w:rPr>
          <w:rFonts w:ascii="Arial" w:hAnsi="Arial" w:cs="Arial"/>
          <w:lang w:val="en-GB"/>
        </w:rPr>
        <w:t xml:space="preserve">The Consultant shall work closely with Director Human Resources and Administration under the overall guidance of Deputy Executive Secretary Corporate Affairs. Human Resources and Administration shall be responsible for the operational day-to-day management and coordination of the consultancy work. </w:t>
      </w:r>
    </w:p>
    <w:p w:rsidR="00CD1DB7" w:rsidRPr="00CD1DB7" w:rsidRDefault="00CD1DB7" w:rsidP="00CD1DB7">
      <w:pPr>
        <w:spacing w:line="276" w:lineRule="auto"/>
        <w:jc w:val="both"/>
        <w:rPr>
          <w:rFonts w:ascii="Arial" w:hAnsi="Arial" w:cs="Arial"/>
          <w:lang w:val="en-GB"/>
        </w:rPr>
      </w:pPr>
      <w:r w:rsidRPr="00CD1DB7">
        <w:rPr>
          <w:rFonts w:ascii="Arial" w:hAnsi="Arial" w:cs="Arial"/>
          <w:lang w:val="en-GB"/>
        </w:rPr>
        <w:t>The Contracting Authority is the Southern African Development Community (SADC) Secretariat and all reports will be submitted to the Executive Secretary through the Deputy Executive Secretary Corporate Affairs.</w:t>
      </w:r>
    </w:p>
    <w:p w:rsidR="00CD1DB7" w:rsidRPr="00CD1DB7" w:rsidRDefault="00CD1DB7" w:rsidP="001C2C55">
      <w:pPr>
        <w:numPr>
          <w:ilvl w:val="1"/>
          <w:numId w:val="18"/>
        </w:numPr>
        <w:spacing w:before="120" w:after="240" w:line="276" w:lineRule="auto"/>
        <w:jc w:val="both"/>
        <w:outlineLvl w:val="1"/>
        <w:rPr>
          <w:rFonts w:ascii="Arial" w:hAnsi="Arial" w:cs="Arial"/>
          <w:b/>
          <w:bCs/>
          <w:lang w:val="en-GB"/>
        </w:rPr>
      </w:pPr>
      <w:bookmarkStart w:id="56" w:name="_Toc27371085"/>
      <w:r w:rsidRPr="00CD1DB7">
        <w:rPr>
          <w:rFonts w:ascii="Arial" w:hAnsi="Arial" w:cs="Arial"/>
          <w:b/>
          <w:bCs/>
          <w:lang w:val="en-GB"/>
        </w:rPr>
        <w:t>FACILITIES TO BE PROVIDED BY THE PROCURING ENTITY</w:t>
      </w:r>
      <w:bookmarkEnd w:id="56"/>
    </w:p>
    <w:p w:rsidR="00CD1DB7" w:rsidRPr="00CD1DB7" w:rsidRDefault="00CD1DB7" w:rsidP="00CD1DB7">
      <w:pPr>
        <w:tabs>
          <w:tab w:val="left" w:pos="2161"/>
        </w:tabs>
        <w:spacing w:after="240" w:line="276" w:lineRule="auto"/>
        <w:jc w:val="both"/>
        <w:rPr>
          <w:rFonts w:ascii="Arial" w:hAnsi="Arial" w:cs="Arial"/>
          <w:lang w:val="en-GB"/>
        </w:rPr>
      </w:pPr>
      <w:r w:rsidRPr="00CD1DB7">
        <w:rPr>
          <w:rFonts w:ascii="Arial" w:hAnsi="Arial" w:cs="Arial"/>
          <w:lang w:val="en-GB"/>
        </w:rPr>
        <w:t>The SADC Secretariat shall provide working space for the Consultant with internet connectivity and printer whenever he/she is at the SADC Secretariat offices in Gaborone during the course of the contract.</w:t>
      </w:r>
    </w:p>
    <w:p w:rsidR="00CD1DB7" w:rsidRPr="00CD1DB7" w:rsidRDefault="00CD1DB7" w:rsidP="001C2C55">
      <w:pPr>
        <w:numPr>
          <w:ilvl w:val="1"/>
          <w:numId w:val="18"/>
        </w:numPr>
        <w:spacing w:before="120" w:after="240" w:line="276" w:lineRule="auto"/>
        <w:jc w:val="both"/>
        <w:outlineLvl w:val="1"/>
        <w:rPr>
          <w:rFonts w:ascii="Arial" w:hAnsi="Arial" w:cs="Arial"/>
          <w:b/>
          <w:bCs/>
          <w:lang w:val="en-GB"/>
        </w:rPr>
      </w:pPr>
      <w:bookmarkStart w:id="57" w:name="_Toc27371086"/>
      <w:r w:rsidRPr="00CD1DB7">
        <w:rPr>
          <w:rFonts w:ascii="Arial" w:hAnsi="Arial" w:cs="Arial"/>
          <w:b/>
          <w:bCs/>
          <w:lang w:val="en-GB"/>
        </w:rPr>
        <w:t>FACILITIES TO BE PROVIDED BY THE CONSULTANT</w:t>
      </w:r>
      <w:bookmarkEnd w:id="57"/>
    </w:p>
    <w:p w:rsidR="00CD1DB7" w:rsidRPr="00CD1DB7" w:rsidRDefault="00CD1DB7" w:rsidP="00CD1DB7">
      <w:pPr>
        <w:spacing w:before="100" w:beforeAutospacing="1" w:after="100" w:afterAutospacing="1" w:line="276" w:lineRule="auto"/>
        <w:ind w:hanging="720"/>
        <w:jc w:val="both"/>
        <w:rPr>
          <w:rFonts w:ascii="Arial" w:eastAsia="Arial Unicode MS" w:hAnsi="Arial" w:cs="Arial"/>
          <w:color w:val="000000"/>
          <w:lang w:val="en-GB"/>
        </w:rPr>
      </w:pPr>
      <w:r w:rsidRPr="00CD1DB7">
        <w:rPr>
          <w:rFonts w:ascii="Arial" w:eastAsia="Arial Unicode MS" w:hAnsi="Arial" w:cs="Arial"/>
          <w:color w:val="000000"/>
          <w:lang w:val="en-GB"/>
        </w:rPr>
        <w:tab/>
        <w:t>The Consultant shall provide his/her transport, own secretarial services and must be equipped with a portable computer (laptop). The Consultant must be reasonably accessible by email and telephone (preferably mobile).  The use of reliable, internet-based communication (Skype or equivalent) is required.</w:t>
      </w:r>
    </w:p>
    <w:p w:rsidR="00CD1DB7" w:rsidRPr="00CD1DB7" w:rsidRDefault="00CD1DB7" w:rsidP="001C2C55">
      <w:pPr>
        <w:numPr>
          <w:ilvl w:val="0"/>
          <w:numId w:val="17"/>
        </w:numPr>
        <w:tabs>
          <w:tab w:val="left" w:pos="284"/>
        </w:tabs>
        <w:ind w:hanging="786"/>
        <w:contextualSpacing/>
        <w:jc w:val="both"/>
        <w:outlineLvl w:val="0"/>
        <w:rPr>
          <w:rFonts w:ascii="Arial" w:hAnsi="Arial" w:cs="Arial"/>
          <w:b/>
        </w:rPr>
      </w:pPr>
      <w:bookmarkStart w:id="58" w:name="_Toc27371087"/>
      <w:r w:rsidRPr="00CD1DB7">
        <w:rPr>
          <w:rFonts w:ascii="Arial" w:hAnsi="Arial" w:cs="Arial"/>
          <w:b/>
        </w:rPr>
        <w:t>REPORTING</w:t>
      </w:r>
      <w:bookmarkEnd w:id="58"/>
      <w:r w:rsidRPr="00CD1DB7">
        <w:rPr>
          <w:rFonts w:ascii="Arial" w:hAnsi="Arial" w:cs="Arial"/>
          <w:b/>
        </w:rPr>
        <w:t xml:space="preserve"> </w:t>
      </w:r>
    </w:p>
    <w:p w:rsidR="00CD1DB7" w:rsidRPr="00CD1DB7" w:rsidRDefault="00CD1DB7" w:rsidP="00CD1DB7">
      <w:pPr>
        <w:tabs>
          <w:tab w:val="left" w:pos="720"/>
        </w:tabs>
        <w:ind w:left="720" w:hanging="720"/>
        <w:jc w:val="both"/>
        <w:rPr>
          <w:rFonts w:ascii="Arial" w:hAnsi="Arial" w:cs="Arial"/>
        </w:rPr>
      </w:pPr>
    </w:p>
    <w:p w:rsidR="00CD1DB7" w:rsidRPr="00CD1DB7" w:rsidRDefault="00CD1DB7" w:rsidP="00CD1DB7">
      <w:pPr>
        <w:rPr>
          <w:rFonts w:ascii="Arial" w:hAnsi="Arial" w:cs="Arial"/>
        </w:rPr>
      </w:pPr>
      <w:r w:rsidRPr="00CD1DB7">
        <w:rPr>
          <w:rFonts w:ascii="Arial" w:hAnsi="Arial" w:cs="Arial"/>
        </w:rPr>
        <w:t>The contractor will submit the following reports in English in one original and two copies:</w:t>
      </w:r>
    </w:p>
    <w:p w:rsidR="00CD1DB7" w:rsidRPr="00CD1DB7" w:rsidRDefault="00CD1DB7" w:rsidP="001C2C55">
      <w:pPr>
        <w:keepLines/>
        <w:numPr>
          <w:ilvl w:val="0"/>
          <w:numId w:val="19"/>
        </w:numPr>
        <w:spacing w:before="240" w:after="240" w:line="276" w:lineRule="auto"/>
        <w:jc w:val="both"/>
        <w:rPr>
          <w:rFonts w:ascii="Arial" w:hAnsi="Arial" w:cs="Arial"/>
          <w:lang w:val="en-GB"/>
        </w:rPr>
      </w:pPr>
      <w:r w:rsidRPr="00CD1DB7">
        <w:rPr>
          <w:rFonts w:ascii="Arial" w:hAnsi="Arial" w:cs="Arial"/>
          <w:b/>
          <w:bCs/>
          <w:lang w:val="en-GB"/>
        </w:rPr>
        <w:t>Inception Report</w:t>
      </w:r>
      <w:r w:rsidRPr="00CD1DB7">
        <w:rPr>
          <w:rFonts w:ascii="Arial" w:hAnsi="Arial" w:cs="Arial"/>
          <w:lang w:val="en-GB"/>
        </w:rPr>
        <w:t xml:space="preserve"> of maximum 12 pages to be produced after one month from the start of implementation. In the report the contractor shall describe e.g. initial findings, progress in collecting data, any difficulties encountered or expected in addition to the work programme and staff travel. The contractor should proceed with his/her work unless the contracting authority sends comments on the inception report. </w:t>
      </w:r>
    </w:p>
    <w:p w:rsidR="00CD1DB7" w:rsidRPr="00CD1DB7" w:rsidRDefault="00CD1DB7" w:rsidP="001C2C55">
      <w:pPr>
        <w:keepLines/>
        <w:numPr>
          <w:ilvl w:val="0"/>
          <w:numId w:val="19"/>
        </w:numPr>
        <w:spacing w:before="240" w:after="240" w:line="276" w:lineRule="auto"/>
        <w:jc w:val="both"/>
        <w:rPr>
          <w:rFonts w:ascii="Arial" w:hAnsi="Arial" w:cs="Arial"/>
          <w:lang w:val="en-GB"/>
        </w:rPr>
      </w:pPr>
      <w:r w:rsidRPr="00CD1DB7">
        <w:rPr>
          <w:rFonts w:ascii="Arial" w:hAnsi="Arial" w:cs="Arial"/>
          <w:b/>
          <w:lang w:val="en-GB"/>
        </w:rPr>
        <w:t>Monthly Progress Reports</w:t>
      </w:r>
      <w:r w:rsidRPr="00CD1DB7">
        <w:rPr>
          <w:rFonts w:ascii="Arial" w:hAnsi="Arial" w:cs="Arial"/>
          <w:lang w:val="en-GB"/>
        </w:rPr>
        <w:t xml:space="preserve"> with short description of progress for each result area (technical and financial) including problems encountered; planned work plan for the ensuing 1 month accompanied by an invoice and the expenditure verification report.</w:t>
      </w:r>
    </w:p>
    <w:p w:rsidR="00CD1DB7" w:rsidRPr="00CD1DB7" w:rsidRDefault="00CD1DB7" w:rsidP="001C2C55">
      <w:pPr>
        <w:keepLines/>
        <w:numPr>
          <w:ilvl w:val="0"/>
          <w:numId w:val="19"/>
        </w:numPr>
        <w:spacing w:before="240" w:after="240" w:line="276" w:lineRule="auto"/>
        <w:jc w:val="both"/>
        <w:rPr>
          <w:rFonts w:ascii="Arial" w:hAnsi="Arial" w:cs="Arial"/>
          <w:bCs/>
          <w:lang w:val="en-GB"/>
        </w:rPr>
      </w:pPr>
      <w:r w:rsidRPr="00CD1DB7">
        <w:rPr>
          <w:rFonts w:ascii="Arial" w:hAnsi="Arial" w:cs="Arial"/>
          <w:b/>
          <w:bCs/>
          <w:lang w:val="en-GB"/>
        </w:rPr>
        <w:t>Draft final report</w:t>
      </w:r>
      <w:r w:rsidRPr="00CD1DB7">
        <w:rPr>
          <w:rFonts w:ascii="Arial" w:hAnsi="Arial" w:cs="Arial"/>
          <w:bCs/>
          <w:lang w:val="en-GB"/>
        </w:rPr>
        <w:t xml:space="preserve"> </w:t>
      </w:r>
      <w:r w:rsidRPr="00CD1DB7">
        <w:rPr>
          <w:rFonts w:ascii="Arial" w:hAnsi="Arial" w:cs="Arial"/>
          <w:lang w:val="en-GB"/>
        </w:rPr>
        <w:t>of maximum 12 pages (main text, excluding annexes). This report shall be submitted no later than one month before the end of the period of implementation of tasks.</w:t>
      </w:r>
    </w:p>
    <w:p w:rsidR="00CD1DB7" w:rsidRPr="00CD1DB7" w:rsidRDefault="00CD1DB7" w:rsidP="001C2C55">
      <w:pPr>
        <w:keepLines/>
        <w:numPr>
          <w:ilvl w:val="0"/>
          <w:numId w:val="19"/>
        </w:numPr>
        <w:spacing w:before="240" w:after="240" w:line="276" w:lineRule="auto"/>
        <w:jc w:val="both"/>
        <w:rPr>
          <w:rFonts w:ascii="Arial" w:hAnsi="Arial" w:cs="Arial"/>
          <w:bCs/>
          <w:lang w:val="en-GB"/>
        </w:rPr>
      </w:pPr>
      <w:r w:rsidRPr="00CD1DB7">
        <w:rPr>
          <w:rFonts w:ascii="Arial" w:hAnsi="Arial" w:cs="Arial"/>
          <w:b/>
          <w:bCs/>
          <w:lang w:val="en-GB"/>
        </w:rPr>
        <w:t>Final report</w:t>
      </w:r>
      <w:r w:rsidRPr="00CD1DB7">
        <w:rPr>
          <w:rFonts w:ascii="Arial" w:hAnsi="Arial" w:cs="Arial"/>
          <w:bCs/>
          <w:lang w:val="en-GB"/>
        </w:rPr>
        <w:t xml:space="preserve"> </w:t>
      </w:r>
      <w:r w:rsidRPr="00CD1DB7">
        <w:rPr>
          <w:rFonts w:ascii="Arial" w:hAnsi="Arial" w:cs="Arial"/>
          <w:lang w:val="en-GB"/>
        </w:rPr>
        <w:t xml:space="preserve">with the same specifications as the draft final report, incorporating any comments received from the parties on the draft report. The deadline for sending the final report is seven days after receipt of comments on the draft final report. The detailed analyses underpinning the recommendations will be presented in annexes to the main report. The final report must be provided along with the corresponding invoice. </w:t>
      </w:r>
    </w:p>
    <w:p w:rsidR="00CD1DB7" w:rsidRPr="006800E8" w:rsidRDefault="00CD1DB7" w:rsidP="001C2C55">
      <w:pPr>
        <w:numPr>
          <w:ilvl w:val="0"/>
          <w:numId w:val="17"/>
        </w:numPr>
        <w:tabs>
          <w:tab w:val="left" w:pos="284"/>
        </w:tabs>
        <w:ind w:hanging="786"/>
        <w:contextualSpacing/>
        <w:jc w:val="both"/>
        <w:outlineLvl w:val="0"/>
        <w:rPr>
          <w:rFonts w:ascii="Arial" w:hAnsi="Arial" w:cs="Arial"/>
          <w:b/>
          <w:lang w:val="en-GB"/>
        </w:rPr>
      </w:pPr>
      <w:bookmarkStart w:id="59" w:name="_Toc27371088"/>
      <w:r w:rsidRPr="006800E8">
        <w:rPr>
          <w:rFonts w:ascii="Arial" w:hAnsi="Arial" w:cs="Arial"/>
          <w:b/>
          <w:lang w:val="en-GB"/>
        </w:rPr>
        <w:t>BUDGET</w:t>
      </w:r>
      <w:bookmarkEnd w:id="59"/>
    </w:p>
    <w:p w:rsidR="00CD1DB7" w:rsidRPr="00CD1DB7" w:rsidRDefault="00CD1DB7" w:rsidP="00CD1DB7">
      <w:pPr>
        <w:jc w:val="both"/>
        <w:rPr>
          <w:rFonts w:ascii="Arial" w:hAnsi="Arial" w:cs="Arial"/>
          <w:lang w:val="en-GB"/>
        </w:rPr>
      </w:pPr>
      <w:r w:rsidRPr="00CD1DB7">
        <w:rPr>
          <w:rFonts w:ascii="Arial" w:hAnsi="Arial" w:cs="Arial"/>
          <w:lang w:val="en-GB"/>
        </w:rPr>
        <w:t xml:space="preserve">The assignment is budgeted for within the SADC Secretariat’s Directorate of Human Resources and Administration. The cost shall include: travel, accommodation, per diem and all reimbursable expenses, workshop, This Service contract budget is for a maximum value of </w:t>
      </w:r>
      <w:r w:rsidRPr="00CD1DB7">
        <w:rPr>
          <w:rFonts w:ascii="Arial" w:hAnsi="Arial" w:cs="Arial"/>
          <w:b/>
          <w:lang w:val="en-GB"/>
        </w:rPr>
        <w:t>US$15,000.00</w:t>
      </w:r>
    </w:p>
    <w:p w:rsidR="002460A6" w:rsidRDefault="002460A6" w:rsidP="00D2097D">
      <w:pPr>
        <w:ind w:left="1440"/>
        <w:contextualSpacing/>
        <w:jc w:val="both"/>
        <w:rPr>
          <w:rFonts w:ascii="Arial" w:hAnsi="Arial" w:cs="Arial"/>
          <w:lang w:val="nl-NL"/>
        </w:rPr>
      </w:pPr>
    </w:p>
    <w:p w:rsidR="002460A6" w:rsidRPr="006800E8" w:rsidRDefault="002460A6" w:rsidP="001C2C55">
      <w:pPr>
        <w:numPr>
          <w:ilvl w:val="0"/>
          <w:numId w:val="17"/>
        </w:numPr>
        <w:tabs>
          <w:tab w:val="left" w:pos="284"/>
        </w:tabs>
        <w:ind w:hanging="786"/>
        <w:contextualSpacing/>
        <w:jc w:val="both"/>
        <w:outlineLvl w:val="0"/>
        <w:rPr>
          <w:rFonts w:ascii="Arial" w:hAnsi="Arial" w:cs="Arial"/>
          <w:b/>
          <w:lang w:val="nl-NL"/>
        </w:rPr>
      </w:pPr>
      <w:r w:rsidRPr="006800E8">
        <w:rPr>
          <w:rFonts w:ascii="Arial" w:hAnsi="Arial" w:cs="Arial"/>
          <w:b/>
          <w:lang w:val="nl-NL"/>
        </w:rPr>
        <w:t>E</w:t>
      </w:r>
      <w:r w:rsidR="008C79A5" w:rsidRPr="006800E8">
        <w:rPr>
          <w:rFonts w:ascii="Arial" w:hAnsi="Arial" w:cs="Arial"/>
          <w:b/>
          <w:lang w:val="nl-NL"/>
        </w:rPr>
        <w:t>VALUATION CRITERIA</w:t>
      </w:r>
      <w:r w:rsidRPr="006800E8">
        <w:rPr>
          <w:rFonts w:ascii="Arial" w:hAnsi="Arial" w:cs="Arial"/>
          <w:b/>
          <w:lang w:val="nl-NL"/>
        </w:rPr>
        <w:t xml:space="preserve"> </w:t>
      </w:r>
    </w:p>
    <w:p w:rsidR="002460A6" w:rsidRPr="00713DB0" w:rsidRDefault="002460A6" w:rsidP="00D2097D">
      <w:pPr>
        <w:ind w:left="1440"/>
        <w:jc w:val="both"/>
        <w:rPr>
          <w:rFonts w:ascii="Arial" w:hAnsi="Arial" w:cs="Arial"/>
          <w:lang w:val="nl-NL"/>
        </w:rPr>
      </w:pPr>
    </w:p>
    <w:p w:rsidR="002460A6" w:rsidRPr="00713DB0" w:rsidRDefault="002460A6" w:rsidP="00D2097D">
      <w:pPr>
        <w:ind w:left="720"/>
        <w:jc w:val="both"/>
        <w:rPr>
          <w:rFonts w:ascii="Arial" w:hAnsi="Arial" w:cs="Arial"/>
          <w:lang w:val="nl-NL"/>
        </w:rPr>
      </w:pPr>
      <w:r w:rsidRPr="00713DB0">
        <w:rPr>
          <w:rFonts w:ascii="Arial" w:hAnsi="Arial" w:cs="Arial"/>
          <w:lang w:val="nl-NL"/>
        </w:rPr>
        <w:t>The following evaluation criteria will be used to assess the proposal.   A Proposal that scores above 70% will be accepted.</w:t>
      </w:r>
    </w:p>
    <w:p w:rsidR="002460A6" w:rsidRPr="00713DB0" w:rsidRDefault="002460A6" w:rsidP="00D2097D">
      <w:pPr>
        <w:ind w:left="1440"/>
        <w:jc w:val="both"/>
        <w:rPr>
          <w:rFonts w:ascii="Arial" w:hAnsi="Arial" w:cs="Arial"/>
          <w:lang w:val="nl-N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2460A6" w:rsidRPr="00713DB0" w:rsidTr="003B5606">
        <w:tc>
          <w:tcPr>
            <w:tcW w:w="4442" w:type="dxa"/>
            <w:shd w:val="clear" w:color="auto" w:fill="auto"/>
          </w:tcPr>
          <w:p w:rsidR="002460A6" w:rsidRPr="00713DB0" w:rsidRDefault="002460A6" w:rsidP="00D2097D">
            <w:pPr>
              <w:ind w:left="1440"/>
              <w:jc w:val="both"/>
              <w:rPr>
                <w:rFonts w:ascii="Arial" w:hAnsi="Arial" w:cs="Arial"/>
                <w:lang w:val="nl-NL"/>
              </w:rPr>
            </w:pPr>
            <w:r w:rsidRPr="00713DB0">
              <w:rPr>
                <w:rFonts w:ascii="Arial" w:hAnsi="Arial" w:cs="Arial"/>
                <w:lang w:val="nl-NL"/>
              </w:rPr>
              <w:t>Category</w:t>
            </w:r>
          </w:p>
        </w:tc>
        <w:tc>
          <w:tcPr>
            <w:tcW w:w="2146"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Points</w:t>
            </w:r>
          </w:p>
        </w:tc>
      </w:tr>
      <w:tr w:rsidR="002460A6" w:rsidRPr="00713DB0" w:rsidTr="003B5606">
        <w:tc>
          <w:tcPr>
            <w:tcW w:w="4442"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Education and Training</w:t>
            </w:r>
          </w:p>
        </w:tc>
        <w:tc>
          <w:tcPr>
            <w:tcW w:w="2146" w:type="dxa"/>
            <w:shd w:val="clear" w:color="auto" w:fill="auto"/>
          </w:tcPr>
          <w:p w:rsidR="002460A6" w:rsidRPr="00713DB0" w:rsidRDefault="00335AD3" w:rsidP="00D2097D">
            <w:pPr>
              <w:jc w:val="both"/>
              <w:rPr>
                <w:rFonts w:ascii="Arial" w:hAnsi="Arial" w:cs="Arial"/>
                <w:lang w:val="nl-NL"/>
              </w:rPr>
            </w:pPr>
            <w:r>
              <w:rPr>
                <w:rFonts w:ascii="Arial" w:hAnsi="Arial" w:cs="Arial"/>
                <w:lang w:val="nl-NL"/>
              </w:rPr>
              <w:t>3</w:t>
            </w:r>
            <w:r w:rsidR="002460A6" w:rsidRPr="00713DB0">
              <w:rPr>
                <w:rFonts w:ascii="Arial" w:hAnsi="Arial" w:cs="Arial"/>
                <w:lang w:val="nl-NL"/>
              </w:rPr>
              <w:t>0</w:t>
            </w:r>
          </w:p>
        </w:tc>
      </w:tr>
      <w:tr w:rsidR="002460A6" w:rsidRPr="00713DB0" w:rsidTr="003B5606">
        <w:tc>
          <w:tcPr>
            <w:tcW w:w="4442"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 xml:space="preserve">Specific Experience </w:t>
            </w:r>
          </w:p>
        </w:tc>
        <w:tc>
          <w:tcPr>
            <w:tcW w:w="2146" w:type="dxa"/>
            <w:shd w:val="clear" w:color="auto" w:fill="auto"/>
          </w:tcPr>
          <w:p w:rsidR="002460A6" w:rsidRPr="00713DB0" w:rsidRDefault="00335AD3" w:rsidP="00D2097D">
            <w:pPr>
              <w:jc w:val="both"/>
              <w:rPr>
                <w:rFonts w:ascii="Arial" w:hAnsi="Arial" w:cs="Arial"/>
                <w:lang w:val="nl-NL"/>
              </w:rPr>
            </w:pPr>
            <w:r>
              <w:rPr>
                <w:rFonts w:ascii="Arial" w:hAnsi="Arial" w:cs="Arial"/>
                <w:lang w:val="nl-NL"/>
              </w:rPr>
              <w:t>6</w:t>
            </w:r>
            <w:r w:rsidR="002460A6" w:rsidRPr="00713DB0">
              <w:rPr>
                <w:rFonts w:ascii="Arial" w:hAnsi="Arial" w:cs="Arial"/>
                <w:lang w:val="nl-NL"/>
              </w:rPr>
              <w:t>0</w:t>
            </w:r>
          </w:p>
        </w:tc>
      </w:tr>
      <w:tr w:rsidR="002460A6" w:rsidRPr="00713DB0" w:rsidTr="003B5606">
        <w:tc>
          <w:tcPr>
            <w:tcW w:w="4442"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General Skills</w:t>
            </w:r>
          </w:p>
        </w:tc>
        <w:tc>
          <w:tcPr>
            <w:tcW w:w="2146"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10</w:t>
            </w:r>
          </w:p>
        </w:tc>
      </w:tr>
      <w:tr w:rsidR="002460A6" w:rsidRPr="00713DB0" w:rsidTr="003B5606">
        <w:tc>
          <w:tcPr>
            <w:tcW w:w="4442"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 xml:space="preserve">Total </w:t>
            </w:r>
          </w:p>
        </w:tc>
        <w:tc>
          <w:tcPr>
            <w:tcW w:w="2146" w:type="dxa"/>
            <w:shd w:val="clear" w:color="auto" w:fill="auto"/>
          </w:tcPr>
          <w:p w:rsidR="002460A6" w:rsidRPr="00713DB0" w:rsidRDefault="002460A6" w:rsidP="00D2097D">
            <w:pPr>
              <w:jc w:val="both"/>
              <w:rPr>
                <w:rFonts w:ascii="Arial" w:hAnsi="Arial" w:cs="Arial"/>
                <w:lang w:val="nl-NL"/>
              </w:rPr>
            </w:pPr>
            <w:r w:rsidRPr="00713DB0">
              <w:rPr>
                <w:rFonts w:ascii="Arial" w:hAnsi="Arial" w:cs="Arial"/>
                <w:lang w:val="nl-NL"/>
              </w:rPr>
              <w:t>100</w:t>
            </w:r>
          </w:p>
        </w:tc>
      </w:tr>
    </w:tbl>
    <w:p w:rsidR="002460A6" w:rsidRPr="00713DB0" w:rsidRDefault="002460A6" w:rsidP="00D2097D">
      <w:pPr>
        <w:jc w:val="both"/>
      </w:pPr>
    </w:p>
    <w:p w:rsidR="006E2838" w:rsidRDefault="006E2838" w:rsidP="00D2097D">
      <w:pPr>
        <w:jc w:val="both"/>
        <w:rPr>
          <w:sz w:val="52"/>
          <w:szCs w:val="52"/>
        </w:rPr>
      </w:pPr>
    </w:p>
    <w:p w:rsidR="006E2838" w:rsidRDefault="006E2838" w:rsidP="00D2097D">
      <w:pPr>
        <w:jc w:val="both"/>
        <w:rPr>
          <w:sz w:val="52"/>
          <w:szCs w:val="52"/>
        </w:rPr>
      </w:pPr>
    </w:p>
    <w:p w:rsidR="006E2838" w:rsidRPr="005673CF" w:rsidRDefault="006E2838" w:rsidP="00D2097D">
      <w:pPr>
        <w:jc w:val="both"/>
        <w:rPr>
          <w:sz w:val="52"/>
          <w:szCs w:val="52"/>
        </w:rPr>
      </w:pPr>
    </w:p>
    <w:p w:rsidR="00AD4FA6" w:rsidRPr="005673CF" w:rsidRDefault="00AD4FA6" w:rsidP="00D2097D">
      <w:pPr>
        <w:jc w:val="both"/>
        <w:rPr>
          <w:sz w:val="52"/>
          <w:szCs w:val="52"/>
        </w:rPr>
      </w:pPr>
    </w:p>
    <w:p w:rsidR="00AD4FA6" w:rsidRPr="005673CF" w:rsidRDefault="00AD4FA6" w:rsidP="00D2097D">
      <w:pPr>
        <w:jc w:val="both"/>
        <w:rPr>
          <w:sz w:val="52"/>
          <w:szCs w:val="52"/>
        </w:rPr>
      </w:pPr>
    </w:p>
    <w:p w:rsidR="00AD4FA6" w:rsidRPr="005673CF" w:rsidRDefault="00AD4FA6" w:rsidP="00D2097D">
      <w:pPr>
        <w:jc w:val="both"/>
        <w:rPr>
          <w:i/>
          <w:sz w:val="44"/>
          <w:szCs w:val="44"/>
        </w:rPr>
      </w:pPr>
    </w:p>
    <w:p w:rsidR="00AD4FA6" w:rsidRPr="005673CF" w:rsidRDefault="00AD4FA6" w:rsidP="00D2097D">
      <w:pPr>
        <w:jc w:val="both"/>
      </w:pPr>
    </w:p>
    <w:p w:rsidR="00AD4FA6" w:rsidRPr="005673CF" w:rsidRDefault="00AD4FA6" w:rsidP="00D2097D">
      <w:pPr>
        <w:jc w:val="both"/>
      </w:pPr>
    </w:p>
    <w:p w:rsidR="00AD4FA6" w:rsidRDefault="00AD4FA6" w:rsidP="00D2097D">
      <w:pPr>
        <w:ind w:left="-270"/>
        <w:jc w:val="both"/>
        <w:rPr>
          <w:rFonts w:ascii="Arial" w:hAnsi="Arial" w:cs="Arial"/>
          <w:b/>
          <w:lang w:val="en-GB"/>
        </w:rPr>
      </w:pPr>
    </w:p>
    <w:p w:rsidR="00AD4FA6" w:rsidRDefault="00AD4FA6" w:rsidP="00D2097D">
      <w:pPr>
        <w:ind w:left="-270"/>
        <w:jc w:val="both"/>
        <w:rPr>
          <w:rFonts w:ascii="Arial" w:hAnsi="Arial" w:cs="Arial"/>
          <w:b/>
          <w:lang w:val="en-GB"/>
        </w:rPr>
      </w:pPr>
    </w:p>
    <w:p w:rsidR="00AD4FA6" w:rsidRDefault="00AD4FA6" w:rsidP="00D2097D">
      <w:pPr>
        <w:ind w:left="-270"/>
        <w:jc w:val="both"/>
        <w:rPr>
          <w:rFonts w:ascii="Arial" w:hAnsi="Arial" w:cs="Arial"/>
          <w:b/>
          <w:lang w:val="en-GB"/>
        </w:rPr>
      </w:pPr>
    </w:p>
    <w:p w:rsidR="00AD4FA6" w:rsidRDefault="00AD4FA6" w:rsidP="00D2097D">
      <w:pPr>
        <w:ind w:left="-270"/>
        <w:jc w:val="both"/>
        <w:rPr>
          <w:rFonts w:ascii="Arial" w:hAnsi="Arial" w:cs="Arial"/>
          <w:b/>
          <w:lang w:val="en-GB"/>
        </w:rPr>
      </w:pPr>
    </w:p>
    <w:p w:rsidR="00AD4FA6" w:rsidRDefault="00AD4FA6" w:rsidP="00D2097D">
      <w:pPr>
        <w:ind w:left="-270"/>
        <w:jc w:val="both"/>
        <w:rPr>
          <w:rFonts w:ascii="Arial" w:hAnsi="Arial" w:cs="Arial"/>
          <w:b/>
          <w:lang w:val="en-GB"/>
        </w:rPr>
      </w:pPr>
    </w:p>
    <w:p w:rsidR="00F2110E" w:rsidRDefault="00F2110E" w:rsidP="00D2097D">
      <w:pPr>
        <w:jc w:val="both"/>
        <w:rPr>
          <w:rFonts w:ascii="Arial" w:hAnsi="Arial" w:cs="Arial"/>
          <w:b/>
        </w:rPr>
      </w:pPr>
    </w:p>
    <w:p w:rsidR="000D253B" w:rsidRPr="00FF7E0C" w:rsidRDefault="000D253B" w:rsidP="00D2097D">
      <w:pPr>
        <w:pStyle w:val="Standard"/>
        <w:spacing w:line="360" w:lineRule="auto"/>
        <w:jc w:val="both"/>
        <w:rPr>
          <w:rFonts w:ascii="Arial" w:hAnsi="Arial" w:cs="Arial"/>
        </w:rPr>
      </w:pPr>
    </w:p>
    <w:p w:rsidR="00FF7E0C" w:rsidRPr="00FF7E0C" w:rsidRDefault="00FF7E0C" w:rsidP="00D2097D">
      <w:pPr>
        <w:jc w:val="both"/>
        <w:rPr>
          <w:rFonts w:ascii="Arial" w:eastAsia="MS Mincho" w:hAnsi="Arial" w:cs="Arial"/>
          <w:lang w:val="en-GB"/>
        </w:rPr>
      </w:pPr>
    </w:p>
    <w:p w:rsidR="00CB19FF" w:rsidRDefault="00CB19FF" w:rsidP="00D2097D">
      <w:pPr>
        <w:pStyle w:val="BodyText2"/>
        <w:tabs>
          <w:tab w:val="left" w:pos="720"/>
          <w:tab w:val="left" w:pos="1440"/>
          <w:tab w:val="left" w:pos="2880"/>
          <w:tab w:val="right" w:leader="dot" w:pos="8640"/>
        </w:tabs>
        <w:rPr>
          <w:rFonts w:ascii="Arial" w:hAnsi="Arial" w:cs="Arial"/>
          <w:b/>
          <w:lang w:val="en-GB"/>
        </w:rPr>
      </w:pPr>
    </w:p>
    <w:p w:rsidR="00CB19FF" w:rsidRDefault="00CB19FF" w:rsidP="00D2097D">
      <w:pPr>
        <w:pStyle w:val="BodyText2"/>
        <w:tabs>
          <w:tab w:val="left" w:pos="720"/>
          <w:tab w:val="left" w:pos="1440"/>
          <w:tab w:val="left" w:pos="2880"/>
          <w:tab w:val="right" w:leader="dot" w:pos="8640"/>
        </w:tabs>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C56FB7" w:rsidRDefault="00C56FB7" w:rsidP="00D2097D">
      <w:pPr>
        <w:jc w:val="both"/>
        <w:rPr>
          <w:rFonts w:ascii="Arial" w:hAnsi="Arial" w:cs="Arial"/>
          <w:b/>
          <w:lang w:val="en-GB"/>
        </w:rPr>
      </w:pPr>
    </w:p>
    <w:p w:rsidR="00382375" w:rsidRPr="000B5FFB" w:rsidRDefault="00382375" w:rsidP="00D2097D">
      <w:pPr>
        <w:jc w:val="both"/>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D2097D">
      <w:pPr>
        <w:jc w:val="both"/>
        <w:rPr>
          <w:rFonts w:ascii="Arial" w:hAnsi="Arial" w:cs="Arial"/>
          <w:b/>
          <w:lang w:val="en-GB"/>
        </w:rPr>
      </w:pPr>
    </w:p>
    <w:p w:rsidR="00382375" w:rsidRPr="000B5FFB" w:rsidRDefault="00382375" w:rsidP="00D2097D">
      <w:pPr>
        <w:jc w:val="both"/>
        <w:rPr>
          <w:rFonts w:ascii="Arial" w:hAnsi="Arial" w:cs="Arial"/>
          <w:b/>
          <w:lang w:val="en-GB"/>
        </w:rPr>
      </w:pPr>
    </w:p>
    <w:p w:rsidR="00382375" w:rsidRPr="000B5FFB" w:rsidRDefault="00382375" w:rsidP="00D2097D">
      <w:pPr>
        <w:jc w:val="both"/>
        <w:rPr>
          <w:rFonts w:ascii="Arial" w:hAnsi="Arial" w:cs="Arial"/>
          <w:b/>
          <w:lang w:val="en-GB"/>
        </w:rPr>
      </w:pPr>
    </w:p>
    <w:p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pPr>
    </w:p>
    <w:p w:rsidR="0022736B" w:rsidRPr="000B5FFB" w:rsidRDefault="00C53BF6" w:rsidP="00D2097D">
      <w:pPr>
        <w:pStyle w:val="TOC1"/>
        <w:tabs>
          <w:tab w:val="left" w:pos="480"/>
          <w:tab w:val="right" w:leader="dot" w:pos="8659"/>
        </w:tabs>
        <w:jc w:val="both"/>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rsidR="0022736B" w:rsidRPr="000B5FFB" w:rsidRDefault="0093094D" w:rsidP="00D2097D">
      <w:pPr>
        <w:pStyle w:val="TOC1"/>
        <w:tabs>
          <w:tab w:val="left" w:pos="480"/>
          <w:tab w:val="right" w:leader="dot" w:pos="8659"/>
        </w:tabs>
        <w:jc w:val="both"/>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rsidR="0022736B" w:rsidRPr="000B5FFB" w:rsidRDefault="0093094D" w:rsidP="00D2097D">
      <w:pPr>
        <w:pStyle w:val="TOC1"/>
        <w:tabs>
          <w:tab w:val="left" w:pos="480"/>
          <w:tab w:val="right" w:leader="dot" w:pos="8659"/>
        </w:tabs>
        <w:jc w:val="both"/>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D2097D">
      <w:pPr>
        <w:pStyle w:val="BodyText2"/>
        <w:tabs>
          <w:tab w:val="left" w:pos="720"/>
          <w:tab w:val="left" w:pos="1440"/>
          <w:tab w:val="left" w:pos="2880"/>
          <w:tab w:val="right" w:leader="dot" w:pos="8640"/>
        </w:tabs>
        <w:rPr>
          <w:rFonts w:ascii="Arial" w:hAnsi="Arial" w:cs="Arial"/>
          <w:b/>
          <w:lang w:val="en-GB"/>
        </w:rPr>
      </w:pPr>
      <w:r w:rsidRPr="000B5FFB">
        <w:rPr>
          <w:rFonts w:ascii="Arial" w:hAnsi="Arial" w:cs="Arial"/>
          <w:b/>
          <w:lang w:val="en-GB"/>
        </w:rPr>
        <w:fldChar w:fldCharType="end"/>
      </w:r>
    </w:p>
    <w:p w:rsidR="00382375" w:rsidRPr="000B5FFB" w:rsidRDefault="00382375" w:rsidP="00D2097D">
      <w:pPr>
        <w:pStyle w:val="BodyText2"/>
        <w:tabs>
          <w:tab w:val="left" w:pos="720"/>
          <w:tab w:val="left" w:pos="1440"/>
          <w:tab w:val="left" w:pos="2880"/>
          <w:tab w:val="right" w:leader="dot" w:pos="8640"/>
        </w:tabs>
        <w:rPr>
          <w:rFonts w:ascii="Arial" w:hAnsi="Arial" w:cs="Arial"/>
          <w:b/>
          <w:lang w:val="en-GB"/>
        </w:rPr>
        <w:sectPr w:rsidR="00382375" w:rsidRPr="000B5FFB" w:rsidSect="00CB19FF">
          <w:headerReference w:type="even" r:id="rId35"/>
          <w:footnotePr>
            <w:numRestart w:val="eachPage"/>
          </w:footnotePr>
          <w:pgSz w:w="11909" w:h="16834" w:code="9"/>
          <w:pgMar w:top="1440" w:right="852" w:bottom="1440" w:left="1418" w:header="576" w:footer="576" w:gutter="0"/>
          <w:cols w:space="708"/>
          <w:docGrid w:linePitch="360"/>
        </w:sectPr>
      </w:pPr>
    </w:p>
    <w:p w:rsidR="00B35F9C" w:rsidRDefault="00B35F9C" w:rsidP="00D2097D">
      <w:pPr>
        <w:pStyle w:val="Heading1"/>
        <w:jc w:val="both"/>
        <w:rPr>
          <w:rFonts w:ascii="Arial" w:hAnsi="Arial" w:cs="Arial"/>
          <w:lang w:val="en-GB"/>
        </w:rPr>
      </w:pPr>
      <w:bookmarkStart w:id="60" w:name="_Toc267927845"/>
      <w:bookmarkStart w:id="61" w:name="_Toc397501854"/>
    </w:p>
    <w:p w:rsidR="00382375" w:rsidRPr="000B5FFB" w:rsidRDefault="006A4750" w:rsidP="00D2097D">
      <w:pPr>
        <w:pStyle w:val="Heading1"/>
        <w:jc w:val="both"/>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60"/>
    </w:p>
    <w:p w:rsidR="00106590" w:rsidRPr="000B5FFB" w:rsidRDefault="00106590" w:rsidP="00D2097D">
      <w:pPr>
        <w:pStyle w:val="BodyText"/>
        <w:numPr>
          <w:ilvl w:val="0"/>
          <w:numId w:val="0"/>
        </w:numPr>
        <w:tabs>
          <w:tab w:val="clear" w:pos="4680"/>
        </w:tabs>
        <w:spacing w:line="240" w:lineRule="auto"/>
        <w:jc w:val="both"/>
        <w:rPr>
          <w:rFonts w:ascii="Arial" w:hAnsi="Arial" w:cs="Arial"/>
          <w:lang w:val="en-GB"/>
        </w:rPr>
      </w:pPr>
    </w:p>
    <w:p w:rsidR="00644B90" w:rsidRPr="00361526" w:rsidRDefault="00E71D4A" w:rsidP="00D2097D">
      <w:pPr>
        <w:jc w:val="both"/>
        <w:rPr>
          <w:rFonts w:ascii="Arial" w:hAnsi="Arial" w:cs="Arial"/>
          <w:b/>
          <w:bCs/>
          <w:lang w:val="en-GB"/>
        </w:rPr>
      </w:pPr>
      <w:r w:rsidRPr="008318AF">
        <w:rPr>
          <w:rFonts w:ascii="Arial" w:hAnsi="Arial" w:cs="Arial"/>
          <w:bCs/>
          <w:lang w:val="en-GB"/>
        </w:rPr>
        <w:t>REFERENCE NUMBER</w:t>
      </w:r>
      <w:r w:rsidR="003B0A1F">
        <w:rPr>
          <w:rFonts w:ascii="Arial" w:hAnsi="Arial" w:cs="Arial"/>
          <w:b/>
          <w:bCs/>
          <w:sz w:val="28"/>
          <w:szCs w:val="28"/>
          <w:lang w:val="en-GB"/>
        </w:rPr>
        <w:t>:</w:t>
      </w:r>
      <w:r w:rsidR="004E6977">
        <w:rPr>
          <w:rFonts w:ascii="Arial" w:hAnsi="Arial" w:cs="Arial"/>
          <w:b/>
          <w:bCs/>
          <w:lang w:val="en-GB"/>
        </w:rPr>
        <w:t xml:space="preserve"> SADC</w:t>
      </w:r>
      <w:r w:rsidR="006800E8">
        <w:rPr>
          <w:rFonts w:ascii="Arial" w:hAnsi="Arial" w:cs="Arial"/>
          <w:b/>
          <w:bCs/>
          <w:lang w:val="en-GB"/>
        </w:rPr>
        <w:t>/3/5/2/77</w:t>
      </w:r>
    </w:p>
    <w:p w:rsidR="00644B90" w:rsidRPr="00700382" w:rsidRDefault="006800E8" w:rsidP="00D2097D">
      <w:pPr>
        <w:jc w:val="both"/>
        <w:rPr>
          <w:rFonts w:ascii="Arial" w:eastAsia="Calibri" w:hAnsi="Arial" w:cs="Arial"/>
          <w:b/>
          <w:bCs/>
          <w:lang w:val="en-GB"/>
        </w:rPr>
      </w:pPr>
      <w:r>
        <w:rPr>
          <w:rFonts w:ascii="Arial" w:eastAsia="Calibri" w:hAnsi="Arial" w:cs="Arial"/>
          <w:b/>
        </w:rPr>
        <w:t xml:space="preserve">CONSULTANCY </w:t>
      </w:r>
      <w:r w:rsidR="00131ACA">
        <w:rPr>
          <w:rFonts w:ascii="Arial" w:eastAsia="Calibri" w:hAnsi="Arial" w:cs="Arial"/>
          <w:b/>
        </w:rPr>
        <w:t xml:space="preserve">FOR </w:t>
      </w:r>
      <w:r w:rsidRPr="00CD1DB7">
        <w:rPr>
          <w:rFonts w:ascii="Arial" w:hAnsi="Arial" w:cs="Arial"/>
          <w:b/>
          <w:lang w:val="en-GB"/>
        </w:rPr>
        <w:t>TECHNICAL ASSISTANCE TO SADC SECRETARIAT TO CONDUCT A SURVEY ON EMP</w:t>
      </w:r>
      <w:r>
        <w:rPr>
          <w:rFonts w:ascii="Arial" w:hAnsi="Arial" w:cs="Arial"/>
          <w:b/>
          <w:lang w:val="en-GB"/>
        </w:rPr>
        <w:t>LOYEE ENGAGEMENT</w:t>
      </w:r>
    </w:p>
    <w:p w:rsidR="00E71D4A" w:rsidRPr="00145C69" w:rsidRDefault="00E71D4A" w:rsidP="00D2097D">
      <w:pPr>
        <w:pStyle w:val="BodyText"/>
        <w:numPr>
          <w:ilvl w:val="0"/>
          <w:numId w:val="0"/>
        </w:numPr>
        <w:jc w:val="both"/>
        <w:rPr>
          <w:rFonts w:ascii="Arial" w:hAnsi="Arial" w:cs="Arial"/>
          <w:bCs/>
          <w:lang w:val="en-GB"/>
        </w:rPr>
      </w:pPr>
    </w:p>
    <w:p w:rsidR="00382375" w:rsidRPr="000B5FFB" w:rsidRDefault="00F2110E" w:rsidP="00D2097D">
      <w:pPr>
        <w:jc w:val="both"/>
        <w:rPr>
          <w:rFonts w:ascii="Arial" w:hAnsi="Arial" w:cs="Arial"/>
          <w:lang w:val="en-GB"/>
        </w:rPr>
      </w:pPr>
      <w:r>
        <w:rPr>
          <w:rFonts w:ascii="Arial" w:hAnsi="Arial" w:cs="Arial"/>
          <w:i/>
          <w:lang w:val="en-GB"/>
        </w:rPr>
        <w:t>Gaborone,</w:t>
      </w:r>
      <w:r w:rsidR="00131ACA">
        <w:rPr>
          <w:rFonts w:ascii="Arial" w:hAnsi="Arial" w:cs="Arial"/>
          <w:i/>
          <w:lang w:val="en-GB"/>
        </w:rPr>
        <w:t xml:space="preserve"> </w:t>
      </w:r>
      <w:r w:rsidR="0093094D">
        <w:rPr>
          <w:rFonts w:ascii="Arial" w:hAnsi="Arial" w:cs="Arial"/>
          <w:i/>
          <w:lang w:val="en-GB"/>
        </w:rPr>
        <w:t>14th</w:t>
      </w:r>
      <w:r w:rsidR="006800E8">
        <w:rPr>
          <w:rFonts w:ascii="Arial" w:hAnsi="Arial" w:cs="Arial"/>
          <w:i/>
          <w:lang w:val="en-GB"/>
        </w:rPr>
        <w:t xml:space="preserve"> February</w:t>
      </w:r>
      <w:r w:rsidR="00D2097D">
        <w:rPr>
          <w:rFonts w:ascii="Arial" w:hAnsi="Arial" w:cs="Arial"/>
          <w:i/>
          <w:lang w:val="en-GB"/>
        </w:rPr>
        <w:t xml:space="preserve"> 2020</w:t>
      </w:r>
    </w:p>
    <w:p w:rsidR="00382375" w:rsidRPr="000B5FFB" w:rsidRDefault="00382375" w:rsidP="00D2097D">
      <w:pPr>
        <w:pStyle w:val="Header"/>
        <w:tabs>
          <w:tab w:val="clear" w:pos="4320"/>
          <w:tab w:val="clear" w:pos="8640"/>
        </w:tabs>
        <w:jc w:val="both"/>
        <w:rPr>
          <w:rFonts w:ascii="Arial" w:hAnsi="Arial" w:cs="Arial"/>
          <w:lang w:val="en-GB" w:eastAsia="it-IT"/>
        </w:rPr>
      </w:pPr>
    </w:p>
    <w:p w:rsidR="00382375" w:rsidRPr="00E22B74" w:rsidRDefault="00382375" w:rsidP="00D2097D">
      <w:pPr>
        <w:jc w:val="both"/>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D2097D">
      <w:pPr>
        <w:jc w:val="both"/>
        <w:rPr>
          <w:rFonts w:ascii="Arial" w:hAnsi="Arial" w:cs="Arial"/>
          <w:lang w:val="en-GB"/>
        </w:rPr>
      </w:pPr>
    </w:p>
    <w:p w:rsidR="00382375" w:rsidRPr="00E22B74" w:rsidRDefault="00382375" w:rsidP="00D2097D">
      <w:pPr>
        <w:jc w:val="both"/>
        <w:rPr>
          <w:rFonts w:ascii="Arial" w:hAnsi="Arial" w:cs="Arial"/>
          <w:lang w:val="en-GB"/>
        </w:rPr>
      </w:pPr>
      <w:r w:rsidRPr="00E22B74">
        <w:rPr>
          <w:rFonts w:ascii="Arial" w:hAnsi="Arial" w:cs="Arial"/>
          <w:lang w:val="en-GB"/>
        </w:rPr>
        <w:t>Dear Sirs:</w:t>
      </w:r>
    </w:p>
    <w:p w:rsidR="00382375" w:rsidRPr="00E22B74" w:rsidRDefault="00382375" w:rsidP="00D2097D">
      <w:pPr>
        <w:jc w:val="both"/>
        <w:rPr>
          <w:rFonts w:ascii="Arial" w:hAnsi="Arial" w:cs="Arial"/>
          <w:lang w:val="en-GB"/>
        </w:rPr>
      </w:pPr>
    </w:p>
    <w:p w:rsidR="00DA71AB" w:rsidRPr="00D2097D" w:rsidRDefault="00C90FC4" w:rsidP="00D2097D">
      <w:pPr>
        <w:jc w:val="both"/>
        <w:rPr>
          <w:rFonts w:ascii="Arial" w:eastAsia="Calibri" w:hAnsi="Arial" w:cs="Arial"/>
          <w:b/>
          <w:bCs/>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F2110E">
        <w:rPr>
          <w:rFonts w:ascii="Arial" w:hAnsi="Arial" w:cs="Arial"/>
          <w:lang w:val="en-GB"/>
        </w:rPr>
        <w:t>the</w:t>
      </w:r>
      <w:r w:rsidR="00B35F9C" w:rsidRPr="00F2110E">
        <w:rPr>
          <w:rFonts w:ascii="Arial" w:hAnsi="Arial" w:cs="Arial"/>
          <w:lang w:val="en-GB"/>
        </w:rPr>
        <w:t xml:space="preserve"> </w:t>
      </w:r>
      <w:r w:rsidR="00131ACA" w:rsidRPr="00F2110E">
        <w:rPr>
          <w:rFonts w:ascii="Arial" w:hAnsi="Arial" w:cs="Arial"/>
          <w:b/>
          <w:lang w:val="tn-ZA"/>
        </w:rPr>
        <w:t>“</w:t>
      </w:r>
      <w:r w:rsidR="006800E8" w:rsidRPr="00CD1DB7">
        <w:rPr>
          <w:rFonts w:ascii="Arial" w:hAnsi="Arial" w:cs="Arial"/>
          <w:b/>
          <w:lang w:val="en-GB"/>
        </w:rPr>
        <w:t>TECHNICAL ASSISTANCE TO SADC SECRETARIAT TO CONDUCT A SURVEY ON EMP</w:t>
      </w:r>
      <w:r w:rsidR="006800E8">
        <w:rPr>
          <w:rFonts w:ascii="Arial" w:hAnsi="Arial" w:cs="Arial"/>
          <w:b/>
          <w:lang w:val="en-GB"/>
        </w:rPr>
        <w:t>LOYEE ENGAGEMENT</w:t>
      </w:r>
      <w:r w:rsidR="006800E8">
        <w:rPr>
          <w:rFonts w:ascii="Arial" w:eastAsia="Calibri" w:hAnsi="Arial" w:cs="Arial"/>
          <w:b/>
        </w:rPr>
        <w:t>”</w:t>
      </w:r>
      <w:r w:rsidR="00D2097D">
        <w:rPr>
          <w:rFonts w:ascii="Arial" w:eastAsia="Calibri" w:hAnsi="Arial" w:cs="Arial"/>
          <w:b/>
          <w:bCs/>
          <w:lang w:val="en-GB"/>
        </w:rPr>
        <w:t xml:space="preserve"> </w:t>
      </w:r>
      <w:r w:rsidR="00622ED7" w:rsidRPr="00F2110E">
        <w:rPr>
          <w:rFonts w:ascii="Arial" w:hAnsi="Arial" w:cs="Arial"/>
          <w:lang w:val="en-GB"/>
        </w:rPr>
        <w:t>in</w:t>
      </w:r>
      <w:r w:rsidR="00382375" w:rsidRPr="00F2110E">
        <w:rPr>
          <w:rFonts w:ascii="Arial" w:hAnsi="Arial" w:cs="Arial"/>
          <w:lang w:val="en-GB"/>
        </w:rPr>
        <w:t xml:space="preserve"> accordanc</w:t>
      </w:r>
      <w:r w:rsidRPr="00F2110E">
        <w:rPr>
          <w:rFonts w:ascii="Arial" w:hAnsi="Arial" w:cs="Arial"/>
          <w:lang w:val="en-GB"/>
        </w:rPr>
        <w:t>e with your Request for Expression of Interests</w:t>
      </w:r>
      <w:r w:rsidR="00382375" w:rsidRPr="00F2110E">
        <w:rPr>
          <w:rFonts w:ascii="Arial" w:hAnsi="Arial" w:cs="Arial"/>
          <w:lang w:val="en-GB"/>
        </w:rPr>
        <w:t xml:space="preserve"> number </w:t>
      </w:r>
      <w:r w:rsidR="00445B8B">
        <w:rPr>
          <w:rFonts w:ascii="Arial" w:hAnsi="Arial" w:cs="Arial"/>
          <w:b/>
          <w:bCs/>
          <w:lang w:val="en-GB"/>
        </w:rPr>
        <w:t>SADC/</w:t>
      </w:r>
      <w:r w:rsidR="006800E8">
        <w:rPr>
          <w:rFonts w:ascii="Arial" w:hAnsi="Arial" w:cs="Arial"/>
          <w:b/>
          <w:bCs/>
          <w:lang w:val="en-GB"/>
        </w:rPr>
        <w:t>3/5</w:t>
      </w:r>
      <w:r w:rsidR="00D2097D">
        <w:rPr>
          <w:rFonts w:ascii="Arial" w:hAnsi="Arial" w:cs="Arial"/>
          <w:b/>
          <w:bCs/>
          <w:lang w:val="en-GB"/>
        </w:rPr>
        <w:t>/</w:t>
      </w:r>
      <w:r w:rsidR="006800E8">
        <w:rPr>
          <w:rFonts w:ascii="Arial" w:hAnsi="Arial" w:cs="Arial"/>
          <w:b/>
          <w:bCs/>
          <w:lang w:val="en-GB"/>
        </w:rPr>
        <w:t>77</w:t>
      </w:r>
      <w:r w:rsidR="00382375" w:rsidRPr="00F2110E">
        <w:rPr>
          <w:rFonts w:ascii="Arial" w:hAnsi="Arial" w:cs="Arial"/>
          <w:i/>
          <w:lang w:val="en-GB"/>
        </w:rPr>
        <w:t>,</w:t>
      </w:r>
      <w:r w:rsidR="00382375" w:rsidRPr="00F2110E">
        <w:rPr>
          <w:rFonts w:ascii="Arial" w:hAnsi="Arial" w:cs="Arial"/>
          <w:lang w:val="en-GB"/>
        </w:rPr>
        <w:t xml:space="preserve"> dated</w:t>
      </w:r>
      <w:r w:rsidR="00445B8B">
        <w:rPr>
          <w:rFonts w:ascii="Arial" w:hAnsi="Arial" w:cs="Arial"/>
          <w:lang w:val="en-GB"/>
        </w:rPr>
        <w:t xml:space="preserve"> </w:t>
      </w:r>
      <w:r w:rsidR="0093094D">
        <w:rPr>
          <w:rFonts w:ascii="Arial" w:hAnsi="Arial" w:cs="Arial"/>
          <w:lang w:val="en-GB"/>
        </w:rPr>
        <w:t>14th</w:t>
      </w:r>
      <w:r w:rsidR="006800E8">
        <w:rPr>
          <w:rFonts w:ascii="Arial" w:hAnsi="Arial" w:cs="Arial"/>
          <w:lang w:val="en-GB"/>
        </w:rPr>
        <w:t xml:space="preserve"> February</w:t>
      </w:r>
      <w:r w:rsidR="004E6977" w:rsidRPr="00F2110E">
        <w:rPr>
          <w:rFonts w:ascii="Arial" w:hAnsi="Arial" w:cs="Arial"/>
          <w:lang w:val="en-GB"/>
        </w:rPr>
        <w:t xml:space="preserve"> 20</w:t>
      </w:r>
      <w:r w:rsidR="00AC6D3B">
        <w:rPr>
          <w:rFonts w:ascii="Arial" w:hAnsi="Arial" w:cs="Arial"/>
          <w:lang w:val="en-GB"/>
        </w:rPr>
        <w:t>20</w:t>
      </w:r>
      <w:r w:rsidR="002A40B5" w:rsidRPr="00F2110E">
        <w:rPr>
          <w:rFonts w:ascii="Arial" w:hAnsi="Arial" w:cs="Arial"/>
          <w:lang w:val="en-GB"/>
        </w:rPr>
        <w:t xml:space="preserve"> </w:t>
      </w:r>
      <w:r w:rsidR="00DA71AB" w:rsidRPr="00F2110E">
        <w:rPr>
          <w:rFonts w:ascii="Arial" w:hAnsi="Arial" w:cs="Arial"/>
          <w:lang w:val="en-GB"/>
        </w:rPr>
        <w:t xml:space="preserve">for the sum of </w:t>
      </w:r>
      <w:r w:rsidR="00445B8B">
        <w:rPr>
          <w:rFonts w:ascii="Arial" w:hAnsi="Arial" w:cs="Arial"/>
          <w:lang w:val="en-GB"/>
        </w:rPr>
        <w:t>US$</w:t>
      </w:r>
      <w:r w:rsidR="006800E8">
        <w:rPr>
          <w:rFonts w:ascii="Arial" w:hAnsi="Arial" w:cs="Arial"/>
          <w:lang w:val="en-GB"/>
        </w:rPr>
        <w:t>15</w:t>
      </w:r>
      <w:r w:rsidR="00445B8B">
        <w:rPr>
          <w:rFonts w:ascii="Arial" w:hAnsi="Arial" w:cs="Arial"/>
          <w:lang w:val="en-GB"/>
        </w:rPr>
        <w:t xml:space="preserve">,000.00 </w:t>
      </w:r>
      <w:r w:rsidR="00DA71AB" w:rsidRPr="00F2110E">
        <w:rPr>
          <w:rFonts w:ascii="Arial" w:hAnsi="Arial" w:cs="Arial"/>
          <w:lang w:val="en-GB"/>
        </w:rPr>
        <w:t>[</w:t>
      </w:r>
      <w:r w:rsidR="006800E8">
        <w:rPr>
          <w:rFonts w:ascii="Arial" w:hAnsi="Arial" w:cs="Arial"/>
          <w:lang w:val="en-GB"/>
        </w:rPr>
        <w:t>Fifteen</w:t>
      </w:r>
      <w:r w:rsidR="00445B8B">
        <w:rPr>
          <w:rFonts w:ascii="Arial" w:hAnsi="Arial" w:cs="Arial"/>
          <w:lang w:val="en-GB"/>
        </w:rPr>
        <w:t xml:space="preserve"> Thousand Dollars Only</w:t>
      </w:r>
      <w:r w:rsidR="00DA71AB" w:rsidRPr="00F2110E">
        <w:rPr>
          <w:rFonts w:ascii="Arial" w:hAnsi="Arial" w:cs="Arial"/>
          <w:lang w:val="en-GB"/>
        </w:rPr>
        <w:t xml:space="preserve">].  This amount </w:t>
      </w:r>
      <w:r w:rsidR="00115F57" w:rsidRPr="00F2110E">
        <w:rPr>
          <w:rFonts w:ascii="Arial" w:hAnsi="Arial" w:cs="Arial"/>
          <w:lang w:val="en-GB"/>
        </w:rPr>
        <w:t xml:space="preserve">is </w:t>
      </w:r>
      <w:r w:rsidR="00DA71AB" w:rsidRPr="00F2110E">
        <w:rPr>
          <w:rFonts w:ascii="Arial" w:hAnsi="Arial" w:cs="Arial"/>
          <w:lang w:val="en-GB"/>
        </w:rPr>
        <w:t>inclusive of all expenses deemed necessary for the performance of the contract in accordance with the Terms of Reference requirements, and</w:t>
      </w:r>
      <w:r w:rsidR="00445B8B">
        <w:rPr>
          <w:rFonts w:ascii="Arial" w:hAnsi="Arial" w:cs="Arial"/>
          <w:lang w:val="en-GB"/>
        </w:rPr>
        <w:t xml:space="preserve"> </w:t>
      </w:r>
      <w:r w:rsidR="00DA71AB" w:rsidRPr="00E22B74">
        <w:rPr>
          <w:rFonts w:ascii="Arial" w:hAnsi="Arial" w:cs="Arial"/>
          <w:i/>
          <w:lang w:val="en-GB"/>
        </w:rPr>
        <w:t xml:space="preserve">does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D2097D">
      <w:pPr>
        <w:jc w:val="both"/>
        <w:rPr>
          <w:rFonts w:ascii="Arial" w:hAnsi="Arial" w:cs="Arial"/>
          <w:lang w:val="en-GB"/>
        </w:rPr>
      </w:pPr>
    </w:p>
    <w:p w:rsidR="00115F57" w:rsidRPr="00E22B74" w:rsidRDefault="002A40B5" w:rsidP="00D2097D">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D2097D">
      <w:pPr>
        <w:jc w:val="both"/>
        <w:rPr>
          <w:rFonts w:ascii="Arial" w:hAnsi="Arial" w:cs="Arial"/>
          <w:lang w:val="en-GB"/>
        </w:rPr>
      </w:pPr>
      <w:r w:rsidRPr="00E22B74">
        <w:rPr>
          <w:rFonts w:ascii="Arial" w:hAnsi="Arial" w:cs="Arial"/>
          <w:lang w:val="en-GB"/>
        </w:rPr>
        <w:t xml:space="preserve"> </w:t>
      </w:r>
    </w:p>
    <w:p w:rsidR="002A40B5" w:rsidRPr="00E22B74" w:rsidRDefault="002A40B5" w:rsidP="00D2097D">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E22B74" w:rsidRDefault="00900768" w:rsidP="00D2097D">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D2097D">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D2097D">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D2097D">
      <w:pPr>
        <w:jc w:val="both"/>
        <w:rPr>
          <w:rFonts w:ascii="Arial" w:hAnsi="Arial" w:cs="Arial"/>
        </w:rPr>
      </w:pPr>
    </w:p>
    <w:p w:rsidR="002A40B5" w:rsidRPr="00E22B74" w:rsidRDefault="00CD0445" w:rsidP="00D2097D">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rsidR="00DA71AB" w:rsidRPr="00E22B74" w:rsidRDefault="00DA71AB" w:rsidP="00D2097D">
      <w:pPr>
        <w:jc w:val="both"/>
        <w:rPr>
          <w:rFonts w:ascii="Arial" w:hAnsi="Arial" w:cs="Arial"/>
        </w:rPr>
      </w:pPr>
    </w:p>
    <w:p w:rsidR="00382375" w:rsidRPr="00E22B74" w:rsidRDefault="00CD0445" w:rsidP="00D2097D">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D2097D">
      <w:pPr>
        <w:jc w:val="both"/>
        <w:rPr>
          <w:rFonts w:ascii="Arial" w:hAnsi="Arial" w:cs="Arial"/>
        </w:rPr>
      </w:pPr>
    </w:p>
    <w:p w:rsidR="00DA71AB" w:rsidRPr="00E22B74" w:rsidRDefault="00DA71AB" w:rsidP="00D2097D">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D2097D">
      <w:pPr>
        <w:jc w:val="both"/>
        <w:rPr>
          <w:rFonts w:ascii="Arial" w:hAnsi="Arial" w:cs="Arial"/>
          <w:lang w:val="en-GB"/>
        </w:rPr>
      </w:pPr>
    </w:p>
    <w:p w:rsidR="00382375" w:rsidRPr="00E22B74" w:rsidRDefault="00CD0445" w:rsidP="00D2097D">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D2097D">
      <w:pPr>
        <w:jc w:val="both"/>
        <w:rPr>
          <w:rFonts w:ascii="Arial" w:hAnsi="Arial" w:cs="Arial"/>
          <w:lang w:val="en-GB"/>
        </w:rPr>
      </w:pPr>
    </w:p>
    <w:p w:rsidR="00382375" w:rsidRPr="00E22B74" w:rsidRDefault="00382375" w:rsidP="00D2097D">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D2097D">
      <w:pPr>
        <w:jc w:val="both"/>
        <w:rPr>
          <w:rFonts w:ascii="Arial" w:hAnsi="Arial" w:cs="Arial"/>
          <w:lang w:val="en-GB"/>
        </w:rPr>
      </w:pPr>
    </w:p>
    <w:p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D2097D">
      <w:pPr>
        <w:tabs>
          <w:tab w:val="right" w:pos="8460"/>
        </w:tabs>
        <w:ind w:left="720"/>
        <w:jc w:val="both"/>
        <w:rPr>
          <w:rFonts w:ascii="Arial" w:hAnsi="Arial" w:cs="Arial"/>
          <w:lang w:val="en-GB"/>
        </w:rPr>
      </w:pPr>
    </w:p>
    <w:p w:rsidR="00382375" w:rsidRPr="00E22B74" w:rsidRDefault="00382375" w:rsidP="00D2097D">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62" w:name="_Toc267927846"/>
      <w:r w:rsidRPr="000B5FFB">
        <w:rPr>
          <w:rFonts w:cs="Arial"/>
          <w:sz w:val="24"/>
          <w:szCs w:val="24"/>
          <w:lang w:val="en-GB"/>
        </w:rPr>
        <w:t>B.</w:t>
      </w:r>
      <w:r w:rsidRPr="000B5FFB">
        <w:rPr>
          <w:rFonts w:cs="Arial"/>
          <w:sz w:val="24"/>
          <w:szCs w:val="24"/>
          <w:lang w:val="en-GB"/>
        </w:rPr>
        <w:tab/>
        <w:t>CURRICULUM VITAE</w:t>
      </w:r>
      <w:bookmarkEnd w:id="62"/>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36"/>
          <w:footerReference w:type="even" r:id="rId37"/>
          <w:footerReference w:type="default" r:id="rId38"/>
          <w:footerReference w:type="first" r:id="rId39"/>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40"/>
          <w:headerReference w:type="first" r:id="rId41"/>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1"/>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42"/>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63" w:name="_Toc267927847"/>
      <w:r w:rsidRPr="000B5FFB">
        <w:rPr>
          <w:rFonts w:ascii="Arial" w:hAnsi="Arial" w:cs="Arial"/>
          <w:lang w:val="en-GB"/>
        </w:rPr>
        <w:t>C.</w:t>
      </w:r>
      <w:r w:rsidRPr="000B5FFB">
        <w:rPr>
          <w:rFonts w:ascii="Arial" w:hAnsi="Arial" w:cs="Arial"/>
          <w:lang w:val="en-GB"/>
        </w:rPr>
        <w:tab/>
        <w:t>FINANCIAL PROPOSAL</w:t>
      </w:r>
      <w:bookmarkEnd w:id="63"/>
    </w:p>
    <w:p w:rsidR="000F42D5" w:rsidRDefault="000F42D5" w:rsidP="000F42D5">
      <w:pPr>
        <w:rPr>
          <w:rFonts w:ascii="Arial" w:hAnsi="Arial" w:cs="Arial"/>
          <w:b/>
          <w:lang w:val="en-GB"/>
        </w:rPr>
      </w:pPr>
    </w:p>
    <w:p w:rsidR="00644B90" w:rsidRDefault="006800E8" w:rsidP="00644B90">
      <w:pPr>
        <w:tabs>
          <w:tab w:val="left" w:pos="270"/>
          <w:tab w:val="left" w:pos="540"/>
        </w:tabs>
        <w:jc w:val="both"/>
        <w:rPr>
          <w:rFonts w:ascii="Arial" w:hAnsi="Arial" w:cs="Arial"/>
          <w:b/>
          <w:lang w:val="en-GB"/>
        </w:rPr>
      </w:pPr>
      <w:r w:rsidRPr="00CD1DB7">
        <w:rPr>
          <w:rFonts w:ascii="Arial" w:hAnsi="Arial" w:cs="Arial"/>
          <w:b/>
          <w:lang w:val="en-GB"/>
        </w:rPr>
        <w:t>TECHNICAL ASSISTANCE TO SADC SECRETARIAT TO CONDUCT A SURVEY ON EMP</w:t>
      </w:r>
      <w:r>
        <w:rPr>
          <w:rFonts w:ascii="Arial" w:hAnsi="Arial" w:cs="Arial"/>
          <w:b/>
          <w:lang w:val="en-GB"/>
        </w:rPr>
        <w:t>LOYEE ENGAGEMENT</w:t>
      </w:r>
    </w:p>
    <w:p w:rsidR="006800E8" w:rsidRDefault="006800E8" w:rsidP="00644B90">
      <w:pPr>
        <w:tabs>
          <w:tab w:val="left" w:pos="270"/>
          <w:tab w:val="left" w:pos="540"/>
        </w:tabs>
        <w:jc w:val="both"/>
        <w:rPr>
          <w:rFonts w:ascii="Arial" w:hAnsi="Arial" w:cs="Arial"/>
          <w:b/>
          <w:bCs/>
          <w:sz w:val="28"/>
          <w:szCs w:val="28"/>
          <w:lang w:val="en-GB"/>
        </w:rPr>
      </w:pPr>
    </w:p>
    <w:p w:rsidR="00382375" w:rsidRDefault="000F42D5" w:rsidP="000F42D5">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4E6977">
        <w:rPr>
          <w:rFonts w:ascii="Arial" w:hAnsi="Arial" w:cs="Arial"/>
          <w:b/>
          <w:bCs/>
          <w:sz w:val="28"/>
          <w:szCs w:val="28"/>
          <w:lang w:val="en-GB"/>
        </w:rPr>
        <w:t>ADC/</w:t>
      </w:r>
      <w:r w:rsidR="006800E8">
        <w:rPr>
          <w:rFonts w:ascii="Arial" w:hAnsi="Arial" w:cs="Arial"/>
          <w:b/>
          <w:bCs/>
          <w:sz w:val="28"/>
          <w:szCs w:val="28"/>
          <w:lang w:val="en-GB"/>
        </w:rPr>
        <w:t>3</w:t>
      </w:r>
      <w:r w:rsidR="00C56FB7">
        <w:rPr>
          <w:rFonts w:ascii="Arial" w:hAnsi="Arial" w:cs="Arial"/>
          <w:b/>
          <w:bCs/>
          <w:sz w:val="28"/>
          <w:szCs w:val="28"/>
          <w:lang w:val="en-GB"/>
        </w:rPr>
        <w:t>/</w:t>
      </w:r>
      <w:r w:rsidR="006800E8">
        <w:rPr>
          <w:rFonts w:ascii="Arial" w:hAnsi="Arial" w:cs="Arial"/>
          <w:b/>
          <w:bCs/>
          <w:sz w:val="28"/>
          <w:szCs w:val="28"/>
          <w:lang w:val="en-GB"/>
        </w:rPr>
        <w:t>5</w:t>
      </w:r>
      <w:r w:rsidR="00C56FB7">
        <w:rPr>
          <w:rFonts w:ascii="Arial" w:hAnsi="Arial" w:cs="Arial"/>
          <w:b/>
          <w:bCs/>
          <w:sz w:val="28"/>
          <w:szCs w:val="28"/>
          <w:lang w:val="en-GB"/>
        </w:rPr>
        <w:t>/</w:t>
      </w:r>
      <w:r w:rsidR="00937F4B">
        <w:rPr>
          <w:rFonts w:ascii="Arial" w:hAnsi="Arial" w:cs="Arial"/>
          <w:b/>
          <w:bCs/>
          <w:sz w:val="28"/>
          <w:szCs w:val="28"/>
          <w:lang w:val="en-GB"/>
        </w:rPr>
        <w:t>2/</w:t>
      </w:r>
      <w:r w:rsidR="006800E8">
        <w:rPr>
          <w:rFonts w:ascii="Arial" w:hAnsi="Arial" w:cs="Arial"/>
          <w:b/>
          <w:bCs/>
          <w:sz w:val="28"/>
          <w:szCs w:val="28"/>
          <w:lang w:val="en-GB"/>
        </w:rPr>
        <w:t>77</w:t>
      </w:r>
    </w:p>
    <w:p w:rsidR="001F0602" w:rsidRPr="000F42D5"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4"/>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5"/>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10F99" w:rsidRPr="00445B8B" w:rsidRDefault="006A4750" w:rsidP="00445B8B">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61"/>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720311" w:rsidRPr="000B5FFB" w:rsidRDefault="00720311" w:rsidP="00720311">
      <w:pPr>
        <w:pStyle w:val="BodyText"/>
        <w:numPr>
          <w:ilvl w:val="0"/>
          <w:numId w:val="0"/>
        </w:numPr>
        <w:tabs>
          <w:tab w:val="clear" w:pos="4680"/>
        </w:tabs>
        <w:spacing w:line="240" w:lineRule="auto"/>
        <w:rPr>
          <w:rFonts w:ascii="Arial" w:hAnsi="Arial" w:cs="Arial"/>
          <w:lang w:val="en-GB"/>
        </w:rPr>
      </w:pPr>
    </w:p>
    <w:p w:rsidR="00644B90" w:rsidRDefault="00720311" w:rsidP="00644B90">
      <w:pPr>
        <w:tabs>
          <w:tab w:val="left" w:pos="270"/>
          <w:tab w:val="left" w:pos="540"/>
        </w:tabs>
        <w:jc w:val="both"/>
        <w:rPr>
          <w:rFonts w:ascii="Arial" w:eastAsia="Calibri" w:hAnsi="Arial" w:cs="Arial"/>
          <w:b/>
        </w:rPr>
      </w:pPr>
      <w:r w:rsidRPr="00720311">
        <w:rPr>
          <w:rFonts w:ascii="Arial" w:hAnsi="Arial" w:cs="Arial"/>
          <w:b/>
          <w:bCs/>
          <w:lang w:val="en-GB"/>
        </w:rPr>
        <w:t>REFERENCE NUMBER</w:t>
      </w:r>
      <w:r>
        <w:rPr>
          <w:rFonts w:ascii="Arial" w:hAnsi="Arial" w:cs="Arial"/>
          <w:b/>
          <w:bCs/>
          <w:sz w:val="28"/>
          <w:szCs w:val="28"/>
          <w:lang w:val="en-GB"/>
        </w:rPr>
        <w:t>:</w:t>
      </w:r>
      <w:r>
        <w:rPr>
          <w:rFonts w:ascii="Arial" w:hAnsi="Arial" w:cs="Arial"/>
          <w:b/>
          <w:bCs/>
          <w:lang w:val="en-GB"/>
        </w:rPr>
        <w:t xml:space="preserve"> SADC/</w:t>
      </w:r>
      <w:r w:rsidR="006800E8">
        <w:rPr>
          <w:rFonts w:ascii="Arial" w:hAnsi="Arial" w:cs="Arial"/>
          <w:b/>
          <w:bCs/>
          <w:lang w:val="en-GB"/>
        </w:rPr>
        <w:t>3/5/2/77</w:t>
      </w:r>
      <w:r>
        <w:rPr>
          <w:rFonts w:ascii="Arial" w:hAnsi="Arial" w:cs="Arial"/>
          <w:b/>
          <w:bCs/>
          <w:lang w:val="en-GB"/>
        </w:rPr>
        <w:t xml:space="preserve"> - </w:t>
      </w:r>
      <w:r w:rsidR="00C56FB7" w:rsidRPr="00B35F9C">
        <w:rPr>
          <w:rFonts w:ascii="Arial" w:hAnsi="Arial" w:cs="Arial"/>
          <w:b/>
          <w:lang w:val="en-GB"/>
        </w:rPr>
        <w:t>:</w:t>
      </w:r>
      <w:r w:rsidR="00C56FB7">
        <w:rPr>
          <w:rFonts w:ascii="Arial" w:hAnsi="Arial" w:cs="Arial"/>
          <w:b/>
          <w:lang w:val="en-GB"/>
        </w:rPr>
        <w:t xml:space="preserve"> </w:t>
      </w:r>
      <w:r w:rsidR="006800E8" w:rsidRPr="00CD1DB7">
        <w:rPr>
          <w:rFonts w:ascii="Arial" w:hAnsi="Arial" w:cs="Arial"/>
          <w:b/>
          <w:lang w:val="en-GB"/>
        </w:rPr>
        <w:t>TECHNICAL ASSISTANCE TO SADC SECRETARIAT TO CONDUCT A SURVEY ON EMP</w:t>
      </w:r>
      <w:r w:rsidR="006800E8">
        <w:rPr>
          <w:rFonts w:ascii="Arial" w:hAnsi="Arial" w:cs="Arial"/>
          <w:b/>
          <w:lang w:val="en-GB"/>
        </w:rPr>
        <w:t>LOYEE ENGAGEMENT.</w:t>
      </w:r>
    </w:p>
    <w:p w:rsidR="005313E7" w:rsidRPr="00265BE1" w:rsidRDefault="005313E7" w:rsidP="00385CB9">
      <w:pPr>
        <w:tabs>
          <w:tab w:val="left" w:pos="270"/>
          <w:tab w:val="left" w:pos="540"/>
        </w:tabs>
        <w:jc w:val="both"/>
        <w:rPr>
          <w:rFonts w:ascii="Arial" w:hAnsi="Arial" w:cs="Arial"/>
          <w:b/>
        </w:rPr>
      </w:pP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6220D6">
      <w:pPr>
        <w:jc w:val="center"/>
        <w:rPr>
          <w:rFonts w:ascii="Arial" w:hAnsi="Arial" w:cs="Arial"/>
          <w:b/>
        </w:rPr>
      </w:pPr>
    </w:p>
    <w:p w:rsidR="00720311" w:rsidRPr="00720311" w:rsidRDefault="00AB6267" w:rsidP="00720311">
      <w:pPr>
        <w:jc w:val="both"/>
        <w:rPr>
          <w:rFonts w:ascii="Arial" w:hAnsi="Arial" w:cs="Arial"/>
          <w:b/>
          <w:bCs/>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720311">
        <w:rPr>
          <w:rFonts w:ascii="Arial" w:hAnsi="Arial" w:cs="Arial"/>
          <w:b/>
          <w:bCs/>
          <w:lang w:val="en-GB"/>
        </w:rPr>
        <w:t>SADC/</w:t>
      </w:r>
      <w:r w:rsidR="00C56FB7">
        <w:rPr>
          <w:rFonts w:ascii="Arial" w:hAnsi="Arial" w:cs="Arial"/>
          <w:b/>
          <w:bCs/>
          <w:lang w:val="en-GB"/>
        </w:rPr>
        <w:t>3/</w:t>
      </w:r>
      <w:r w:rsidR="001C3FCF">
        <w:rPr>
          <w:rFonts w:ascii="Arial" w:hAnsi="Arial" w:cs="Arial"/>
          <w:b/>
          <w:bCs/>
          <w:lang w:val="en-GB"/>
        </w:rPr>
        <w:t>5/2/77</w:t>
      </w:r>
      <w:r w:rsidR="00720311">
        <w:rPr>
          <w:rFonts w:ascii="Arial" w:hAnsi="Arial" w:cs="Arial"/>
          <w:b/>
          <w:bCs/>
          <w:lang w:val="en-GB"/>
        </w:rPr>
        <w:t xml:space="preserve"> </w:t>
      </w:r>
      <w:r w:rsidR="00C56FB7">
        <w:rPr>
          <w:rFonts w:ascii="Arial" w:hAnsi="Arial" w:cs="Arial"/>
          <w:b/>
          <w:bCs/>
          <w:lang w:val="en-GB"/>
        </w:rPr>
        <w:t>–</w:t>
      </w:r>
      <w:r w:rsidR="00720311">
        <w:rPr>
          <w:rFonts w:ascii="Arial" w:hAnsi="Arial" w:cs="Arial"/>
          <w:b/>
          <w:bCs/>
          <w:lang w:val="en-GB"/>
        </w:rPr>
        <w:t xml:space="preserve"> </w:t>
      </w:r>
      <w:r w:rsidR="001C3FCF" w:rsidRPr="00CD1DB7">
        <w:rPr>
          <w:rFonts w:ascii="Arial" w:hAnsi="Arial" w:cs="Arial"/>
          <w:b/>
          <w:lang w:val="en-GB"/>
        </w:rPr>
        <w:t>TECHNICAL ASSISTANCE TO SADC SECRETARIAT TO CONDUCT A SURVEY ON EMP</w:t>
      </w:r>
      <w:r w:rsidR="001C3FCF">
        <w:rPr>
          <w:rFonts w:ascii="Arial" w:hAnsi="Arial" w:cs="Arial"/>
          <w:b/>
          <w:lang w:val="en-GB"/>
        </w:rPr>
        <w:t>LOYEE ENGAGEMENT</w:t>
      </w:r>
    </w:p>
    <w:p w:rsidR="00AD4EDC" w:rsidRDefault="00385CB9" w:rsidP="00AD4EDC">
      <w:pPr>
        <w:tabs>
          <w:tab w:val="left" w:pos="270"/>
          <w:tab w:val="left" w:pos="540"/>
        </w:tabs>
        <w:rPr>
          <w:rFonts w:ascii="Arial" w:hAnsi="Arial" w:cs="Arial"/>
          <w:b/>
          <w:bCs/>
          <w:sz w:val="28"/>
          <w:szCs w:val="28"/>
          <w:lang w:val="en-GB"/>
        </w:rPr>
      </w:pPr>
      <w:r w:rsidRPr="00AD4EDC">
        <w:rPr>
          <w:rFonts w:ascii="Arial" w:hAnsi="Arial" w:cs="Arial"/>
          <w:b/>
          <w:lang w:val="tn-ZA"/>
        </w:rPr>
        <w:t xml:space="preserve"> </w:t>
      </w:r>
      <w:r w:rsidR="00EC131D">
        <w:rPr>
          <w:rFonts w:ascii="Arial" w:hAnsi="Arial" w:cs="Arial"/>
          <w:b/>
          <w:lang w:val="en-GB"/>
        </w:rPr>
        <w:t xml:space="preserve"> </w:t>
      </w:r>
    </w:p>
    <w:p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rsidR="00265BE1" w:rsidRPr="00085E4C" w:rsidRDefault="00265BE1" w:rsidP="00385CB9">
      <w:pPr>
        <w:ind w:left="425"/>
        <w:jc w:val="both"/>
        <w:rPr>
          <w:rFonts w:ascii="Arial" w:hAnsi="Arial" w:cs="Arial"/>
          <w:b/>
          <w:lang w:val="tn-ZA"/>
        </w:rPr>
      </w:pPr>
    </w:p>
    <w:p w:rsidR="00C56FB7" w:rsidRPr="00C56FB7" w:rsidRDefault="00385CB9" w:rsidP="00C56FB7">
      <w:pPr>
        <w:tabs>
          <w:tab w:val="left" w:pos="270"/>
          <w:tab w:val="left" w:pos="540"/>
        </w:tabs>
        <w:jc w:val="both"/>
        <w:rPr>
          <w:rFonts w:ascii="Arial" w:hAnsi="Arial" w:cs="Arial"/>
          <w:b/>
          <w:bCs/>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644B90" w:rsidRPr="00720311">
        <w:rPr>
          <w:rFonts w:ascii="Arial" w:hAnsi="Arial" w:cs="Arial"/>
          <w:b/>
          <w:bCs/>
          <w:lang w:val="en-GB"/>
        </w:rPr>
        <w:t>REFERENCE NUMBER</w:t>
      </w:r>
      <w:r w:rsidR="00644B90">
        <w:rPr>
          <w:rFonts w:ascii="Arial" w:hAnsi="Arial" w:cs="Arial"/>
          <w:b/>
          <w:bCs/>
          <w:sz w:val="28"/>
          <w:szCs w:val="28"/>
          <w:lang w:val="en-GB"/>
        </w:rPr>
        <w:t>:</w:t>
      </w:r>
      <w:r w:rsidR="00644B90">
        <w:rPr>
          <w:rFonts w:ascii="Arial" w:hAnsi="Arial" w:cs="Arial"/>
          <w:b/>
          <w:bCs/>
          <w:lang w:val="en-GB"/>
        </w:rPr>
        <w:t xml:space="preserve"> SADC/</w:t>
      </w:r>
      <w:r w:rsidR="00C56FB7">
        <w:rPr>
          <w:rFonts w:ascii="Arial" w:hAnsi="Arial" w:cs="Arial"/>
          <w:b/>
          <w:bCs/>
          <w:lang w:val="en-GB"/>
        </w:rPr>
        <w:t>3</w:t>
      </w:r>
      <w:r w:rsidR="001C3FCF">
        <w:rPr>
          <w:rFonts w:ascii="Arial" w:hAnsi="Arial" w:cs="Arial"/>
          <w:b/>
          <w:bCs/>
          <w:lang w:val="en-GB"/>
        </w:rPr>
        <w:t>/5/2/77</w:t>
      </w:r>
      <w:r w:rsidR="00644B90">
        <w:rPr>
          <w:rFonts w:ascii="Arial" w:hAnsi="Arial" w:cs="Arial"/>
          <w:b/>
          <w:bCs/>
          <w:lang w:val="en-GB"/>
        </w:rPr>
        <w:t xml:space="preserve"> - </w:t>
      </w:r>
      <w:r w:rsidR="00644B90" w:rsidRPr="00B35F9C">
        <w:rPr>
          <w:rFonts w:ascii="Arial" w:hAnsi="Arial" w:cs="Arial"/>
          <w:b/>
          <w:lang w:val="en-GB"/>
        </w:rPr>
        <w:t>:</w:t>
      </w:r>
      <w:r w:rsidR="00C56FB7">
        <w:rPr>
          <w:rFonts w:ascii="Arial" w:hAnsi="Arial" w:cs="Arial"/>
          <w:b/>
          <w:lang w:val="en-GB"/>
        </w:rPr>
        <w:t xml:space="preserve"> </w:t>
      </w:r>
      <w:r w:rsidR="001C3FCF" w:rsidRPr="00CD1DB7">
        <w:rPr>
          <w:rFonts w:ascii="Arial" w:hAnsi="Arial" w:cs="Arial"/>
          <w:b/>
          <w:lang w:val="en-GB"/>
        </w:rPr>
        <w:t>TECHNICAL ASSISTANCE TO SADC SECRETARIAT TO CONDUCT A SURVEY ON EMP</w:t>
      </w:r>
      <w:r w:rsidR="001C3FCF">
        <w:rPr>
          <w:rFonts w:ascii="Arial" w:hAnsi="Arial" w:cs="Arial"/>
          <w:b/>
          <w:lang w:val="en-GB"/>
        </w:rPr>
        <w:t>LOYEE ENGAGEMENT</w:t>
      </w:r>
    </w:p>
    <w:p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203FA1" w:rsidRDefault="00203FA1" w:rsidP="00203FA1">
      <w:pPr>
        <w:spacing w:after="120"/>
        <w:ind w:left="426"/>
        <w:jc w:val="both"/>
        <w:rPr>
          <w:rFonts w:ascii="Arial" w:hAnsi="Arial" w:cs="Arial"/>
        </w:rPr>
      </w:pPr>
    </w:p>
    <w:p w:rsidR="00203FA1" w:rsidRPr="000B5FFB" w:rsidRDefault="00203FA1" w:rsidP="00203FA1">
      <w:pPr>
        <w:spacing w:after="120"/>
        <w:ind w:left="426"/>
        <w:jc w:val="both"/>
        <w:rPr>
          <w:rFonts w:ascii="Arial" w:hAnsi="Arial" w:cs="Arial"/>
        </w:rPr>
      </w:pP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20311" w:rsidP="00434A2F">
      <w:pPr>
        <w:numPr>
          <w:ilvl w:val="0"/>
          <w:numId w:val="7"/>
        </w:numPr>
        <w:spacing w:after="120"/>
        <w:ind w:left="426" w:hanging="568"/>
        <w:jc w:val="both"/>
        <w:rPr>
          <w:rFonts w:ascii="Arial" w:hAnsi="Arial" w:cs="Arial"/>
          <w:b/>
        </w:rPr>
      </w:pPr>
      <w:r>
        <w:rPr>
          <w:rFonts w:ascii="Arial" w:hAnsi="Arial" w:cs="Arial"/>
          <w:b/>
        </w:rPr>
        <w:t>Non-</w:t>
      </w:r>
      <w:r w:rsidR="007D4CF9" w:rsidRPr="000B5FFB">
        <w:rPr>
          <w:rFonts w:ascii="Arial" w:hAnsi="Arial" w:cs="Arial"/>
          <w:b/>
        </w:rPr>
        <w:t>Disclosure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AB6267" w:rsidRPr="00361526" w:rsidRDefault="00AB6267" w:rsidP="00361526">
      <w:pPr>
        <w:spacing w:after="200" w:line="276" w:lineRule="auto"/>
        <w:rPr>
          <w:rFonts w:ascii="Arial" w:hAnsi="Arial" w:cs="Arial"/>
          <w:lang w:val="en-GB"/>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[insert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t>Annex 2: Payment Schedule and Requirements</w:t>
      </w:r>
    </w:p>
    <w:p w:rsidR="00FB7F1F" w:rsidRPr="000B5FFB" w:rsidRDefault="00FB7F1F" w:rsidP="00F11C5B">
      <w:pPr>
        <w:jc w:val="both"/>
        <w:rPr>
          <w:rFonts w:ascii="Arial" w:hAnsi="Arial" w:cs="Arial"/>
          <w:lang w:val="en-GB"/>
        </w:rPr>
      </w:pPr>
    </w:p>
    <w:p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6"/>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7"/>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8"/>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9"/>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t>3. The payment shall</w:t>
      </w:r>
      <w:r w:rsidR="0003127B">
        <w:rPr>
          <w:rFonts w:ascii="Arial" w:hAnsi="Arial" w:cs="Arial"/>
          <w:lang w:val="en-GB"/>
        </w:rPr>
        <w:t xml:space="preserve"> be made in accordance with the agreed schedule in line with the deliverables </w:t>
      </w:r>
    </w:p>
    <w:p w:rsidR="005104E1" w:rsidRPr="000B5FFB" w:rsidRDefault="005104E1" w:rsidP="00F11C5B">
      <w:pPr>
        <w:ind w:left="702" w:hanging="45"/>
        <w:jc w:val="both"/>
        <w:rPr>
          <w:rFonts w:ascii="Arial" w:hAnsi="Arial" w:cs="Arial"/>
          <w:lang w:val="en-GB"/>
        </w:rPr>
      </w:pPr>
    </w:p>
    <w:p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43"/>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4B" w:rsidRDefault="00C10C4B" w:rsidP="00382375">
      <w:r>
        <w:separator/>
      </w:r>
    </w:p>
  </w:endnote>
  <w:endnote w:type="continuationSeparator" w:id="0">
    <w:p w:rsidR="00C10C4B" w:rsidRDefault="00C10C4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94D" w:rsidRDefault="00930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F63AA">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63AA">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037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0375">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F63AA">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63AA">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F63AA">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63AA">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4B" w:rsidRDefault="00C10C4B" w:rsidP="00382375">
      <w:r>
        <w:separator/>
      </w:r>
    </w:p>
  </w:footnote>
  <w:footnote w:type="continuationSeparator" w:id="0">
    <w:p w:rsidR="00C10C4B" w:rsidRDefault="00C10C4B" w:rsidP="00382375">
      <w:r>
        <w:continuationSeparator/>
      </w:r>
    </w:p>
  </w:footnote>
  <w:footnote w:id="1">
    <w:p w:rsidR="0093094D" w:rsidRPr="00F10D65" w:rsidRDefault="0093094D"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rsidR="0093094D" w:rsidRDefault="0093094D">
      <w:pPr>
        <w:pStyle w:val="FootnoteText"/>
      </w:pPr>
      <w:r>
        <w:rPr>
          <w:rStyle w:val="FootnoteReference"/>
        </w:rPr>
        <w:footnoteRef/>
      </w:r>
      <w:r>
        <w:t xml:space="preserve"> Delete items that are not applicable or add other items as the case may be.</w:t>
      </w:r>
    </w:p>
  </w:footnote>
  <w:footnote w:id="3">
    <w:p w:rsidR="0093094D" w:rsidRDefault="0093094D" w:rsidP="00820201">
      <w:pPr>
        <w:pStyle w:val="FootnoteText"/>
      </w:pPr>
      <w:r>
        <w:rPr>
          <w:rStyle w:val="FootnoteReference"/>
        </w:rPr>
        <w:footnoteRef/>
      </w:r>
      <w:r>
        <w:t xml:space="preserve"> Indicate unit cost..</w:t>
      </w:r>
    </w:p>
  </w:footnote>
  <w:footnote w:id="4">
    <w:p w:rsidR="0093094D" w:rsidRDefault="0093094D">
      <w:pPr>
        <w:pStyle w:val="FootnoteText"/>
      </w:pPr>
      <w:r>
        <w:rPr>
          <w:rStyle w:val="FootnoteReference"/>
        </w:rPr>
        <w:footnoteRef/>
      </w:r>
      <w:r>
        <w:t xml:space="preserve"> Indicate route of each flight, and if the trip is one- or two-ways</w:t>
      </w:r>
    </w:p>
  </w:footnote>
  <w:footnote w:id="5">
    <w:p w:rsidR="0093094D" w:rsidRDefault="0093094D">
      <w:pPr>
        <w:pStyle w:val="FootnoteText"/>
      </w:pPr>
      <w:r>
        <w:rPr>
          <w:rStyle w:val="FootnoteReference"/>
        </w:rPr>
        <w:footnoteRef/>
      </w:r>
      <w:r>
        <w:t xml:space="preserve"> Provide clear description of what is their exact nature</w:t>
      </w:r>
    </w:p>
  </w:footnote>
  <w:footnote w:id="6">
    <w:p w:rsidR="0093094D" w:rsidRDefault="0093094D" w:rsidP="00065E51">
      <w:pPr>
        <w:pStyle w:val="FootnoteText"/>
      </w:pPr>
      <w:r>
        <w:rPr>
          <w:rStyle w:val="FootnoteReference"/>
        </w:rPr>
        <w:footnoteRef/>
      </w:r>
      <w:r>
        <w:t xml:space="preserve"> Delete items that are not applicable or add other items as the case may be.</w:t>
      </w:r>
    </w:p>
  </w:footnote>
  <w:footnote w:id="7">
    <w:p w:rsidR="0093094D" w:rsidRDefault="0093094D" w:rsidP="00065E51">
      <w:pPr>
        <w:pStyle w:val="FootnoteText"/>
      </w:pPr>
      <w:r>
        <w:rPr>
          <w:rStyle w:val="FootnoteReference"/>
        </w:rPr>
        <w:footnoteRef/>
      </w:r>
      <w:r>
        <w:t xml:space="preserve"> Indicate route of each flight, and if the trip is one- or two-ways.</w:t>
      </w:r>
    </w:p>
  </w:footnote>
  <w:footnote w:id="8">
    <w:p w:rsidR="0093094D" w:rsidRDefault="0093094D" w:rsidP="00065E51">
      <w:pPr>
        <w:pStyle w:val="FootnoteText"/>
      </w:pPr>
      <w:r>
        <w:rPr>
          <w:rStyle w:val="FootnoteReference"/>
        </w:rPr>
        <w:footnoteRef/>
      </w:r>
      <w:r>
        <w:t xml:space="preserve"> Indicate unit cost.</w:t>
      </w:r>
    </w:p>
  </w:footnote>
  <w:footnote w:id="9">
    <w:p w:rsidR="0093094D" w:rsidRDefault="0093094D"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Header"/>
    </w:pPr>
  </w:p>
  <w:p w:rsidR="0093094D" w:rsidRDefault="0093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rsidR="0093094D" w:rsidRDefault="0093094D"/>
  <w:p w:rsidR="0093094D" w:rsidRDefault="0093094D"/>
  <w:p w:rsidR="0093094D" w:rsidRDefault="0093094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4D" w:rsidRDefault="0093094D">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1460DFF"/>
    <w:multiLevelType w:val="hybridMultilevel"/>
    <w:tmpl w:val="4FA4C5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B87389"/>
    <w:multiLevelType w:val="hybridMultilevel"/>
    <w:tmpl w:val="2E0CDF72"/>
    <w:lvl w:ilvl="0" w:tplc="0409001B">
      <w:start w:val="1"/>
      <w:numFmt w:val="lowerRoman"/>
      <w:lvlText w:val="%1."/>
      <w:lvlJc w:val="right"/>
      <w:pPr>
        <w:ind w:left="1375" w:hanging="360"/>
      </w:p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10" w15:restartNumberingAfterBreak="0">
    <w:nsid w:val="12630937"/>
    <w:multiLevelType w:val="hybridMultilevel"/>
    <w:tmpl w:val="75A4B04A"/>
    <w:lvl w:ilvl="0" w:tplc="8F901D0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5"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5243A"/>
    <w:multiLevelType w:val="multilevel"/>
    <w:tmpl w:val="FDE86CF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21314B2"/>
    <w:multiLevelType w:val="hybridMultilevel"/>
    <w:tmpl w:val="3F0C22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240F2"/>
    <w:multiLevelType w:val="hybridMultilevel"/>
    <w:tmpl w:val="6352AF0E"/>
    <w:lvl w:ilvl="0" w:tplc="8F901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B6E66"/>
    <w:multiLevelType w:val="hybridMultilevel"/>
    <w:tmpl w:val="CDA0FEF8"/>
    <w:lvl w:ilvl="0" w:tplc="078A958C">
      <w:start w:val="7"/>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3B473D5"/>
    <w:multiLevelType w:val="hybridMultilevel"/>
    <w:tmpl w:val="F13E735C"/>
    <w:lvl w:ilvl="0" w:tplc="04320013">
      <w:start w:val="1"/>
      <w:numFmt w:val="upperRoman"/>
      <w:lvlText w:val="%1."/>
      <w:lvlJc w:val="right"/>
      <w:pPr>
        <w:ind w:left="1287" w:hanging="360"/>
      </w:pPr>
    </w:lvl>
    <w:lvl w:ilvl="1" w:tplc="04320019" w:tentative="1">
      <w:start w:val="1"/>
      <w:numFmt w:val="lowerLetter"/>
      <w:lvlText w:val="%2."/>
      <w:lvlJc w:val="left"/>
      <w:pPr>
        <w:ind w:left="2007" w:hanging="360"/>
      </w:pPr>
    </w:lvl>
    <w:lvl w:ilvl="2" w:tplc="0432001B" w:tentative="1">
      <w:start w:val="1"/>
      <w:numFmt w:val="lowerRoman"/>
      <w:lvlText w:val="%3."/>
      <w:lvlJc w:val="right"/>
      <w:pPr>
        <w:ind w:left="2727" w:hanging="180"/>
      </w:pPr>
    </w:lvl>
    <w:lvl w:ilvl="3" w:tplc="0432000F" w:tentative="1">
      <w:start w:val="1"/>
      <w:numFmt w:val="decimal"/>
      <w:lvlText w:val="%4."/>
      <w:lvlJc w:val="left"/>
      <w:pPr>
        <w:ind w:left="3447" w:hanging="360"/>
      </w:pPr>
    </w:lvl>
    <w:lvl w:ilvl="4" w:tplc="04320019" w:tentative="1">
      <w:start w:val="1"/>
      <w:numFmt w:val="lowerLetter"/>
      <w:lvlText w:val="%5."/>
      <w:lvlJc w:val="left"/>
      <w:pPr>
        <w:ind w:left="4167" w:hanging="360"/>
      </w:pPr>
    </w:lvl>
    <w:lvl w:ilvl="5" w:tplc="0432001B" w:tentative="1">
      <w:start w:val="1"/>
      <w:numFmt w:val="lowerRoman"/>
      <w:lvlText w:val="%6."/>
      <w:lvlJc w:val="right"/>
      <w:pPr>
        <w:ind w:left="4887" w:hanging="180"/>
      </w:pPr>
    </w:lvl>
    <w:lvl w:ilvl="6" w:tplc="0432000F" w:tentative="1">
      <w:start w:val="1"/>
      <w:numFmt w:val="decimal"/>
      <w:lvlText w:val="%7."/>
      <w:lvlJc w:val="left"/>
      <w:pPr>
        <w:ind w:left="5607" w:hanging="360"/>
      </w:pPr>
    </w:lvl>
    <w:lvl w:ilvl="7" w:tplc="04320019" w:tentative="1">
      <w:start w:val="1"/>
      <w:numFmt w:val="lowerLetter"/>
      <w:lvlText w:val="%8."/>
      <w:lvlJc w:val="left"/>
      <w:pPr>
        <w:ind w:left="6327" w:hanging="360"/>
      </w:pPr>
    </w:lvl>
    <w:lvl w:ilvl="8" w:tplc="0432001B" w:tentative="1">
      <w:start w:val="1"/>
      <w:numFmt w:val="lowerRoman"/>
      <w:lvlText w:val="%9."/>
      <w:lvlJc w:val="right"/>
      <w:pPr>
        <w:ind w:left="7047" w:hanging="180"/>
      </w:pPr>
    </w:lvl>
  </w:abstractNum>
  <w:abstractNum w:abstractNumId="2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5B319EE"/>
    <w:multiLevelType w:val="hybridMultilevel"/>
    <w:tmpl w:val="EFEA832E"/>
    <w:lvl w:ilvl="0" w:tplc="8F901D0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7"/>
  </w:num>
  <w:num w:numId="2">
    <w:abstractNumId w:val="24"/>
  </w:num>
  <w:num w:numId="3">
    <w:abstractNumId w:val="0"/>
  </w:num>
  <w:num w:numId="4">
    <w:abstractNumId w:val="1"/>
  </w:num>
  <w:num w:numId="5">
    <w:abstractNumId w:val="22"/>
  </w:num>
  <w:num w:numId="6">
    <w:abstractNumId w:val="14"/>
  </w:num>
  <w:num w:numId="7">
    <w:abstractNumId w:val="11"/>
  </w:num>
  <w:num w:numId="8">
    <w:abstractNumId w:val="7"/>
  </w:num>
  <w:num w:numId="9">
    <w:abstractNumId w:val="8"/>
  </w:num>
  <w:num w:numId="10">
    <w:abstractNumId w:val="15"/>
  </w:num>
  <w:num w:numId="11">
    <w:abstractNumId w:val="13"/>
  </w:num>
  <w:num w:numId="12">
    <w:abstractNumId w:val="12"/>
  </w:num>
  <w:num w:numId="13">
    <w:abstractNumId w:val="6"/>
  </w:num>
  <w:num w:numId="14">
    <w:abstractNumId w:val="19"/>
  </w:num>
  <w:num w:numId="15">
    <w:abstractNumId w:val="10"/>
  </w:num>
  <w:num w:numId="16">
    <w:abstractNumId w:val="23"/>
  </w:num>
  <w:num w:numId="17">
    <w:abstractNumId w:val="20"/>
  </w:num>
  <w:num w:numId="18">
    <w:abstractNumId w:val="16"/>
  </w:num>
  <w:num w:numId="19">
    <w:abstractNumId w:val="18"/>
  </w:num>
  <w:num w:numId="20">
    <w:abstractNumId w:val="9"/>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058EB"/>
    <w:rsid w:val="0001062F"/>
    <w:rsid w:val="0002104F"/>
    <w:rsid w:val="00025F54"/>
    <w:rsid w:val="0003127B"/>
    <w:rsid w:val="000357BC"/>
    <w:rsid w:val="000377B1"/>
    <w:rsid w:val="00040CB2"/>
    <w:rsid w:val="00047B8E"/>
    <w:rsid w:val="00051306"/>
    <w:rsid w:val="00054228"/>
    <w:rsid w:val="00064E03"/>
    <w:rsid w:val="00065E51"/>
    <w:rsid w:val="00071981"/>
    <w:rsid w:val="00071FCC"/>
    <w:rsid w:val="00076310"/>
    <w:rsid w:val="000800A9"/>
    <w:rsid w:val="000829C3"/>
    <w:rsid w:val="00083027"/>
    <w:rsid w:val="000858AC"/>
    <w:rsid w:val="00085E4C"/>
    <w:rsid w:val="00090A79"/>
    <w:rsid w:val="00095BED"/>
    <w:rsid w:val="000A2B26"/>
    <w:rsid w:val="000A479E"/>
    <w:rsid w:val="000B0DE1"/>
    <w:rsid w:val="000B5FFB"/>
    <w:rsid w:val="000C08A9"/>
    <w:rsid w:val="000C31E9"/>
    <w:rsid w:val="000D104D"/>
    <w:rsid w:val="000D253B"/>
    <w:rsid w:val="000D3EE4"/>
    <w:rsid w:val="000D51EB"/>
    <w:rsid w:val="000E3C12"/>
    <w:rsid w:val="000F42D5"/>
    <w:rsid w:val="00100A01"/>
    <w:rsid w:val="00101B1E"/>
    <w:rsid w:val="00105AC0"/>
    <w:rsid w:val="00105F14"/>
    <w:rsid w:val="001062F9"/>
    <w:rsid w:val="00106590"/>
    <w:rsid w:val="00110A5E"/>
    <w:rsid w:val="001116EE"/>
    <w:rsid w:val="00112308"/>
    <w:rsid w:val="00113859"/>
    <w:rsid w:val="00114A89"/>
    <w:rsid w:val="00115F57"/>
    <w:rsid w:val="0012332D"/>
    <w:rsid w:val="00125AC1"/>
    <w:rsid w:val="00127E79"/>
    <w:rsid w:val="00131ACA"/>
    <w:rsid w:val="001353A5"/>
    <w:rsid w:val="00141687"/>
    <w:rsid w:val="00145C69"/>
    <w:rsid w:val="00181A7F"/>
    <w:rsid w:val="00186025"/>
    <w:rsid w:val="00193CD6"/>
    <w:rsid w:val="00193CF0"/>
    <w:rsid w:val="00196866"/>
    <w:rsid w:val="001A1C4C"/>
    <w:rsid w:val="001A1D68"/>
    <w:rsid w:val="001A3F9C"/>
    <w:rsid w:val="001B16EA"/>
    <w:rsid w:val="001C2C55"/>
    <w:rsid w:val="001C3F33"/>
    <w:rsid w:val="001C3FCF"/>
    <w:rsid w:val="001C6159"/>
    <w:rsid w:val="001C64E3"/>
    <w:rsid w:val="001C7254"/>
    <w:rsid w:val="001D4595"/>
    <w:rsid w:val="001D7ED9"/>
    <w:rsid w:val="001F0602"/>
    <w:rsid w:val="001F1A99"/>
    <w:rsid w:val="001F2616"/>
    <w:rsid w:val="001F5B33"/>
    <w:rsid w:val="00203FA1"/>
    <w:rsid w:val="0020784C"/>
    <w:rsid w:val="00212E37"/>
    <w:rsid w:val="00215D25"/>
    <w:rsid w:val="00217762"/>
    <w:rsid w:val="002222A8"/>
    <w:rsid w:val="0022236E"/>
    <w:rsid w:val="0022736B"/>
    <w:rsid w:val="0023773B"/>
    <w:rsid w:val="00242F09"/>
    <w:rsid w:val="002460A6"/>
    <w:rsid w:val="00247624"/>
    <w:rsid w:val="00247FAE"/>
    <w:rsid w:val="002509DD"/>
    <w:rsid w:val="00251482"/>
    <w:rsid w:val="002535F9"/>
    <w:rsid w:val="002614EB"/>
    <w:rsid w:val="00263C19"/>
    <w:rsid w:val="00265BE1"/>
    <w:rsid w:val="00270FEA"/>
    <w:rsid w:val="002732D4"/>
    <w:rsid w:val="00277572"/>
    <w:rsid w:val="00284C02"/>
    <w:rsid w:val="00291838"/>
    <w:rsid w:val="0029644A"/>
    <w:rsid w:val="0029645B"/>
    <w:rsid w:val="00297453"/>
    <w:rsid w:val="002A40B5"/>
    <w:rsid w:val="002A60CF"/>
    <w:rsid w:val="002A6607"/>
    <w:rsid w:val="002B1555"/>
    <w:rsid w:val="002B2DE1"/>
    <w:rsid w:val="002C0375"/>
    <w:rsid w:val="002C4CFC"/>
    <w:rsid w:val="002E3B29"/>
    <w:rsid w:val="002E4C6F"/>
    <w:rsid w:val="002F2782"/>
    <w:rsid w:val="002F2F03"/>
    <w:rsid w:val="002F3A00"/>
    <w:rsid w:val="002F5771"/>
    <w:rsid w:val="002F5C96"/>
    <w:rsid w:val="00305B58"/>
    <w:rsid w:val="003141B7"/>
    <w:rsid w:val="00314E76"/>
    <w:rsid w:val="00316D3B"/>
    <w:rsid w:val="00317EAF"/>
    <w:rsid w:val="003237FC"/>
    <w:rsid w:val="00323913"/>
    <w:rsid w:val="00330680"/>
    <w:rsid w:val="00335AD3"/>
    <w:rsid w:val="003377C2"/>
    <w:rsid w:val="0034158B"/>
    <w:rsid w:val="00344671"/>
    <w:rsid w:val="00351771"/>
    <w:rsid w:val="0035455F"/>
    <w:rsid w:val="00357A58"/>
    <w:rsid w:val="00361526"/>
    <w:rsid w:val="00363B89"/>
    <w:rsid w:val="00365466"/>
    <w:rsid w:val="003671EC"/>
    <w:rsid w:val="00367838"/>
    <w:rsid w:val="00367F39"/>
    <w:rsid w:val="00382375"/>
    <w:rsid w:val="00385CB9"/>
    <w:rsid w:val="0038616F"/>
    <w:rsid w:val="0039286F"/>
    <w:rsid w:val="00393803"/>
    <w:rsid w:val="00397AEB"/>
    <w:rsid w:val="003A127C"/>
    <w:rsid w:val="003B0A1F"/>
    <w:rsid w:val="003B1D31"/>
    <w:rsid w:val="003B35EC"/>
    <w:rsid w:val="003B5606"/>
    <w:rsid w:val="003C7F83"/>
    <w:rsid w:val="003D026D"/>
    <w:rsid w:val="003D261E"/>
    <w:rsid w:val="003D5B8F"/>
    <w:rsid w:val="003E287F"/>
    <w:rsid w:val="003F221C"/>
    <w:rsid w:val="003F2782"/>
    <w:rsid w:val="003F2B04"/>
    <w:rsid w:val="00400878"/>
    <w:rsid w:val="00423712"/>
    <w:rsid w:val="00424C0C"/>
    <w:rsid w:val="00424DFF"/>
    <w:rsid w:val="0043268F"/>
    <w:rsid w:val="00433AA4"/>
    <w:rsid w:val="00434A2F"/>
    <w:rsid w:val="00445B8B"/>
    <w:rsid w:val="0045149F"/>
    <w:rsid w:val="00452C93"/>
    <w:rsid w:val="004538D6"/>
    <w:rsid w:val="0045427D"/>
    <w:rsid w:val="00465DDB"/>
    <w:rsid w:val="00477A2B"/>
    <w:rsid w:val="004819F2"/>
    <w:rsid w:val="00483A66"/>
    <w:rsid w:val="00493119"/>
    <w:rsid w:val="004A19C9"/>
    <w:rsid w:val="004A1B8F"/>
    <w:rsid w:val="004B05ED"/>
    <w:rsid w:val="004B069E"/>
    <w:rsid w:val="004B1C37"/>
    <w:rsid w:val="004B4AEF"/>
    <w:rsid w:val="004B4F7B"/>
    <w:rsid w:val="004C6FC9"/>
    <w:rsid w:val="004D105F"/>
    <w:rsid w:val="004D569E"/>
    <w:rsid w:val="004E533E"/>
    <w:rsid w:val="004E6977"/>
    <w:rsid w:val="00501860"/>
    <w:rsid w:val="0050234E"/>
    <w:rsid w:val="00507E2F"/>
    <w:rsid w:val="005104E1"/>
    <w:rsid w:val="00512F9D"/>
    <w:rsid w:val="00514679"/>
    <w:rsid w:val="0051750A"/>
    <w:rsid w:val="0052363F"/>
    <w:rsid w:val="00524FA9"/>
    <w:rsid w:val="0052678D"/>
    <w:rsid w:val="00527FAD"/>
    <w:rsid w:val="005303A1"/>
    <w:rsid w:val="005313E7"/>
    <w:rsid w:val="0054794A"/>
    <w:rsid w:val="00556EA7"/>
    <w:rsid w:val="0055781E"/>
    <w:rsid w:val="00561977"/>
    <w:rsid w:val="00570E19"/>
    <w:rsid w:val="00573408"/>
    <w:rsid w:val="005845D5"/>
    <w:rsid w:val="00586382"/>
    <w:rsid w:val="005A0E9D"/>
    <w:rsid w:val="005A2FD0"/>
    <w:rsid w:val="005B375A"/>
    <w:rsid w:val="005B48DF"/>
    <w:rsid w:val="005B75FA"/>
    <w:rsid w:val="005C00C0"/>
    <w:rsid w:val="005C0E21"/>
    <w:rsid w:val="005C479E"/>
    <w:rsid w:val="005D03E6"/>
    <w:rsid w:val="005D26A7"/>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4236C"/>
    <w:rsid w:val="00644B90"/>
    <w:rsid w:val="006454D9"/>
    <w:rsid w:val="006476CC"/>
    <w:rsid w:val="00651EFE"/>
    <w:rsid w:val="00660175"/>
    <w:rsid w:val="00660D9C"/>
    <w:rsid w:val="0066684D"/>
    <w:rsid w:val="006800E8"/>
    <w:rsid w:val="00680A7C"/>
    <w:rsid w:val="00683E2F"/>
    <w:rsid w:val="00693DE0"/>
    <w:rsid w:val="006A4750"/>
    <w:rsid w:val="006B3DE2"/>
    <w:rsid w:val="006B601A"/>
    <w:rsid w:val="006D021F"/>
    <w:rsid w:val="006D23D9"/>
    <w:rsid w:val="006E2838"/>
    <w:rsid w:val="006E32D6"/>
    <w:rsid w:val="006E39FD"/>
    <w:rsid w:val="006F72F3"/>
    <w:rsid w:val="006F7721"/>
    <w:rsid w:val="00700382"/>
    <w:rsid w:val="00710EE7"/>
    <w:rsid w:val="00712D00"/>
    <w:rsid w:val="007157B1"/>
    <w:rsid w:val="007157BF"/>
    <w:rsid w:val="00720311"/>
    <w:rsid w:val="007222ED"/>
    <w:rsid w:val="00722BF3"/>
    <w:rsid w:val="007320E5"/>
    <w:rsid w:val="00737E9F"/>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E08D0"/>
    <w:rsid w:val="007F192D"/>
    <w:rsid w:val="007F1A08"/>
    <w:rsid w:val="007F5D8C"/>
    <w:rsid w:val="007F63AA"/>
    <w:rsid w:val="0080295F"/>
    <w:rsid w:val="00803268"/>
    <w:rsid w:val="0080400E"/>
    <w:rsid w:val="00813F4F"/>
    <w:rsid w:val="00820201"/>
    <w:rsid w:val="00820839"/>
    <w:rsid w:val="00827688"/>
    <w:rsid w:val="008318AF"/>
    <w:rsid w:val="00831ED6"/>
    <w:rsid w:val="00832F4A"/>
    <w:rsid w:val="00835827"/>
    <w:rsid w:val="00836021"/>
    <w:rsid w:val="00841FA8"/>
    <w:rsid w:val="00850D2A"/>
    <w:rsid w:val="0085365F"/>
    <w:rsid w:val="00856E37"/>
    <w:rsid w:val="0086173D"/>
    <w:rsid w:val="008617A7"/>
    <w:rsid w:val="0086622A"/>
    <w:rsid w:val="00867E27"/>
    <w:rsid w:val="00872125"/>
    <w:rsid w:val="008728A0"/>
    <w:rsid w:val="00880709"/>
    <w:rsid w:val="00891EB1"/>
    <w:rsid w:val="00893450"/>
    <w:rsid w:val="008A03CC"/>
    <w:rsid w:val="008A298E"/>
    <w:rsid w:val="008A2B74"/>
    <w:rsid w:val="008B20DA"/>
    <w:rsid w:val="008C23FC"/>
    <w:rsid w:val="008C4DF4"/>
    <w:rsid w:val="008C6AD8"/>
    <w:rsid w:val="008C79A5"/>
    <w:rsid w:val="008E0345"/>
    <w:rsid w:val="008E19DA"/>
    <w:rsid w:val="008E6C70"/>
    <w:rsid w:val="008F263C"/>
    <w:rsid w:val="00900768"/>
    <w:rsid w:val="00901776"/>
    <w:rsid w:val="00902413"/>
    <w:rsid w:val="00903CE6"/>
    <w:rsid w:val="00904146"/>
    <w:rsid w:val="009226E1"/>
    <w:rsid w:val="009254EB"/>
    <w:rsid w:val="009308BE"/>
    <w:rsid w:val="0093094D"/>
    <w:rsid w:val="00930A6C"/>
    <w:rsid w:val="00937F4B"/>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B7B11"/>
    <w:rsid w:val="009D2247"/>
    <w:rsid w:val="009F7340"/>
    <w:rsid w:val="00A0244E"/>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86369"/>
    <w:rsid w:val="00A905FA"/>
    <w:rsid w:val="00A976DC"/>
    <w:rsid w:val="00AA1943"/>
    <w:rsid w:val="00AA23D4"/>
    <w:rsid w:val="00AA48EC"/>
    <w:rsid w:val="00AB4D9D"/>
    <w:rsid w:val="00AB6267"/>
    <w:rsid w:val="00AC6D3B"/>
    <w:rsid w:val="00AD4EDC"/>
    <w:rsid w:val="00AD4FA6"/>
    <w:rsid w:val="00AD554C"/>
    <w:rsid w:val="00AD5BB9"/>
    <w:rsid w:val="00AE5243"/>
    <w:rsid w:val="00AF150F"/>
    <w:rsid w:val="00AF2932"/>
    <w:rsid w:val="00AF4929"/>
    <w:rsid w:val="00AF6377"/>
    <w:rsid w:val="00B2067C"/>
    <w:rsid w:val="00B2214D"/>
    <w:rsid w:val="00B23757"/>
    <w:rsid w:val="00B25495"/>
    <w:rsid w:val="00B34623"/>
    <w:rsid w:val="00B3591E"/>
    <w:rsid w:val="00B35F9C"/>
    <w:rsid w:val="00B41E94"/>
    <w:rsid w:val="00B42B13"/>
    <w:rsid w:val="00B43D20"/>
    <w:rsid w:val="00B560E8"/>
    <w:rsid w:val="00B578FB"/>
    <w:rsid w:val="00B62336"/>
    <w:rsid w:val="00B71ED4"/>
    <w:rsid w:val="00B729DD"/>
    <w:rsid w:val="00B779A6"/>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10C4B"/>
    <w:rsid w:val="00C201C5"/>
    <w:rsid w:val="00C23F9E"/>
    <w:rsid w:val="00C24C81"/>
    <w:rsid w:val="00C30CE6"/>
    <w:rsid w:val="00C3408C"/>
    <w:rsid w:val="00C35D63"/>
    <w:rsid w:val="00C4032D"/>
    <w:rsid w:val="00C41887"/>
    <w:rsid w:val="00C43F30"/>
    <w:rsid w:val="00C470B0"/>
    <w:rsid w:val="00C512B6"/>
    <w:rsid w:val="00C53BF6"/>
    <w:rsid w:val="00C56FB7"/>
    <w:rsid w:val="00C63647"/>
    <w:rsid w:val="00C71AC5"/>
    <w:rsid w:val="00C7446C"/>
    <w:rsid w:val="00C8584F"/>
    <w:rsid w:val="00C85DA8"/>
    <w:rsid w:val="00C90764"/>
    <w:rsid w:val="00C90FC4"/>
    <w:rsid w:val="00C92664"/>
    <w:rsid w:val="00C95C0D"/>
    <w:rsid w:val="00C9646B"/>
    <w:rsid w:val="00CA56F3"/>
    <w:rsid w:val="00CB19FF"/>
    <w:rsid w:val="00CB2B00"/>
    <w:rsid w:val="00CC0CF3"/>
    <w:rsid w:val="00CC4F64"/>
    <w:rsid w:val="00CD0445"/>
    <w:rsid w:val="00CD1DB7"/>
    <w:rsid w:val="00CD433B"/>
    <w:rsid w:val="00CD5BE8"/>
    <w:rsid w:val="00CD6564"/>
    <w:rsid w:val="00CF37EF"/>
    <w:rsid w:val="00D017D8"/>
    <w:rsid w:val="00D04AD8"/>
    <w:rsid w:val="00D06765"/>
    <w:rsid w:val="00D2097D"/>
    <w:rsid w:val="00D227E4"/>
    <w:rsid w:val="00D30B4E"/>
    <w:rsid w:val="00D30B89"/>
    <w:rsid w:val="00D315F7"/>
    <w:rsid w:val="00D4490B"/>
    <w:rsid w:val="00D4764E"/>
    <w:rsid w:val="00D565EC"/>
    <w:rsid w:val="00D56BF2"/>
    <w:rsid w:val="00D60D4E"/>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B2694"/>
    <w:rsid w:val="00DD49F6"/>
    <w:rsid w:val="00DE129D"/>
    <w:rsid w:val="00DF201A"/>
    <w:rsid w:val="00E10360"/>
    <w:rsid w:val="00E15BD6"/>
    <w:rsid w:val="00E22607"/>
    <w:rsid w:val="00E22B74"/>
    <w:rsid w:val="00E26188"/>
    <w:rsid w:val="00E35CE7"/>
    <w:rsid w:val="00E37085"/>
    <w:rsid w:val="00E42746"/>
    <w:rsid w:val="00E44BC6"/>
    <w:rsid w:val="00E51C8B"/>
    <w:rsid w:val="00E64648"/>
    <w:rsid w:val="00E66189"/>
    <w:rsid w:val="00E70A74"/>
    <w:rsid w:val="00E70DB9"/>
    <w:rsid w:val="00E71D4A"/>
    <w:rsid w:val="00E940B3"/>
    <w:rsid w:val="00EA011D"/>
    <w:rsid w:val="00EA7992"/>
    <w:rsid w:val="00EB48E4"/>
    <w:rsid w:val="00EB57E4"/>
    <w:rsid w:val="00EC131D"/>
    <w:rsid w:val="00EC3A43"/>
    <w:rsid w:val="00ED3067"/>
    <w:rsid w:val="00ED591C"/>
    <w:rsid w:val="00EE13D3"/>
    <w:rsid w:val="00EE71F7"/>
    <w:rsid w:val="00EF1046"/>
    <w:rsid w:val="00EF212E"/>
    <w:rsid w:val="00EF3E6B"/>
    <w:rsid w:val="00F01042"/>
    <w:rsid w:val="00F04D03"/>
    <w:rsid w:val="00F06C16"/>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548B6"/>
    <w:rsid w:val="00F606FD"/>
    <w:rsid w:val="00F71BB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D2907"/>
    <w:rsid w:val="00FE28D2"/>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ED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yperlink" Target="http://www.sadc.int/member-states/malawi/"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sadc.int/member-states/angola/" TargetMode="External"/><Relationship Id="rId34" Type="http://schemas.openxmlformats.org/officeDocument/2006/relationships/hyperlink" Target="http://www.sadc.int/member-states/zambia/"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ggwaza@sadc.int" TargetMode="External"/><Relationship Id="rId17" Type="http://schemas.openxmlformats.org/officeDocument/2006/relationships/footer" Target="footer3.xml"/><Relationship Id="rId25" Type="http://schemas.openxmlformats.org/officeDocument/2006/relationships/hyperlink" Target="http://www.sadc.int/member-states/madagascar/" TargetMode="External"/><Relationship Id="rId33" Type="http://schemas.openxmlformats.org/officeDocument/2006/relationships/hyperlink" Target="http://www.sadc.int/member-states/tanzania/"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hyperlink" Target="http://www.sadc.int/member-states/namibia/"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yamukondiwa@sadc.int" TargetMode="External"/><Relationship Id="rId24" Type="http://schemas.openxmlformats.org/officeDocument/2006/relationships/hyperlink" Target="http://www.sadc.int/member-states/lesotho/" TargetMode="External"/><Relationship Id="rId32" Type="http://schemas.openxmlformats.org/officeDocument/2006/relationships/hyperlink" Target="http://www.sadc.int/member-states/swaziland/"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adc.int/member-states/dr-congo/" TargetMode="External"/><Relationship Id="rId28" Type="http://schemas.openxmlformats.org/officeDocument/2006/relationships/hyperlink" Target="http://www.sadc.int/member-states/mozambique/" TargetMode="External"/><Relationship Id="rId36" Type="http://schemas.openxmlformats.org/officeDocument/2006/relationships/header" Target="header4.xml"/><Relationship Id="rId10" Type="http://schemas.openxmlformats.org/officeDocument/2006/relationships/hyperlink" Target="mailto:rhaufiku@sadc.int" TargetMode="External"/><Relationship Id="rId19" Type="http://schemas.openxmlformats.org/officeDocument/2006/relationships/image" Target="file:///C:\Users\tnyamukondiw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hyperlink" Target="http://www.sadc.int/member-states/south-afric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woombola@sadc.int" TargetMode="External"/><Relationship Id="rId14" Type="http://schemas.openxmlformats.org/officeDocument/2006/relationships/footer" Target="footer1.xml"/><Relationship Id="rId22" Type="http://schemas.openxmlformats.org/officeDocument/2006/relationships/hyperlink" Target="http://www.sadc.int/member-states/botswana/" TargetMode="External"/><Relationship Id="rId27" Type="http://schemas.openxmlformats.org/officeDocument/2006/relationships/hyperlink" Target="http://www.sadc.int/member-states/mauritius/" TargetMode="External"/><Relationship Id="rId30" Type="http://schemas.openxmlformats.org/officeDocument/2006/relationships/hyperlink" Target="http://www.sadc.int/member-states/seychelles/" TargetMode="External"/><Relationship Id="rId35" Type="http://schemas.openxmlformats.org/officeDocument/2006/relationships/header" Target="header3.xm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D0EC-E2F5-44B4-A2E7-7D9635F4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9160</Words>
  <Characters>52214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61252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Taisekwa Nyamukondiwa</cp:lastModifiedBy>
  <cp:revision>2</cp:revision>
  <cp:lastPrinted>2017-10-16T05:58:00Z</cp:lastPrinted>
  <dcterms:created xsi:type="dcterms:W3CDTF">2020-02-14T13:19:00Z</dcterms:created>
  <dcterms:modified xsi:type="dcterms:W3CDTF">2020-02-14T13:19:00Z</dcterms:modified>
</cp:coreProperties>
</file>