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smartTag w:uri="urn:schemas-microsoft-com:office:smarttags" w:element="place">
        <w:r>
          <w:rPr>
            <w:b/>
            <w:bCs/>
            <w:spacing w:val="26"/>
            <w:sz w:val="38"/>
            <w:szCs w:val="38"/>
          </w:rPr>
          <w:t>Southern Africa</w:t>
        </w:r>
      </w:smartTag>
      <w:r>
        <w:rPr>
          <w:b/>
          <w:bCs/>
          <w:spacing w:val="26"/>
          <w:sz w:val="38"/>
          <w:szCs w:val="38"/>
        </w:rPr>
        <w:t xml:space="preserve">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Pr="002306AF" w:rsidRDefault="00581872" w:rsidP="00581872">
      <w:pPr>
        <w:tabs>
          <w:tab w:val="center" w:pos="4513"/>
        </w:tabs>
        <w:suppressAutoHyphens/>
        <w:snapToGrid w:val="0"/>
        <w:spacing w:before="100" w:after="100"/>
        <w:jc w:val="center"/>
        <w:rPr>
          <w:rFonts w:eastAsia="Arial Unicode MS"/>
          <w:b/>
          <w:spacing w:val="-3"/>
          <w:sz w:val="32"/>
          <w:szCs w:val="32"/>
        </w:rPr>
      </w:pPr>
    </w:p>
    <w:p w:rsidR="00F05F37" w:rsidRPr="00507F2B" w:rsidRDefault="002306AF" w:rsidP="002306AF">
      <w:pPr>
        <w:tabs>
          <w:tab w:val="center" w:pos="4513"/>
        </w:tabs>
        <w:suppressAutoHyphens/>
        <w:snapToGrid w:val="0"/>
        <w:spacing w:before="100" w:after="100"/>
        <w:jc w:val="center"/>
        <w:rPr>
          <w:sz w:val="28"/>
          <w:szCs w:val="28"/>
        </w:rPr>
      </w:pPr>
      <w:r w:rsidRPr="00507F2B">
        <w:rPr>
          <w:rFonts w:eastAsia="Arial Unicode MS"/>
          <w:b/>
          <w:spacing w:val="-3"/>
          <w:sz w:val="28"/>
          <w:szCs w:val="28"/>
        </w:rPr>
        <w:t>PREQUALIFICATION DOCUMENT FOR PROCUREMENT OF</w:t>
      </w:r>
    </w:p>
    <w:p w:rsidR="002306AF" w:rsidRDefault="002306AF" w:rsidP="002306AF">
      <w:pPr>
        <w:spacing w:line="276" w:lineRule="auto"/>
        <w:jc w:val="center"/>
        <w:rPr>
          <w:b/>
          <w:sz w:val="28"/>
          <w:szCs w:val="28"/>
          <w:lang w:val="en-GB"/>
        </w:rPr>
      </w:pPr>
      <w:r w:rsidRPr="00507F2B">
        <w:rPr>
          <w:b/>
          <w:sz w:val="28"/>
          <w:szCs w:val="28"/>
          <w:lang w:val="en-GB"/>
        </w:rPr>
        <w:t xml:space="preserve">TECHNICAL ASSISTANCE TO SADC SECRETARIAT ON </w:t>
      </w:r>
    </w:p>
    <w:p w:rsidR="003862DD" w:rsidRDefault="003862DD" w:rsidP="002306AF">
      <w:pPr>
        <w:spacing w:line="276" w:lineRule="auto"/>
        <w:jc w:val="center"/>
        <w:rPr>
          <w:b/>
          <w:sz w:val="28"/>
          <w:szCs w:val="28"/>
          <w:lang w:val="en-GB"/>
        </w:rPr>
      </w:pPr>
    </w:p>
    <w:p w:rsidR="00F05F37" w:rsidRDefault="00F05F37" w:rsidP="00F05F37">
      <w:pPr>
        <w:jc w:val="center"/>
        <w:rPr>
          <w:rFonts w:ascii="Book Antiqua" w:hAnsi="Book Antiqua"/>
          <w:sz w:val="26"/>
          <w:szCs w:val="26"/>
        </w:rPr>
      </w:pPr>
    </w:p>
    <w:p w:rsidR="00904715" w:rsidRDefault="00904715" w:rsidP="00F05F37">
      <w:pPr>
        <w:jc w:val="center"/>
        <w:rPr>
          <w:rFonts w:ascii="Book Antiqua" w:hAnsi="Book Antiqua"/>
          <w:sz w:val="26"/>
          <w:szCs w:val="26"/>
        </w:rPr>
      </w:pPr>
    </w:p>
    <w:p w:rsidR="00221E99" w:rsidRPr="00221E99" w:rsidRDefault="00904715" w:rsidP="00221E99">
      <w:pPr>
        <w:jc w:val="center"/>
        <w:rPr>
          <w:sz w:val="28"/>
          <w:szCs w:val="28"/>
          <w:lang w:val="en-ZW"/>
        </w:rPr>
      </w:pPr>
      <w:r>
        <w:rPr>
          <w:b/>
          <w:sz w:val="28"/>
          <w:szCs w:val="28"/>
          <w:lang w:val="en-ZW"/>
        </w:rPr>
        <w:t>CONTRACT NAME</w:t>
      </w:r>
      <w:r w:rsidR="000A0465">
        <w:rPr>
          <w:b/>
          <w:sz w:val="28"/>
          <w:szCs w:val="28"/>
          <w:lang w:val="en-ZW"/>
        </w:rPr>
        <w:t>:</w:t>
      </w:r>
      <w:r w:rsidR="000A0465">
        <w:rPr>
          <w:sz w:val="28"/>
          <w:szCs w:val="28"/>
          <w:lang w:val="en-ZW"/>
        </w:rPr>
        <w:t xml:space="preserve"> </w:t>
      </w:r>
      <w:r w:rsidR="00CD113D" w:rsidRPr="00CD113D">
        <w:rPr>
          <w:sz w:val="28"/>
          <w:szCs w:val="28"/>
          <w:lang w:val="en-GB"/>
        </w:rPr>
        <w:t xml:space="preserve">TECHNICAL ASSISTANCE TO SADC SECRETARIAT ON </w:t>
      </w:r>
      <w:r w:rsidR="00221E99" w:rsidRPr="00221E99">
        <w:rPr>
          <w:sz w:val="28"/>
          <w:szCs w:val="28"/>
          <w:lang w:val="en-ZW"/>
        </w:rPr>
        <w:t xml:space="preserve">STRENGTHENING INSTITUTIONAL CAPACITY AND </w:t>
      </w:r>
    </w:p>
    <w:p w:rsidR="00581872" w:rsidRDefault="00221E99" w:rsidP="00221E99">
      <w:pPr>
        <w:jc w:val="center"/>
        <w:rPr>
          <w:sz w:val="28"/>
          <w:szCs w:val="28"/>
          <w:lang w:val="en-ZW"/>
        </w:rPr>
      </w:pPr>
      <w:r w:rsidRPr="00221E99">
        <w:rPr>
          <w:sz w:val="28"/>
          <w:szCs w:val="28"/>
          <w:lang w:val="en-ZW"/>
        </w:rPr>
        <w:t>STAKEHOLDER ENGAGEMENT</w:t>
      </w:r>
    </w:p>
    <w:p w:rsidR="00221E99" w:rsidRDefault="00221E99" w:rsidP="00221E99">
      <w:pPr>
        <w:jc w:val="center"/>
        <w:rPr>
          <w:rFonts w:ascii="Book Antiqua" w:hAnsi="Book Antiqua"/>
          <w:sz w:val="26"/>
          <w:szCs w:val="26"/>
        </w:rPr>
      </w:pPr>
    </w:p>
    <w:p w:rsidR="00581872" w:rsidRPr="000A0465" w:rsidRDefault="000A0465" w:rsidP="00581872">
      <w:pPr>
        <w:pStyle w:val="ChapterNumber"/>
        <w:tabs>
          <w:tab w:val="clear" w:pos="-720"/>
        </w:tabs>
        <w:jc w:val="center"/>
        <w:rPr>
          <w:rFonts w:ascii="Times New Roman" w:hAnsi="Times New Roman"/>
          <w:b/>
          <w:color w:val="000000"/>
          <w:sz w:val="28"/>
          <w:szCs w:val="28"/>
        </w:rPr>
      </w:pPr>
      <w:r w:rsidRPr="000A0465">
        <w:rPr>
          <w:rFonts w:ascii="Times New Roman" w:hAnsi="Times New Roman"/>
          <w:b/>
          <w:color w:val="000000"/>
          <w:sz w:val="28"/>
          <w:szCs w:val="28"/>
        </w:rPr>
        <w:t>REFERENCE NUMBER:</w:t>
      </w:r>
      <w:r w:rsidRPr="000A0465">
        <w:rPr>
          <w:rFonts w:ascii="Times New Roman" w:hAnsi="Times New Roman"/>
          <w:color w:val="000000"/>
          <w:sz w:val="28"/>
          <w:szCs w:val="28"/>
        </w:rPr>
        <w:t xml:space="preserve"> </w:t>
      </w:r>
      <w:r w:rsidR="003606A9">
        <w:rPr>
          <w:rFonts w:ascii="Times New Roman" w:hAnsi="Times New Roman"/>
          <w:color w:val="000000"/>
          <w:sz w:val="28"/>
          <w:szCs w:val="28"/>
        </w:rPr>
        <w:t>SADC/3/5/2/49</w:t>
      </w:r>
    </w:p>
    <w:p w:rsidR="00581872" w:rsidRDefault="00581872" w:rsidP="00F05F37">
      <w:pPr>
        <w:jc w:val="center"/>
        <w:rPr>
          <w:rFonts w:ascii="Book Antiqua" w:hAnsi="Book Antiqua"/>
          <w:sz w:val="26"/>
          <w:szCs w:val="26"/>
        </w:rPr>
      </w:pPr>
    </w:p>
    <w:p w:rsidR="00581872" w:rsidRPr="009C6E34" w:rsidRDefault="00581872" w:rsidP="00F05F37">
      <w:pPr>
        <w:jc w:val="center"/>
        <w:rPr>
          <w:rFonts w:ascii="Book Antiqua" w:hAnsi="Book Antiqua"/>
          <w:sz w:val="26"/>
          <w:szCs w:val="26"/>
        </w:rPr>
      </w:pPr>
    </w:p>
    <w:p w:rsidR="0084169E" w:rsidRDefault="0084169E" w:rsidP="0084169E">
      <w:pPr>
        <w:pStyle w:val="Style5"/>
        <w:spacing w:before="828"/>
        <w:rPr>
          <w:b/>
          <w:bCs/>
          <w:i/>
          <w:iCs/>
          <w:sz w:val="36"/>
          <w:szCs w:val="36"/>
        </w:rPr>
      </w:pPr>
      <w:r>
        <w:rPr>
          <w:b/>
          <w:bCs/>
          <w:spacing w:val="16"/>
          <w:sz w:val="36"/>
          <w:szCs w:val="36"/>
        </w:rPr>
        <w:t xml:space="preserve">Issued on: </w:t>
      </w:r>
      <w:r w:rsidR="000F74EB">
        <w:rPr>
          <w:b/>
          <w:bCs/>
          <w:spacing w:val="16"/>
          <w:sz w:val="36"/>
          <w:szCs w:val="36"/>
        </w:rPr>
        <w:t>29</w:t>
      </w:r>
      <w:r w:rsidR="003606A9">
        <w:rPr>
          <w:b/>
          <w:bCs/>
          <w:spacing w:val="16"/>
          <w:sz w:val="36"/>
          <w:szCs w:val="36"/>
        </w:rPr>
        <w:t xml:space="preserve"> JULY</w:t>
      </w:r>
      <w:r w:rsidR="000A0465">
        <w:rPr>
          <w:b/>
          <w:bCs/>
          <w:spacing w:val="16"/>
          <w:sz w:val="36"/>
          <w:szCs w:val="36"/>
        </w:rPr>
        <w:t xml:space="preserve"> 2019</w:t>
      </w:r>
    </w:p>
    <w:p w:rsidR="0084169E" w:rsidRPr="00133A47" w:rsidRDefault="0084169E" w:rsidP="0084169E">
      <w:pPr>
        <w:pStyle w:val="Style5"/>
        <w:spacing w:before="612"/>
        <w:rPr>
          <w:b/>
          <w:bCs/>
          <w:iCs/>
          <w:sz w:val="36"/>
          <w:szCs w:val="36"/>
        </w:rPr>
      </w:pPr>
      <w:r>
        <w:rPr>
          <w:b/>
          <w:bCs/>
          <w:spacing w:val="16"/>
          <w:sz w:val="36"/>
          <w:szCs w:val="36"/>
        </w:rPr>
        <w:t>Inv</w:t>
      </w:r>
      <w:r w:rsidR="00420CAF">
        <w:rPr>
          <w:b/>
          <w:bCs/>
          <w:spacing w:val="16"/>
          <w:sz w:val="36"/>
          <w:szCs w:val="36"/>
        </w:rPr>
        <w:t>itation for Prequalification No</w:t>
      </w:r>
      <w:r>
        <w:rPr>
          <w:b/>
          <w:bCs/>
          <w:spacing w:val="16"/>
          <w:sz w:val="36"/>
          <w:szCs w:val="36"/>
        </w:rPr>
        <w:t xml:space="preserve">: </w:t>
      </w:r>
      <w:r w:rsidR="000A0465">
        <w:rPr>
          <w:b/>
          <w:bCs/>
          <w:spacing w:val="16"/>
          <w:sz w:val="36"/>
          <w:szCs w:val="36"/>
        </w:rPr>
        <w:t>01/2019</w:t>
      </w:r>
    </w:p>
    <w:p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404471">
          <w:rPr>
            <w:webHidden/>
          </w:rPr>
          <w:t>1</w:t>
        </w:r>
        <w:r>
          <w:rPr>
            <w:webHidden/>
          </w:rPr>
          <w:fldChar w:fldCharType="end"/>
        </w:r>
      </w:hyperlink>
    </w:p>
    <w:p w:rsidR="0084169E" w:rsidRDefault="00101C26"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404471">
          <w:rPr>
            <w:noProof/>
            <w:webHidden/>
          </w:rPr>
          <w:t>3</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404471">
          <w:rPr>
            <w:noProof/>
            <w:webHidden/>
          </w:rPr>
          <w:t>15</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404471">
          <w:rPr>
            <w:noProof/>
            <w:webHidden/>
          </w:rPr>
          <w:t>19</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404471">
          <w:rPr>
            <w:noProof/>
            <w:webHidden/>
          </w:rPr>
          <w:t>25</w:t>
        </w:r>
        <w:r w:rsidR="00E37511">
          <w:rPr>
            <w:noProof/>
            <w:webHidden/>
          </w:rPr>
          <w:fldChar w:fldCharType="end"/>
        </w:r>
      </w:hyperlink>
    </w:p>
    <w:p w:rsidR="0084169E" w:rsidRDefault="00101C26"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404471">
          <w:rPr>
            <w:webHidden/>
          </w:rPr>
          <w:t>1</w:t>
        </w:r>
        <w:r w:rsidR="00E37511">
          <w:rPr>
            <w:webHidden/>
          </w:rPr>
          <w:fldChar w:fldCharType="end"/>
        </w:r>
      </w:hyperlink>
    </w:p>
    <w:p w:rsidR="0084169E" w:rsidRDefault="00101C26"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404471">
          <w:rPr>
            <w:noProof/>
            <w:webHidden/>
          </w:rPr>
          <w:t>2</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0" w:name="_Toc264280770"/>
      <w:r>
        <w:lastRenderedPageBreak/>
        <w:t>PART 1 – Prequalification Procedures</w:t>
      </w:r>
      <w:bookmarkEnd w:id="0"/>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1" w:name="_Toc264280771"/>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1"/>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404471">
          <w:rPr>
            <w:noProof/>
            <w:webHidden/>
          </w:rPr>
          <w:t>4</w:t>
        </w:r>
        <w:r>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404471">
          <w:rPr>
            <w:noProof/>
            <w:webHidden/>
          </w:rPr>
          <w:t>5</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404471">
          <w:rPr>
            <w:noProof/>
            <w:webHidden/>
          </w:rPr>
          <w:t>6</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101C26"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101C26"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101C26"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lastRenderedPageBreak/>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 </w:t>
      </w:r>
    </w:p>
    <w:p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rsidTr="00E331AD">
        <w:tc>
          <w:tcPr>
            <w:tcW w:w="1935" w:type="dxa"/>
          </w:tcPr>
          <w:p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D55AC0">
                  <w:rPr>
                    <w:spacing w:val="-2"/>
                  </w:rPr>
                  <w:t>Section</w:t>
                </w:r>
              </w:smartTag>
              <w:r w:rsidRPr="00D55AC0">
                <w:rPr>
                  <w:spacing w:val="-2"/>
                </w:rPr>
                <w:t xml:space="preserve"> </w:t>
              </w:r>
              <w:smartTag w:uri="urn:schemas:contacts" w:element="Sn">
                <w:r w:rsidRPr="00D55AC0">
                  <w:rPr>
                    <w:spacing w:val="-2"/>
                  </w:rPr>
                  <w:t>I.</w:t>
                </w:r>
              </w:smartTag>
            </w:smartTag>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rsidTr="00E331AD">
        <w:tc>
          <w:tcPr>
            <w:tcW w:w="1935" w:type="dxa"/>
          </w:tcPr>
          <w:p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3" w:name="_Toc264369430"/>
          </w:p>
          <w:p w:rsidR="00FC1A2B" w:rsidRPr="00574555" w:rsidRDefault="00FC1A2B" w:rsidP="0032041A">
            <w:pPr>
              <w:pStyle w:val="Heading2"/>
              <w:rPr>
                <w:rFonts w:cs="Arial"/>
                <w:spacing w:val="-2"/>
              </w:rPr>
            </w:pPr>
            <w:r w:rsidRPr="00574555">
              <w:rPr>
                <w:rFonts w:cs="Arial"/>
              </w:rPr>
              <w:t>D. Submission of Applications</w:t>
            </w:r>
            <w:bookmarkEnd w:id="23"/>
          </w:p>
        </w:tc>
      </w:tr>
      <w:tr w:rsidR="00FC1A2B" w:rsidRPr="00D55AC0" w:rsidTr="00E331AD">
        <w:tc>
          <w:tcPr>
            <w:tcW w:w="1935" w:type="dxa"/>
          </w:tcPr>
          <w:p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rsidTr="00E331AD">
        <w:tc>
          <w:tcPr>
            <w:tcW w:w="1935" w:type="dxa"/>
          </w:tcPr>
          <w:p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rsidTr="00E331AD">
        <w:tc>
          <w:tcPr>
            <w:tcW w:w="1935" w:type="dxa"/>
          </w:tcPr>
          <w:p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 xml:space="preserve">Prequalification of </w:t>
            </w:r>
            <w:r w:rsidR="00FC1A2B" w:rsidRPr="00574555">
              <w:rPr>
                <w:rFonts w:cs="Arial"/>
              </w:rPr>
              <w:lastRenderedPageBreak/>
              <w:t>Applicants</w:t>
            </w:r>
            <w:bookmarkEnd w:id="36"/>
          </w:p>
        </w:tc>
        <w:tc>
          <w:tcPr>
            <w:tcW w:w="8272" w:type="dxa"/>
          </w:tcPr>
          <w:p w:rsidR="00FC1A2B" w:rsidRPr="00D55AC0" w:rsidRDefault="00FC1A2B" w:rsidP="0032041A">
            <w:pPr>
              <w:tabs>
                <w:tab w:val="left" w:pos="2160"/>
              </w:tabs>
              <w:spacing w:after="200"/>
              <w:ind w:left="576" w:hanging="576"/>
              <w:jc w:val="both"/>
              <w:rPr>
                <w:spacing w:val="-2"/>
              </w:rPr>
            </w:pPr>
            <w:r>
              <w:rPr>
                <w:spacing w:val="-2"/>
              </w:rPr>
              <w:lastRenderedPageBreak/>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7" w:name="_Toc264369444"/>
            <w:r w:rsidRPr="00574555">
              <w:rPr>
                <w:rFonts w:cs="Arial"/>
              </w:rPr>
              <w:lastRenderedPageBreak/>
              <w:t>28.</w:t>
            </w:r>
            <w:r w:rsidRPr="00574555">
              <w:rPr>
                <w:rFonts w:cs="Arial"/>
              </w:rPr>
              <w:tab/>
              <w:t>Notification of Prequalification</w:t>
            </w:r>
            <w:bookmarkEnd w:id="37"/>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rsidRPr="0060602D" w:rsidTr="00AB3417">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rsidR="0084169E" w:rsidRPr="0060602D" w:rsidRDefault="0084169E" w:rsidP="00AB3417">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sidR="00AB3417">
              <w:rPr>
                <w:rFonts w:ascii="Book Antiqua" w:hAnsi="Book Antiqua"/>
                <w:sz w:val="36"/>
                <w:szCs w:val="36"/>
              </w:rPr>
              <w:t>c</w:t>
            </w:r>
            <w:r w:rsidRPr="0060602D">
              <w:rPr>
                <w:rFonts w:ascii="Book Antiqua" w:hAnsi="Book Antiqua"/>
                <w:sz w:val="36"/>
                <w:szCs w:val="36"/>
              </w:rPr>
              <w:t>ation Data Sheet</w:t>
            </w:r>
            <w:bookmarkEnd w:id="41"/>
          </w:p>
        </w:tc>
      </w:tr>
      <w:tr w:rsidR="0084169E"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84169E" w:rsidRPr="0060602D" w:rsidRDefault="0084169E" w:rsidP="0032041A">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84169E"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84169E"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2D45DB" w:rsidRDefault="00B340F2" w:rsidP="00F72477">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w:t>
            </w:r>
            <w:r w:rsidR="00432014" w:rsidRPr="0087378F">
              <w:rPr>
                <w:rFonts w:ascii="Book Antiqua" w:hAnsi="Book Antiqua"/>
                <w:b/>
                <w:color w:val="auto"/>
                <w:sz w:val="24"/>
                <w:szCs w:val="24"/>
              </w:rPr>
              <w:t xml:space="preserve"> Secretariat</w:t>
            </w:r>
            <w:r w:rsidR="002D45DB">
              <w:rPr>
                <w:rFonts w:ascii="Book Antiqua" w:hAnsi="Book Antiqua"/>
                <w:b/>
                <w:color w:val="auto"/>
                <w:sz w:val="24"/>
                <w:szCs w:val="24"/>
              </w:rPr>
              <w:t>.</w:t>
            </w:r>
          </w:p>
          <w:p w:rsidR="002D45DB" w:rsidRDefault="002D45DB" w:rsidP="002D45DB">
            <w:pPr>
              <w:tabs>
                <w:tab w:val="left" w:pos="0"/>
              </w:tabs>
              <w:jc w:val="both"/>
              <w:rPr>
                <w:rFonts w:ascii="Book Antiqua" w:hAnsi="Book Antiqua"/>
                <w:b/>
                <w:lang w:val="en-GB"/>
              </w:rPr>
            </w:pPr>
          </w:p>
          <w:p w:rsidR="00366D0F" w:rsidRPr="00366D0F" w:rsidRDefault="00AD1CEA" w:rsidP="00366D0F">
            <w:pPr>
              <w:tabs>
                <w:tab w:val="left" w:pos="0"/>
              </w:tabs>
              <w:jc w:val="both"/>
              <w:rPr>
                <w:sz w:val="20"/>
                <w:szCs w:val="20"/>
                <w:lang w:val="en-ZW"/>
              </w:rPr>
            </w:pPr>
            <w:r w:rsidRPr="00AD1CEA">
              <w:rPr>
                <w:b/>
                <w:sz w:val="20"/>
                <w:szCs w:val="20"/>
                <w:lang w:val="en-ZW"/>
              </w:rPr>
              <w:t xml:space="preserve">CONTRACT NAME: </w:t>
            </w:r>
            <w:r w:rsidR="00366D0F" w:rsidRPr="00366D0F">
              <w:rPr>
                <w:sz w:val="20"/>
                <w:szCs w:val="20"/>
                <w:lang w:val="en-GB"/>
              </w:rPr>
              <w:t xml:space="preserve">TECHNICAL ASSISTANCE TO SADC SECRETARIAT ON </w:t>
            </w:r>
            <w:r w:rsidR="00366D0F" w:rsidRPr="00366D0F">
              <w:rPr>
                <w:sz w:val="20"/>
                <w:szCs w:val="20"/>
                <w:lang w:val="en-ZW"/>
              </w:rPr>
              <w:t>STRENGTHE</w:t>
            </w:r>
            <w:r w:rsidR="00366D0F">
              <w:rPr>
                <w:sz w:val="20"/>
                <w:szCs w:val="20"/>
                <w:lang w:val="en-ZW"/>
              </w:rPr>
              <w:t xml:space="preserve">NING INSTITUTIONAL CAPACITY AND </w:t>
            </w:r>
            <w:r w:rsidR="00366D0F" w:rsidRPr="00366D0F">
              <w:rPr>
                <w:sz w:val="20"/>
                <w:szCs w:val="20"/>
                <w:lang w:val="en-ZW"/>
              </w:rPr>
              <w:t>STAKEHOLDER ENGAGEMENT</w:t>
            </w:r>
          </w:p>
          <w:p w:rsidR="00AD1CEA" w:rsidRPr="00AD1CEA" w:rsidRDefault="00AD1CEA" w:rsidP="00AD1CEA">
            <w:pPr>
              <w:tabs>
                <w:tab w:val="left" w:pos="0"/>
              </w:tabs>
              <w:jc w:val="both"/>
              <w:rPr>
                <w:sz w:val="20"/>
                <w:szCs w:val="20"/>
              </w:rPr>
            </w:pPr>
            <w:r w:rsidRPr="00AD1CEA">
              <w:rPr>
                <w:b/>
                <w:sz w:val="20"/>
                <w:szCs w:val="20"/>
              </w:rPr>
              <w:t xml:space="preserve">REFERENCE NUMBER: </w:t>
            </w:r>
            <w:r w:rsidRPr="00AD1CEA">
              <w:rPr>
                <w:sz w:val="20"/>
                <w:szCs w:val="20"/>
              </w:rPr>
              <w:t>SADC/3/5/2/49</w:t>
            </w:r>
          </w:p>
          <w:p w:rsidR="00D45543" w:rsidRPr="0060602D" w:rsidRDefault="00D45543" w:rsidP="002D45DB">
            <w:pPr>
              <w:tabs>
                <w:tab w:val="left" w:pos="0"/>
              </w:tabs>
              <w:jc w:val="both"/>
              <w:rPr>
                <w:rFonts w:ascii="Book Antiqua" w:hAnsi="Book Antiqua"/>
                <w:b/>
              </w:rPr>
            </w:pPr>
          </w:p>
        </w:tc>
      </w:tr>
      <w:tr w:rsidR="001F2D84"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1F2D84" w:rsidRPr="0060602D" w:rsidRDefault="001F2D84" w:rsidP="0032041A">
            <w:pPr>
              <w:tabs>
                <w:tab w:val="decimal" w:pos="777"/>
              </w:tabs>
              <w:spacing w:after="200"/>
              <w:rPr>
                <w:rFonts w:ascii="Book Antiqua" w:hAnsi="Book Antiqua"/>
                <w:b/>
                <w:bCs/>
                <w:spacing w:val="-2"/>
              </w:rPr>
            </w:pPr>
            <w:r w:rsidRPr="0060602D">
              <w:rPr>
                <w:rFonts w:ascii="Book Antiqua" w:hAnsi="Book Antiqua"/>
                <w:b/>
                <w:bCs/>
                <w:spacing w:val="-2"/>
              </w:rPr>
              <w:t>I</w:t>
            </w:r>
            <w:r w:rsidR="00E331AD" w:rsidRPr="0060602D">
              <w:rPr>
                <w:rFonts w:ascii="Book Antiqua" w:hAnsi="Book Antiqua"/>
                <w:b/>
                <w:bCs/>
                <w:spacing w:val="-2"/>
              </w:rPr>
              <w:t>TA 1.2</w:t>
            </w:r>
          </w:p>
        </w:tc>
        <w:tc>
          <w:tcPr>
            <w:tcW w:w="7561" w:type="dxa"/>
            <w:tcBorders>
              <w:top w:val="single" w:sz="2" w:space="0" w:color="auto"/>
              <w:left w:val="single" w:sz="2" w:space="0" w:color="auto"/>
              <w:bottom w:val="single" w:sz="2" w:space="0" w:color="auto"/>
              <w:right w:val="single" w:sz="2" w:space="0" w:color="auto"/>
            </w:tcBorders>
          </w:tcPr>
          <w:p w:rsidR="00E331AD" w:rsidRPr="0060602D" w:rsidRDefault="00E331AD" w:rsidP="00755481">
            <w:pPr>
              <w:spacing w:after="200"/>
              <w:ind w:left="94"/>
              <w:rPr>
                <w:rFonts w:ascii="Book Antiqua" w:hAnsi="Book Antiqua"/>
                <w:spacing w:val="-2"/>
              </w:rPr>
            </w:pPr>
            <w:r w:rsidRPr="0060602D">
              <w:rPr>
                <w:rFonts w:ascii="Book Antiqua" w:hAnsi="Book Antiqua"/>
                <w:spacing w:val="-2"/>
              </w:rPr>
              <w:t xml:space="preserve">Number of Lots: </w:t>
            </w:r>
            <w:r w:rsidR="00755481" w:rsidRPr="0060602D">
              <w:rPr>
                <w:rFonts w:ascii="Book Antiqua" w:hAnsi="Book Antiqua"/>
                <w:spacing w:val="-2"/>
              </w:rPr>
              <w:t>1</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87378F" w:rsidRPr="0087378F" w:rsidRDefault="0032041A" w:rsidP="0087378F">
            <w:pPr>
              <w:spacing w:after="200"/>
              <w:ind w:left="94"/>
              <w:rPr>
                <w:rFonts w:ascii="Book Antiqua" w:hAnsi="Book Antiqua"/>
                <w:b/>
                <w:spacing w:val="-2"/>
                <w:lang w:val="en-GB"/>
              </w:rPr>
            </w:pPr>
            <w:r w:rsidRPr="0060602D">
              <w:rPr>
                <w:rFonts w:ascii="Book Antiqua" w:hAnsi="Book Antiqua"/>
                <w:spacing w:val="-2"/>
              </w:rPr>
              <w:t>The applicable Procurement Guide</w:t>
            </w:r>
            <w:r w:rsidR="008F4EDE" w:rsidRPr="0060602D">
              <w:rPr>
                <w:rFonts w:ascii="Book Antiqua" w:hAnsi="Book Antiqua"/>
                <w:spacing w:val="-2"/>
              </w:rPr>
              <w:t xml:space="preserve">lines are: </w:t>
            </w:r>
            <w:r w:rsidR="0087378F" w:rsidRPr="0087378F">
              <w:rPr>
                <w:rFonts w:ascii="Book Antiqua" w:hAnsi="Book Antiqua"/>
                <w:b/>
                <w:spacing w:val="-2"/>
                <w:lang w:val="en-GB"/>
              </w:rPr>
              <w:t>SADC Guidelines for Procurement and Grants</w:t>
            </w:r>
            <w:r w:rsidR="0087378F">
              <w:rPr>
                <w:rFonts w:ascii="Book Antiqua" w:hAnsi="Book Antiqua"/>
                <w:b/>
                <w:spacing w:val="-2"/>
                <w:lang w:val="en-GB"/>
              </w:rPr>
              <w:t xml:space="preserve">, </w:t>
            </w:r>
            <w:r w:rsidR="0087378F" w:rsidRPr="0087378F">
              <w:rPr>
                <w:rFonts w:ascii="Book Antiqua" w:hAnsi="Book Antiqua"/>
                <w:b/>
                <w:spacing w:val="-2"/>
                <w:lang w:val="en-GB"/>
              </w:rPr>
              <w:t>1</w:t>
            </w:r>
            <w:r w:rsidR="0087378F" w:rsidRPr="0087378F">
              <w:rPr>
                <w:rFonts w:ascii="Book Antiqua" w:hAnsi="Book Antiqua"/>
                <w:b/>
                <w:spacing w:val="-2"/>
                <w:vertAlign w:val="superscript"/>
                <w:lang w:val="en-GB"/>
              </w:rPr>
              <w:t>st</w:t>
            </w:r>
            <w:r w:rsidR="0087378F" w:rsidRPr="0087378F">
              <w:rPr>
                <w:rFonts w:ascii="Book Antiqua" w:hAnsi="Book Antiqua"/>
                <w:b/>
                <w:spacing w:val="-2"/>
                <w:lang w:val="en-GB"/>
              </w:rPr>
              <w:t xml:space="preserve"> January 2017</w:t>
            </w:r>
          </w:p>
          <w:p w:rsidR="00385F7B" w:rsidRPr="0060602D" w:rsidRDefault="007772CB" w:rsidP="00AB3417">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00385F7B" w:rsidRPr="00133A47">
              <w:rPr>
                <w:rFonts w:ascii="Book Antiqua" w:hAnsi="Book Antiqua"/>
                <w:spacing w:val="-2"/>
              </w:rPr>
              <w:t xml:space="preserve">: </w:t>
            </w:r>
            <w:r w:rsidR="00AE66C9">
              <w:rPr>
                <w:rFonts w:ascii="Book Antiqua" w:hAnsi="Book Antiqua"/>
                <w:b/>
                <w:spacing w:val="-2"/>
              </w:rPr>
              <w:t>http://www.sadc.int</w:t>
            </w:r>
          </w:p>
        </w:tc>
      </w:tr>
      <w:tr w:rsidR="0032041A" w:rsidRPr="006A762D" w:rsidTr="00A226E8">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rsidR="0032041A" w:rsidRPr="006A762D" w:rsidRDefault="0032041A" w:rsidP="0032041A">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rsidR="0032041A" w:rsidRPr="006A762D" w:rsidRDefault="0032041A" w:rsidP="00CE46A0">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00CE46A0"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rsidR="00AA439D" w:rsidRPr="006109C7" w:rsidRDefault="00CE46A0" w:rsidP="00AE66C9">
            <w:pPr>
              <w:spacing w:after="200"/>
              <w:ind w:left="101"/>
              <w:rPr>
                <w:rFonts w:ascii="Book Antiqua" w:hAnsi="Book Antiqua"/>
                <w:b/>
                <w:iCs/>
                <w:spacing w:val="-4"/>
              </w:rPr>
            </w:pPr>
            <w:r>
              <w:rPr>
                <w:rFonts w:ascii="Book Antiqua" w:hAnsi="Book Antiqua"/>
                <w:spacing w:val="-2"/>
              </w:rPr>
              <w:t>There are no additional eligibility criteria</w:t>
            </w:r>
          </w:p>
        </w:tc>
      </w:tr>
      <w:tr w:rsidR="0032041A"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AA439D" w:rsidRDefault="00AA439D" w:rsidP="00E331AD">
            <w:pPr>
              <w:jc w:val="center"/>
              <w:rPr>
                <w:rFonts w:ascii="Book Antiqua" w:hAnsi="Book Antiqua"/>
                <w:b/>
              </w:rPr>
            </w:pPr>
          </w:p>
          <w:p w:rsidR="0032041A" w:rsidRPr="0060602D" w:rsidRDefault="0032041A" w:rsidP="00E331AD">
            <w:pPr>
              <w:jc w:val="center"/>
              <w:rPr>
                <w:rFonts w:ascii="Book Antiqua" w:hAnsi="Book Antiqua"/>
                <w:b/>
              </w:rPr>
            </w:pPr>
            <w:r w:rsidRPr="0060602D">
              <w:rPr>
                <w:rFonts w:ascii="Book Antiqua" w:hAnsi="Book Antiqua"/>
                <w:b/>
              </w:rPr>
              <w:t>B. Contents of the Prequalification Document</w:t>
            </w:r>
          </w:p>
        </w:tc>
      </w:tr>
      <w:tr w:rsidR="0032041A" w:rsidRPr="0060602D" w:rsidTr="00346308">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FC1A2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32041A">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 xml:space="preserve">the </w:t>
            </w:r>
            <w:r w:rsidR="00F860BA" w:rsidRPr="0060602D">
              <w:rPr>
                <w:rFonts w:ascii="Book Antiqua" w:hAnsi="Book Antiqua"/>
                <w:spacing w:val="-2"/>
              </w:rPr>
              <w:t>Procuring Entity</w:t>
            </w:r>
            <w:r w:rsidRPr="0060602D">
              <w:rPr>
                <w:rFonts w:ascii="Book Antiqua" w:hAnsi="Book Antiqua"/>
                <w:spacing w:val="-2"/>
              </w:rPr>
              <w:t>'s address is:</w:t>
            </w:r>
          </w:p>
          <w:p w:rsidR="00AB3387" w:rsidRPr="00AB3387" w:rsidRDefault="001C2DB0" w:rsidP="00AB3387">
            <w:pPr>
              <w:tabs>
                <w:tab w:val="left" w:pos="0"/>
              </w:tabs>
              <w:rPr>
                <w:sz w:val="20"/>
                <w:szCs w:val="20"/>
                <w:lang w:val="en-ZW"/>
              </w:rPr>
            </w:pPr>
            <w:r w:rsidRPr="00AD1CEA">
              <w:rPr>
                <w:b/>
                <w:sz w:val="20"/>
                <w:szCs w:val="20"/>
                <w:lang w:val="en-ZW"/>
              </w:rPr>
              <w:t xml:space="preserve">CONTRACT NAME: </w:t>
            </w:r>
            <w:r w:rsidR="00AB3387" w:rsidRPr="00AB3387">
              <w:rPr>
                <w:sz w:val="20"/>
                <w:szCs w:val="20"/>
                <w:lang w:val="en-GB"/>
              </w:rPr>
              <w:t xml:space="preserve">TECHNICAL ASSISTANCE TO SADC SECRETARIAT ON </w:t>
            </w:r>
            <w:r w:rsidR="00AB3387" w:rsidRPr="00AB3387">
              <w:rPr>
                <w:sz w:val="20"/>
                <w:szCs w:val="20"/>
                <w:lang w:val="en-ZW"/>
              </w:rPr>
              <w:t>STRENGTHENING INSTITUTIONAL CAPACITY AND STAKEHOLDER ENGAGEMENT</w:t>
            </w:r>
          </w:p>
          <w:p w:rsidR="001C2DB0" w:rsidRPr="00AD1CEA" w:rsidRDefault="001C2DB0" w:rsidP="001C2DB0">
            <w:pPr>
              <w:tabs>
                <w:tab w:val="left" w:pos="0"/>
              </w:tabs>
              <w:jc w:val="both"/>
              <w:rPr>
                <w:sz w:val="20"/>
                <w:szCs w:val="20"/>
              </w:rPr>
            </w:pPr>
            <w:r w:rsidRPr="00AD1CEA">
              <w:rPr>
                <w:b/>
                <w:sz w:val="20"/>
                <w:szCs w:val="20"/>
              </w:rPr>
              <w:t xml:space="preserve">REFERENCE NUMBER: </w:t>
            </w:r>
            <w:r w:rsidRPr="00AD1CEA">
              <w:rPr>
                <w:sz w:val="20"/>
                <w:szCs w:val="20"/>
              </w:rPr>
              <w:t>SADC/3/5/2/49</w:t>
            </w:r>
          </w:p>
          <w:p w:rsidR="00F72477" w:rsidRPr="0060602D" w:rsidRDefault="006109C7" w:rsidP="001C2DB0">
            <w:pPr>
              <w:tabs>
                <w:tab w:val="right" w:pos="7254"/>
              </w:tabs>
              <w:spacing w:before="120" w:after="120"/>
              <w:jc w:val="both"/>
              <w:rPr>
                <w:rFonts w:ascii="Book Antiqua" w:hAnsi="Book Antiqua"/>
                <w:b/>
              </w:rPr>
            </w:pPr>
            <w:r>
              <w:rPr>
                <w:rFonts w:ascii="Book Antiqua" w:hAnsi="Book Antiqua"/>
                <w:b/>
              </w:rPr>
              <w:t xml:space="preserve">The </w:t>
            </w:r>
            <w:r w:rsidR="00F72477" w:rsidRPr="0060602D">
              <w:rPr>
                <w:rFonts w:ascii="Book Antiqua" w:hAnsi="Book Antiqua"/>
                <w:b/>
              </w:rPr>
              <w:t xml:space="preserve">Head of Procurement </w:t>
            </w:r>
          </w:p>
          <w:p w:rsidR="00F72477" w:rsidRPr="0060602D" w:rsidRDefault="00F72477" w:rsidP="00F72477">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F72477" w:rsidRPr="0060602D" w:rsidRDefault="00F72477" w:rsidP="00F72477">
            <w:pPr>
              <w:tabs>
                <w:tab w:val="right" w:pos="7254"/>
              </w:tabs>
              <w:spacing w:before="120" w:after="120"/>
              <w:ind w:left="94"/>
              <w:jc w:val="both"/>
              <w:rPr>
                <w:rFonts w:ascii="Book Antiqua" w:hAnsi="Book Antiqua"/>
              </w:rPr>
            </w:pPr>
            <w:r w:rsidRPr="0060602D">
              <w:rPr>
                <w:rFonts w:ascii="Book Antiqua" w:hAnsi="Book Antiqua"/>
                <w:b/>
              </w:rPr>
              <w:t>CBD Plot 54385</w:t>
            </w:r>
          </w:p>
          <w:p w:rsidR="00F72477" w:rsidRPr="0060602D" w:rsidRDefault="000744A9" w:rsidP="00F72477">
            <w:pPr>
              <w:spacing w:before="120" w:after="100"/>
              <w:ind w:left="94"/>
              <w:jc w:val="both"/>
              <w:rPr>
                <w:rFonts w:ascii="Book Antiqua" w:hAnsi="Book Antiqua"/>
              </w:rPr>
            </w:pPr>
            <w:r>
              <w:rPr>
                <w:rFonts w:ascii="Book Antiqua" w:hAnsi="Book Antiqua"/>
              </w:rPr>
              <w:t>Room DGP07</w:t>
            </w:r>
            <w:r w:rsidR="00F72477" w:rsidRPr="0060602D">
              <w:rPr>
                <w:rFonts w:ascii="Book Antiqua" w:hAnsi="Book Antiqua"/>
              </w:rPr>
              <w:t xml:space="preserve"> on Ground Floor</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BC46D9" w:rsidRPr="00BC46D9" w:rsidRDefault="00F72477" w:rsidP="00BC46D9">
            <w:pPr>
              <w:tabs>
                <w:tab w:val="right" w:pos="7254"/>
              </w:tabs>
              <w:spacing w:before="120" w:after="120"/>
              <w:jc w:val="both"/>
              <w:rPr>
                <w:rFonts w:ascii="Book Antiqua" w:hAnsi="Book Antiqua"/>
                <w:b/>
                <w:color w:val="0000FF"/>
                <w:u w:val="single"/>
              </w:rPr>
            </w:pPr>
            <w:r w:rsidRPr="0060602D">
              <w:rPr>
                <w:rFonts w:ascii="Book Antiqua" w:hAnsi="Book Antiqua"/>
                <w:b/>
              </w:rPr>
              <w:t xml:space="preserve">Email: </w:t>
            </w:r>
            <w:hyperlink r:id="rId14" w:history="1">
              <w:r w:rsidR="00473841" w:rsidRPr="00775BDA">
                <w:rPr>
                  <w:rStyle w:val="Hyperlink"/>
                  <w:rFonts w:ascii="Book Antiqua" w:hAnsi="Book Antiqua"/>
                </w:rPr>
                <w:t>ggwaza@sadc.int</w:t>
              </w:r>
            </w:hyperlink>
            <w:r w:rsidR="000F74EB">
              <w:rPr>
                <w:rStyle w:val="Hyperlink"/>
                <w:rFonts w:ascii="Book Antiqua" w:hAnsi="Book Antiqua"/>
              </w:rPr>
              <w:t>;</w:t>
            </w:r>
            <w:r w:rsidR="00BC46D9" w:rsidRPr="00BC46D9">
              <w:rPr>
                <w:rFonts w:ascii="Book Antiqua" w:hAnsi="Book Antiqua"/>
                <w:b/>
              </w:rPr>
              <w:t xml:space="preserve"> </w:t>
            </w:r>
            <w:hyperlink r:id="rId15" w:history="1">
              <w:r w:rsidR="00BC46D9" w:rsidRPr="00BC46D9">
                <w:rPr>
                  <w:rStyle w:val="Hyperlink"/>
                  <w:rFonts w:ascii="Book Antiqua" w:hAnsi="Book Antiqua"/>
                  <w:b/>
                </w:rPr>
                <w:t>msimukoko@sadc.int</w:t>
              </w:r>
            </w:hyperlink>
            <w:r w:rsidR="00BC46D9" w:rsidRPr="00BC46D9">
              <w:rPr>
                <w:rFonts w:ascii="Book Antiqua" w:hAnsi="Book Antiqua"/>
                <w:b/>
                <w:color w:val="0000FF"/>
                <w:u w:val="single"/>
              </w:rPr>
              <w:t xml:space="preserve">; </w:t>
            </w:r>
          </w:p>
          <w:p w:rsidR="00B340F2" w:rsidRDefault="006109C7" w:rsidP="00BC46D9">
            <w:pPr>
              <w:tabs>
                <w:tab w:val="right" w:pos="7254"/>
              </w:tabs>
              <w:spacing w:before="120" w:after="120"/>
              <w:jc w:val="both"/>
              <w:rPr>
                <w:rFonts w:ascii="Book Antiqua" w:hAnsi="Book Antiqua"/>
                <w:b/>
              </w:rPr>
            </w:pPr>
            <w:r w:rsidRPr="006109C7">
              <w:rPr>
                <w:rFonts w:ascii="Book Antiqua" w:hAnsi="Book Antiqua"/>
                <w:b/>
              </w:rPr>
              <w:t>Attention:</w:t>
            </w:r>
            <w:r w:rsidRPr="006109C7">
              <w:rPr>
                <w:rFonts w:ascii="Book Antiqua" w:hAnsi="Book Antiqua"/>
                <w:color w:val="0000FF"/>
              </w:rPr>
              <w:t xml:space="preserve"> </w:t>
            </w:r>
            <w:r w:rsidRPr="0060602D">
              <w:rPr>
                <w:rFonts w:ascii="Book Antiqua" w:hAnsi="Book Antiqua"/>
                <w:b/>
              </w:rPr>
              <w:t xml:space="preserve">Mr. </w:t>
            </w:r>
            <w:r w:rsidR="00AE66C9">
              <w:rPr>
                <w:rFonts w:ascii="Book Antiqua" w:hAnsi="Book Antiqua"/>
                <w:b/>
              </w:rPr>
              <w:t>Gift Mike Gwaza</w:t>
            </w:r>
            <w:r w:rsidR="00BC46D9">
              <w:rPr>
                <w:rFonts w:ascii="Book Antiqua" w:hAnsi="Book Antiqua"/>
                <w:b/>
              </w:rPr>
              <w:t xml:space="preserve"> &amp; </w:t>
            </w:r>
            <w:r w:rsidR="000F74EB">
              <w:rPr>
                <w:rFonts w:ascii="Book Antiqua" w:hAnsi="Book Antiqua"/>
                <w:b/>
              </w:rPr>
              <w:t>Mr. Simukoko Musonda</w:t>
            </w:r>
          </w:p>
          <w:p w:rsidR="00B340F2" w:rsidRDefault="00B340F2" w:rsidP="00B340F2">
            <w:pPr>
              <w:tabs>
                <w:tab w:val="right" w:leader="dot" w:pos="8640"/>
              </w:tabs>
              <w:jc w:val="both"/>
              <w:rPr>
                <w:rFonts w:ascii="Book Antiqua" w:hAnsi="Book Antiqua"/>
                <w:b/>
              </w:rPr>
            </w:pPr>
            <w:r w:rsidRPr="005E1535">
              <w:rPr>
                <w:rFonts w:ascii="Book Antiqua" w:hAnsi="Book Antiqua"/>
                <w:b/>
              </w:rPr>
              <w:t xml:space="preserve">With copy to: </w:t>
            </w:r>
            <w:hyperlink r:id="rId16" w:history="1">
              <w:r w:rsidR="00473841" w:rsidRPr="00775BDA">
                <w:rPr>
                  <w:rStyle w:val="Hyperlink"/>
                  <w:rFonts w:ascii="Book Antiqua" w:hAnsi="Book Antiqua"/>
                  <w:b/>
                </w:rPr>
                <w:t>tluka@sadc.int</w:t>
              </w:r>
            </w:hyperlink>
          </w:p>
          <w:p w:rsidR="00B340F2" w:rsidRPr="005E1535" w:rsidRDefault="00B340F2" w:rsidP="00B340F2">
            <w:pPr>
              <w:pStyle w:val="ListParagraph"/>
              <w:tabs>
                <w:tab w:val="left" w:pos="0"/>
              </w:tabs>
              <w:ind w:left="0"/>
              <w:rPr>
                <w:rFonts w:ascii="Book Antiqua" w:hAnsi="Book Antiqua"/>
                <w:b/>
                <w:sz w:val="24"/>
                <w:szCs w:val="24"/>
              </w:rPr>
            </w:pPr>
            <w:r w:rsidRPr="005E1535">
              <w:rPr>
                <w:rFonts w:ascii="Book Antiqua" w:hAnsi="Book Antiqua"/>
                <w:b/>
                <w:sz w:val="24"/>
                <w:szCs w:val="24"/>
              </w:rPr>
              <w:lastRenderedPageBreak/>
              <w:t xml:space="preserve">Attention: </w:t>
            </w:r>
            <w:r w:rsidR="00473841">
              <w:rPr>
                <w:rFonts w:ascii="Book Antiqua" w:hAnsi="Book Antiqua"/>
                <w:b/>
                <w:sz w:val="24"/>
                <w:szCs w:val="24"/>
              </w:rPr>
              <w:t>Mr. Ted Peter Luka</w:t>
            </w:r>
          </w:p>
          <w:p w:rsidR="006109C7" w:rsidRDefault="006109C7" w:rsidP="00F72477">
            <w:pPr>
              <w:tabs>
                <w:tab w:val="right" w:leader="dot" w:pos="8640"/>
              </w:tabs>
              <w:ind w:left="94"/>
              <w:jc w:val="both"/>
              <w:rPr>
                <w:rFonts w:ascii="Book Antiqua" w:hAnsi="Book Antiqua"/>
                <w:color w:val="0000FF"/>
                <w:u w:val="single"/>
              </w:rPr>
            </w:pPr>
          </w:p>
          <w:p w:rsidR="002C10CD" w:rsidRPr="00F96C64" w:rsidRDefault="001B654B" w:rsidP="003C123F">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3C123F">
              <w:rPr>
                <w:rFonts w:eastAsia="Arial Unicode MS"/>
                <w:b/>
              </w:rPr>
              <w:t xml:space="preserve">12 August </w:t>
            </w:r>
            <w:r>
              <w:rPr>
                <w:rFonts w:eastAsia="Arial Unicode MS"/>
                <w:b/>
              </w:rPr>
              <w:t xml:space="preserve">2019 </w:t>
            </w:r>
            <w:r w:rsidRPr="00D61CE8">
              <w:rPr>
                <w:rFonts w:eastAsia="Arial Unicode MS"/>
              </w:rPr>
              <w:t>and</w:t>
            </w:r>
            <w:r>
              <w:rPr>
                <w:rFonts w:ascii="Book Antiqua" w:hAnsi="Book Antiqua"/>
              </w:rPr>
              <w:t xml:space="preserve"> responses to clarifications will be published by </w:t>
            </w:r>
            <w:r w:rsidR="003C123F">
              <w:rPr>
                <w:rFonts w:ascii="Book Antiqua" w:hAnsi="Book Antiqua"/>
                <w:b/>
              </w:rPr>
              <w:t>19</w:t>
            </w:r>
            <w:r>
              <w:rPr>
                <w:rFonts w:ascii="Book Antiqua" w:hAnsi="Book Antiqua"/>
                <w:b/>
              </w:rPr>
              <w:t xml:space="preserve"> August</w:t>
            </w:r>
            <w:r w:rsidRPr="00D61CE8">
              <w:rPr>
                <w:rFonts w:ascii="Book Antiqua" w:hAnsi="Book Antiqua"/>
                <w:b/>
              </w:rPr>
              <w:t xml:space="preserve"> 2019</w:t>
            </w:r>
            <w:r>
              <w:rPr>
                <w:rFonts w:ascii="Book Antiqua" w:hAnsi="Book Antiqua"/>
              </w:rPr>
              <w:t>.</w:t>
            </w:r>
            <w:r w:rsidRPr="00D61CE8">
              <w:rPr>
                <w:rFonts w:ascii="Book Antiqua" w:hAnsi="Book Antiqua"/>
              </w:rPr>
              <w:t xml:space="preserve"> </w:t>
            </w:r>
            <w:r w:rsidRPr="00346308">
              <w:rPr>
                <w:rFonts w:ascii="Book Antiqua" w:hAnsi="Book Antiqua"/>
              </w:rPr>
              <w:t>Responses to requests for clarification will only be published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2C10CD"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2C10CD" w:rsidRPr="002C10CD" w:rsidRDefault="002C10CD" w:rsidP="002C10CD">
            <w:pPr>
              <w:tabs>
                <w:tab w:val="decimal" w:pos="897"/>
              </w:tabs>
              <w:spacing w:after="468"/>
              <w:rPr>
                <w:rFonts w:ascii="Book Antiqua" w:hAnsi="Book Antiqua"/>
                <w:b/>
                <w:bCs/>
                <w:spacing w:val="-2"/>
              </w:rPr>
            </w:pPr>
          </w:p>
        </w:tc>
      </w:tr>
      <w:tr w:rsidR="0032041A"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32041A" w:rsidRPr="0060602D" w:rsidRDefault="0032041A" w:rsidP="0032041A">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2041A"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32041A" w:rsidRPr="0060602D" w:rsidRDefault="00FC1A2B" w:rsidP="0032041A">
            <w:pPr>
              <w:tabs>
                <w:tab w:val="decimal" w:pos="897"/>
              </w:tabs>
              <w:spacing w:after="468"/>
              <w:rPr>
                <w:rFonts w:ascii="Book Antiqua" w:hAnsi="Book Antiqua"/>
                <w:b/>
                <w:bCs/>
                <w:spacing w:val="-2"/>
              </w:rPr>
            </w:pPr>
            <w:r w:rsidRPr="0060602D">
              <w:rPr>
                <w:rFonts w:ascii="Book Antiqua" w:hAnsi="Book Antiqua"/>
                <w:b/>
                <w:bCs/>
                <w:spacing w:val="-2"/>
              </w:rPr>
              <w:t>ITA 11</w:t>
            </w:r>
            <w:r w:rsidR="009B1FA5">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32041A" w:rsidRPr="0060602D" w:rsidRDefault="00FC1A2B" w:rsidP="00576B06">
            <w:pPr>
              <w:spacing w:after="180"/>
              <w:ind w:left="130"/>
              <w:rPr>
                <w:rFonts w:ascii="Book Antiqua" w:hAnsi="Book Antiqua"/>
                <w:i/>
                <w:iCs/>
                <w:spacing w:val="-5"/>
              </w:rPr>
            </w:pPr>
            <w:r w:rsidRPr="0060602D">
              <w:rPr>
                <w:rFonts w:ascii="Book Antiqua" w:hAnsi="Book Antiqua"/>
                <w:spacing w:val="-2"/>
              </w:rPr>
              <w:t xml:space="preserve">The language of the </w:t>
            </w:r>
            <w:r w:rsidR="0092397D">
              <w:rPr>
                <w:rFonts w:ascii="Book Antiqua" w:hAnsi="Book Antiqua"/>
                <w:spacing w:val="-2"/>
              </w:rPr>
              <w:t>procurement process</w:t>
            </w:r>
            <w:r w:rsidR="0092397D" w:rsidRPr="0060602D">
              <w:rPr>
                <w:rFonts w:ascii="Book Antiqua" w:hAnsi="Book Antiqua"/>
                <w:spacing w:val="-2"/>
              </w:rPr>
              <w:t xml:space="preserve"> </w:t>
            </w:r>
            <w:r w:rsidRPr="0060602D">
              <w:rPr>
                <w:rFonts w:ascii="Book Antiqua" w:hAnsi="Book Antiqua"/>
                <w:spacing w:val="-2"/>
              </w:rPr>
              <w:t>is:</w:t>
            </w:r>
            <w:r w:rsidR="008F4EDE" w:rsidRPr="0060602D">
              <w:rPr>
                <w:rFonts w:ascii="Book Antiqua" w:hAnsi="Book Antiqua"/>
                <w:spacing w:val="-2"/>
              </w:rPr>
              <w:t xml:space="preserve"> </w:t>
            </w:r>
            <w:r w:rsidR="008F4EDE" w:rsidRPr="0060602D">
              <w:rPr>
                <w:rFonts w:ascii="Book Antiqua" w:hAnsi="Book Antiqua"/>
                <w:b/>
                <w:spacing w:val="-2"/>
              </w:rPr>
              <w:t>English</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F0A2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8C2F65" w:rsidRPr="00AE66C9" w:rsidRDefault="009E58CA" w:rsidP="00AE66C9">
            <w:pPr>
              <w:spacing w:after="180"/>
              <w:ind w:left="130"/>
              <w:rPr>
                <w:rFonts w:ascii="Book Antiqua" w:hAnsi="Book Antiqua"/>
                <w:spacing w:val="-2"/>
              </w:rPr>
            </w:pPr>
            <w:r>
              <w:rPr>
                <w:rFonts w:ascii="Book Antiqua" w:hAnsi="Book Antiqua"/>
                <w:spacing w:val="-5"/>
              </w:rPr>
              <w:t>No additional document is required</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2041A">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4B2A78" w:rsidRDefault="00FC1A2B" w:rsidP="00497D92">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rsidR="008C2F65" w:rsidRPr="004B2A78" w:rsidRDefault="00AE66C9" w:rsidP="004B2A78">
            <w:pPr>
              <w:spacing w:after="180"/>
              <w:ind w:left="130"/>
              <w:rPr>
                <w:rFonts w:ascii="Book Antiqua" w:hAnsi="Book Antiqua"/>
                <w:b/>
                <w:i/>
                <w:iCs/>
                <w:spacing w:val="-4"/>
              </w:rPr>
            </w:pPr>
            <w:r>
              <w:rPr>
                <w:rFonts w:ascii="Book Antiqua" w:hAnsi="Book Antiqua"/>
                <w:b/>
                <w:iCs/>
                <w:spacing w:val="-4"/>
              </w:rPr>
              <w:t xml:space="preserve">Three </w:t>
            </w:r>
            <w:r w:rsidR="00B340F2" w:rsidRPr="004B2A78">
              <w:rPr>
                <w:rFonts w:ascii="Book Antiqua" w:hAnsi="Book Antiqua"/>
                <w:b/>
                <w:iCs/>
                <w:spacing w:val="-4"/>
              </w:rPr>
              <w:t>plus one soft copy on a USB stick</w:t>
            </w:r>
          </w:p>
        </w:tc>
      </w:tr>
      <w:tr w:rsidR="00FC1A2B" w:rsidRPr="0060602D" w:rsidTr="0032041A">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FC1A2B" w:rsidRPr="0060602D" w:rsidRDefault="00FC1A2B" w:rsidP="0032041A">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B340F2" w:rsidRPr="0060602D" w:rsidTr="004B2A78">
        <w:tc>
          <w:tcPr>
            <w:tcW w:w="1850" w:type="dxa"/>
            <w:tcBorders>
              <w:top w:val="single" w:sz="2" w:space="0" w:color="auto"/>
              <w:left w:val="single" w:sz="2" w:space="0" w:color="auto"/>
              <w:right w:val="single" w:sz="2" w:space="0" w:color="auto"/>
            </w:tcBorders>
          </w:tcPr>
          <w:p w:rsidR="00B340F2" w:rsidRPr="0060602D" w:rsidRDefault="00B340F2" w:rsidP="0032041A">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B340F2" w:rsidRDefault="00B340F2" w:rsidP="00497D92">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AB3387" w:rsidRPr="00AB3387" w:rsidRDefault="00AB3387" w:rsidP="00AB3387">
            <w:pPr>
              <w:tabs>
                <w:tab w:val="left" w:pos="0"/>
              </w:tabs>
              <w:rPr>
                <w:sz w:val="20"/>
                <w:szCs w:val="20"/>
                <w:lang w:val="en-ZW"/>
              </w:rPr>
            </w:pPr>
            <w:r w:rsidRPr="00AD1CEA">
              <w:rPr>
                <w:b/>
                <w:sz w:val="20"/>
                <w:szCs w:val="20"/>
                <w:lang w:val="en-ZW"/>
              </w:rPr>
              <w:t xml:space="preserve">CONTRACT NAME: </w:t>
            </w:r>
            <w:r w:rsidRPr="00AB3387">
              <w:rPr>
                <w:sz w:val="20"/>
                <w:szCs w:val="20"/>
                <w:lang w:val="en-GB"/>
              </w:rPr>
              <w:t xml:space="preserve">TECHNICAL ASSISTANCE TO SADC SECRETARIAT ON </w:t>
            </w:r>
            <w:r w:rsidRPr="00AB3387">
              <w:rPr>
                <w:sz w:val="20"/>
                <w:szCs w:val="20"/>
                <w:lang w:val="en-ZW"/>
              </w:rPr>
              <w:t>STRENGTHENING INSTITUTIONAL CAPACITY AND STAKEHOLDER ENGAGEMENT</w:t>
            </w:r>
          </w:p>
          <w:p w:rsidR="00EC136D" w:rsidRPr="00AD1CEA" w:rsidRDefault="00EC136D" w:rsidP="00EC136D">
            <w:pPr>
              <w:tabs>
                <w:tab w:val="left" w:pos="0"/>
              </w:tabs>
              <w:jc w:val="both"/>
              <w:rPr>
                <w:sz w:val="20"/>
                <w:szCs w:val="20"/>
              </w:rPr>
            </w:pPr>
            <w:r w:rsidRPr="00AD1CEA">
              <w:rPr>
                <w:b/>
                <w:sz w:val="20"/>
                <w:szCs w:val="20"/>
              </w:rPr>
              <w:t xml:space="preserve">REFERENCE NUMBER: </w:t>
            </w:r>
            <w:r w:rsidRPr="00AD1CEA">
              <w:rPr>
                <w:sz w:val="20"/>
                <w:szCs w:val="20"/>
              </w:rPr>
              <w:t>SADC/3/5/2/49</w:t>
            </w:r>
          </w:p>
          <w:p w:rsidR="00B340F2" w:rsidRPr="0060602D" w:rsidRDefault="00B340F2" w:rsidP="007A57AD">
            <w:pPr>
              <w:pStyle w:val="BodyText"/>
              <w:spacing w:before="120" w:after="100"/>
              <w:rPr>
                <w:rFonts w:ascii="Book Antiqua" w:hAnsi="Book Antiqua"/>
                <w:b/>
              </w:rPr>
            </w:pPr>
            <w:r w:rsidRPr="0060602D">
              <w:rPr>
                <w:rFonts w:ascii="Book Antiqua" w:hAnsi="Book Antiqua"/>
                <w:b/>
              </w:rPr>
              <w:t>The Chairperson</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The SADC </w:t>
            </w:r>
            <w:r w:rsidR="004B2A78">
              <w:rPr>
                <w:rFonts w:ascii="Book Antiqua" w:hAnsi="Book Antiqua"/>
                <w:b/>
              </w:rPr>
              <w:t>External</w:t>
            </w:r>
            <w:r w:rsidRPr="007A57AD">
              <w:rPr>
                <w:rFonts w:ascii="Book Antiqua" w:hAnsi="Book Antiqua"/>
                <w:b/>
              </w:rPr>
              <w:t xml:space="preserve"> Tender Committee</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CBD Plot 54385</w:t>
            </w:r>
          </w:p>
          <w:p w:rsidR="00B340F2" w:rsidRPr="0060602D" w:rsidRDefault="00B340F2" w:rsidP="00497D92">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B340F2" w:rsidRDefault="00B340F2" w:rsidP="007A57AD">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B340F2" w:rsidRDefault="00B340F2" w:rsidP="00576B06">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rsidR="001B654B" w:rsidRDefault="001B654B" w:rsidP="00576B06">
            <w:pPr>
              <w:pStyle w:val="BodyText"/>
              <w:spacing w:before="120" w:after="100"/>
              <w:rPr>
                <w:rFonts w:ascii="Book Antiqua" w:hAnsi="Book Antiqua"/>
                <w:b/>
              </w:rPr>
            </w:pPr>
          </w:p>
          <w:p w:rsidR="001B654B" w:rsidRPr="007A57AD" w:rsidRDefault="001B654B" w:rsidP="00576B06">
            <w:pPr>
              <w:pStyle w:val="BodyText"/>
              <w:spacing w:before="120" w:after="100"/>
              <w:rPr>
                <w:rFonts w:ascii="Book Antiqua" w:hAnsi="Book Antiqua"/>
                <w:b/>
              </w:rPr>
            </w:pPr>
          </w:p>
          <w:p w:rsidR="00B340F2" w:rsidRPr="0060602D" w:rsidRDefault="00B340F2" w:rsidP="00AE66C9">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B340F2" w:rsidRPr="007A57AD" w:rsidRDefault="00B340F2" w:rsidP="00CC111B">
            <w:pPr>
              <w:spacing w:after="200"/>
              <w:rPr>
                <w:rFonts w:ascii="Book Antiqua" w:hAnsi="Book Antiqua"/>
                <w:b/>
              </w:rPr>
            </w:pPr>
            <w:r w:rsidRPr="0060602D">
              <w:rPr>
                <w:rFonts w:ascii="Book Antiqua" w:hAnsi="Book Antiqua"/>
                <w:spacing w:val="-2"/>
              </w:rPr>
              <w:t>Date</w:t>
            </w:r>
            <w:r w:rsidR="0002519D">
              <w:rPr>
                <w:rFonts w:ascii="Book Antiqua" w:hAnsi="Book Antiqua"/>
                <w:spacing w:val="-2"/>
              </w:rPr>
              <w:t xml:space="preserve">: </w:t>
            </w:r>
            <w:r w:rsidR="00CC111B">
              <w:rPr>
                <w:rFonts w:ascii="Book Antiqua" w:hAnsi="Book Antiqua"/>
                <w:b/>
                <w:spacing w:val="-2"/>
              </w:rPr>
              <w:t>30</w:t>
            </w:r>
            <w:r w:rsidR="00CC111B" w:rsidRPr="00CC111B">
              <w:rPr>
                <w:rFonts w:ascii="Book Antiqua" w:hAnsi="Book Antiqua"/>
                <w:b/>
                <w:spacing w:val="-2"/>
                <w:vertAlign w:val="superscript"/>
              </w:rPr>
              <w:t>th</w:t>
            </w:r>
            <w:r w:rsidR="00CC111B">
              <w:rPr>
                <w:rFonts w:ascii="Book Antiqua" w:hAnsi="Book Antiqua"/>
                <w:b/>
                <w:spacing w:val="-2"/>
              </w:rPr>
              <w:t xml:space="preserve"> </w:t>
            </w:r>
            <w:r w:rsidR="0002519D" w:rsidRPr="0002519D">
              <w:rPr>
                <w:rFonts w:ascii="Book Antiqua" w:hAnsi="Book Antiqua"/>
                <w:b/>
                <w:spacing w:val="-2"/>
              </w:rPr>
              <w:t>AUGUST</w:t>
            </w:r>
            <w:r w:rsidR="00ED6C8D">
              <w:rPr>
                <w:rFonts w:ascii="Book Antiqua" w:hAnsi="Book Antiqua"/>
                <w:b/>
                <w:spacing w:val="-2"/>
              </w:rPr>
              <w:t xml:space="preserve"> 2019,  </w:t>
            </w:r>
            <w:r w:rsidRPr="0060602D">
              <w:rPr>
                <w:rFonts w:ascii="Book Antiqua" w:hAnsi="Book Antiqua"/>
                <w:spacing w:val="-2"/>
              </w:rPr>
              <w:t xml:space="preserve">Time: </w:t>
            </w:r>
            <w:r w:rsidR="00ED6C8D">
              <w:rPr>
                <w:rFonts w:ascii="Book Antiqua" w:hAnsi="Book Antiqua"/>
                <w:b/>
                <w:sz w:val="26"/>
                <w:szCs w:val="26"/>
              </w:rPr>
              <w:t xml:space="preserve">16:00 Hours </w:t>
            </w:r>
            <w:r>
              <w:rPr>
                <w:rFonts w:ascii="Book Antiqua" w:hAnsi="Book Antiqua"/>
                <w:b/>
                <w:sz w:val="26"/>
                <w:szCs w:val="26"/>
              </w:rPr>
              <w:t>local time</w:t>
            </w:r>
            <w:r w:rsidRPr="009C6E34">
              <w:rPr>
                <w:rFonts w:ascii="Book Antiqua" w:hAnsi="Book Antiqua"/>
                <w:b/>
                <w:sz w:val="26"/>
                <w:szCs w:val="26"/>
              </w:rPr>
              <w:t xml:space="preserve"> </w:t>
            </w:r>
          </w:p>
        </w:tc>
      </w:tr>
      <w:tr w:rsidR="00813E47" w:rsidRPr="0060602D" w:rsidTr="0032041A">
        <w:tc>
          <w:tcPr>
            <w:tcW w:w="1850" w:type="dxa"/>
            <w:tcBorders>
              <w:top w:val="single" w:sz="2" w:space="0" w:color="auto"/>
              <w:left w:val="single" w:sz="2" w:space="0" w:color="auto"/>
              <w:bottom w:val="single" w:sz="2" w:space="0" w:color="auto"/>
              <w:right w:val="single" w:sz="2" w:space="0" w:color="auto"/>
            </w:tcBorders>
          </w:tcPr>
          <w:p w:rsidR="00813E47" w:rsidRDefault="00813E47" w:rsidP="0032041A">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rsidR="00813E47" w:rsidRDefault="00813E47" w:rsidP="00813E47">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sidR="002F2A5F">
              <w:rPr>
                <w:rFonts w:ascii="Book Antiqua" w:hAnsi="Book Antiqua"/>
              </w:rPr>
              <w:t>.</w:t>
            </w:r>
            <w:r w:rsidRPr="00813E47">
              <w:rPr>
                <w:rFonts w:ascii="Book Antiqua" w:hAnsi="Book Antiqua"/>
              </w:rPr>
              <w:t xml:space="preserve"> </w:t>
            </w:r>
          </w:p>
        </w:tc>
      </w:tr>
      <w:tr w:rsidR="00420CAF" w:rsidRPr="0060602D" w:rsidTr="0032041A">
        <w:tc>
          <w:tcPr>
            <w:tcW w:w="1850" w:type="dxa"/>
            <w:tcBorders>
              <w:top w:val="single" w:sz="2" w:space="0" w:color="auto"/>
              <w:left w:val="single" w:sz="2" w:space="0" w:color="auto"/>
              <w:bottom w:val="single" w:sz="2" w:space="0" w:color="auto"/>
              <w:right w:val="single" w:sz="2" w:space="0" w:color="auto"/>
            </w:tcBorders>
          </w:tcPr>
          <w:p w:rsidR="00420CAF" w:rsidRDefault="00420CAF" w:rsidP="0032041A">
            <w:pPr>
              <w:spacing w:after="360"/>
              <w:ind w:left="83"/>
              <w:rPr>
                <w:rFonts w:ascii="Book Antiqua" w:hAnsi="Book Antiqua"/>
                <w:b/>
                <w:bCs/>
                <w:spacing w:val="-2"/>
              </w:rPr>
            </w:pPr>
            <w:r>
              <w:rPr>
                <w:rFonts w:ascii="Book Antiqua" w:hAnsi="Book Antiqua"/>
                <w:b/>
                <w:bCs/>
                <w:spacing w:val="-2"/>
              </w:rPr>
              <w:t>ITA 27.</w:t>
            </w:r>
            <w:r w:rsidR="00A07833">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420CAF" w:rsidRDefault="00420CAF" w:rsidP="00576B06">
            <w:pPr>
              <w:spacing w:after="200"/>
              <w:ind w:left="130"/>
              <w:rPr>
                <w:rFonts w:ascii="Book Antiqua" w:hAnsi="Book Antiqua"/>
                <w:lang w:val="en-GB"/>
              </w:rPr>
            </w:pPr>
            <w:r>
              <w:rPr>
                <w:rFonts w:ascii="Book Antiqua" w:hAnsi="Book Antiqua"/>
                <w:lang w:val="en-GB"/>
              </w:rPr>
              <w:t xml:space="preserve">A </w:t>
            </w:r>
            <w:r w:rsidR="001926E1">
              <w:rPr>
                <w:rFonts w:ascii="Book Antiqua" w:hAnsi="Book Antiqua"/>
                <w:lang w:val="en-GB"/>
              </w:rPr>
              <w:t xml:space="preserve">maximum </w:t>
            </w:r>
            <w:r>
              <w:rPr>
                <w:rFonts w:ascii="Book Antiqua" w:hAnsi="Book Antiqua"/>
                <w:lang w:val="en-GB"/>
              </w:rPr>
              <w:t xml:space="preserve">of </w:t>
            </w:r>
            <w:r w:rsidR="00130E08">
              <w:rPr>
                <w:rFonts w:ascii="Book Antiqua" w:hAnsi="Book Antiqua"/>
                <w:b/>
                <w:i/>
                <w:lang w:val="en-GB"/>
              </w:rPr>
              <w:t>six</w:t>
            </w:r>
            <w:r w:rsidR="00130E08" w:rsidRPr="00420CAF">
              <w:rPr>
                <w:rFonts w:ascii="Book Antiqua" w:hAnsi="Book Antiqua"/>
                <w:b/>
                <w:i/>
                <w:lang w:val="en-GB"/>
              </w:rPr>
              <w:t xml:space="preserve"> </w:t>
            </w:r>
            <w:r w:rsidRPr="00420CAF">
              <w:rPr>
                <w:rFonts w:ascii="Book Antiqua" w:hAnsi="Book Antiqua"/>
                <w:b/>
                <w:i/>
                <w:lang w:val="en-GB"/>
              </w:rPr>
              <w:t>firms</w:t>
            </w:r>
            <w:r>
              <w:rPr>
                <w:rFonts w:ascii="Book Antiqua" w:hAnsi="Book Antiqua"/>
                <w:lang w:val="en-GB"/>
              </w:rPr>
              <w:t xml:space="preserve"> will be shortlisted for this assignment.</w:t>
            </w:r>
          </w:p>
          <w:p w:rsidR="002254AC" w:rsidRPr="00B833E0" w:rsidRDefault="002254AC" w:rsidP="002254AC">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rsidR="002254AC" w:rsidRPr="00B833E0" w:rsidRDefault="002254AC" w:rsidP="002254AC">
            <w:pPr>
              <w:spacing w:after="200"/>
              <w:ind w:left="130"/>
              <w:rPr>
                <w:rFonts w:ascii="Book Antiqua" w:hAnsi="Book Antiqua"/>
                <w:lang w:val="en-GB"/>
              </w:rPr>
            </w:pPr>
            <w:r>
              <w:rPr>
                <w:rFonts w:ascii="Book Antiqua" w:hAnsi="Book Antiqua"/>
                <w:lang w:val="en-GB"/>
              </w:rPr>
              <w:t>a</w:t>
            </w:r>
            <w:r w:rsidRPr="00B833E0">
              <w:rPr>
                <w:rFonts w:ascii="Book Antiqua" w:hAnsi="Book Antiqua"/>
                <w:lang w:val="en-GB"/>
              </w:rPr>
              <w:t>)</w:t>
            </w:r>
            <w:r w:rsidRPr="00B833E0">
              <w:rPr>
                <w:rFonts w:ascii="Book Antiqua" w:hAnsi="Book Antiqua"/>
                <w:lang w:val="en-GB"/>
              </w:rPr>
              <w:tab/>
              <w:t xml:space="preserve">the six with more references accepted will be selected </w:t>
            </w:r>
          </w:p>
          <w:p w:rsidR="002254AC" w:rsidRPr="0060602D" w:rsidRDefault="002254AC" w:rsidP="002254AC">
            <w:pPr>
              <w:spacing w:after="200"/>
              <w:ind w:left="130"/>
              <w:rPr>
                <w:rFonts w:ascii="Book Antiqua" w:hAnsi="Book Antiqua"/>
                <w:lang w:val="en-GB"/>
              </w:rPr>
            </w:pPr>
            <w:r>
              <w:rPr>
                <w:rFonts w:ascii="Book Antiqua" w:hAnsi="Book Antiqua"/>
                <w:lang w:val="en-GB"/>
              </w:rPr>
              <w:t>b</w:t>
            </w:r>
            <w:r w:rsidRPr="00B833E0">
              <w:rPr>
                <w:rFonts w:ascii="Book Antiqua" w:hAnsi="Book Antiqua"/>
                <w:lang w:val="en-GB"/>
              </w:rPr>
              <w:t>)</w:t>
            </w:r>
            <w:r w:rsidRPr="00B833E0">
              <w:rPr>
                <w:rFonts w:ascii="Book Antiqua" w:hAnsi="Book Antiqua"/>
                <w:lang w:val="en-GB"/>
              </w:rPr>
              <w:tab/>
              <w:t>If this still does not produce a shortlist of six firms, then the total value of these</w:t>
            </w:r>
            <w:r>
              <w:rPr>
                <w:rFonts w:ascii="Book Antiqua" w:hAnsi="Book Antiqua"/>
                <w:lang w:val="en-GB"/>
              </w:rPr>
              <w:t xml:space="preserve"> </w:t>
            </w:r>
            <w:r w:rsidRPr="00B833E0">
              <w:rPr>
                <w:rFonts w:ascii="Book Antiqua" w:hAnsi="Book Antiqua"/>
                <w:lang w:val="en-GB"/>
              </w:rPr>
              <w:t>contracts</w:t>
            </w:r>
            <w:r>
              <w:rPr>
                <w:rFonts w:ascii="Book Antiqua" w:hAnsi="Book Antiqua"/>
                <w:lang w:val="en-GB"/>
              </w:rPr>
              <w:t xml:space="preserve"> accepted</w:t>
            </w:r>
            <w:r w:rsidRPr="00B833E0">
              <w:rPr>
                <w:rFonts w:ascii="Book Antiqua" w:hAnsi="Book Antiqua"/>
                <w:lang w:val="en-GB"/>
              </w:rPr>
              <w:t xml:space="preserve"> will be considered.</w:t>
            </w:r>
            <w:r>
              <w:rPr>
                <w:rFonts w:ascii="Book Antiqua" w:hAnsi="Book Antiqua"/>
                <w:lang w:val="en-GB"/>
              </w:rPr>
              <w:t xml:space="preserve"> </w:t>
            </w:r>
            <w:r w:rsidRPr="00446502">
              <w:rPr>
                <w:rFonts w:ascii="Book Antiqua" w:hAnsi="Book Antiqua"/>
                <w:lang w:val="en-GB"/>
              </w:rPr>
              <w:t xml:space="preserve"> </w:t>
            </w:r>
          </w:p>
        </w:tc>
      </w:tr>
      <w:tr w:rsidR="007A3CC3" w:rsidRPr="0060602D" w:rsidTr="0032041A">
        <w:tc>
          <w:tcPr>
            <w:tcW w:w="1850" w:type="dxa"/>
            <w:tcBorders>
              <w:top w:val="single" w:sz="2" w:space="0" w:color="auto"/>
              <w:left w:val="single" w:sz="2" w:space="0" w:color="auto"/>
              <w:bottom w:val="single" w:sz="2" w:space="0" w:color="auto"/>
              <w:right w:val="single" w:sz="2" w:space="0" w:color="auto"/>
            </w:tcBorders>
          </w:tcPr>
          <w:p w:rsidR="007A3CC3" w:rsidRDefault="007A3CC3" w:rsidP="0032041A">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7A3CC3" w:rsidRDefault="007A3CC3" w:rsidP="00CC111B">
            <w:pPr>
              <w:spacing w:after="200"/>
              <w:ind w:left="130"/>
              <w:rPr>
                <w:rFonts w:ascii="Book Antiqua" w:hAnsi="Book Antiqua"/>
                <w:lang w:val="en-GB"/>
              </w:rPr>
            </w:pPr>
            <w:r>
              <w:rPr>
                <w:rFonts w:ascii="Book Antiqua" w:hAnsi="Book Antiqua"/>
                <w:lang w:val="en-GB"/>
              </w:rPr>
              <w:t xml:space="preserve">It is the intention of the Procuring </w:t>
            </w:r>
            <w:r w:rsidR="00130E08">
              <w:rPr>
                <w:rFonts w:ascii="Book Antiqua" w:hAnsi="Book Antiqua"/>
                <w:lang w:val="en-GB"/>
              </w:rPr>
              <w:t>Entity</w:t>
            </w:r>
            <w:r>
              <w:rPr>
                <w:rFonts w:ascii="Book Antiqua" w:hAnsi="Book Antiqua"/>
                <w:lang w:val="en-GB"/>
              </w:rPr>
              <w:t xml:space="preserve"> to invite proposals</w:t>
            </w:r>
            <w:r w:rsidR="00130E08">
              <w:rPr>
                <w:rFonts w:ascii="Book Antiqua" w:hAnsi="Book Antiqua"/>
                <w:lang w:val="en-GB"/>
              </w:rPr>
              <w:t xml:space="preserve"> not later tha</w:t>
            </w:r>
            <w:r>
              <w:rPr>
                <w:rFonts w:ascii="Book Antiqua" w:hAnsi="Book Antiqua"/>
                <w:lang w:val="en-GB"/>
              </w:rPr>
              <w:t xml:space="preserve">n </w:t>
            </w:r>
            <w:r w:rsidR="00CC111B" w:rsidRPr="00CC111B">
              <w:rPr>
                <w:rFonts w:ascii="Book Antiqua" w:hAnsi="Book Antiqua"/>
                <w:b/>
                <w:lang w:val="en-GB"/>
              </w:rPr>
              <w:t>20</w:t>
            </w:r>
            <w:r w:rsidR="0002519D" w:rsidRPr="00CC111B">
              <w:rPr>
                <w:rFonts w:ascii="Book Antiqua" w:hAnsi="Book Antiqua"/>
                <w:b/>
                <w:vertAlign w:val="superscript"/>
                <w:lang w:val="en-GB"/>
              </w:rPr>
              <w:t>T</w:t>
            </w:r>
            <w:r w:rsidR="0002519D" w:rsidRPr="0002519D">
              <w:rPr>
                <w:rFonts w:ascii="Book Antiqua" w:hAnsi="Book Antiqua"/>
                <w:b/>
                <w:vertAlign w:val="superscript"/>
                <w:lang w:val="en-GB"/>
              </w:rPr>
              <w:t>H</w:t>
            </w:r>
            <w:r w:rsidR="0002519D">
              <w:rPr>
                <w:rFonts w:ascii="Book Antiqua" w:hAnsi="Book Antiqua"/>
                <w:b/>
                <w:lang w:val="en-GB"/>
              </w:rPr>
              <w:t xml:space="preserve"> SEPTEMBER</w:t>
            </w:r>
            <w:r w:rsidR="00AE66C9" w:rsidRPr="008463A4">
              <w:rPr>
                <w:rFonts w:ascii="Book Antiqua" w:hAnsi="Book Antiqua"/>
                <w:b/>
                <w:lang w:val="en-GB"/>
              </w:rPr>
              <w:t xml:space="preserve"> 2019</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404471" w:rsidRPr="0052291A">
          <w:rPr>
            <w:rFonts w:ascii="Book Antiqua" w:hAnsi="Book Antiqua"/>
            <w:webHidden/>
          </w:rPr>
          <w:t>20</w:t>
        </w:r>
        <w:r w:rsidRPr="0052291A">
          <w:rPr>
            <w:rFonts w:ascii="Book Antiqua" w:hAnsi="Book Antiqua"/>
            <w:webHidden/>
          </w:rPr>
          <w:fldChar w:fldCharType="end"/>
        </w:r>
      </w:hyperlink>
    </w:p>
    <w:p w:rsidR="0084169E" w:rsidRPr="0052291A" w:rsidRDefault="00101C26"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404471" w:rsidRPr="0052291A">
          <w:rPr>
            <w:rFonts w:ascii="Book Antiqua" w:hAnsi="Book Antiqua"/>
            <w:webHidden/>
          </w:rPr>
          <w:t>22</w:t>
        </w:r>
        <w:r w:rsidR="00E37511" w:rsidRPr="0052291A">
          <w:rPr>
            <w:rFonts w:ascii="Book Antiqua" w:hAnsi="Book Antiqua"/>
            <w:webHidden/>
          </w:rPr>
          <w:fldChar w:fldCharType="end"/>
        </w:r>
      </w:hyperlink>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D66" w:rsidRPr="00B70997" w:rsidTr="008510FC">
        <w:trPr>
          <w:tblHeader/>
        </w:trPr>
        <w:tc>
          <w:tcPr>
            <w:tcW w:w="851" w:type="dxa"/>
            <w:vMerge w:val="restart"/>
            <w:shd w:val="clear" w:color="auto" w:fill="BFBFBF"/>
          </w:tcPr>
          <w:p w:rsidR="00C03D66" w:rsidRPr="00D55AC0" w:rsidRDefault="00C03D66" w:rsidP="008510FC">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rsidR="00C03D66" w:rsidRPr="00D55AC0" w:rsidRDefault="00C03D66" w:rsidP="008510FC">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rsidR="00C03D66" w:rsidRPr="00D55AC0" w:rsidRDefault="00C03D66" w:rsidP="008510FC">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rsidR="00C03D66" w:rsidRPr="009B0039" w:rsidRDefault="00C03D66" w:rsidP="008510FC">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rsidR="00C03D66" w:rsidRPr="00B70997" w:rsidRDefault="00C03D66" w:rsidP="008510FC">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rsidR="00C03D66" w:rsidRPr="00B70997" w:rsidRDefault="00C03D66" w:rsidP="008510FC">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D66" w:rsidRPr="00B70997" w:rsidTr="008510FC">
        <w:tc>
          <w:tcPr>
            <w:tcW w:w="851" w:type="dxa"/>
            <w:vMerge/>
          </w:tcPr>
          <w:p w:rsidR="00C03D66" w:rsidRPr="00D55AC0" w:rsidRDefault="00C03D66" w:rsidP="008510FC">
            <w:pPr>
              <w:pStyle w:val="Style11"/>
              <w:tabs>
                <w:tab w:val="left" w:leader="dot" w:pos="8424"/>
              </w:tabs>
              <w:jc w:val="center"/>
              <w:rPr>
                <w:rFonts w:ascii="Arial" w:hAnsi="Arial" w:cs="Arial"/>
                <w:b/>
                <w:sz w:val="20"/>
                <w:szCs w:val="20"/>
              </w:rPr>
            </w:pPr>
          </w:p>
        </w:tc>
        <w:tc>
          <w:tcPr>
            <w:tcW w:w="1134" w:type="dxa"/>
            <w:vMerge/>
          </w:tcPr>
          <w:p w:rsidR="00C03D66" w:rsidRDefault="00C03D66" w:rsidP="008510FC">
            <w:pPr>
              <w:pStyle w:val="Style11"/>
              <w:tabs>
                <w:tab w:val="left" w:leader="dot" w:pos="8424"/>
              </w:tabs>
              <w:rPr>
                <w:rFonts w:ascii="Arial" w:hAnsi="Arial" w:cs="Arial"/>
                <w:b/>
                <w:sz w:val="20"/>
                <w:szCs w:val="20"/>
              </w:rPr>
            </w:pPr>
          </w:p>
        </w:tc>
        <w:tc>
          <w:tcPr>
            <w:tcW w:w="2623" w:type="dxa"/>
            <w:vMerge/>
          </w:tcPr>
          <w:p w:rsidR="00C03D66" w:rsidRPr="00D55AC0" w:rsidRDefault="00C03D66" w:rsidP="008510FC">
            <w:pPr>
              <w:pStyle w:val="Style11"/>
              <w:tabs>
                <w:tab w:val="left" w:leader="dot" w:pos="8424"/>
              </w:tabs>
              <w:jc w:val="center"/>
              <w:rPr>
                <w:rFonts w:ascii="Arial" w:hAnsi="Arial" w:cs="Arial"/>
                <w:b/>
                <w:sz w:val="20"/>
                <w:szCs w:val="20"/>
              </w:rPr>
            </w:pPr>
          </w:p>
        </w:tc>
        <w:tc>
          <w:tcPr>
            <w:tcW w:w="1384" w:type="dxa"/>
            <w:shd w:val="clear" w:color="auto" w:fill="BFBFBF"/>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rsidR="00C03D66" w:rsidRDefault="00C03D66" w:rsidP="008510FC">
            <w:pPr>
              <w:pStyle w:val="Style11"/>
              <w:tabs>
                <w:tab w:val="left" w:leader="dot" w:pos="8424"/>
              </w:tabs>
              <w:spacing w:line="240" w:lineRule="auto"/>
              <w:rPr>
                <w:rFonts w:ascii="Arial" w:hAnsi="Arial" w:cs="Arial"/>
                <w:b/>
                <w:sz w:val="20"/>
                <w:szCs w:val="20"/>
              </w:rPr>
            </w:pPr>
          </w:p>
        </w:tc>
        <w:tc>
          <w:tcPr>
            <w:tcW w:w="1697" w:type="dxa"/>
            <w:vMerge/>
          </w:tcPr>
          <w:p w:rsidR="00C03D66" w:rsidRPr="00B70997" w:rsidRDefault="00C03D66" w:rsidP="008510FC">
            <w:pPr>
              <w:pStyle w:val="Style11"/>
              <w:tabs>
                <w:tab w:val="left" w:leader="dot" w:pos="8424"/>
              </w:tabs>
              <w:spacing w:line="240" w:lineRule="auto"/>
              <w:rPr>
                <w:rFonts w:ascii="Arial" w:hAnsi="Arial" w:cs="Arial"/>
                <w:b/>
                <w:sz w:val="20"/>
                <w:szCs w:val="20"/>
              </w:rPr>
            </w:pPr>
          </w:p>
        </w:tc>
      </w:tr>
      <w:tr w:rsidR="00C03D66" w:rsidRPr="00B70997" w:rsidTr="008510FC">
        <w:tc>
          <w:tcPr>
            <w:tcW w:w="851" w:type="dxa"/>
          </w:tcPr>
          <w:p w:rsidR="00C03D66" w:rsidRPr="009B0039" w:rsidRDefault="00C03D66"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rsidR="00C03D66" w:rsidRPr="009B0039" w:rsidRDefault="00C03D66"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9B0039" w:rsidRDefault="00C03D66"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D66" w:rsidRPr="009B0039"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rsidR="00C03D66" w:rsidRPr="009B0039" w:rsidRDefault="00C03D66" w:rsidP="008510FC">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rsidR="00C03D66" w:rsidRPr="00FC5493" w:rsidRDefault="00C03D66"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rsidR="00C03D66" w:rsidRPr="00D55AC0" w:rsidRDefault="00C03D66" w:rsidP="008510FC">
            <w:pPr>
              <w:pStyle w:val="Style11"/>
              <w:tabs>
                <w:tab w:val="left" w:leader="dot" w:pos="8424"/>
              </w:tabs>
              <w:spacing w:line="240" w:lineRule="auto"/>
              <w:jc w:val="both"/>
              <w:rPr>
                <w:rFonts w:ascii="Arial" w:hAnsi="Arial" w:cs="Arial"/>
                <w:sz w:val="20"/>
                <w:szCs w:val="20"/>
              </w:rPr>
            </w:pP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rsidR="00C03D66" w:rsidRPr="009B0039" w:rsidRDefault="00C03D66" w:rsidP="008510FC">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rsidR="00C03D66" w:rsidRPr="00D55AC0" w:rsidRDefault="00C03D66" w:rsidP="008510FC">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rsidR="00C03D66" w:rsidRPr="009B0039" w:rsidRDefault="00C03D66"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rsidR="00C03D66" w:rsidRPr="00FC5493" w:rsidRDefault="00C03D66"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rsidR="00C03D66" w:rsidRPr="00D55AC0" w:rsidRDefault="00C03D66" w:rsidP="008510FC">
            <w:pPr>
              <w:pStyle w:val="Style11"/>
              <w:tabs>
                <w:tab w:val="left" w:leader="dot" w:pos="8424"/>
              </w:tabs>
              <w:spacing w:line="240" w:lineRule="auto"/>
              <w:jc w:val="both"/>
              <w:rPr>
                <w:rFonts w:ascii="Arial" w:hAnsi="Arial" w:cs="Arial"/>
                <w:b/>
                <w:sz w:val="20"/>
                <w:szCs w:val="20"/>
              </w:rPr>
            </w:pP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rsidR="00C03D66" w:rsidRPr="009B0039" w:rsidRDefault="00C03D66"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rsidR="00C03D66" w:rsidRPr="00FC5493" w:rsidRDefault="00C03D66"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rsidR="00C03D66" w:rsidRPr="00D55AC0" w:rsidRDefault="00C03D66" w:rsidP="008510FC">
            <w:pPr>
              <w:pStyle w:val="Style11"/>
              <w:tabs>
                <w:tab w:val="left" w:leader="dot" w:pos="8424"/>
              </w:tabs>
              <w:spacing w:line="240" w:lineRule="auto"/>
              <w:jc w:val="both"/>
              <w:rPr>
                <w:rFonts w:ascii="Arial" w:hAnsi="Arial" w:cs="Arial"/>
                <w:b/>
                <w:sz w:val="20"/>
                <w:szCs w:val="20"/>
              </w:rPr>
            </w:pP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rsidR="00C03D66" w:rsidRPr="00FC5493" w:rsidRDefault="00C03D66" w:rsidP="008510FC">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rsidR="00C03D66" w:rsidRPr="00FC5493" w:rsidRDefault="00C03D66"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rsidR="00C03D66" w:rsidRPr="00FC5493" w:rsidRDefault="00C03D66" w:rsidP="008510FC">
            <w:pPr>
              <w:pStyle w:val="Style11"/>
              <w:tabs>
                <w:tab w:val="left" w:leader="dot" w:pos="8424"/>
              </w:tabs>
              <w:spacing w:line="240" w:lineRule="auto"/>
              <w:jc w:val="both"/>
              <w:rPr>
                <w:sz w:val="22"/>
                <w:szCs w:val="22"/>
                <w:lang w:val="en-GB"/>
              </w:rPr>
            </w:pP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D66" w:rsidRPr="00D55AC0" w:rsidTr="008510FC">
        <w:tc>
          <w:tcPr>
            <w:tcW w:w="851"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rsidR="00C03D66" w:rsidRPr="00FC5493" w:rsidRDefault="00C03D66" w:rsidP="008510FC">
            <w:pPr>
              <w:spacing w:after="120"/>
              <w:ind w:left="10"/>
              <w:jc w:val="both"/>
              <w:rPr>
                <w:sz w:val="22"/>
                <w:szCs w:val="22"/>
                <w:lang w:val="en-GB"/>
              </w:rPr>
            </w:pPr>
            <w:r w:rsidRPr="009B0039">
              <w:rPr>
                <w:rFonts w:ascii="Arial" w:hAnsi="Arial" w:cs="Arial"/>
                <w:sz w:val="20"/>
                <w:szCs w:val="20"/>
              </w:rPr>
              <w:t>Clause ITA 5 (f)</w:t>
            </w:r>
          </w:p>
          <w:p w:rsidR="00C03D66" w:rsidRPr="009B0039" w:rsidRDefault="00C03D66" w:rsidP="008510FC">
            <w:pPr>
              <w:pStyle w:val="Style11"/>
              <w:tabs>
                <w:tab w:val="left" w:leader="dot" w:pos="8424"/>
              </w:tabs>
              <w:spacing w:line="240" w:lineRule="auto"/>
              <w:rPr>
                <w:rFonts w:ascii="Arial" w:hAnsi="Arial" w:cs="Arial"/>
                <w:sz w:val="20"/>
                <w:szCs w:val="20"/>
              </w:rPr>
            </w:pPr>
          </w:p>
        </w:tc>
        <w:tc>
          <w:tcPr>
            <w:tcW w:w="2623" w:type="dxa"/>
          </w:tcPr>
          <w:p w:rsidR="00C03D66" w:rsidRPr="00D55AC0" w:rsidRDefault="00C03D66" w:rsidP="008510FC">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D55AC0" w:rsidRDefault="00C03D66" w:rsidP="008510FC">
            <w:pPr>
              <w:rPr>
                <w:rFonts w:ascii="Arial" w:hAnsi="Arial" w:cs="Arial"/>
                <w:sz w:val="20"/>
                <w:szCs w:val="20"/>
              </w:rPr>
            </w:pPr>
            <w:r w:rsidRPr="00FC5493">
              <w:rPr>
                <w:sz w:val="22"/>
                <w:szCs w:val="22"/>
              </w:rPr>
              <w:t>Application Submission Form</w:t>
            </w:r>
          </w:p>
        </w:tc>
        <w:tc>
          <w:tcPr>
            <w:tcW w:w="1697" w:type="dxa"/>
          </w:tcPr>
          <w:p w:rsidR="00C03D66" w:rsidRDefault="00C03D66" w:rsidP="00AC540E">
            <w:pPr>
              <w:rPr>
                <w:rFonts w:ascii="Arial" w:hAnsi="Arial" w:cs="Arial"/>
                <w:sz w:val="20"/>
                <w:szCs w:val="20"/>
              </w:rPr>
            </w:pPr>
            <w:r>
              <w:rPr>
                <w:rFonts w:ascii="Arial" w:hAnsi="Arial" w:cs="Arial"/>
                <w:sz w:val="20"/>
                <w:szCs w:val="20"/>
              </w:rPr>
              <w:t xml:space="preserve">Procuring Entity debarred list of economic operators at </w:t>
            </w:r>
          </w:p>
          <w:p w:rsidR="00AC540E" w:rsidRPr="00D55AC0" w:rsidRDefault="00101C26" w:rsidP="00AC540E">
            <w:pPr>
              <w:rPr>
                <w:rFonts w:ascii="Arial" w:hAnsi="Arial" w:cs="Arial"/>
                <w:sz w:val="20"/>
                <w:szCs w:val="20"/>
              </w:rPr>
            </w:pPr>
            <w:hyperlink r:id="rId19" w:history="1">
              <w:r w:rsidR="00AC540E" w:rsidRPr="00AC540E">
                <w:rPr>
                  <w:rStyle w:val="Hyperlink"/>
                  <w:rFonts w:ascii="Arial" w:hAnsi="Arial" w:cs="Arial"/>
                  <w:i/>
                  <w:sz w:val="20"/>
                  <w:szCs w:val="20"/>
                  <w:lang w:val="en-GB"/>
                </w:rPr>
                <w:t>www.sanctionsmap.eu</w:t>
              </w:r>
            </w:hyperlink>
            <w:r w:rsidR="00AC540E" w:rsidRPr="00AC540E">
              <w:rPr>
                <w:rFonts w:ascii="Arial" w:hAnsi="Arial" w:cs="Arial"/>
                <w:i/>
                <w:sz w:val="20"/>
                <w:szCs w:val="20"/>
                <w:lang w:val="en-GB"/>
              </w:rPr>
              <w:t>.</w:t>
            </w:r>
          </w:p>
        </w:tc>
      </w:tr>
      <w:tr w:rsidR="00C03D66" w:rsidRPr="00D55AC0" w:rsidTr="008510FC">
        <w:tc>
          <w:tcPr>
            <w:tcW w:w="851" w:type="dxa"/>
          </w:tcPr>
          <w:p w:rsidR="00C03D66"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rsidR="00C03D66" w:rsidRPr="009B0039" w:rsidRDefault="00C03D66" w:rsidP="008510FC">
            <w:pPr>
              <w:spacing w:after="120"/>
              <w:ind w:left="10"/>
              <w:jc w:val="both"/>
              <w:rPr>
                <w:rFonts w:ascii="Arial" w:hAnsi="Arial" w:cs="Arial"/>
                <w:sz w:val="20"/>
                <w:szCs w:val="20"/>
              </w:rPr>
            </w:pPr>
            <w:r>
              <w:rPr>
                <w:rFonts w:ascii="Arial" w:hAnsi="Arial" w:cs="Arial"/>
                <w:sz w:val="20"/>
                <w:szCs w:val="20"/>
              </w:rPr>
              <w:t>Clause ITA 24.6</w:t>
            </w:r>
          </w:p>
        </w:tc>
        <w:tc>
          <w:tcPr>
            <w:tcW w:w="2623" w:type="dxa"/>
          </w:tcPr>
          <w:p w:rsidR="00C03D66" w:rsidRPr="00FC5493" w:rsidRDefault="00C03D66" w:rsidP="00AC540E">
            <w:pPr>
              <w:spacing w:after="120"/>
              <w:jc w:val="both"/>
              <w:rPr>
                <w:sz w:val="22"/>
                <w:szCs w:val="22"/>
                <w:lang w:val="en-GB"/>
              </w:rPr>
            </w:pPr>
            <w:r w:rsidRPr="000C5784">
              <w:rPr>
                <w:sz w:val="22"/>
                <w:szCs w:val="22"/>
                <w:lang w:val="en-GB"/>
              </w:rPr>
              <w:t xml:space="preserve">One application per applicant </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D66" w:rsidRPr="00D55AC0" w:rsidRDefault="00C03D66"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D66" w:rsidRPr="00FC5493" w:rsidRDefault="00C03D66" w:rsidP="008510FC">
            <w:pPr>
              <w:rPr>
                <w:i/>
                <w:sz w:val="22"/>
                <w:szCs w:val="22"/>
                <w:lang w:val="en-GB"/>
              </w:rPr>
            </w:pPr>
          </w:p>
        </w:tc>
        <w:tc>
          <w:tcPr>
            <w:tcW w:w="1697" w:type="dxa"/>
          </w:tcPr>
          <w:p w:rsidR="00C03D66" w:rsidRPr="00FC5493" w:rsidRDefault="00C03D66" w:rsidP="008510FC">
            <w:pPr>
              <w:rPr>
                <w:i/>
                <w:sz w:val="22"/>
                <w:szCs w:val="22"/>
                <w:lang w:val="en-GB"/>
              </w:rPr>
            </w:pPr>
          </w:p>
        </w:tc>
      </w:tr>
    </w:tbl>
    <w:p w:rsidR="00C03D66" w:rsidRDefault="00C03D66" w:rsidP="00C03D66">
      <w:pPr>
        <w:rPr>
          <w:spacing w:val="-2"/>
        </w:rPr>
      </w:pPr>
    </w:p>
    <w:p w:rsidR="0084169E" w:rsidRDefault="0084169E" w:rsidP="0084169E">
      <w:pPr>
        <w:rPr>
          <w:spacing w:val="-2"/>
        </w:rPr>
      </w:pPr>
    </w:p>
    <w:p w:rsidR="0084169E" w:rsidRPr="0052291A" w:rsidRDefault="0084169E" w:rsidP="00CE28B5">
      <w:pPr>
        <w:rPr>
          <w:rFonts w:ascii="Book Antiqua" w:hAnsi="Book Antiqua"/>
          <w:b/>
        </w:rPr>
      </w:pPr>
      <w:r>
        <w:rPr>
          <w:spacing w:val="-2"/>
        </w:rPr>
        <w:br w:type="page"/>
      </w:r>
      <w:bookmarkStart w:id="44" w:name="_Toc263757052"/>
      <w:r w:rsidRPr="0052291A">
        <w:rPr>
          <w:rFonts w:ascii="Book Antiqua" w:hAnsi="Book Antiqua"/>
          <w:b/>
        </w:rPr>
        <w:lastRenderedPageBreak/>
        <w:t>2. Qualifications Requirements</w:t>
      </w:r>
      <w:bookmarkEnd w:id="44"/>
    </w:p>
    <w:p w:rsidR="0084169E" w:rsidRDefault="0084169E" w:rsidP="0084169E">
      <w:pPr>
        <w:rPr>
          <w:spacing w:val="-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420CAF" w:rsidRPr="00016158" w:rsidTr="0052291A">
        <w:trPr>
          <w:tblHeader/>
          <w:jc w:val="center"/>
        </w:trPr>
        <w:tc>
          <w:tcPr>
            <w:tcW w:w="567" w:type="dxa"/>
            <w:vMerge w:val="restart"/>
            <w:shd w:val="clear" w:color="auto" w:fill="BFBFBF"/>
          </w:tcPr>
          <w:p w:rsidR="00420CAF" w:rsidRPr="00016158" w:rsidRDefault="00420CAF" w:rsidP="001B2C92">
            <w:pPr>
              <w:pStyle w:val="Style11"/>
              <w:tabs>
                <w:tab w:val="left" w:leader="dot" w:pos="8424"/>
              </w:tabs>
              <w:jc w:val="center"/>
              <w:rPr>
                <w:b/>
                <w:sz w:val="22"/>
                <w:szCs w:val="22"/>
              </w:rPr>
            </w:pPr>
            <w:r w:rsidRPr="00016158">
              <w:rPr>
                <w:b/>
                <w:sz w:val="22"/>
                <w:szCs w:val="22"/>
              </w:rPr>
              <w:t>No.</w:t>
            </w:r>
          </w:p>
        </w:tc>
        <w:tc>
          <w:tcPr>
            <w:tcW w:w="1702" w:type="dxa"/>
            <w:vMerge w:val="restart"/>
            <w:shd w:val="clear" w:color="auto" w:fill="BFBFBF"/>
          </w:tcPr>
          <w:p w:rsidR="00420CAF" w:rsidRPr="00016158" w:rsidRDefault="00420CAF" w:rsidP="001B2C92">
            <w:pPr>
              <w:pStyle w:val="Style11"/>
              <w:tabs>
                <w:tab w:val="left" w:leader="dot" w:pos="8424"/>
              </w:tabs>
              <w:rPr>
                <w:b/>
                <w:sz w:val="22"/>
                <w:szCs w:val="22"/>
              </w:rPr>
            </w:pPr>
            <w:r w:rsidRPr="00016158">
              <w:rPr>
                <w:b/>
                <w:sz w:val="22"/>
                <w:szCs w:val="22"/>
              </w:rPr>
              <w:t>Subject</w:t>
            </w:r>
          </w:p>
        </w:tc>
        <w:tc>
          <w:tcPr>
            <w:tcW w:w="2623" w:type="dxa"/>
            <w:vMerge w:val="restart"/>
            <w:shd w:val="clear" w:color="auto" w:fill="BFBFBF"/>
          </w:tcPr>
          <w:p w:rsidR="00420CAF" w:rsidRPr="00016158" w:rsidRDefault="00420CAF" w:rsidP="001B2C92">
            <w:pPr>
              <w:pStyle w:val="Style11"/>
              <w:tabs>
                <w:tab w:val="left" w:leader="dot" w:pos="8424"/>
              </w:tabs>
              <w:jc w:val="center"/>
              <w:rPr>
                <w:b/>
                <w:sz w:val="22"/>
                <w:szCs w:val="22"/>
              </w:rPr>
            </w:pPr>
            <w:r w:rsidRPr="00016158">
              <w:rPr>
                <w:b/>
                <w:sz w:val="22"/>
                <w:szCs w:val="22"/>
              </w:rPr>
              <w:t>Requirement</w:t>
            </w:r>
          </w:p>
        </w:tc>
        <w:tc>
          <w:tcPr>
            <w:tcW w:w="2905" w:type="dxa"/>
            <w:gridSpan w:val="2"/>
            <w:tcBorders>
              <w:bottom w:val="single" w:sz="4" w:space="0" w:color="auto"/>
            </w:tcBorders>
            <w:shd w:val="clear" w:color="auto" w:fill="BFBFBF"/>
          </w:tcPr>
          <w:p w:rsidR="00420CAF" w:rsidRPr="00016158" w:rsidRDefault="00420CAF" w:rsidP="001B2C92">
            <w:pPr>
              <w:pStyle w:val="Style11"/>
              <w:tabs>
                <w:tab w:val="left" w:leader="dot" w:pos="8424"/>
              </w:tabs>
              <w:spacing w:line="240" w:lineRule="auto"/>
              <w:rPr>
                <w:b/>
                <w:sz w:val="22"/>
                <w:szCs w:val="22"/>
              </w:rPr>
            </w:pPr>
            <w:r w:rsidRPr="00016158">
              <w:rPr>
                <w:b/>
                <w:sz w:val="22"/>
                <w:szCs w:val="22"/>
              </w:rPr>
              <w:t>Compliance with the requirement</w:t>
            </w:r>
          </w:p>
        </w:tc>
        <w:tc>
          <w:tcPr>
            <w:tcW w:w="1418" w:type="dxa"/>
            <w:vMerge w:val="restart"/>
            <w:shd w:val="clear" w:color="auto" w:fill="BFBFBF"/>
          </w:tcPr>
          <w:p w:rsidR="00420CAF" w:rsidRPr="00016158" w:rsidRDefault="00420CAF" w:rsidP="001B2C92">
            <w:pPr>
              <w:pStyle w:val="Style11"/>
              <w:tabs>
                <w:tab w:val="left" w:leader="dot" w:pos="8424"/>
              </w:tabs>
              <w:spacing w:line="240" w:lineRule="auto"/>
              <w:rPr>
                <w:b/>
                <w:sz w:val="22"/>
                <w:szCs w:val="22"/>
              </w:rPr>
            </w:pPr>
            <w:r w:rsidRPr="00016158">
              <w:rPr>
                <w:b/>
                <w:sz w:val="22"/>
                <w:szCs w:val="22"/>
              </w:rPr>
              <w:t>Source of information</w:t>
            </w:r>
          </w:p>
        </w:tc>
        <w:tc>
          <w:tcPr>
            <w:tcW w:w="1701" w:type="dxa"/>
            <w:vMerge w:val="restart"/>
            <w:shd w:val="clear" w:color="auto" w:fill="BFBFBF"/>
          </w:tcPr>
          <w:p w:rsidR="00420CAF" w:rsidRPr="00016158" w:rsidRDefault="00420CAF" w:rsidP="001B2C92">
            <w:pPr>
              <w:pStyle w:val="Style11"/>
              <w:tabs>
                <w:tab w:val="left" w:leader="dot" w:pos="8424"/>
              </w:tabs>
              <w:spacing w:line="240" w:lineRule="auto"/>
              <w:rPr>
                <w:b/>
                <w:sz w:val="22"/>
                <w:szCs w:val="22"/>
              </w:rPr>
            </w:pPr>
            <w:r w:rsidRPr="00016158">
              <w:rPr>
                <w:b/>
                <w:sz w:val="22"/>
                <w:szCs w:val="22"/>
              </w:rPr>
              <w:t>Supporting document</w:t>
            </w:r>
            <w:r w:rsidR="005517A4" w:rsidRPr="00016158">
              <w:rPr>
                <w:b/>
                <w:sz w:val="22"/>
                <w:szCs w:val="22"/>
              </w:rPr>
              <w:t>s</w:t>
            </w:r>
          </w:p>
        </w:tc>
      </w:tr>
      <w:tr w:rsidR="00420CAF" w:rsidRPr="00016158" w:rsidTr="0052291A">
        <w:trPr>
          <w:trHeight w:val="764"/>
          <w:tblHeader/>
          <w:jc w:val="center"/>
        </w:trPr>
        <w:tc>
          <w:tcPr>
            <w:tcW w:w="567" w:type="dxa"/>
            <w:vMerge/>
          </w:tcPr>
          <w:p w:rsidR="00420CAF" w:rsidRPr="00016158" w:rsidRDefault="00420CAF" w:rsidP="001B2C92">
            <w:pPr>
              <w:pStyle w:val="Style11"/>
              <w:tabs>
                <w:tab w:val="left" w:leader="dot" w:pos="8424"/>
              </w:tabs>
              <w:jc w:val="center"/>
              <w:rPr>
                <w:b/>
                <w:sz w:val="22"/>
                <w:szCs w:val="22"/>
              </w:rPr>
            </w:pPr>
          </w:p>
        </w:tc>
        <w:tc>
          <w:tcPr>
            <w:tcW w:w="1702" w:type="dxa"/>
            <w:vMerge/>
          </w:tcPr>
          <w:p w:rsidR="00420CAF" w:rsidRPr="00016158" w:rsidRDefault="00420CAF" w:rsidP="001B2C92">
            <w:pPr>
              <w:pStyle w:val="Style11"/>
              <w:tabs>
                <w:tab w:val="left" w:leader="dot" w:pos="8424"/>
              </w:tabs>
              <w:rPr>
                <w:b/>
                <w:sz w:val="22"/>
                <w:szCs w:val="22"/>
              </w:rPr>
            </w:pPr>
          </w:p>
        </w:tc>
        <w:tc>
          <w:tcPr>
            <w:tcW w:w="2623" w:type="dxa"/>
            <w:vMerge/>
          </w:tcPr>
          <w:p w:rsidR="00420CAF" w:rsidRPr="00016158" w:rsidRDefault="00420CAF" w:rsidP="001B2C92">
            <w:pPr>
              <w:pStyle w:val="Style11"/>
              <w:tabs>
                <w:tab w:val="left" w:leader="dot" w:pos="8424"/>
              </w:tabs>
              <w:jc w:val="center"/>
              <w:rPr>
                <w:b/>
                <w:sz w:val="22"/>
                <w:szCs w:val="22"/>
              </w:rPr>
            </w:pPr>
          </w:p>
        </w:tc>
        <w:tc>
          <w:tcPr>
            <w:tcW w:w="1384" w:type="dxa"/>
            <w:tcBorders>
              <w:bottom w:val="single" w:sz="4" w:space="0" w:color="auto"/>
            </w:tcBorders>
            <w:shd w:val="clear" w:color="auto" w:fill="BFBFBF"/>
          </w:tcPr>
          <w:p w:rsidR="00420CAF" w:rsidRPr="00016158" w:rsidRDefault="00420CAF" w:rsidP="001B2C92">
            <w:pPr>
              <w:pStyle w:val="Style11"/>
              <w:tabs>
                <w:tab w:val="left" w:leader="dot" w:pos="8424"/>
              </w:tabs>
              <w:spacing w:line="240" w:lineRule="auto"/>
              <w:rPr>
                <w:sz w:val="22"/>
                <w:szCs w:val="22"/>
              </w:rPr>
            </w:pPr>
            <w:r w:rsidRPr="00016158">
              <w:rPr>
                <w:b/>
                <w:sz w:val="22"/>
                <w:szCs w:val="22"/>
              </w:rPr>
              <w:t>Single Entity</w:t>
            </w:r>
          </w:p>
        </w:tc>
        <w:tc>
          <w:tcPr>
            <w:tcW w:w="1521" w:type="dxa"/>
            <w:tcBorders>
              <w:bottom w:val="single" w:sz="4" w:space="0" w:color="auto"/>
            </w:tcBorders>
            <w:shd w:val="clear" w:color="auto" w:fill="BFBFBF"/>
          </w:tcPr>
          <w:p w:rsidR="00420CAF" w:rsidRPr="00016158" w:rsidRDefault="00420CAF" w:rsidP="001B2C92">
            <w:pPr>
              <w:pStyle w:val="Style11"/>
              <w:tabs>
                <w:tab w:val="left" w:leader="dot" w:pos="8424"/>
              </w:tabs>
              <w:spacing w:line="240" w:lineRule="auto"/>
              <w:rPr>
                <w:sz w:val="22"/>
                <w:szCs w:val="22"/>
              </w:rPr>
            </w:pPr>
            <w:r w:rsidRPr="00016158">
              <w:rPr>
                <w:b/>
                <w:sz w:val="22"/>
                <w:szCs w:val="22"/>
              </w:rPr>
              <w:t xml:space="preserve">Joint Venture or Consortium </w:t>
            </w:r>
          </w:p>
        </w:tc>
        <w:tc>
          <w:tcPr>
            <w:tcW w:w="1418" w:type="dxa"/>
            <w:vMerge/>
            <w:tcBorders>
              <w:bottom w:val="single" w:sz="4" w:space="0" w:color="auto"/>
            </w:tcBorders>
          </w:tcPr>
          <w:p w:rsidR="00420CAF" w:rsidRPr="00016158"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rsidR="00420CAF" w:rsidRPr="00016158" w:rsidRDefault="00420CAF" w:rsidP="001B2C92">
            <w:pPr>
              <w:pStyle w:val="Style11"/>
              <w:tabs>
                <w:tab w:val="left" w:leader="dot" w:pos="8424"/>
              </w:tabs>
              <w:spacing w:line="240" w:lineRule="auto"/>
              <w:rPr>
                <w:b/>
                <w:sz w:val="22"/>
                <w:szCs w:val="22"/>
              </w:rPr>
            </w:pPr>
          </w:p>
        </w:tc>
      </w:tr>
      <w:tr w:rsidR="00671C99" w:rsidRPr="00016158" w:rsidTr="00847B6F">
        <w:trPr>
          <w:jc w:val="center"/>
        </w:trPr>
        <w:tc>
          <w:tcPr>
            <w:tcW w:w="567" w:type="dxa"/>
            <w:vMerge w:val="restart"/>
          </w:tcPr>
          <w:p w:rsidR="00671C99" w:rsidRPr="00016158" w:rsidRDefault="00671C99" w:rsidP="00671C99">
            <w:pPr>
              <w:pStyle w:val="Style11"/>
              <w:tabs>
                <w:tab w:val="left" w:leader="dot" w:pos="8424"/>
              </w:tabs>
              <w:spacing w:line="240" w:lineRule="auto"/>
              <w:rPr>
                <w:sz w:val="22"/>
                <w:szCs w:val="22"/>
              </w:rPr>
            </w:pPr>
            <w:r w:rsidRPr="00016158">
              <w:rPr>
                <w:sz w:val="22"/>
                <w:szCs w:val="22"/>
              </w:rPr>
              <w:t>2.1</w:t>
            </w:r>
          </w:p>
        </w:tc>
        <w:tc>
          <w:tcPr>
            <w:tcW w:w="1702" w:type="dxa"/>
            <w:vMerge w:val="restart"/>
          </w:tcPr>
          <w:p w:rsidR="00671C99" w:rsidRPr="00016158" w:rsidRDefault="00671C99" w:rsidP="00671C99">
            <w:pPr>
              <w:pStyle w:val="Style11"/>
              <w:tabs>
                <w:tab w:val="left" w:leader="dot" w:pos="8424"/>
              </w:tabs>
              <w:spacing w:line="240" w:lineRule="auto"/>
              <w:rPr>
                <w:b/>
                <w:bCs/>
                <w:sz w:val="22"/>
                <w:szCs w:val="22"/>
                <w:lang w:val="en-GB"/>
              </w:rPr>
            </w:pPr>
            <w:r w:rsidRPr="00016158">
              <w:rPr>
                <w:b/>
                <w:bCs/>
                <w:sz w:val="22"/>
                <w:szCs w:val="22"/>
                <w:lang w:val="en-GB"/>
              </w:rPr>
              <w:t>Experience in implementing similar contracts</w:t>
            </w:r>
          </w:p>
          <w:p w:rsidR="00671C99" w:rsidRPr="00016158" w:rsidRDefault="00671C99" w:rsidP="00671C99">
            <w:pPr>
              <w:pStyle w:val="Style11"/>
              <w:tabs>
                <w:tab w:val="left" w:leader="dot" w:pos="8424"/>
              </w:tabs>
              <w:spacing w:line="240" w:lineRule="auto"/>
              <w:rPr>
                <w:b/>
                <w:bCs/>
                <w:sz w:val="22"/>
                <w:szCs w:val="22"/>
                <w:lang w:val="en-GB"/>
              </w:rPr>
            </w:pPr>
          </w:p>
        </w:tc>
        <w:tc>
          <w:tcPr>
            <w:tcW w:w="2623" w:type="dxa"/>
          </w:tcPr>
          <w:p w:rsidR="00671C99" w:rsidRPr="00383D69" w:rsidRDefault="00671C99" w:rsidP="00671C99">
            <w:pPr>
              <w:pStyle w:val="Style11"/>
              <w:tabs>
                <w:tab w:val="left" w:leader="dot" w:pos="8424"/>
              </w:tabs>
              <w:spacing w:beforeLines="60" w:before="144" w:afterLines="60" w:after="144" w:line="276" w:lineRule="auto"/>
              <w:rPr>
                <w:rFonts w:ascii="Arial" w:hAnsi="Arial" w:cs="Arial"/>
                <w:sz w:val="18"/>
                <w:szCs w:val="18"/>
                <w:lang w:val="en-GB"/>
              </w:rPr>
            </w:pPr>
            <w:r w:rsidRPr="00383D69">
              <w:rPr>
                <w:rFonts w:ascii="Arial" w:hAnsi="Arial" w:cs="Arial"/>
                <w:sz w:val="18"/>
                <w:szCs w:val="18"/>
                <w:lang w:val="en-GB"/>
              </w:rPr>
              <w:t xml:space="preserve">a) Lead Partner must have experience as a lead Firm in </w:t>
            </w:r>
            <w:r>
              <w:rPr>
                <w:rFonts w:ascii="Arial" w:hAnsi="Arial" w:cs="Arial"/>
                <w:sz w:val="18"/>
                <w:szCs w:val="18"/>
                <w:lang w:val="en-GB"/>
              </w:rPr>
              <w:t xml:space="preserve">at least </w:t>
            </w:r>
            <w:r w:rsidRPr="00600FF8">
              <w:rPr>
                <w:rFonts w:ascii="Arial" w:hAnsi="Arial" w:cs="Arial"/>
                <w:sz w:val="18"/>
                <w:szCs w:val="18"/>
              </w:rPr>
              <w:t>3 contracts over the last 5</w:t>
            </w:r>
            <w:r>
              <w:rPr>
                <w:rFonts w:ascii="Arial" w:hAnsi="Arial" w:cs="Arial"/>
                <w:sz w:val="18"/>
                <w:szCs w:val="18"/>
              </w:rPr>
              <w:t xml:space="preserve"> years with a value of </w:t>
            </w:r>
            <w:r w:rsidRPr="00600FF8">
              <w:rPr>
                <w:rFonts w:ascii="Arial" w:hAnsi="Arial" w:cs="Arial"/>
                <w:sz w:val="18"/>
                <w:szCs w:val="18"/>
              </w:rPr>
              <w:t xml:space="preserve">at least USD </w:t>
            </w:r>
            <w:r>
              <w:rPr>
                <w:rFonts w:ascii="Arial" w:hAnsi="Arial" w:cs="Arial"/>
                <w:sz w:val="18"/>
                <w:szCs w:val="18"/>
              </w:rPr>
              <w:t>1.4</w:t>
            </w:r>
            <w:r w:rsidRPr="00600FF8">
              <w:rPr>
                <w:rFonts w:ascii="Arial" w:hAnsi="Arial" w:cs="Arial"/>
                <w:sz w:val="18"/>
                <w:szCs w:val="18"/>
              </w:rPr>
              <w:t xml:space="preserve"> million each successfully completed in the field of </w:t>
            </w:r>
            <w:r w:rsidRPr="007069CB">
              <w:rPr>
                <w:rFonts w:ascii="Arial" w:hAnsi="Arial" w:cs="Arial"/>
                <w:sz w:val="18"/>
                <w:szCs w:val="18"/>
              </w:rPr>
              <w:t>institutional capacity strengthening and stakeholder engagement.</w:t>
            </w:r>
            <w:r>
              <w:rPr>
                <w:rFonts w:ascii="Arial" w:hAnsi="Arial" w:cs="Arial"/>
                <w:sz w:val="18"/>
                <w:szCs w:val="18"/>
              </w:rPr>
              <w:t xml:space="preserve"> </w:t>
            </w:r>
            <w:r w:rsidRPr="008247DC">
              <w:rPr>
                <w:rFonts w:ascii="Arial" w:hAnsi="Arial" w:cs="Arial"/>
                <w:sz w:val="18"/>
                <w:szCs w:val="18"/>
              </w:rPr>
              <w:t>One (1) of these 3 contracts must have been completed within the last three (3) years.</w:t>
            </w:r>
            <w:r w:rsidRPr="00600FF8">
              <w:rPr>
                <w:rFonts w:ascii="Arial" w:hAnsi="Arial" w:cs="Arial"/>
                <w:sz w:val="18"/>
                <w:szCs w:val="18"/>
              </w:rPr>
              <w:t xml:space="preserve"> </w:t>
            </w:r>
            <w:r w:rsidRPr="00383D69">
              <w:rPr>
                <w:rFonts w:ascii="Arial" w:hAnsi="Arial" w:cs="Arial"/>
                <w:sz w:val="18"/>
                <w:szCs w:val="18"/>
                <w:lang w:val="en-GB"/>
              </w:rPr>
              <w:t xml:space="preserve"> </w:t>
            </w:r>
            <w:r w:rsidRPr="00383D69">
              <w:rPr>
                <w:rFonts w:ascii="Arial" w:hAnsi="Arial" w:cs="Arial"/>
                <w:b/>
                <w:sz w:val="18"/>
                <w:szCs w:val="18"/>
                <w:lang w:val="en-GB"/>
              </w:rPr>
              <w:t>AND</w:t>
            </w:r>
            <w:r w:rsidRPr="00383D69">
              <w:rPr>
                <w:rFonts w:ascii="Arial" w:hAnsi="Arial" w:cs="Arial"/>
                <w:sz w:val="18"/>
                <w:szCs w:val="18"/>
                <w:lang w:val="en-GB"/>
              </w:rPr>
              <w:t xml:space="preserve"> ;  </w:t>
            </w:r>
          </w:p>
        </w:tc>
        <w:tc>
          <w:tcPr>
            <w:tcW w:w="1384" w:type="dxa"/>
            <w:tcBorders>
              <w:bottom w:val="nil"/>
            </w:tcBorders>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Borders>
              <w:bottom w:val="nil"/>
            </w:tcBorders>
          </w:tcPr>
          <w:p w:rsidR="00671C99" w:rsidRPr="004A0C32" w:rsidRDefault="00671C99" w:rsidP="00671C99">
            <w:pPr>
              <w:pStyle w:val="Style11"/>
              <w:tabs>
                <w:tab w:val="left" w:leader="dot" w:pos="8424"/>
              </w:tabs>
              <w:spacing w:line="240" w:lineRule="auto"/>
              <w:rPr>
                <w:sz w:val="22"/>
                <w:szCs w:val="22"/>
              </w:rPr>
            </w:pPr>
            <w:r w:rsidRPr="0098381B">
              <w:rPr>
                <w:sz w:val="22"/>
                <w:szCs w:val="22"/>
              </w:rPr>
              <w:t>The members together must meet the requirement</w:t>
            </w:r>
          </w:p>
        </w:tc>
        <w:tc>
          <w:tcPr>
            <w:tcW w:w="1418" w:type="dxa"/>
            <w:tcBorders>
              <w:bottom w:val="nil"/>
            </w:tcBorders>
          </w:tcPr>
          <w:p w:rsidR="00671C99" w:rsidRPr="00016158" w:rsidRDefault="00671C99" w:rsidP="00671C99">
            <w:pPr>
              <w:pStyle w:val="Style11"/>
              <w:tabs>
                <w:tab w:val="left" w:leader="dot" w:pos="8424"/>
              </w:tabs>
              <w:spacing w:line="240" w:lineRule="auto"/>
              <w:rPr>
                <w:sz w:val="22"/>
                <w:szCs w:val="22"/>
              </w:rPr>
            </w:pPr>
            <w:r w:rsidRPr="00016158">
              <w:rPr>
                <w:sz w:val="22"/>
                <w:szCs w:val="22"/>
              </w:rPr>
              <w:t>Form 2a</w:t>
            </w: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671C99" w:rsidRPr="00016158" w:rsidTr="00847B6F">
        <w:trPr>
          <w:jc w:val="center"/>
        </w:trPr>
        <w:tc>
          <w:tcPr>
            <w:tcW w:w="567" w:type="dxa"/>
            <w:vMerge/>
          </w:tcPr>
          <w:p w:rsidR="00671C99" w:rsidRPr="00016158" w:rsidRDefault="00671C99" w:rsidP="00671C99">
            <w:pPr>
              <w:pStyle w:val="Style11"/>
              <w:tabs>
                <w:tab w:val="left" w:leader="dot" w:pos="8424"/>
              </w:tabs>
              <w:spacing w:line="240" w:lineRule="auto"/>
              <w:rPr>
                <w:sz w:val="22"/>
                <w:szCs w:val="22"/>
              </w:rPr>
            </w:pPr>
          </w:p>
        </w:tc>
        <w:tc>
          <w:tcPr>
            <w:tcW w:w="1702" w:type="dxa"/>
            <w:vMerge/>
          </w:tcPr>
          <w:p w:rsidR="00671C99" w:rsidRPr="00016158" w:rsidRDefault="00671C99" w:rsidP="00671C99">
            <w:pPr>
              <w:pStyle w:val="Style11"/>
              <w:tabs>
                <w:tab w:val="left" w:leader="dot" w:pos="8424"/>
              </w:tabs>
              <w:spacing w:line="240" w:lineRule="auto"/>
              <w:rPr>
                <w:b/>
                <w:bCs/>
                <w:sz w:val="22"/>
                <w:szCs w:val="22"/>
                <w:lang w:val="en-GB"/>
              </w:rPr>
            </w:pPr>
          </w:p>
        </w:tc>
        <w:tc>
          <w:tcPr>
            <w:tcW w:w="2623" w:type="dxa"/>
          </w:tcPr>
          <w:p w:rsidR="00671C99" w:rsidRPr="00383D69" w:rsidRDefault="00671C99" w:rsidP="00671C99">
            <w:pPr>
              <w:pStyle w:val="Style11"/>
              <w:tabs>
                <w:tab w:val="left" w:leader="dot" w:pos="8424"/>
              </w:tabs>
              <w:spacing w:beforeLines="60" w:before="144" w:afterLines="60" w:after="144" w:line="276" w:lineRule="auto"/>
              <w:jc w:val="both"/>
              <w:rPr>
                <w:rFonts w:ascii="Arial" w:hAnsi="Arial" w:cs="Arial"/>
                <w:sz w:val="18"/>
                <w:szCs w:val="18"/>
                <w:lang w:val="en-GB"/>
              </w:rPr>
            </w:pPr>
            <w:r w:rsidRPr="00383D69">
              <w:rPr>
                <w:rFonts w:ascii="Arial" w:hAnsi="Arial" w:cs="Arial"/>
                <w:sz w:val="18"/>
                <w:szCs w:val="18"/>
                <w:lang w:val="en-GB"/>
              </w:rPr>
              <w:t xml:space="preserve">b) The Partners have worked successfully as a lead partner on at least 4 contracts with a value of at least </w:t>
            </w:r>
            <w:r>
              <w:rPr>
                <w:rFonts w:ascii="Arial" w:hAnsi="Arial" w:cs="Arial"/>
                <w:sz w:val="18"/>
                <w:szCs w:val="18"/>
                <w:lang w:val="en-GB"/>
              </w:rPr>
              <w:t xml:space="preserve">US$700,000 </w:t>
            </w:r>
            <w:r w:rsidRPr="00383D69">
              <w:rPr>
                <w:rFonts w:ascii="Arial" w:hAnsi="Arial" w:cs="Arial"/>
                <w:sz w:val="18"/>
                <w:szCs w:val="18"/>
                <w:lang w:val="en-GB"/>
              </w:rPr>
              <w:t xml:space="preserve">in the fields of; </w:t>
            </w:r>
            <w:r w:rsidRPr="0081777B">
              <w:rPr>
                <w:rFonts w:ascii="Arial" w:hAnsi="Arial" w:cs="Arial"/>
                <w:sz w:val="18"/>
                <w:szCs w:val="18"/>
              </w:rPr>
              <w:t xml:space="preserve">institutional capacity strengthening and stakeholder </w:t>
            </w:r>
            <w:r>
              <w:rPr>
                <w:rFonts w:ascii="Arial" w:hAnsi="Arial" w:cs="Arial"/>
                <w:sz w:val="18"/>
                <w:szCs w:val="18"/>
              </w:rPr>
              <w:t xml:space="preserve">engagement </w:t>
            </w:r>
            <w:r w:rsidRPr="00383D69">
              <w:rPr>
                <w:rFonts w:ascii="Arial" w:hAnsi="Arial" w:cs="Arial"/>
                <w:sz w:val="18"/>
                <w:szCs w:val="18"/>
                <w:lang w:val="en-GB"/>
              </w:rPr>
              <w:t xml:space="preserve">which were completed at any point within the last five (5) years </w:t>
            </w:r>
          </w:p>
        </w:tc>
        <w:tc>
          <w:tcPr>
            <w:tcW w:w="1384" w:type="dxa"/>
            <w:tcBorders>
              <w:bottom w:val="nil"/>
            </w:tcBorders>
          </w:tcPr>
          <w:p w:rsidR="00671C99" w:rsidRPr="00016158" w:rsidRDefault="00671C99" w:rsidP="00671C99">
            <w:pPr>
              <w:pStyle w:val="Style11"/>
              <w:tabs>
                <w:tab w:val="left" w:leader="dot" w:pos="8424"/>
              </w:tabs>
              <w:spacing w:line="240" w:lineRule="auto"/>
              <w:rPr>
                <w:sz w:val="22"/>
                <w:szCs w:val="22"/>
              </w:rPr>
            </w:pPr>
            <w:r>
              <w:rPr>
                <w:sz w:val="22"/>
                <w:szCs w:val="22"/>
              </w:rPr>
              <w:t>Must meet the requirement</w:t>
            </w:r>
          </w:p>
        </w:tc>
        <w:tc>
          <w:tcPr>
            <w:tcW w:w="1521" w:type="dxa"/>
            <w:tcBorders>
              <w:bottom w:val="nil"/>
            </w:tcBorders>
          </w:tcPr>
          <w:p w:rsidR="00671C99" w:rsidRPr="00117AC8" w:rsidRDefault="00671C99" w:rsidP="00671C99">
            <w:pPr>
              <w:pStyle w:val="Style11"/>
              <w:tabs>
                <w:tab w:val="left" w:leader="dot" w:pos="8424"/>
              </w:tabs>
              <w:spacing w:line="240" w:lineRule="auto"/>
              <w:rPr>
                <w:sz w:val="22"/>
                <w:szCs w:val="22"/>
              </w:rPr>
            </w:pPr>
            <w:r>
              <w:rPr>
                <w:sz w:val="22"/>
                <w:szCs w:val="22"/>
              </w:rPr>
              <w:t xml:space="preserve">Together </w:t>
            </w:r>
            <w:r w:rsidRPr="00B377E1">
              <w:rPr>
                <w:sz w:val="22"/>
                <w:szCs w:val="22"/>
              </w:rPr>
              <w:t xml:space="preserve">must meet the requirement </w:t>
            </w:r>
          </w:p>
          <w:p w:rsidR="00671C99" w:rsidRPr="004A0C32" w:rsidRDefault="00671C99" w:rsidP="00671C99">
            <w:pPr>
              <w:pStyle w:val="Style11"/>
              <w:tabs>
                <w:tab w:val="left" w:leader="dot" w:pos="8424"/>
              </w:tabs>
              <w:spacing w:line="240" w:lineRule="auto"/>
              <w:rPr>
                <w:sz w:val="22"/>
                <w:szCs w:val="22"/>
              </w:rPr>
            </w:pPr>
          </w:p>
          <w:p w:rsidR="00671C99" w:rsidRPr="004A0C32" w:rsidRDefault="00671C99" w:rsidP="00671C99">
            <w:pPr>
              <w:pStyle w:val="Style11"/>
              <w:tabs>
                <w:tab w:val="left" w:leader="dot" w:pos="8424"/>
              </w:tabs>
              <w:spacing w:line="240" w:lineRule="auto"/>
              <w:rPr>
                <w:sz w:val="22"/>
                <w:szCs w:val="22"/>
              </w:rPr>
            </w:pPr>
          </w:p>
        </w:tc>
        <w:tc>
          <w:tcPr>
            <w:tcW w:w="1418" w:type="dxa"/>
            <w:tcBorders>
              <w:bottom w:val="nil"/>
            </w:tcBorders>
          </w:tcPr>
          <w:p w:rsidR="00671C99" w:rsidRPr="00016158" w:rsidRDefault="00671C99" w:rsidP="00671C99">
            <w:pPr>
              <w:pStyle w:val="Style11"/>
              <w:tabs>
                <w:tab w:val="left" w:leader="dot" w:pos="8424"/>
              </w:tabs>
              <w:spacing w:line="240" w:lineRule="auto"/>
              <w:rPr>
                <w:sz w:val="22"/>
                <w:szCs w:val="22"/>
              </w:rPr>
            </w:pPr>
            <w:r w:rsidRPr="00016158">
              <w:rPr>
                <w:sz w:val="22"/>
                <w:szCs w:val="22"/>
              </w:rPr>
              <w:t>Form 2a</w:t>
            </w: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671C99" w:rsidRPr="00016158" w:rsidTr="00847B6F">
        <w:trPr>
          <w:jc w:val="center"/>
        </w:trPr>
        <w:tc>
          <w:tcPr>
            <w:tcW w:w="567" w:type="dxa"/>
            <w:vMerge w:val="restart"/>
          </w:tcPr>
          <w:p w:rsidR="00671C99" w:rsidRPr="00016158" w:rsidRDefault="00671C99" w:rsidP="00671C99">
            <w:pPr>
              <w:pStyle w:val="Style11"/>
              <w:tabs>
                <w:tab w:val="left" w:leader="dot" w:pos="8424"/>
              </w:tabs>
              <w:spacing w:line="240" w:lineRule="auto"/>
              <w:rPr>
                <w:sz w:val="22"/>
                <w:szCs w:val="22"/>
              </w:rPr>
            </w:pPr>
            <w:r w:rsidRPr="00016158">
              <w:rPr>
                <w:sz w:val="22"/>
                <w:szCs w:val="22"/>
              </w:rPr>
              <w:t>2.2</w:t>
            </w:r>
          </w:p>
        </w:tc>
        <w:tc>
          <w:tcPr>
            <w:tcW w:w="1702" w:type="dxa"/>
            <w:vMerge w:val="restart"/>
          </w:tcPr>
          <w:p w:rsidR="00671C99" w:rsidRPr="00016158" w:rsidRDefault="00671C99" w:rsidP="00671C99">
            <w:pPr>
              <w:pStyle w:val="Style11"/>
              <w:tabs>
                <w:tab w:val="left" w:leader="dot" w:pos="8424"/>
              </w:tabs>
              <w:spacing w:line="240" w:lineRule="auto"/>
              <w:rPr>
                <w:sz w:val="22"/>
                <w:szCs w:val="22"/>
              </w:rPr>
            </w:pPr>
            <w:r w:rsidRPr="00016158">
              <w:rPr>
                <w:b/>
                <w:bCs/>
                <w:sz w:val="22"/>
                <w:szCs w:val="22"/>
                <w:lang w:val="en-GB"/>
              </w:rPr>
              <w:t>Financial Resources</w:t>
            </w:r>
          </w:p>
          <w:p w:rsidR="00671C99" w:rsidRPr="00016158" w:rsidRDefault="00671C99" w:rsidP="00671C99">
            <w:pPr>
              <w:spacing w:after="120"/>
              <w:jc w:val="both"/>
              <w:rPr>
                <w:b/>
                <w:sz w:val="22"/>
                <w:szCs w:val="22"/>
              </w:rPr>
            </w:pPr>
          </w:p>
          <w:p w:rsidR="00671C99" w:rsidRPr="00016158" w:rsidRDefault="00671C99" w:rsidP="00671C99">
            <w:pPr>
              <w:spacing w:after="120"/>
              <w:jc w:val="both"/>
              <w:rPr>
                <w:b/>
                <w:bCs/>
                <w:sz w:val="22"/>
                <w:szCs w:val="22"/>
                <w:lang w:val="en-GB"/>
              </w:rPr>
            </w:pPr>
          </w:p>
          <w:p w:rsidR="00671C99" w:rsidRPr="00016158" w:rsidRDefault="00671C99" w:rsidP="00671C99">
            <w:pPr>
              <w:spacing w:after="120"/>
              <w:jc w:val="both"/>
              <w:rPr>
                <w:b/>
                <w:bCs/>
                <w:sz w:val="22"/>
                <w:szCs w:val="22"/>
                <w:lang w:val="en-GB"/>
              </w:rPr>
            </w:pPr>
          </w:p>
          <w:p w:rsidR="00671C99" w:rsidRPr="00016158" w:rsidRDefault="00671C99" w:rsidP="00671C99">
            <w:pPr>
              <w:spacing w:after="120"/>
              <w:jc w:val="both"/>
              <w:rPr>
                <w:sz w:val="22"/>
                <w:szCs w:val="22"/>
              </w:rPr>
            </w:pPr>
          </w:p>
        </w:tc>
        <w:tc>
          <w:tcPr>
            <w:tcW w:w="2623" w:type="dxa"/>
            <w:vMerge w:val="restart"/>
            <w:tcBorders>
              <w:top w:val="single" w:sz="4" w:space="0" w:color="auto"/>
              <w:left w:val="single" w:sz="4" w:space="0" w:color="auto"/>
              <w:bottom w:val="single" w:sz="4" w:space="0" w:color="auto"/>
              <w:right w:val="single" w:sz="4" w:space="0" w:color="auto"/>
            </w:tcBorders>
          </w:tcPr>
          <w:p w:rsidR="00671C99" w:rsidRDefault="00671C99" w:rsidP="00671C99">
            <w:pPr>
              <w:pStyle w:val="Style11"/>
              <w:tabs>
                <w:tab w:val="left" w:leader="dot" w:pos="8424"/>
              </w:tabs>
              <w:rPr>
                <w:rFonts w:ascii="Arial" w:hAnsi="Arial" w:cs="Arial"/>
                <w:sz w:val="20"/>
                <w:szCs w:val="20"/>
              </w:rPr>
            </w:pPr>
            <w:r w:rsidRPr="000B5FA5">
              <w:rPr>
                <w:rFonts w:ascii="Arial" w:hAnsi="Arial" w:cs="Arial"/>
                <w:sz w:val="20"/>
                <w:szCs w:val="20"/>
              </w:rPr>
              <w:t>i) Minimum average annual turnover of US$ 1.</w:t>
            </w:r>
            <w:r>
              <w:rPr>
                <w:rFonts w:ascii="Arial" w:hAnsi="Arial" w:cs="Arial"/>
                <w:sz w:val="20"/>
                <w:szCs w:val="20"/>
              </w:rPr>
              <w:t>4</w:t>
            </w:r>
            <w:r w:rsidRPr="000B5FA5">
              <w:rPr>
                <w:rFonts w:ascii="Arial" w:hAnsi="Arial" w:cs="Arial"/>
                <w:sz w:val="20"/>
                <w:szCs w:val="20"/>
              </w:rPr>
              <w:t xml:space="preserve"> million</w:t>
            </w:r>
            <w:r w:rsidRPr="000B5FA5">
              <w:rPr>
                <w:rFonts w:ascii="Arial" w:hAnsi="Arial" w:cs="Arial"/>
                <w:i/>
                <w:sz w:val="20"/>
                <w:szCs w:val="20"/>
              </w:rPr>
              <w:t xml:space="preserve"> in US$ one million </w:t>
            </w:r>
            <w:r>
              <w:rPr>
                <w:rFonts w:ascii="Arial" w:hAnsi="Arial" w:cs="Arial"/>
                <w:i/>
                <w:sz w:val="20"/>
                <w:szCs w:val="20"/>
              </w:rPr>
              <w:t>four</w:t>
            </w:r>
            <w:r w:rsidRPr="000B5FA5">
              <w:rPr>
                <w:rFonts w:ascii="Arial" w:hAnsi="Arial" w:cs="Arial"/>
                <w:i/>
                <w:sz w:val="20"/>
                <w:szCs w:val="20"/>
              </w:rPr>
              <w:t xml:space="preserve"> hundred thousand dollars</w:t>
            </w:r>
            <w:r w:rsidRPr="000B5FA5">
              <w:rPr>
                <w:rFonts w:ascii="Arial" w:hAnsi="Arial" w:cs="Arial"/>
                <w:sz w:val="20"/>
                <w:szCs w:val="20"/>
              </w:rPr>
              <w:t xml:space="preserve">, calculated as total certified payments received for contracts in progress or completed, within the last 5 years, </w:t>
            </w:r>
            <w:r w:rsidRPr="000B5FA5">
              <w:rPr>
                <w:rFonts w:ascii="Arial" w:hAnsi="Arial" w:cs="Arial"/>
                <w:i/>
                <w:sz w:val="20"/>
                <w:szCs w:val="20"/>
              </w:rPr>
              <w:t xml:space="preserve">five </w:t>
            </w:r>
            <w:r w:rsidRPr="000B5FA5">
              <w:rPr>
                <w:rFonts w:ascii="Arial" w:hAnsi="Arial" w:cs="Arial"/>
                <w:sz w:val="20"/>
                <w:szCs w:val="20"/>
              </w:rPr>
              <w:t>years</w:t>
            </w:r>
          </w:p>
          <w:p w:rsidR="00671C99" w:rsidRDefault="00671C99" w:rsidP="00671C99">
            <w:pPr>
              <w:tabs>
                <w:tab w:val="left" w:leader="dot" w:pos="8424"/>
              </w:tabs>
              <w:rPr>
                <w:rFonts w:ascii="Arial" w:hAnsi="Arial" w:cs="Arial"/>
                <w:sz w:val="20"/>
                <w:szCs w:val="20"/>
              </w:rPr>
            </w:pPr>
          </w:p>
        </w:tc>
        <w:tc>
          <w:tcPr>
            <w:tcW w:w="1384" w:type="dxa"/>
            <w:tcBorders>
              <w:bottom w:val="nil"/>
            </w:tcBorders>
          </w:tcPr>
          <w:p w:rsidR="00671C99" w:rsidRPr="00016158" w:rsidRDefault="00671C99" w:rsidP="00671C99">
            <w:pPr>
              <w:pStyle w:val="Style11"/>
              <w:tabs>
                <w:tab w:val="left" w:leader="dot" w:pos="8424"/>
              </w:tabs>
              <w:spacing w:line="240" w:lineRule="auto"/>
              <w:rPr>
                <w:sz w:val="22"/>
                <w:szCs w:val="22"/>
              </w:rPr>
            </w:pPr>
          </w:p>
        </w:tc>
        <w:tc>
          <w:tcPr>
            <w:tcW w:w="1521" w:type="dxa"/>
            <w:tcBorders>
              <w:bottom w:val="nil"/>
            </w:tcBorders>
          </w:tcPr>
          <w:p w:rsidR="00671C99" w:rsidRPr="004A0C32" w:rsidRDefault="00671C99" w:rsidP="00671C99">
            <w:pPr>
              <w:pStyle w:val="Style11"/>
              <w:tabs>
                <w:tab w:val="left" w:leader="dot" w:pos="8424"/>
              </w:tabs>
              <w:spacing w:line="240" w:lineRule="auto"/>
              <w:rPr>
                <w:sz w:val="22"/>
                <w:szCs w:val="22"/>
              </w:rPr>
            </w:pPr>
          </w:p>
        </w:tc>
        <w:tc>
          <w:tcPr>
            <w:tcW w:w="1418" w:type="dxa"/>
            <w:tcBorders>
              <w:bottom w:val="nil"/>
            </w:tcBorders>
          </w:tcPr>
          <w:p w:rsidR="00671C99" w:rsidRPr="00016158" w:rsidRDefault="00671C99" w:rsidP="00671C99">
            <w:pPr>
              <w:pStyle w:val="Style11"/>
              <w:tabs>
                <w:tab w:val="left" w:leader="dot" w:pos="8424"/>
              </w:tabs>
              <w:spacing w:line="240" w:lineRule="auto"/>
              <w:rPr>
                <w:sz w:val="22"/>
                <w:szCs w:val="22"/>
              </w:rPr>
            </w:pPr>
          </w:p>
        </w:tc>
        <w:tc>
          <w:tcPr>
            <w:tcW w:w="1701" w:type="dxa"/>
            <w:vMerge w:val="restart"/>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71C99" w:rsidRPr="00016158" w:rsidTr="00847B6F">
        <w:trPr>
          <w:jc w:val="center"/>
        </w:trPr>
        <w:tc>
          <w:tcPr>
            <w:tcW w:w="567" w:type="dxa"/>
            <w:vMerge/>
          </w:tcPr>
          <w:p w:rsidR="00671C99" w:rsidRPr="00016158" w:rsidRDefault="00671C99" w:rsidP="00671C99">
            <w:pPr>
              <w:pStyle w:val="Style11"/>
              <w:tabs>
                <w:tab w:val="left" w:leader="dot" w:pos="8424"/>
              </w:tabs>
              <w:spacing w:line="240" w:lineRule="auto"/>
              <w:rPr>
                <w:sz w:val="22"/>
                <w:szCs w:val="22"/>
              </w:rPr>
            </w:pPr>
          </w:p>
        </w:tc>
        <w:tc>
          <w:tcPr>
            <w:tcW w:w="1702" w:type="dxa"/>
            <w:vMerge/>
          </w:tcPr>
          <w:p w:rsidR="00671C99" w:rsidRPr="00016158" w:rsidRDefault="00671C99" w:rsidP="00671C99">
            <w:pPr>
              <w:spacing w:after="120"/>
              <w:jc w:val="both"/>
              <w:rPr>
                <w:b/>
                <w:bCs/>
                <w:sz w:val="22"/>
                <w:szCs w:val="22"/>
                <w:lang w:val="en-GB"/>
              </w:rPr>
            </w:pPr>
          </w:p>
        </w:tc>
        <w:tc>
          <w:tcPr>
            <w:tcW w:w="2623" w:type="dxa"/>
            <w:vMerge/>
          </w:tcPr>
          <w:p w:rsidR="00671C99" w:rsidRPr="00016158" w:rsidRDefault="00671C99" w:rsidP="00671C99">
            <w:pPr>
              <w:pStyle w:val="Style11"/>
              <w:tabs>
                <w:tab w:val="left" w:leader="dot" w:pos="8424"/>
              </w:tabs>
              <w:spacing w:line="240" w:lineRule="auto"/>
              <w:rPr>
                <w:sz w:val="22"/>
                <w:szCs w:val="22"/>
              </w:rPr>
            </w:pPr>
          </w:p>
        </w:tc>
        <w:tc>
          <w:tcPr>
            <w:tcW w:w="1384" w:type="dxa"/>
            <w:tcBorders>
              <w:top w:val="nil"/>
            </w:tcBorders>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Borders>
              <w:top w:val="nil"/>
            </w:tcBorders>
          </w:tcPr>
          <w:p w:rsidR="00671C99" w:rsidRPr="004F6EB2" w:rsidRDefault="00671C99" w:rsidP="00671C99">
            <w:pPr>
              <w:pStyle w:val="Style11"/>
              <w:tabs>
                <w:tab w:val="left" w:leader="dot" w:pos="8424"/>
              </w:tabs>
              <w:spacing w:line="240" w:lineRule="auto"/>
              <w:rPr>
                <w:sz w:val="22"/>
                <w:szCs w:val="22"/>
                <w:highlight w:val="red"/>
              </w:rPr>
            </w:pPr>
            <w:r w:rsidRPr="00A0340D">
              <w:rPr>
                <w:sz w:val="22"/>
                <w:szCs w:val="22"/>
              </w:rPr>
              <w:t xml:space="preserve">The leader of the consortia must meet the requirement alone </w:t>
            </w:r>
          </w:p>
        </w:tc>
        <w:tc>
          <w:tcPr>
            <w:tcW w:w="1418" w:type="dxa"/>
            <w:tcBorders>
              <w:top w:val="nil"/>
            </w:tcBorders>
          </w:tcPr>
          <w:p w:rsidR="00671C99" w:rsidRPr="00016158" w:rsidRDefault="00671C99" w:rsidP="00671C99">
            <w:pPr>
              <w:pStyle w:val="Style11"/>
              <w:tabs>
                <w:tab w:val="left" w:leader="dot" w:pos="8424"/>
              </w:tabs>
              <w:spacing w:line="240" w:lineRule="auto"/>
              <w:rPr>
                <w:sz w:val="22"/>
                <w:szCs w:val="22"/>
              </w:rPr>
            </w:pPr>
            <w:r w:rsidRPr="00016158">
              <w:rPr>
                <w:sz w:val="22"/>
                <w:szCs w:val="22"/>
              </w:rPr>
              <w:t xml:space="preserve">Form 3 </w:t>
            </w:r>
          </w:p>
        </w:tc>
        <w:tc>
          <w:tcPr>
            <w:tcW w:w="1701" w:type="dxa"/>
            <w:vMerge/>
          </w:tcPr>
          <w:p w:rsidR="00671C99" w:rsidRPr="009B0039" w:rsidRDefault="00671C99" w:rsidP="00671C99">
            <w:pPr>
              <w:pStyle w:val="Style11"/>
              <w:tabs>
                <w:tab w:val="left" w:leader="dot" w:pos="8424"/>
              </w:tabs>
              <w:spacing w:line="240" w:lineRule="auto"/>
              <w:rPr>
                <w:rFonts w:ascii="Arial" w:hAnsi="Arial" w:cs="Arial"/>
                <w:sz w:val="20"/>
                <w:szCs w:val="20"/>
              </w:rPr>
            </w:pPr>
          </w:p>
        </w:tc>
      </w:tr>
      <w:tr w:rsidR="00671C99" w:rsidRPr="00016158" w:rsidTr="009C2B81">
        <w:trPr>
          <w:trHeight w:val="1952"/>
          <w:jc w:val="center"/>
        </w:trPr>
        <w:tc>
          <w:tcPr>
            <w:tcW w:w="567" w:type="dxa"/>
            <w:vMerge/>
          </w:tcPr>
          <w:p w:rsidR="00671C99" w:rsidRPr="00016158" w:rsidRDefault="00671C99" w:rsidP="00671C99">
            <w:pPr>
              <w:pStyle w:val="Style11"/>
              <w:tabs>
                <w:tab w:val="left" w:leader="dot" w:pos="8424"/>
              </w:tabs>
              <w:spacing w:line="240" w:lineRule="auto"/>
              <w:rPr>
                <w:sz w:val="22"/>
                <w:szCs w:val="22"/>
              </w:rPr>
            </w:pPr>
          </w:p>
        </w:tc>
        <w:tc>
          <w:tcPr>
            <w:tcW w:w="1702" w:type="dxa"/>
            <w:vMerge/>
          </w:tcPr>
          <w:p w:rsidR="00671C99" w:rsidRPr="00016158" w:rsidRDefault="00671C99" w:rsidP="00671C99">
            <w:pPr>
              <w:spacing w:after="120"/>
              <w:jc w:val="both"/>
              <w:rPr>
                <w:b/>
                <w:sz w:val="22"/>
                <w:szCs w:val="22"/>
              </w:rPr>
            </w:pPr>
          </w:p>
        </w:tc>
        <w:tc>
          <w:tcPr>
            <w:tcW w:w="2623" w:type="dxa"/>
            <w:tcBorders>
              <w:top w:val="single" w:sz="4" w:space="0" w:color="auto"/>
              <w:left w:val="single" w:sz="4" w:space="0" w:color="auto"/>
              <w:bottom w:val="single" w:sz="4" w:space="0" w:color="auto"/>
              <w:right w:val="single" w:sz="4" w:space="0" w:color="auto"/>
            </w:tcBorders>
          </w:tcPr>
          <w:p w:rsidR="00671C99" w:rsidRDefault="00671C99" w:rsidP="00671C99">
            <w:pPr>
              <w:spacing w:after="120"/>
              <w:jc w:val="both"/>
              <w:rPr>
                <w:rFonts w:ascii="Arial" w:hAnsi="Arial" w:cs="Arial"/>
                <w:sz w:val="20"/>
                <w:szCs w:val="20"/>
              </w:rPr>
            </w:pPr>
            <w:r w:rsidRPr="00F2399E">
              <w:rPr>
                <w:rFonts w:ascii="Arial" w:hAnsi="Arial" w:cs="Arial"/>
                <w:sz w:val="20"/>
                <w:szCs w:val="20"/>
              </w:rPr>
              <w:t>ii) Cash and cash equivalents at the beginning and end of year are positive for each of the last five (5) years</w:t>
            </w:r>
          </w:p>
        </w:tc>
        <w:tc>
          <w:tcPr>
            <w:tcW w:w="1384"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Pr>
          <w:p w:rsidR="00671C99" w:rsidRPr="001941AF" w:rsidRDefault="00671C99" w:rsidP="00671C99">
            <w:pPr>
              <w:pStyle w:val="Style11"/>
              <w:tabs>
                <w:tab w:val="left" w:leader="dot" w:pos="8424"/>
              </w:tabs>
              <w:spacing w:line="240" w:lineRule="auto"/>
              <w:rPr>
                <w:sz w:val="22"/>
                <w:szCs w:val="22"/>
              </w:rPr>
            </w:pPr>
            <w:r>
              <w:rPr>
                <w:sz w:val="22"/>
                <w:szCs w:val="22"/>
              </w:rPr>
              <w:t>Each</w:t>
            </w:r>
            <w:r w:rsidRPr="001941AF">
              <w:rPr>
                <w:sz w:val="22"/>
                <w:szCs w:val="22"/>
              </w:rPr>
              <w:t xml:space="preserve"> member</w:t>
            </w:r>
            <w:r>
              <w:rPr>
                <w:sz w:val="22"/>
                <w:szCs w:val="22"/>
              </w:rPr>
              <w:t xml:space="preserve"> must meet the requirement</w:t>
            </w:r>
          </w:p>
        </w:tc>
        <w:tc>
          <w:tcPr>
            <w:tcW w:w="1418"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 xml:space="preserve">Form 3 </w:t>
            </w: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71C99" w:rsidRPr="00016158" w:rsidTr="005A6953">
        <w:trPr>
          <w:trHeight w:val="1952"/>
          <w:jc w:val="center"/>
        </w:trPr>
        <w:tc>
          <w:tcPr>
            <w:tcW w:w="567" w:type="dxa"/>
          </w:tcPr>
          <w:p w:rsidR="00671C99" w:rsidRPr="00016158" w:rsidRDefault="00671C99" w:rsidP="00671C99">
            <w:pPr>
              <w:pStyle w:val="Style11"/>
              <w:tabs>
                <w:tab w:val="left" w:leader="dot" w:pos="8424"/>
              </w:tabs>
              <w:spacing w:line="240" w:lineRule="auto"/>
              <w:rPr>
                <w:sz w:val="22"/>
                <w:szCs w:val="22"/>
              </w:rPr>
            </w:pPr>
          </w:p>
        </w:tc>
        <w:tc>
          <w:tcPr>
            <w:tcW w:w="1702" w:type="dxa"/>
          </w:tcPr>
          <w:p w:rsidR="00671C99" w:rsidRPr="00016158" w:rsidRDefault="00671C99" w:rsidP="00671C99">
            <w:pPr>
              <w:spacing w:after="120"/>
              <w:jc w:val="both"/>
              <w:rPr>
                <w:b/>
                <w:sz w:val="22"/>
                <w:szCs w:val="22"/>
              </w:rPr>
            </w:pPr>
          </w:p>
        </w:tc>
        <w:tc>
          <w:tcPr>
            <w:tcW w:w="2623" w:type="dxa"/>
            <w:tcBorders>
              <w:top w:val="single" w:sz="4" w:space="0" w:color="auto"/>
              <w:left w:val="single" w:sz="4" w:space="0" w:color="auto"/>
              <w:bottom w:val="single" w:sz="4" w:space="0" w:color="auto"/>
              <w:right w:val="single" w:sz="4" w:space="0" w:color="auto"/>
            </w:tcBorders>
          </w:tcPr>
          <w:p w:rsidR="00671C99" w:rsidRDefault="00671C99" w:rsidP="00671C99">
            <w:pPr>
              <w:pStyle w:val="Style11"/>
              <w:tabs>
                <w:tab w:val="left" w:leader="dot" w:pos="8424"/>
              </w:tabs>
              <w:spacing w:line="240" w:lineRule="auto"/>
              <w:jc w:val="both"/>
              <w:rPr>
                <w:sz w:val="22"/>
                <w:szCs w:val="22"/>
                <w:lang w:val="en-GB"/>
              </w:rPr>
            </w:pPr>
            <w:r w:rsidRPr="00F2399E">
              <w:rPr>
                <w:sz w:val="22"/>
                <w:szCs w:val="22"/>
              </w:rPr>
              <w:t xml:space="preserve">iii) Access to a dedicated credit line </w:t>
            </w:r>
            <w:r w:rsidRPr="00F2399E">
              <w:rPr>
                <w:sz w:val="22"/>
                <w:szCs w:val="22"/>
                <w:lang w:val="en-GB"/>
              </w:rPr>
              <w:t xml:space="preserve">or overdraft facility of </w:t>
            </w:r>
            <w:r w:rsidRPr="00F2399E">
              <w:rPr>
                <w:sz w:val="22"/>
                <w:szCs w:val="22"/>
              </w:rPr>
              <w:t xml:space="preserve">US$ </w:t>
            </w:r>
            <w:r w:rsidRPr="00F2399E">
              <w:rPr>
                <w:i/>
                <w:sz w:val="22"/>
                <w:szCs w:val="22"/>
              </w:rPr>
              <w:t xml:space="preserve">70,000, Seventy Thousand Dollars.  </w:t>
            </w:r>
          </w:p>
        </w:tc>
        <w:tc>
          <w:tcPr>
            <w:tcW w:w="1384"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Borders>
              <w:bottom w:val="nil"/>
            </w:tcBorders>
          </w:tcPr>
          <w:p w:rsidR="00671C99" w:rsidRPr="004A0C32" w:rsidRDefault="00671C99" w:rsidP="00671C99">
            <w:pPr>
              <w:pStyle w:val="Style11"/>
              <w:tabs>
                <w:tab w:val="left" w:leader="dot" w:pos="8424"/>
              </w:tabs>
              <w:spacing w:line="240" w:lineRule="auto"/>
              <w:rPr>
                <w:sz w:val="22"/>
                <w:szCs w:val="22"/>
              </w:rPr>
            </w:pPr>
            <w:r w:rsidRPr="008350A3">
              <w:rPr>
                <w:sz w:val="22"/>
                <w:szCs w:val="22"/>
              </w:rPr>
              <w:t xml:space="preserve">The leader of the consortia must meet the requirement alone </w:t>
            </w:r>
          </w:p>
        </w:tc>
        <w:tc>
          <w:tcPr>
            <w:tcW w:w="1418" w:type="dxa"/>
          </w:tcPr>
          <w:p w:rsidR="00671C99" w:rsidRPr="00016158" w:rsidRDefault="00671C99" w:rsidP="00671C99">
            <w:pPr>
              <w:pStyle w:val="Style11"/>
              <w:tabs>
                <w:tab w:val="left" w:leader="dot" w:pos="8424"/>
              </w:tabs>
              <w:spacing w:line="240" w:lineRule="auto"/>
              <w:rPr>
                <w:sz w:val="22"/>
                <w:szCs w:val="22"/>
              </w:rPr>
            </w:pP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71C99" w:rsidRPr="00016158" w:rsidTr="009C2B81">
        <w:trPr>
          <w:trHeight w:val="1502"/>
          <w:jc w:val="center"/>
        </w:trPr>
        <w:tc>
          <w:tcPr>
            <w:tcW w:w="567"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2.3</w:t>
            </w:r>
          </w:p>
        </w:tc>
        <w:tc>
          <w:tcPr>
            <w:tcW w:w="1702" w:type="dxa"/>
          </w:tcPr>
          <w:p w:rsidR="00671C99" w:rsidRPr="00016158" w:rsidRDefault="00671C99" w:rsidP="00671C99">
            <w:pPr>
              <w:spacing w:after="120"/>
              <w:jc w:val="both"/>
              <w:rPr>
                <w:b/>
                <w:sz w:val="22"/>
                <w:szCs w:val="22"/>
              </w:rPr>
            </w:pPr>
            <w:r w:rsidRPr="00016158">
              <w:rPr>
                <w:b/>
                <w:bCs/>
                <w:sz w:val="22"/>
                <w:szCs w:val="22"/>
                <w:lang w:val="en-GB"/>
              </w:rPr>
              <w:t>Personnel Resources</w:t>
            </w:r>
            <w:r w:rsidRPr="00016158">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tcPr>
          <w:p w:rsidR="00671C99" w:rsidRDefault="00671C99" w:rsidP="00671C99">
            <w:pPr>
              <w:pStyle w:val="Style11"/>
              <w:tabs>
                <w:tab w:val="left" w:leader="dot" w:pos="8424"/>
              </w:tabs>
              <w:spacing w:line="240" w:lineRule="auto"/>
              <w:jc w:val="both"/>
              <w:rPr>
                <w:sz w:val="22"/>
                <w:szCs w:val="22"/>
                <w:lang w:val="en-GB"/>
              </w:rPr>
            </w:pPr>
            <w:r>
              <w:rPr>
                <w:rFonts w:ascii="Arial" w:hAnsi="Arial" w:cs="Arial"/>
                <w:sz w:val="20"/>
                <w:szCs w:val="20"/>
              </w:rPr>
              <w:t xml:space="preserve">a)  The bidder must have at least </w:t>
            </w:r>
            <w:r w:rsidRPr="00C75D71">
              <w:rPr>
                <w:rFonts w:ascii="Arial" w:hAnsi="Arial" w:cs="Arial"/>
                <w:sz w:val="20"/>
                <w:szCs w:val="20"/>
              </w:rPr>
              <w:t>5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Pr>
                <w:rFonts w:ascii="Arial" w:hAnsi="Arial" w:cs="Arial"/>
                <w:sz w:val="20"/>
                <w:szCs w:val="20"/>
              </w:rPr>
              <w:t xml:space="preserve">as of </w:t>
            </w:r>
            <w:r w:rsidRPr="00C75D71">
              <w:rPr>
                <w:rFonts w:ascii="Arial" w:hAnsi="Arial" w:cs="Arial"/>
                <w:sz w:val="20"/>
                <w:szCs w:val="20"/>
              </w:rPr>
              <w:t xml:space="preserve"> </w:t>
            </w:r>
            <w:r>
              <w:rPr>
                <w:rFonts w:ascii="Arial" w:hAnsi="Arial" w:cs="Arial"/>
                <w:sz w:val="20"/>
                <w:szCs w:val="20"/>
              </w:rPr>
              <w:t>01</w:t>
            </w:r>
            <w:r w:rsidRPr="00C75D71">
              <w:rPr>
                <w:rFonts w:ascii="Arial" w:hAnsi="Arial" w:cs="Arial"/>
                <w:sz w:val="20"/>
                <w:szCs w:val="20"/>
              </w:rPr>
              <w:t>/06/201</w:t>
            </w:r>
            <w:r>
              <w:rPr>
                <w:rFonts w:ascii="Arial" w:hAnsi="Arial" w:cs="Arial"/>
                <w:sz w:val="20"/>
                <w:szCs w:val="20"/>
              </w:rPr>
              <w:t>9</w:t>
            </w:r>
            <w:r w:rsidRPr="00C75D71">
              <w:rPr>
                <w:rFonts w:ascii="Arial" w:hAnsi="Arial" w:cs="Arial"/>
                <w:sz w:val="20"/>
                <w:szCs w:val="20"/>
              </w:rPr>
              <w:t>.</w:t>
            </w:r>
          </w:p>
        </w:tc>
        <w:tc>
          <w:tcPr>
            <w:tcW w:w="1384"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Pr>
          <w:p w:rsidR="00671C99" w:rsidRPr="001941AF" w:rsidRDefault="00671C99" w:rsidP="00671C99">
            <w:pPr>
              <w:pStyle w:val="Style11"/>
              <w:tabs>
                <w:tab w:val="left" w:leader="dot" w:pos="8424"/>
              </w:tabs>
              <w:spacing w:line="240" w:lineRule="auto"/>
              <w:rPr>
                <w:sz w:val="22"/>
                <w:szCs w:val="22"/>
              </w:rPr>
            </w:pPr>
            <w:r w:rsidRPr="00B109BD">
              <w:rPr>
                <w:sz w:val="22"/>
                <w:szCs w:val="22"/>
              </w:rPr>
              <w:t xml:space="preserve">The members together must meet the requirement </w:t>
            </w:r>
          </w:p>
        </w:tc>
        <w:tc>
          <w:tcPr>
            <w:tcW w:w="1418"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Form 4 a and 4b</w:t>
            </w: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671C99" w:rsidRPr="00016158" w:rsidTr="002E4FB5">
        <w:trPr>
          <w:trHeight w:val="1502"/>
          <w:jc w:val="center"/>
        </w:trPr>
        <w:tc>
          <w:tcPr>
            <w:tcW w:w="567" w:type="dxa"/>
          </w:tcPr>
          <w:p w:rsidR="00671C99" w:rsidRPr="00016158" w:rsidRDefault="00671C99" w:rsidP="00671C99">
            <w:pPr>
              <w:pStyle w:val="Style11"/>
              <w:tabs>
                <w:tab w:val="left" w:leader="dot" w:pos="8424"/>
              </w:tabs>
              <w:spacing w:line="240" w:lineRule="auto"/>
              <w:rPr>
                <w:sz w:val="22"/>
                <w:szCs w:val="22"/>
              </w:rPr>
            </w:pPr>
          </w:p>
        </w:tc>
        <w:tc>
          <w:tcPr>
            <w:tcW w:w="1702" w:type="dxa"/>
          </w:tcPr>
          <w:p w:rsidR="00671C99" w:rsidRPr="00016158" w:rsidRDefault="00671C99" w:rsidP="00671C99">
            <w:pPr>
              <w:spacing w:after="120"/>
              <w:jc w:val="both"/>
              <w:rPr>
                <w:b/>
                <w:bCs/>
                <w:sz w:val="22"/>
                <w:szCs w:val="22"/>
                <w:lang w:val="en-GB"/>
              </w:rPr>
            </w:pPr>
          </w:p>
        </w:tc>
        <w:tc>
          <w:tcPr>
            <w:tcW w:w="2623" w:type="dxa"/>
            <w:tcBorders>
              <w:top w:val="single" w:sz="4" w:space="0" w:color="auto"/>
              <w:left w:val="single" w:sz="4" w:space="0" w:color="auto"/>
              <w:bottom w:val="single" w:sz="4" w:space="0" w:color="auto"/>
              <w:right w:val="single" w:sz="4" w:space="0" w:color="auto"/>
            </w:tcBorders>
          </w:tcPr>
          <w:p w:rsidR="00671C99" w:rsidRPr="00937635" w:rsidRDefault="00671C99" w:rsidP="00671C99">
            <w:pPr>
              <w:spacing w:after="120"/>
              <w:jc w:val="both"/>
              <w:rPr>
                <w:rFonts w:ascii="Arial" w:hAnsi="Arial" w:cs="Arial"/>
                <w:sz w:val="20"/>
                <w:szCs w:val="20"/>
              </w:rPr>
            </w:pPr>
            <w:r w:rsidRPr="00937635">
              <w:rPr>
                <w:rFonts w:ascii="Arial" w:hAnsi="Arial" w:cs="Arial"/>
                <w:sz w:val="20"/>
                <w:szCs w:val="20"/>
              </w:rPr>
              <w:t>b) Availability of experts with the following specialization:</w:t>
            </w:r>
          </w:p>
          <w:p w:rsidR="00671C99" w:rsidRDefault="00671C99" w:rsidP="00671C99">
            <w:pPr>
              <w:spacing w:after="120"/>
              <w:jc w:val="both"/>
              <w:rPr>
                <w:rFonts w:ascii="Arial" w:hAnsi="Arial" w:cs="Arial"/>
                <w:b/>
                <w:sz w:val="20"/>
                <w:szCs w:val="20"/>
              </w:rPr>
            </w:pPr>
            <w:r w:rsidRPr="0027390A">
              <w:rPr>
                <w:rFonts w:ascii="Arial" w:hAnsi="Arial" w:cs="Arial"/>
                <w:b/>
                <w:sz w:val="20"/>
                <w:szCs w:val="20"/>
              </w:rPr>
              <w:t xml:space="preserve">KE1 – </w:t>
            </w:r>
            <w:r w:rsidRPr="0027390A">
              <w:rPr>
                <w:rFonts w:ascii="Arial" w:hAnsi="Arial" w:cs="Arial"/>
                <w:sz w:val="20"/>
                <w:szCs w:val="20"/>
              </w:rPr>
              <w:t>ORGANIZATIONAL STRUCTURE AND INSTITUTIONAL INFRASTRUCTURE</w:t>
            </w:r>
            <w:r w:rsidRPr="0027390A">
              <w:rPr>
                <w:rFonts w:ascii="Arial" w:hAnsi="Arial" w:cs="Arial"/>
                <w:b/>
                <w:sz w:val="20"/>
                <w:szCs w:val="20"/>
              </w:rPr>
              <w:t xml:space="preserve"> </w:t>
            </w:r>
          </w:p>
          <w:p w:rsidR="00671C99" w:rsidRPr="0027390A" w:rsidRDefault="00671C99" w:rsidP="00671C99">
            <w:pPr>
              <w:spacing w:after="120"/>
              <w:jc w:val="both"/>
              <w:rPr>
                <w:rFonts w:ascii="Arial" w:hAnsi="Arial" w:cs="Arial"/>
                <w:sz w:val="20"/>
                <w:szCs w:val="20"/>
              </w:rPr>
            </w:pPr>
            <w:r w:rsidRPr="0027390A">
              <w:rPr>
                <w:rFonts w:ascii="Arial" w:hAnsi="Arial" w:cs="Arial"/>
                <w:b/>
                <w:sz w:val="20"/>
                <w:szCs w:val="20"/>
              </w:rPr>
              <w:t xml:space="preserve">KE2 – </w:t>
            </w:r>
            <w:r w:rsidRPr="0027390A">
              <w:rPr>
                <w:rFonts w:ascii="Arial" w:hAnsi="Arial" w:cs="Arial"/>
                <w:sz w:val="20"/>
                <w:szCs w:val="20"/>
              </w:rPr>
              <w:t>PLANNING, BUDGETING, MONITORING, REPORTING, PROJECT MANAGEMENT AND STAKEHOLDER ENGAGEMENT EXPERT</w:t>
            </w:r>
            <w:r w:rsidRPr="0027390A">
              <w:rPr>
                <w:rFonts w:ascii="Arial" w:hAnsi="Arial" w:cs="Arial"/>
                <w:b/>
                <w:sz w:val="20"/>
                <w:szCs w:val="20"/>
              </w:rPr>
              <w:t xml:space="preserve"> </w:t>
            </w:r>
          </w:p>
        </w:tc>
        <w:tc>
          <w:tcPr>
            <w:tcW w:w="1384" w:type="dxa"/>
          </w:tcPr>
          <w:p w:rsidR="00671C99" w:rsidRPr="00016158" w:rsidRDefault="00671C99" w:rsidP="00671C99">
            <w:pPr>
              <w:pStyle w:val="Style11"/>
              <w:tabs>
                <w:tab w:val="left" w:leader="dot" w:pos="8424"/>
              </w:tabs>
              <w:spacing w:line="240" w:lineRule="auto"/>
              <w:rPr>
                <w:sz w:val="22"/>
                <w:szCs w:val="22"/>
              </w:rPr>
            </w:pPr>
            <w:r w:rsidRPr="00016158">
              <w:rPr>
                <w:sz w:val="22"/>
                <w:szCs w:val="22"/>
              </w:rPr>
              <w:t>Must meet the requirement</w:t>
            </w:r>
          </w:p>
        </w:tc>
        <w:tc>
          <w:tcPr>
            <w:tcW w:w="1521" w:type="dxa"/>
          </w:tcPr>
          <w:p w:rsidR="00671C99" w:rsidRPr="00531932" w:rsidRDefault="00671C99" w:rsidP="00671C99">
            <w:pPr>
              <w:pStyle w:val="Style11"/>
              <w:tabs>
                <w:tab w:val="left" w:leader="dot" w:pos="8424"/>
              </w:tabs>
              <w:spacing w:line="240" w:lineRule="auto"/>
              <w:rPr>
                <w:sz w:val="22"/>
                <w:szCs w:val="22"/>
              </w:rPr>
            </w:pPr>
            <w:r>
              <w:rPr>
                <w:sz w:val="22"/>
                <w:szCs w:val="22"/>
              </w:rPr>
              <w:t>The members together</w:t>
            </w:r>
            <w:r w:rsidRPr="00531932">
              <w:rPr>
                <w:sz w:val="22"/>
                <w:szCs w:val="22"/>
              </w:rPr>
              <w:t xml:space="preserve"> must meet the requirement </w:t>
            </w:r>
          </w:p>
          <w:p w:rsidR="00671C99" w:rsidRPr="00016158" w:rsidRDefault="00671C99" w:rsidP="00671C99">
            <w:pPr>
              <w:pStyle w:val="Style11"/>
              <w:tabs>
                <w:tab w:val="left" w:leader="dot" w:pos="8424"/>
              </w:tabs>
              <w:spacing w:line="240" w:lineRule="auto"/>
              <w:rPr>
                <w:sz w:val="22"/>
                <w:szCs w:val="22"/>
              </w:rPr>
            </w:pPr>
          </w:p>
        </w:tc>
        <w:tc>
          <w:tcPr>
            <w:tcW w:w="1418" w:type="dxa"/>
          </w:tcPr>
          <w:p w:rsidR="00671C99" w:rsidRPr="00016158" w:rsidRDefault="00671C99" w:rsidP="00671C99">
            <w:pPr>
              <w:pStyle w:val="Style11"/>
              <w:tabs>
                <w:tab w:val="left" w:leader="dot" w:pos="8424"/>
              </w:tabs>
              <w:spacing w:line="240" w:lineRule="auto"/>
              <w:rPr>
                <w:sz w:val="22"/>
                <w:szCs w:val="22"/>
              </w:rPr>
            </w:pPr>
          </w:p>
        </w:tc>
        <w:tc>
          <w:tcPr>
            <w:tcW w:w="1701" w:type="dxa"/>
          </w:tcPr>
          <w:p w:rsidR="00671C99" w:rsidRPr="009B0039" w:rsidRDefault="00671C99" w:rsidP="00671C99">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pStyle w:val="Style11"/>
        <w:tabs>
          <w:tab w:val="left" w:leader="dot" w:pos="8424"/>
        </w:tabs>
        <w:spacing w:after="468" w:line="240" w:lineRule="auto"/>
        <w:sectPr w:rsidR="0084169E" w:rsidSect="0032041A">
          <w:headerReference w:type="even" r:id="rId20"/>
          <w:headerReference w:type="default" r:id="rId21"/>
          <w:pgSz w:w="12240" w:h="15840" w:code="1"/>
          <w:pgMar w:top="1440" w:right="1440" w:bottom="1440" w:left="1440" w:header="720" w:footer="720" w:gutter="0"/>
          <w:cols w:space="720"/>
          <w:noEndnote/>
          <w:docGrid w:linePitch="326"/>
        </w:sectPr>
      </w:pPr>
    </w:p>
    <w:p w:rsidR="0084169E" w:rsidRDefault="0084169E" w:rsidP="0084169E">
      <w:pPr>
        <w:pStyle w:val="Header1"/>
      </w:pPr>
      <w:bookmarkStart w:id="45" w:name="_Toc264280774"/>
      <w:r>
        <w:lastRenderedPageBreak/>
        <w:t>Section IV. Application Forms</w:t>
      </w:r>
      <w:bookmarkEnd w:id="45"/>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404471">
          <w:rPr>
            <w:b w:val="0"/>
            <w:webHidden/>
          </w:rPr>
          <w:t>26</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404471">
          <w:rPr>
            <w:b w:val="0"/>
            <w:webHidden/>
          </w:rPr>
          <w:t>29</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404471">
          <w:rPr>
            <w:b w:val="0"/>
            <w:webHidden/>
          </w:rPr>
          <w:t>31</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404471">
          <w:rPr>
            <w:b w:val="0"/>
            <w:webHidden/>
          </w:rPr>
          <w:t>34</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404471">
          <w:rPr>
            <w:b w:val="0"/>
            <w:webHidden/>
          </w:rPr>
          <w:t>35</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404471">
          <w:rPr>
            <w:b w:val="0"/>
            <w:webHidden/>
          </w:rPr>
          <w:t>37</w:t>
        </w:r>
        <w:r w:rsidR="005426AD" w:rsidRPr="005426AD">
          <w:rPr>
            <w:b w:val="0"/>
            <w:webHidden/>
          </w:rPr>
          <w:fldChar w:fldCharType="end"/>
        </w:r>
      </w:hyperlink>
    </w:p>
    <w:p w:rsidR="005426AD" w:rsidRPr="00E52545" w:rsidRDefault="00101C26">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404471">
          <w:rPr>
            <w:b w:val="0"/>
            <w:webHidden/>
          </w:rPr>
          <w:t>39</w:t>
        </w:r>
        <w:r w:rsidR="005426AD" w:rsidRPr="005426AD">
          <w:rPr>
            <w:b w:val="0"/>
            <w:webHidden/>
          </w:rPr>
          <w:fldChar w:fldCharType="end"/>
        </w:r>
      </w:hyperlink>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6"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lastRenderedPageBreak/>
        <w:t>Application Submission Form</w:t>
      </w:r>
      <w:bookmarkEnd w:id="46"/>
    </w:p>
    <w:p w:rsidR="007C280B" w:rsidRPr="007C280B" w:rsidRDefault="0084169E" w:rsidP="007C280B">
      <w:pPr>
        <w:pStyle w:val="NoSpacing"/>
        <w:jc w:val="right"/>
        <w:rPr>
          <w:lang w:val="en-ZW"/>
        </w:rPr>
      </w:pPr>
      <w:r w:rsidRPr="00D5032A">
        <w:t xml:space="preserve">Date: </w:t>
      </w:r>
      <w:r w:rsidRPr="00D5032A">
        <w:rPr>
          <w:i/>
        </w:rPr>
        <w:t xml:space="preserve">[insert day, month, year] </w:t>
      </w:r>
      <w:r w:rsidRPr="00D5032A">
        <w:rPr>
          <w:i/>
        </w:rPr>
        <w:br/>
      </w:r>
      <w:r w:rsidR="007C280B" w:rsidRPr="007C280B">
        <w:rPr>
          <w:b/>
          <w:lang w:val="en-ZW"/>
        </w:rPr>
        <w:t xml:space="preserve">CONTRACT NAME: </w:t>
      </w:r>
      <w:r w:rsidR="007C280B" w:rsidRPr="007C280B">
        <w:rPr>
          <w:lang w:val="en-GB"/>
        </w:rPr>
        <w:t xml:space="preserve">TECHNICAL ASSISTANCE TO SADC SECRETARIAT ON </w:t>
      </w:r>
      <w:r w:rsidR="007C280B" w:rsidRPr="007C280B">
        <w:rPr>
          <w:lang w:val="en-ZW"/>
        </w:rPr>
        <w:t>STRENGTHENING INSTITUTIONAL CAPACITY AND STAKEHOLDER ENGAGEMENT</w:t>
      </w:r>
    </w:p>
    <w:p w:rsidR="0084169E" w:rsidRPr="00F62B24" w:rsidRDefault="007C280B" w:rsidP="00F62B24">
      <w:pPr>
        <w:pStyle w:val="NoSpacing"/>
        <w:jc w:val="right"/>
      </w:pPr>
      <w:r w:rsidRPr="007C280B">
        <w:rPr>
          <w:b/>
        </w:rPr>
        <w:t>REFERENCE NUMBER:</w:t>
      </w:r>
      <w:r>
        <w:t xml:space="preserve"> </w:t>
      </w:r>
      <w:r w:rsidR="004F7073">
        <w:t>SADC/3/5/2/49</w:t>
      </w:r>
    </w:p>
    <w:p w:rsidR="0084169E" w:rsidRPr="00D5032A" w:rsidRDefault="0084169E" w:rsidP="0084169E">
      <w:pPr>
        <w:rPr>
          <w:b/>
          <w:bCs/>
        </w:rPr>
      </w:pPr>
    </w:p>
    <w:p w:rsidR="00402C9C" w:rsidRPr="00D5032A" w:rsidRDefault="00402C9C" w:rsidP="00402C9C">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rsidR="00402C9C" w:rsidRPr="00D5032A" w:rsidRDefault="00402C9C" w:rsidP="00402C9C">
      <w:pPr>
        <w:rPr>
          <w:bCs/>
        </w:rPr>
      </w:pPr>
    </w:p>
    <w:p w:rsidR="00402C9C" w:rsidRDefault="00402C9C" w:rsidP="00402C9C">
      <w:pPr>
        <w:numPr>
          <w:ilvl w:val="0"/>
          <w:numId w:val="13"/>
        </w:numPr>
        <w:tabs>
          <w:tab w:val="left" w:pos="360"/>
        </w:tabs>
        <w:spacing w:before="240"/>
        <w:ind w:left="426" w:hanging="426"/>
        <w:jc w:val="both"/>
        <w:rPr>
          <w:b/>
        </w:rPr>
      </w:pPr>
      <w:r>
        <w:rPr>
          <w:b/>
        </w:rPr>
        <w:t>SUBMITTED by [ie, the identity of the Applicant]</w:t>
      </w:r>
    </w:p>
    <w:p w:rsidR="00402C9C" w:rsidRDefault="00402C9C" w:rsidP="00402C9C">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402C9C" w:rsidTr="008510FC">
        <w:trPr>
          <w:cantSplit/>
        </w:trPr>
        <w:tc>
          <w:tcPr>
            <w:tcW w:w="1242" w:type="dxa"/>
            <w:tcBorders>
              <w:top w:val="nil"/>
              <w:left w:val="nil"/>
            </w:tcBorders>
          </w:tcPr>
          <w:p w:rsidR="00402C9C" w:rsidRPr="00FC5493" w:rsidRDefault="00402C9C" w:rsidP="008510FC">
            <w:pPr>
              <w:spacing w:after="120"/>
              <w:jc w:val="both"/>
              <w:rPr>
                <w:b/>
                <w:sz w:val="22"/>
                <w:szCs w:val="22"/>
              </w:rPr>
            </w:pPr>
          </w:p>
        </w:tc>
        <w:tc>
          <w:tcPr>
            <w:tcW w:w="6804" w:type="dxa"/>
            <w:shd w:val="pct5" w:color="auto" w:fill="FFFFFF"/>
          </w:tcPr>
          <w:p w:rsidR="00402C9C" w:rsidRPr="00ED2441" w:rsidRDefault="00402C9C" w:rsidP="008510FC">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rsidR="00402C9C" w:rsidRPr="00ED2441" w:rsidRDefault="00402C9C" w:rsidP="008510FC">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402C9C" w:rsidTr="008510FC">
        <w:trPr>
          <w:cantSplit/>
        </w:trPr>
        <w:tc>
          <w:tcPr>
            <w:tcW w:w="1242" w:type="dxa"/>
          </w:tcPr>
          <w:p w:rsidR="00402C9C" w:rsidRPr="00FC5493" w:rsidRDefault="00402C9C" w:rsidP="008510FC">
            <w:pPr>
              <w:spacing w:after="120"/>
              <w:jc w:val="both"/>
              <w:rPr>
                <w:b/>
                <w:sz w:val="22"/>
                <w:szCs w:val="22"/>
              </w:rPr>
            </w:pPr>
            <w:r w:rsidRPr="00FC5493">
              <w:rPr>
                <w:b/>
                <w:sz w:val="22"/>
                <w:szCs w:val="22"/>
              </w:rPr>
              <w:t>Partner in charge *</w:t>
            </w:r>
          </w:p>
        </w:tc>
        <w:tc>
          <w:tcPr>
            <w:tcW w:w="6804" w:type="dxa"/>
          </w:tcPr>
          <w:p w:rsidR="00402C9C" w:rsidRPr="00FC5493" w:rsidRDefault="00402C9C" w:rsidP="008510FC">
            <w:pPr>
              <w:spacing w:after="120"/>
              <w:jc w:val="both"/>
              <w:rPr>
                <w:b/>
                <w:sz w:val="22"/>
                <w:szCs w:val="22"/>
              </w:rPr>
            </w:pPr>
          </w:p>
        </w:tc>
        <w:tc>
          <w:tcPr>
            <w:tcW w:w="1843" w:type="dxa"/>
          </w:tcPr>
          <w:p w:rsidR="00402C9C" w:rsidRPr="00FC5493" w:rsidRDefault="00402C9C" w:rsidP="008510FC">
            <w:pPr>
              <w:spacing w:after="120"/>
              <w:jc w:val="both"/>
              <w:rPr>
                <w:b/>
                <w:sz w:val="22"/>
                <w:szCs w:val="22"/>
              </w:rPr>
            </w:pPr>
          </w:p>
        </w:tc>
      </w:tr>
      <w:tr w:rsidR="00402C9C" w:rsidTr="008510FC">
        <w:trPr>
          <w:cantSplit/>
        </w:trPr>
        <w:tc>
          <w:tcPr>
            <w:tcW w:w="1242" w:type="dxa"/>
          </w:tcPr>
          <w:p w:rsidR="00402C9C" w:rsidRPr="00FC5493" w:rsidRDefault="00402C9C" w:rsidP="008510FC">
            <w:pPr>
              <w:spacing w:after="120"/>
              <w:jc w:val="both"/>
              <w:rPr>
                <w:b/>
                <w:sz w:val="22"/>
                <w:szCs w:val="22"/>
              </w:rPr>
            </w:pPr>
            <w:r w:rsidRPr="00FC5493">
              <w:rPr>
                <w:b/>
                <w:sz w:val="22"/>
                <w:szCs w:val="22"/>
              </w:rPr>
              <w:t>Partner 2*</w:t>
            </w:r>
          </w:p>
        </w:tc>
        <w:tc>
          <w:tcPr>
            <w:tcW w:w="6804" w:type="dxa"/>
          </w:tcPr>
          <w:p w:rsidR="00402C9C" w:rsidRPr="00FC5493" w:rsidRDefault="00402C9C" w:rsidP="008510FC">
            <w:pPr>
              <w:spacing w:after="120"/>
              <w:jc w:val="both"/>
              <w:rPr>
                <w:b/>
                <w:sz w:val="22"/>
                <w:szCs w:val="22"/>
              </w:rPr>
            </w:pPr>
          </w:p>
        </w:tc>
        <w:tc>
          <w:tcPr>
            <w:tcW w:w="1843" w:type="dxa"/>
          </w:tcPr>
          <w:p w:rsidR="00402C9C" w:rsidRPr="00FC5493" w:rsidRDefault="00402C9C" w:rsidP="008510FC">
            <w:pPr>
              <w:spacing w:after="120"/>
              <w:jc w:val="both"/>
              <w:rPr>
                <w:b/>
                <w:sz w:val="22"/>
                <w:szCs w:val="22"/>
              </w:rPr>
            </w:pPr>
          </w:p>
        </w:tc>
      </w:tr>
      <w:tr w:rsidR="00402C9C" w:rsidTr="008510FC">
        <w:trPr>
          <w:cantSplit/>
        </w:trPr>
        <w:tc>
          <w:tcPr>
            <w:tcW w:w="1242" w:type="dxa"/>
          </w:tcPr>
          <w:p w:rsidR="00402C9C" w:rsidRPr="00FC5493" w:rsidRDefault="00402C9C" w:rsidP="008510FC">
            <w:pPr>
              <w:spacing w:after="120"/>
              <w:jc w:val="both"/>
              <w:rPr>
                <w:b/>
                <w:sz w:val="22"/>
                <w:szCs w:val="22"/>
              </w:rPr>
            </w:pPr>
            <w:r w:rsidRPr="00FC5493">
              <w:rPr>
                <w:b/>
                <w:sz w:val="22"/>
                <w:szCs w:val="22"/>
              </w:rPr>
              <w:t>Etc … *</w:t>
            </w:r>
          </w:p>
        </w:tc>
        <w:tc>
          <w:tcPr>
            <w:tcW w:w="6804" w:type="dxa"/>
          </w:tcPr>
          <w:p w:rsidR="00402C9C" w:rsidRPr="00FC5493" w:rsidRDefault="00402C9C" w:rsidP="008510FC">
            <w:pPr>
              <w:spacing w:after="120"/>
              <w:jc w:val="both"/>
              <w:rPr>
                <w:b/>
                <w:sz w:val="22"/>
                <w:szCs w:val="22"/>
              </w:rPr>
            </w:pPr>
          </w:p>
        </w:tc>
        <w:tc>
          <w:tcPr>
            <w:tcW w:w="1843" w:type="dxa"/>
          </w:tcPr>
          <w:p w:rsidR="00402C9C" w:rsidRPr="00FC5493" w:rsidRDefault="00402C9C" w:rsidP="008510FC">
            <w:pPr>
              <w:spacing w:after="120"/>
              <w:jc w:val="both"/>
              <w:rPr>
                <w:b/>
                <w:sz w:val="22"/>
                <w:szCs w:val="22"/>
              </w:rPr>
            </w:pPr>
          </w:p>
        </w:tc>
      </w:tr>
    </w:tbl>
    <w:p w:rsidR="00402C9C" w:rsidRDefault="00402C9C" w:rsidP="00402C9C">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402C9C" w:rsidRDefault="00402C9C" w:rsidP="00402C9C">
      <w:pPr>
        <w:spacing w:after="120"/>
        <w:rPr>
          <w:b/>
        </w:rPr>
      </w:pPr>
      <w:r>
        <w:rPr>
          <w:vertAlign w:val="superscript"/>
        </w:rPr>
        <w:sym w:font="Symbol" w:char="F02B"/>
      </w:r>
      <w:r>
        <w:rPr>
          <w:sz w:val="16"/>
        </w:rPr>
        <w:t>Country in which the legal entity is registered</w:t>
      </w:r>
    </w:p>
    <w:p w:rsidR="00402C9C" w:rsidRDefault="00402C9C" w:rsidP="00402C9C">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Name</w:t>
            </w:r>
          </w:p>
        </w:tc>
        <w:tc>
          <w:tcPr>
            <w:tcW w:w="4528" w:type="dxa"/>
          </w:tcPr>
          <w:p w:rsidR="00402C9C" w:rsidRPr="00FC5493" w:rsidRDefault="00402C9C" w:rsidP="008510FC">
            <w:pPr>
              <w:spacing w:after="120"/>
              <w:rPr>
                <w:sz w:val="22"/>
                <w:szCs w:val="22"/>
              </w:rPr>
            </w:pPr>
          </w:p>
        </w:tc>
      </w:tr>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Organisation</w:t>
            </w:r>
          </w:p>
        </w:tc>
        <w:tc>
          <w:tcPr>
            <w:tcW w:w="4528" w:type="dxa"/>
          </w:tcPr>
          <w:p w:rsidR="00402C9C" w:rsidRPr="00FC5493" w:rsidRDefault="00402C9C" w:rsidP="008510FC">
            <w:pPr>
              <w:spacing w:after="120"/>
              <w:rPr>
                <w:sz w:val="22"/>
                <w:szCs w:val="22"/>
              </w:rPr>
            </w:pPr>
          </w:p>
        </w:tc>
      </w:tr>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Address</w:t>
            </w:r>
          </w:p>
        </w:tc>
        <w:tc>
          <w:tcPr>
            <w:tcW w:w="4528" w:type="dxa"/>
          </w:tcPr>
          <w:p w:rsidR="00402C9C" w:rsidRPr="00FC5493" w:rsidRDefault="00402C9C" w:rsidP="008510FC">
            <w:pPr>
              <w:spacing w:after="120"/>
              <w:rPr>
                <w:sz w:val="22"/>
                <w:szCs w:val="22"/>
              </w:rPr>
            </w:pPr>
          </w:p>
        </w:tc>
      </w:tr>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Telephone</w:t>
            </w:r>
          </w:p>
        </w:tc>
        <w:tc>
          <w:tcPr>
            <w:tcW w:w="4528" w:type="dxa"/>
          </w:tcPr>
          <w:p w:rsidR="00402C9C" w:rsidRPr="00FC5493" w:rsidRDefault="00402C9C" w:rsidP="008510FC">
            <w:pPr>
              <w:spacing w:after="120"/>
              <w:rPr>
                <w:sz w:val="22"/>
                <w:szCs w:val="22"/>
              </w:rPr>
            </w:pPr>
          </w:p>
        </w:tc>
      </w:tr>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Fax</w:t>
            </w:r>
          </w:p>
        </w:tc>
        <w:tc>
          <w:tcPr>
            <w:tcW w:w="4528" w:type="dxa"/>
          </w:tcPr>
          <w:p w:rsidR="00402C9C" w:rsidRPr="00FC5493" w:rsidRDefault="00402C9C" w:rsidP="008510FC">
            <w:pPr>
              <w:spacing w:after="120"/>
              <w:rPr>
                <w:sz w:val="22"/>
                <w:szCs w:val="22"/>
              </w:rPr>
            </w:pPr>
          </w:p>
        </w:tc>
      </w:tr>
      <w:tr w:rsidR="00402C9C" w:rsidTr="008510FC">
        <w:tc>
          <w:tcPr>
            <w:tcW w:w="1701" w:type="dxa"/>
            <w:shd w:val="pct5" w:color="auto" w:fill="FFFFFF"/>
          </w:tcPr>
          <w:p w:rsidR="00402C9C" w:rsidRPr="00FC5493" w:rsidRDefault="00402C9C" w:rsidP="008510FC">
            <w:pPr>
              <w:spacing w:after="120"/>
              <w:rPr>
                <w:b/>
                <w:sz w:val="22"/>
                <w:szCs w:val="22"/>
              </w:rPr>
            </w:pPr>
            <w:r w:rsidRPr="00FC5493">
              <w:rPr>
                <w:b/>
                <w:sz w:val="22"/>
                <w:szCs w:val="22"/>
              </w:rPr>
              <w:t>e-mail</w:t>
            </w:r>
          </w:p>
        </w:tc>
        <w:tc>
          <w:tcPr>
            <w:tcW w:w="4528" w:type="dxa"/>
          </w:tcPr>
          <w:p w:rsidR="00402C9C" w:rsidRPr="00FC5493" w:rsidRDefault="00402C9C" w:rsidP="008510FC">
            <w:pPr>
              <w:spacing w:after="120"/>
              <w:rPr>
                <w:sz w:val="22"/>
                <w:szCs w:val="22"/>
              </w:rPr>
            </w:pPr>
          </w:p>
        </w:tc>
      </w:tr>
    </w:tbl>
    <w:p w:rsidR="00402C9C" w:rsidRDefault="00402C9C" w:rsidP="00402C9C">
      <w:pPr>
        <w:pStyle w:val="Style11"/>
        <w:spacing w:line="240" w:lineRule="auto"/>
        <w:rPr>
          <w:bCs/>
          <w:spacing w:val="-7"/>
        </w:rPr>
      </w:pPr>
    </w:p>
    <w:p w:rsidR="00402C9C" w:rsidRDefault="00402C9C" w:rsidP="00402C9C">
      <w:pPr>
        <w:tabs>
          <w:tab w:val="left" w:pos="360"/>
        </w:tabs>
        <w:spacing w:before="240"/>
        <w:jc w:val="both"/>
        <w:rPr>
          <w:b/>
        </w:rPr>
      </w:pPr>
      <w:r>
        <w:rPr>
          <w:b/>
        </w:rPr>
        <w:t>3</w:t>
      </w:r>
      <w:r>
        <w:rPr>
          <w:b/>
        </w:rPr>
        <w:tab/>
        <w:t>STATEMENT (for this application)</w:t>
      </w:r>
    </w:p>
    <w:p w:rsidR="00402C9C" w:rsidRDefault="00402C9C" w:rsidP="00402C9C">
      <w:pPr>
        <w:pStyle w:val="Style11"/>
        <w:spacing w:line="240" w:lineRule="auto"/>
        <w:rPr>
          <w:bCs/>
          <w:spacing w:val="-7"/>
        </w:rPr>
      </w:pPr>
    </w:p>
    <w:p w:rsidR="00402C9C" w:rsidRPr="00D5032A" w:rsidRDefault="00402C9C" w:rsidP="00402C9C">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rsidR="00402C9C" w:rsidRPr="00D5032A" w:rsidRDefault="00402C9C" w:rsidP="00402C9C">
      <w:pPr>
        <w:rPr>
          <w:bCs/>
        </w:rPr>
      </w:pPr>
    </w:p>
    <w:p w:rsidR="00402C9C" w:rsidRDefault="00402C9C" w:rsidP="00402C9C">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Pr="008045D2">
        <w:rPr>
          <w:bCs/>
          <w:iCs/>
        </w:rPr>
        <w:t>indicated in the Part 2 of this Document</w:t>
      </w:r>
      <w:r w:rsidRPr="008045D2">
        <w:rPr>
          <w:bCs/>
          <w:i/>
          <w:iCs/>
        </w:rPr>
        <w:t>.</w:t>
      </w:r>
    </w:p>
    <w:p w:rsidR="00402C9C" w:rsidRDefault="00402C9C" w:rsidP="00402C9C">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 xml:space="preserve">Joint </w:t>
      </w:r>
      <w:r>
        <w:rPr>
          <w:color w:val="000000"/>
        </w:rPr>
        <w:lastRenderedPageBreak/>
        <w:t>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402C9C" w:rsidRDefault="00402C9C" w:rsidP="00402C9C">
      <w:pPr>
        <w:ind w:left="547" w:hanging="547"/>
        <w:jc w:val="both"/>
        <w:rPr>
          <w:rFonts w:ascii="TmsRmn" w:hAnsi="TmsRmn"/>
          <w:color w:val="000000"/>
        </w:rPr>
      </w:pPr>
    </w:p>
    <w:p w:rsidR="00402C9C" w:rsidRPr="00D5032A" w:rsidRDefault="00402C9C" w:rsidP="00402C9C">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rsidR="00402C9C" w:rsidRPr="00D5032A" w:rsidRDefault="00402C9C" w:rsidP="00402C9C">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402C9C" w:rsidRPr="00D5032A" w:rsidRDefault="00402C9C" w:rsidP="00402C9C">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402C9C" w:rsidRPr="00D5032A" w:rsidRDefault="00402C9C" w:rsidP="00402C9C">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rsidR="00402C9C" w:rsidRPr="00D5032A" w:rsidRDefault="00402C9C" w:rsidP="00402C9C">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rsidR="00402C9C" w:rsidRDefault="00402C9C" w:rsidP="00402C9C">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rsidR="00402C9C" w:rsidRDefault="00402C9C" w:rsidP="00402C9C">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402C9C" w:rsidRPr="00D55AC0" w:rsidTr="008510FC">
        <w:tc>
          <w:tcPr>
            <w:tcW w:w="2268" w:type="dxa"/>
          </w:tcPr>
          <w:p w:rsidR="00402C9C" w:rsidRPr="00FC5493" w:rsidRDefault="00402C9C" w:rsidP="008510FC">
            <w:pPr>
              <w:rPr>
                <w:spacing w:val="-2"/>
                <w:sz w:val="22"/>
                <w:szCs w:val="22"/>
              </w:rPr>
            </w:pPr>
            <w:r w:rsidRPr="00FC5493">
              <w:rPr>
                <w:spacing w:val="-2"/>
                <w:sz w:val="22"/>
                <w:szCs w:val="22"/>
                <w:u w:val="single"/>
              </w:rPr>
              <w:t>Name of Recipient</w:t>
            </w:r>
          </w:p>
          <w:p w:rsidR="00402C9C" w:rsidRPr="00FC5493" w:rsidRDefault="00402C9C" w:rsidP="008510FC">
            <w:pPr>
              <w:jc w:val="both"/>
              <w:rPr>
                <w:bCs/>
                <w:sz w:val="22"/>
                <w:szCs w:val="22"/>
              </w:rPr>
            </w:pPr>
          </w:p>
        </w:tc>
        <w:tc>
          <w:tcPr>
            <w:tcW w:w="2520" w:type="dxa"/>
          </w:tcPr>
          <w:p w:rsidR="00402C9C" w:rsidRPr="00FC5493" w:rsidRDefault="00402C9C" w:rsidP="008510FC">
            <w:pPr>
              <w:jc w:val="both"/>
              <w:rPr>
                <w:bCs/>
                <w:sz w:val="22"/>
                <w:szCs w:val="22"/>
              </w:rPr>
            </w:pPr>
            <w:r w:rsidRPr="00FC5493">
              <w:rPr>
                <w:spacing w:val="-2"/>
                <w:sz w:val="22"/>
                <w:szCs w:val="22"/>
                <w:u w:val="single"/>
              </w:rPr>
              <w:t>Address</w:t>
            </w:r>
          </w:p>
        </w:tc>
        <w:tc>
          <w:tcPr>
            <w:tcW w:w="2394" w:type="dxa"/>
          </w:tcPr>
          <w:p w:rsidR="00402C9C" w:rsidRPr="00FC5493" w:rsidRDefault="00402C9C" w:rsidP="008510FC">
            <w:pPr>
              <w:jc w:val="both"/>
              <w:rPr>
                <w:bCs/>
                <w:sz w:val="22"/>
                <w:szCs w:val="22"/>
              </w:rPr>
            </w:pPr>
            <w:r w:rsidRPr="00FC5493">
              <w:rPr>
                <w:spacing w:val="-2"/>
                <w:sz w:val="22"/>
                <w:szCs w:val="22"/>
                <w:u w:val="single"/>
              </w:rPr>
              <w:t>Reason</w:t>
            </w:r>
          </w:p>
        </w:tc>
        <w:tc>
          <w:tcPr>
            <w:tcW w:w="2394" w:type="dxa"/>
          </w:tcPr>
          <w:p w:rsidR="00402C9C" w:rsidRPr="00FC5493" w:rsidRDefault="00402C9C" w:rsidP="008510FC">
            <w:pPr>
              <w:jc w:val="both"/>
              <w:rPr>
                <w:bCs/>
                <w:sz w:val="22"/>
                <w:szCs w:val="22"/>
              </w:rPr>
            </w:pPr>
            <w:r w:rsidRPr="00FC5493">
              <w:rPr>
                <w:spacing w:val="-2"/>
                <w:sz w:val="22"/>
                <w:szCs w:val="22"/>
                <w:u w:val="single"/>
              </w:rPr>
              <w:t>Amount</w:t>
            </w:r>
          </w:p>
        </w:tc>
      </w:tr>
      <w:tr w:rsidR="00402C9C" w:rsidRPr="00D55AC0" w:rsidTr="008510FC">
        <w:tc>
          <w:tcPr>
            <w:tcW w:w="2268" w:type="dxa"/>
          </w:tcPr>
          <w:p w:rsidR="00402C9C" w:rsidRPr="00FC5493" w:rsidRDefault="00402C9C" w:rsidP="008510FC">
            <w:pPr>
              <w:spacing w:after="200"/>
              <w:jc w:val="both"/>
              <w:rPr>
                <w:bCs/>
                <w:i/>
                <w:sz w:val="22"/>
                <w:szCs w:val="22"/>
              </w:rPr>
            </w:pPr>
            <w:r w:rsidRPr="00FC5493">
              <w:rPr>
                <w:i/>
                <w:sz w:val="22"/>
                <w:szCs w:val="22"/>
              </w:rPr>
              <w:t>[insert full name for each occurrence]</w:t>
            </w:r>
          </w:p>
        </w:tc>
        <w:tc>
          <w:tcPr>
            <w:tcW w:w="2520" w:type="dxa"/>
          </w:tcPr>
          <w:p w:rsidR="00402C9C" w:rsidRPr="00FC5493" w:rsidRDefault="00402C9C" w:rsidP="008510FC">
            <w:pPr>
              <w:spacing w:after="200"/>
              <w:rPr>
                <w:bCs/>
                <w:i/>
                <w:sz w:val="22"/>
                <w:szCs w:val="22"/>
              </w:rPr>
            </w:pPr>
            <w:r w:rsidRPr="00FC5493">
              <w:rPr>
                <w:i/>
                <w:sz w:val="22"/>
                <w:szCs w:val="22"/>
              </w:rPr>
              <w:t>[insert street/ number/city/country]</w:t>
            </w:r>
          </w:p>
        </w:tc>
        <w:tc>
          <w:tcPr>
            <w:tcW w:w="2394" w:type="dxa"/>
          </w:tcPr>
          <w:p w:rsidR="00402C9C" w:rsidRPr="00FC5493" w:rsidRDefault="00402C9C" w:rsidP="008510FC">
            <w:pPr>
              <w:spacing w:after="200"/>
              <w:jc w:val="both"/>
              <w:rPr>
                <w:bCs/>
                <w:i/>
                <w:sz w:val="22"/>
                <w:szCs w:val="22"/>
              </w:rPr>
            </w:pPr>
            <w:r w:rsidRPr="00FC5493">
              <w:rPr>
                <w:i/>
                <w:sz w:val="22"/>
                <w:szCs w:val="22"/>
              </w:rPr>
              <w:t>[indicate reason]</w:t>
            </w:r>
          </w:p>
        </w:tc>
        <w:tc>
          <w:tcPr>
            <w:tcW w:w="2394" w:type="dxa"/>
          </w:tcPr>
          <w:p w:rsidR="00402C9C" w:rsidRPr="00FC5493" w:rsidRDefault="00402C9C" w:rsidP="008510FC">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402C9C" w:rsidRPr="00D55AC0" w:rsidTr="008510FC">
        <w:tc>
          <w:tcPr>
            <w:tcW w:w="2268" w:type="dxa"/>
          </w:tcPr>
          <w:p w:rsidR="00402C9C" w:rsidRPr="00FC5493" w:rsidRDefault="00402C9C"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402C9C" w:rsidRPr="00FC5493" w:rsidRDefault="00402C9C"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402C9C" w:rsidRPr="00FC5493" w:rsidRDefault="00402C9C"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402C9C" w:rsidRPr="00FC5493" w:rsidRDefault="00402C9C"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402C9C" w:rsidRDefault="00402C9C" w:rsidP="00402C9C">
      <w:pPr>
        <w:pStyle w:val="Style11"/>
        <w:spacing w:line="240" w:lineRule="auto"/>
        <w:rPr>
          <w:i/>
          <w:iCs/>
          <w:spacing w:val="-4"/>
        </w:rPr>
      </w:pPr>
      <w:r>
        <w:rPr>
          <w:i/>
          <w:iCs/>
          <w:spacing w:val="-4"/>
        </w:rPr>
        <w:t xml:space="preserve"> [If none has been paid or is to be paid, indicate “none”.]</w:t>
      </w:r>
    </w:p>
    <w:p w:rsidR="00402C9C" w:rsidRDefault="00402C9C" w:rsidP="00402C9C">
      <w:pPr>
        <w:rPr>
          <w:i/>
          <w:iCs/>
          <w:spacing w:val="-4"/>
        </w:rPr>
      </w:pPr>
    </w:p>
    <w:p w:rsidR="00402C9C" w:rsidRDefault="00402C9C" w:rsidP="00402C9C">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402C9C" w:rsidRDefault="00402C9C" w:rsidP="00402C9C">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402C9C" w:rsidRDefault="00402C9C" w:rsidP="00402C9C">
      <w:pPr>
        <w:pStyle w:val="Style11"/>
        <w:spacing w:after="200" w:line="240" w:lineRule="auto"/>
        <w:rPr>
          <w:i/>
          <w:iCs/>
          <w:spacing w:val="-4"/>
        </w:rPr>
      </w:pPr>
      <w:r>
        <w:rPr>
          <w:i/>
          <w:iCs/>
          <w:spacing w:val="-4"/>
        </w:rPr>
        <w:t>Name [insert full name of person signing the application]</w:t>
      </w:r>
    </w:p>
    <w:p w:rsidR="00402C9C" w:rsidRDefault="00402C9C" w:rsidP="00402C9C">
      <w:pPr>
        <w:pStyle w:val="Style11"/>
        <w:spacing w:after="200" w:line="240" w:lineRule="auto"/>
        <w:ind w:left="36"/>
        <w:rPr>
          <w:spacing w:val="-2"/>
        </w:rPr>
      </w:pPr>
    </w:p>
    <w:p w:rsidR="00402C9C" w:rsidRDefault="00402C9C" w:rsidP="00402C9C">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402C9C" w:rsidRDefault="00402C9C" w:rsidP="00402C9C">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402C9C" w:rsidRDefault="00402C9C" w:rsidP="00402C9C">
      <w:pPr>
        <w:ind w:right="3170"/>
        <w:rPr>
          <w:i/>
          <w:iCs/>
          <w:spacing w:val="-5"/>
        </w:rPr>
      </w:pPr>
      <w:r>
        <w:rPr>
          <w:i/>
          <w:iCs/>
          <w:spacing w:val="-5"/>
        </w:rPr>
        <w:t xml:space="preserve">Phone: </w:t>
      </w:r>
    </w:p>
    <w:p w:rsidR="00402C9C" w:rsidRDefault="00402C9C" w:rsidP="00402C9C">
      <w:pPr>
        <w:ind w:right="3170"/>
        <w:rPr>
          <w:i/>
          <w:iCs/>
          <w:spacing w:val="-5"/>
        </w:rPr>
      </w:pPr>
      <w:r>
        <w:rPr>
          <w:i/>
          <w:iCs/>
          <w:spacing w:val="-5"/>
        </w:rPr>
        <w:t>Fax:</w:t>
      </w:r>
    </w:p>
    <w:p w:rsidR="00402C9C" w:rsidRDefault="00402C9C" w:rsidP="00402C9C">
      <w:pPr>
        <w:ind w:right="3170"/>
        <w:rPr>
          <w:i/>
          <w:iCs/>
          <w:spacing w:val="-5"/>
        </w:rPr>
      </w:pPr>
      <w:r>
        <w:rPr>
          <w:i/>
          <w:iCs/>
          <w:spacing w:val="-5"/>
        </w:rPr>
        <w:t xml:space="preserve">Email: </w:t>
      </w:r>
    </w:p>
    <w:p w:rsidR="00402C9C" w:rsidRDefault="00402C9C" w:rsidP="00402C9C">
      <w:pPr>
        <w:ind w:right="3170"/>
        <w:rPr>
          <w:i/>
          <w:iCs/>
          <w:spacing w:val="-5"/>
        </w:rPr>
      </w:pPr>
    </w:p>
    <w:p w:rsidR="00402C9C" w:rsidRDefault="00402C9C" w:rsidP="00402C9C">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402C9C" w:rsidRPr="00076EA9" w:rsidTr="008510FC">
        <w:tc>
          <w:tcPr>
            <w:tcW w:w="10915" w:type="dxa"/>
            <w:tcBorders>
              <w:top w:val="single" w:sz="2" w:space="0" w:color="auto"/>
              <w:left w:val="single" w:sz="2" w:space="0" w:color="auto"/>
              <w:bottom w:val="single" w:sz="2" w:space="0" w:color="auto"/>
              <w:right w:val="single" w:sz="2" w:space="0" w:color="auto"/>
            </w:tcBorders>
          </w:tcPr>
          <w:p w:rsidR="00402C9C" w:rsidRPr="00FC5493" w:rsidRDefault="00402C9C" w:rsidP="008510FC">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rsidR="00402C9C" w:rsidRPr="00FC5493" w:rsidRDefault="00402C9C"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rsidR="00402C9C" w:rsidRPr="00FC5493" w:rsidRDefault="00402C9C"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rsidR="00402C9C" w:rsidRPr="00FC5493" w:rsidRDefault="00402C9C" w:rsidP="008510FC">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rsidR="00402C9C" w:rsidRPr="00FC5493" w:rsidRDefault="00402C9C"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rsidR="00402C9C" w:rsidRPr="00FC5493" w:rsidRDefault="00402C9C" w:rsidP="008510FC">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6D741F" w:rsidRDefault="006D741F" w:rsidP="0084169E">
      <w:pPr>
        <w:pStyle w:val="Style11"/>
        <w:spacing w:line="240" w:lineRule="auto"/>
        <w:jc w:val="center"/>
        <w:rPr>
          <w:b/>
          <w:sz w:val="32"/>
          <w:szCs w:val="32"/>
        </w:rPr>
      </w:pPr>
    </w:p>
    <w:p w:rsidR="006D741F" w:rsidRDefault="006D741F"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402C9C" w:rsidRDefault="00402C9C" w:rsidP="0084169E">
      <w:pPr>
        <w:pStyle w:val="Style11"/>
        <w:spacing w:line="240" w:lineRule="auto"/>
        <w:jc w:val="center"/>
        <w:rPr>
          <w:b/>
          <w:sz w:val="32"/>
          <w:szCs w:val="32"/>
        </w:rPr>
      </w:pPr>
    </w:p>
    <w:p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rsidR="0084169E" w:rsidRDefault="0084169E" w:rsidP="0084169E">
      <w:pPr>
        <w:pStyle w:val="Section4heading"/>
      </w:pPr>
      <w:bookmarkStart w:id="47" w:name="_Toc342639369"/>
      <w:r>
        <w:t>Applicant Information Form</w:t>
      </w:r>
      <w:bookmarkEnd w:id="47"/>
    </w:p>
    <w:p w:rsidR="007C280B" w:rsidRPr="007C280B" w:rsidRDefault="0084169E" w:rsidP="007C280B">
      <w:pPr>
        <w:pStyle w:val="NoSpacing"/>
        <w:jc w:val="right"/>
        <w:rPr>
          <w:lang w:val="en-ZW"/>
        </w:rPr>
      </w:pPr>
      <w:r w:rsidRPr="00076EA9">
        <w:rPr>
          <w:spacing w:val="-2"/>
        </w:rPr>
        <w:t xml:space="preserve">Date: </w:t>
      </w:r>
      <w:r w:rsidRPr="00076EA9">
        <w:rPr>
          <w:i/>
        </w:rPr>
        <w:t>[insert day, month, year</w:t>
      </w:r>
      <w:r>
        <w:t>]</w:t>
      </w:r>
      <w:r w:rsidRPr="00076EA9">
        <w:br/>
      </w:r>
      <w:r w:rsidR="00F62B24" w:rsidRPr="00D5032A">
        <w:t xml:space="preserve">Date: </w:t>
      </w:r>
      <w:r w:rsidR="00F62B24" w:rsidRPr="00D5032A">
        <w:rPr>
          <w:i/>
        </w:rPr>
        <w:t xml:space="preserve">[insert day, month, year] </w:t>
      </w:r>
      <w:r w:rsidR="00F62B24" w:rsidRPr="00D5032A">
        <w:rPr>
          <w:i/>
        </w:rPr>
        <w:br/>
      </w:r>
      <w:r w:rsidR="007C280B" w:rsidRPr="007C280B">
        <w:rPr>
          <w:b/>
          <w:lang w:val="en-ZW"/>
        </w:rPr>
        <w:t xml:space="preserve">CONTRACT NAME: </w:t>
      </w:r>
      <w:r w:rsidR="007C280B" w:rsidRPr="007C280B">
        <w:rPr>
          <w:lang w:val="en-GB"/>
        </w:rPr>
        <w:t xml:space="preserve">TECHNICAL ASSISTANCE TO SADC SECRETARIAT ON </w:t>
      </w:r>
      <w:r w:rsidR="007C280B" w:rsidRPr="007C280B">
        <w:rPr>
          <w:lang w:val="en-ZW"/>
        </w:rPr>
        <w:t>STRENGTHENING INSTITUTIONAL CAPACITY AND STAKEHOLDER ENGAGEMENT</w:t>
      </w:r>
    </w:p>
    <w:p w:rsidR="00F62B24" w:rsidRPr="00D5032A" w:rsidRDefault="007C280B" w:rsidP="007C280B">
      <w:pPr>
        <w:pStyle w:val="NoSpacing"/>
        <w:jc w:val="right"/>
        <w:rPr>
          <w:b/>
          <w:bCs/>
        </w:rPr>
      </w:pPr>
      <w:r w:rsidRPr="007C280B">
        <w:rPr>
          <w:b/>
        </w:rPr>
        <w:t>REFERENCE NUMBER:</w:t>
      </w:r>
      <w:r>
        <w:t xml:space="preserve"> SADC/3/5/2/49</w:t>
      </w:r>
    </w:p>
    <w:p w:rsidR="0084169E" w:rsidRDefault="0084169E" w:rsidP="00F62B24">
      <w:pPr>
        <w:spacing w:before="360"/>
        <w:ind w:left="4392" w:firstLine="1584"/>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lastRenderedPageBreak/>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22"/>
          <w:headerReference w:type="default" r:id="rId23"/>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rsidR="0084169E" w:rsidRDefault="0084169E" w:rsidP="0084169E">
      <w:pPr>
        <w:pStyle w:val="Section4heading"/>
      </w:pPr>
      <w:bookmarkStart w:id="48" w:name="_Toc342639370"/>
      <w:r>
        <w:t>Experience in implementing similar contracts</w:t>
      </w:r>
      <w:bookmarkEnd w:id="48"/>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D27C7C" w:rsidRPr="007C280B" w:rsidRDefault="00420CAF" w:rsidP="00D27C7C">
      <w:pPr>
        <w:pStyle w:val="NoSpacing"/>
        <w:jc w:val="center"/>
        <w:rPr>
          <w:lang w:val="en-ZW"/>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84169E" w:rsidRPr="00F62B24">
        <w:rPr>
          <w:bCs/>
        </w:rPr>
        <w:t xml:space="preserve">Date: </w:t>
      </w:r>
      <w:r w:rsidR="0084169E" w:rsidRPr="00F62B24">
        <w:rPr>
          <w:bCs/>
          <w:i/>
        </w:rPr>
        <w:t xml:space="preserve">[insert day, month, year] </w:t>
      </w:r>
      <w:r w:rsidR="0084169E" w:rsidRPr="00F62B24">
        <w:rPr>
          <w:bCs/>
          <w:i/>
        </w:rPr>
        <w:br/>
      </w:r>
      <w:r w:rsidR="00D27C7C" w:rsidRPr="007C280B">
        <w:rPr>
          <w:b/>
          <w:lang w:val="en-ZW"/>
        </w:rPr>
        <w:t xml:space="preserve">CONTRACT NAME: </w:t>
      </w:r>
      <w:r w:rsidR="00D27C7C" w:rsidRPr="007C280B">
        <w:rPr>
          <w:lang w:val="en-GB"/>
        </w:rPr>
        <w:t xml:space="preserve">TECHNICAL ASSISTANCE TO SADC SECRETARIAT ON </w:t>
      </w:r>
      <w:r w:rsidR="00D27C7C" w:rsidRPr="007C280B">
        <w:rPr>
          <w:lang w:val="en-ZW"/>
        </w:rPr>
        <w:t>STRENGTHENING INSTITUTIONAL CAPACITY AND STAKEHOLDER ENGAGEMENT</w:t>
      </w:r>
    </w:p>
    <w:p w:rsidR="00D27C7C" w:rsidRDefault="00D27C7C" w:rsidP="00D27C7C">
      <w:pPr>
        <w:pStyle w:val="NoSpacing"/>
        <w:jc w:val="center"/>
      </w:pPr>
      <w:r w:rsidRPr="007C280B">
        <w:rPr>
          <w:b/>
        </w:rPr>
        <w:t>REFERENCE NUMBER:</w:t>
      </w:r>
      <w:r>
        <w:t xml:space="preserve"> SADC/3/5/2/49</w:t>
      </w:r>
    </w:p>
    <w:p w:rsidR="00420CAF" w:rsidRPr="00F15AB0" w:rsidRDefault="00420CAF" w:rsidP="00D27C7C">
      <w:pPr>
        <w:pStyle w:val="NoSpacing"/>
        <w:jc w:val="center"/>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rsidR="00420CAF" w:rsidRPr="00F15AB0" w:rsidRDefault="00420CAF" w:rsidP="00D27C7C">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lastRenderedPageBreak/>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rsidR="008C21DF" w:rsidRPr="008C21DF" w:rsidRDefault="008C21DF" w:rsidP="008C21DF">
      <w:pPr>
        <w:pBdr>
          <w:top w:val="single" w:sz="4" w:space="1" w:color="auto"/>
          <w:left w:val="single" w:sz="4" w:space="4" w:color="auto"/>
          <w:bottom w:val="single" w:sz="4" w:space="1" w:color="auto"/>
          <w:right w:val="single" w:sz="4" w:space="4" w:color="auto"/>
        </w:pBdr>
        <w:spacing w:before="40" w:after="120"/>
        <w:ind w:left="540" w:hanging="450"/>
        <w:rPr>
          <w:spacing w:val="-8"/>
        </w:rPr>
      </w:pPr>
      <w:r w:rsidRPr="008C21DF">
        <w:rPr>
          <w:rFonts w:ascii="MS Mincho" w:eastAsia="MS Mincho" w:hAnsi="MS Mincho" w:cs="MS Mincho"/>
          <w:spacing w:val="-2"/>
        </w:rPr>
        <w:sym w:font="Wingdings" w:char="F0A8"/>
      </w:r>
      <w:r w:rsidRPr="008C21DF">
        <w:rPr>
          <w:rFonts w:ascii="MS Mincho" w:eastAsia="MS Mincho" w:hAnsi="MS Mincho" w:cs="MS Mincho"/>
          <w:spacing w:val="-2"/>
        </w:rPr>
        <w:tab/>
      </w:r>
      <w:r w:rsidRPr="008C21DF">
        <w:rPr>
          <w:rFonts w:eastAsia="MS Mincho"/>
          <w:b/>
          <w:spacing w:val="-2"/>
        </w:rPr>
        <w:t>Contracts indicated above</w:t>
      </w:r>
      <w:r w:rsidRPr="008C21DF">
        <w:rPr>
          <w:rFonts w:eastAsia="MS Mincho"/>
          <w:spacing w:val="-2"/>
        </w:rPr>
        <w:t xml:space="preserve">; </w:t>
      </w:r>
      <w:r w:rsidRPr="008C21DF">
        <w:rPr>
          <w:spacing w:val="-8"/>
        </w:rPr>
        <w:t>and</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84169E" w:rsidRPr="000D43CA" w:rsidRDefault="0084169E" w:rsidP="0084169E"/>
    <w:p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r>
        <w:rPr>
          <w:b/>
          <w:sz w:val="32"/>
          <w:szCs w:val="32"/>
        </w:rPr>
        <w:t>3</w:t>
      </w:r>
      <w:bookmarkStart w:id="49"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49"/>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092613" w:rsidRPr="007C280B" w:rsidRDefault="00F62B24" w:rsidP="00092613">
      <w:pPr>
        <w:pStyle w:val="NoSpacing"/>
        <w:jc w:val="right"/>
        <w:rPr>
          <w:lang w:val="en-ZW"/>
        </w:rPr>
      </w:pPr>
      <w:r w:rsidRPr="00D5032A">
        <w:t xml:space="preserve">Date: </w:t>
      </w:r>
      <w:r w:rsidRPr="00D5032A">
        <w:rPr>
          <w:i/>
        </w:rPr>
        <w:t xml:space="preserve">[insert day, month, year] </w:t>
      </w:r>
      <w:r w:rsidRPr="00D5032A">
        <w:rPr>
          <w:i/>
        </w:rPr>
        <w:br/>
      </w:r>
      <w:r w:rsidR="00092613" w:rsidRPr="007C280B">
        <w:rPr>
          <w:b/>
          <w:lang w:val="en-ZW"/>
        </w:rPr>
        <w:t xml:space="preserve">CONTRACT NAME: </w:t>
      </w:r>
      <w:r w:rsidR="00092613" w:rsidRPr="007C280B">
        <w:rPr>
          <w:lang w:val="en-GB"/>
        </w:rPr>
        <w:t xml:space="preserve">TECHNICAL ASSISTANCE TO SADC SECRETARIAT ON </w:t>
      </w:r>
      <w:r w:rsidR="00092613" w:rsidRPr="007C280B">
        <w:rPr>
          <w:lang w:val="en-ZW"/>
        </w:rPr>
        <w:t>STRENGTHENING INSTITUTIONAL CAPACITY AND STAKEHOLDER ENGAGEMENT</w:t>
      </w:r>
    </w:p>
    <w:p w:rsidR="00F62B24" w:rsidRPr="00F62B24" w:rsidRDefault="00092613" w:rsidP="00092613">
      <w:pPr>
        <w:pStyle w:val="NoSpacing"/>
        <w:jc w:val="right"/>
      </w:pPr>
      <w:r w:rsidRPr="007C280B">
        <w:rPr>
          <w:b/>
        </w:rPr>
        <w:t>REFERENCE NUMBER:</w:t>
      </w:r>
      <w:r>
        <w:t xml:space="preserve"> SADC/3/5/2/49</w:t>
      </w:r>
    </w:p>
    <w:p w:rsidR="00F62B24" w:rsidRPr="00D5032A" w:rsidRDefault="00F62B24" w:rsidP="00F62B24">
      <w:pPr>
        <w:rPr>
          <w:b/>
          <w:bCs/>
        </w:rPr>
      </w:pPr>
    </w:p>
    <w:p w:rsidR="00D91EE6" w:rsidRPr="00996E25" w:rsidRDefault="00D91EE6" w:rsidP="00996E25">
      <w:pPr>
        <w:pStyle w:val="Style19"/>
        <w:tabs>
          <w:tab w:val="left" w:pos="7371"/>
        </w:tabs>
        <w:adjustRightInd/>
        <w:spacing w:after="240"/>
        <w:rPr>
          <w:i/>
          <w:iCs/>
          <w:spacing w:val="-4"/>
        </w:rPr>
      </w:pPr>
      <w:bookmarkStart w:id="50" w:name="_GoBack"/>
      <w:bookmarkEnd w:id="50"/>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0139AE" w:rsidRDefault="000139AE" w:rsidP="000139AE">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rsidR="000139AE" w:rsidRPr="00164CBB" w:rsidRDefault="000139AE" w:rsidP="000139AE">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139AE" w:rsidTr="008510FC">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jc w:val="center"/>
              <w:rPr>
                <w:b/>
                <w:bCs/>
                <w:spacing w:val="-7"/>
                <w:sz w:val="22"/>
                <w:szCs w:val="22"/>
              </w:rPr>
            </w:pPr>
            <w:r w:rsidRPr="00FC5493">
              <w:rPr>
                <w:b/>
                <w:bCs/>
                <w:spacing w:val="-7"/>
                <w:sz w:val="22"/>
                <w:szCs w:val="22"/>
              </w:rPr>
              <w:t>Financial information in</w:t>
            </w:r>
          </w:p>
          <w:p w:rsidR="000139AE" w:rsidRPr="00FC5493" w:rsidRDefault="000139AE" w:rsidP="008510FC">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0139AE" w:rsidRPr="00FC5493" w:rsidRDefault="000139AE" w:rsidP="008510FC">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rsidR="000139AE" w:rsidRPr="00FC5493" w:rsidRDefault="000139AE" w:rsidP="008510FC">
            <w:pPr>
              <w:jc w:val="center"/>
              <w:rPr>
                <w:i/>
                <w:iCs/>
                <w:spacing w:val="-4"/>
                <w:sz w:val="22"/>
                <w:szCs w:val="22"/>
              </w:rPr>
            </w:pPr>
            <w:r w:rsidRPr="00FC5493">
              <w:rPr>
                <w:i/>
                <w:iCs/>
                <w:spacing w:val="-4"/>
                <w:sz w:val="22"/>
                <w:szCs w:val="22"/>
              </w:rPr>
              <w:t>[insert in words]</w:t>
            </w:r>
          </w:p>
          <w:p w:rsidR="000139AE" w:rsidRPr="00FC5493" w:rsidRDefault="000139AE" w:rsidP="008510FC">
            <w:pPr>
              <w:jc w:val="center"/>
              <w:rPr>
                <w:b/>
                <w:bCs/>
                <w:spacing w:val="-10"/>
                <w:sz w:val="22"/>
                <w:szCs w:val="22"/>
              </w:rPr>
            </w:pPr>
            <w:r w:rsidRPr="00FC5493">
              <w:rPr>
                <w:b/>
                <w:bCs/>
                <w:spacing w:val="-10"/>
                <w:sz w:val="22"/>
                <w:szCs w:val="22"/>
              </w:rPr>
              <w:t>(US$ equivalent in 000s)</w:t>
            </w:r>
          </w:p>
        </w:tc>
      </w:tr>
      <w:tr w:rsidR="000139AE" w:rsidTr="008510FC">
        <w:trPr>
          <w:trHeight w:hRule="exact" w:val="523"/>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0139AE" w:rsidRPr="00FC5493" w:rsidRDefault="000139AE" w:rsidP="008510FC">
            <w:pPr>
              <w:spacing w:after="72"/>
              <w:jc w:val="center"/>
              <w:rPr>
                <w:spacing w:val="-4"/>
                <w:sz w:val="22"/>
                <w:szCs w:val="22"/>
              </w:rPr>
            </w:pPr>
            <w:r w:rsidRPr="00FC5493">
              <w:rPr>
                <w:spacing w:val="-4"/>
                <w:sz w:val="22"/>
                <w:szCs w:val="22"/>
              </w:rPr>
              <w:t>Average</w:t>
            </w:r>
          </w:p>
        </w:tc>
      </w:tr>
      <w:tr w:rsidR="000139AE" w:rsidTr="008510FC">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0139AE" w:rsidRPr="00FC5493" w:rsidRDefault="000139AE" w:rsidP="008510FC">
            <w:pPr>
              <w:spacing w:after="72"/>
              <w:jc w:val="center"/>
              <w:rPr>
                <w:spacing w:val="-4"/>
                <w:sz w:val="22"/>
                <w:szCs w:val="22"/>
              </w:rPr>
            </w:pPr>
          </w:p>
        </w:tc>
      </w:tr>
      <w:tr w:rsidR="000139AE" w:rsidTr="008510FC">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0139AE" w:rsidRPr="00FC5493" w:rsidRDefault="000139AE" w:rsidP="008510FC">
            <w:pPr>
              <w:spacing w:after="72"/>
              <w:jc w:val="center"/>
              <w:rPr>
                <w:spacing w:val="-4"/>
                <w:sz w:val="22"/>
                <w:szCs w:val="22"/>
              </w:rPr>
            </w:pPr>
          </w:p>
        </w:tc>
      </w:tr>
      <w:tr w:rsidR="000139AE" w:rsidTr="008510FC">
        <w:trPr>
          <w:trHeight w:hRule="exact" w:val="638"/>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0139AE" w:rsidRPr="00FC5493" w:rsidRDefault="000139AE" w:rsidP="008510FC">
            <w:pPr>
              <w:spacing w:after="72"/>
              <w:jc w:val="center"/>
              <w:rPr>
                <w:spacing w:val="-4"/>
                <w:sz w:val="22"/>
                <w:szCs w:val="22"/>
              </w:rPr>
            </w:pPr>
          </w:p>
        </w:tc>
      </w:tr>
      <w:tr w:rsidR="000139AE" w:rsidTr="008510FC">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72"/>
              <w:ind w:right="2800"/>
              <w:jc w:val="right"/>
              <w:rPr>
                <w:spacing w:val="-4"/>
                <w:sz w:val="22"/>
                <w:szCs w:val="22"/>
              </w:rPr>
            </w:pPr>
            <w:r w:rsidRPr="00FC5493">
              <w:rPr>
                <w:spacing w:val="-4"/>
                <w:sz w:val="22"/>
                <w:szCs w:val="22"/>
              </w:rPr>
              <w:t>Information from Balance Sheet</w:t>
            </w:r>
          </w:p>
        </w:tc>
      </w:tr>
      <w:tr w:rsidR="000139AE" w:rsidTr="008510FC">
        <w:trPr>
          <w:trHeight w:hRule="exact" w:val="328"/>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lang w:val="fr-FR"/>
              </w:rPr>
            </w:pPr>
          </w:p>
        </w:tc>
      </w:tr>
      <w:tr w:rsidR="000139AE" w:rsidTr="008510FC">
        <w:trPr>
          <w:trHeight w:hRule="exact" w:val="275"/>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80"/>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108"/>
              <w:ind w:right="2620"/>
              <w:jc w:val="right"/>
              <w:rPr>
                <w:spacing w:val="-4"/>
                <w:sz w:val="22"/>
                <w:szCs w:val="22"/>
              </w:rPr>
            </w:pPr>
            <w:r w:rsidRPr="00FC5493">
              <w:rPr>
                <w:spacing w:val="-4"/>
                <w:sz w:val="22"/>
                <w:szCs w:val="22"/>
              </w:rPr>
              <w:t>Information from Income Statement</w:t>
            </w:r>
          </w:p>
        </w:tc>
      </w:tr>
      <w:tr w:rsidR="000139AE" w:rsidTr="008510FC">
        <w:trPr>
          <w:trHeight w:hRule="exact" w:val="305"/>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92"/>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95"/>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i/>
                <w:spacing w:val="-4"/>
                <w:sz w:val="22"/>
                <w:szCs w:val="22"/>
              </w:rPr>
            </w:pPr>
            <w:r w:rsidRPr="00FC5493">
              <w:rPr>
                <w:i/>
                <w:spacing w:val="-4"/>
                <w:sz w:val="22"/>
                <w:szCs w:val="22"/>
              </w:rPr>
              <w:lastRenderedPageBreak/>
              <w:t>Out of which:</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r w:rsidR="000139AE"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139AE" w:rsidRPr="00FC5493" w:rsidRDefault="000139AE"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0139AE" w:rsidRPr="00FC5493" w:rsidRDefault="000139AE" w:rsidP="008510FC">
            <w:pPr>
              <w:spacing w:after="324"/>
              <w:ind w:left="68"/>
              <w:rPr>
                <w:spacing w:val="-4"/>
                <w:sz w:val="22"/>
                <w:szCs w:val="22"/>
              </w:rPr>
            </w:pPr>
          </w:p>
        </w:tc>
      </w:tr>
    </w:tbl>
    <w:p w:rsidR="000139AE" w:rsidRDefault="000139AE" w:rsidP="000139AE">
      <w:pPr>
        <w:pStyle w:val="Style11"/>
        <w:spacing w:line="372" w:lineRule="atLeast"/>
        <w:rPr>
          <w:b/>
          <w:bCs/>
          <w:spacing w:val="-2"/>
          <w:lang w:val="fr-FR"/>
        </w:rPr>
      </w:pPr>
    </w:p>
    <w:p w:rsidR="000139AE" w:rsidRDefault="000139AE" w:rsidP="000139AE">
      <w:pPr>
        <w:pStyle w:val="Style11"/>
        <w:spacing w:line="372" w:lineRule="atLeast"/>
        <w:rPr>
          <w:b/>
          <w:bCs/>
          <w:spacing w:val="-2"/>
          <w:lang w:val="fr-FR"/>
        </w:rPr>
      </w:pPr>
      <w:r>
        <w:rPr>
          <w:b/>
          <w:bCs/>
          <w:spacing w:val="-2"/>
          <w:lang w:val="fr-FR"/>
        </w:rPr>
        <w:t>2. Financial documents</w:t>
      </w:r>
    </w:p>
    <w:p w:rsidR="000139AE" w:rsidRDefault="000139AE" w:rsidP="000139AE">
      <w:pPr>
        <w:rPr>
          <w:spacing w:val="-2"/>
          <w:lang w:val="fr-FR"/>
        </w:rPr>
      </w:pPr>
    </w:p>
    <w:p w:rsidR="000139AE" w:rsidRDefault="000139AE" w:rsidP="000139AE">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rsidR="000139AE" w:rsidRDefault="000139AE" w:rsidP="000139AE">
      <w:pPr>
        <w:rPr>
          <w:spacing w:val="-2"/>
        </w:rPr>
      </w:pPr>
    </w:p>
    <w:p w:rsidR="000139AE" w:rsidRDefault="000139AE" w:rsidP="000139AE">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rsidR="000139AE" w:rsidRDefault="000139AE" w:rsidP="000139AE">
      <w:pPr>
        <w:ind w:left="720"/>
        <w:rPr>
          <w:spacing w:val="-2"/>
        </w:rPr>
      </w:pPr>
    </w:p>
    <w:p w:rsidR="000139AE" w:rsidRDefault="000139AE" w:rsidP="000139AE">
      <w:pPr>
        <w:pStyle w:val="Style11"/>
        <w:spacing w:line="240" w:lineRule="auto"/>
        <w:ind w:left="720" w:hanging="360"/>
        <w:rPr>
          <w:spacing w:val="-2"/>
        </w:rPr>
      </w:pPr>
      <w:r>
        <w:rPr>
          <w:spacing w:val="-2"/>
        </w:rPr>
        <w:t>(b)</w:t>
      </w:r>
      <w:r>
        <w:rPr>
          <w:spacing w:val="-2"/>
        </w:rPr>
        <w:tab/>
        <w:t>be audited by a certified accountant.</w:t>
      </w:r>
    </w:p>
    <w:p w:rsidR="000139AE" w:rsidRDefault="000139AE" w:rsidP="000139AE">
      <w:pPr>
        <w:ind w:left="720"/>
        <w:rPr>
          <w:spacing w:val="-2"/>
        </w:rPr>
      </w:pPr>
    </w:p>
    <w:p w:rsidR="000139AE" w:rsidRDefault="000139AE" w:rsidP="000139AE">
      <w:pPr>
        <w:pStyle w:val="Style11"/>
        <w:spacing w:line="240" w:lineRule="auto"/>
        <w:ind w:left="720" w:hanging="360"/>
        <w:rPr>
          <w:spacing w:val="-2"/>
        </w:rPr>
      </w:pPr>
      <w:r>
        <w:rPr>
          <w:spacing w:val="-2"/>
        </w:rPr>
        <w:t>(c)</w:t>
      </w:r>
      <w:r>
        <w:rPr>
          <w:spacing w:val="-2"/>
        </w:rPr>
        <w:tab/>
        <w:t>be complete, including all notes to the financial statements.</w:t>
      </w:r>
    </w:p>
    <w:p w:rsidR="000139AE" w:rsidRDefault="000139AE" w:rsidP="000139AE">
      <w:pPr>
        <w:ind w:left="720"/>
        <w:rPr>
          <w:spacing w:val="-2"/>
        </w:rPr>
      </w:pPr>
    </w:p>
    <w:p w:rsidR="000139AE" w:rsidRDefault="000139AE" w:rsidP="000139AE">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rsidR="000139AE" w:rsidRDefault="000139AE" w:rsidP="000139AE">
      <w:pPr>
        <w:rPr>
          <w:spacing w:val="-2"/>
        </w:rPr>
      </w:pPr>
    </w:p>
    <w:p w:rsidR="000139AE" w:rsidRDefault="000139AE" w:rsidP="000139AE">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rsidR="000139AE" w:rsidRDefault="000139AE" w:rsidP="000139A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0139AE" w:rsidRDefault="000139AE" w:rsidP="000139AE">
      <w:pPr>
        <w:pStyle w:val="Style11"/>
        <w:spacing w:after="200" w:line="240" w:lineRule="auto"/>
        <w:rPr>
          <w:i/>
          <w:iCs/>
          <w:spacing w:val="-4"/>
        </w:rPr>
      </w:pPr>
      <w:r>
        <w:rPr>
          <w:i/>
          <w:iCs/>
          <w:spacing w:val="-4"/>
        </w:rPr>
        <w:t>Name [insert full name of person signing the application]</w:t>
      </w:r>
    </w:p>
    <w:p w:rsidR="000139AE" w:rsidRDefault="000139AE" w:rsidP="000139AE">
      <w:pPr>
        <w:pStyle w:val="Style11"/>
        <w:spacing w:after="200" w:line="240" w:lineRule="auto"/>
        <w:ind w:left="36"/>
        <w:rPr>
          <w:spacing w:val="-2"/>
        </w:rPr>
      </w:pPr>
    </w:p>
    <w:p w:rsidR="000139AE" w:rsidRDefault="000139AE" w:rsidP="000139A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0139AE" w:rsidRDefault="000139AE" w:rsidP="000139A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0139AE" w:rsidRDefault="000139AE" w:rsidP="000139AE">
      <w:pPr>
        <w:pStyle w:val="Style11"/>
        <w:spacing w:after="200" w:line="240" w:lineRule="auto"/>
        <w:ind w:left="36"/>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1"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1"/>
    </w:p>
    <w:p w:rsidR="00AA4CE7" w:rsidRPr="00235B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5953FE" w:rsidRPr="007C280B" w:rsidRDefault="00AA4CE7" w:rsidP="005953FE">
      <w:pPr>
        <w:pStyle w:val="NoSpacing"/>
        <w:jc w:val="center"/>
        <w:rPr>
          <w:lang w:val="en-ZW"/>
        </w:rPr>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r>
        <w:rPr>
          <w:bCs/>
          <w:i/>
          <w:iCs/>
        </w:rPr>
        <w:t>]</w:t>
      </w:r>
      <w:r w:rsidRPr="00F15AB0">
        <w:rPr>
          <w:bCs/>
          <w:i/>
          <w:iCs/>
        </w:rPr>
        <w:br/>
      </w:r>
      <w:r w:rsidR="0084169E" w:rsidRPr="00F62B24">
        <w:rPr>
          <w:bCs/>
        </w:rPr>
        <w:t xml:space="preserve">Date: </w:t>
      </w:r>
      <w:r w:rsidR="0084169E" w:rsidRPr="00F62B24">
        <w:rPr>
          <w:bCs/>
          <w:i/>
        </w:rPr>
        <w:t xml:space="preserve">[insert day, month, year] </w:t>
      </w:r>
      <w:r w:rsidR="0084169E" w:rsidRPr="00F62B24">
        <w:rPr>
          <w:bCs/>
          <w:i/>
        </w:rPr>
        <w:br/>
      </w:r>
      <w:r w:rsidR="005953FE" w:rsidRPr="007C280B">
        <w:rPr>
          <w:b/>
          <w:lang w:val="en-ZW"/>
        </w:rPr>
        <w:t xml:space="preserve">CONTRACT NAME: </w:t>
      </w:r>
      <w:r w:rsidR="005953FE" w:rsidRPr="007C280B">
        <w:rPr>
          <w:lang w:val="en-GB"/>
        </w:rPr>
        <w:t xml:space="preserve">TECHNICAL ASSISTANCE TO SADC SECRETARIAT ON </w:t>
      </w:r>
      <w:r w:rsidR="005953FE" w:rsidRPr="007C280B">
        <w:rPr>
          <w:lang w:val="en-ZW"/>
        </w:rPr>
        <w:t>STRENGTHENING INSTITUTIONAL CAPACITY AND STAKEHOLDER ENGAGEMENT</w:t>
      </w:r>
    </w:p>
    <w:p w:rsidR="00F62B24" w:rsidRPr="00F62B24" w:rsidRDefault="005953FE" w:rsidP="005953FE">
      <w:pPr>
        <w:tabs>
          <w:tab w:val="left" w:pos="7088"/>
        </w:tabs>
        <w:jc w:val="center"/>
        <w:rPr>
          <w:b/>
          <w:bCs/>
        </w:rPr>
      </w:pPr>
      <w:r w:rsidRPr="007C280B">
        <w:rPr>
          <w:b/>
        </w:rPr>
        <w:t>REFERENCE NUMBER:</w:t>
      </w:r>
      <w:r>
        <w:t xml:space="preserve"> SADC/3/5/2/49</w:t>
      </w:r>
    </w:p>
    <w:p w:rsidR="005953FE" w:rsidRDefault="005953FE" w:rsidP="00235B68">
      <w:pPr>
        <w:tabs>
          <w:tab w:val="left" w:pos="7088"/>
        </w:tabs>
        <w:rPr>
          <w:bCs/>
        </w:rPr>
      </w:pPr>
    </w:p>
    <w:p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rsidR="00AA4CE7" w:rsidRPr="00F15AB0" w:rsidRDefault="00AA4CE7" w:rsidP="00AA4CE7">
      <w:pPr>
        <w:rPr>
          <w:bCs/>
          <w:spacing w:val="-2"/>
        </w:rPr>
      </w:pPr>
    </w:p>
    <w:p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rsidTr="00992F41">
        <w:trPr>
          <w:cantSplit/>
          <w:tblHeader/>
        </w:trPr>
        <w:tc>
          <w:tcPr>
            <w:tcW w:w="2088" w:type="dxa"/>
            <w:tcBorders>
              <w:top w:val="single" w:sz="1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FA0FD1" w:rsidRPr="00194E1D" w:rsidRDefault="00725F73" w:rsidP="00194E1D">
            <w:pPr>
              <w:ind w:left="-19" w:firstLine="19"/>
              <w:jc w:val="center"/>
              <w:rPr>
                <w:b/>
                <w:bCs/>
                <w:iCs/>
              </w:rPr>
            </w:pPr>
            <w:r w:rsidRPr="00194E1D">
              <w:rPr>
                <w:b/>
                <w:bCs/>
                <w:iCs/>
              </w:rPr>
              <w:t xml:space="preserve">Current </w:t>
            </w:r>
          </w:p>
          <w:p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Year</w:t>
            </w:r>
          </w:p>
          <w:p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rsidR="00725F73" w:rsidRPr="00194E1D" w:rsidRDefault="00725F73" w:rsidP="00194E1D">
            <w:pPr>
              <w:ind w:left="-19" w:firstLine="19"/>
              <w:jc w:val="center"/>
              <w:rPr>
                <w:b/>
                <w:bCs/>
                <w:iCs/>
              </w:rPr>
            </w:pPr>
            <w:r w:rsidRPr="00194E1D">
              <w:rPr>
                <w:b/>
                <w:bCs/>
                <w:iCs/>
              </w:rPr>
              <w:t>Average</w:t>
            </w:r>
          </w:p>
        </w:tc>
      </w:tr>
      <w:tr w:rsidR="00725F73" w:rsidRPr="00194E1D" w:rsidTr="00992F41">
        <w:tc>
          <w:tcPr>
            <w:tcW w:w="2088" w:type="dxa"/>
            <w:vMerge w:val="restart"/>
            <w:tcBorders>
              <w:top w:val="single" w:sz="12" w:space="0" w:color="auto"/>
              <w:bottom w:val="single" w:sz="12" w:space="0" w:color="auto"/>
              <w:right w:val="single" w:sz="12" w:space="0" w:color="auto"/>
            </w:tcBorders>
          </w:tcPr>
          <w:p w:rsidR="00725F73" w:rsidRPr="00576B06" w:rsidRDefault="00725F73" w:rsidP="00194E1D">
            <w:pPr>
              <w:spacing w:before="120"/>
              <w:jc w:val="center"/>
              <w:rPr>
                <w:b/>
                <w:bCs/>
                <w:iCs/>
              </w:rPr>
            </w:pPr>
            <w:r w:rsidRPr="00576B06">
              <w:rPr>
                <w:b/>
                <w:bCs/>
                <w:iCs/>
              </w:rPr>
              <w:t>Lead Partner</w:t>
            </w:r>
          </w:p>
          <w:p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D245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rsidR="00D245D1" w:rsidRPr="00194E1D" w:rsidRDefault="00D245D1" w:rsidP="00194E1D">
            <w:pPr>
              <w:rPr>
                <w:b/>
                <w:bCs/>
                <w:iCs/>
                <w:sz w:val="10"/>
                <w:szCs w:val="10"/>
              </w:rPr>
            </w:pPr>
          </w:p>
        </w:tc>
        <w:tc>
          <w:tcPr>
            <w:tcW w:w="135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1</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r w:rsidR="00697702"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rsidR="00697702" w:rsidRPr="00576B06" w:rsidRDefault="00697702" w:rsidP="00194E1D">
            <w:pPr>
              <w:spacing w:before="120"/>
              <w:jc w:val="center"/>
              <w:rPr>
                <w:b/>
                <w:bCs/>
                <w:iCs/>
              </w:rPr>
            </w:pPr>
          </w:p>
        </w:tc>
        <w:tc>
          <w:tcPr>
            <w:tcW w:w="720" w:type="dxa"/>
            <w:tcBorders>
              <w:top w:val="single" w:sz="12" w:space="0" w:color="auto"/>
              <w:left w:val="nil"/>
              <w:right w:val="nil"/>
            </w:tcBorders>
          </w:tcPr>
          <w:p w:rsidR="00697702" w:rsidRPr="00194E1D" w:rsidRDefault="00697702" w:rsidP="00194E1D">
            <w:pPr>
              <w:jc w:val="center"/>
              <w:rPr>
                <w:b/>
                <w:bCs/>
                <w:iCs/>
              </w:rPr>
            </w:pPr>
          </w:p>
        </w:tc>
        <w:tc>
          <w:tcPr>
            <w:tcW w:w="3780" w:type="dxa"/>
            <w:tcBorders>
              <w:top w:val="single" w:sz="12" w:space="0" w:color="auto"/>
              <w:left w:val="nil"/>
              <w:right w:val="nil"/>
            </w:tcBorders>
          </w:tcPr>
          <w:p w:rsidR="00697702" w:rsidRPr="00194E1D" w:rsidRDefault="00697702" w:rsidP="00194E1D">
            <w:pPr>
              <w:rPr>
                <w:b/>
                <w:bCs/>
                <w:iCs/>
              </w:rPr>
            </w:pPr>
          </w:p>
        </w:tc>
        <w:tc>
          <w:tcPr>
            <w:tcW w:w="135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rsidR="00697702" w:rsidRPr="00194E1D" w:rsidRDefault="00697702"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2</w:t>
            </w:r>
            <w:r w:rsidR="00450D13">
              <w:rPr>
                <w:b/>
                <w:bCs/>
                <w:iCs/>
              </w:rPr>
              <w:t xml:space="preserve"> </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bl>
    <w:p w:rsidR="005E4B53" w:rsidRDefault="00FA0FD1" w:rsidP="00FA0FD1">
      <w:pPr>
        <w:rPr>
          <w:bCs/>
          <w:i/>
          <w:iCs/>
        </w:rPr>
      </w:pPr>
      <w:r>
        <w:rPr>
          <w:bCs/>
          <w:i/>
          <w:iCs/>
        </w:rPr>
        <w:t>Add rows when required</w:t>
      </w:r>
    </w:p>
    <w:p w:rsidR="00AA4CE7" w:rsidRDefault="00AA4CE7" w:rsidP="00AA4CE7">
      <w:pPr>
        <w:pStyle w:val="Style11"/>
        <w:spacing w:after="200" w:line="240" w:lineRule="auto"/>
        <w:ind w:left="43"/>
        <w:rPr>
          <w:spacing w:val="-2"/>
        </w:rPr>
      </w:pPr>
    </w:p>
    <w:p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A4CE7" w:rsidRDefault="00AA4CE7" w:rsidP="00AA4CE7">
      <w:pPr>
        <w:pStyle w:val="Style11"/>
        <w:spacing w:after="200" w:line="240" w:lineRule="auto"/>
        <w:rPr>
          <w:i/>
          <w:iCs/>
          <w:spacing w:val="-4"/>
        </w:rPr>
      </w:pPr>
      <w:r>
        <w:rPr>
          <w:i/>
          <w:iCs/>
          <w:spacing w:val="-4"/>
        </w:rPr>
        <w:t>Name [insert full name of person signing the application]</w:t>
      </w:r>
    </w:p>
    <w:p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AA4CE7" w:rsidRDefault="00AA4CE7" w:rsidP="00D245D1">
      <w:pPr>
        <w:pStyle w:val="Style11"/>
        <w:spacing w:after="200" w:line="240" w:lineRule="auto"/>
        <w:ind w:left="36"/>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AA4CE7" w:rsidRDefault="00AA4CE7" w:rsidP="0084169E">
      <w:pPr>
        <w:pStyle w:val="Section4heading"/>
      </w:pP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8B5256" w:rsidRPr="00FF7F68" w:rsidRDefault="00AA4CE7" w:rsidP="00235B68">
      <w:pPr>
        <w:jc w:val="center"/>
        <w:rPr>
          <w:b/>
          <w:spacing w:val="22"/>
          <w:sz w:val="32"/>
          <w:szCs w:val="32"/>
        </w:rPr>
      </w:pPr>
      <w:r w:rsidRPr="00947DE8">
        <w:rPr>
          <w:b/>
          <w:sz w:val="32"/>
          <w:szCs w:val="32"/>
        </w:rPr>
        <w:lastRenderedPageBreak/>
        <w:t xml:space="preserve">Form </w:t>
      </w:r>
      <w:bookmarkStart w:id="52" w:name="_Toc342639374"/>
      <w:r w:rsidR="00FF7F68">
        <w:rPr>
          <w:b/>
          <w:spacing w:val="22"/>
          <w:sz w:val="32"/>
          <w:szCs w:val="32"/>
        </w:rPr>
        <w:t xml:space="preserve">4 b </w:t>
      </w:r>
      <w:r w:rsidR="008B5256" w:rsidRPr="00FF7F68">
        <w:rPr>
          <w:b/>
          <w:sz w:val="32"/>
          <w:szCs w:val="32"/>
        </w:rPr>
        <w:t>Personnel Resources</w:t>
      </w:r>
      <w:bookmarkEnd w:id="52"/>
      <w:r w:rsidR="008B5256" w:rsidRPr="00FF7F68">
        <w:rPr>
          <w:b/>
          <w:sz w:val="32"/>
          <w:szCs w:val="32"/>
        </w:rPr>
        <w:t xml:space="preserve"> </w:t>
      </w:r>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5361BE" w:rsidRPr="007C280B" w:rsidRDefault="00AA4CE7" w:rsidP="005361BE">
      <w:pPr>
        <w:pStyle w:val="NoSpacing"/>
        <w:jc w:val="right"/>
        <w:rPr>
          <w:lang w:val="en-ZW"/>
        </w:rPr>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84169E" w:rsidRPr="00F62B24">
        <w:rPr>
          <w:bCs/>
        </w:rPr>
        <w:t xml:space="preserve">Date: </w:t>
      </w:r>
      <w:r w:rsidR="0084169E" w:rsidRPr="00F62B24">
        <w:rPr>
          <w:bCs/>
          <w:i/>
        </w:rPr>
        <w:t xml:space="preserve">[insert day, month, year] </w:t>
      </w:r>
      <w:r w:rsidR="0084169E" w:rsidRPr="00F62B24">
        <w:rPr>
          <w:bCs/>
          <w:i/>
        </w:rPr>
        <w:br/>
      </w:r>
      <w:r w:rsidR="005361BE" w:rsidRPr="007C280B">
        <w:rPr>
          <w:b/>
          <w:lang w:val="en-ZW"/>
        </w:rPr>
        <w:t xml:space="preserve">CONTRACT NAME: </w:t>
      </w:r>
      <w:r w:rsidR="005361BE" w:rsidRPr="007C280B">
        <w:rPr>
          <w:lang w:val="en-GB"/>
        </w:rPr>
        <w:t xml:space="preserve">TECHNICAL ASSISTANCE TO SADC SECRETARIAT ON </w:t>
      </w:r>
      <w:r w:rsidR="005361BE" w:rsidRPr="007C280B">
        <w:rPr>
          <w:lang w:val="en-ZW"/>
        </w:rPr>
        <w:t>STRENGTHENING INSTITUTIONAL CAPACITY AND STAKEHOLDER ENGAGEMENT</w:t>
      </w:r>
    </w:p>
    <w:p w:rsidR="00AA4CE7" w:rsidRDefault="005361BE" w:rsidP="005361BE">
      <w:pPr>
        <w:pStyle w:val="NoSpacing"/>
        <w:jc w:val="right"/>
      </w:pPr>
      <w:r w:rsidRPr="007C280B">
        <w:rPr>
          <w:b/>
        </w:rPr>
        <w:t>REFERENCE NUMBER:</w:t>
      </w:r>
      <w:r>
        <w:t xml:space="preserve"> SADC/3/5/2/49</w:t>
      </w:r>
    </w:p>
    <w:p w:rsidR="005361BE" w:rsidRPr="00FF7F68" w:rsidRDefault="005361BE" w:rsidP="005361BE">
      <w:pPr>
        <w:pStyle w:val="NoSpacing"/>
        <w:jc w:val="right"/>
        <w:rPr>
          <w:bCs/>
        </w:rPr>
      </w:pPr>
    </w:p>
    <w:p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881" w:type="dxa"/>
        <w:tblInd w:w="3" w:type="dxa"/>
        <w:tblLayout w:type="fixed"/>
        <w:tblCellMar>
          <w:left w:w="0" w:type="dxa"/>
          <w:right w:w="0" w:type="dxa"/>
        </w:tblCellMar>
        <w:tblLook w:val="0000" w:firstRow="0" w:lastRow="0" w:firstColumn="0" w:lastColumn="0" w:noHBand="0" w:noVBand="0"/>
      </w:tblPr>
      <w:tblGrid>
        <w:gridCol w:w="2268"/>
        <w:gridCol w:w="2268"/>
        <w:gridCol w:w="3260"/>
        <w:gridCol w:w="1418"/>
        <w:gridCol w:w="1883"/>
        <w:gridCol w:w="1784"/>
      </w:tblGrid>
      <w:tr w:rsidR="00992F41" w:rsidRPr="00235B68" w:rsidTr="00697702">
        <w:trPr>
          <w:trHeight w:val="885"/>
          <w:tblHeader/>
        </w:trPr>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Area of Professional Experience</w:t>
            </w:r>
          </w:p>
        </w:tc>
        <w:tc>
          <w:tcPr>
            <w:tcW w:w="3260"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Nationality</w:t>
            </w: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bl>
    <w:p w:rsidR="00902B61" w:rsidRDefault="00902B61" w:rsidP="00AA4CE7">
      <w:pPr>
        <w:pStyle w:val="Style11"/>
        <w:spacing w:line="240" w:lineRule="auto"/>
        <w:ind w:left="43"/>
        <w:jc w:val="center"/>
        <w:rPr>
          <w:spacing w:val="-2"/>
        </w:rPr>
      </w:pPr>
    </w:p>
    <w:p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4A6441" w:rsidRDefault="0084169E" w:rsidP="0084169E">
      <w:pPr>
        <w:pStyle w:val="Part"/>
      </w:pPr>
      <w:bookmarkStart w:id="53" w:name="_Toc264280775"/>
      <w:r>
        <w:t xml:space="preserve">PART 2  </w:t>
      </w:r>
      <w:bookmarkEnd w:id="53"/>
    </w:p>
    <w:p w:rsidR="0084169E" w:rsidRDefault="004A6441" w:rsidP="0084169E">
      <w:pPr>
        <w:pStyle w:val="Part"/>
      </w:pPr>
      <w:r>
        <w:t xml:space="preserve">Section VI.  </w:t>
      </w:r>
      <w:r w:rsidR="00992F41">
        <w:t>Description of the project</w:t>
      </w:r>
    </w:p>
    <w:p w:rsidR="0084169E" w:rsidRDefault="0084169E" w:rsidP="0084169E">
      <w:pPr>
        <w:pStyle w:val="Style5"/>
        <w:spacing w:after="648" w:line="528" w:lineRule="exact"/>
        <w:sectPr w:rsidR="0084169E" w:rsidSect="0032041A">
          <w:headerReference w:type="first" r:id="rId24"/>
          <w:type w:val="oddPage"/>
          <w:pgSz w:w="12240" w:h="15840"/>
          <w:pgMar w:top="1440" w:right="1440" w:bottom="1440" w:left="1440" w:header="720" w:footer="720" w:gutter="0"/>
          <w:pgNumType w:start="1"/>
          <w:cols w:space="720"/>
          <w:noEndnote/>
          <w:titlePg/>
        </w:sectPr>
      </w:pPr>
    </w:p>
    <w:p w:rsidR="008B77D6" w:rsidRDefault="0084169E" w:rsidP="00697702">
      <w:pPr>
        <w:pStyle w:val="SectionVIheader"/>
      </w:pPr>
      <w:bookmarkStart w:id="54" w:name="_Toc263941749"/>
      <w:r>
        <w:lastRenderedPageBreak/>
        <w:t>1. Description of the</w:t>
      </w:r>
      <w:bookmarkEnd w:id="54"/>
      <w:r w:rsidR="00A9658A">
        <w:t xml:space="preserve"> Project.</w:t>
      </w:r>
    </w:p>
    <w:p w:rsidR="008B77D6" w:rsidRDefault="008B77D6" w:rsidP="008B77D6"/>
    <w:p w:rsidR="008B77D6" w:rsidRPr="009C08BE" w:rsidRDefault="008B77D6" w:rsidP="008B77D6">
      <w:pPr>
        <w:adjustRightInd w:val="0"/>
        <w:jc w:val="both"/>
        <w:rPr>
          <w:lang w:val="en-GB"/>
        </w:rPr>
      </w:pPr>
      <w:r w:rsidRPr="009C08BE">
        <w:rPr>
          <w:lang w:val="en-GB"/>
        </w:rPr>
        <w:t xml:space="preserve">The </w:t>
      </w:r>
      <w:r w:rsidRPr="009C08BE">
        <w:rPr>
          <w:bCs/>
          <w:lang w:val="en-GB"/>
        </w:rPr>
        <w:t>Southern African Development Community (SADC)</w:t>
      </w:r>
      <w:r w:rsidRPr="009C08BE">
        <w:rPr>
          <w:lang w:val="en-GB"/>
        </w:rPr>
        <w:t xml:space="preserve"> is a Regional Economic Community comprising 16 Member States; </w:t>
      </w:r>
      <w:hyperlink r:id="rId25" w:tooltip="Angola" w:history="1">
        <w:r w:rsidRPr="009C08BE">
          <w:rPr>
            <w:lang w:val="en-GB"/>
          </w:rPr>
          <w:t>Angola</w:t>
        </w:r>
      </w:hyperlink>
      <w:r w:rsidRPr="009C08BE">
        <w:rPr>
          <w:lang w:val="en-GB"/>
        </w:rPr>
        <w:t xml:space="preserve">, </w:t>
      </w:r>
      <w:hyperlink r:id="rId26" w:tooltip="Botswana" w:history="1">
        <w:r w:rsidRPr="009C08BE">
          <w:rPr>
            <w:lang w:val="en-GB"/>
          </w:rPr>
          <w:t>Botswana</w:t>
        </w:r>
      </w:hyperlink>
      <w:r w:rsidRPr="009C08BE">
        <w:rPr>
          <w:lang w:val="en-GB"/>
        </w:rPr>
        <w:t xml:space="preserve">, Union of Comoros, </w:t>
      </w:r>
      <w:hyperlink r:id="rId27" w:tooltip="DR Congo" w:history="1">
        <w:r w:rsidRPr="009C08BE">
          <w:rPr>
            <w:lang w:val="en-GB"/>
          </w:rPr>
          <w:t>Democratic Republic of Congo</w:t>
        </w:r>
      </w:hyperlink>
      <w:r w:rsidRPr="009C08BE">
        <w:rPr>
          <w:lang w:val="en-GB"/>
        </w:rPr>
        <w:t xml:space="preserve">, eSwatini, </w:t>
      </w:r>
      <w:hyperlink r:id="rId28" w:tooltip="Lesotho" w:history="1">
        <w:r w:rsidRPr="009C08BE">
          <w:rPr>
            <w:lang w:val="en-GB"/>
          </w:rPr>
          <w:t>Lesotho</w:t>
        </w:r>
      </w:hyperlink>
      <w:r w:rsidRPr="009C08BE">
        <w:rPr>
          <w:lang w:val="en-GB"/>
        </w:rPr>
        <w:t xml:space="preserve">, </w:t>
      </w:r>
      <w:hyperlink r:id="rId29" w:tooltip="Madagascar" w:history="1">
        <w:r w:rsidRPr="009C08BE">
          <w:rPr>
            <w:lang w:val="en-GB"/>
          </w:rPr>
          <w:t>Madagascar</w:t>
        </w:r>
      </w:hyperlink>
      <w:r w:rsidRPr="009C08BE">
        <w:rPr>
          <w:lang w:val="en-GB"/>
        </w:rPr>
        <w:t xml:space="preserve">, </w:t>
      </w:r>
      <w:hyperlink r:id="rId30" w:tooltip="Malawi" w:history="1">
        <w:r w:rsidRPr="009C08BE">
          <w:rPr>
            <w:lang w:val="en-GB"/>
          </w:rPr>
          <w:t>Malawi</w:t>
        </w:r>
      </w:hyperlink>
      <w:r w:rsidRPr="009C08BE">
        <w:rPr>
          <w:lang w:val="en-GB"/>
        </w:rPr>
        <w:t xml:space="preserve">, </w:t>
      </w:r>
      <w:hyperlink r:id="rId31" w:tooltip="Mauritius" w:history="1">
        <w:r w:rsidRPr="009C08BE">
          <w:rPr>
            <w:lang w:val="en-GB"/>
          </w:rPr>
          <w:t>Mauritius</w:t>
        </w:r>
      </w:hyperlink>
      <w:r w:rsidRPr="009C08BE">
        <w:rPr>
          <w:lang w:val="en-GB"/>
        </w:rPr>
        <w:t xml:space="preserve">, </w:t>
      </w:r>
      <w:hyperlink r:id="rId32" w:tooltip="Mozambique" w:history="1">
        <w:r w:rsidRPr="009C08BE">
          <w:rPr>
            <w:lang w:val="en-GB"/>
          </w:rPr>
          <w:t>Mozambique</w:t>
        </w:r>
      </w:hyperlink>
      <w:r w:rsidRPr="009C08BE">
        <w:rPr>
          <w:lang w:val="en-GB"/>
        </w:rPr>
        <w:t xml:space="preserve">, </w:t>
      </w:r>
      <w:hyperlink r:id="rId33" w:tooltip="Namibia" w:history="1">
        <w:r w:rsidRPr="009C08BE">
          <w:rPr>
            <w:lang w:val="en-GB"/>
          </w:rPr>
          <w:t>Namibia</w:t>
        </w:r>
      </w:hyperlink>
      <w:r w:rsidRPr="009C08BE">
        <w:rPr>
          <w:lang w:val="en-GB"/>
        </w:rPr>
        <w:t xml:space="preserve">, </w:t>
      </w:r>
      <w:hyperlink r:id="rId34" w:tooltip="Seychelles" w:history="1">
        <w:r w:rsidRPr="009C08BE">
          <w:rPr>
            <w:lang w:val="en-GB"/>
          </w:rPr>
          <w:t>Seychelles</w:t>
        </w:r>
      </w:hyperlink>
      <w:r w:rsidRPr="009C08BE">
        <w:rPr>
          <w:lang w:val="en-GB"/>
        </w:rPr>
        <w:t xml:space="preserve">, </w:t>
      </w:r>
      <w:hyperlink r:id="rId35" w:tooltip="South Africa" w:history="1">
        <w:r w:rsidRPr="009C08BE">
          <w:rPr>
            <w:lang w:val="en-GB"/>
          </w:rPr>
          <w:t>South Africa</w:t>
        </w:r>
      </w:hyperlink>
      <w:r w:rsidRPr="009C08BE">
        <w:rPr>
          <w:lang w:val="en-GB"/>
        </w:rPr>
        <w:t xml:space="preserve">, </w:t>
      </w:r>
      <w:hyperlink r:id="rId36" w:tooltip="Swaziland" w:history="1">
        <w:r w:rsidRPr="009C08BE">
          <w:rPr>
            <w:lang w:val="en-GB"/>
          </w:rPr>
          <w:t>Swaziland</w:t>
        </w:r>
      </w:hyperlink>
      <w:r w:rsidRPr="009C08BE">
        <w:rPr>
          <w:lang w:val="en-GB"/>
        </w:rPr>
        <w:t xml:space="preserve">, </w:t>
      </w:r>
      <w:hyperlink r:id="rId37" w:tooltip="Tanzania" w:history="1">
        <w:r w:rsidRPr="009C08BE">
          <w:rPr>
            <w:lang w:val="en-GB"/>
          </w:rPr>
          <w:t>Tanzania</w:t>
        </w:r>
      </w:hyperlink>
      <w:r w:rsidRPr="009C08BE">
        <w:rPr>
          <w:lang w:val="en-GB"/>
        </w:rPr>
        <w:t xml:space="preserve">, </w:t>
      </w:r>
      <w:hyperlink r:id="rId38" w:tooltip="Zambia" w:history="1">
        <w:r w:rsidRPr="009C08BE">
          <w:rPr>
            <w:lang w:val="en-GB"/>
          </w:rPr>
          <w:t>Zambia</w:t>
        </w:r>
      </w:hyperlink>
      <w:r w:rsidRPr="009C08BE">
        <w:rPr>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8B77D6" w:rsidRPr="009C08BE" w:rsidRDefault="008B77D6" w:rsidP="008B77D6">
      <w:pPr>
        <w:adjustRightInd w:val="0"/>
        <w:jc w:val="both"/>
        <w:rPr>
          <w:lang w:val="en-GB"/>
        </w:rPr>
      </w:pPr>
      <w:r w:rsidRPr="009C08BE">
        <w:rPr>
          <w:lang w:val="en-GB"/>
        </w:rPr>
        <w:t xml:space="preserve"> </w:t>
      </w:r>
    </w:p>
    <w:p w:rsidR="008B77D6" w:rsidRPr="009C08BE" w:rsidRDefault="008B77D6" w:rsidP="008B77D6">
      <w:pPr>
        <w:widowControl/>
        <w:autoSpaceDE/>
        <w:autoSpaceDN/>
        <w:spacing w:before="120" w:line="276" w:lineRule="auto"/>
        <w:contextualSpacing/>
        <w:jc w:val="both"/>
        <w:rPr>
          <w:color w:val="000000"/>
          <w:spacing w:val="-2"/>
          <w:lang w:val="en-GB"/>
        </w:rPr>
      </w:pPr>
      <w:r w:rsidRPr="009C08BE">
        <w:rPr>
          <w:color w:val="000000"/>
          <w:spacing w:val="-2"/>
          <w:lang w:val="en-GB"/>
        </w:rPr>
        <w:t>The transformation of the Southern African Development Coordination Conference (SADCC) (which was coordinating conferences) to the Southern African Development Community (SADC) marked a significant milestone in the   establishment of SADC Secretariat. The SADC Secretariat mandates are as follows:</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Strategic planning and management of the programmes of SADC</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Implementation of decisions of the Summit and the Council</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Organisation and management of SADC meetings</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Financial and general administration</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Representation and promoting of SADC, and</w:t>
      </w:r>
    </w:p>
    <w:p w:rsidR="008B77D6" w:rsidRPr="009C08BE" w:rsidRDefault="008B77D6" w:rsidP="008B77D6">
      <w:pPr>
        <w:widowControl/>
        <w:numPr>
          <w:ilvl w:val="0"/>
          <w:numId w:val="19"/>
        </w:numPr>
        <w:autoSpaceDE/>
        <w:autoSpaceDN/>
        <w:spacing w:line="276" w:lineRule="auto"/>
        <w:contextualSpacing/>
        <w:jc w:val="both"/>
        <w:rPr>
          <w:color w:val="000000"/>
          <w:spacing w:val="-2"/>
          <w:lang w:val="en-GB"/>
        </w:rPr>
      </w:pPr>
      <w:r w:rsidRPr="009C08BE">
        <w:rPr>
          <w:color w:val="000000"/>
          <w:spacing w:val="-2"/>
          <w:lang w:val="en-GB"/>
        </w:rPr>
        <w:t>Coordination ad harmonisation of policies and strategies of Member States.</w:t>
      </w:r>
    </w:p>
    <w:p w:rsidR="008B77D6" w:rsidRPr="009C08BE" w:rsidRDefault="008B77D6" w:rsidP="008B77D6">
      <w:pPr>
        <w:widowControl/>
        <w:autoSpaceDE/>
        <w:autoSpaceDN/>
        <w:spacing w:before="120" w:line="276" w:lineRule="auto"/>
        <w:contextualSpacing/>
        <w:jc w:val="both"/>
        <w:rPr>
          <w:color w:val="000000"/>
          <w:spacing w:val="-2"/>
          <w:lang w:val="en-GB"/>
        </w:rPr>
      </w:pPr>
    </w:p>
    <w:p w:rsidR="008B77D6" w:rsidRPr="009C08BE" w:rsidRDefault="008B77D6" w:rsidP="008B77D6">
      <w:pPr>
        <w:adjustRightInd w:val="0"/>
        <w:jc w:val="both"/>
      </w:pPr>
      <w:r w:rsidRPr="009C08BE">
        <w:rPr>
          <w:lang w:val="en-GB"/>
        </w:rPr>
        <w:t>The Secretariat has considerably grown in the past few years, with more staff, higher budgets and increasing numbers of projects, which place a huge strain on the Secretariat systems that need to keep up with the pace of growth and expansion.</w:t>
      </w:r>
      <w:r w:rsidRPr="009C08BE">
        <w:t xml:space="preserve"> </w:t>
      </w:r>
    </w:p>
    <w:p w:rsidR="008B77D6" w:rsidRPr="009C08BE" w:rsidRDefault="008B77D6" w:rsidP="008B77D6">
      <w:pPr>
        <w:adjustRightInd w:val="0"/>
        <w:jc w:val="both"/>
        <w:rPr>
          <w:rFonts w:eastAsia="Calibri"/>
          <w:color w:val="777777"/>
          <w:lang w:val="en-GB" w:eastAsia="en-GB"/>
        </w:rPr>
      </w:pPr>
    </w:p>
    <w:p w:rsidR="008B77D6" w:rsidRPr="009C08BE" w:rsidRDefault="008B77D6" w:rsidP="008B77D6">
      <w:pPr>
        <w:adjustRightInd w:val="0"/>
        <w:jc w:val="both"/>
        <w:rPr>
          <w:lang w:val="en-GB"/>
        </w:rPr>
      </w:pPr>
      <w:r w:rsidRPr="009C08BE">
        <w:rPr>
          <w:lang w:val="en-GB"/>
        </w:rPr>
        <w:t>Whilst SADC Secretariat has recorded some remarkable achievements since its transformation, progress has been made in the areas Strategy Development/planning reform, Organisational structures to support the revised RISDP. Difficulties and constraints have also been encountered. These include:</w:t>
      </w:r>
    </w:p>
    <w:p w:rsidR="008B77D6" w:rsidRPr="009C08BE" w:rsidRDefault="008B77D6" w:rsidP="008B77D6">
      <w:pPr>
        <w:adjustRightInd w:val="0"/>
        <w:jc w:val="both"/>
        <w:rPr>
          <w:lang w:val="en-GB"/>
        </w:rPr>
      </w:pPr>
    </w:p>
    <w:p w:rsidR="008B77D6" w:rsidRPr="009C08BE" w:rsidRDefault="008B77D6" w:rsidP="008B77D6">
      <w:pPr>
        <w:widowControl/>
        <w:numPr>
          <w:ilvl w:val="0"/>
          <w:numId w:val="20"/>
        </w:numPr>
        <w:adjustRightInd w:val="0"/>
        <w:contextualSpacing/>
        <w:jc w:val="both"/>
        <w:rPr>
          <w:color w:val="000000"/>
          <w:spacing w:val="-2"/>
          <w:lang w:val="en-GB"/>
        </w:rPr>
      </w:pPr>
      <w:r w:rsidRPr="009C08BE">
        <w:rPr>
          <w:color w:val="000000"/>
          <w:spacing w:val="-2"/>
          <w:lang w:val="en-GB"/>
        </w:rPr>
        <w:t>Lack of change management strategies that are aimed to create a new culture post reforms/transformation from the SADCC into SADC.</w:t>
      </w:r>
    </w:p>
    <w:p w:rsidR="008B77D6" w:rsidRPr="009C08BE" w:rsidRDefault="008B77D6" w:rsidP="008B77D6">
      <w:pPr>
        <w:widowControl/>
        <w:numPr>
          <w:ilvl w:val="0"/>
          <w:numId w:val="20"/>
        </w:numPr>
        <w:adjustRightInd w:val="0"/>
        <w:contextualSpacing/>
        <w:jc w:val="both"/>
        <w:rPr>
          <w:color w:val="000000"/>
          <w:spacing w:val="-2"/>
          <w:lang w:val="en-GB"/>
        </w:rPr>
      </w:pPr>
      <w:r w:rsidRPr="009C08BE">
        <w:rPr>
          <w:color w:val="000000"/>
          <w:spacing w:val="-2"/>
          <w:lang w:val="en-GB"/>
        </w:rPr>
        <w:t>Lack of appropriate change management communication strategy mechanisms that are aimed to inculcate the organisational identity through values system.</w:t>
      </w:r>
    </w:p>
    <w:p w:rsidR="008B77D6" w:rsidRPr="009C08BE" w:rsidRDefault="008B77D6" w:rsidP="008B77D6">
      <w:pPr>
        <w:widowControl/>
        <w:numPr>
          <w:ilvl w:val="0"/>
          <w:numId w:val="20"/>
        </w:numPr>
        <w:autoSpaceDE/>
        <w:autoSpaceDN/>
        <w:contextualSpacing/>
        <w:rPr>
          <w:color w:val="000000"/>
          <w:spacing w:val="-2"/>
          <w:lang w:val="en-GB"/>
        </w:rPr>
      </w:pPr>
      <w:r w:rsidRPr="009C08BE">
        <w:rPr>
          <w:color w:val="000000"/>
          <w:spacing w:val="-2"/>
          <w:lang w:val="en-GB"/>
        </w:rPr>
        <w:t>Lack of synergy between the various directorates and units which creates “Silo Organisation” resulting in an ineffective “island” mode of working</w:t>
      </w:r>
    </w:p>
    <w:p w:rsidR="008B77D6" w:rsidRPr="009C08BE" w:rsidRDefault="008B77D6" w:rsidP="008B77D6">
      <w:pPr>
        <w:widowControl/>
        <w:numPr>
          <w:ilvl w:val="0"/>
          <w:numId w:val="20"/>
        </w:numPr>
        <w:adjustRightInd w:val="0"/>
        <w:contextualSpacing/>
        <w:jc w:val="both"/>
        <w:rPr>
          <w:color w:val="000000"/>
          <w:spacing w:val="-2"/>
          <w:lang w:val="en-GB"/>
        </w:rPr>
      </w:pPr>
      <w:r w:rsidRPr="009C08BE">
        <w:rPr>
          <w:color w:val="000000"/>
          <w:spacing w:val="-2"/>
          <w:lang w:val="en-GB"/>
        </w:rPr>
        <w:t xml:space="preserve">Absence of Knowledge Management strategy, procedures, systems and structures has a negative bearing on the business continuity and long term sustainability. </w:t>
      </w:r>
    </w:p>
    <w:p w:rsidR="008B77D6" w:rsidRPr="009C08BE" w:rsidRDefault="008B77D6" w:rsidP="008B77D6">
      <w:pPr>
        <w:adjustRightInd w:val="0"/>
        <w:jc w:val="both"/>
        <w:rPr>
          <w:lang w:val="en-GB"/>
        </w:rPr>
      </w:pPr>
    </w:p>
    <w:p w:rsidR="008B77D6" w:rsidRPr="009C08BE" w:rsidRDefault="008B77D6" w:rsidP="008B77D6">
      <w:pPr>
        <w:spacing w:line="276" w:lineRule="auto"/>
        <w:jc w:val="both"/>
        <w:rPr>
          <w:lang w:val="en-GB"/>
        </w:rPr>
      </w:pPr>
    </w:p>
    <w:p w:rsidR="008B77D6" w:rsidRPr="009C08BE" w:rsidRDefault="008B77D6" w:rsidP="008B77D6">
      <w:pPr>
        <w:spacing w:line="276" w:lineRule="auto"/>
        <w:jc w:val="both"/>
        <w:rPr>
          <w:lang w:val="en-GB"/>
        </w:rPr>
      </w:pPr>
      <w:r w:rsidRPr="009C08BE">
        <w:rPr>
          <w:lang w:val="en-GB"/>
        </w:rPr>
        <w:t xml:space="preserve">As the Secretariat strides forward into the next strategic journey, it is an opportune time to </w:t>
      </w:r>
      <w:r w:rsidRPr="009C08BE">
        <w:rPr>
          <w:lang w:val="en-GB"/>
        </w:rPr>
        <w:lastRenderedPageBreak/>
        <w:t>consolidate the strengths and to transform the organisational culture that support the new way of doing business, so as to steer the Secretariat to the next level of excellence.</w:t>
      </w:r>
    </w:p>
    <w:p w:rsidR="008B77D6" w:rsidRPr="009C08BE" w:rsidRDefault="008B77D6" w:rsidP="008B77D6">
      <w:pPr>
        <w:spacing w:line="276" w:lineRule="auto"/>
        <w:jc w:val="both"/>
        <w:rPr>
          <w:lang w:val="en-GB"/>
        </w:rPr>
      </w:pPr>
    </w:p>
    <w:p w:rsidR="008B77D6" w:rsidRPr="009C08BE" w:rsidRDefault="008B77D6" w:rsidP="008B77D6">
      <w:pPr>
        <w:spacing w:line="276" w:lineRule="auto"/>
        <w:jc w:val="both"/>
        <w:rPr>
          <w:lang w:val="en-GB"/>
        </w:rPr>
      </w:pPr>
      <w:r w:rsidRPr="009C08BE">
        <w:rPr>
          <w:lang w:val="en-GB"/>
        </w:rPr>
        <w:t>There is a need to ensure more focused Executive-led change initiatives aimed at strengthening SADC Secretariat Organisational identity. This is to ensure that the organisation is operating as one entity with a common shared Vision; Mission and organisational Culture.</w:t>
      </w:r>
    </w:p>
    <w:p w:rsidR="008B77D6" w:rsidRPr="009C08BE" w:rsidRDefault="008B77D6" w:rsidP="008B77D6">
      <w:pPr>
        <w:widowControl/>
        <w:autoSpaceDE/>
        <w:autoSpaceDN/>
        <w:spacing w:before="120" w:line="276" w:lineRule="auto"/>
        <w:contextualSpacing/>
        <w:jc w:val="both"/>
        <w:rPr>
          <w:color w:val="000000"/>
          <w:spacing w:val="-2"/>
          <w:highlight w:val="yellow"/>
          <w:lang w:val="en-GB"/>
        </w:rPr>
      </w:pPr>
    </w:p>
    <w:p w:rsidR="008B77D6" w:rsidRPr="009C08BE" w:rsidRDefault="008B77D6" w:rsidP="008B77D6">
      <w:pPr>
        <w:spacing w:line="276" w:lineRule="auto"/>
        <w:jc w:val="both"/>
        <w:rPr>
          <w:lang w:val="en-GB"/>
        </w:rPr>
      </w:pPr>
      <w:r w:rsidRPr="009C08BE">
        <w:rPr>
          <w:lang w:val="en-GB"/>
        </w:rPr>
        <w:t xml:space="preserve">To address the organisational issues identified above SADC Secretariat has adopted the Integrated Institutional Capacity-Building (IICB) Programme supported by the European Union (EU) as approved by the European Commission in October 2017. The estimated total cost of this action is €6.7 million over a duration period of 48 months.  </w:t>
      </w:r>
    </w:p>
    <w:p w:rsidR="008B77D6" w:rsidRPr="009C08BE" w:rsidRDefault="008B77D6" w:rsidP="008B77D6">
      <w:pPr>
        <w:spacing w:line="276" w:lineRule="auto"/>
        <w:jc w:val="both"/>
        <w:rPr>
          <w:lang w:val="en-GB"/>
        </w:rPr>
      </w:pPr>
      <w:r w:rsidRPr="009C08BE">
        <w:rPr>
          <w:lang w:val="en-GB"/>
        </w:rPr>
        <w:t>The overall objective is to accelerate progress towards implementation of SADC regional integration.</w:t>
      </w:r>
    </w:p>
    <w:p w:rsidR="008B77D6" w:rsidRPr="009C08BE" w:rsidRDefault="008B77D6" w:rsidP="008B77D6">
      <w:pPr>
        <w:spacing w:line="276" w:lineRule="auto"/>
        <w:jc w:val="both"/>
        <w:rPr>
          <w:lang w:val="en-GB"/>
        </w:rPr>
      </w:pPr>
      <w:r w:rsidRPr="009C08BE">
        <w:rPr>
          <w:lang w:val="en-GB"/>
        </w:rPr>
        <w:t xml:space="preserve">The specific objective is to enhance service delivery by the SADC Secretariat in support of programme/projects planning, co-ordination, resource mobilisation, implementation, monitoring and knowledge-sharing of regional commitments at country level. </w:t>
      </w:r>
    </w:p>
    <w:p w:rsidR="008B77D6" w:rsidRPr="009C08BE" w:rsidRDefault="008B77D6" w:rsidP="008B77D6">
      <w:pPr>
        <w:spacing w:line="276" w:lineRule="auto"/>
        <w:jc w:val="both"/>
        <w:rPr>
          <w:highlight w:val="yellow"/>
          <w:lang w:val="en-GB"/>
        </w:rPr>
      </w:pPr>
      <w:r w:rsidRPr="009C08BE">
        <w:rPr>
          <w:lang w:val="en-GB"/>
        </w:rPr>
        <w:t>This contract one of the three service contacts providing assistance for the implementation of IICB:</w:t>
      </w:r>
    </w:p>
    <w:p w:rsidR="008B77D6" w:rsidRPr="009C08BE" w:rsidRDefault="008B77D6" w:rsidP="008B77D6">
      <w:pPr>
        <w:widowControl/>
        <w:numPr>
          <w:ilvl w:val="0"/>
          <w:numId w:val="21"/>
        </w:numPr>
        <w:autoSpaceDE/>
        <w:autoSpaceDN/>
        <w:spacing w:before="120" w:line="276" w:lineRule="auto"/>
        <w:contextualSpacing/>
        <w:jc w:val="both"/>
        <w:rPr>
          <w:color w:val="000000"/>
          <w:spacing w:val="-2"/>
          <w:lang w:val="en-GB"/>
        </w:rPr>
      </w:pPr>
      <w:r w:rsidRPr="009C08BE">
        <w:rPr>
          <w:color w:val="000000"/>
          <w:spacing w:val="-2"/>
          <w:lang w:val="en-GB"/>
        </w:rPr>
        <w:t>Technical Assistance (HR, project management, procurement, finance)</w:t>
      </w:r>
    </w:p>
    <w:p w:rsidR="008B77D6" w:rsidRPr="009C08BE" w:rsidRDefault="008B77D6" w:rsidP="008B77D6">
      <w:pPr>
        <w:widowControl/>
        <w:numPr>
          <w:ilvl w:val="0"/>
          <w:numId w:val="21"/>
        </w:numPr>
        <w:autoSpaceDE/>
        <w:autoSpaceDN/>
        <w:spacing w:before="120" w:line="276" w:lineRule="auto"/>
        <w:contextualSpacing/>
        <w:jc w:val="both"/>
        <w:rPr>
          <w:color w:val="000000"/>
          <w:spacing w:val="-2"/>
          <w:lang w:val="en-GB"/>
        </w:rPr>
      </w:pPr>
      <w:r w:rsidRPr="009C08BE">
        <w:rPr>
          <w:color w:val="000000"/>
          <w:spacing w:val="-2"/>
          <w:lang w:val="en-GB"/>
        </w:rPr>
        <w:t>Technical Assistance Change and Knowledge Management</w:t>
      </w:r>
    </w:p>
    <w:p w:rsidR="008B77D6" w:rsidRPr="009C08BE" w:rsidRDefault="008B77D6" w:rsidP="008B77D6">
      <w:pPr>
        <w:widowControl/>
        <w:numPr>
          <w:ilvl w:val="0"/>
          <w:numId w:val="21"/>
        </w:numPr>
        <w:autoSpaceDE/>
        <w:autoSpaceDN/>
        <w:spacing w:before="120" w:line="276" w:lineRule="auto"/>
        <w:contextualSpacing/>
        <w:jc w:val="both"/>
        <w:rPr>
          <w:color w:val="000000"/>
          <w:spacing w:val="-2"/>
          <w:lang w:val="en-GB"/>
        </w:rPr>
      </w:pPr>
      <w:r w:rsidRPr="009C08BE">
        <w:rPr>
          <w:color w:val="000000"/>
          <w:spacing w:val="-2"/>
          <w:lang w:val="en-GB"/>
        </w:rPr>
        <w:t>ICT Technical Assistance (systems development, training)</w:t>
      </w:r>
    </w:p>
    <w:p w:rsidR="008B77D6" w:rsidRPr="009C08BE" w:rsidRDefault="008B77D6" w:rsidP="008B77D6">
      <w:pPr>
        <w:jc w:val="both"/>
        <w:rPr>
          <w:color w:val="000000" w:themeColor="text1"/>
          <w:lang w:val="en-GB"/>
        </w:rPr>
      </w:pPr>
    </w:p>
    <w:p w:rsidR="008B77D6" w:rsidRPr="000D09AC" w:rsidRDefault="008B77D6" w:rsidP="008B77D6">
      <w:pPr>
        <w:pStyle w:val="ListParagraph"/>
        <w:spacing w:line="276" w:lineRule="auto"/>
        <w:ind w:left="0"/>
        <w:jc w:val="both"/>
        <w:rPr>
          <w:sz w:val="24"/>
          <w:szCs w:val="24"/>
          <w:lang w:val="en-GB"/>
        </w:rPr>
      </w:pPr>
      <w:r w:rsidRPr="000D09AC">
        <w:rPr>
          <w:sz w:val="24"/>
          <w:szCs w:val="24"/>
          <w:lang w:val="en-GB"/>
        </w:rPr>
        <w:t>To facilitate smooth implementation of the 11</w:t>
      </w:r>
      <w:r w:rsidRPr="000D09AC">
        <w:rPr>
          <w:sz w:val="24"/>
          <w:szCs w:val="24"/>
          <w:vertAlign w:val="superscript"/>
          <w:lang w:val="en-GB"/>
        </w:rPr>
        <w:t>th</w:t>
      </w:r>
      <w:r w:rsidRPr="000D09AC">
        <w:rPr>
          <w:sz w:val="24"/>
          <w:szCs w:val="24"/>
          <w:lang w:val="en-GB"/>
        </w:rPr>
        <w:t xml:space="preserve"> EDF IICB Project, the Secretariat has established a need to engage consulting firms to </w:t>
      </w:r>
      <w:r w:rsidRPr="000D09AC">
        <w:rPr>
          <w:sz w:val="24"/>
          <w:szCs w:val="24"/>
          <w:u w:val="single"/>
          <w:lang w:val="en-GB"/>
        </w:rPr>
        <w:t xml:space="preserve">strengthen </w:t>
      </w:r>
      <w:r>
        <w:rPr>
          <w:sz w:val="24"/>
          <w:szCs w:val="24"/>
          <w:u w:val="single"/>
          <w:lang w:val="en-GB"/>
        </w:rPr>
        <w:t>institutional capacity and stakeholder engagement</w:t>
      </w:r>
    </w:p>
    <w:p w:rsidR="008B77D6" w:rsidRPr="008A75FD" w:rsidRDefault="008B77D6" w:rsidP="008B77D6">
      <w:pPr>
        <w:ind w:right="-2"/>
        <w:jc w:val="both"/>
        <w:rPr>
          <w:color w:val="000000" w:themeColor="text1"/>
          <w:lang w:val="en-ZW"/>
        </w:rPr>
      </w:pPr>
      <w:r w:rsidRPr="008A75FD">
        <w:rPr>
          <w:color w:val="000000" w:themeColor="text1"/>
          <w:lang w:val="en-ZW"/>
        </w:rPr>
        <w:t xml:space="preserve">  </w:t>
      </w:r>
    </w:p>
    <w:p w:rsidR="008B77D6" w:rsidRPr="002C6FEF" w:rsidRDefault="008B77D6" w:rsidP="008B77D6">
      <w:pPr>
        <w:spacing w:before="60" w:after="60"/>
        <w:jc w:val="both"/>
        <w:rPr>
          <w:color w:val="000000" w:themeColor="text1"/>
          <w:lang w:val="en-ZW"/>
        </w:rPr>
      </w:pPr>
      <w:r w:rsidRPr="002C6FEF">
        <w:rPr>
          <w:color w:val="000000" w:themeColor="text1"/>
          <w:lang w:val="en-ZW"/>
        </w:rPr>
        <w:t>The</w:t>
      </w:r>
      <w:r w:rsidRPr="002C6FEF">
        <w:rPr>
          <w:b/>
          <w:color w:val="000000" w:themeColor="text1"/>
          <w:lang w:val="en-ZW"/>
        </w:rPr>
        <w:t xml:space="preserve"> Overall Objective:</w:t>
      </w:r>
      <w:r w:rsidRPr="002C6FEF">
        <w:rPr>
          <w:color w:val="000000" w:themeColor="text1"/>
          <w:lang w:val="en-ZW"/>
        </w:rPr>
        <w:t xml:space="preserve"> To accelerate progress towards implementation of SADC regional integration.</w:t>
      </w:r>
      <w:r w:rsidRPr="002C6FEF">
        <w:rPr>
          <w:rStyle w:val="FootnoteReference"/>
          <w:color w:val="000000" w:themeColor="text1"/>
          <w:lang w:val="en-ZW"/>
        </w:rPr>
        <w:footnoteReference w:id="1"/>
      </w:r>
    </w:p>
    <w:p w:rsidR="008B77D6" w:rsidRPr="002C6FEF" w:rsidRDefault="008B77D6" w:rsidP="008B77D6">
      <w:pPr>
        <w:jc w:val="both"/>
        <w:rPr>
          <w:color w:val="000000" w:themeColor="text1"/>
          <w:lang w:val="en-ZW"/>
        </w:rPr>
      </w:pPr>
      <w:r w:rsidRPr="002C6FEF">
        <w:rPr>
          <w:b/>
          <w:color w:val="000000" w:themeColor="text1"/>
          <w:lang w:val="en-ZW"/>
        </w:rPr>
        <w:t>Specific Objective:</w:t>
      </w:r>
      <w:r w:rsidRPr="002C6FEF">
        <w:rPr>
          <w:color w:val="000000" w:themeColor="text1"/>
          <w:lang w:val="en-ZW"/>
        </w:rPr>
        <w:t xml:space="preserve"> To enhance service delivery by the SADC Secretariat in support of programme/projects planning, co-ordination, resource mobilisation, implementation, monitoring and knowledge-sharing of regional commitments at country level. </w:t>
      </w:r>
    </w:p>
    <w:p w:rsidR="008B77D6" w:rsidRPr="002C6FEF" w:rsidRDefault="008B77D6" w:rsidP="008B77D6">
      <w:pPr>
        <w:jc w:val="both"/>
        <w:rPr>
          <w:color w:val="000000" w:themeColor="text1"/>
          <w:lang w:val="en-ZW"/>
        </w:rPr>
      </w:pPr>
    </w:p>
    <w:p w:rsidR="008B77D6" w:rsidRPr="00B966CC" w:rsidRDefault="008B77D6" w:rsidP="008B77D6">
      <w:pPr>
        <w:spacing w:before="60" w:after="60"/>
        <w:jc w:val="both"/>
        <w:rPr>
          <w:color w:val="000000" w:themeColor="text1"/>
          <w:lang w:val="en-ZW"/>
        </w:rPr>
      </w:pPr>
      <w:r w:rsidRPr="00B966CC">
        <w:rPr>
          <w:color w:val="000000" w:themeColor="text1"/>
          <w:lang w:val="en-ZW"/>
        </w:rPr>
        <w:t>The expected key results of the assignment:</w:t>
      </w:r>
    </w:p>
    <w:p w:rsidR="008B77D6" w:rsidRPr="00B966CC" w:rsidRDefault="008B77D6" w:rsidP="008B77D6">
      <w:pPr>
        <w:spacing w:before="60" w:after="60"/>
        <w:jc w:val="both"/>
        <w:rPr>
          <w:color w:val="000000" w:themeColor="text1"/>
          <w:lang w:val="en-ZW"/>
        </w:rPr>
      </w:pPr>
      <w:r w:rsidRPr="00B966CC">
        <w:rPr>
          <w:b/>
          <w:color w:val="000000" w:themeColor="text1"/>
          <w:lang w:val="en-ZW"/>
        </w:rPr>
        <w:t>Result 1:</w:t>
      </w:r>
      <w:r w:rsidRPr="00B966CC">
        <w:rPr>
          <w:color w:val="000000" w:themeColor="text1"/>
          <w:lang w:val="en-ZW"/>
        </w:rPr>
        <w:t xml:space="preserve"> SADC Secretariat organisational structure and institutional infrastructure is better able to deliver on its mandate and is effectively aligned to the Revised RISDP priorities and prioritised Protocols.</w:t>
      </w:r>
    </w:p>
    <w:p w:rsidR="008B77D6" w:rsidRPr="00B966CC" w:rsidRDefault="008B77D6" w:rsidP="008B77D6">
      <w:pPr>
        <w:jc w:val="both"/>
      </w:pPr>
      <w:r w:rsidRPr="00B966CC">
        <w:rPr>
          <w:b/>
          <w:color w:val="000000" w:themeColor="text1"/>
          <w:lang w:val="en-ZW"/>
        </w:rPr>
        <w:t>Result 2:</w:t>
      </w:r>
      <w:r w:rsidRPr="00B966CC">
        <w:rPr>
          <w:color w:val="000000" w:themeColor="text1"/>
          <w:lang w:val="en-ZW"/>
        </w:rPr>
        <w:t xml:space="preserve"> Improved SADC Secretariat engagement with regional and country level stakeholders in the implementation of the SADC regional programmes. </w:t>
      </w:r>
    </w:p>
    <w:p w:rsidR="008B77D6" w:rsidRPr="00B966CC" w:rsidRDefault="008B77D6" w:rsidP="008B77D6"/>
    <w:p w:rsidR="008B77D6" w:rsidRPr="00370AAD" w:rsidRDefault="008B77D6" w:rsidP="008B77D6">
      <w:pPr>
        <w:spacing w:line="259" w:lineRule="auto"/>
        <w:rPr>
          <w:rFonts w:eastAsiaTheme="minorHAnsi"/>
          <w:b/>
        </w:rPr>
      </w:pPr>
      <w:r w:rsidRPr="00370AAD">
        <w:rPr>
          <w:rFonts w:eastAsiaTheme="minorHAnsi"/>
          <w:b/>
        </w:rPr>
        <w:t>Indicative budget of contract</w:t>
      </w:r>
    </w:p>
    <w:p w:rsidR="008B77D6" w:rsidRPr="00526954" w:rsidRDefault="008B77D6" w:rsidP="008B77D6">
      <w:pPr>
        <w:spacing w:line="259" w:lineRule="auto"/>
        <w:rPr>
          <w:b/>
          <w:lang w:val="en-ZW"/>
        </w:rPr>
      </w:pPr>
      <w:r w:rsidRPr="00370AAD">
        <w:rPr>
          <w:lang w:val="en-ZW"/>
        </w:rPr>
        <w:t xml:space="preserve">The maximum budget of this contract is </w:t>
      </w:r>
      <w:r w:rsidRPr="00526954">
        <w:rPr>
          <w:b/>
          <w:lang w:val="en-ZW"/>
        </w:rPr>
        <w:t>USD 1,449,500.</w:t>
      </w:r>
    </w:p>
    <w:p w:rsidR="008B77D6" w:rsidRPr="009C08BE" w:rsidRDefault="008B77D6" w:rsidP="008B77D6">
      <w:pPr>
        <w:spacing w:line="259" w:lineRule="auto"/>
        <w:rPr>
          <w:rFonts w:eastAsiaTheme="minorHAnsi"/>
          <w:b/>
          <w:sz w:val="22"/>
          <w:szCs w:val="22"/>
        </w:rPr>
      </w:pPr>
    </w:p>
    <w:p w:rsidR="008B77D6" w:rsidRPr="009C08BE" w:rsidRDefault="008B77D6" w:rsidP="008B77D6">
      <w:pPr>
        <w:tabs>
          <w:tab w:val="left" w:pos="737"/>
        </w:tabs>
        <w:spacing w:after="120"/>
        <w:outlineLvl w:val="1"/>
        <w:rPr>
          <w:b/>
          <w:color w:val="000000"/>
        </w:rPr>
      </w:pPr>
      <w:r w:rsidRPr="009C08BE">
        <w:rPr>
          <w:b/>
          <w:color w:val="000000"/>
        </w:rPr>
        <w:lastRenderedPageBreak/>
        <w:t>Type of contract</w:t>
      </w:r>
    </w:p>
    <w:p w:rsidR="008B77D6" w:rsidRPr="009C08BE" w:rsidRDefault="008B77D6" w:rsidP="008B77D6">
      <w:pPr>
        <w:jc w:val="both"/>
        <w:rPr>
          <w:rFonts w:eastAsiaTheme="minorHAnsi"/>
          <w:b/>
          <w:sz w:val="22"/>
          <w:szCs w:val="22"/>
        </w:rPr>
      </w:pPr>
      <w:r w:rsidRPr="009C08BE">
        <w:rPr>
          <w:sz w:val="22"/>
        </w:rPr>
        <w:t>This will be a fee-based contract.</w:t>
      </w:r>
    </w:p>
    <w:p w:rsidR="008B77D6" w:rsidRPr="009C08BE" w:rsidRDefault="008B77D6" w:rsidP="008B77D6">
      <w:pPr>
        <w:spacing w:line="259" w:lineRule="auto"/>
        <w:rPr>
          <w:rFonts w:eastAsiaTheme="minorHAnsi"/>
          <w:b/>
          <w:sz w:val="22"/>
          <w:szCs w:val="22"/>
        </w:rPr>
      </w:pPr>
    </w:p>
    <w:p w:rsidR="008B77D6" w:rsidRPr="009C08BE" w:rsidRDefault="008B77D6" w:rsidP="008B77D6">
      <w:pPr>
        <w:tabs>
          <w:tab w:val="left" w:pos="737"/>
        </w:tabs>
        <w:spacing w:after="120"/>
        <w:outlineLvl w:val="1"/>
        <w:rPr>
          <w:b/>
          <w:color w:val="000000"/>
        </w:rPr>
      </w:pPr>
      <w:r w:rsidRPr="009C08BE">
        <w:rPr>
          <w:b/>
          <w:color w:val="000000"/>
        </w:rPr>
        <w:t>Duration of the contract</w:t>
      </w:r>
    </w:p>
    <w:p w:rsidR="008B77D6" w:rsidRPr="009C08BE" w:rsidRDefault="008B77D6" w:rsidP="008B77D6">
      <w:pPr>
        <w:spacing w:line="259" w:lineRule="auto"/>
        <w:rPr>
          <w:sz w:val="22"/>
          <w:lang w:val="en-ZW"/>
        </w:rPr>
      </w:pPr>
      <w:r w:rsidRPr="009C08BE">
        <w:rPr>
          <w:sz w:val="22"/>
          <w:lang w:val="en-ZW"/>
        </w:rPr>
        <w:t xml:space="preserve">The foreseen duration for the implementation of activities under this contract is 36 months from the date of signature of the </w:t>
      </w:r>
      <w:r>
        <w:rPr>
          <w:sz w:val="22"/>
          <w:lang w:val="en-ZW"/>
        </w:rPr>
        <w:t>contract</w:t>
      </w:r>
      <w:r w:rsidRPr="009C08BE">
        <w:rPr>
          <w:sz w:val="22"/>
          <w:lang w:val="en-ZW"/>
        </w:rPr>
        <w:t xml:space="preserve">. </w:t>
      </w:r>
    </w:p>
    <w:p w:rsidR="008B77D6" w:rsidRPr="009C08BE" w:rsidRDefault="008B77D6" w:rsidP="008B77D6">
      <w:pPr>
        <w:spacing w:line="259" w:lineRule="auto"/>
        <w:rPr>
          <w:rFonts w:eastAsiaTheme="minorHAnsi"/>
          <w:b/>
          <w:sz w:val="22"/>
          <w:szCs w:val="22"/>
          <w:lang w:val="en-ZW"/>
        </w:rPr>
      </w:pPr>
    </w:p>
    <w:p w:rsidR="008B77D6" w:rsidRPr="009C08BE" w:rsidRDefault="008B77D6" w:rsidP="008B77D6">
      <w:pPr>
        <w:tabs>
          <w:tab w:val="left" w:pos="737"/>
        </w:tabs>
        <w:spacing w:after="120"/>
        <w:outlineLvl w:val="1"/>
        <w:rPr>
          <w:b/>
          <w:color w:val="000000"/>
        </w:rPr>
      </w:pPr>
      <w:r w:rsidRPr="009C08BE">
        <w:rPr>
          <w:b/>
          <w:color w:val="000000"/>
        </w:rPr>
        <w:t>Location of the contract</w:t>
      </w:r>
    </w:p>
    <w:p w:rsidR="0084169E" w:rsidRDefault="008B77D6" w:rsidP="008B77D6">
      <w:pPr>
        <w:tabs>
          <w:tab w:val="left" w:pos="1470"/>
        </w:tabs>
        <w:rPr>
          <w:sz w:val="22"/>
        </w:rPr>
      </w:pPr>
      <w:r w:rsidRPr="009C08BE">
        <w:rPr>
          <w:sz w:val="22"/>
        </w:rPr>
        <w:t>The contract will be implemented in Gaborone, Republic of Botswana.</w:t>
      </w:r>
    </w:p>
    <w:p w:rsidR="000A6897" w:rsidRDefault="000A6897" w:rsidP="008B77D6">
      <w:pPr>
        <w:tabs>
          <w:tab w:val="left" w:pos="1470"/>
        </w:tabs>
        <w:rPr>
          <w:sz w:val="22"/>
        </w:rPr>
      </w:pPr>
    </w:p>
    <w:p w:rsidR="000A6897" w:rsidRDefault="000A6897" w:rsidP="000A6897">
      <w:pPr>
        <w:jc w:val="both"/>
      </w:pPr>
      <w:r>
        <w:t xml:space="preserve">The SADC Secretariat herewith invites companies/firms to submit Applications for prequalification for the following contract: </w:t>
      </w:r>
      <w:r w:rsidR="00022F3A" w:rsidRPr="00022F3A">
        <w:rPr>
          <w:sz w:val="22"/>
          <w:szCs w:val="22"/>
          <w:lang w:val="en-GB"/>
        </w:rPr>
        <w:t xml:space="preserve">TECHNICAL ASSISTANCE TO SADC SECRETARIAT ON </w:t>
      </w:r>
      <w:r w:rsidR="000D52A7" w:rsidRPr="000D52A7">
        <w:rPr>
          <w:lang w:val="en-ZA"/>
        </w:rPr>
        <w:t>STRENGTHENING INSTITUTIONAL CAPACITY AND STAKEHOLDER ENGAGEMENT</w:t>
      </w:r>
      <w:r w:rsidR="000D52A7">
        <w:rPr>
          <w:lang w:val="en-ZA"/>
        </w:rPr>
        <w:t xml:space="preserve"> </w:t>
      </w:r>
      <w:r w:rsidR="000D52A7" w:rsidRPr="000D52A7">
        <w:rPr>
          <w:b/>
        </w:rPr>
        <w:t>Contract No.:</w:t>
      </w:r>
      <w:r w:rsidR="000D52A7" w:rsidRPr="000D52A7">
        <w:t xml:space="preserve"> </w:t>
      </w:r>
      <w:r w:rsidR="000D52A7" w:rsidRPr="000D52A7">
        <w:rPr>
          <w:lang w:val="en-ZA"/>
        </w:rPr>
        <w:t>SADC/3/5/2/49</w:t>
      </w:r>
      <w:r w:rsidR="000D52A7">
        <w:rPr>
          <w:lang w:val="en-ZA"/>
        </w:rPr>
        <w:t xml:space="preserve"> </w:t>
      </w:r>
      <w:r>
        <w:t>which will include the following key experts (KE):</w:t>
      </w:r>
    </w:p>
    <w:p w:rsidR="000A6897" w:rsidRDefault="000A6897" w:rsidP="000A6897">
      <w:pPr>
        <w:jc w:val="both"/>
      </w:pPr>
      <w:r>
        <w:t xml:space="preserve"> </w:t>
      </w:r>
    </w:p>
    <w:p w:rsidR="000A6897" w:rsidRPr="00C456A6" w:rsidRDefault="000A6897" w:rsidP="000A6897">
      <w:pPr>
        <w:ind w:left="720"/>
        <w:jc w:val="both"/>
        <w:rPr>
          <w:b/>
        </w:rPr>
      </w:pPr>
      <w:r w:rsidRPr="00C456A6">
        <w:rPr>
          <w:b/>
        </w:rPr>
        <w:t xml:space="preserve">KE1 </w:t>
      </w:r>
      <w:r w:rsidR="00D752AE" w:rsidRPr="00C456A6">
        <w:rPr>
          <w:b/>
        </w:rPr>
        <w:t>–</w:t>
      </w:r>
      <w:r w:rsidRPr="00C456A6">
        <w:rPr>
          <w:b/>
        </w:rPr>
        <w:t xml:space="preserve"> </w:t>
      </w:r>
      <w:r w:rsidR="00D752AE" w:rsidRPr="00C456A6">
        <w:rPr>
          <w:b/>
        </w:rPr>
        <w:t>Organizational Structure and Institutional Infrastructure</w:t>
      </w:r>
      <w:r w:rsidR="00C456A6" w:rsidRPr="00C456A6">
        <w:rPr>
          <w:b/>
        </w:rPr>
        <w:t xml:space="preserve"> Expert</w:t>
      </w:r>
      <w:r w:rsidR="00C456A6" w:rsidRPr="00C456A6">
        <w:t xml:space="preserve"> with 300 indicative working days.</w:t>
      </w:r>
    </w:p>
    <w:p w:rsidR="00C456A6" w:rsidRPr="00C456A6" w:rsidRDefault="00C456A6" w:rsidP="00C456A6">
      <w:pPr>
        <w:ind w:left="720"/>
        <w:jc w:val="both"/>
        <w:rPr>
          <w:b/>
        </w:rPr>
      </w:pPr>
      <w:r w:rsidRPr="00C456A6">
        <w:rPr>
          <w:b/>
        </w:rPr>
        <w:t xml:space="preserve">KE2 – Planning, Budgeting, Monitoring, Reporting, Project Management and Stakeholder Engagement </w:t>
      </w:r>
      <w:r>
        <w:rPr>
          <w:b/>
        </w:rPr>
        <w:t xml:space="preserve">Expert </w:t>
      </w:r>
      <w:r w:rsidRPr="00C456A6">
        <w:t>with 300 indicative working days</w:t>
      </w:r>
      <w:r w:rsidRPr="00C456A6">
        <w:rPr>
          <w:b/>
        </w:rPr>
        <w:t>.</w:t>
      </w:r>
    </w:p>
    <w:p w:rsidR="000A6897" w:rsidRDefault="000A6897" w:rsidP="000A6897">
      <w:pPr>
        <w:jc w:val="both"/>
        <w:rPr>
          <w:b/>
        </w:rPr>
      </w:pPr>
    </w:p>
    <w:p w:rsidR="000A6897" w:rsidRDefault="000A6897" w:rsidP="000A6897">
      <w:pPr>
        <w:jc w:val="both"/>
      </w:pPr>
      <w:r>
        <w:t xml:space="preserve">The intended start date is 01 October 2019 and the period of implementation of the contract will be 36 Months from date of commencement.  </w:t>
      </w:r>
    </w:p>
    <w:p w:rsidR="000A6897" w:rsidRDefault="000A6897" w:rsidP="000A6897">
      <w:pPr>
        <w:jc w:val="both"/>
        <w:rPr>
          <w:b/>
        </w:rPr>
      </w:pPr>
    </w:p>
    <w:p w:rsidR="000A6897" w:rsidRDefault="000A6897" w:rsidP="000A6897">
      <w:pPr>
        <w:jc w:val="both"/>
      </w:pPr>
      <w:r>
        <w:t xml:space="preserve">In addition to the key experts the service contract will also include a provision for </w:t>
      </w:r>
      <w:r w:rsidR="00C456A6" w:rsidRPr="00C456A6">
        <w:rPr>
          <w:b/>
        </w:rPr>
        <w:t xml:space="preserve">600 </w:t>
      </w:r>
      <w:r w:rsidRPr="00C456A6">
        <w:rPr>
          <w:b/>
        </w:rPr>
        <w:t>days</w:t>
      </w:r>
      <w:r>
        <w:t xml:space="preserve"> of short term expert services. The specific nature of these services will be determined during project implementation.</w:t>
      </w:r>
      <w:r>
        <w:rPr>
          <w:b/>
          <w:bCs/>
          <w:i/>
          <w:iCs/>
        </w:rPr>
        <w:t xml:space="preserve"> </w:t>
      </w:r>
    </w:p>
    <w:p w:rsidR="000A6897" w:rsidRDefault="000A6897" w:rsidP="000A6897"/>
    <w:p w:rsidR="000A6897" w:rsidRDefault="000A6897" w:rsidP="000A6897">
      <w:pPr>
        <w:jc w:val="both"/>
      </w:pPr>
      <w:r>
        <w:t>The procurement method used for this contract is Quality and Cost Based Selection under the International Restricted Tender as defined in the</w:t>
      </w:r>
      <w:r>
        <w:rPr>
          <w:b/>
          <w:bCs/>
        </w:rPr>
        <w:t> SADC Secretariat Guidelines on Procurement and Grants, January 2017</w:t>
      </w:r>
      <w:r>
        <w:t xml:space="preserve"> edition available on the </w:t>
      </w:r>
      <w:hyperlink r:id="rId39" w:tooltip="Procurement Documentation" w:history="1">
        <w:r>
          <w:rPr>
            <w:rStyle w:val="Hyperlink"/>
          </w:rPr>
          <w:t>Procurement documentation</w:t>
        </w:r>
      </w:hyperlink>
      <w:r>
        <w:t xml:space="preserve"> page of the SADC website. </w:t>
      </w:r>
    </w:p>
    <w:sectPr w:rsidR="000A6897" w:rsidSect="0032041A">
      <w:headerReference w:type="even" r:id="rId4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26" w:rsidRDefault="00101C26" w:rsidP="008045B7">
      <w:r>
        <w:separator/>
      </w:r>
    </w:p>
  </w:endnote>
  <w:endnote w:type="continuationSeparator" w:id="0">
    <w:p w:rsidR="00101C26" w:rsidRDefault="00101C26"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26" w:rsidRDefault="00101C26" w:rsidP="008045B7">
      <w:r>
        <w:separator/>
      </w:r>
    </w:p>
  </w:footnote>
  <w:footnote w:type="continuationSeparator" w:id="0">
    <w:p w:rsidR="00101C26" w:rsidRDefault="00101C26" w:rsidP="008045B7">
      <w:r>
        <w:continuationSeparator/>
      </w:r>
    </w:p>
  </w:footnote>
  <w:footnote w:id="1">
    <w:p w:rsidR="008B77D6" w:rsidRPr="00CE5C3D" w:rsidRDefault="008B77D6" w:rsidP="008B77D6">
      <w:pPr>
        <w:pStyle w:val="FootnoteText"/>
        <w:tabs>
          <w:tab w:val="left" w:pos="567"/>
        </w:tabs>
        <w:ind w:left="567" w:hanging="567"/>
        <w:jc w:val="both"/>
        <w:rPr>
          <w:sz w:val="18"/>
          <w:szCs w:val="18"/>
        </w:rPr>
      </w:pPr>
      <w:r w:rsidRPr="00CE5C3D">
        <w:rPr>
          <w:rStyle w:val="FootnoteReference"/>
          <w:sz w:val="18"/>
          <w:szCs w:val="18"/>
        </w:rPr>
        <w:footnoteRef/>
      </w:r>
      <w:r w:rsidRPr="00CE5C3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9E7C9C">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84010A" w:rsidRDefault="00432014"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A403B3" w:rsidRDefault="00432014"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0F2A66">
      <w:rPr>
        <w:rStyle w:val="PageNumber"/>
        <w:noProof/>
      </w:rPr>
      <w:t>31</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9E7C9C">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66761D" w:rsidRDefault="00432014"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0F2A66">
      <w:rPr>
        <w:rStyle w:val="PageNumber"/>
        <w:noProof/>
      </w:rPr>
      <w:t>37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A403B3" w:rsidRDefault="00432014" w:rsidP="0032041A">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9E7C9C">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Default="00432014"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A403B3" w:rsidRDefault="00432014"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9E7C9C">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84010A" w:rsidRDefault="00432014"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14" w:rsidRPr="00A403B3" w:rsidRDefault="00432014"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0F2A66">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6"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9" w15:restartNumberingAfterBreak="0">
    <w:nsid w:val="46CF4492"/>
    <w:multiLevelType w:val="hybridMultilevel"/>
    <w:tmpl w:val="C12A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A372F1D"/>
    <w:multiLevelType w:val="hybridMultilevel"/>
    <w:tmpl w:val="63A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77DB7"/>
    <w:multiLevelType w:val="hybridMultilevel"/>
    <w:tmpl w:val="2FBA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5" w15:restartNumberingAfterBreak="0">
    <w:nsid w:val="605036EC"/>
    <w:multiLevelType w:val="hybridMultilevel"/>
    <w:tmpl w:val="AB2C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7"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65D91"/>
    <w:multiLevelType w:val="hybridMultilevel"/>
    <w:tmpl w:val="F432E13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2"/>
  </w:num>
  <w:num w:numId="3">
    <w:abstractNumId w:val="5"/>
  </w:num>
  <w:num w:numId="4">
    <w:abstractNumId w:val="16"/>
  </w:num>
  <w:num w:numId="5">
    <w:abstractNumId w:val="20"/>
  </w:num>
  <w:num w:numId="6">
    <w:abstractNumId w:val="10"/>
  </w:num>
  <w:num w:numId="7">
    <w:abstractNumId w:val="6"/>
  </w:num>
  <w:num w:numId="8">
    <w:abstractNumId w:val="4"/>
  </w:num>
  <w:num w:numId="9">
    <w:abstractNumId w:val="17"/>
  </w:num>
  <w:num w:numId="10">
    <w:abstractNumId w:val="0"/>
  </w:num>
  <w:num w:numId="11">
    <w:abstractNumId w:val="3"/>
  </w:num>
  <w:num w:numId="12">
    <w:abstractNumId w:val="7"/>
  </w:num>
  <w:num w:numId="13">
    <w:abstractNumId w:val="13"/>
  </w:num>
  <w:num w:numId="14">
    <w:abstractNumId w:val="14"/>
  </w:num>
  <w:num w:numId="15">
    <w:abstractNumId w:val="8"/>
  </w:num>
  <w:num w:numId="16">
    <w:abstractNumId w:val="19"/>
  </w:num>
  <w:num w:numId="17">
    <w:abstractNumId w:val="15"/>
  </w:num>
  <w:num w:numId="18">
    <w:abstractNumId w:val="18"/>
  </w:num>
  <w:num w:numId="19">
    <w:abstractNumId w:val="11"/>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63B5"/>
    <w:rsid w:val="000139AE"/>
    <w:rsid w:val="00016158"/>
    <w:rsid w:val="00022F3A"/>
    <w:rsid w:val="0002519D"/>
    <w:rsid w:val="000312B0"/>
    <w:rsid w:val="000515E5"/>
    <w:rsid w:val="000523FB"/>
    <w:rsid w:val="0005317F"/>
    <w:rsid w:val="0005793E"/>
    <w:rsid w:val="000677EB"/>
    <w:rsid w:val="000744A9"/>
    <w:rsid w:val="00092613"/>
    <w:rsid w:val="000A0465"/>
    <w:rsid w:val="000A6897"/>
    <w:rsid w:val="000C31E9"/>
    <w:rsid w:val="000C5784"/>
    <w:rsid w:val="000D09AC"/>
    <w:rsid w:val="000D52A7"/>
    <w:rsid w:val="000E41B0"/>
    <w:rsid w:val="000F2A66"/>
    <w:rsid w:val="000F74EB"/>
    <w:rsid w:val="00101C26"/>
    <w:rsid w:val="001158FD"/>
    <w:rsid w:val="00117AC8"/>
    <w:rsid w:val="00120C71"/>
    <w:rsid w:val="00130E08"/>
    <w:rsid w:val="00133A47"/>
    <w:rsid w:val="00153A78"/>
    <w:rsid w:val="00167B2B"/>
    <w:rsid w:val="0017060C"/>
    <w:rsid w:val="001926E1"/>
    <w:rsid w:val="001941AF"/>
    <w:rsid w:val="00194E1D"/>
    <w:rsid w:val="001A4250"/>
    <w:rsid w:val="001B2C92"/>
    <w:rsid w:val="001B654B"/>
    <w:rsid w:val="001B6FC1"/>
    <w:rsid w:val="001B73DE"/>
    <w:rsid w:val="001C2DB0"/>
    <w:rsid w:val="001C4463"/>
    <w:rsid w:val="001D4DE7"/>
    <w:rsid w:val="001E4B96"/>
    <w:rsid w:val="001E4DD0"/>
    <w:rsid w:val="001E5A24"/>
    <w:rsid w:val="001F2D84"/>
    <w:rsid w:val="00201827"/>
    <w:rsid w:val="00207041"/>
    <w:rsid w:val="00207CE6"/>
    <w:rsid w:val="0021106D"/>
    <w:rsid w:val="00221E99"/>
    <w:rsid w:val="002254AC"/>
    <w:rsid w:val="002306AF"/>
    <w:rsid w:val="00232C8E"/>
    <w:rsid w:val="00235B68"/>
    <w:rsid w:val="00256140"/>
    <w:rsid w:val="00256AA1"/>
    <w:rsid w:val="00266946"/>
    <w:rsid w:val="002709B8"/>
    <w:rsid w:val="00283417"/>
    <w:rsid w:val="00290926"/>
    <w:rsid w:val="002913BB"/>
    <w:rsid w:val="00291CAB"/>
    <w:rsid w:val="0029644A"/>
    <w:rsid w:val="002B6660"/>
    <w:rsid w:val="002C10CD"/>
    <w:rsid w:val="002C1BD1"/>
    <w:rsid w:val="002D2BBB"/>
    <w:rsid w:val="002D45DB"/>
    <w:rsid w:val="002D54A7"/>
    <w:rsid w:val="002F0B78"/>
    <w:rsid w:val="002F121D"/>
    <w:rsid w:val="002F2A5F"/>
    <w:rsid w:val="003016CB"/>
    <w:rsid w:val="003034AD"/>
    <w:rsid w:val="0032041A"/>
    <w:rsid w:val="00323452"/>
    <w:rsid w:val="00340A99"/>
    <w:rsid w:val="00340DE0"/>
    <w:rsid w:val="003412D3"/>
    <w:rsid w:val="0034576D"/>
    <w:rsid w:val="00346308"/>
    <w:rsid w:val="00353E1C"/>
    <w:rsid w:val="003606A9"/>
    <w:rsid w:val="00366D0F"/>
    <w:rsid w:val="00370AAD"/>
    <w:rsid w:val="00371C7E"/>
    <w:rsid w:val="0037364F"/>
    <w:rsid w:val="00381EA4"/>
    <w:rsid w:val="00385F7B"/>
    <w:rsid w:val="003862DD"/>
    <w:rsid w:val="003B48EA"/>
    <w:rsid w:val="003C123F"/>
    <w:rsid w:val="003C33E7"/>
    <w:rsid w:val="003E4109"/>
    <w:rsid w:val="003F0A2B"/>
    <w:rsid w:val="003F0E0A"/>
    <w:rsid w:val="003F2D28"/>
    <w:rsid w:val="00402C9C"/>
    <w:rsid w:val="00404471"/>
    <w:rsid w:val="00420CAF"/>
    <w:rsid w:val="004220C8"/>
    <w:rsid w:val="004301F9"/>
    <w:rsid w:val="00432014"/>
    <w:rsid w:val="004330CA"/>
    <w:rsid w:val="00441C34"/>
    <w:rsid w:val="00450D13"/>
    <w:rsid w:val="00466AA7"/>
    <w:rsid w:val="00473841"/>
    <w:rsid w:val="0047529F"/>
    <w:rsid w:val="004776C5"/>
    <w:rsid w:val="00497D92"/>
    <w:rsid w:val="004A0C32"/>
    <w:rsid w:val="004A6441"/>
    <w:rsid w:val="004B2A78"/>
    <w:rsid w:val="004B38F8"/>
    <w:rsid w:val="004B4146"/>
    <w:rsid w:val="004B5530"/>
    <w:rsid w:val="004C209A"/>
    <w:rsid w:val="004C22C4"/>
    <w:rsid w:val="004E0CDE"/>
    <w:rsid w:val="004F6EB2"/>
    <w:rsid w:val="004F7073"/>
    <w:rsid w:val="004F77AD"/>
    <w:rsid w:val="00504B78"/>
    <w:rsid w:val="00505608"/>
    <w:rsid w:val="00507F2B"/>
    <w:rsid w:val="0052291A"/>
    <w:rsid w:val="00526954"/>
    <w:rsid w:val="00532C03"/>
    <w:rsid w:val="00532E0A"/>
    <w:rsid w:val="005361BE"/>
    <w:rsid w:val="0053763B"/>
    <w:rsid w:val="005413FF"/>
    <w:rsid w:val="005426AD"/>
    <w:rsid w:val="005517A4"/>
    <w:rsid w:val="005666E9"/>
    <w:rsid w:val="00570FCC"/>
    <w:rsid w:val="005742C8"/>
    <w:rsid w:val="00574555"/>
    <w:rsid w:val="00576B06"/>
    <w:rsid w:val="00581872"/>
    <w:rsid w:val="00591D9D"/>
    <w:rsid w:val="00593FE6"/>
    <w:rsid w:val="00594097"/>
    <w:rsid w:val="005950C0"/>
    <w:rsid w:val="005953FE"/>
    <w:rsid w:val="00597064"/>
    <w:rsid w:val="005A5E22"/>
    <w:rsid w:val="005B56AD"/>
    <w:rsid w:val="005D0284"/>
    <w:rsid w:val="005D57E5"/>
    <w:rsid w:val="005E0426"/>
    <w:rsid w:val="005E1535"/>
    <w:rsid w:val="005E1818"/>
    <w:rsid w:val="005E2ED3"/>
    <w:rsid w:val="005E4B53"/>
    <w:rsid w:val="005E6BC9"/>
    <w:rsid w:val="0060602D"/>
    <w:rsid w:val="006109C7"/>
    <w:rsid w:val="00642294"/>
    <w:rsid w:val="00660395"/>
    <w:rsid w:val="00664B52"/>
    <w:rsid w:val="00666265"/>
    <w:rsid w:val="00671C99"/>
    <w:rsid w:val="0067360B"/>
    <w:rsid w:val="00683165"/>
    <w:rsid w:val="00694846"/>
    <w:rsid w:val="00697702"/>
    <w:rsid w:val="006A35EE"/>
    <w:rsid w:val="006A4DA8"/>
    <w:rsid w:val="006A762D"/>
    <w:rsid w:val="006B04A7"/>
    <w:rsid w:val="006B2150"/>
    <w:rsid w:val="006C2B8E"/>
    <w:rsid w:val="006C6C8F"/>
    <w:rsid w:val="006D22A8"/>
    <w:rsid w:val="006D3E68"/>
    <w:rsid w:val="006D741F"/>
    <w:rsid w:val="006F2488"/>
    <w:rsid w:val="006F68CC"/>
    <w:rsid w:val="00701087"/>
    <w:rsid w:val="007125CA"/>
    <w:rsid w:val="007134B1"/>
    <w:rsid w:val="00714F95"/>
    <w:rsid w:val="0072311C"/>
    <w:rsid w:val="00725F73"/>
    <w:rsid w:val="0073527C"/>
    <w:rsid w:val="00755481"/>
    <w:rsid w:val="00770677"/>
    <w:rsid w:val="007772CB"/>
    <w:rsid w:val="00785943"/>
    <w:rsid w:val="007A3CC3"/>
    <w:rsid w:val="007A57AD"/>
    <w:rsid w:val="007B7E92"/>
    <w:rsid w:val="007C280B"/>
    <w:rsid w:val="007C4FD6"/>
    <w:rsid w:val="007C5F3C"/>
    <w:rsid w:val="007D26EC"/>
    <w:rsid w:val="007E2C9F"/>
    <w:rsid w:val="008045B7"/>
    <w:rsid w:val="00813E47"/>
    <w:rsid w:val="00814D1C"/>
    <w:rsid w:val="00827583"/>
    <w:rsid w:val="008309F8"/>
    <w:rsid w:val="00833FC8"/>
    <w:rsid w:val="00835279"/>
    <w:rsid w:val="0084169E"/>
    <w:rsid w:val="00842302"/>
    <w:rsid w:val="008463A4"/>
    <w:rsid w:val="008601D6"/>
    <w:rsid w:val="00862708"/>
    <w:rsid w:val="0087378F"/>
    <w:rsid w:val="008745F2"/>
    <w:rsid w:val="00882F28"/>
    <w:rsid w:val="00890C81"/>
    <w:rsid w:val="008A20FA"/>
    <w:rsid w:val="008A75D4"/>
    <w:rsid w:val="008B5256"/>
    <w:rsid w:val="008B5DC3"/>
    <w:rsid w:val="008B77D6"/>
    <w:rsid w:val="008C21DF"/>
    <w:rsid w:val="008C2F65"/>
    <w:rsid w:val="008D615D"/>
    <w:rsid w:val="008D7730"/>
    <w:rsid w:val="008E2847"/>
    <w:rsid w:val="008F33B0"/>
    <w:rsid w:val="008F4EDE"/>
    <w:rsid w:val="008F7D5C"/>
    <w:rsid w:val="00902B61"/>
    <w:rsid w:val="00904715"/>
    <w:rsid w:val="00906F99"/>
    <w:rsid w:val="00912B2C"/>
    <w:rsid w:val="0092397D"/>
    <w:rsid w:val="00927597"/>
    <w:rsid w:val="00960B6C"/>
    <w:rsid w:val="0097263B"/>
    <w:rsid w:val="00992F41"/>
    <w:rsid w:val="009947B0"/>
    <w:rsid w:val="00996E25"/>
    <w:rsid w:val="009B1FA5"/>
    <w:rsid w:val="009B4AD3"/>
    <w:rsid w:val="009B61A6"/>
    <w:rsid w:val="009B66DA"/>
    <w:rsid w:val="009D017F"/>
    <w:rsid w:val="009E58CA"/>
    <w:rsid w:val="009E7C9C"/>
    <w:rsid w:val="00A0291A"/>
    <w:rsid w:val="00A07833"/>
    <w:rsid w:val="00A15DAA"/>
    <w:rsid w:val="00A172DD"/>
    <w:rsid w:val="00A226E8"/>
    <w:rsid w:val="00A353F6"/>
    <w:rsid w:val="00A4417D"/>
    <w:rsid w:val="00A505DB"/>
    <w:rsid w:val="00A672F6"/>
    <w:rsid w:val="00A75FCC"/>
    <w:rsid w:val="00A76156"/>
    <w:rsid w:val="00A9658A"/>
    <w:rsid w:val="00AA439D"/>
    <w:rsid w:val="00AA450C"/>
    <w:rsid w:val="00AA4CE7"/>
    <w:rsid w:val="00AA78FF"/>
    <w:rsid w:val="00AB3387"/>
    <w:rsid w:val="00AB3417"/>
    <w:rsid w:val="00AB34BD"/>
    <w:rsid w:val="00AB48ED"/>
    <w:rsid w:val="00AB5D2A"/>
    <w:rsid w:val="00AC540E"/>
    <w:rsid w:val="00AD1CEA"/>
    <w:rsid w:val="00AE66C9"/>
    <w:rsid w:val="00AF4E37"/>
    <w:rsid w:val="00B00801"/>
    <w:rsid w:val="00B009FC"/>
    <w:rsid w:val="00B1767F"/>
    <w:rsid w:val="00B340F2"/>
    <w:rsid w:val="00B3601D"/>
    <w:rsid w:val="00B44711"/>
    <w:rsid w:val="00B44BBB"/>
    <w:rsid w:val="00B62C1C"/>
    <w:rsid w:val="00B86F51"/>
    <w:rsid w:val="00B907BA"/>
    <w:rsid w:val="00B9217D"/>
    <w:rsid w:val="00B966CC"/>
    <w:rsid w:val="00BC46D9"/>
    <w:rsid w:val="00BE38E0"/>
    <w:rsid w:val="00BF0CA3"/>
    <w:rsid w:val="00C02FA2"/>
    <w:rsid w:val="00C03D66"/>
    <w:rsid w:val="00C11934"/>
    <w:rsid w:val="00C1358A"/>
    <w:rsid w:val="00C2089F"/>
    <w:rsid w:val="00C456A6"/>
    <w:rsid w:val="00C54346"/>
    <w:rsid w:val="00C55210"/>
    <w:rsid w:val="00C55D19"/>
    <w:rsid w:val="00C57323"/>
    <w:rsid w:val="00C650EA"/>
    <w:rsid w:val="00C7456B"/>
    <w:rsid w:val="00C859EC"/>
    <w:rsid w:val="00C9647D"/>
    <w:rsid w:val="00CB4F47"/>
    <w:rsid w:val="00CC111B"/>
    <w:rsid w:val="00CD113D"/>
    <w:rsid w:val="00CE28B5"/>
    <w:rsid w:val="00CE46A0"/>
    <w:rsid w:val="00CE6055"/>
    <w:rsid w:val="00CF1EA3"/>
    <w:rsid w:val="00D17356"/>
    <w:rsid w:val="00D20630"/>
    <w:rsid w:val="00D23A16"/>
    <w:rsid w:val="00D245D1"/>
    <w:rsid w:val="00D27C7C"/>
    <w:rsid w:val="00D367DF"/>
    <w:rsid w:val="00D45543"/>
    <w:rsid w:val="00D51FF2"/>
    <w:rsid w:val="00D61CE8"/>
    <w:rsid w:val="00D752AE"/>
    <w:rsid w:val="00D91EE6"/>
    <w:rsid w:val="00DA596A"/>
    <w:rsid w:val="00DA7C3F"/>
    <w:rsid w:val="00DB225F"/>
    <w:rsid w:val="00DC09B9"/>
    <w:rsid w:val="00DC2659"/>
    <w:rsid w:val="00DD6F01"/>
    <w:rsid w:val="00DD6FC1"/>
    <w:rsid w:val="00DE38EB"/>
    <w:rsid w:val="00DE657D"/>
    <w:rsid w:val="00DF0519"/>
    <w:rsid w:val="00E14A3E"/>
    <w:rsid w:val="00E175C8"/>
    <w:rsid w:val="00E203E6"/>
    <w:rsid w:val="00E23A48"/>
    <w:rsid w:val="00E251A5"/>
    <w:rsid w:val="00E25469"/>
    <w:rsid w:val="00E331AD"/>
    <w:rsid w:val="00E37511"/>
    <w:rsid w:val="00E52545"/>
    <w:rsid w:val="00E825ED"/>
    <w:rsid w:val="00EC136D"/>
    <w:rsid w:val="00EC51B0"/>
    <w:rsid w:val="00ED6C8D"/>
    <w:rsid w:val="00EE32C3"/>
    <w:rsid w:val="00EF1F49"/>
    <w:rsid w:val="00EF79C8"/>
    <w:rsid w:val="00F05F37"/>
    <w:rsid w:val="00F12BCA"/>
    <w:rsid w:val="00F2399E"/>
    <w:rsid w:val="00F26654"/>
    <w:rsid w:val="00F2728E"/>
    <w:rsid w:val="00F3295B"/>
    <w:rsid w:val="00F44ABE"/>
    <w:rsid w:val="00F56ECB"/>
    <w:rsid w:val="00F62B24"/>
    <w:rsid w:val="00F655B1"/>
    <w:rsid w:val="00F72477"/>
    <w:rsid w:val="00F74CF7"/>
    <w:rsid w:val="00F77504"/>
    <w:rsid w:val="00F860BA"/>
    <w:rsid w:val="00F87D7D"/>
    <w:rsid w:val="00F96C64"/>
    <w:rsid w:val="00FA0FD1"/>
    <w:rsid w:val="00FA2F56"/>
    <w:rsid w:val="00FA6612"/>
    <w:rsid w:val="00FB326E"/>
    <w:rsid w:val="00FC0DEE"/>
    <w:rsid w:val="00FC1A2B"/>
    <w:rsid w:val="00FC3A37"/>
    <w:rsid w:val="00FC5493"/>
    <w:rsid w:val="00FF6D09"/>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4:docId w14:val="42CF5C30"/>
  <w15:docId w15:val="{C001A622-079B-432B-870B-DF4AE5D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87"/>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84169E"/>
    <w:rPr>
      <w:sz w:val="20"/>
      <w:szCs w:val="20"/>
    </w:rPr>
  </w:style>
  <w:style w:type="character" w:customStyle="1" w:styleId="FootnoteTextChar">
    <w:name w:val="Footnote Text Char"/>
    <w:aliases w:val="Footnote Char1,Footnote Text Char1 Char Char Char Char1,Footnote Text Char Char Char Char Char Char1,Footnote Text Char1 Char1 Char Char1,Footnote Text Char Char Char1 Char Char1,single space Char1,fn Char1,ft Char1,Ch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paragraph" w:customStyle="1" w:styleId="Char2">
    <w:name w:val="Char2"/>
    <w:basedOn w:val="Normal"/>
    <w:link w:val="FootnoteReference"/>
    <w:uiPriority w:val="99"/>
    <w:rsid w:val="00B966CC"/>
    <w:pPr>
      <w:widowControl/>
      <w:autoSpaceDE/>
      <w:autoSpaceDN/>
      <w:spacing w:after="160" w:line="240" w:lineRule="exact"/>
    </w:pPr>
    <w:rPr>
      <w:rFonts w:ascii="Calibri" w:eastAsia="Calibri" w:hAnsi="Calibri"/>
      <w:sz w:val="20"/>
      <w:szCs w:val="20"/>
      <w:vertAlign w:val="superscript"/>
      <w:lang w:val="en-GB" w:eastAsia="en-GB"/>
    </w:rPr>
  </w:style>
  <w:style w:type="character" w:customStyle="1" w:styleId="FootnoteTextChar1">
    <w:name w:val="Footnote Text Char1"/>
    <w:aliases w:val="Footnote Char,Footnote Text Char1 Char Char Char Char,Footnote Text Char Char Char Char Char Char,Footnote Text Char1 Char1 Char Char,Footnote Text Char Char Char1 Char Char,single space Char,fn Char,ft Char,Footnote Text1 Char"/>
    <w:rsid w:val="00B966CC"/>
    <w:rPr>
      <w:rFonts w:ascii="Times New Roman" w:eastAsia="Calibri"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yperlink" Target="http://www.sadc.int/member-states/botswana/" TargetMode="External"/><Relationship Id="rId39" Type="http://schemas.openxmlformats.org/officeDocument/2006/relationships/hyperlink" Target="http://www.sadc.int/opportunities/procurement/sadc-procurement-documentation/" TargetMode="External"/><Relationship Id="rId21" Type="http://schemas.openxmlformats.org/officeDocument/2006/relationships/header" Target="header9.xml"/><Relationship Id="rId34" Type="http://schemas.openxmlformats.org/officeDocument/2006/relationships/hyperlink" Target="http://www.sadc.int/member-states/seychell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luka@sadc.int" TargetMode="External"/><Relationship Id="rId20" Type="http://schemas.openxmlformats.org/officeDocument/2006/relationships/header" Target="header8.xml"/><Relationship Id="rId29" Type="http://schemas.openxmlformats.org/officeDocument/2006/relationships/hyperlink" Target="http://www.sadc.int/member-states/madagasca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yperlink" Target="http://www.sadc.int/member-states/mozambique/" TargetMode="External"/><Relationship Id="rId37" Type="http://schemas.openxmlformats.org/officeDocument/2006/relationships/hyperlink" Target="http://www.sadc.int/member-states/tanzania/" TargetMode="Externa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mailto:msimukoko@sadc.int" TargetMode="External"/><Relationship Id="rId23" Type="http://schemas.openxmlformats.org/officeDocument/2006/relationships/header" Target="header11.xml"/><Relationship Id="rId28" Type="http://schemas.openxmlformats.org/officeDocument/2006/relationships/hyperlink" Target="http://www.sadc.int/member-states/lesotho/" TargetMode="External"/><Relationship Id="rId36" Type="http://schemas.openxmlformats.org/officeDocument/2006/relationships/hyperlink" Target="http://www.sadc.int/member-states/swaziland/" TargetMode="External"/><Relationship Id="rId10" Type="http://schemas.openxmlformats.org/officeDocument/2006/relationships/header" Target="header2.xml"/><Relationship Id="rId19" Type="http://schemas.openxmlformats.org/officeDocument/2006/relationships/hyperlink" Target="http://www.sanctionsmap.eu" TargetMode="External"/><Relationship Id="rId31" Type="http://schemas.openxmlformats.org/officeDocument/2006/relationships/hyperlink" Target="http://www.sadc.int/member-states/mauriti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0.xml"/><Relationship Id="rId27" Type="http://schemas.openxmlformats.org/officeDocument/2006/relationships/hyperlink" Target="http://www.sadc.int/member-states/dr-congo/" TargetMode="External"/><Relationship Id="rId30" Type="http://schemas.openxmlformats.org/officeDocument/2006/relationships/hyperlink" Target="http://www.sadc.int/member-states/malawi/" TargetMode="External"/><Relationship Id="rId35" Type="http://schemas.openxmlformats.org/officeDocument/2006/relationships/hyperlink" Target="http://www.sadc.int/member-states/south-afric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http://www.sadc.int/member-states/angola/" TargetMode="External"/><Relationship Id="rId33" Type="http://schemas.openxmlformats.org/officeDocument/2006/relationships/hyperlink" Target="http://www.sadc.int/member-states/namibia/" TargetMode="External"/><Relationship Id="rId38" Type="http://schemas.openxmlformats.org/officeDocument/2006/relationships/hyperlink" Target="http://www.sadc.int/member-states/za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08DF-6D51-4800-AD95-0D962507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10665</Words>
  <Characters>60792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71315</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Ted Luka</cp:lastModifiedBy>
  <cp:revision>15</cp:revision>
  <cp:lastPrinted>2014-02-05T12:54:00Z</cp:lastPrinted>
  <dcterms:created xsi:type="dcterms:W3CDTF">2019-07-24T09:23:00Z</dcterms:created>
  <dcterms:modified xsi:type="dcterms:W3CDTF">2019-07-25T14:25:00Z</dcterms:modified>
</cp:coreProperties>
</file>