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3F9" w:rsidRPr="002A2493" w:rsidRDefault="000C1B53" w:rsidP="007173F9">
      <w:pPr>
        <w:pStyle w:val="Default"/>
        <w:rPr>
          <w:rFonts w:asciiTheme="minorHAnsi" w:hAnsiTheme="minorHAnsi" w:cstheme="minorHAnsi"/>
        </w:rPr>
      </w:pPr>
      <w:r w:rsidRPr="002A2493">
        <w:rPr>
          <w:rFonts w:ascii="Century Gothic" w:eastAsia="Calibri" w:hAnsi="Century Gothic" w:cs="Arial"/>
          <w:noProof/>
          <w:color w:val="auto"/>
          <w:sz w:val="22"/>
          <w:szCs w:val="22"/>
          <w:lang w:val="en-ZA" w:eastAsia="en-ZA"/>
        </w:rPr>
        <w:drawing>
          <wp:anchor distT="0" distB="0" distL="114300" distR="114300" simplePos="0" relativeHeight="251659264" behindDoc="1" locked="0" layoutInCell="1" allowOverlap="1">
            <wp:simplePos x="0" y="0"/>
            <wp:positionH relativeFrom="column">
              <wp:posOffset>1738489</wp:posOffset>
            </wp:positionH>
            <wp:positionV relativeFrom="paragraph">
              <wp:posOffset>13900</wp:posOffset>
            </wp:positionV>
            <wp:extent cx="2171700" cy="2063750"/>
            <wp:effectExtent l="19050" t="0" r="0" b="0"/>
            <wp:wrapTight wrapText="bothSides">
              <wp:wrapPolygon edited="0">
                <wp:start x="-189" y="0"/>
                <wp:lineTo x="-189" y="21334"/>
                <wp:lineTo x="21600" y="21334"/>
                <wp:lineTo x="21600" y="0"/>
                <wp:lineTo x="-189" y="0"/>
              </wp:wrapPolygon>
            </wp:wrapTight>
            <wp:docPr id="12" name="Picture 1" descr="../../Local%20Settings/Temporary%20Internet%20Files/Local%20Settings/Temporary%20Internet%20Files/Content.IE5/WINNT/Profiles/faithk/Temporary%20Internet%20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al%20Settings/Temporary%20Internet%20Files/Local%20Settings/Temporary%20Internet%20Files/Content.IE5/WINNT/Profiles/faithk/Temporary%20Internet%20Files/OLK4A/sadclogo_medium.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71700" cy="2063750"/>
                    </a:xfrm>
                    <a:prstGeom prst="rect">
                      <a:avLst/>
                    </a:prstGeom>
                    <a:noFill/>
                    <a:ln>
                      <a:noFill/>
                    </a:ln>
                  </pic:spPr>
                </pic:pic>
              </a:graphicData>
            </a:graphic>
          </wp:anchor>
        </w:drawing>
      </w:r>
    </w:p>
    <w:p w:rsidR="007173F9" w:rsidRPr="002A2493" w:rsidRDefault="007173F9" w:rsidP="007173F9">
      <w:pPr>
        <w:pStyle w:val="Default"/>
        <w:rPr>
          <w:rFonts w:asciiTheme="minorHAnsi" w:hAnsiTheme="minorHAnsi" w:cstheme="minorHAnsi"/>
        </w:rPr>
      </w:pPr>
    </w:p>
    <w:p w:rsidR="000C1B53" w:rsidRPr="002A2493" w:rsidRDefault="000C1B53" w:rsidP="000D729D">
      <w:pPr>
        <w:pStyle w:val="Title"/>
        <w:jc w:val="center"/>
        <w:rPr>
          <w:rFonts w:asciiTheme="minorHAnsi" w:hAnsiTheme="minorHAnsi" w:cstheme="minorHAnsi"/>
          <w:b/>
          <w:sz w:val="32"/>
        </w:rPr>
      </w:pPr>
    </w:p>
    <w:p w:rsidR="000C1B53" w:rsidRPr="002A2493" w:rsidRDefault="000C1B53" w:rsidP="000D729D">
      <w:pPr>
        <w:pStyle w:val="Title"/>
        <w:jc w:val="center"/>
        <w:rPr>
          <w:rFonts w:asciiTheme="minorHAnsi" w:hAnsiTheme="minorHAnsi" w:cstheme="minorHAnsi"/>
          <w:b/>
          <w:sz w:val="32"/>
        </w:rPr>
      </w:pPr>
    </w:p>
    <w:p w:rsidR="000C1B53" w:rsidRPr="002A2493" w:rsidRDefault="000C1B53" w:rsidP="000D729D">
      <w:pPr>
        <w:pStyle w:val="Title"/>
        <w:jc w:val="center"/>
        <w:rPr>
          <w:rFonts w:asciiTheme="minorHAnsi" w:hAnsiTheme="minorHAnsi" w:cstheme="minorHAnsi"/>
          <w:b/>
          <w:sz w:val="32"/>
        </w:rPr>
      </w:pPr>
    </w:p>
    <w:p w:rsidR="000C1B53" w:rsidRPr="002A2493" w:rsidRDefault="000C1B53" w:rsidP="000D729D">
      <w:pPr>
        <w:pStyle w:val="Title"/>
        <w:jc w:val="center"/>
        <w:rPr>
          <w:rFonts w:asciiTheme="minorHAnsi" w:hAnsiTheme="minorHAnsi" w:cstheme="minorHAnsi"/>
          <w:b/>
          <w:sz w:val="32"/>
        </w:rPr>
      </w:pPr>
    </w:p>
    <w:p w:rsidR="000C1B53" w:rsidRPr="002A2493" w:rsidRDefault="000C1B53" w:rsidP="000D729D">
      <w:pPr>
        <w:pStyle w:val="Title"/>
        <w:jc w:val="center"/>
        <w:rPr>
          <w:rFonts w:asciiTheme="minorHAnsi" w:hAnsiTheme="minorHAnsi" w:cstheme="minorHAnsi"/>
          <w:b/>
          <w:sz w:val="32"/>
        </w:rPr>
      </w:pPr>
    </w:p>
    <w:p w:rsidR="000C1B53" w:rsidRPr="002A2493" w:rsidRDefault="000C1B53" w:rsidP="000D729D">
      <w:pPr>
        <w:pStyle w:val="Title"/>
        <w:jc w:val="center"/>
        <w:rPr>
          <w:rFonts w:asciiTheme="minorHAnsi" w:hAnsiTheme="minorHAnsi" w:cstheme="minorHAnsi"/>
          <w:b/>
          <w:sz w:val="32"/>
        </w:rPr>
      </w:pPr>
    </w:p>
    <w:p w:rsidR="000C1B53" w:rsidRPr="002A2493" w:rsidRDefault="000C1B53" w:rsidP="000D729D">
      <w:pPr>
        <w:pStyle w:val="Title"/>
        <w:jc w:val="center"/>
        <w:rPr>
          <w:rFonts w:asciiTheme="minorHAnsi" w:hAnsiTheme="minorHAnsi" w:cstheme="minorHAnsi"/>
          <w:b/>
          <w:sz w:val="32"/>
        </w:rPr>
      </w:pPr>
    </w:p>
    <w:p w:rsidR="000C1B53" w:rsidRPr="002A2493" w:rsidRDefault="000C1B53" w:rsidP="000D729D">
      <w:pPr>
        <w:pStyle w:val="Title"/>
        <w:jc w:val="center"/>
        <w:rPr>
          <w:rFonts w:asciiTheme="minorHAnsi" w:hAnsiTheme="minorHAnsi" w:cstheme="minorHAnsi"/>
          <w:b/>
          <w:sz w:val="32"/>
        </w:rPr>
      </w:pPr>
    </w:p>
    <w:p w:rsidR="000C1B53" w:rsidRPr="002A2493" w:rsidRDefault="000C1B53" w:rsidP="000D729D">
      <w:pPr>
        <w:pStyle w:val="Title"/>
        <w:jc w:val="center"/>
        <w:rPr>
          <w:rFonts w:asciiTheme="minorHAnsi" w:hAnsiTheme="minorHAnsi" w:cstheme="minorHAnsi"/>
          <w:b/>
          <w:sz w:val="32"/>
        </w:rPr>
      </w:pPr>
    </w:p>
    <w:p w:rsidR="00A8567B" w:rsidRPr="002A2493" w:rsidRDefault="00A8567B" w:rsidP="00A8567B"/>
    <w:p w:rsidR="00A8567B" w:rsidRPr="002A2493" w:rsidRDefault="00A8567B" w:rsidP="00A8567B"/>
    <w:p w:rsidR="00A8567B" w:rsidRPr="00455AB8" w:rsidRDefault="009C1847" w:rsidP="00455AB8">
      <w:pPr>
        <w:jc w:val="center"/>
        <w:rPr>
          <w:b/>
          <w:sz w:val="32"/>
          <w:szCs w:val="32"/>
        </w:rPr>
      </w:pPr>
      <w:r w:rsidRPr="00455AB8">
        <w:rPr>
          <w:b/>
          <w:sz w:val="32"/>
          <w:szCs w:val="32"/>
        </w:rPr>
        <w:t>INVITATION FOR EXPRESSIONS OF INTEREST</w:t>
      </w:r>
    </w:p>
    <w:p w:rsidR="009C1847" w:rsidRPr="00455AB8" w:rsidRDefault="009C1847" w:rsidP="00455AB8">
      <w:pPr>
        <w:jc w:val="center"/>
        <w:rPr>
          <w:b/>
        </w:rPr>
      </w:pPr>
    </w:p>
    <w:p w:rsidR="007173F9" w:rsidRPr="002A2493" w:rsidRDefault="00A8567B" w:rsidP="000C1B53">
      <w:pPr>
        <w:pStyle w:val="Title"/>
        <w:jc w:val="center"/>
        <w:rPr>
          <w:rFonts w:asciiTheme="minorHAnsi" w:hAnsiTheme="minorHAnsi" w:cstheme="minorHAnsi"/>
          <w:b/>
          <w:color w:val="00B050"/>
          <w:sz w:val="32"/>
        </w:rPr>
      </w:pPr>
      <w:r w:rsidRPr="002A2493">
        <w:rPr>
          <w:rFonts w:asciiTheme="minorHAnsi" w:hAnsiTheme="minorHAnsi" w:cstheme="minorHAnsi"/>
          <w:b/>
          <w:color w:val="00B050"/>
          <w:sz w:val="32"/>
        </w:rPr>
        <w:t>TERMS</w:t>
      </w:r>
      <w:r w:rsidR="007173F9" w:rsidRPr="002A2493">
        <w:rPr>
          <w:rFonts w:asciiTheme="minorHAnsi" w:hAnsiTheme="minorHAnsi" w:cstheme="minorHAnsi"/>
          <w:b/>
          <w:color w:val="00B050"/>
          <w:sz w:val="32"/>
        </w:rPr>
        <w:t xml:space="preserve"> OF REFERENCE</w:t>
      </w:r>
    </w:p>
    <w:p w:rsidR="007173F9" w:rsidRPr="002A2493" w:rsidRDefault="007173F9" w:rsidP="007173F9">
      <w:pPr>
        <w:pStyle w:val="Default"/>
        <w:jc w:val="center"/>
        <w:rPr>
          <w:rFonts w:asciiTheme="minorHAnsi" w:hAnsiTheme="minorHAnsi" w:cstheme="minorHAnsi"/>
          <w:b/>
          <w:bCs/>
          <w:sz w:val="22"/>
          <w:szCs w:val="22"/>
        </w:rPr>
      </w:pPr>
    </w:p>
    <w:p w:rsidR="007173F9" w:rsidRPr="002A2493" w:rsidRDefault="007173F9" w:rsidP="007173F9">
      <w:pPr>
        <w:pStyle w:val="Default"/>
        <w:jc w:val="center"/>
        <w:rPr>
          <w:rFonts w:asciiTheme="minorHAnsi" w:hAnsiTheme="minorHAnsi" w:cstheme="minorHAnsi"/>
          <w:b/>
          <w:bCs/>
          <w:sz w:val="22"/>
          <w:szCs w:val="22"/>
        </w:rPr>
      </w:pPr>
    </w:p>
    <w:p w:rsidR="007173F9" w:rsidRPr="002A2493" w:rsidRDefault="007173F9" w:rsidP="007173F9">
      <w:pPr>
        <w:pStyle w:val="Default"/>
        <w:jc w:val="center"/>
        <w:rPr>
          <w:rFonts w:asciiTheme="minorHAnsi" w:hAnsiTheme="minorHAnsi" w:cstheme="minorHAnsi"/>
          <w:b/>
          <w:bCs/>
          <w:sz w:val="22"/>
          <w:szCs w:val="22"/>
        </w:rPr>
      </w:pPr>
    </w:p>
    <w:p w:rsidR="003245FD" w:rsidRPr="002A2493" w:rsidRDefault="003245FD" w:rsidP="003245FD">
      <w:pPr>
        <w:pStyle w:val="Default"/>
        <w:jc w:val="center"/>
        <w:rPr>
          <w:rFonts w:asciiTheme="minorHAnsi" w:hAnsiTheme="minorHAnsi" w:cstheme="minorHAnsi"/>
          <w:b/>
          <w:bCs/>
          <w:sz w:val="28"/>
          <w:szCs w:val="28"/>
        </w:rPr>
      </w:pPr>
    </w:p>
    <w:p w:rsidR="003245FD" w:rsidRPr="002A2493" w:rsidRDefault="003245FD" w:rsidP="003245FD">
      <w:pPr>
        <w:pStyle w:val="Default"/>
        <w:jc w:val="center"/>
        <w:rPr>
          <w:rFonts w:asciiTheme="minorHAnsi" w:hAnsiTheme="minorHAnsi" w:cstheme="minorHAnsi"/>
          <w:b/>
          <w:bCs/>
          <w:sz w:val="28"/>
          <w:szCs w:val="28"/>
        </w:rPr>
      </w:pPr>
      <w:r w:rsidRPr="002A2493">
        <w:rPr>
          <w:rFonts w:asciiTheme="minorHAnsi" w:hAnsiTheme="minorHAnsi" w:cstheme="minorHAnsi"/>
          <w:b/>
          <w:bCs/>
          <w:sz w:val="28"/>
          <w:szCs w:val="28"/>
        </w:rPr>
        <w:t xml:space="preserve">MID-TERM REVIEW </w:t>
      </w:r>
    </w:p>
    <w:p w:rsidR="003245FD" w:rsidRPr="002A2493" w:rsidRDefault="003245FD" w:rsidP="003245FD">
      <w:pPr>
        <w:pStyle w:val="Default"/>
        <w:jc w:val="center"/>
        <w:rPr>
          <w:rFonts w:asciiTheme="minorHAnsi" w:hAnsiTheme="minorHAnsi" w:cstheme="minorHAnsi"/>
          <w:b/>
          <w:bCs/>
          <w:sz w:val="28"/>
          <w:szCs w:val="28"/>
        </w:rPr>
      </w:pPr>
    </w:p>
    <w:p w:rsidR="003245FD" w:rsidRPr="002A2493" w:rsidRDefault="003245FD" w:rsidP="003245FD">
      <w:pPr>
        <w:pStyle w:val="Default"/>
        <w:jc w:val="center"/>
        <w:rPr>
          <w:rFonts w:cstheme="minorHAnsi"/>
          <w:b/>
          <w:bCs/>
          <w:sz w:val="28"/>
          <w:szCs w:val="28"/>
        </w:rPr>
      </w:pPr>
      <w:r w:rsidRPr="002A2493">
        <w:rPr>
          <w:rFonts w:cstheme="minorHAnsi"/>
          <w:b/>
          <w:bCs/>
          <w:sz w:val="28"/>
          <w:szCs w:val="28"/>
        </w:rPr>
        <w:t xml:space="preserve">IMPLEMENTATION OF THE </w:t>
      </w:r>
      <w:r w:rsidR="008E2833">
        <w:rPr>
          <w:rFonts w:cstheme="minorHAnsi"/>
          <w:b/>
          <w:bCs/>
          <w:sz w:val="28"/>
          <w:szCs w:val="28"/>
        </w:rPr>
        <w:t>SOUTHERN AFRICAN DEVELOPMENT COMMUNITY</w:t>
      </w:r>
      <w:r w:rsidRPr="002A2493">
        <w:rPr>
          <w:rFonts w:cstheme="minorHAnsi"/>
          <w:b/>
          <w:bCs/>
          <w:sz w:val="28"/>
          <w:szCs w:val="28"/>
        </w:rPr>
        <w:t xml:space="preserve"> REGIONAL STRATEGIC ACTION PLAN</w:t>
      </w:r>
    </w:p>
    <w:p w:rsidR="003245FD" w:rsidRPr="002A2493" w:rsidRDefault="003245FD" w:rsidP="003245FD">
      <w:pPr>
        <w:pStyle w:val="Default"/>
        <w:rPr>
          <w:rFonts w:cstheme="minorHAnsi"/>
          <w:b/>
          <w:bCs/>
          <w:sz w:val="28"/>
          <w:szCs w:val="28"/>
        </w:rPr>
      </w:pPr>
    </w:p>
    <w:p w:rsidR="003245FD" w:rsidRPr="002A2493" w:rsidRDefault="003245FD" w:rsidP="003245FD">
      <w:pPr>
        <w:pStyle w:val="Default"/>
        <w:jc w:val="center"/>
        <w:rPr>
          <w:rFonts w:cstheme="minorHAnsi"/>
          <w:b/>
          <w:bCs/>
          <w:sz w:val="28"/>
          <w:szCs w:val="28"/>
        </w:rPr>
      </w:pPr>
      <w:r w:rsidRPr="002A2493">
        <w:rPr>
          <w:rFonts w:cstheme="minorHAnsi"/>
          <w:b/>
          <w:bCs/>
          <w:sz w:val="28"/>
          <w:szCs w:val="28"/>
        </w:rPr>
        <w:t>on Integrated Water Resources Development and Management</w:t>
      </w:r>
    </w:p>
    <w:p w:rsidR="003245FD" w:rsidRPr="002A2493" w:rsidRDefault="003245FD" w:rsidP="003245FD">
      <w:pPr>
        <w:pStyle w:val="Default"/>
        <w:jc w:val="center"/>
        <w:rPr>
          <w:rFonts w:cstheme="minorHAnsi"/>
          <w:b/>
          <w:bCs/>
          <w:sz w:val="28"/>
          <w:szCs w:val="28"/>
        </w:rPr>
      </w:pPr>
      <w:r w:rsidRPr="002A2493">
        <w:rPr>
          <w:rFonts w:cstheme="minorHAnsi"/>
          <w:b/>
          <w:bCs/>
          <w:sz w:val="28"/>
          <w:szCs w:val="28"/>
        </w:rPr>
        <w:t>(2016</w:t>
      </w:r>
      <w:r w:rsidR="00647C7F">
        <w:rPr>
          <w:rFonts w:cstheme="minorHAnsi"/>
          <w:b/>
          <w:bCs/>
          <w:sz w:val="28"/>
          <w:szCs w:val="28"/>
        </w:rPr>
        <w:t>-</w:t>
      </w:r>
      <w:r w:rsidRPr="002A2493">
        <w:rPr>
          <w:rFonts w:cstheme="minorHAnsi"/>
          <w:b/>
          <w:bCs/>
          <w:sz w:val="28"/>
          <w:szCs w:val="28"/>
        </w:rPr>
        <w:t>2020)</w:t>
      </w:r>
    </w:p>
    <w:p w:rsidR="007173F9" w:rsidRPr="002A2493" w:rsidRDefault="007173F9" w:rsidP="007173F9">
      <w:pPr>
        <w:pStyle w:val="Default"/>
        <w:jc w:val="center"/>
        <w:rPr>
          <w:rFonts w:asciiTheme="minorHAnsi" w:hAnsiTheme="minorHAnsi" w:cstheme="minorHAnsi"/>
          <w:b/>
          <w:bCs/>
          <w:sz w:val="22"/>
          <w:szCs w:val="22"/>
        </w:rPr>
      </w:pPr>
    </w:p>
    <w:p w:rsidR="007173F9" w:rsidRPr="002A2493" w:rsidRDefault="007173F9" w:rsidP="007173F9">
      <w:pPr>
        <w:pStyle w:val="Default"/>
        <w:jc w:val="center"/>
        <w:rPr>
          <w:rFonts w:asciiTheme="minorHAnsi" w:hAnsiTheme="minorHAnsi" w:cstheme="minorHAnsi"/>
          <w:b/>
          <w:bCs/>
          <w:sz w:val="22"/>
          <w:szCs w:val="22"/>
        </w:rPr>
      </w:pPr>
    </w:p>
    <w:p w:rsidR="007173F9" w:rsidRPr="002A2493" w:rsidRDefault="007173F9" w:rsidP="00BC56CD">
      <w:pPr>
        <w:pStyle w:val="Default"/>
        <w:rPr>
          <w:rFonts w:asciiTheme="minorHAnsi" w:hAnsiTheme="minorHAnsi" w:cstheme="minorHAnsi"/>
          <w:b/>
          <w:bCs/>
          <w:sz w:val="22"/>
          <w:szCs w:val="22"/>
        </w:rPr>
      </w:pPr>
    </w:p>
    <w:p w:rsidR="00A8567B" w:rsidRPr="002A2493" w:rsidRDefault="00A8567B" w:rsidP="00A8567B">
      <w:pPr>
        <w:pStyle w:val="Default"/>
        <w:rPr>
          <w:rFonts w:cstheme="minorHAnsi"/>
          <w:b/>
          <w:bCs/>
          <w:sz w:val="28"/>
          <w:szCs w:val="28"/>
        </w:rPr>
      </w:pPr>
    </w:p>
    <w:p w:rsidR="00A8567B" w:rsidRPr="002A2493" w:rsidRDefault="00A8567B" w:rsidP="00A8567B">
      <w:pPr>
        <w:pStyle w:val="Default"/>
        <w:rPr>
          <w:rFonts w:cstheme="minorHAnsi"/>
          <w:b/>
          <w:bCs/>
          <w:sz w:val="28"/>
          <w:szCs w:val="28"/>
        </w:rPr>
      </w:pPr>
    </w:p>
    <w:p w:rsidR="00A8567B" w:rsidRPr="002A2493" w:rsidRDefault="00A8567B" w:rsidP="00A8567B">
      <w:pPr>
        <w:pStyle w:val="Default"/>
        <w:rPr>
          <w:rFonts w:cstheme="minorHAnsi"/>
          <w:b/>
          <w:bCs/>
          <w:sz w:val="28"/>
          <w:szCs w:val="28"/>
        </w:rPr>
      </w:pPr>
    </w:p>
    <w:p w:rsidR="00A8567B" w:rsidRPr="002A2493" w:rsidRDefault="009C1847" w:rsidP="003245FD">
      <w:pPr>
        <w:pStyle w:val="Default"/>
        <w:jc w:val="center"/>
        <w:rPr>
          <w:rFonts w:cstheme="minorHAnsi"/>
          <w:bCs/>
          <w:sz w:val="22"/>
          <w:szCs w:val="22"/>
        </w:rPr>
      </w:pPr>
      <w:r>
        <w:rPr>
          <w:rFonts w:cstheme="minorHAnsi"/>
          <w:bCs/>
          <w:sz w:val="22"/>
          <w:szCs w:val="22"/>
        </w:rPr>
        <w:t xml:space="preserve">October </w:t>
      </w:r>
      <w:r w:rsidR="003245FD" w:rsidRPr="002A2493">
        <w:rPr>
          <w:rFonts w:cstheme="minorHAnsi"/>
          <w:bCs/>
          <w:sz w:val="22"/>
          <w:szCs w:val="22"/>
        </w:rPr>
        <w:t>2018</w:t>
      </w:r>
    </w:p>
    <w:p w:rsidR="003245FD" w:rsidRPr="002A2493" w:rsidRDefault="003245FD" w:rsidP="003245FD">
      <w:pPr>
        <w:pStyle w:val="Default"/>
        <w:jc w:val="center"/>
        <w:rPr>
          <w:rFonts w:cstheme="minorHAnsi"/>
          <w:bCs/>
          <w:sz w:val="22"/>
          <w:szCs w:val="22"/>
        </w:rPr>
      </w:pPr>
    </w:p>
    <w:p w:rsidR="007173F9" w:rsidRPr="002A2493" w:rsidRDefault="003245FD" w:rsidP="007173F9">
      <w:pPr>
        <w:pStyle w:val="Default"/>
        <w:jc w:val="center"/>
        <w:rPr>
          <w:rFonts w:asciiTheme="minorHAnsi" w:hAnsiTheme="minorHAnsi" w:cstheme="minorHAnsi"/>
          <w:b/>
          <w:bCs/>
          <w:sz w:val="22"/>
          <w:szCs w:val="22"/>
        </w:rPr>
      </w:pPr>
      <w:r w:rsidRPr="002A2493">
        <w:rPr>
          <w:rFonts w:asciiTheme="minorHAnsi" w:hAnsiTheme="minorHAnsi" w:cstheme="minorHAnsi"/>
          <w:bCs/>
          <w:noProof/>
          <w:sz w:val="22"/>
          <w:szCs w:val="22"/>
          <w:lang w:val="en-ZA" w:eastAsia="en-ZA"/>
        </w:rPr>
        <w:drawing>
          <wp:anchor distT="0" distB="0" distL="114300" distR="114300" simplePos="0" relativeHeight="251660288" behindDoc="1" locked="0" layoutInCell="1" allowOverlap="1">
            <wp:simplePos x="0" y="0"/>
            <wp:positionH relativeFrom="margin">
              <wp:align>right</wp:align>
            </wp:positionH>
            <wp:positionV relativeFrom="paragraph">
              <wp:posOffset>139911</wp:posOffset>
            </wp:positionV>
            <wp:extent cx="5731510" cy="972770"/>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972770"/>
                    </a:xfrm>
                    <a:prstGeom prst="rect">
                      <a:avLst/>
                    </a:prstGeom>
                    <a:noFill/>
                    <a:ln>
                      <a:noFill/>
                    </a:ln>
                  </pic:spPr>
                </pic:pic>
              </a:graphicData>
            </a:graphic>
          </wp:anchor>
        </w:drawing>
      </w:r>
    </w:p>
    <w:p w:rsidR="007173F9" w:rsidRPr="002A2493" w:rsidRDefault="007173F9" w:rsidP="007173F9">
      <w:pPr>
        <w:pStyle w:val="Default"/>
        <w:jc w:val="center"/>
        <w:rPr>
          <w:rFonts w:asciiTheme="minorHAnsi" w:hAnsiTheme="minorHAnsi" w:cstheme="minorHAnsi"/>
          <w:b/>
          <w:bCs/>
          <w:sz w:val="22"/>
          <w:szCs w:val="22"/>
        </w:rPr>
      </w:pPr>
    </w:p>
    <w:p w:rsidR="007173F9" w:rsidRPr="002A2493" w:rsidRDefault="007173F9" w:rsidP="007173F9">
      <w:pPr>
        <w:pStyle w:val="Default"/>
        <w:jc w:val="center"/>
        <w:rPr>
          <w:rFonts w:asciiTheme="minorHAnsi" w:hAnsiTheme="minorHAnsi" w:cstheme="minorHAnsi"/>
          <w:b/>
          <w:bCs/>
          <w:sz w:val="22"/>
          <w:szCs w:val="22"/>
        </w:rPr>
      </w:pPr>
    </w:p>
    <w:p w:rsidR="007173F9" w:rsidRPr="002A2493" w:rsidRDefault="007173F9" w:rsidP="007173F9">
      <w:pPr>
        <w:pStyle w:val="Default"/>
        <w:jc w:val="center"/>
        <w:rPr>
          <w:rFonts w:asciiTheme="minorHAnsi" w:hAnsiTheme="minorHAnsi" w:cstheme="minorHAnsi"/>
          <w:b/>
          <w:bCs/>
          <w:sz w:val="22"/>
          <w:szCs w:val="22"/>
        </w:rPr>
      </w:pPr>
    </w:p>
    <w:p w:rsidR="007173F9" w:rsidRPr="002A2493" w:rsidRDefault="007173F9" w:rsidP="007173F9">
      <w:pPr>
        <w:pStyle w:val="Default"/>
        <w:jc w:val="center"/>
        <w:rPr>
          <w:rFonts w:asciiTheme="minorHAnsi" w:hAnsiTheme="minorHAnsi" w:cstheme="minorHAnsi"/>
          <w:b/>
          <w:bCs/>
          <w:sz w:val="22"/>
          <w:szCs w:val="22"/>
        </w:rPr>
      </w:pPr>
    </w:p>
    <w:p w:rsidR="007173F9" w:rsidRPr="002A2493" w:rsidRDefault="007173F9" w:rsidP="007173F9">
      <w:pPr>
        <w:pStyle w:val="Default"/>
        <w:jc w:val="center"/>
        <w:rPr>
          <w:rFonts w:asciiTheme="minorHAnsi" w:hAnsiTheme="minorHAnsi" w:cstheme="minorHAnsi"/>
          <w:b/>
          <w:bCs/>
          <w:sz w:val="22"/>
          <w:szCs w:val="22"/>
        </w:rPr>
      </w:pPr>
    </w:p>
    <w:p w:rsidR="00B63482" w:rsidRPr="002A2493" w:rsidRDefault="00B63482" w:rsidP="007173F9">
      <w:pPr>
        <w:pStyle w:val="Default"/>
        <w:jc w:val="center"/>
        <w:rPr>
          <w:rFonts w:asciiTheme="minorHAnsi" w:hAnsiTheme="minorHAnsi" w:cstheme="minorHAnsi"/>
          <w:b/>
          <w:bCs/>
          <w:sz w:val="22"/>
          <w:szCs w:val="22"/>
        </w:rPr>
      </w:pPr>
    </w:p>
    <w:sdt>
      <w:sdtPr>
        <w:rPr>
          <w:rFonts w:asciiTheme="minorHAnsi" w:eastAsiaTheme="minorHAnsi" w:hAnsiTheme="minorHAnsi" w:cstheme="minorBidi"/>
          <w:b/>
          <w:color w:val="00B050"/>
          <w:sz w:val="22"/>
          <w:szCs w:val="22"/>
          <w:lang w:val="en-GB"/>
        </w:rPr>
        <w:id w:val="-33047067"/>
        <w:docPartObj>
          <w:docPartGallery w:val="Table of Contents"/>
          <w:docPartUnique/>
        </w:docPartObj>
      </w:sdtPr>
      <w:sdtEndPr>
        <w:rPr>
          <w:bCs/>
          <w:noProof/>
          <w:color w:val="auto"/>
        </w:rPr>
      </w:sdtEndPr>
      <w:sdtContent>
        <w:p w:rsidR="000C1B53" w:rsidRPr="002A2493" w:rsidRDefault="000C1B53">
          <w:pPr>
            <w:pStyle w:val="TOCHeading"/>
            <w:rPr>
              <w:b/>
              <w:color w:val="00B050"/>
            </w:rPr>
          </w:pPr>
          <w:r w:rsidRPr="002A2493">
            <w:rPr>
              <w:b/>
              <w:color w:val="00B050"/>
            </w:rPr>
            <w:t>Table of Contents</w:t>
          </w:r>
        </w:p>
        <w:p w:rsidR="00400A52" w:rsidRDefault="00632FD3">
          <w:pPr>
            <w:pStyle w:val="TOC1"/>
            <w:tabs>
              <w:tab w:val="right" w:leader="dot" w:pos="9016"/>
            </w:tabs>
            <w:rPr>
              <w:rFonts w:eastAsiaTheme="minorEastAsia"/>
              <w:noProof/>
              <w:lang w:val="en-US"/>
            </w:rPr>
          </w:pPr>
          <w:r w:rsidRPr="002A2493">
            <w:fldChar w:fldCharType="begin"/>
          </w:r>
          <w:r w:rsidR="000C1B53" w:rsidRPr="002A2493">
            <w:instrText xml:space="preserve"> TOC \o "1-3" \h \z \u </w:instrText>
          </w:r>
          <w:r w:rsidRPr="002A2493">
            <w:fldChar w:fldCharType="separate"/>
          </w:r>
          <w:hyperlink w:anchor="_Toc526348666" w:history="1">
            <w:r w:rsidR="00400A52" w:rsidRPr="00E81E6B">
              <w:rPr>
                <w:rStyle w:val="Hyperlink"/>
                <w:b/>
                <w:noProof/>
              </w:rPr>
              <w:t>I. General Specifications</w:t>
            </w:r>
            <w:r w:rsidR="00400A52">
              <w:rPr>
                <w:noProof/>
                <w:webHidden/>
              </w:rPr>
              <w:tab/>
            </w:r>
            <w:r>
              <w:rPr>
                <w:noProof/>
                <w:webHidden/>
              </w:rPr>
              <w:fldChar w:fldCharType="begin"/>
            </w:r>
            <w:r w:rsidR="00400A52">
              <w:rPr>
                <w:noProof/>
                <w:webHidden/>
              </w:rPr>
              <w:instrText xml:space="preserve"> PAGEREF _Toc526348666 \h </w:instrText>
            </w:r>
            <w:r>
              <w:rPr>
                <w:noProof/>
                <w:webHidden/>
              </w:rPr>
            </w:r>
            <w:r>
              <w:rPr>
                <w:noProof/>
                <w:webHidden/>
              </w:rPr>
              <w:fldChar w:fldCharType="separate"/>
            </w:r>
            <w:r w:rsidR="00400A52">
              <w:rPr>
                <w:noProof/>
                <w:webHidden/>
              </w:rPr>
              <w:t>3</w:t>
            </w:r>
            <w:r>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67" w:history="1">
            <w:r w:rsidR="00400A52" w:rsidRPr="00E81E6B">
              <w:rPr>
                <w:rStyle w:val="Hyperlink"/>
                <w:b/>
                <w:noProof/>
              </w:rPr>
              <w:t>1.1</w:t>
            </w:r>
            <w:r w:rsidR="00400A52">
              <w:rPr>
                <w:rFonts w:eastAsiaTheme="minorEastAsia"/>
                <w:noProof/>
                <w:lang w:val="en-US"/>
              </w:rPr>
              <w:tab/>
            </w:r>
            <w:r w:rsidR="00400A52" w:rsidRPr="00E81E6B">
              <w:rPr>
                <w:rStyle w:val="Hyperlink"/>
                <w:b/>
                <w:noProof/>
              </w:rPr>
              <w:t>Background</w:t>
            </w:r>
            <w:r w:rsidR="00400A52">
              <w:rPr>
                <w:noProof/>
                <w:webHidden/>
              </w:rPr>
              <w:tab/>
            </w:r>
            <w:r w:rsidR="00632FD3">
              <w:rPr>
                <w:noProof/>
                <w:webHidden/>
              </w:rPr>
              <w:fldChar w:fldCharType="begin"/>
            </w:r>
            <w:r w:rsidR="00400A52">
              <w:rPr>
                <w:noProof/>
                <w:webHidden/>
              </w:rPr>
              <w:instrText xml:space="preserve"> PAGEREF _Toc526348667 \h </w:instrText>
            </w:r>
            <w:r w:rsidR="00632FD3">
              <w:rPr>
                <w:noProof/>
                <w:webHidden/>
              </w:rPr>
            </w:r>
            <w:r w:rsidR="00632FD3">
              <w:rPr>
                <w:noProof/>
                <w:webHidden/>
              </w:rPr>
              <w:fldChar w:fldCharType="separate"/>
            </w:r>
            <w:r w:rsidR="00400A52">
              <w:rPr>
                <w:noProof/>
                <w:webHidden/>
              </w:rPr>
              <w:t>3</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68" w:history="1">
            <w:r w:rsidR="00400A52" w:rsidRPr="00E81E6B">
              <w:rPr>
                <w:rStyle w:val="Hyperlink"/>
                <w:b/>
                <w:noProof/>
              </w:rPr>
              <w:t>1.2</w:t>
            </w:r>
            <w:r w:rsidR="00400A52">
              <w:rPr>
                <w:rFonts w:eastAsiaTheme="minorEastAsia"/>
                <w:noProof/>
                <w:lang w:val="en-US"/>
              </w:rPr>
              <w:tab/>
            </w:r>
            <w:r w:rsidR="00400A52" w:rsidRPr="00E81E6B">
              <w:rPr>
                <w:rStyle w:val="Hyperlink"/>
                <w:b/>
                <w:noProof/>
              </w:rPr>
              <w:t>SADC Regional Strategic Action Plan</w:t>
            </w:r>
            <w:r w:rsidR="00400A52">
              <w:rPr>
                <w:noProof/>
                <w:webHidden/>
              </w:rPr>
              <w:tab/>
            </w:r>
            <w:r w:rsidR="00632FD3">
              <w:rPr>
                <w:noProof/>
                <w:webHidden/>
              </w:rPr>
              <w:fldChar w:fldCharType="begin"/>
            </w:r>
            <w:r w:rsidR="00400A52">
              <w:rPr>
                <w:noProof/>
                <w:webHidden/>
              </w:rPr>
              <w:instrText xml:space="preserve"> PAGEREF _Toc526348668 \h </w:instrText>
            </w:r>
            <w:r w:rsidR="00632FD3">
              <w:rPr>
                <w:noProof/>
                <w:webHidden/>
              </w:rPr>
            </w:r>
            <w:r w:rsidR="00632FD3">
              <w:rPr>
                <w:noProof/>
                <w:webHidden/>
              </w:rPr>
              <w:fldChar w:fldCharType="separate"/>
            </w:r>
            <w:r w:rsidR="00400A52">
              <w:rPr>
                <w:noProof/>
                <w:webHidden/>
              </w:rPr>
              <w:t>3</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69" w:history="1">
            <w:r w:rsidR="00400A52" w:rsidRPr="00E81E6B">
              <w:rPr>
                <w:rStyle w:val="Hyperlink"/>
                <w:b/>
                <w:noProof/>
              </w:rPr>
              <w:t>2.0</w:t>
            </w:r>
            <w:r w:rsidR="00400A52">
              <w:rPr>
                <w:rFonts w:eastAsiaTheme="minorEastAsia"/>
                <w:noProof/>
                <w:lang w:val="en-US"/>
              </w:rPr>
              <w:tab/>
            </w:r>
            <w:r w:rsidR="00400A52" w:rsidRPr="00E81E6B">
              <w:rPr>
                <w:rStyle w:val="Hyperlink"/>
                <w:b/>
                <w:noProof/>
              </w:rPr>
              <w:t>SADC Regional Strategic Action Plan IV</w:t>
            </w:r>
            <w:r w:rsidR="00400A52">
              <w:rPr>
                <w:noProof/>
                <w:webHidden/>
              </w:rPr>
              <w:tab/>
            </w:r>
            <w:r w:rsidR="00632FD3">
              <w:rPr>
                <w:noProof/>
                <w:webHidden/>
              </w:rPr>
              <w:fldChar w:fldCharType="begin"/>
            </w:r>
            <w:r w:rsidR="00400A52">
              <w:rPr>
                <w:noProof/>
                <w:webHidden/>
              </w:rPr>
              <w:instrText xml:space="preserve"> PAGEREF _Toc526348669 \h </w:instrText>
            </w:r>
            <w:r w:rsidR="00632FD3">
              <w:rPr>
                <w:noProof/>
                <w:webHidden/>
              </w:rPr>
            </w:r>
            <w:r w:rsidR="00632FD3">
              <w:rPr>
                <w:noProof/>
                <w:webHidden/>
              </w:rPr>
              <w:fldChar w:fldCharType="separate"/>
            </w:r>
            <w:r w:rsidR="00400A52">
              <w:rPr>
                <w:noProof/>
                <w:webHidden/>
              </w:rPr>
              <w:t>4</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70" w:history="1">
            <w:r w:rsidR="00400A52" w:rsidRPr="00E81E6B">
              <w:rPr>
                <w:rStyle w:val="Hyperlink"/>
                <w:b/>
                <w:noProof/>
              </w:rPr>
              <w:t>2.1</w:t>
            </w:r>
            <w:r w:rsidR="00400A52">
              <w:rPr>
                <w:rFonts w:eastAsiaTheme="minorEastAsia"/>
                <w:noProof/>
                <w:lang w:val="en-US"/>
              </w:rPr>
              <w:tab/>
            </w:r>
            <w:r w:rsidR="00400A52" w:rsidRPr="00E81E6B">
              <w:rPr>
                <w:rStyle w:val="Hyperlink"/>
                <w:b/>
                <w:noProof/>
              </w:rPr>
              <w:t>Objective of RSAP IV</w:t>
            </w:r>
            <w:r w:rsidR="00400A52">
              <w:rPr>
                <w:noProof/>
                <w:webHidden/>
              </w:rPr>
              <w:tab/>
            </w:r>
            <w:r w:rsidR="00632FD3">
              <w:rPr>
                <w:noProof/>
                <w:webHidden/>
              </w:rPr>
              <w:fldChar w:fldCharType="begin"/>
            </w:r>
            <w:r w:rsidR="00400A52">
              <w:rPr>
                <w:noProof/>
                <w:webHidden/>
              </w:rPr>
              <w:instrText xml:space="preserve"> PAGEREF _Toc526348670 \h </w:instrText>
            </w:r>
            <w:r w:rsidR="00632FD3">
              <w:rPr>
                <w:noProof/>
                <w:webHidden/>
              </w:rPr>
            </w:r>
            <w:r w:rsidR="00632FD3">
              <w:rPr>
                <w:noProof/>
                <w:webHidden/>
              </w:rPr>
              <w:fldChar w:fldCharType="separate"/>
            </w:r>
            <w:r w:rsidR="00400A52">
              <w:rPr>
                <w:noProof/>
                <w:webHidden/>
              </w:rPr>
              <w:t>4</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71" w:history="1">
            <w:r w:rsidR="00400A52" w:rsidRPr="00E81E6B">
              <w:rPr>
                <w:rStyle w:val="Hyperlink"/>
                <w:b/>
                <w:noProof/>
              </w:rPr>
              <w:t>2.2</w:t>
            </w:r>
            <w:r w:rsidR="00400A52">
              <w:rPr>
                <w:rFonts w:eastAsiaTheme="minorEastAsia"/>
                <w:noProof/>
                <w:lang w:val="en-US"/>
              </w:rPr>
              <w:tab/>
            </w:r>
            <w:r w:rsidR="00400A52" w:rsidRPr="00E81E6B">
              <w:rPr>
                <w:rStyle w:val="Hyperlink"/>
                <w:b/>
                <w:noProof/>
              </w:rPr>
              <w:t>The RSAP IV Conceptual Framework</w:t>
            </w:r>
            <w:r w:rsidR="00400A52">
              <w:rPr>
                <w:noProof/>
                <w:webHidden/>
              </w:rPr>
              <w:tab/>
            </w:r>
            <w:r w:rsidR="00632FD3">
              <w:rPr>
                <w:noProof/>
                <w:webHidden/>
              </w:rPr>
              <w:fldChar w:fldCharType="begin"/>
            </w:r>
            <w:r w:rsidR="00400A52">
              <w:rPr>
                <w:noProof/>
                <w:webHidden/>
              </w:rPr>
              <w:instrText xml:space="preserve"> PAGEREF _Toc526348671 \h </w:instrText>
            </w:r>
            <w:r w:rsidR="00632FD3">
              <w:rPr>
                <w:noProof/>
                <w:webHidden/>
              </w:rPr>
            </w:r>
            <w:r w:rsidR="00632FD3">
              <w:rPr>
                <w:noProof/>
                <w:webHidden/>
              </w:rPr>
              <w:fldChar w:fldCharType="separate"/>
            </w:r>
            <w:r w:rsidR="00400A52">
              <w:rPr>
                <w:noProof/>
                <w:webHidden/>
              </w:rPr>
              <w:t>4</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72" w:history="1">
            <w:r w:rsidR="00400A52" w:rsidRPr="00E81E6B">
              <w:rPr>
                <w:rStyle w:val="Hyperlink"/>
                <w:b/>
                <w:noProof/>
              </w:rPr>
              <w:t>3.0</w:t>
            </w:r>
            <w:r w:rsidR="00400A52">
              <w:rPr>
                <w:rFonts w:eastAsiaTheme="minorEastAsia"/>
                <w:noProof/>
                <w:lang w:val="en-US"/>
              </w:rPr>
              <w:tab/>
            </w:r>
            <w:r w:rsidR="00400A52" w:rsidRPr="00E81E6B">
              <w:rPr>
                <w:rStyle w:val="Hyperlink"/>
                <w:b/>
                <w:noProof/>
              </w:rPr>
              <w:t>SADC Policy on Strategy Development, Planning, Monitoring and Evaluation</w:t>
            </w:r>
            <w:r w:rsidR="00400A52">
              <w:rPr>
                <w:noProof/>
                <w:webHidden/>
              </w:rPr>
              <w:tab/>
            </w:r>
            <w:r w:rsidR="00632FD3">
              <w:rPr>
                <w:noProof/>
                <w:webHidden/>
              </w:rPr>
              <w:fldChar w:fldCharType="begin"/>
            </w:r>
            <w:r w:rsidR="00400A52">
              <w:rPr>
                <w:noProof/>
                <w:webHidden/>
              </w:rPr>
              <w:instrText xml:space="preserve"> PAGEREF _Toc526348672 \h </w:instrText>
            </w:r>
            <w:r w:rsidR="00632FD3">
              <w:rPr>
                <w:noProof/>
                <w:webHidden/>
              </w:rPr>
            </w:r>
            <w:r w:rsidR="00632FD3">
              <w:rPr>
                <w:noProof/>
                <w:webHidden/>
              </w:rPr>
              <w:fldChar w:fldCharType="separate"/>
            </w:r>
            <w:r w:rsidR="00400A52">
              <w:rPr>
                <w:noProof/>
                <w:webHidden/>
              </w:rPr>
              <w:t>5</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73" w:history="1">
            <w:r w:rsidR="00400A52" w:rsidRPr="00E81E6B">
              <w:rPr>
                <w:rStyle w:val="Hyperlink"/>
                <w:b/>
                <w:noProof/>
              </w:rPr>
              <w:t>3.0</w:t>
            </w:r>
            <w:r w:rsidR="00400A52">
              <w:rPr>
                <w:rFonts w:eastAsiaTheme="minorEastAsia"/>
                <w:noProof/>
                <w:lang w:val="en-US"/>
              </w:rPr>
              <w:tab/>
            </w:r>
            <w:r w:rsidR="00400A52" w:rsidRPr="00E81E6B">
              <w:rPr>
                <w:rStyle w:val="Hyperlink"/>
                <w:b/>
                <w:noProof/>
              </w:rPr>
              <w:t>Mid-Term Review of the RSAP IV</w:t>
            </w:r>
            <w:r w:rsidR="00400A52">
              <w:rPr>
                <w:noProof/>
                <w:webHidden/>
              </w:rPr>
              <w:tab/>
            </w:r>
            <w:r w:rsidR="00632FD3">
              <w:rPr>
                <w:noProof/>
                <w:webHidden/>
              </w:rPr>
              <w:fldChar w:fldCharType="begin"/>
            </w:r>
            <w:r w:rsidR="00400A52">
              <w:rPr>
                <w:noProof/>
                <w:webHidden/>
              </w:rPr>
              <w:instrText xml:space="preserve"> PAGEREF _Toc526348673 \h </w:instrText>
            </w:r>
            <w:r w:rsidR="00632FD3">
              <w:rPr>
                <w:noProof/>
                <w:webHidden/>
              </w:rPr>
            </w:r>
            <w:r w:rsidR="00632FD3">
              <w:rPr>
                <w:noProof/>
                <w:webHidden/>
              </w:rPr>
              <w:fldChar w:fldCharType="separate"/>
            </w:r>
            <w:r w:rsidR="00400A52">
              <w:rPr>
                <w:noProof/>
                <w:webHidden/>
              </w:rPr>
              <w:t>6</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74" w:history="1">
            <w:r w:rsidR="00400A52" w:rsidRPr="00E81E6B">
              <w:rPr>
                <w:rStyle w:val="Hyperlink"/>
                <w:b/>
                <w:noProof/>
              </w:rPr>
              <w:t>3.1</w:t>
            </w:r>
            <w:r w:rsidR="00400A52">
              <w:rPr>
                <w:rFonts w:eastAsiaTheme="minorEastAsia"/>
                <w:noProof/>
                <w:lang w:val="en-US"/>
              </w:rPr>
              <w:tab/>
            </w:r>
            <w:r w:rsidR="00400A52" w:rsidRPr="00E81E6B">
              <w:rPr>
                <w:rStyle w:val="Hyperlink"/>
                <w:b/>
                <w:noProof/>
              </w:rPr>
              <w:t>Objectives</w:t>
            </w:r>
            <w:r w:rsidR="00400A52">
              <w:rPr>
                <w:noProof/>
                <w:webHidden/>
              </w:rPr>
              <w:tab/>
            </w:r>
            <w:r w:rsidR="00632FD3">
              <w:rPr>
                <w:noProof/>
                <w:webHidden/>
              </w:rPr>
              <w:fldChar w:fldCharType="begin"/>
            </w:r>
            <w:r w:rsidR="00400A52">
              <w:rPr>
                <w:noProof/>
                <w:webHidden/>
              </w:rPr>
              <w:instrText xml:space="preserve"> PAGEREF _Toc526348674 \h </w:instrText>
            </w:r>
            <w:r w:rsidR="00632FD3">
              <w:rPr>
                <w:noProof/>
                <w:webHidden/>
              </w:rPr>
            </w:r>
            <w:r w:rsidR="00632FD3">
              <w:rPr>
                <w:noProof/>
                <w:webHidden/>
              </w:rPr>
              <w:fldChar w:fldCharType="separate"/>
            </w:r>
            <w:r w:rsidR="00400A52">
              <w:rPr>
                <w:noProof/>
                <w:webHidden/>
              </w:rPr>
              <w:t>6</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75" w:history="1">
            <w:r w:rsidR="00400A52" w:rsidRPr="00E81E6B">
              <w:rPr>
                <w:rStyle w:val="Hyperlink"/>
                <w:b/>
                <w:noProof/>
              </w:rPr>
              <w:t>3.2</w:t>
            </w:r>
            <w:r w:rsidR="00400A52">
              <w:rPr>
                <w:rFonts w:eastAsiaTheme="minorEastAsia"/>
                <w:noProof/>
                <w:lang w:val="en-US"/>
              </w:rPr>
              <w:tab/>
            </w:r>
            <w:r w:rsidR="00400A52" w:rsidRPr="00E81E6B">
              <w:rPr>
                <w:rStyle w:val="Hyperlink"/>
                <w:b/>
                <w:noProof/>
              </w:rPr>
              <w:t>Proposed Methodology for the Mid-Term Review of the RSAP IV</w:t>
            </w:r>
            <w:r w:rsidR="00400A52">
              <w:rPr>
                <w:noProof/>
                <w:webHidden/>
              </w:rPr>
              <w:tab/>
            </w:r>
            <w:r w:rsidR="00632FD3">
              <w:rPr>
                <w:noProof/>
                <w:webHidden/>
              </w:rPr>
              <w:fldChar w:fldCharType="begin"/>
            </w:r>
            <w:r w:rsidR="00400A52">
              <w:rPr>
                <w:noProof/>
                <w:webHidden/>
              </w:rPr>
              <w:instrText xml:space="preserve"> PAGEREF _Toc526348675 \h </w:instrText>
            </w:r>
            <w:r w:rsidR="00632FD3">
              <w:rPr>
                <w:noProof/>
                <w:webHidden/>
              </w:rPr>
            </w:r>
            <w:r w:rsidR="00632FD3">
              <w:rPr>
                <w:noProof/>
                <w:webHidden/>
              </w:rPr>
              <w:fldChar w:fldCharType="separate"/>
            </w:r>
            <w:r w:rsidR="00400A52">
              <w:rPr>
                <w:noProof/>
                <w:webHidden/>
              </w:rPr>
              <w:t>6</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76" w:history="1">
            <w:r w:rsidR="00400A52" w:rsidRPr="00E81E6B">
              <w:rPr>
                <w:rStyle w:val="Hyperlink"/>
                <w:b/>
                <w:noProof/>
              </w:rPr>
              <w:t>3.3</w:t>
            </w:r>
            <w:r w:rsidR="00400A52">
              <w:rPr>
                <w:rFonts w:eastAsiaTheme="minorEastAsia"/>
                <w:noProof/>
                <w:lang w:val="en-US"/>
              </w:rPr>
              <w:tab/>
            </w:r>
            <w:r w:rsidR="00400A52" w:rsidRPr="00E81E6B">
              <w:rPr>
                <w:rStyle w:val="Hyperlink"/>
                <w:b/>
                <w:noProof/>
              </w:rPr>
              <w:t>Approach and Methodology</w:t>
            </w:r>
            <w:r w:rsidR="00400A52">
              <w:rPr>
                <w:noProof/>
                <w:webHidden/>
              </w:rPr>
              <w:tab/>
            </w:r>
            <w:r w:rsidR="00632FD3">
              <w:rPr>
                <w:noProof/>
                <w:webHidden/>
              </w:rPr>
              <w:fldChar w:fldCharType="begin"/>
            </w:r>
            <w:r w:rsidR="00400A52">
              <w:rPr>
                <w:noProof/>
                <w:webHidden/>
              </w:rPr>
              <w:instrText xml:space="preserve"> PAGEREF _Toc526348676 \h </w:instrText>
            </w:r>
            <w:r w:rsidR="00632FD3">
              <w:rPr>
                <w:noProof/>
                <w:webHidden/>
              </w:rPr>
            </w:r>
            <w:r w:rsidR="00632FD3">
              <w:rPr>
                <w:noProof/>
                <w:webHidden/>
              </w:rPr>
              <w:fldChar w:fldCharType="separate"/>
            </w:r>
            <w:r w:rsidR="00400A52">
              <w:rPr>
                <w:noProof/>
                <w:webHidden/>
              </w:rPr>
              <w:t>7</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77" w:history="1">
            <w:r w:rsidR="00400A52" w:rsidRPr="00E81E6B">
              <w:rPr>
                <w:rStyle w:val="Hyperlink"/>
                <w:b/>
                <w:noProof/>
              </w:rPr>
              <w:t xml:space="preserve">3.4 </w:t>
            </w:r>
            <w:r w:rsidR="00400A52">
              <w:rPr>
                <w:rFonts w:eastAsiaTheme="minorEastAsia"/>
                <w:noProof/>
                <w:lang w:val="en-US"/>
              </w:rPr>
              <w:tab/>
            </w:r>
            <w:r w:rsidR="00400A52" w:rsidRPr="00E81E6B">
              <w:rPr>
                <w:rStyle w:val="Hyperlink"/>
                <w:b/>
                <w:noProof/>
              </w:rPr>
              <w:t>Deliverables</w:t>
            </w:r>
            <w:r w:rsidR="00400A52">
              <w:rPr>
                <w:noProof/>
                <w:webHidden/>
              </w:rPr>
              <w:tab/>
            </w:r>
            <w:r w:rsidR="00632FD3">
              <w:rPr>
                <w:noProof/>
                <w:webHidden/>
              </w:rPr>
              <w:fldChar w:fldCharType="begin"/>
            </w:r>
            <w:r w:rsidR="00400A52">
              <w:rPr>
                <w:noProof/>
                <w:webHidden/>
              </w:rPr>
              <w:instrText xml:space="preserve"> PAGEREF _Toc526348677 \h </w:instrText>
            </w:r>
            <w:r w:rsidR="00632FD3">
              <w:rPr>
                <w:noProof/>
                <w:webHidden/>
              </w:rPr>
            </w:r>
            <w:r w:rsidR="00632FD3">
              <w:rPr>
                <w:noProof/>
                <w:webHidden/>
              </w:rPr>
              <w:fldChar w:fldCharType="separate"/>
            </w:r>
            <w:r w:rsidR="00400A52">
              <w:rPr>
                <w:noProof/>
                <w:webHidden/>
              </w:rPr>
              <w:t>8</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78" w:history="1">
            <w:r w:rsidR="00400A52" w:rsidRPr="00E81E6B">
              <w:rPr>
                <w:rStyle w:val="Hyperlink"/>
                <w:b/>
                <w:noProof/>
              </w:rPr>
              <w:t>4.0</w:t>
            </w:r>
            <w:r w:rsidR="00400A52">
              <w:rPr>
                <w:rFonts w:eastAsiaTheme="minorEastAsia"/>
                <w:noProof/>
                <w:lang w:val="en-US"/>
              </w:rPr>
              <w:tab/>
            </w:r>
            <w:r w:rsidR="00400A52" w:rsidRPr="00E81E6B">
              <w:rPr>
                <w:rStyle w:val="Hyperlink"/>
                <w:b/>
                <w:noProof/>
              </w:rPr>
              <w:t>Management Arrangements</w:t>
            </w:r>
            <w:r w:rsidR="00400A52">
              <w:rPr>
                <w:noProof/>
                <w:webHidden/>
              </w:rPr>
              <w:tab/>
            </w:r>
            <w:r w:rsidR="00632FD3">
              <w:rPr>
                <w:noProof/>
                <w:webHidden/>
              </w:rPr>
              <w:fldChar w:fldCharType="begin"/>
            </w:r>
            <w:r w:rsidR="00400A52">
              <w:rPr>
                <w:noProof/>
                <w:webHidden/>
              </w:rPr>
              <w:instrText xml:space="preserve"> PAGEREF _Toc526348678 \h </w:instrText>
            </w:r>
            <w:r w:rsidR="00632FD3">
              <w:rPr>
                <w:noProof/>
                <w:webHidden/>
              </w:rPr>
            </w:r>
            <w:r w:rsidR="00632FD3">
              <w:rPr>
                <w:noProof/>
                <w:webHidden/>
              </w:rPr>
              <w:fldChar w:fldCharType="separate"/>
            </w:r>
            <w:r w:rsidR="00400A52">
              <w:rPr>
                <w:noProof/>
                <w:webHidden/>
              </w:rPr>
              <w:t>8</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79" w:history="1">
            <w:r w:rsidR="00400A52" w:rsidRPr="00E81E6B">
              <w:rPr>
                <w:rStyle w:val="Hyperlink"/>
                <w:b/>
                <w:noProof/>
              </w:rPr>
              <w:t>4.1</w:t>
            </w:r>
            <w:r w:rsidR="00400A52">
              <w:rPr>
                <w:rFonts w:eastAsiaTheme="minorEastAsia"/>
                <w:noProof/>
                <w:lang w:val="en-US"/>
              </w:rPr>
              <w:tab/>
            </w:r>
            <w:r w:rsidR="00400A52" w:rsidRPr="00E81E6B">
              <w:rPr>
                <w:rStyle w:val="Hyperlink"/>
                <w:b/>
                <w:noProof/>
              </w:rPr>
              <w:t>Required Experts</w:t>
            </w:r>
            <w:r w:rsidR="00400A52">
              <w:rPr>
                <w:noProof/>
                <w:webHidden/>
              </w:rPr>
              <w:tab/>
            </w:r>
            <w:r w:rsidR="00632FD3">
              <w:rPr>
                <w:noProof/>
                <w:webHidden/>
              </w:rPr>
              <w:fldChar w:fldCharType="begin"/>
            </w:r>
            <w:r w:rsidR="00400A52">
              <w:rPr>
                <w:noProof/>
                <w:webHidden/>
              </w:rPr>
              <w:instrText xml:space="preserve"> PAGEREF _Toc526348679 \h </w:instrText>
            </w:r>
            <w:r w:rsidR="00632FD3">
              <w:rPr>
                <w:noProof/>
                <w:webHidden/>
              </w:rPr>
            </w:r>
            <w:r w:rsidR="00632FD3">
              <w:rPr>
                <w:noProof/>
                <w:webHidden/>
              </w:rPr>
              <w:fldChar w:fldCharType="separate"/>
            </w:r>
            <w:r w:rsidR="00400A52">
              <w:rPr>
                <w:noProof/>
                <w:webHidden/>
              </w:rPr>
              <w:t>9</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80" w:history="1">
            <w:r w:rsidR="00400A52" w:rsidRPr="00E81E6B">
              <w:rPr>
                <w:rStyle w:val="Hyperlink"/>
                <w:b/>
                <w:noProof/>
              </w:rPr>
              <w:t>5.0</w:t>
            </w:r>
            <w:r w:rsidR="00400A52">
              <w:rPr>
                <w:rFonts w:eastAsiaTheme="minorEastAsia"/>
                <w:noProof/>
                <w:lang w:val="en-US"/>
              </w:rPr>
              <w:tab/>
            </w:r>
            <w:r w:rsidR="00400A52" w:rsidRPr="00E81E6B">
              <w:rPr>
                <w:rStyle w:val="Hyperlink"/>
                <w:b/>
                <w:noProof/>
              </w:rPr>
              <w:t>Implementation Arrangements</w:t>
            </w:r>
            <w:r w:rsidR="00400A52">
              <w:rPr>
                <w:noProof/>
                <w:webHidden/>
              </w:rPr>
              <w:tab/>
            </w:r>
            <w:r w:rsidR="00632FD3">
              <w:rPr>
                <w:noProof/>
                <w:webHidden/>
              </w:rPr>
              <w:fldChar w:fldCharType="begin"/>
            </w:r>
            <w:r w:rsidR="00400A52">
              <w:rPr>
                <w:noProof/>
                <w:webHidden/>
              </w:rPr>
              <w:instrText xml:space="preserve"> PAGEREF _Toc526348680 \h </w:instrText>
            </w:r>
            <w:r w:rsidR="00632FD3">
              <w:rPr>
                <w:noProof/>
                <w:webHidden/>
              </w:rPr>
            </w:r>
            <w:r w:rsidR="00632FD3">
              <w:rPr>
                <w:noProof/>
                <w:webHidden/>
              </w:rPr>
              <w:fldChar w:fldCharType="separate"/>
            </w:r>
            <w:r w:rsidR="00400A52">
              <w:rPr>
                <w:noProof/>
                <w:webHidden/>
              </w:rPr>
              <w:t>9</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81" w:history="1">
            <w:r w:rsidR="00400A52" w:rsidRPr="00E81E6B">
              <w:rPr>
                <w:rStyle w:val="Hyperlink"/>
                <w:b/>
                <w:noProof/>
              </w:rPr>
              <w:t>6.0</w:t>
            </w:r>
            <w:r w:rsidR="00400A52">
              <w:rPr>
                <w:rFonts w:eastAsiaTheme="minorEastAsia"/>
                <w:noProof/>
                <w:lang w:val="en-US"/>
              </w:rPr>
              <w:tab/>
            </w:r>
            <w:r w:rsidR="00400A52" w:rsidRPr="00E81E6B">
              <w:rPr>
                <w:rStyle w:val="Hyperlink"/>
                <w:b/>
                <w:noProof/>
              </w:rPr>
              <w:t>Scheduling</w:t>
            </w:r>
            <w:r w:rsidR="00400A52">
              <w:rPr>
                <w:noProof/>
                <w:webHidden/>
              </w:rPr>
              <w:tab/>
            </w:r>
            <w:r w:rsidR="00632FD3">
              <w:rPr>
                <w:noProof/>
                <w:webHidden/>
              </w:rPr>
              <w:fldChar w:fldCharType="begin"/>
            </w:r>
            <w:r w:rsidR="00400A52">
              <w:rPr>
                <w:noProof/>
                <w:webHidden/>
              </w:rPr>
              <w:instrText xml:space="preserve"> PAGEREF _Toc526348681 \h </w:instrText>
            </w:r>
            <w:r w:rsidR="00632FD3">
              <w:rPr>
                <w:noProof/>
                <w:webHidden/>
              </w:rPr>
            </w:r>
            <w:r w:rsidR="00632FD3">
              <w:rPr>
                <w:noProof/>
                <w:webHidden/>
              </w:rPr>
              <w:fldChar w:fldCharType="separate"/>
            </w:r>
            <w:r w:rsidR="00400A52">
              <w:rPr>
                <w:noProof/>
                <w:webHidden/>
              </w:rPr>
              <w:t>10</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82" w:history="1">
            <w:r w:rsidR="00400A52" w:rsidRPr="00E81E6B">
              <w:rPr>
                <w:rStyle w:val="Hyperlink"/>
                <w:b/>
                <w:noProof/>
              </w:rPr>
              <w:t>7.0</w:t>
            </w:r>
            <w:r w:rsidR="00400A52">
              <w:rPr>
                <w:rFonts w:eastAsiaTheme="minorEastAsia"/>
                <w:noProof/>
                <w:lang w:val="en-US"/>
              </w:rPr>
              <w:tab/>
            </w:r>
            <w:r w:rsidR="00400A52" w:rsidRPr="00E81E6B">
              <w:rPr>
                <w:rStyle w:val="Hyperlink"/>
                <w:b/>
                <w:noProof/>
              </w:rPr>
              <w:t>Preparation of RSAP V</w:t>
            </w:r>
            <w:r w:rsidR="00400A52">
              <w:rPr>
                <w:noProof/>
                <w:webHidden/>
              </w:rPr>
              <w:tab/>
            </w:r>
            <w:r w:rsidR="00632FD3">
              <w:rPr>
                <w:noProof/>
                <w:webHidden/>
              </w:rPr>
              <w:fldChar w:fldCharType="begin"/>
            </w:r>
            <w:r w:rsidR="00400A52">
              <w:rPr>
                <w:noProof/>
                <w:webHidden/>
              </w:rPr>
              <w:instrText xml:space="preserve"> PAGEREF _Toc526348682 \h </w:instrText>
            </w:r>
            <w:r w:rsidR="00632FD3">
              <w:rPr>
                <w:noProof/>
                <w:webHidden/>
              </w:rPr>
            </w:r>
            <w:r w:rsidR="00632FD3">
              <w:rPr>
                <w:noProof/>
                <w:webHidden/>
              </w:rPr>
              <w:fldChar w:fldCharType="separate"/>
            </w:r>
            <w:r w:rsidR="00400A52">
              <w:rPr>
                <w:noProof/>
                <w:webHidden/>
              </w:rPr>
              <w:t>10</w:t>
            </w:r>
            <w:r w:rsidR="00632FD3">
              <w:rPr>
                <w:noProof/>
                <w:webHidden/>
              </w:rPr>
              <w:fldChar w:fldCharType="end"/>
            </w:r>
          </w:hyperlink>
        </w:p>
        <w:p w:rsidR="00400A52" w:rsidRDefault="006718D3">
          <w:pPr>
            <w:pStyle w:val="TOC1"/>
            <w:tabs>
              <w:tab w:val="left" w:pos="660"/>
              <w:tab w:val="right" w:leader="dot" w:pos="9016"/>
            </w:tabs>
            <w:rPr>
              <w:rFonts w:eastAsiaTheme="minorEastAsia"/>
              <w:noProof/>
              <w:lang w:val="en-US"/>
            </w:rPr>
          </w:pPr>
          <w:hyperlink w:anchor="_Toc526348683" w:history="1">
            <w:r w:rsidR="00400A52" w:rsidRPr="00E81E6B">
              <w:rPr>
                <w:rStyle w:val="Hyperlink"/>
                <w:b/>
                <w:noProof/>
              </w:rPr>
              <w:t>8.0</w:t>
            </w:r>
            <w:r w:rsidR="00400A52">
              <w:rPr>
                <w:rFonts w:eastAsiaTheme="minorEastAsia"/>
                <w:noProof/>
                <w:lang w:val="en-US"/>
              </w:rPr>
              <w:tab/>
            </w:r>
            <w:r w:rsidR="00400A52" w:rsidRPr="00E81E6B">
              <w:rPr>
                <w:rStyle w:val="Hyperlink"/>
                <w:b/>
                <w:noProof/>
              </w:rPr>
              <w:t>Application Requirements and Submission Deadline</w:t>
            </w:r>
            <w:r w:rsidR="00400A52">
              <w:rPr>
                <w:noProof/>
                <w:webHidden/>
              </w:rPr>
              <w:tab/>
            </w:r>
            <w:r w:rsidR="00632FD3">
              <w:rPr>
                <w:noProof/>
                <w:webHidden/>
              </w:rPr>
              <w:fldChar w:fldCharType="begin"/>
            </w:r>
            <w:r w:rsidR="00400A52">
              <w:rPr>
                <w:noProof/>
                <w:webHidden/>
              </w:rPr>
              <w:instrText xml:space="preserve"> PAGEREF _Toc526348683 \h </w:instrText>
            </w:r>
            <w:r w:rsidR="00632FD3">
              <w:rPr>
                <w:noProof/>
                <w:webHidden/>
              </w:rPr>
            </w:r>
            <w:r w:rsidR="00632FD3">
              <w:rPr>
                <w:noProof/>
                <w:webHidden/>
              </w:rPr>
              <w:fldChar w:fldCharType="separate"/>
            </w:r>
            <w:r w:rsidR="00400A52">
              <w:rPr>
                <w:noProof/>
                <w:webHidden/>
              </w:rPr>
              <w:t>10</w:t>
            </w:r>
            <w:r w:rsidR="00632FD3">
              <w:rPr>
                <w:noProof/>
                <w:webHidden/>
              </w:rPr>
              <w:fldChar w:fldCharType="end"/>
            </w:r>
          </w:hyperlink>
        </w:p>
        <w:p w:rsidR="000C1B53" w:rsidRPr="002A2493" w:rsidRDefault="00632FD3">
          <w:r w:rsidRPr="002A2493">
            <w:rPr>
              <w:b/>
              <w:bCs/>
              <w:noProof/>
            </w:rPr>
            <w:fldChar w:fldCharType="end"/>
          </w:r>
        </w:p>
      </w:sdtContent>
    </w:sdt>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0C1B53" w:rsidRPr="002A2493" w:rsidRDefault="000C1B53" w:rsidP="007173F9">
      <w:pPr>
        <w:pStyle w:val="Default"/>
        <w:rPr>
          <w:rFonts w:asciiTheme="minorHAnsi" w:hAnsiTheme="minorHAnsi" w:cstheme="minorHAnsi"/>
          <w:sz w:val="22"/>
          <w:szCs w:val="22"/>
        </w:rPr>
      </w:pPr>
    </w:p>
    <w:p w:rsidR="007173F9" w:rsidRPr="002A2493" w:rsidRDefault="006C2C5C" w:rsidP="0031123E">
      <w:pPr>
        <w:pStyle w:val="Heading1"/>
        <w:rPr>
          <w:b/>
        </w:rPr>
      </w:pPr>
      <w:bookmarkStart w:id="0" w:name="_Toc526348666"/>
      <w:r w:rsidRPr="002A2493">
        <w:rPr>
          <w:b/>
        </w:rPr>
        <w:t>I. General S</w:t>
      </w:r>
      <w:r w:rsidR="007173F9" w:rsidRPr="002A2493">
        <w:rPr>
          <w:b/>
        </w:rPr>
        <w:t>pecifications</w:t>
      </w:r>
      <w:bookmarkEnd w:id="0"/>
    </w:p>
    <w:p w:rsidR="00C46B03" w:rsidRPr="002A2493" w:rsidRDefault="00C46B03" w:rsidP="007173F9">
      <w:pPr>
        <w:pStyle w:val="Default"/>
        <w:rPr>
          <w:rFonts w:asciiTheme="minorHAnsi" w:hAnsiTheme="minorHAnsi" w:cstheme="minorHAnsi"/>
          <w:sz w:val="22"/>
          <w:szCs w:val="22"/>
        </w:rPr>
      </w:pPr>
    </w:p>
    <w:p w:rsidR="00C46B03" w:rsidRPr="002A2493" w:rsidRDefault="00486595" w:rsidP="006C2C5C">
      <w:pPr>
        <w:pStyle w:val="Heading1"/>
        <w:spacing w:before="0"/>
        <w:rPr>
          <w:b/>
          <w:sz w:val="22"/>
        </w:rPr>
      </w:pPr>
      <w:bookmarkStart w:id="1" w:name="_Toc526348667"/>
      <w:r w:rsidRPr="002A2493">
        <w:rPr>
          <w:b/>
          <w:sz w:val="22"/>
        </w:rPr>
        <w:t>1.1</w:t>
      </w:r>
      <w:r w:rsidRPr="002A2493">
        <w:rPr>
          <w:b/>
          <w:sz w:val="22"/>
        </w:rPr>
        <w:tab/>
      </w:r>
      <w:r w:rsidR="007173F9" w:rsidRPr="002A2493">
        <w:rPr>
          <w:b/>
          <w:sz w:val="22"/>
        </w:rPr>
        <w:t>B</w:t>
      </w:r>
      <w:r w:rsidR="008457C7">
        <w:rPr>
          <w:b/>
          <w:sz w:val="22"/>
        </w:rPr>
        <w:t>ackground</w:t>
      </w:r>
      <w:bookmarkEnd w:id="1"/>
      <w:r w:rsidR="007173F9" w:rsidRPr="002A2493">
        <w:rPr>
          <w:b/>
          <w:sz w:val="22"/>
        </w:rPr>
        <w:t xml:space="preserve"> </w:t>
      </w:r>
    </w:p>
    <w:p w:rsidR="00E717BA" w:rsidRPr="002A2493" w:rsidRDefault="007173F9"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The present Terms of Reference (TOR) define the consulting servi</w:t>
      </w:r>
      <w:r w:rsidR="002F32BA">
        <w:rPr>
          <w:rFonts w:asciiTheme="minorHAnsi" w:hAnsiTheme="minorHAnsi" w:cstheme="minorHAnsi"/>
          <w:sz w:val="22"/>
          <w:szCs w:val="22"/>
        </w:rPr>
        <w:t>ces necessary to carry</w:t>
      </w:r>
      <w:r w:rsidR="00C9412C">
        <w:rPr>
          <w:rFonts w:asciiTheme="minorHAnsi" w:hAnsiTheme="minorHAnsi" w:cstheme="minorHAnsi"/>
          <w:sz w:val="22"/>
          <w:szCs w:val="22"/>
        </w:rPr>
        <w:t xml:space="preserve"> </w:t>
      </w:r>
      <w:r w:rsidR="002F32BA">
        <w:rPr>
          <w:rFonts w:asciiTheme="minorHAnsi" w:hAnsiTheme="minorHAnsi" w:cstheme="minorHAnsi"/>
          <w:sz w:val="22"/>
          <w:szCs w:val="22"/>
        </w:rPr>
        <w:t>out the mid-term r</w:t>
      </w:r>
      <w:r w:rsidRPr="002A2493">
        <w:rPr>
          <w:rFonts w:asciiTheme="minorHAnsi" w:hAnsiTheme="minorHAnsi" w:cstheme="minorHAnsi"/>
          <w:sz w:val="22"/>
          <w:szCs w:val="22"/>
        </w:rPr>
        <w:t xml:space="preserve">eview </w:t>
      </w:r>
      <w:r w:rsidR="00DF7DBF">
        <w:rPr>
          <w:rFonts w:asciiTheme="minorHAnsi" w:hAnsiTheme="minorHAnsi" w:cstheme="minorHAnsi"/>
          <w:sz w:val="22"/>
          <w:szCs w:val="22"/>
        </w:rPr>
        <w:t xml:space="preserve">(MTR) </w:t>
      </w:r>
      <w:r w:rsidRPr="002A2493">
        <w:rPr>
          <w:rFonts w:asciiTheme="minorHAnsi" w:hAnsiTheme="minorHAnsi" w:cstheme="minorHAnsi"/>
          <w:sz w:val="22"/>
          <w:szCs w:val="22"/>
        </w:rPr>
        <w:t>of the S</w:t>
      </w:r>
      <w:r w:rsidR="009814CE">
        <w:rPr>
          <w:rFonts w:asciiTheme="minorHAnsi" w:hAnsiTheme="minorHAnsi" w:cstheme="minorHAnsi"/>
          <w:sz w:val="22"/>
          <w:szCs w:val="22"/>
        </w:rPr>
        <w:t>outhern African Development Community (S</w:t>
      </w:r>
      <w:r w:rsidRPr="002A2493">
        <w:rPr>
          <w:rFonts w:asciiTheme="minorHAnsi" w:hAnsiTheme="minorHAnsi" w:cstheme="minorHAnsi"/>
          <w:sz w:val="22"/>
          <w:szCs w:val="22"/>
        </w:rPr>
        <w:t>ADC</w:t>
      </w:r>
      <w:r w:rsidR="009814CE">
        <w:rPr>
          <w:rFonts w:asciiTheme="minorHAnsi" w:hAnsiTheme="minorHAnsi" w:cstheme="minorHAnsi"/>
          <w:sz w:val="22"/>
          <w:szCs w:val="22"/>
        </w:rPr>
        <w:t>)</w:t>
      </w:r>
      <w:r w:rsidRPr="002A2493">
        <w:rPr>
          <w:rFonts w:asciiTheme="minorHAnsi" w:hAnsiTheme="minorHAnsi" w:cstheme="minorHAnsi"/>
          <w:sz w:val="22"/>
          <w:szCs w:val="22"/>
        </w:rPr>
        <w:t xml:space="preserve"> Regional</w:t>
      </w:r>
      <w:r w:rsidR="00C46B03" w:rsidRPr="002A2493">
        <w:rPr>
          <w:rFonts w:asciiTheme="minorHAnsi" w:hAnsiTheme="minorHAnsi" w:cstheme="minorHAnsi"/>
          <w:sz w:val="22"/>
          <w:szCs w:val="22"/>
        </w:rPr>
        <w:t xml:space="preserve"> Strategic Action Plan (RSAP</w:t>
      </w:r>
      <w:r w:rsidR="002F32BA">
        <w:rPr>
          <w:rFonts w:asciiTheme="minorHAnsi" w:hAnsiTheme="minorHAnsi" w:cstheme="minorHAnsi"/>
          <w:sz w:val="22"/>
          <w:szCs w:val="22"/>
        </w:rPr>
        <w:t>)</w:t>
      </w:r>
      <w:r w:rsidR="00C46B03" w:rsidRPr="002A2493">
        <w:rPr>
          <w:rFonts w:asciiTheme="minorHAnsi" w:hAnsiTheme="minorHAnsi" w:cstheme="minorHAnsi"/>
          <w:sz w:val="22"/>
          <w:szCs w:val="22"/>
        </w:rPr>
        <w:t xml:space="preserve"> IV</w:t>
      </w:r>
      <w:r w:rsidRPr="002A2493">
        <w:rPr>
          <w:rFonts w:asciiTheme="minorHAnsi" w:hAnsiTheme="minorHAnsi" w:cstheme="minorHAnsi"/>
          <w:sz w:val="22"/>
          <w:szCs w:val="22"/>
        </w:rPr>
        <w:t xml:space="preserve"> </w:t>
      </w:r>
      <w:r w:rsidR="00C46B03" w:rsidRPr="002A2493">
        <w:rPr>
          <w:rFonts w:asciiTheme="minorHAnsi" w:hAnsiTheme="minorHAnsi" w:cstheme="minorHAnsi"/>
          <w:sz w:val="22"/>
          <w:szCs w:val="22"/>
        </w:rPr>
        <w:t xml:space="preserve">on </w:t>
      </w:r>
      <w:r w:rsidR="002F32BA" w:rsidRPr="002F32BA">
        <w:rPr>
          <w:rFonts w:asciiTheme="minorHAnsi" w:hAnsiTheme="minorHAnsi" w:cstheme="minorHAnsi"/>
          <w:sz w:val="22"/>
          <w:szCs w:val="22"/>
        </w:rPr>
        <w:t xml:space="preserve">Integrated Water Resources Development and Management </w:t>
      </w:r>
      <w:r w:rsidR="002F32BA">
        <w:rPr>
          <w:rFonts w:asciiTheme="minorHAnsi" w:hAnsiTheme="minorHAnsi" w:cstheme="minorHAnsi"/>
          <w:sz w:val="22"/>
          <w:szCs w:val="22"/>
        </w:rPr>
        <w:t>(</w:t>
      </w:r>
      <w:r w:rsidR="00C46B03" w:rsidRPr="002A2493">
        <w:rPr>
          <w:rFonts w:asciiTheme="minorHAnsi" w:hAnsiTheme="minorHAnsi" w:cstheme="minorHAnsi"/>
          <w:sz w:val="22"/>
          <w:szCs w:val="22"/>
        </w:rPr>
        <w:t>IWR</w:t>
      </w:r>
      <w:r w:rsidR="002F32BA">
        <w:rPr>
          <w:rFonts w:asciiTheme="minorHAnsi" w:hAnsiTheme="minorHAnsi" w:cstheme="minorHAnsi"/>
          <w:sz w:val="22"/>
          <w:szCs w:val="22"/>
        </w:rPr>
        <w:t>D</w:t>
      </w:r>
      <w:r w:rsidR="00C46B03" w:rsidRPr="002A2493">
        <w:rPr>
          <w:rFonts w:asciiTheme="minorHAnsi" w:hAnsiTheme="minorHAnsi" w:cstheme="minorHAnsi"/>
          <w:sz w:val="22"/>
          <w:szCs w:val="22"/>
        </w:rPr>
        <w:t>M</w:t>
      </w:r>
      <w:r w:rsidR="002F32BA">
        <w:rPr>
          <w:rFonts w:asciiTheme="minorHAnsi" w:hAnsiTheme="minorHAnsi" w:cstheme="minorHAnsi"/>
          <w:sz w:val="22"/>
          <w:szCs w:val="22"/>
        </w:rPr>
        <w:t>)</w:t>
      </w:r>
      <w:r w:rsidR="00E717BA" w:rsidRPr="002A2493">
        <w:rPr>
          <w:rFonts w:asciiTheme="minorHAnsi" w:hAnsiTheme="minorHAnsi" w:cstheme="minorHAnsi"/>
          <w:sz w:val="22"/>
          <w:szCs w:val="22"/>
        </w:rPr>
        <w:t>,</w:t>
      </w:r>
      <w:r w:rsidR="00C46B03" w:rsidRPr="002A2493">
        <w:rPr>
          <w:rFonts w:asciiTheme="minorHAnsi" w:hAnsiTheme="minorHAnsi" w:cstheme="minorHAnsi"/>
          <w:sz w:val="22"/>
          <w:szCs w:val="22"/>
        </w:rPr>
        <w:t xml:space="preserve"> 2016-20</w:t>
      </w:r>
      <w:r w:rsidR="001C3D35" w:rsidRPr="002A2493">
        <w:rPr>
          <w:rFonts w:asciiTheme="minorHAnsi" w:hAnsiTheme="minorHAnsi" w:cstheme="minorHAnsi"/>
          <w:sz w:val="22"/>
          <w:szCs w:val="22"/>
        </w:rPr>
        <w:t>2</w:t>
      </w:r>
      <w:r w:rsidR="00C46B03" w:rsidRPr="002A2493">
        <w:rPr>
          <w:rFonts w:asciiTheme="minorHAnsi" w:hAnsiTheme="minorHAnsi" w:cstheme="minorHAnsi"/>
          <w:sz w:val="22"/>
          <w:szCs w:val="22"/>
        </w:rPr>
        <w:t>0</w:t>
      </w:r>
      <w:r w:rsidR="00D33B0C">
        <w:rPr>
          <w:rStyle w:val="FootnoteReference"/>
          <w:rFonts w:asciiTheme="minorHAnsi" w:hAnsiTheme="minorHAnsi" w:cstheme="minorHAnsi"/>
          <w:sz w:val="22"/>
          <w:szCs w:val="22"/>
        </w:rPr>
        <w:footnoteReference w:id="1"/>
      </w:r>
      <w:r w:rsidR="00E717BA" w:rsidRPr="002A2493">
        <w:rPr>
          <w:rFonts w:asciiTheme="minorHAnsi" w:hAnsiTheme="minorHAnsi" w:cstheme="minorHAnsi"/>
          <w:sz w:val="22"/>
          <w:szCs w:val="22"/>
        </w:rPr>
        <w:t>. The SADC region is characteri</w:t>
      </w:r>
      <w:r w:rsidR="00C9412C">
        <w:rPr>
          <w:rFonts w:asciiTheme="minorHAnsi" w:hAnsiTheme="minorHAnsi" w:cstheme="minorHAnsi"/>
          <w:sz w:val="22"/>
          <w:szCs w:val="22"/>
        </w:rPr>
        <w:t>z</w:t>
      </w:r>
      <w:r w:rsidR="00E717BA" w:rsidRPr="002A2493">
        <w:rPr>
          <w:rFonts w:asciiTheme="minorHAnsi" w:hAnsiTheme="minorHAnsi" w:cstheme="minorHAnsi"/>
          <w:sz w:val="22"/>
          <w:szCs w:val="22"/>
        </w:rPr>
        <w:t xml:space="preserve">ed by </w:t>
      </w:r>
      <w:r w:rsidR="00C9412C">
        <w:rPr>
          <w:rFonts w:asciiTheme="minorHAnsi" w:hAnsiTheme="minorHAnsi" w:cstheme="minorHAnsi"/>
          <w:sz w:val="22"/>
          <w:szCs w:val="22"/>
        </w:rPr>
        <w:t xml:space="preserve">a </w:t>
      </w:r>
      <w:r w:rsidR="001C3D35" w:rsidRPr="002A2493">
        <w:rPr>
          <w:rFonts w:asciiTheme="minorHAnsi" w:hAnsiTheme="minorHAnsi" w:cstheme="minorHAnsi"/>
          <w:sz w:val="22"/>
          <w:szCs w:val="22"/>
        </w:rPr>
        <w:t xml:space="preserve">multiple number of </w:t>
      </w:r>
      <w:r w:rsidR="00E717BA" w:rsidRPr="002A2493">
        <w:rPr>
          <w:rFonts w:asciiTheme="minorHAnsi" w:hAnsiTheme="minorHAnsi" w:cstheme="minorHAnsi"/>
          <w:sz w:val="22"/>
          <w:szCs w:val="22"/>
        </w:rPr>
        <w:t>shared water</w:t>
      </w:r>
      <w:r w:rsidR="001C3D35" w:rsidRPr="002A2493">
        <w:rPr>
          <w:rFonts w:asciiTheme="minorHAnsi" w:hAnsiTheme="minorHAnsi" w:cstheme="minorHAnsi"/>
          <w:sz w:val="22"/>
          <w:szCs w:val="22"/>
        </w:rPr>
        <w:t>courses</w:t>
      </w:r>
      <w:r w:rsidR="009814CE">
        <w:rPr>
          <w:rFonts w:asciiTheme="minorHAnsi" w:hAnsiTheme="minorHAnsi" w:cstheme="minorHAnsi"/>
          <w:sz w:val="22"/>
          <w:szCs w:val="22"/>
        </w:rPr>
        <w:t xml:space="preserve">. </w:t>
      </w:r>
      <w:r w:rsidR="00E717BA" w:rsidRPr="002A2493">
        <w:rPr>
          <w:rFonts w:asciiTheme="minorHAnsi" w:hAnsiTheme="minorHAnsi" w:cstheme="minorHAnsi"/>
          <w:sz w:val="22"/>
          <w:szCs w:val="22"/>
        </w:rPr>
        <w:t xml:space="preserve">Most major </w:t>
      </w:r>
      <w:r w:rsidRPr="002A2493">
        <w:rPr>
          <w:rFonts w:asciiTheme="minorHAnsi" w:hAnsiTheme="minorHAnsi" w:cstheme="minorHAnsi"/>
          <w:sz w:val="22"/>
          <w:szCs w:val="22"/>
        </w:rPr>
        <w:t xml:space="preserve">watercourses in the region are shared by two or more countries. </w:t>
      </w:r>
      <w:r w:rsidR="0038478C" w:rsidRPr="002A2493">
        <w:rPr>
          <w:rFonts w:asciiTheme="minorHAnsi" w:hAnsiTheme="minorHAnsi" w:cstheme="minorHAnsi"/>
          <w:sz w:val="22"/>
          <w:szCs w:val="22"/>
        </w:rPr>
        <w:t>The region has 15 shared river basins</w:t>
      </w:r>
      <w:r w:rsidR="00C9412C">
        <w:rPr>
          <w:rFonts w:asciiTheme="minorHAnsi" w:hAnsiTheme="minorHAnsi" w:cstheme="minorHAnsi"/>
          <w:sz w:val="22"/>
          <w:szCs w:val="22"/>
        </w:rPr>
        <w:t>,</w:t>
      </w:r>
      <w:r w:rsidR="0038478C" w:rsidRPr="002A2493">
        <w:rPr>
          <w:rFonts w:asciiTheme="minorHAnsi" w:hAnsiTheme="minorHAnsi" w:cstheme="minorHAnsi"/>
          <w:sz w:val="22"/>
          <w:szCs w:val="22"/>
        </w:rPr>
        <w:t xml:space="preserve"> of </w:t>
      </w:r>
      <w:r w:rsidR="00662A21">
        <w:rPr>
          <w:rFonts w:asciiTheme="minorHAnsi" w:hAnsiTheme="minorHAnsi" w:cstheme="minorHAnsi"/>
          <w:sz w:val="22"/>
          <w:szCs w:val="22"/>
        </w:rPr>
        <w:t xml:space="preserve">which </w:t>
      </w:r>
      <w:r w:rsidR="0038478C" w:rsidRPr="002A2493">
        <w:rPr>
          <w:rFonts w:asciiTheme="minorHAnsi" w:hAnsiTheme="minorHAnsi" w:cstheme="minorHAnsi"/>
          <w:sz w:val="22"/>
          <w:szCs w:val="22"/>
        </w:rPr>
        <w:t xml:space="preserve">13 are shared only by SADC </w:t>
      </w:r>
      <w:r w:rsidR="00C9412C">
        <w:rPr>
          <w:rFonts w:asciiTheme="minorHAnsi" w:hAnsiTheme="minorHAnsi" w:cstheme="minorHAnsi"/>
          <w:sz w:val="22"/>
          <w:szCs w:val="22"/>
        </w:rPr>
        <w:t>m</w:t>
      </w:r>
      <w:r w:rsidR="0038478C" w:rsidRPr="002A2493">
        <w:rPr>
          <w:rFonts w:asciiTheme="minorHAnsi" w:hAnsiTheme="minorHAnsi" w:cstheme="minorHAnsi"/>
          <w:sz w:val="22"/>
          <w:szCs w:val="22"/>
        </w:rPr>
        <w:t xml:space="preserve">ember </w:t>
      </w:r>
      <w:r w:rsidR="00C9412C">
        <w:rPr>
          <w:rFonts w:asciiTheme="minorHAnsi" w:hAnsiTheme="minorHAnsi" w:cstheme="minorHAnsi"/>
          <w:sz w:val="22"/>
          <w:szCs w:val="22"/>
        </w:rPr>
        <w:t>s</w:t>
      </w:r>
      <w:r w:rsidR="0038478C" w:rsidRPr="002A2493">
        <w:rPr>
          <w:rFonts w:asciiTheme="minorHAnsi" w:hAnsiTheme="minorHAnsi" w:cstheme="minorHAnsi"/>
          <w:sz w:val="22"/>
          <w:szCs w:val="22"/>
        </w:rPr>
        <w:t>tates.</w:t>
      </w:r>
      <w:r w:rsidR="001C3D35" w:rsidRPr="002A2493">
        <w:rPr>
          <w:rFonts w:asciiTheme="minorHAnsi" w:hAnsiTheme="minorHAnsi" w:cstheme="minorHAnsi"/>
          <w:sz w:val="22"/>
          <w:szCs w:val="22"/>
        </w:rPr>
        <w:t xml:space="preserve"> There are also about 30 shared aquifers that have been identified in the SADC region.</w:t>
      </w:r>
    </w:p>
    <w:p w:rsidR="00E717BA" w:rsidRPr="002A2493" w:rsidRDefault="00E717BA" w:rsidP="002A2493">
      <w:pPr>
        <w:pStyle w:val="Default"/>
        <w:jc w:val="both"/>
        <w:rPr>
          <w:rFonts w:asciiTheme="minorHAnsi" w:hAnsiTheme="minorHAnsi" w:cstheme="minorHAnsi"/>
          <w:sz w:val="22"/>
          <w:szCs w:val="22"/>
        </w:rPr>
      </w:pPr>
    </w:p>
    <w:p w:rsidR="007173F9" w:rsidRPr="002A2493" w:rsidRDefault="007173F9"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Shared watercourse</w:t>
      </w:r>
      <w:r w:rsidR="009814CE">
        <w:rPr>
          <w:rFonts w:asciiTheme="minorHAnsi" w:hAnsiTheme="minorHAnsi" w:cstheme="minorHAnsi"/>
          <w:sz w:val="22"/>
          <w:szCs w:val="22"/>
        </w:rPr>
        <w:t>s</w:t>
      </w:r>
      <w:r w:rsidRPr="002A2493">
        <w:rPr>
          <w:rFonts w:asciiTheme="minorHAnsi" w:hAnsiTheme="minorHAnsi" w:cstheme="minorHAnsi"/>
          <w:sz w:val="22"/>
          <w:szCs w:val="22"/>
        </w:rPr>
        <w:t xml:space="preserve"> </w:t>
      </w:r>
      <w:r w:rsidR="00572278" w:rsidRPr="002A2493">
        <w:rPr>
          <w:rFonts w:asciiTheme="minorHAnsi" w:hAnsiTheme="minorHAnsi" w:cstheme="minorHAnsi"/>
          <w:sz w:val="22"/>
          <w:szCs w:val="22"/>
        </w:rPr>
        <w:t xml:space="preserve">present tremendous opportunities for cooperation in managing the shared resources for regional economic development and integration. </w:t>
      </w:r>
      <w:r w:rsidRPr="002A2493">
        <w:rPr>
          <w:rFonts w:asciiTheme="minorHAnsi" w:hAnsiTheme="minorHAnsi" w:cstheme="minorHAnsi"/>
          <w:sz w:val="22"/>
          <w:szCs w:val="22"/>
        </w:rPr>
        <w:t>Since the mid-1990s</w:t>
      </w:r>
      <w:r w:rsidR="00C9412C">
        <w:rPr>
          <w:rFonts w:asciiTheme="minorHAnsi" w:hAnsiTheme="minorHAnsi" w:cstheme="minorHAnsi"/>
          <w:sz w:val="22"/>
          <w:szCs w:val="22"/>
        </w:rPr>
        <w:t>,</w:t>
      </w:r>
      <w:r w:rsidRPr="002A2493">
        <w:rPr>
          <w:rFonts w:asciiTheme="minorHAnsi" w:hAnsiTheme="minorHAnsi" w:cstheme="minorHAnsi"/>
          <w:sz w:val="22"/>
          <w:szCs w:val="22"/>
        </w:rPr>
        <w:t xml:space="preserve"> </w:t>
      </w:r>
      <w:r w:rsidR="00572278" w:rsidRPr="002A2493">
        <w:rPr>
          <w:rFonts w:asciiTheme="minorHAnsi" w:hAnsiTheme="minorHAnsi" w:cstheme="minorHAnsi"/>
          <w:sz w:val="22"/>
          <w:szCs w:val="22"/>
        </w:rPr>
        <w:t>SADC</w:t>
      </w:r>
      <w:r w:rsidRPr="002A2493">
        <w:rPr>
          <w:rFonts w:asciiTheme="minorHAnsi" w:hAnsiTheme="minorHAnsi" w:cstheme="minorHAnsi"/>
          <w:sz w:val="22"/>
          <w:szCs w:val="22"/>
        </w:rPr>
        <w:t xml:space="preserve"> </w:t>
      </w:r>
      <w:r w:rsidR="00572278" w:rsidRPr="002A2493">
        <w:rPr>
          <w:rFonts w:asciiTheme="minorHAnsi" w:hAnsiTheme="minorHAnsi" w:cstheme="minorHAnsi"/>
          <w:sz w:val="22"/>
          <w:szCs w:val="22"/>
        </w:rPr>
        <w:t>has</w:t>
      </w:r>
      <w:r w:rsidRPr="002A2493">
        <w:rPr>
          <w:rFonts w:asciiTheme="minorHAnsi" w:hAnsiTheme="minorHAnsi" w:cstheme="minorHAnsi"/>
          <w:sz w:val="22"/>
          <w:szCs w:val="22"/>
        </w:rPr>
        <w:t xml:space="preserve"> adopt</w:t>
      </w:r>
      <w:r w:rsidR="00572278" w:rsidRPr="002A2493">
        <w:rPr>
          <w:rFonts w:asciiTheme="minorHAnsi" w:hAnsiTheme="minorHAnsi" w:cstheme="minorHAnsi"/>
          <w:sz w:val="22"/>
          <w:szCs w:val="22"/>
        </w:rPr>
        <w:t>ed</w:t>
      </w:r>
      <w:r w:rsidRPr="002A2493">
        <w:rPr>
          <w:rFonts w:asciiTheme="minorHAnsi" w:hAnsiTheme="minorHAnsi" w:cstheme="minorHAnsi"/>
          <w:sz w:val="22"/>
          <w:szCs w:val="22"/>
        </w:rPr>
        <w:t xml:space="preserve"> a range of regional instruments to support the joint management of shared water resources, including the Protocol on Shared Watercourses and the </w:t>
      </w:r>
      <w:r w:rsidR="00302FBB" w:rsidRPr="00302FBB">
        <w:rPr>
          <w:rFonts w:asciiTheme="minorHAnsi" w:hAnsiTheme="minorHAnsi" w:cstheme="minorHAnsi"/>
          <w:sz w:val="22"/>
          <w:szCs w:val="22"/>
        </w:rPr>
        <w:t>RSAP</w:t>
      </w:r>
      <w:r w:rsidR="00302FBB">
        <w:rPr>
          <w:rFonts w:asciiTheme="minorHAnsi" w:hAnsiTheme="minorHAnsi" w:cstheme="minorHAnsi"/>
          <w:sz w:val="22"/>
          <w:szCs w:val="22"/>
        </w:rPr>
        <w:t xml:space="preserve"> </w:t>
      </w:r>
      <w:r w:rsidRPr="002A2493">
        <w:rPr>
          <w:rFonts w:asciiTheme="minorHAnsi" w:hAnsiTheme="minorHAnsi" w:cstheme="minorHAnsi"/>
          <w:sz w:val="22"/>
          <w:szCs w:val="22"/>
        </w:rPr>
        <w:t xml:space="preserve">on </w:t>
      </w:r>
      <w:r w:rsidR="00144869">
        <w:rPr>
          <w:rFonts w:asciiTheme="minorHAnsi" w:hAnsiTheme="minorHAnsi" w:cstheme="minorHAnsi"/>
          <w:sz w:val="22"/>
          <w:szCs w:val="22"/>
        </w:rPr>
        <w:t>IWRDM</w:t>
      </w:r>
      <w:r w:rsidRPr="002A2493">
        <w:rPr>
          <w:rFonts w:asciiTheme="minorHAnsi" w:hAnsiTheme="minorHAnsi" w:cstheme="minorHAnsi"/>
          <w:sz w:val="22"/>
          <w:szCs w:val="22"/>
        </w:rPr>
        <w:t xml:space="preserve">. </w:t>
      </w:r>
    </w:p>
    <w:p w:rsidR="007173F9" w:rsidRPr="002A2493" w:rsidRDefault="007173F9" w:rsidP="007173F9">
      <w:pPr>
        <w:pStyle w:val="Default"/>
        <w:rPr>
          <w:rFonts w:asciiTheme="minorHAnsi" w:hAnsiTheme="minorHAnsi" w:cstheme="minorHAnsi"/>
          <w:sz w:val="22"/>
          <w:szCs w:val="22"/>
        </w:rPr>
      </w:pPr>
    </w:p>
    <w:p w:rsidR="00572278" w:rsidRPr="002A2493" w:rsidRDefault="00572278"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In 1995, S</w:t>
      </w:r>
      <w:r w:rsidR="00AA196A">
        <w:rPr>
          <w:rFonts w:asciiTheme="minorHAnsi" w:hAnsiTheme="minorHAnsi" w:cstheme="minorHAnsi"/>
          <w:sz w:val="22"/>
          <w:szCs w:val="22"/>
        </w:rPr>
        <w:t>ADC m</w:t>
      </w:r>
      <w:r w:rsidR="007173F9" w:rsidRPr="002A2493">
        <w:rPr>
          <w:rFonts w:asciiTheme="minorHAnsi" w:hAnsiTheme="minorHAnsi" w:cstheme="minorHAnsi"/>
          <w:sz w:val="22"/>
          <w:szCs w:val="22"/>
        </w:rPr>
        <w:t xml:space="preserve">ember </w:t>
      </w:r>
      <w:r w:rsidR="00AA196A">
        <w:rPr>
          <w:rFonts w:asciiTheme="minorHAnsi" w:hAnsiTheme="minorHAnsi" w:cstheme="minorHAnsi"/>
          <w:sz w:val="22"/>
          <w:szCs w:val="22"/>
        </w:rPr>
        <w:t>s</w:t>
      </w:r>
      <w:r w:rsidR="007173F9" w:rsidRPr="002A2493">
        <w:rPr>
          <w:rFonts w:asciiTheme="minorHAnsi" w:hAnsiTheme="minorHAnsi" w:cstheme="minorHAnsi"/>
          <w:sz w:val="22"/>
          <w:szCs w:val="22"/>
        </w:rPr>
        <w:t>tates adopted the Protocol on Shared Watercourses</w:t>
      </w:r>
      <w:r w:rsidRPr="002A2493">
        <w:rPr>
          <w:rFonts w:asciiTheme="minorHAnsi" w:hAnsiTheme="minorHAnsi" w:cstheme="minorHAnsi"/>
          <w:sz w:val="22"/>
          <w:szCs w:val="22"/>
        </w:rPr>
        <w:t xml:space="preserve"> to provide a framework for managing shared watercourse</w:t>
      </w:r>
      <w:r w:rsidR="00C9412C">
        <w:rPr>
          <w:rFonts w:asciiTheme="minorHAnsi" w:hAnsiTheme="minorHAnsi" w:cstheme="minorHAnsi"/>
          <w:sz w:val="22"/>
          <w:szCs w:val="22"/>
        </w:rPr>
        <w:t>s</w:t>
      </w:r>
      <w:r w:rsidRPr="002A2493">
        <w:rPr>
          <w:rFonts w:asciiTheme="minorHAnsi" w:hAnsiTheme="minorHAnsi" w:cstheme="minorHAnsi"/>
          <w:sz w:val="22"/>
          <w:szCs w:val="22"/>
        </w:rPr>
        <w:t xml:space="preserve"> in the region. </w:t>
      </w:r>
      <w:r w:rsidR="007173F9" w:rsidRPr="002A2493">
        <w:rPr>
          <w:rFonts w:asciiTheme="minorHAnsi" w:hAnsiTheme="minorHAnsi" w:cstheme="minorHAnsi"/>
          <w:sz w:val="22"/>
          <w:szCs w:val="22"/>
        </w:rPr>
        <w:t>The Protocol was revised in 2000 to reflect the principles adopted in the United Nations Convention on the Law of the Non-Navigational Uses of International Watercourses</w:t>
      </w:r>
      <w:r w:rsidR="00F53844">
        <w:rPr>
          <w:rFonts w:asciiTheme="minorHAnsi" w:hAnsiTheme="minorHAnsi" w:cstheme="minorHAnsi"/>
          <w:sz w:val="22"/>
          <w:szCs w:val="22"/>
        </w:rPr>
        <w:t>,</w:t>
      </w:r>
      <w:r w:rsidR="001C3D35" w:rsidRPr="002A2493">
        <w:rPr>
          <w:rFonts w:asciiTheme="minorHAnsi" w:hAnsiTheme="minorHAnsi" w:cstheme="minorHAnsi"/>
          <w:sz w:val="22"/>
          <w:szCs w:val="22"/>
        </w:rPr>
        <w:t xml:space="preserve"> and </w:t>
      </w:r>
      <w:r w:rsidR="00F53844">
        <w:rPr>
          <w:rFonts w:asciiTheme="minorHAnsi" w:hAnsiTheme="minorHAnsi" w:cstheme="minorHAnsi"/>
          <w:sz w:val="22"/>
          <w:szCs w:val="22"/>
        </w:rPr>
        <w:t xml:space="preserve">to </w:t>
      </w:r>
      <w:r w:rsidR="001C3D35" w:rsidRPr="002A2493">
        <w:rPr>
          <w:rFonts w:asciiTheme="minorHAnsi" w:hAnsiTheme="minorHAnsi" w:cstheme="minorHAnsi"/>
          <w:sz w:val="22"/>
          <w:szCs w:val="22"/>
        </w:rPr>
        <w:t>respond to some of the changes in the international comments from member states</w:t>
      </w:r>
      <w:r w:rsidR="007173F9" w:rsidRPr="002A2493">
        <w:rPr>
          <w:rFonts w:asciiTheme="minorHAnsi" w:hAnsiTheme="minorHAnsi" w:cstheme="minorHAnsi"/>
          <w:sz w:val="22"/>
          <w:szCs w:val="22"/>
        </w:rPr>
        <w:t xml:space="preserve">. </w:t>
      </w:r>
    </w:p>
    <w:p w:rsidR="00572278" w:rsidRPr="002A2493" w:rsidRDefault="00572278" w:rsidP="007173F9">
      <w:pPr>
        <w:pStyle w:val="Default"/>
        <w:rPr>
          <w:rFonts w:asciiTheme="minorHAnsi" w:hAnsiTheme="minorHAnsi" w:cstheme="minorHAnsi"/>
          <w:sz w:val="22"/>
          <w:szCs w:val="22"/>
        </w:rPr>
      </w:pPr>
    </w:p>
    <w:p w:rsidR="007173F9" w:rsidRPr="002A2493" w:rsidRDefault="007173F9"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The Revised Protocol came</w:t>
      </w:r>
      <w:r w:rsidR="00572278" w:rsidRPr="002A2493">
        <w:rPr>
          <w:rFonts w:asciiTheme="minorHAnsi" w:hAnsiTheme="minorHAnsi" w:cstheme="minorHAnsi"/>
          <w:sz w:val="22"/>
          <w:szCs w:val="22"/>
        </w:rPr>
        <w:t xml:space="preserve"> into force in September 2003. </w:t>
      </w:r>
      <w:r w:rsidRPr="002A2493">
        <w:rPr>
          <w:rFonts w:asciiTheme="minorHAnsi" w:hAnsiTheme="minorHAnsi" w:cstheme="minorHAnsi"/>
          <w:sz w:val="22"/>
          <w:szCs w:val="22"/>
        </w:rPr>
        <w:t>The objective of the Protocol is to “foster close and coordinated cooperation in the management, protection and utili</w:t>
      </w:r>
      <w:r w:rsidR="00F53844">
        <w:rPr>
          <w:rFonts w:asciiTheme="minorHAnsi" w:hAnsiTheme="minorHAnsi" w:cstheme="minorHAnsi"/>
          <w:sz w:val="22"/>
          <w:szCs w:val="22"/>
        </w:rPr>
        <w:t>z</w:t>
      </w:r>
      <w:r w:rsidRPr="002A2493">
        <w:rPr>
          <w:rFonts w:asciiTheme="minorHAnsi" w:hAnsiTheme="minorHAnsi" w:cstheme="minorHAnsi"/>
          <w:sz w:val="22"/>
          <w:szCs w:val="22"/>
        </w:rPr>
        <w:t>ation of shared watercourses</w:t>
      </w:r>
      <w:r w:rsidR="00F53844">
        <w:rPr>
          <w:rFonts w:asciiTheme="minorHAnsi" w:hAnsiTheme="minorHAnsi" w:cstheme="minorHAnsi"/>
          <w:sz w:val="22"/>
          <w:szCs w:val="22"/>
        </w:rPr>
        <w:t>,</w:t>
      </w:r>
      <w:r w:rsidRPr="002A2493">
        <w:rPr>
          <w:rFonts w:asciiTheme="minorHAnsi" w:hAnsiTheme="minorHAnsi" w:cstheme="minorHAnsi"/>
          <w:sz w:val="22"/>
          <w:szCs w:val="22"/>
        </w:rPr>
        <w:t xml:space="preserve"> and to advance the SADC agenda of regional integration and poverty alleviation</w:t>
      </w:r>
      <w:r w:rsidR="00F53844">
        <w:rPr>
          <w:rFonts w:asciiTheme="minorHAnsi" w:hAnsiTheme="minorHAnsi" w:cstheme="minorHAnsi"/>
          <w:sz w:val="22"/>
          <w:szCs w:val="22"/>
        </w:rPr>
        <w:t>.</w:t>
      </w:r>
      <w:r w:rsidRPr="002A2493">
        <w:rPr>
          <w:rFonts w:asciiTheme="minorHAnsi" w:hAnsiTheme="minorHAnsi" w:cstheme="minorHAnsi"/>
          <w:sz w:val="22"/>
          <w:szCs w:val="22"/>
        </w:rPr>
        <w:t xml:space="preserve">” The principles in the Protocol are operationalized through the </w:t>
      </w:r>
      <w:r w:rsidR="00302FBB">
        <w:rPr>
          <w:rFonts w:asciiTheme="minorHAnsi" w:hAnsiTheme="minorHAnsi" w:cstheme="minorHAnsi"/>
          <w:sz w:val="22"/>
          <w:szCs w:val="22"/>
        </w:rPr>
        <w:t>RSAP</w:t>
      </w:r>
      <w:r w:rsidRPr="002A2493">
        <w:rPr>
          <w:rFonts w:asciiTheme="minorHAnsi" w:hAnsiTheme="minorHAnsi" w:cstheme="minorHAnsi"/>
          <w:sz w:val="22"/>
          <w:szCs w:val="22"/>
        </w:rPr>
        <w:t xml:space="preserve"> on I</w:t>
      </w:r>
      <w:r w:rsidR="00144869">
        <w:rPr>
          <w:rFonts w:asciiTheme="minorHAnsi" w:hAnsiTheme="minorHAnsi" w:cstheme="minorHAnsi"/>
          <w:sz w:val="22"/>
          <w:szCs w:val="22"/>
        </w:rPr>
        <w:t>WRDM</w:t>
      </w:r>
      <w:r w:rsidR="002F3B5D" w:rsidRPr="002A2493">
        <w:rPr>
          <w:rFonts w:asciiTheme="minorHAnsi" w:hAnsiTheme="minorHAnsi" w:cstheme="minorHAnsi"/>
          <w:sz w:val="22"/>
          <w:szCs w:val="22"/>
        </w:rPr>
        <w:t xml:space="preserve"> </w:t>
      </w:r>
      <w:r w:rsidR="00F53844">
        <w:rPr>
          <w:rFonts w:asciiTheme="minorHAnsi" w:hAnsiTheme="minorHAnsi" w:cstheme="minorHAnsi"/>
          <w:sz w:val="22"/>
          <w:szCs w:val="22"/>
        </w:rPr>
        <w:t>via</w:t>
      </w:r>
      <w:r w:rsidR="00F53844" w:rsidRPr="002A2493">
        <w:rPr>
          <w:rFonts w:asciiTheme="minorHAnsi" w:hAnsiTheme="minorHAnsi" w:cstheme="minorHAnsi"/>
          <w:sz w:val="22"/>
          <w:szCs w:val="22"/>
        </w:rPr>
        <w:t xml:space="preserve"> </w:t>
      </w:r>
      <w:r w:rsidRPr="002A2493">
        <w:rPr>
          <w:rFonts w:asciiTheme="minorHAnsi" w:hAnsiTheme="minorHAnsi" w:cstheme="minorHAnsi"/>
          <w:sz w:val="22"/>
          <w:szCs w:val="22"/>
        </w:rPr>
        <w:t>a series of defined activities.</w:t>
      </w:r>
    </w:p>
    <w:p w:rsidR="007173F9" w:rsidRPr="002A2493" w:rsidRDefault="007173F9" w:rsidP="007173F9">
      <w:pPr>
        <w:pStyle w:val="Default"/>
        <w:rPr>
          <w:rFonts w:asciiTheme="minorHAnsi" w:hAnsiTheme="minorHAnsi" w:cstheme="minorHAnsi"/>
          <w:sz w:val="22"/>
          <w:szCs w:val="22"/>
        </w:rPr>
      </w:pPr>
    </w:p>
    <w:p w:rsidR="006F7BE8" w:rsidRPr="002A2493" w:rsidRDefault="00486595" w:rsidP="00486595">
      <w:pPr>
        <w:pStyle w:val="Heading1"/>
        <w:spacing w:before="0"/>
        <w:rPr>
          <w:b/>
          <w:sz w:val="22"/>
        </w:rPr>
      </w:pPr>
      <w:bookmarkStart w:id="2" w:name="_Toc526348668"/>
      <w:r w:rsidRPr="002A2493">
        <w:rPr>
          <w:b/>
          <w:sz w:val="22"/>
        </w:rPr>
        <w:t>1.2</w:t>
      </w:r>
      <w:r w:rsidRPr="002A2493">
        <w:rPr>
          <w:b/>
          <w:sz w:val="22"/>
        </w:rPr>
        <w:tab/>
      </w:r>
      <w:r w:rsidR="006F7BE8" w:rsidRPr="002A2493">
        <w:rPr>
          <w:b/>
          <w:sz w:val="22"/>
        </w:rPr>
        <w:t>SADC Reg</w:t>
      </w:r>
      <w:r w:rsidRPr="002A2493">
        <w:rPr>
          <w:b/>
          <w:sz w:val="22"/>
        </w:rPr>
        <w:t>ional Strategic Action Plan</w:t>
      </w:r>
      <w:bookmarkEnd w:id="2"/>
      <w:r w:rsidRPr="002A2493">
        <w:rPr>
          <w:b/>
          <w:sz w:val="22"/>
        </w:rPr>
        <w:t xml:space="preserve"> </w:t>
      </w:r>
    </w:p>
    <w:p w:rsidR="00176D26" w:rsidRPr="002A2493" w:rsidRDefault="0038478C"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 xml:space="preserve">The SADC Protocol on Shared Watercourses is the cooperation framework to guide joint development and management of the resources. The SADC Regional Policy and Strategy for the </w:t>
      </w:r>
      <w:r w:rsidR="004471F3">
        <w:rPr>
          <w:rFonts w:asciiTheme="minorHAnsi" w:hAnsiTheme="minorHAnsi" w:cstheme="minorHAnsi"/>
          <w:sz w:val="22"/>
          <w:szCs w:val="22"/>
        </w:rPr>
        <w:t>w</w:t>
      </w:r>
      <w:r w:rsidRPr="002A2493">
        <w:rPr>
          <w:rFonts w:asciiTheme="minorHAnsi" w:hAnsiTheme="minorHAnsi" w:cstheme="minorHAnsi"/>
          <w:sz w:val="22"/>
          <w:szCs w:val="22"/>
        </w:rPr>
        <w:t>ater sector have</w:t>
      </w:r>
      <w:r w:rsidR="002F2A7D">
        <w:rPr>
          <w:rFonts w:asciiTheme="minorHAnsi" w:hAnsiTheme="minorHAnsi" w:cstheme="minorHAnsi"/>
          <w:sz w:val="22"/>
          <w:szCs w:val="22"/>
        </w:rPr>
        <w:t xml:space="preserve"> </w:t>
      </w:r>
      <w:r w:rsidRPr="002A2493">
        <w:rPr>
          <w:rFonts w:asciiTheme="minorHAnsi" w:hAnsiTheme="minorHAnsi" w:cstheme="minorHAnsi"/>
          <w:sz w:val="22"/>
          <w:szCs w:val="22"/>
        </w:rPr>
        <w:t xml:space="preserve">been developed and these are implemented through the </w:t>
      </w:r>
      <w:r w:rsidR="00BC3B70">
        <w:rPr>
          <w:rFonts w:asciiTheme="minorHAnsi" w:hAnsiTheme="minorHAnsi" w:cstheme="minorHAnsi"/>
          <w:sz w:val="22"/>
          <w:szCs w:val="22"/>
        </w:rPr>
        <w:t>RSAP on IWR</w:t>
      </w:r>
      <w:r w:rsidR="00144869">
        <w:rPr>
          <w:rFonts w:asciiTheme="minorHAnsi" w:hAnsiTheme="minorHAnsi" w:cstheme="minorHAnsi"/>
          <w:sz w:val="22"/>
          <w:szCs w:val="22"/>
        </w:rPr>
        <w:t>D</w:t>
      </w:r>
      <w:r w:rsidR="00BC3B70">
        <w:rPr>
          <w:rFonts w:asciiTheme="minorHAnsi" w:hAnsiTheme="minorHAnsi" w:cstheme="minorHAnsi"/>
          <w:sz w:val="22"/>
          <w:szCs w:val="22"/>
        </w:rPr>
        <w:t>M</w:t>
      </w:r>
      <w:r w:rsidRPr="002A2493">
        <w:rPr>
          <w:rFonts w:asciiTheme="minorHAnsi" w:hAnsiTheme="minorHAnsi" w:cstheme="minorHAnsi"/>
          <w:sz w:val="22"/>
          <w:szCs w:val="22"/>
        </w:rPr>
        <w:t xml:space="preserve"> to ensure </w:t>
      </w:r>
      <w:r w:rsidR="002F2A7D">
        <w:rPr>
          <w:rFonts w:asciiTheme="minorHAnsi" w:hAnsiTheme="minorHAnsi" w:cstheme="minorHAnsi"/>
          <w:sz w:val="22"/>
          <w:szCs w:val="22"/>
        </w:rPr>
        <w:t xml:space="preserve">that </w:t>
      </w:r>
      <w:r w:rsidRPr="002A2493">
        <w:rPr>
          <w:rFonts w:asciiTheme="minorHAnsi" w:hAnsiTheme="minorHAnsi" w:cstheme="minorHAnsi"/>
          <w:sz w:val="22"/>
          <w:szCs w:val="22"/>
        </w:rPr>
        <w:t xml:space="preserve">the aspirations of the Protocol are implemented. </w:t>
      </w:r>
    </w:p>
    <w:p w:rsidR="00176D26" w:rsidRPr="002A2493" w:rsidRDefault="00176D26" w:rsidP="007173F9">
      <w:pPr>
        <w:pStyle w:val="Default"/>
        <w:rPr>
          <w:rFonts w:asciiTheme="minorHAnsi" w:hAnsiTheme="minorHAnsi" w:cstheme="minorHAnsi"/>
          <w:sz w:val="22"/>
          <w:szCs w:val="22"/>
        </w:rPr>
      </w:pPr>
    </w:p>
    <w:p w:rsidR="00176D26" w:rsidRPr="002A2493" w:rsidRDefault="00176D26"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 xml:space="preserve">The main objective of the RSAP is to provide a sustainable enabling environment, leadership and coordination in water resources strategic planning, use and infrastructure development through </w:t>
      </w:r>
      <w:r w:rsidR="004F6A9B">
        <w:rPr>
          <w:rFonts w:asciiTheme="minorHAnsi" w:hAnsiTheme="minorHAnsi" w:cstheme="minorHAnsi"/>
          <w:sz w:val="22"/>
          <w:szCs w:val="22"/>
        </w:rPr>
        <w:t xml:space="preserve">the </w:t>
      </w:r>
      <w:r w:rsidRPr="002A2493">
        <w:rPr>
          <w:rFonts w:asciiTheme="minorHAnsi" w:hAnsiTheme="minorHAnsi" w:cstheme="minorHAnsi"/>
          <w:sz w:val="22"/>
          <w:szCs w:val="22"/>
        </w:rPr>
        <w:t>application of integrated water resources</w:t>
      </w:r>
      <w:r w:rsidR="00231705">
        <w:rPr>
          <w:rFonts w:asciiTheme="minorHAnsi" w:hAnsiTheme="minorHAnsi" w:cstheme="minorHAnsi"/>
          <w:sz w:val="22"/>
          <w:szCs w:val="22"/>
        </w:rPr>
        <w:t xml:space="preserve"> management</w:t>
      </w:r>
      <w:r w:rsidRPr="002A2493">
        <w:rPr>
          <w:rFonts w:asciiTheme="minorHAnsi" w:hAnsiTheme="minorHAnsi" w:cstheme="minorHAnsi"/>
          <w:sz w:val="22"/>
          <w:szCs w:val="22"/>
        </w:rPr>
        <w:t xml:space="preserve"> (IWRM) at member state, regional, river basin and community level</w:t>
      </w:r>
      <w:r w:rsidR="004F6A9B">
        <w:rPr>
          <w:rFonts w:asciiTheme="minorHAnsi" w:hAnsiTheme="minorHAnsi" w:cstheme="minorHAnsi"/>
          <w:sz w:val="22"/>
          <w:szCs w:val="22"/>
        </w:rPr>
        <w:t>s</w:t>
      </w:r>
      <w:r w:rsidRPr="002A2493">
        <w:rPr>
          <w:rFonts w:asciiTheme="minorHAnsi" w:hAnsiTheme="minorHAnsi" w:cstheme="minorHAnsi"/>
          <w:sz w:val="22"/>
          <w:szCs w:val="22"/>
        </w:rPr>
        <w:t xml:space="preserve">. </w:t>
      </w:r>
    </w:p>
    <w:p w:rsidR="00176D26" w:rsidRPr="002A2493" w:rsidRDefault="00176D26" w:rsidP="007173F9">
      <w:pPr>
        <w:pStyle w:val="Default"/>
        <w:rPr>
          <w:rFonts w:asciiTheme="minorHAnsi" w:hAnsiTheme="minorHAnsi" w:cstheme="minorHAnsi"/>
          <w:sz w:val="22"/>
          <w:szCs w:val="22"/>
        </w:rPr>
      </w:pPr>
    </w:p>
    <w:p w:rsidR="00130D0A" w:rsidRPr="002A2493" w:rsidRDefault="00176D26"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The first SADC R</w:t>
      </w:r>
      <w:r w:rsidR="00144869">
        <w:rPr>
          <w:rFonts w:asciiTheme="minorHAnsi" w:hAnsiTheme="minorHAnsi" w:cstheme="minorHAnsi"/>
          <w:sz w:val="22"/>
          <w:szCs w:val="22"/>
        </w:rPr>
        <w:t>SAP (</w:t>
      </w:r>
      <w:r w:rsidRPr="002A2493">
        <w:rPr>
          <w:rFonts w:asciiTheme="minorHAnsi" w:hAnsiTheme="minorHAnsi" w:cstheme="minorHAnsi"/>
          <w:sz w:val="22"/>
          <w:szCs w:val="22"/>
        </w:rPr>
        <w:t>RSAP I: 1999</w:t>
      </w:r>
      <w:r w:rsidR="004F6A9B">
        <w:rPr>
          <w:rFonts w:asciiTheme="minorHAnsi" w:hAnsiTheme="minorHAnsi" w:cstheme="minorHAnsi"/>
          <w:sz w:val="22"/>
          <w:szCs w:val="22"/>
        </w:rPr>
        <w:t>-</w:t>
      </w:r>
      <w:r w:rsidRPr="002A2493">
        <w:rPr>
          <w:rFonts w:asciiTheme="minorHAnsi" w:hAnsiTheme="minorHAnsi" w:cstheme="minorHAnsi"/>
          <w:sz w:val="22"/>
          <w:szCs w:val="22"/>
        </w:rPr>
        <w:t xml:space="preserve">2004) focused </w:t>
      </w:r>
      <w:r w:rsidR="004F6A9B">
        <w:rPr>
          <w:rFonts w:asciiTheme="minorHAnsi" w:hAnsiTheme="minorHAnsi" w:cstheme="minorHAnsi"/>
          <w:sz w:val="22"/>
          <w:szCs w:val="22"/>
        </w:rPr>
        <w:t>on</w:t>
      </w:r>
      <w:r w:rsidR="004F6A9B" w:rsidRPr="002A2493">
        <w:rPr>
          <w:rFonts w:asciiTheme="minorHAnsi" w:hAnsiTheme="minorHAnsi" w:cstheme="minorHAnsi"/>
          <w:sz w:val="22"/>
          <w:szCs w:val="22"/>
        </w:rPr>
        <w:t xml:space="preserve"> </w:t>
      </w:r>
      <w:r w:rsidRPr="002A2493">
        <w:rPr>
          <w:rFonts w:asciiTheme="minorHAnsi" w:hAnsiTheme="minorHAnsi" w:cstheme="minorHAnsi"/>
          <w:sz w:val="22"/>
          <w:szCs w:val="22"/>
        </w:rPr>
        <w:t>providing the enabling environment and achieved its objective. RSAP II (2005</w:t>
      </w:r>
      <w:r w:rsidR="004F6A9B">
        <w:rPr>
          <w:rFonts w:asciiTheme="minorHAnsi" w:hAnsiTheme="minorHAnsi" w:cstheme="minorHAnsi"/>
          <w:sz w:val="22"/>
          <w:szCs w:val="22"/>
        </w:rPr>
        <w:t>-</w:t>
      </w:r>
      <w:r w:rsidRPr="002A2493">
        <w:rPr>
          <w:rFonts w:asciiTheme="minorHAnsi" w:hAnsiTheme="minorHAnsi" w:cstheme="minorHAnsi"/>
          <w:sz w:val="22"/>
          <w:szCs w:val="22"/>
        </w:rPr>
        <w:t xml:space="preserve">2010) focused on infrastructure development while continuing to strengthen the enabling environment and attained its objective. RSAP III </w:t>
      </w:r>
      <w:r w:rsidR="00F01887">
        <w:rPr>
          <w:rFonts w:asciiTheme="minorHAnsi" w:hAnsiTheme="minorHAnsi" w:cstheme="minorHAnsi"/>
          <w:sz w:val="22"/>
          <w:szCs w:val="22"/>
        </w:rPr>
        <w:t xml:space="preserve">(2011 – 2015) </w:t>
      </w:r>
      <w:r w:rsidRPr="002A2493">
        <w:rPr>
          <w:rFonts w:asciiTheme="minorHAnsi" w:hAnsiTheme="minorHAnsi" w:cstheme="minorHAnsi"/>
          <w:sz w:val="22"/>
          <w:szCs w:val="22"/>
        </w:rPr>
        <w:t xml:space="preserve">was designed to provide an effective and dependable framework </w:t>
      </w:r>
      <w:r w:rsidR="004F6A9B">
        <w:rPr>
          <w:rFonts w:asciiTheme="minorHAnsi" w:hAnsiTheme="minorHAnsi" w:cstheme="minorHAnsi"/>
          <w:sz w:val="22"/>
          <w:szCs w:val="22"/>
        </w:rPr>
        <w:t xml:space="preserve">that </w:t>
      </w:r>
      <w:r w:rsidRPr="002A2493">
        <w:rPr>
          <w:rFonts w:asciiTheme="minorHAnsi" w:hAnsiTheme="minorHAnsi" w:cstheme="minorHAnsi"/>
          <w:sz w:val="22"/>
          <w:szCs w:val="22"/>
        </w:rPr>
        <w:t>contribut</w:t>
      </w:r>
      <w:r w:rsidR="004F6A9B">
        <w:rPr>
          <w:rFonts w:asciiTheme="minorHAnsi" w:hAnsiTheme="minorHAnsi" w:cstheme="minorHAnsi"/>
          <w:sz w:val="22"/>
          <w:szCs w:val="22"/>
        </w:rPr>
        <w:t>ed</w:t>
      </w:r>
      <w:r w:rsidRPr="002A2493">
        <w:rPr>
          <w:rFonts w:asciiTheme="minorHAnsi" w:hAnsiTheme="minorHAnsi" w:cstheme="minorHAnsi"/>
          <w:sz w:val="22"/>
          <w:szCs w:val="22"/>
        </w:rPr>
        <w:t xml:space="preserve"> to poverty reduction, regional integration, peace and security</w:t>
      </w:r>
      <w:r w:rsidR="004F6A9B">
        <w:rPr>
          <w:rFonts w:asciiTheme="minorHAnsi" w:hAnsiTheme="minorHAnsi" w:cstheme="minorHAnsi"/>
          <w:sz w:val="22"/>
          <w:szCs w:val="22"/>
        </w:rPr>
        <w:t>,</w:t>
      </w:r>
      <w:r w:rsidRPr="002A2493">
        <w:rPr>
          <w:rFonts w:asciiTheme="minorHAnsi" w:hAnsiTheme="minorHAnsi" w:cstheme="minorHAnsi"/>
          <w:sz w:val="22"/>
          <w:szCs w:val="22"/>
        </w:rPr>
        <w:t xml:space="preserve"> and socioeconomic development. </w:t>
      </w:r>
    </w:p>
    <w:p w:rsidR="00130D0A" w:rsidRPr="002A2493" w:rsidRDefault="00130D0A" w:rsidP="00486595">
      <w:pPr>
        <w:pStyle w:val="Default"/>
        <w:rPr>
          <w:rFonts w:asciiTheme="minorHAnsi" w:hAnsiTheme="minorHAnsi" w:cstheme="minorHAnsi"/>
          <w:sz w:val="22"/>
          <w:szCs w:val="22"/>
        </w:rPr>
      </w:pPr>
    </w:p>
    <w:p w:rsidR="00486595" w:rsidRPr="002A2493" w:rsidRDefault="00176D26"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lastRenderedPageBreak/>
        <w:t xml:space="preserve">The goal of the RSAP III was to strengthen the enabling environment for regional water governance, water management and infrastructure development through the application of </w:t>
      </w:r>
      <w:r w:rsidR="00144869">
        <w:rPr>
          <w:rFonts w:asciiTheme="minorHAnsi" w:hAnsiTheme="minorHAnsi" w:cstheme="minorHAnsi"/>
          <w:sz w:val="22"/>
          <w:szCs w:val="22"/>
        </w:rPr>
        <w:t>IWRM</w:t>
      </w:r>
      <w:r w:rsidRPr="002A2493">
        <w:rPr>
          <w:rFonts w:asciiTheme="minorHAnsi" w:hAnsiTheme="minorHAnsi" w:cstheme="minorHAnsi"/>
          <w:sz w:val="22"/>
          <w:szCs w:val="22"/>
        </w:rPr>
        <w:t>. RSAP III built on the work of RSAP I and II of ensuring that the enabling environment is sustained but focusing on infrastructure development</w:t>
      </w:r>
      <w:r w:rsidR="008E3F8B" w:rsidRPr="002A2493">
        <w:rPr>
          <w:rFonts w:asciiTheme="minorHAnsi" w:hAnsiTheme="minorHAnsi" w:cstheme="minorHAnsi"/>
          <w:sz w:val="22"/>
          <w:szCs w:val="22"/>
        </w:rPr>
        <w:t>.</w:t>
      </w:r>
      <w:r w:rsidR="00486595" w:rsidRPr="002A2493">
        <w:rPr>
          <w:rFonts w:asciiTheme="minorHAnsi" w:hAnsiTheme="minorHAnsi" w:cstheme="minorHAnsi"/>
          <w:sz w:val="22"/>
          <w:szCs w:val="22"/>
        </w:rPr>
        <w:t xml:space="preserve"> The focus of the current RSAP IV (2016-2020) is to unlock the potential for water and related resources to play its role as an engine and catalyst for socioeconomic development</w:t>
      </w:r>
      <w:r w:rsidR="00231705">
        <w:rPr>
          <w:rFonts w:asciiTheme="minorHAnsi" w:hAnsiTheme="minorHAnsi" w:cstheme="minorHAnsi"/>
          <w:sz w:val="22"/>
          <w:szCs w:val="22"/>
        </w:rPr>
        <w:t>.</w:t>
      </w:r>
      <w:r w:rsidR="00486595" w:rsidRPr="002A2493">
        <w:rPr>
          <w:rFonts w:asciiTheme="minorHAnsi" w:hAnsiTheme="minorHAnsi" w:cstheme="minorHAnsi"/>
          <w:i/>
        </w:rPr>
        <w:t xml:space="preserve"> </w:t>
      </w:r>
    </w:p>
    <w:p w:rsidR="00486595" w:rsidRPr="002A2493" w:rsidRDefault="00486595" w:rsidP="004772DA">
      <w:pPr>
        <w:pStyle w:val="Default"/>
        <w:rPr>
          <w:rFonts w:asciiTheme="minorHAnsi" w:hAnsiTheme="minorHAnsi" w:cstheme="minorHAnsi"/>
          <w:sz w:val="22"/>
          <w:szCs w:val="22"/>
        </w:rPr>
      </w:pPr>
    </w:p>
    <w:p w:rsidR="00486595" w:rsidRPr="002A2493" w:rsidRDefault="001F7A04" w:rsidP="004772DA">
      <w:pPr>
        <w:pStyle w:val="Heading1"/>
        <w:spacing w:before="0" w:line="240" w:lineRule="auto"/>
        <w:rPr>
          <w:b/>
          <w:sz w:val="22"/>
        </w:rPr>
      </w:pPr>
      <w:bookmarkStart w:id="3" w:name="_Toc526348669"/>
      <w:r w:rsidRPr="002A2493">
        <w:rPr>
          <w:b/>
          <w:sz w:val="22"/>
        </w:rPr>
        <w:t>2.0</w:t>
      </w:r>
      <w:r w:rsidRPr="002A2493">
        <w:rPr>
          <w:b/>
          <w:sz w:val="22"/>
        </w:rPr>
        <w:tab/>
      </w:r>
      <w:r w:rsidR="00486595" w:rsidRPr="002A2493">
        <w:rPr>
          <w:b/>
          <w:sz w:val="22"/>
        </w:rPr>
        <w:t>SADC Regional Strategic Action Plan IV</w:t>
      </w:r>
      <w:bookmarkEnd w:id="3"/>
    </w:p>
    <w:p w:rsidR="001F7A04" w:rsidRPr="002A2493" w:rsidRDefault="001F7A04" w:rsidP="004772DA">
      <w:pPr>
        <w:spacing w:after="0" w:line="240" w:lineRule="auto"/>
        <w:jc w:val="both"/>
      </w:pPr>
      <w:r w:rsidRPr="002A2493">
        <w:rPr>
          <w:rFonts w:cstheme="minorHAnsi"/>
        </w:rPr>
        <w:t xml:space="preserve">The RSAP IV is implemented by the SADC Secretariat through the Water Division, within the Directorate of Infrastructure and Services. </w:t>
      </w:r>
      <w:r w:rsidRPr="002A2493">
        <w:rPr>
          <w:rFonts w:cstheme="minorHAnsi"/>
          <w:color w:val="000000"/>
        </w:rPr>
        <w:t xml:space="preserve">The RSAP IV provides the focus for the SADC Water Sector </w:t>
      </w:r>
      <w:r w:rsidRPr="002A2493">
        <w:rPr>
          <w:rFonts w:cstheme="minorHAnsi"/>
        </w:rPr>
        <w:t xml:space="preserve">for the period between January 2016 </w:t>
      </w:r>
      <w:r w:rsidR="00704552">
        <w:rPr>
          <w:rFonts w:cstheme="minorHAnsi"/>
        </w:rPr>
        <w:t>and</w:t>
      </w:r>
      <w:r w:rsidR="00704552" w:rsidRPr="002A2493">
        <w:rPr>
          <w:rFonts w:cstheme="minorHAnsi"/>
        </w:rPr>
        <w:t xml:space="preserve"> </w:t>
      </w:r>
      <w:r w:rsidRPr="002A2493">
        <w:rPr>
          <w:rFonts w:cstheme="minorHAnsi"/>
        </w:rPr>
        <w:t>December 2020</w:t>
      </w:r>
      <w:r w:rsidR="00704552">
        <w:rPr>
          <w:rFonts w:cstheme="minorHAnsi"/>
        </w:rPr>
        <w:t>,</w:t>
      </w:r>
      <w:r w:rsidRPr="002A2493">
        <w:rPr>
          <w:rFonts w:cstheme="minorHAnsi"/>
        </w:rPr>
        <w:t xml:space="preserve"> </w:t>
      </w:r>
      <w:r w:rsidRPr="002A2493">
        <w:rPr>
          <w:rFonts w:cstheme="minorHAnsi"/>
          <w:color w:val="000000"/>
        </w:rPr>
        <w:t xml:space="preserve">and aims at implementing priority interventions of the </w:t>
      </w:r>
      <w:r w:rsidRPr="00800426">
        <w:rPr>
          <w:rFonts w:cstheme="minorHAnsi"/>
          <w:color w:val="000000"/>
        </w:rPr>
        <w:t>Regional Water Strategy</w:t>
      </w:r>
      <w:r w:rsidR="00853D4B">
        <w:rPr>
          <w:rFonts w:cstheme="minorHAnsi"/>
          <w:color w:val="000000"/>
        </w:rPr>
        <w:t xml:space="preserve"> and</w:t>
      </w:r>
      <w:r w:rsidR="00692C00">
        <w:rPr>
          <w:rFonts w:cstheme="minorHAnsi"/>
          <w:color w:val="000000"/>
        </w:rPr>
        <w:t xml:space="preserve"> Regional Water Policy</w:t>
      </w:r>
      <w:r w:rsidR="00853D4B">
        <w:rPr>
          <w:rFonts w:cstheme="minorHAnsi"/>
          <w:color w:val="000000"/>
        </w:rPr>
        <w:t>. It also serves as the implementation plan to reali</w:t>
      </w:r>
      <w:r w:rsidR="0063207C">
        <w:rPr>
          <w:rFonts w:cstheme="minorHAnsi"/>
          <w:color w:val="000000"/>
        </w:rPr>
        <w:t>z</w:t>
      </w:r>
      <w:r w:rsidR="00853D4B">
        <w:rPr>
          <w:rFonts w:cstheme="minorHAnsi"/>
          <w:color w:val="000000"/>
        </w:rPr>
        <w:t xml:space="preserve">e </w:t>
      </w:r>
      <w:r w:rsidR="00692C00">
        <w:rPr>
          <w:rFonts w:cstheme="minorHAnsi"/>
          <w:color w:val="000000"/>
        </w:rPr>
        <w:t>the bigger goals of the</w:t>
      </w:r>
      <w:r w:rsidR="00853D4B">
        <w:rPr>
          <w:rFonts w:cstheme="minorHAnsi"/>
          <w:color w:val="000000"/>
        </w:rPr>
        <w:t xml:space="preserve"> water component of </w:t>
      </w:r>
      <w:r w:rsidR="00BC3B70">
        <w:rPr>
          <w:rFonts w:cstheme="minorHAnsi"/>
          <w:color w:val="000000"/>
        </w:rPr>
        <w:t xml:space="preserve">the </w:t>
      </w:r>
      <w:r w:rsidR="00692C00">
        <w:rPr>
          <w:rFonts w:cstheme="minorHAnsi"/>
          <w:color w:val="000000"/>
        </w:rPr>
        <w:t>Regional Indicative Strategic Development Plan (RISDP) and the</w:t>
      </w:r>
      <w:r w:rsidR="00853D4B">
        <w:rPr>
          <w:rFonts w:cstheme="minorHAnsi"/>
          <w:color w:val="000000"/>
        </w:rPr>
        <w:t xml:space="preserve"> water chapter of</w:t>
      </w:r>
      <w:r w:rsidR="00692C00">
        <w:rPr>
          <w:rFonts w:cstheme="minorHAnsi"/>
          <w:color w:val="000000"/>
        </w:rPr>
        <w:t xml:space="preserve"> </w:t>
      </w:r>
      <w:r w:rsidR="00BC3B70">
        <w:rPr>
          <w:rFonts w:cstheme="minorHAnsi"/>
          <w:color w:val="000000"/>
        </w:rPr>
        <w:t xml:space="preserve">the </w:t>
      </w:r>
      <w:r w:rsidR="00692C00">
        <w:rPr>
          <w:rFonts w:cstheme="minorHAnsi"/>
          <w:color w:val="000000"/>
        </w:rPr>
        <w:t xml:space="preserve">Regional Infrastructure </w:t>
      </w:r>
      <w:r w:rsidR="00853D4B">
        <w:rPr>
          <w:rFonts w:cstheme="minorHAnsi"/>
          <w:color w:val="000000"/>
        </w:rPr>
        <w:t xml:space="preserve">Development </w:t>
      </w:r>
      <w:r w:rsidR="00692C00">
        <w:rPr>
          <w:rFonts w:cstheme="minorHAnsi"/>
          <w:color w:val="000000"/>
        </w:rPr>
        <w:t>Master Plan (RIDMP).</w:t>
      </w:r>
    </w:p>
    <w:p w:rsidR="004772DA" w:rsidRDefault="004772DA" w:rsidP="001F7A04">
      <w:pPr>
        <w:pStyle w:val="Heading1"/>
        <w:spacing w:before="0"/>
        <w:rPr>
          <w:b/>
          <w:sz w:val="22"/>
        </w:rPr>
      </w:pPr>
    </w:p>
    <w:p w:rsidR="001F7A04" w:rsidRPr="002A2493" w:rsidRDefault="001F7A04" w:rsidP="001F7A04">
      <w:pPr>
        <w:pStyle w:val="Heading1"/>
        <w:spacing w:before="0"/>
        <w:rPr>
          <w:b/>
          <w:sz w:val="22"/>
        </w:rPr>
      </w:pPr>
      <w:bookmarkStart w:id="4" w:name="_Toc526348670"/>
      <w:r w:rsidRPr="002A2493">
        <w:rPr>
          <w:b/>
          <w:sz w:val="22"/>
        </w:rPr>
        <w:t>2.1</w:t>
      </w:r>
      <w:r w:rsidRPr="002A2493">
        <w:rPr>
          <w:b/>
          <w:sz w:val="22"/>
        </w:rPr>
        <w:tab/>
        <w:t>Objective of RSAP IV</w:t>
      </w:r>
      <w:bookmarkEnd w:id="4"/>
    </w:p>
    <w:p w:rsidR="00176D26" w:rsidRPr="00570023" w:rsidRDefault="00BC176E" w:rsidP="008E3F8B">
      <w:pPr>
        <w:pStyle w:val="Default"/>
        <w:rPr>
          <w:rFonts w:asciiTheme="minorHAnsi" w:hAnsiTheme="minorHAnsi" w:cstheme="minorHAnsi"/>
          <w:sz w:val="22"/>
          <w:szCs w:val="22"/>
        </w:rPr>
      </w:pPr>
      <w:r w:rsidRPr="00570023">
        <w:rPr>
          <w:rFonts w:asciiTheme="minorHAnsi" w:hAnsiTheme="minorHAnsi" w:cstheme="minorHAnsi"/>
          <w:sz w:val="22"/>
          <w:szCs w:val="22"/>
        </w:rPr>
        <w:t>The objective</w:t>
      </w:r>
      <w:r w:rsidR="00176D26" w:rsidRPr="00570023">
        <w:rPr>
          <w:rFonts w:asciiTheme="minorHAnsi" w:hAnsiTheme="minorHAnsi" w:cstheme="minorHAnsi"/>
          <w:sz w:val="22"/>
          <w:szCs w:val="22"/>
        </w:rPr>
        <w:t xml:space="preserve"> of the RSAP IV (2016-2020) of the SADC Water Program is:</w:t>
      </w:r>
    </w:p>
    <w:p w:rsidR="00176D26" w:rsidRPr="002A2493" w:rsidRDefault="00176D26" w:rsidP="007B644F">
      <w:pPr>
        <w:spacing w:after="0" w:line="240" w:lineRule="auto"/>
        <w:contextualSpacing/>
        <w:jc w:val="both"/>
        <w:rPr>
          <w:rFonts w:cstheme="minorHAnsi"/>
          <w:i/>
          <w:color w:val="000000"/>
        </w:rPr>
      </w:pPr>
      <w:r w:rsidRPr="002A2493">
        <w:rPr>
          <w:rFonts w:cstheme="minorHAnsi"/>
          <w:i/>
          <w:color w:val="000000"/>
        </w:rPr>
        <w:t>“To unlock the potential for water (and related resources) to play its role as an engine and catalyst for socioeconomic development through water infrastructure development and management to support water supply and sanitation, energy, food security, and security from water</w:t>
      </w:r>
      <w:r w:rsidR="0063207C">
        <w:rPr>
          <w:rFonts w:cstheme="minorHAnsi"/>
          <w:i/>
          <w:color w:val="000000"/>
        </w:rPr>
        <w:t>-</w:t>
      </w:r>
      <w:r w:rsidRPr="002A2493">
        <w:rPr>
          <w:rFonts w:cstheme="minorHAnsi"/>
          <w:i/>
          <w:color w:val="000000"/>
        </w:rPr>
        <w:t>related disasters with the ultimate goal of contributing towards peace and stability, industriali</w:t>
      </w:r>
      <w:r w:rsidR="0063207C">
        <w:rPr>
          <w:rFonts w:cstheme="minorHAnsi"/>
          <w:i/>
          <w:color w:val="000000"/>
        </w:rPr>
        <w:t>z</w:t>
      </w:r>
      <w:r w:rsidRPr="002A2493">
        <w:rPr>
          <w:rFonts w:cstheme="minorHAnsi"/>
          <w:i/>
          <w:color w:val="000000"/>
        </w:rPr>
        <w:t>ation, regional integration and poverty eradication</w:t>
      </w:r>
      <w:r w:rsidR="0063207C">
        <w:rPr>
          <w:rFonts w:cstheme="minorHAnsi"/>
          <w:i/>
          <w:color w:val="000000"/>
        </w:rPr>
        <w:t>.</w:t>
      </w:r>
      <w:r w:rsidRPr="002A2493">
        <w:rPr>
          <w:rFonts w:cstheme="minorHAnsi"/>
          <w:i/>
          <w:color w:val="000000"/>
        </w:rPr>
        <w:t xml:space="preserve">” </w:t>
      </w:r>
    </w:p>
    <w:p w:rsidR="00FD56F4" w:rsidRPr="002A2493" w:rsidRDefault="00FD56F4" w:rsidP="00FD56F4">
      <w:pPr>
        <w:pStyle w:val="Default"/>
        <w:rPr>
          <w:rFonts w:cstheme="minorHAnsi"/>
        </w:rPr>
      </w:pPr>
    </w:p>
    <w:p w:rsidR="00FD56F4" w:rsidRPr="002A2493" w:rsidRDefault="00FD56F4" w:rsidP="002A2493">
      <w:pPr>
        <w:pStyle w:val="Default"/>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 xml:space="preserve">The RSAP IV consists of </w:t>
      </w:r>
      <w:r w:rsidR="0063207C">
        <w:rPr>
          <w:rFonts w:asciiTheme="minorHAnsi" w:hAnsiTheme="minorHAnsi" w:cstheme="minorHAnsi"/>
          <w:color w:val="auto"/>
          <w:sz w:val="22"/>
          <w:szCs w:val="22"/>
        </w:rPr>
        <w:t>eight</w:t>
      </w:r>
      <w:r w:rsidRPr="002A2493">
        <w:rPr>
          <w:rFonts w:asciiTheme="minorHAnsi" w:hAnsiTheme="minorHAnsi" w:cstheme="minorHAnsi"/>
          <w:color w:val="auto"/>
          <w:sz w:val="22"/>
          <w:szCs w:val="22"/>
        </w:rPr>
        <w:t xml:space="preserve"> programs, each contributing to the achievement of the RSAP strategic and operational objectives. As a strategic plan, the RSAP is dynamic. While the RSAP goals and objectives should not change over time, the projects and interventions identified at this stage should remain flexible and adjusted as the context changes and results are achieved. </w:t>
      </w:r>
    </w:p>
    <w:p w:rsidR="00FD56F4" w:rsidRPr="002A2493" w:rsidRDefault="00FD56F4" w:rsidP="00FD56F4">
      <w:pPr>
        <w:pStyle w:val="Default"/>
        <w:rPr>
          <w:rFonts w:asciiTheme="minorHAnsi" w:hAnsiTheme="minorHAnsi" w:cstheme="minorHAnsi"/>
          <w:color w:val="auto"/>
          <w:sz w:val="22"/>
          <w:szCs w:val="22"/>
        </w:rPr>
      </w:pPr>
    </w:p>
    <w:p w:rsidR="00FD56F4" w:rsidRPr="002A2493" w:rsidRDefault="00FD56F4" w:rsidP="002A2493">
      <w:pPr>
        <w:pStyle w:val="Default"/>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Based on a programmatic approach, the RSAP IV is designed to achieve long</w:t>
      </w:r>
      <w:r w:rsidR="0063207C">
        <w:rPr>
          <w:rFonts w:asciiTheme="minorHAnsi" w:hAnsiTheme="minorHAnsi" w:cstheme="minorHAnsi"/>
          <w:color w:val="auto"/>
          <w:sz w:val="22"/>
          <w:szCs w:val="22"/>
        </w:rPr>
        <w:t>-</w:t>
      </w:r>
      <w:r w:rsidRPr="002A2493">
        <w:rPr>
          <w:rFonts w:asciiTheme="minorHAnsi" w:hAnsiTheme="minorHAnsi" w:cstheme="minorHAnsi"/>
          <w:color w:val="auto"/>
          <w:sz w:val="22"/>
          <w:szCs w:val="22"/>
        </w:rPr>
        <w:t>lasting impact</w:t>
      </w:r>
      <w:r w:rsidR="0063207C">
        <w:rPr>
          <w:rFonts w:asciiTheme="minorHAnsi" w:hAnsiTheme="minorHAnsi" w:cstheme="minorHAnsi"/>
          <w:color w:val="auto"/>
          <w:sz w:val="22"/>
          <w:szCs w:val="22"/>
        </w:rPr>
        <w:t>s</w:t>
      </w:r>
      <w:r w:rsidRPr="002A2493">
        <w:rPr>
          <w:rFonts w:asciiTheme="minorHAnsi" w:hAnsiTheme="minorHAnsi" w:cstheme="minorHAnsi"/>
          <w:color w:val="auto"/>
          <w:sz w:val="22"/>
          <w:szCs w:val="22"/>
        </w:rPr>
        <w:t xml:space="preserve"> at </w:t>
      </w:r>
      <w:r w:rsidR="0063207C">
        <w:rPr>
          <w:rFonts w:asciiTheme="minorHAnsi" w:hAnsiTheme="minorHAnsi" w:cstheme="minorHAnsi"/>
          <w:color w:val="auto"/>
          <w:sz w:val="22"/>
          <w:szCs w:val="22"/>
        </w:rPr>
        <w:t xml:space="preserve">a </w:t>
      </w:r>
      <w:r w:rsidRPr="002A2493">
        <w:rPr>
          <w:rFonts w:asciiTheme="minorHAnsi" w:hAnsiTheme="minorHAnsi" w:cstheme="minorHAnsi"/>
          <w:color w:val="auto"/>
          <w:sz w:val="22"/>
          <w:szCs w:val="22"/>
        </w:rPr>
        <w:t xml:space="preserve">broad scale, through the achievement of a series of strategic and operational objectives. The RSAP </w:t>
      </w:r>
      <w:r w:rsidR="001F7A04" w:rsidRPr="002A2493">
        <w:rPr>
          <w:rFonts w:asciiTheme="minorHAnsi" w:hAnsiTheme="minorHAnsi" w:cstheme="minorHAnsi"/>
          <w:color w:val="auto"/>
          <w:sz w:val="22"/>
          <w:szCs w:val="22"/>
        </w:rPr>
        <w:t>IV programs</w:t>
      </w:r>
      <w:r w:rsidRPr="002A2493">
        <w:rPr>
          <w:rFonts w:asciiTheme="minorHAnsi" w:hAnsiTheme="minorHAnsi" w:cstheme="minorHAnsi"/>
          <w:color w:val="auto"/>
          <w:sz w:val="22"/>
          <w:szCs w:val="22"/>
        </w:rPr>
        <w:t xml:space="preserve"> are presented following the structure of the strategic framework, starting with programs focussing on water governance </w:t>
      </w:r>
      <w:r w:rsidR="0063207C">
        <w:rPr>
          <w:rFonts w:asciiTheme="minorHAnsi" w:hAnsiTheme="minorHAnsi" w:cstheme="minorHAnsi"/>
          <w:color w:val="auto"/>
          <w:sz w:val="22"/>
          <w:szCs w:val="22"/>
        </w:rPr>
        <w:t>to</w:t>
      </w:r>
      <w:r w:rsidRPr="002A2493">
        <w:rPr>
          <w:rFonts w:asciiTheme="minorHAnsi" w:hAnsiTheme="minorHAnsi" w:cstheme="minorHAnsi"/>
          <w:color w:val="auto"/>
          <w:sz w:val="22"/>
          <w:szCs w:val="22"/>
        </w:rPr>
        <w:t xml:space="preserve"> those contributing to infrastructure de</w:t>
      </w:r>
      <w:r w:rsidR="00130D0A" w:rsidRPr="002A2493">
        <w:rPr>
          <w:rFonts w:asciiTheme="minorHAnsi" w:hAnsiTheme="minorHAnsi" w:cstheme="minorHAnsi"/>
          <w:color w:val="auto"/>
          <w:sz w:val="22"/>
          <w:szCs w:val="22"/>
        </w:rPr>
        <w:t>velopment and water management.</w:t>
      </w:r>
    </w:p>
    <w:p w:rsidR="00FD56F4" w:rsidRPr="002A2493" w:rsidRDefault="00FD56F4" w:rsidP="007173F9">
      <w:pPr>
        <w:pStyle w:val="Default"/>
        <w:rPr>
          <w:rFonts w:asciiTheme="minorHAnsi" w:hAnsiTheme="minorHAnsi" w:cstheme="minorHAnsi"/>
          <w:sz w:val="22"/>
          <w:szCs w:val="22"/>
        </w:rPr>
      </w:pPr>
    </w:p>
    <w:p w:rsidR="001F7A04" w:rsidRPr="002A2493" w:rsidRDefault="001F7A04" w:rsidP="001F7A04">
      <w:pPr>
        <w:pStyle w:val="Heading1"/>
        <w:spacing w:before="0"/>
        <w:rPr>
          <w:b/>
          <w:sz w:val="22"/>
        </w:rPr>
      </w:pPr>
      <w:bookmarkStart w:id="5" w:name="_Toc526348671"/>
      <w:r w:rsidRPr="002A2493">
        <w:rPr>
          <w:b/>
          <w:sz w:val="22"/>
        </w:rPr>
        <w:t>2.2</w:t>
      </w:r>
      <w:r w:rsidRPr="002A2493">
        <w:rPr>
          <w:b/>
          <w:sz w:val="22"/>
        </w:rPr>
        <w:tab/>
        <w:t>The RSAP IV Conceptual Framework</w:t>
      </w:r>
      <w:bookmarkEnd w:id="5"/>
    </w:p>
    <w:p w:rsidR="001F7A04" w:rsidRPr="00C777DD" w:rsidRDefault="001F7A04" w:rsidP="001F7A04">
      <w:pPr>
        <w:pStyle w:val="Default"/>
        <w:rPr>
          <w:rFonts w:cstheme="minorHAnsi"/>
          <w:sz w:val="22"/>
        </w:rPr>
      </w:pPr>
      <w:r w:rsidRPr="00C777DD">
        <w:rPr>
          <w:rFonts w:cstheme="minorHAnsi"/>
          <w:sz w:val="22"/>
        </w:rPr>
        <w:t xml:space="preserve">Figure 1 shows </w:t>
      </w:r>
      <w:r w:rsidR="008E2833">
        <w:rPr>
          <w:rFonts w:cstheme="minorHAnsi"/>
          <w:sz w:val="22"/>
        </w:rPr>
        <w:t>the c</w:t>
      </w:r>
      <w:r w:rsidRPr="00C777DD">
        <w:rPr>
          <w:rFonts w:cstheme="minorHAnsi"/>
          <w:sz w:val="22"/>
        </w:rPr>
        <w:t xml:space="preserve">onceptual </w:t>
      </w:r>
      <w:r w:rsidR="008E2833">
        <w:rPr>
          <w:rFonts w:cstheme="minorHAnsi"/>
          <w:sz w:val="22"/>
        </w:rPr>
        <w:t>framework and o</w:t>
      </w:r>
      <w:r w:rsidRPr="00C777DD">
        <w:rPr>
          <w:rFonts w:cstheme="minorHAnsi"/>
          <w:sz w:val="22"/>
        </w:rPr>
        <w:t>verview of the RSAP IV and how it contributes to the</w:t>
      </w:r>
      <w:r w:rsidR="0063207C">
        <w:rPr>
          <w:rFonts w:cstheme="minorHAnsi"/>
          <w:sz w:val="22"/>
        </w:rPr>
        <w:t xml:space="preserve"> overall goals of</w:t>
      </w:r>
      <w:r w:rsidRPr="00C777DD">
        <w:rPr>
          <w:rFonts w:cstheme="minorHAnsi"/>
          <w:sz w:val="22"/>
        </w:rPr>
        <w:t xml:space="preserve"> SADC.</w:t>
      </w:r>
    </w:p>
    <w:p w:rsidR="001F7A04" w:rsidRPr="002A2493" w:rsidRDefault="001F7A04" w:rsidP="001F7A04">
      <w:pPr>
        <w:pStyle w:val="Default"/>
        <w:rPr>
          <w:rFonts w:cstheme="minorHAnsi"/>
          <w:b/>
        </w:rPr>
      </w:pPr>
    </w:p>
    <w:p w:rsidR="001F7A04" w:rsidRPr="002A2493" w:rsidRDefault="001F7A04" w:rsidP="00130D0A">
      <w:pPr>
        <w:pStyle w:val="Default"/>
        <w:jc w:val="center"/>
        <w:rPr>
          <w:rFonts w:cstheme="minorHAnsi"/>
          <w:lang w:val="en-US"/>
        </w:rPr>
      </w:pPr>
      <w:r w:rsidRPr="002A2493">
        <w:rPr>
          <w:rFonts w:cstheme="minorHAnsi"/>
          <w:lang w:val="en-ZW"/>
        </w:rPr>
        <w:object w:dxaOrig="7164" w:dyaOrig="5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269.25pt" o:ole="">
            <v:imagedata r:id="rId11" o:title=""/>
          </v:shape>
          <o:OLEObject Type="Embed" ProgID="PowerPoint.Slide.12" ShapeID="_x0000_i1025" DrawAspect="Content" ObjectID="_1601108831" r:id="rId12"/>
        </w:object>
      </w:r>
    </w:p>
    <w:p w:rsidR="001F7A04" w:rsidRPr="002A2493" w:rsidRDefault="001F7A04" w:rsidP="00130D0A">
      <w:pPr>
        <w:pStyle w:val="Default"/>
        <w:ind w:left="1440"/>
        <w:rPr>
          <w:rFonts w:cstheme="minorHAnsi"/>
          <w:i/>
          <w:sz w:val="16"/>
          <w:szCs w:val="22"/>
        </w:rPr>
      </w:pPr>
      <w:r w:rsidRPr="002A2493">
        <w:rPr>
          <w:rFonts w:cstheme="minorHAnsi"/>
          <w:i/>
          <w:sz w:val="16"/>
          <w:szCs w:val="22"/>
        </w:rPr>
        <w:t>Figure 1</w:t>
      </w:r>
      <w:r w:rsidR="0063207C">
        <w:rPr>
          <w:rFonts w:cstheme="minorHAnsi"/>
          <w:i/>
          <w:sz w:val="16"/>
          <w:szCs w:val="22"/>
        </w:rPr>
        <w:t>.</w:t>
      </w:r>
      <w:r w:rsidRPr="002A2493">
        <w:rPr>
          <w:rFonts w:cstheme="minorHAnsi"/>
          <w:i/>
          <w:sz w:val="16"/>
          <w:szCs w:val="22"/>
        </w:rPr>
        <w:t xml:space="preserve"> RSAP IV Conceptual Framework</w:t>
      </w:r>
      <w:r w:rsidR="0063207C">
        <w:rPr>
          <w:rFonts w:cstheme="minorHAnsi"/>
          <w:i/>
          <w:sz w:val="16"/>
          <w:szCs w:val="22"/>
        </w:rPr>
        <w:t>.</w:t>
      </w:r>
    </w:p>
    <w:p w:rsidR="001F7A04" w:rsidRPr="002A2493" w:rsidRDefault="001F7A04" w:rsidP="001F7A04">
      <w:pPr>
        <w:pStyle w:val="Default"/>
        <w:rPr>
          <w:rFonts w:cstheme="minorHAnsi"/>
        </w:rPr>
      </w:pPr>
    </w:p>
    <w:p w:rsidR="001F7A04" w:rsidRPr="00C777DD" w:rsidRDefault="001F7A04" w:rsidP="002A2493">
      <w:pPr>
        <w:pStyle w:val="Default"/>
        <w:jc w:val="both"/>
        <w:rPr>
          <w:rFonts w:cstheme="minorHAnsi"/>
          <w:sz w:val="22"/>
        </w:rPr>
      </w:pPr>
      <w:r w:rsidRPr="00C777DD">
        <w:rPr>
          <w:rFonts w:cstheme="minorHAnsi"/>
          <w:sz w:val="22"/>
        </w:rPr>
        <w:t xml:space="preserve">The overall objective of the RSAP IV </w:t>
      </w:r>
      <w:r w:rsidR="002F32BA">
        <w:rPr>
          <w:rFonts w:cstheme="minorHAnsi"/>
          <w:sz w:val="22"/>
        </w:rPr>
        <w:t>programs and i</w:t>
      </w:r>
      <w:r w:rsidRPr="00C777DD">
        <w:rPr>
          <w:rFonts w:cstheme="minorHAnsi"/>
          <w:sz w:val="22"/>
        </w:rPr>
        <w:t>nterventi</w:t>
      </w:r>
      <w:r w:rsidR="002F32BA">
        <w:rPr>
          <w:rFonts w:cstheme="minorHAnsi"/>
          <w:sz w:val="22"/>
        </w:rPr>
        <w:t xml:space="preserve">ons, </w:t>
      </w:r>
      <w:r w:rsidR="0063207C">
        <w:rPr>
          <w:rFonts w:cstheme="minorHAnsi"/>
          <w:sz w:val="22"/>
        </w:rPr>
        <w:t xml:space="preserve">of which the </w:t>
      </w:r>
      <w:r w:rsidR="002F32BA">
        <w:rPr>
          <w:rFonts w:cstheme="minorHAnsi"/>
          <w:sz w:val="22"/>
        </w:rPr>
        <w:t>cluster pillars are governance, infrastructure development and m</w:t>
      </w:r>
      <w:r w:rsidRPr="00C777DD">
        <w:rPr>
          <w:rFonts w:cstheme="minorHAnsi"/>
          <w:sz w:val="22"/>
        </w:rPr>
        <w:t>anagement</w:t>
      </w:r>
      <w:r w:rsidR="002F32BA">
        <w:rPr>
          <w:rFonts w:cstheme="minorHAnsi"/>
          <w:sz w:val="22"/>
        </w:rPr>
        <w:t>,</w:t>
      </w:r>
      <w:r w:rsidRPr="00C777DD">
        <w:rPr>
          <w:rFonts w:cstheme="minorHAnsi"/>
          <w:sz w:val="22"/>
        </w:rPr>
        <w:t xml:space="preserve"> and from which the focus areas are derived</w:t>
      </w:r>
      <w:r w:rsidR="002F32BA">
        <w:rPr>
          <w:rFonts w:cstheme="minorHAnsi"/>
          <w:sz w:val="22"/>
        </w:rPr>
        <w:t>,</w:t>
      </w:r>
      <w:r w:rsidRPr="00C777DD">
        <w:rPr>
          <w:rFonts w:cstheme="minorHAnsi"/>
          <w:sz w:val="22"/>
        </w:rPr>
        <w:t xml:space="preserve"> is to contribute towards the achievement of the higher level SADC Treaty Goals of poverty eradication, peace and stability, industriali</w:t>
      </w:r>
      <w:r w:rsidR="0063207C">
        <w:rPr>
          <w:rFonts w:cstheme="minorHAnsi"/>
          <w:sz w:val="22"/>
        </w:rPr>
        <w:t>z</w:t>
      </w:r>
      <w:r w:rsidRPr="00C777DD">
        <w:rPr>
          <w:rFonts w:cstheme="minorHAnsi"/>
          <w:sz w:val="22"/>
        </w:rPr>
        <w:t xml:space="preserve">ation and regional integration. </w:t>
      </w:r>
    </w:p>
    <w:p w:rsidR="001F7A04" w:rsidRPr="00C777DD" w:rsidRDefault="001F7A04" w:rsidP="001F7A04">
      <w:pPr>
        <w:pStyle w:val="Default"/>
        <w:rPr>
          <w:rFonts w:cstheme="minorHAnsi"/>
          <w:sz w:val="22"/>
        </w:rPr>
      </w:pPr>
    </w:p>
    <w:p w:rsidR="001F7A04" w:rsidRPr="00C777DD" w:rsidRDefault="001F7A04" w:rsidP="002A2493">
      <w:pPr>
        <w:pStyle w:val="Default"/>
        <w:jc w:val="both"/>
        <w:rPr>
          <w:rFonts w:cstheme="minorHAnsi"/>
          <w:sz w:val="22"/>
        </w:rPr>
      </w:pPr>
      <w:r w:rsidRPr="00C777DD">
        <w:rPr>
          <w:rFonts w:cstheme="minorHAnsi"/>
          <w:sz w:val="22"/>
        </w:rPr>
        <w:t>To contribute towards the achievement of these SADC Treaty Goals, the RSAP IV intervention</w:t>
      </w:r>
      <w:r w:rsidR="00130D0A" w:rsidRPr="00C777DD">
        <w:rPr>
          <w:rFonts w:cstheme="minorHAnsi"/>
          <w:sz w:val="22"/>
        </w:rPr>
        <w:t>s focus on facilitating</w:t>
      </w:r>
      <w:r w:rsidRPr="00C777DD">
        <w:rPr>
          <w:rFonts w:cstheme="minorHAnsi"/>
          <w:sz w:val="22"/>
        </w:rPr>
        <w:t xml:space="preserve"> ecological and water infrastructure development for the provision of: </w:t>
      </w:r>
      <w:r w:rsidRPr="00C777DD">
        <w:rPr>
          <w:rFonts w:cstheme="minorHAnsi"/>
          <w:i/>
          <w:sz w:val="22"/>
        </w:rPr>
        <w:t xml:space="preserve">water supply and sanitation services, water for energy and food security, </w:t>
      </w:r>
      <w:r w:rsidR="00163217">
        <w:rPr>
          <w:rFonts w:cstheme="minorHAnsi"/>
          <w:i/>
          <w:sz w:val="22"/>
        </w:rPr>
        <w:t xml:space="preserve">and </w:t>
      </w:r>
      <w:r w:rsidRPr="00C777DD">
        <w:rPr>
          <w:rFonts w:cstheme="minorHAnsi"/>
          <w:i/>
          <w:sz w:val="22"/>
        </w:rPr>
        <w:t>water for industrial development whil</w:t>
      </w:r>
      <w:r w:rsidR="000C5846">
        <w:rPr>
          <w:rFonts w:cstheme="minorHAnsi"/>
          <w:i/>
          <w:sz w:val="22"/>
        </w:rPr>
        <w:t>e</w:t>
      </w:r>
      <w:r w:rsidRPr="00C777DD">
        <w:rPr>
          <w:rFonts w:cstheme="minorHAnsi"/>
          <w:i/>
          <w:sz w:val="22"/>
        </w:rPr>
        <w:t xml:space="preserve"> enhancing the safety of communities and investments from water</w:t>
      </w:r>
      <w:r w:rsidR="000C5846">
        <w:rPr>
          <w:rFonts w:cstheme="minorHAnsi"/>
          <w:i/>
          <w:sz w:val="22"/>
        </w:rPr>
        <w:t>-</w:t>
      </w:r>
      <w:r w:rsidRPr="00C777DD">
        <w:rPr>
          <w:rFonts w:cstheme="minorHAnsi"/>
          <w:i/>
          <w:sz w:val="22"/>
        </w:rPr>
        <w:t>related disasters</w:t>
      </w:r>
      <w:r w:rsidR="002F32BA">
        <w:rPr>
          <w:rFonts w:cstheme="minorHAnsi"/>
          <w:sz w:val="22"/>
        </w:rPr>
        <w:t xml:space="preserve">. The </w:t>
      </w:r>
      <w:r w:rsidR="00C56624">
        <w:rPr>
          <w:rFonts w:cstheme="minorHAnsi"/>
          <w:sz w:val="22"/>
        </w:rPr>
        <w:t xml:space="preserve">cluster pillars of the </w:t>
      </w:r>
      <w:r w:rsidR="002F32BA">
        <w:rPr>
          <w:rFonts w:cstheme="minorHAnsi"/>
          <w:sz w:val="22"/>
        </w:rPr>
        <w:t>RSAP IV c</w:t>
      </w:r>
      <w:r w:rsidRPr="00C777DD">
        <w:rPr>
          <w:rFonts w:cstheme="minorHAnsi"/>
          <w:sz w:val="22"/>
        </w:rPr>
        <w:t>onceptual</w:t>
      </w:r>
      <w:r w:rsidR="002F32BA">
        <w:rPr>
          <w:rFonts w:cstheme="minorHAnsi"/>
          <w:sz w:val="22"/>
        </w:rPr>
        <w:t xml:space="preserve"> f</w:t>
      </w:r>
      <w:r w:rsidRPr="00C777DD">
        <w:rPr>
          <w:rFonts w:cstheme="minorHAnsi"/>
          <w:sz w:val="22"/>
        </w:rPr>
        <w:t>ramework are founded and anchored on a solid base provided by adopting and utili</w:t>
      </w:r>
      <w:r w:rsidR="00163217">
        <w:rPr>
          <w:rFonts w:cstheme="minorHAnsi"/>
          <w:sz w:val="22"/>
        </w:rPr>
        <w:t>z</w:t>
      </w:r>
      <w:r w:rsidRPr="00C777DD">
        <w:rPr>
          <w:rFonts w:cstheme="minorHAnsi"/>
          <w:sz w:val="22"/>
        </w:rPr>
        <w:t>ing the principles and good practices of IWRM</w:t>
      </w:r>
      <w:r w:rsidR="00C56624">
        <w:rPr>
          <w:rFonts w:cstheme="minorHAnsi"/>
          <w:sz w:val="22"/>
        </w:rPr>
        <w:t>,</w:t>
      </w:r>
      <w:r w:rsidRPr="00C777DD">
        <w:rPr>
          <w:rFonts w:cstheme="minorHAnsi"/>
          <w:sz w:val="22"/>
        </w:rPr>
        <w:t xml:space="preserve"> and the use of nexus approaches. </w:t>
      </w:r>
    </w:p>
    <w:p w:rsidR="007173F9" w:rsidRPr="002A2493" w:rsidRDefault="007173F9" w:rsidP="007173F9">
      <w:pPr>
        <w:pStyle w:val="Default"/>
        <w:rPr>
          <w:rFonts w:asciiTheme="minorHAnsi" w:hAnsiTheme="minorHAnsi" w:cstheme="minorHAnsi"/>
          <w:sz w:val="22"/>
          <w:szCs w:val="22"/>
        </w:rPr>
      </w:pPr>
    </w:p>
    <w:p w:rsidR="007173F9" w:rsidRPr="002A2493" w:rsidRDefault="00150FA8" w:rsidP="00150FA8">
      <w:pPr>
        <w:pStyle w:val="Heading1"/>
        <w:spacing w:before="0"/>
        <w:rPr>
          <w:b/>
          <w:sz w:val="22"/>
        </w:rPr>
      </w:pPr>
      <w:bookmarkStart w:id="6" w:name="_Toc526348672"/>
      <w:r w:rsidRPr="002A2493">
        <w:rPr>
          <w:b/>
          <w:sz w:val="22"/>
        </w:rPr>
        <w:t>3.0</w:t>
      </w:r>
      <w:r w:rsidRPr="002A2493">
        <w:rPr>
          <w:b/>
          <w:sz w:val="22"/>
        </w:rPr>
        <w:tab/>
      </w:r>
      <w:r w:rsidR="007173F9" w:rsidRPr="002A2493">
        <w:rPr>
          <w:b/>
          <w:sz w:val="22"/>
        </w:rPr>
        <w:t>SADC Policy on Strategy Development, Planning, Monitoring and Evaluation</w:t>
      </w:r>
      <w:bookmarkEnd w:id="6"/>
      <w:r w:rsidR="007173F9" w:rsidRPr="002A2493">
        <w:rPr>
          <w:b/>
          <w:sz w:val="22"/>
        </w:rPr>
        <w:t xml:space="preserve"> </w:t>
      </w:r>
    </w:p>
    <w:p w:rsidR="00150FA8" w:rsidRPr="002A2493" w:rsidRDefault="00C777DD" w:rsidP="002A2493">
      <w:pPr>
        <w:pStyle w:val="Default"/>
        <w:jc w:val="both"/>
        <w:rPr>
          <w:rFonts w:asciiTheme="minorHAnsi" w:hAnsiTheme="minorHAnsi" w:cstheme="minorHAnsi"/>
          <w:sz w:val="22"/>
          <w:szCs w:val="22"/>
        </w:rPr>
      </w:pPr>
      <w:r>
        <w:rPr>
          <w:rFonts w:asciiTheme="minorHAnsi" w:hAnsiTheme="minorHAnsi" w:cstheme="minorHAnsi"/>
          <w:sz w:val="22"/>
          <w:szCs w:val="22"/>
        </w:rPr>
        <w:t>I</w:t>
      </w:r>
      <w:r w:rsidRPr="002A2493">
        <w:rPr>
          <w:rFonts w:asciiTheme="minorHAnsi" w:hAnsiTheme="minorHAnsi" w:cstheme="minorHAnsi"/>
          <w:sz w:val="22"/>
          <w:szCs w:val="22"/>
        </w:rPr>
        <w:t xml:space="preserve">n </w:t>
      </w:r>
      <w:r w:rsidR="007173F9" w:rsidRPr="002A2493">
        <w:rPr>
          <w:rFonts w:asciiTheme="minorHAnsi" w:hAnsiTheme="minorHAnsi" w:cstheme="minorHAnsi"/>
          <w:sz w:val="22"/>
          <w:szCs w:val="22"/>
        </w:rPr>
        <w:t>February 2012, the SADC Council of Ministers approved the SADC Policy on Strategy Development, Planning, Monitoring and Evaluation to strengthen SADC’s decision</w:t>
      </w:r>
      <w:r w:rsidR="00C5280D">
        <w:rPr>
          <w:rFonts w:asciiTheme="minorHAnsi" w:hAnsiTheme="minorHAnsi" w:cstheme="minorHAnsi"/>
          <w:sz w:val="22"/>
          <w:szCs w:val="22"/>
        </w:rPr>
        <w:t>-</w:t>
      </w:r>
      <w:r w:rsidR="007173F9" w:rsidRPr="002A2493">
        <w:rPr>
          <w:rFonts w:asciiTheme="minorHAnsi" w:hAnsiTheme="minorHAnsi" w:cstheme="minorHAnsi"/>
          <w:sz w:val="22"/>
          <w:szCs w:val="22"/>
        </w:rPr>
        <w:t xml:space="preserve">making process regarding priority setting, resource allocation and program management to improve performance towards SADC’s objectives. </w:t>
      </w:r>
    </w:p>
    <w:p w:rsidR="00150FA8" w:rsidRPr="002A2493" w:rsidRDefault="00150FA8" w:rsidP="007173F9">
      <w:pPr>
        <w:pStyle w:val="Default"/>
        <w:rPr>
          <w:rFonts w:asciiTheme="minorHAnsi" w:hAnsiTheme="minorHAnsi" w:cstheme="minorHAnsi"/>
          <w:sz w:val="22"/>
          <w:szCs w:val="22"/>
        </w:rPr>
      </w:pPr>
    </w:p>
    <w:p w:rsidR="00150FA8" w:rsidRPr="002A2493" w:rsidRDefault="007173F9"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 xml:space="preserve">The policy defines the critical measures that need to be taken by relevant institutions in relation to strategy development, planning, </w:t>
      </w:r>
      <w:r w:rsidR="00150FA8" w:rsidRPr="002A2493">
        <w:rPr>
          <w:rFonts w:asciiTheme="minorHAnsi" w:hAnsiTheme="minorHAnsi" w:cstheme="minorHAnsi"/>
          <w:sz w:val="22"/>
          <w:szCs w:val="22"/>
        </w:rPr>
        <w:t xml:space="preserve">monitoring and evaluation. </w:t>
      </w:r>
      <w:r w:rsidRPr="002A2493">
        <w:rPr>
          <w:rFonts w:asciiTheme="minorHAnsi" w:hAnsiTheme="minorHAnsi" w:cstheme="minorHAnsi"/>
          <w:sz w:val="22"/>
          <w:szCs w:val="22"/>
        </w:rPr>
        <w:t>In the area of monitoring and evaluatio</w:t>
      </w:r>
      <w:r w:rsidR="002F32BA">
        <w:rPr>
          <w:rFonts w:asciiTheme="minorHAnsi" w:hAnsiTheme="minorHAnsi" w:cstheme="minorHAnsi"/>
          <w:sz w:val="22"/>
          <w:szCs w:val="22"/>
        </w:rPr>
        <w:t>n</w:t>
      </w:r>
      <w:r w:rsidR="003E3401">
        <w:rPr>
          <w:rFonts w:asciiTheme="minorHAnsi" w:hAnsiTheme="minorHAnsi" w:cstheme="minorHAnsi"/>
          <w:sz w:val="22"/>
          <w:szCs w:val="22"/>
        </w:rPr>
        <w:t>,</w:t>
      </w:r>
      <w:r w:rsidR="002F32BA">
        <w:rPr>
          <w:rFonts w:asciiTheme="minorHAnsi" w:hAnsiTheme="minorHAnsi" w:cstheme="minorHAnsi"/>
          <w:sz w:val="22"/>
          <w:szCs w:val="22"/>
        </w:rPr>
        <w:t xml:space="preserve"> the p</w:t>
      </w:r>
      <w:r w:rsidRPr="002A2493">
        <w:rPr>
          <w:rFonts w:asciiTheme="minorHAnsi" w:hAnsiTheme="minorHAnsi" w:cstheme="minorHAnsi"/>
          <w:sz w:val="22"/>
          <w:szCs w:val="22"/>
        </w:rPr>
        <w:t>olicy stipulates that the Secretariat shall undertake monitoring and evaluation on a continuous basis to provide regular feedback on the compliance with commitments</w:t>
      </w:r>
      <w:r w:rsidR="003E3401">
        <w:rPr>
          <w:rFonts w:asciiTheme="minorHAnsi" w:hAnsiTheme="minorHAnsi" w:cstheme="minorHAnsi"/>
          <w:sz w:val="22"/>
          <w:szCs w:val="22"/>
        </w:rPr>
        <w:t>,</w:t>
      </w:r>
      <w:r w:rsidRPr="002A2493">
        <w:rPr>
          <w:rFonts w:asciiTheme="minorHAnsi" w:hAnsiTheme="minorHAnsi" w:cstheme="minorHAnsi"/>
          <w:sz w:val="22"/>
          <w:szCs w:val="22"/>
        </w:rPr>
        <w:t xml:space="preserve"> and the consistency between planned and actual performances. </w:t>
      </w:r>
    </w:p>
    <w:p w:rsidR="00150FA8" w:rsidRPr="002A2493" w:rsidRDefault="00150FA8" w:rsidP="007173F9">
      <w:pPr>
        <w:pStyle w:val="Default"/>
        <w:rPr>
          <w:rFonts w:asciiTheme="minorHAnsi" w:hAnsiTheme="minorHAnsi" w:cstheme="minorHAnsi"/>
          <w:sz w:val="22"/>
          <w:szCs w:val="22"/>
        </w:rPr>
      </w:pPr>
    </w:p>
    <w:p w:rsidR="007173F9" w:rsidRPr="002A2493" w:rsidRDefault="007173F9"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The monitoring and evaluation function of the Secretariat will encompass the assessment of operational plans, which are executed by the Secretariat, as well as the monitoring and evaluation of protocols, which a</w:t>
      </w:r>
      <w:r w:rsidR="002F32BA">
        <w:rPr>
          <w:rFonts w:asciiTheme="minorHAnsi" w:hAnsiTheme="minorHAnsi" w:cstheme="minorHAnsi"/>
          <w:sz w:val="22"/>
          <w:szCs w:val="22"/>
        </w:rPr>
        <w:t>re under the responsibility of member s</w:t>
      </w:r>
      <w:r w:rsidRPr="002A2493">
        <w:rPr>
          <w:rFonts w:asciiTheme="minorHAnsi" w:hAnsiTheme="minorHAnsi" w:cstheme="minorHAnsi"/>
          <w:sz w:val="22"/>
          <w:szCs w:val="22"/>
        </w:rPr>
        <w:t xml:space="preserve">tates. The monitoring tasks with regard to protocols will be </w:t>
      </w:r>
      <w:r w:rsidR="002F32BA">
        <w:rPr>
          <w:rFonts w:asciiTheme="minorHAnsi" w:hAnsiTheme="minorHAnsi" w:cstheme="minorHAnsi"/>
          <w:sz w:val="22"/>
          <w:szCs w:val="22"/>
        </w:rPr>
        <w:t>performed in coordination with member s</w:t>
      </w:r>
      <w:r w:rsidRPr="002A2493">
        <w:rPr>
          <w:rFonts w:asciiTheme="minorHAnsi" w:hAnsiTheme="minorHAnsi" w:cstheme="minorHAnsi"/>
          <w:sz w:val="22"/>
          <w:szCs w:val="22"/>
        </w:rPr>
        <w:t xml:space="preserve">tates. </w:t>
      </w:r>
    </w:p>
    <w:p w:rsidR="007173F9" w:rsidRPr="002A2493" w:rsidRDefault="007173F9" w:rsidP="007173F9">
      <w:pPr>
        <w:pStyle w:val="Default"/>
        <w:rPr>
          <w:rFonts w:asciiTheme="minorHAnsi" w:hAnsiTheme="minorHAnsi" w:cstheme="minorHAnsi"/>
          <w:sz w:val="22"/>
          <w:szCs w:val="22"/>
        </w:rPr>
      </w:pPr>
    </w:p>
    <w:p w:rsidR="007173F9" w:rsidRPr="002A2493" w:rsidRDefault="007173F9"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lastRenderedPageBreak/>
        <w:t xml:space="preserve">Monitoring and </w:t>
      </w:r>
      <w:r w:rsidR="002F32BA">
        <w:rPr>
          <w:rFonts w:asciiTheme="minorHAnsi" w:hAnsiTheme="minorHAnsi" w:cstheme="minorHAnsi"/>
          <w:sz w:val="22"/>
          <w:szCs w:val="22"/>
        </w:rPr>
        <w:t>e</w:t>
      </w:r>
      <w:r w:rsidRPr="002A2493">
        <w:rPr>
          <w:rFonts w:asciiTheme="minorHAnsi" w:hAnsiTheme="minorHAnsi" w:cstheme="minorHAnsi"/>
          <w:sz w:val="22"/>
          <w:szCs w:val="22"/>
        </w:rPr>
        <w:t xml:space="preserve">valuation processes will be undertaken on the basis of internationally recognized professional standards and values, in particular: utility, credibility, transparency, ethical, independence, impartiality and capacity. </w:t>
      </w:r>
    </w:p>
    <w:p w:rsidR="007173F9" w:rsidRPr="002A2493" w:rsidRDefault="007173F9" w:rsidP="007173F9">
      <w:pPr>
        <w:pStyle w:val="Default"/>
        <w:rPr>
          <w:rFonts w:asciiTheme="minorHAnsi" w:hAnsiTheme="minorHAnsi" w:cstheme="minorHAnsi"/>
          <w:sz w:val="22"/>
          <w:szCs w:val="22"/>
        </w:rPr>
      </w:pPr>
    </w:p>
    <w:p w:rsidR="007173F9" w:rsidRPr="002A2493" w:rsidRDefault="007173F9" w:rsidP="002A2493">
      <w:pPr>
        <w:pStyle w:val="Default"/>
        <w:jc w:val="both"/>
        <w:rPr>
          <w:rFonts w:asciiTheme="minorHAnsi" w:hAnsiTheme="minorHAnsi" w:cstheme="minorHAnsi"/>
        </w:rPr>
      </w:pPr>
      <w:r w:rsidRPr="002A2493">
        <w:rPr>
          <w:rFonts w:asciiTheme="minorHAnsi" w:hAnsiTheme="minorHAnsi" w:cstheme="minorHAnsi"/>
          <w:sz w:val="22"/>
          <w:szCs w:val="22"/>
        </w:rPr>
        <w:t>In alignment with the SADC Policy on Strategy Development, Planning, Monitoring and Evaluation</w:t>
      </w:r>
      <w:r w:rsidR="003E3401">
        <w:rPr>
          <w:rFonts w:asciiTheme="minorHAnsi" w:hAnsiTheme="minorHAnsi" w:cstheme="minorHAnsi"/>
          <w:sz w:val="22"/>
          <w:szCs w:val="22"/>
        </w:rPr>
        <w:t>,</w:t>
      </w:r>
      <w:r w:rsidRPr="002A2493">
        <w:rPr>
          <w:rFonts w:asciiTheme="minorHAnsi" w:hAnsiTheme="minorHAnsi" w:cstheme="minorHAnsi"/>
          <w:sz w:val="22"/>
          <w:szCs w:val="22"/>
        </w:rPr>
        <w:t xml:space="preserve"> this assignment will feed into the Policy’s objectives, which are</w:t>
      </w:r>
      <w:r w:rsidR="003E3401">
        <w:rPr>
          <w:rFonts w:asciiTheme="minorHAnsi" w:hAnsiTheme="minorHAnsi" w:cstheme="minorHAnsi"/>
          <w:sz w:val="22"/>
          <w:szCs w:val="22"/>
        </w:rPr>
        <w:t xml:space="preserve"> given below</w:t>
      </w:r>
      <w:r w:rsidRPr="002A2493">
        <w:rPr>
          <w:rFonts w:asciiTheme="minorHAnsi" w:hAnsiTheme="minorHAnsi" w:cstheme="minorHAnsi"/>
          <w:sz w:val="22"/>
          <w:szCs w:val="22"/>
        </w:rPr>
        <w:t>:</w:t>
      </w:r>
      <w:r w:rsidRPr="002A2493">
        <w:rPr>
          <w:rFonts w:asciiTheme="minorHAnsi" w:hAnsiTheme="minorHAnsi" w:cstheme="minorHAnsi"/>
        </w:rPr>
        <w:t xml:space="preserve"> </w:t>
      </w:r>
    </w:p>
    <w:p w:rsidR="007173F9" w:rsidRPr="002A2493" w:rsidRDefault="007173F9" w:rsidP="007173F9">
      <w:pPr>
        <w:pStyle w:val="Default"/>
        <w:rPr>
          <w:rFonts w:asciiTheme="minorHAnsi" w:hAnsiTheme="minorHAnsi" w:cstheme="minorHAnsi"/>
        </w:rPr>
      </w:pPr>
    </w:p>
    <w:p w:rsidR="007173F9" w:rsidRPr="002A2493" w:rsidRDefault="003E3401" w:rsidP="007173F9">
      <w:pPr>
        <w:pStyle w:val="Default"/>
        <w:numPr>
          <w:ilvl w:val="0"/>
          <w:numId w:val="2"/>
        </w:numPr>
        <w:rPr>
          <w:rFonts w:asciiTheme="minorHAnsi" w:hAnsiTheme="minorHAnsi" w:cstheme="minorHAnsi"/>
          <w:i/>
          <w:sz w:val="22"/>
          <w:szCs w:val="22"/>
        </w:rPr>
      </w:pPr>
      <w:r>
        <w:rPr>
          <w:rFonts w:asciiTheme="minorHAnsi" w:hAnsiTheme="minorHAnsi" w:cstheme="minorHAnsi"/>
          <w:sz w:val="22"/>
          <w:szCs w:val="22"/>
        </w:rPr>
        <w:t>C</w:t>
      </w:r>
      <w:r w:rsidR="007173F9" w:rsidRPr="002A2493">
        <w:rPr>
          <w:rFonts w:asciiTheme="minorHAnsi" w:hAnsiTheme="minorHAnsi" w:cstheme="minorHAnsi"/>
          <w:sz w:val="22"/>
          <w:szCs w:val="22"/>
        </w:rPr>
        <w:t xml:space="preserve">onsolidate the institutional mechanisms for </w:t>
      </w:r>
      <w:r>
        <w:rPr>
          <w:rFonts w:asciiTheme="minorHAnsi" w:hAnsiTheme="minorHAnsi" w:cstheme="minorHAnsi"/>
          <w:sz w:val="22"/>
          <w:szCs w:val="22"/>
        </w:rPr>
        <w:t xml:space="preserve">the </w:t>
      </w:r>
      <w:r w:rsidR="007173F9" w:rsidRPr="002A2493">
        <w:rPr>
          <w:rFonts w:asciiTheme="minorHAnsi" w:hAnsiTheme="minorHAnsi" w:cstheme="minorHAnsi"/>
          <w:sz w:val="22"/>
          <w:szCs w:val="22"/>
        </w:rPr>
        <w:t xml:space="preserve">SADC Secretariat to </w:t>
      </w:r>
      <w:r w:rsidR="007173F9" w:rsidRPr="002A2493">
        <w:rPr>
          <w:rFonts w:asciiTheme="minorHAnsi" w:hAnsiTheme="minorHAnsi" w:cstheme="minorHAnsi"/>
          <w:i/>
          <w:sz w:val="22"/>
          <w:szCs w:val="22"/>
        </w:rPr>
        <w:t>improve its capacity in the area of monitoring and evaluation</w:t>
      </w:r>
      <w:r>
        <w:rPr>
          <w:rFonts w:asciiTheme="minorHAnsi" w:hAnsiTheme="minorHAnsi" w:cstheme="minorHAnsi"/>
          <w:i/>
          <w:sz w:val="22"/>
          <w:szCs w:val="22"/>
        </w:rPr>
        <w:t>.</w:t>
      </w:r>
      <w:r w:rsidR="007173F9" w:rsidRPr="002A2493">
        <w:rPr>
          <w:rFonts w:asciiTheme="minorHAnsi" w:hAnsiTheme="minorHAnsi" w:cstheme="minorHAnsi"/>
          <w:i/>
          <w:sz w:val="22"/>
          <w:szCs w:val="22"/>
        </w:rPr>
        <w:t xml:space="preserve"> </w:t>
      </w:r>
    </w:p>
    <w:p w:rsidR="007173F9" w:rsidRPr="002A2493" w:rsidRDefault="003E3401" w:rsidP="007173F9">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E</w:t>
      </w:r>
      <w:r w:rsidR="007173F9" w:rsidRPr="002A2493">
        <w:rPr>
          <w:rFonts w:asciiTheme="minorHAnsi" w:hAnsiTheme="minorHAnsi" w:cstheme="minorHAnsi"/>
          <w:sz w:val="22"/>
          <w:szCs w:val="22"/>
        </w:rPr>
        <w:t xml:space="preserve">nhance the capacity of the Secretariat in </w:t>
      </w:r>
      <w:r w:rsidR="007173F9" w:rsidRPr="002A2493">
        <w:rPr>
          <w:rFonts w:asciiTheme="minorHAnsi" w:hAnsiTheme="minorHAnsi" w:cstheme="minorHAnsi"/>
          <w:i/>
          <w:sz w:val="22"/>
          <w:szCs w:val="22"/>
        </w:rPr>
        <w:t>mobili</w:t>
      </w:r>
      <w:r>
        <w:rPr>
          <w:rFonts w:asciiTheme="minorHAnsi" w:hAnsiTheme="minorHAnsi" w:cstheme="minorHAnsi"/>
          <w:i/>
          <w:sz w:val="22"/>
          <w:szCs w:val="22"/>
        </w:rPr>
        <w:t>z</w:t>
      </w:r>
      <w:r w:rsidR="007173F9" w:rsidRPr="002A2493">
        <w:rPr>
          <w:rFonts w:asciiTheme="minorHAnsi" w:hAnsiTheme="minorHAnsi" w:cstheme="minorHAnsi"/>
          <w:i/>
          <w:sz w:val="22"/>
          <w:szCs w:val="22"/>
        </w:rPr>
        <w:t>ing resources</w:t>
      </w:r>
      <w:r>
        <w:rPr>
          <w:rFonts w:asciiTheme="minorHAnsi" w:hAnsiTheme="minorHAnsi" w:cstheme="minorHAnsi"/>
          <w:i/>
          <w:sz w:val="22"/>
          <w:szCs w:val="22"/>
        </w:rPr>
        <w:t>,</w:t>
      </w:r>
      <w:r w:rsidR="007173F9" w:rsidRPr="002A2493">
        <w:rPr>
          <w:rFonts w:asciiTheme="minorHAnsi" w:hAnsiTheme="minorHAnsi" w:cstheme="minorHAnsi"/>
          <w:sz w:val="22"/>
          <w:szCs w:val="22"/>
        </w:rPr>
        <w:t xml:space="preserve"> and coordinating organi</w:t>
      </w:r>
      <w:r>
        <w:rPr>
          <w:rFonts w:asciiTheme="minorHAnsi" w:hAnsiTheme="minorHAnsi" w:cstheme="minorHAnsi"/>
          <w:sz w:val="22"/>
          <w:szCs w:val="22"/>
        </w:rPr>
        <w:t>z</w:t>
      </w:r>
      <w:r w:rsidR="007173F9" w:rsidRPr="002A2493">
        <w:rPr>
          <w:rFonts w:asciiTheme="minorHAnsi" w:hAnsiTheme="minorHAnsi" w:cstheme="minorHAnsi"/>
          <w:sz w:val="22"/>
          <w:szCs w:val="22"/>
        </w:rPr>
        <w:t>ational efforts and stakeholder support towards SADC priorities</w:t>
      </w:r>
      <w:r>
        <w:rPr>
          <w:rFonts w:asciiTheme="minorHAnsi" w:hAnsiTheme="minorHAnsi" w:cstheme="minorHAnsi"/>
          <w:sz w:val="22"/>
          <w:szCs w:val="22"/>
        </w:rPr>
        <w:t>.</w:t>
      </w:r>
      <w:r w:rsidR="007173F9" w:rsidRPr="002A2493">
        <w:rPr>
          <w:rFonts w:asciiTheme="minorHAnsi" w:hAnsiTheme="minorHAnsi" w:cstheme="minorHAnsi"/>
          <w:sz w:val="22"/>
          <w:szCs w:val="22"/>
        </w:rPr>
        <w:t xml:space="preserve"> </w:t>
      </w:r>
    </w:p>
    <w:p w:rsidR="007173F9" w:rsidRPr="002A2493" w:rsidRDefault="003E3401" w:rsidP="007173F9">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P</w:t>
      </w:r>
      <w:r w:rsidR="007173F9" w:rsidRPr="002A2493">
        <w:rPr>
          <w:rFonts w:asciiTheme="minorHAnsi" w:hAnsiTheme="minorHAnsi" w:cstheme="minorHAnsi"/>
          <w:sz w:val="22"/>
          <w:szCs w:val="22"/>
        </w:rPr>
        <w:t xml:space="preserve">rovide effective mechanisms for </w:t>
      </w:r>
      <w:r w:rsidR="007173F9" w:rsidRPr="002A2493">
        <w:rPr>
          <w:rFonts w:asciiTheme="minorHAnsi" w:hAnsiTheme="minorHAnsi" w:cstheme="minorHAnsi"/>
          <w:i/>
          <w:sz w:val="22"/>
          <w:szCs w:val="22"/>
        </w:rPr>
        <w:t>reporting progress</w:t>
      </w:r>
      <w:r w:rsidR="007173F9" w:rsidRPr="002A2493">
        <w:rPr>
          <w:rFonts w:asciiTheme="minorHAnsi" w:hAnsiTheme="minorHAnsi" w:cstheme="minorHAnsi"/>
          <w:sz w:val="22"/>
          <w:szCs w:val="22"/>
        </w:rPr>
        <w:t xml:space="preserve"> towards </w:t>
      </w:r>
      <w:r>
        <w:rPr>
          <w:rFonts w:asciiTheme="minorHAnsi" w:hAnsiTheme="minorHAnsi" w:cstheme="minorHAnsi"/>
          <w:sz w:val="22"/>
          <w:szCs w:val="22"/>
        </w:rPr>
        <w:t>the</w:t>
      </w:r>
      <w:r w:rsidRPr="002A2493">
        <w:rPr>
          <w:rFonts w:asciiTheme="minorHAnsi" w:hAnsiTheme="minorHAnsi" w:cstheme="minorHAnsi"/>
          <w:sz w:val="22"/>
          <w:szCs w:val="22"/>
        </w:rPr>
        <w:t xml:space="preserve"> </w:t>
      </w:r>
      <w:r w:rsidR="007173F9" w:rsidRPr="002A2493">
        <w:rPr>
          <w:rFonts w:asciiTheme="minorHAnsi" w:hAnsiTheme="minorHAnsi" w:cstheme="minorHAnsi"/>
          <w:sz w:val="22"/>
          <w:szCs w:val="22"/>
        </w:rPr>
        <w:t>achievement of targeted results based on evidence at different levels</w:t>
      </w:r>
      <w:r>
        <w:rPr>
          <w:rFonts w:asciiTheme="minorHAnsi" w:hAnsiTheme="minorHAnsi" w:cstheme="minorHAnsi"/>
          <w:sz w:val="22"/>
          <w:szCs w:val="22"/>
        </w:rPr>
        <w:t>.</w:t>
      </w:r>
      <w:r w:rsidR="007173F9" w:rsidRPr="002A2493">
        <w:rPr>
          <w:rFonts w:asciiTheme="minorHAnsi" w:hAnsiTheme="minorHAnsi" w:cstheme="minorHAnsi"/>
          <w:sz w:val="22"/>
          <w:szCs w:val="22"/>
        </w:rPr>
        <w:t xml:space="preserve"> </w:t>
      </w:r>
    </w:p>
    <w:p w:rsidR="007173F9" w:rsidRPr="002A2493" w:rsidRDefault="003E3401" w:rsidP="007173F9">
      <w:pPr>
        <w:pStyle w:val="Default"/>
        <w:numPr>
          <w:ilvl w:val="0"/>
          <w:numId w:val="2"/>
        </w:numPr>
        <w:rPr>
          <w:rFonts w:asciiTheme="minorHAnsi" w:hAnsiTheme="minorHAnsi" w:cstheme="minorHAnsi"/>
        </w:rPr>
      </w:pPr>
      <w:r>
        <w:rPr>
          <w:rFonts w:asciiTheme="minorHAnsi" w:hAnsiTheme="minorHAnsi" w:cstheme="minorHAnsi"/>
          <w:sz w:val="22"/>
          <w:szCs w:val="22"/>
        </w:rPr>
        <w:t>E</w:t>
      </w:r>
      <w:r w:rsidR="007173F9" w:rsidRPr="002A2493">
        <w:rPr>
          <w:rFonts w:asciiTheme="minorHAnsi" w:hAnsiTheme="minorHAnsi" w:cstheme="minorHAnsi"/>
          <w:sz w:val="22"/>
          <w:szCs w:val="22"/>
        </w:rPr>
        <w:t xml:space="preserve">nhance </w:t>
      </w:r>
      <w:r w:rsidR="007173F9" w:rsidRPr="002A2493">
        <w:rPr>
          <w:rFonts w:asciiTheme="minorHAnsi" w:hAnsiTheme="minorHAnsi" w:cstheme="minorHAnsi"/>
          <w:i/>
          <w:sz w:val="22"/>
          <w:szCs w:val="22"/>
        </w:rPr>
        <w:t>learning, ownership</w:t>
      </w:r>
      <w:r w:rsidR="007173F9" w:rsidRPr="002A2493">
        <w:rPr>
          <w:rFonts w:asciiTheme="minorHAnsi" w:hAnsiTheme="minorHAnsi" w:cstheme="minorHAnsi"/>
          <w:sz w:val="22"/>
          <w:szCs w:val="22"/>
        </w:rPr>
        <w:t xml:space="preserve">, commitment and accountability for results to </w:t>
      </w:r>
      <w:r w:rsidR="00150FA8" w:rsidRPr="002A2493">
        <w:rPr>
          <w:rFonts w:asciiTheme="minorHAnsi" w:hAnsiTheme="minorHAnsi" w:cstheme="minorHAnsi"/>
          <w:sz w:val="22"/>
          <w:szCs w:val="22"/>
        </w:rPr>
        <w:t>relevant</w:t>
      </w:r>
      <w:r w:rsidR="007173F9" w:rsidRPr="002A2493">
        <w:rPr>
          <w:rFonts w:asciiTheme="minorHAnsi" w:hAnsiTheme="minorHAnsi" w:cstheme="minorHAnsi"/>
          <w:sz w:val="22"/>
          <w:szCs w:val="22"/>
        </w:rPr>
        <w:t xml:space="preserve"> SADC stakeholders</w:t>
      </w:r>
      <w:r w:rsidR="007173F9" w:rsidRPr="002A2493">
        <w:rPr>
          <w:rFonts w:asciiTheme="minorHAnsi" w:hAnsiTheme="minorHAnsi" w:cstheme="minorHAnsi"/>
        </w:rPr>
        <w:t xml:space="preserve">. </w:t>
      </w:r>
    </w:p>
    <w:p w:rsidR="00150FA8" w:rsidRPr="002A2493" w:rsidRDefault="00150FA8" w:rsidP="007173F9">
      <w:pPr>
        <w:pStyle w:val="Default"/>
        <w:rPr>
          <w:rFonts w:asciiTheme="minorHAnsi" w:hAnsiTheme="minorHAnsi" w:cstheme="minorHAnsi"/>
          <w:sz w:val="22"/>
          <w:szCs w:val="22"/>
        </w:rPr>
      </w:pPr>
    </w:p>
    <w:p w:rsidR="00071AD9" w:rsidRPr="002A2493" w:rsidRDefault="00071AD9" w:rsidP="00800426">
      <w:pPr>
        <w:pStyle w:val="Heading1"/>
        <w:spacing w:before="0" w:line="240" w:lineRule="auto"/>
        <w:rPr>
          <w:b/>
          <w:sz w:val="22"/>
        </w:rPr>
      </w:pPr>
      <w:bookmarkStart w:id="7" w:name="_Toc526348673"/>
      <w:r w:rsidRPr="002A2493">
        <w:rPr>
          <w:b/>
          <w:sz w:val="22"/>
        </w:rPr>
        <w:t>3.0</w:t>
      </w:r>
      <w:r w:rsidRPr="002A2493">
        <w:rPr>
          <w:b/>
          <w:sz w:val="22"/>
        </w:rPr>
        <w:tab/>
        <w:t>Mid-Term Review of the RSAP IV</w:t>
      </w:r>
      <w:bookmarkEnd w:id="7"/>
    </w:p>
    <w:p w:rsidR="00800426" w:rsidRDefault="00800426" w:rsidP="00800426">
      <w:pPr>
        <w:spacing w:after="0" w:line="240" w:lineRule="auto"/>
        <w:jc w:val="both"/>
      </w:pPr>
    </w:p>
    <w:p w:rsidR="00071AD9" w:rsidRPr="002A2493" w:rsidRDefault="00071AD9" w:rsidP="00800426">
      <w:pPr>
        <w:spacing w:after="0" w:line="240" w:lineRule="auto"/>
        <w:jc w:val="both"/>
      </w:pPr>
      <w:r w:rsidRPr="002A2493">
        <w:t xml:space="preserve">The RSAP IV is currently halfway through its implementation period. As part of ongoing monitoring of </w:t>
      </w:r>
      <w:r w:rsidR="00412B30">
        <w:t xml:space="preserve">the </w:t>
      </w:r>
      <w:r w:rsidRPr="002A2493">
        <w:t xml:space="preserve">SADC water programs and to inform implementation of the RSAP IV activities to 2020, a </w:t>
      </w:r>
      <w:r w:rsidR="002F32BA">
        <w:t>m</w:t>
      </w:r>
      <w:r w:rsidRPr="002A2493">
        <w:t>id-</w:t>
      </w:r>
      <w:r w:rsidR="002F32BA">
        <w:t>t</w:t>
      </w:r>
      <w:r w:rsidRPr="002A2493">
        <w:t xml:space="preserve">erm review is being commissioned. </w:t>
      </w:r>
    </w:p>
    <w:p w:rsidR="00800426" w:rsidRDefault="00800426" w:rsidP="00737C2D">
      <w:pPr>
        <w:pStyle w:val="Heading1"/>
        <w:spacing w:before="0"/>
        <w:rPr>
          <w:b/>
          <w:sz w:val="22"/>
        </w:rPr>
      </w:pPr>
    </w:p>
    <w:p w:rsidR="007E04ED" w:rsidRPr="002A2493" w:rsidRDefault="00737C2D" w:rsidP="00737C2D">
      <w:pPr>
        <w:pStyle w:val="Heading1"/>
        <w:spacing w:before="0"/>
        <w:rPr>
          <w:b/>
          <w:sz w:val="22"/>
        </w:rPr>
      </w:pPr>
      <w:bookmarkStart w:id="8" w:name="_Toc526348674"/>
      <w:r w:rsidRPr="002A2493">
        <w:rPr>
          <w:b/>
          <w:sz w:val="22"/>
        </w:rPr>
        <w:t>3.1</w:t>
      </w:r>
      <w:r w:rsidRPr="002A2493">
        <w:rPr>
          <w:b/>
          <w:sz w:val="22"/>
        </w:rPr>
        <w:tab/>
        <w:t>Objectives</w:t>
      </w:r>
      <w:bookmarkEnd w:id="8"/>
    </w:p>
    <w:p w:rsidR="007E04ED" w:rsidRPr="002A2493" w:rsidRDefault="00071AD9" w:rsidP="00071AD9">
      <w:r w:rsidRPr="002A2493">
        <w:t xml:space="preserve">The objectives of the </w:t>
      </w:r>
      <w:r w:rsidR="002F32BA">
        <w:t>mid-term r</w:t>
      </w:r>
      <w:r w:rsidRPr="002A2493">
        <w:t xml:space="preserve">eview of the RSAP IV </w:t>
      </w:r>
      <w:r w:rsidR="00412B30">
        <w:t>(</w:t>
      </w:r>
      <w:r w:rsidRPr="002A2493">
        <w:t>2016-20</w:t>
      </w:r>
      <w:r w:rsidR="00412B30">
        <w:t>2</w:t>
      </w:r>
      <w:r w:rsidRPr="002A2493">
        <w:t>0</w:t>
      </w:r>
      <w:r w:rsidR="00412B30">
        <w:t>)</w:t>
      </w:r>
      <w:r w:rsidRPr="002A2493">
        <w:t xml:space="preserve"> are as follows:</w:t>
      </w:r>
    </w:p>
    <w:p w:rsidR="00071AD9" w:rsidRPr="002A2493" w:rsidRDefault="00412B30" w:rsidP="00BC56CD">
      <w:pPr>
        <w:pStyle w:val="Default"/>
        <w:numPr>
          <w:ilvl w:val="0"/>
          <w:numId w:val="10"/>
        </w:numPr>
        <w:rPr>
          <w:rFonts w:asciiTheme="minorHAnsi" w:hAnsiTheme="minorHAnsi" w:cstheme="minorHAnsi"/>
          <w:i/>
          <w:sz w:val="22"/>
          <w:szCs w:val="22"/>
        </w:rPr>
      </w:pPr>
      <w:r>
        <w:rPr>
          <w:rFonts w:asciiTheme="minorHAnsi" w:hAnsiTheme="minorHAnsi" w:cstheme="minorHAnsi"/>
          <w:i/>
          <w:sz w:val="22"/>
          <w:szCs w:val="22"/>
        </w:rPr>
        <w:t>I</w:t>
      </w:r>
      <w:r w:rsidR="007E04ED" w:rsidRPr="002A2493">
        <w:rPr>
          <w:rFonts w:asciiTheme="minorHAnsi" w:hAnsiTheme="minorHAnsi" w:cstheme="minorHAnsi"/>
          <w:i/>
          <w:sz w:val="22"/>
          <w:szCs w:val="22"/>
        </w:rPr>
        <w:t>nform SADC on the status of th</w:t>
      </w:r>
      <w:r w:rsidR="00071AD9" w:rsidRPr="002A2493">
        <w:rPr>
          <w:rFonts w:asciiTheme="minorHAnsi" w:hAnsiTheme="minorHAnsi" w:cstheme="minorHAnsi"/>
          <w:i/>
          <w:sz w:val="22"/>
          <w:szCs w:val="22"/>
        </w:rPr>
        <w:t>e implementation of the RSAP IV</w:t>
      </w:r>
      <w:r w:rsidR="007E04ED" w:rsidRPr="002A2493">
        <w:rPr>
          <w:rFonts w:asciiTheme="minorHAnsi" w:hAnsiTheme="minorHAnsi" w:cstheme="minorHAnsi"/>
          <w:i/>
          <w:sz w:val="22"/>
          <w:szCs w:val="22"/>
        </w:rPr>
        <w:t xml:space="preserve"> </w:t>
      </w:r>
      <w:r w:rsidR="00071AD9" w:rsidRPr="002A2493">
        <w:rPr>
          <w:rFonts w:asciiTheme="minorHAnsi" w:hAnsiTheme="minorHAnsi" w:cstheme="minorHAnsi"/>
          <w:i/>
          <w:sz w:val="22"/>
          <w:szCs w:val="22"/>
        </w:rPr>
        <w:t>programs</w:t>
      </w:r>
      <w:r>
        <w:rPr>
          <w:rFonts w:asciiTheme="minorHAnsi" w:hAnsiTheme="minorHAnsi" w:cstheme="minorHAnsi"/>
          <w:i/>
          <w:sz w:val="22"/>
          <w:szCs w:val="22"/>
        </w:rPr>
        <w:t>.</w:t>
      </w:r>
    </w:p>
    <w:p w:rsidR="007E04ED" w:rsidRPr="002A2493" w:rsidRDefault="00412B30" w:rsidP="00BC56CD">
      <w:pPr>
        <w:pStyle w:val="Default"/>
        <w:numPr>
          <w:ilvl w:val="0"/>
          <w:numId w:val="10"/>
        </w:numPr>
        <w:rPr>
          <w:rFonts w:asciiTheme="minorHAnsi" w:hAnsiTheme="minorHAnsi" w:cstheme="minorHAnsi"/>
          <w:i/>
          <w:sz w:val="22"/>
          <w:szCs w:val="22"/>
        </w:rPr>
      </w:pPr>
      <w:r>
        <w:rPr>
          <w:rFonts w:asciiTheme="minorHAnsi" w:hAnsiTheme="minorHAnsi" w:cstheme="minorHAnsi"/>
          <w:i/>
          <w:sz w:val="22"/>
          <w:szCs w:val="22"/>
        </w:rPr>
        <w:t>I</w:t>
      </w:r>
      <w:r w:rsidR="007E04ED" w:rsidRPr="002A2493">
        <w:rPr>
          <w:rFonts w:asciiTheme="minorHAnsi" w:hAnsiTheme="minorHAnsi" w:cstheme="minorHAnsi"/>
          <w:i/>
          <w:sz w:val="22"/>
          <w:szCs w:val="22"/>
        </w:rPr>
        <w:t>nform stakeholders on the status and effectiv</w:t>
      </w:r>
      <w:r w:rsidR="00071AD9" w:rsidRPr="002A2493">
        <w:rPr>
          <w:rFonts w:asciiTheme="minorHAnsi" w:hAnsiTheme="minorHAnsi" w:cstheme="minorHAnsi"/>
          <w:i/>
          <w:sz w:val="22"/>
          <w:szCs w:val="22"/>
        </w:rPr>
        <w:t>eness of the RSAP IV</w:t>
      </w:r>
      <w:r>
        <w:rPr>
          <w:rFonts w:asciiTheme="minorHAnsi" w:hAnsiTheme="minorHAnsi" w:cstheme="minorHAnsi"/>
          <w:i/>
          <w:sz w:val="22"/>
          <w:szCs w:val="22"/>
        </w:rPr>
        <w:t>.</w:t>
      </w:r>
    </w:p>
    <w:p w:rsidR="00071AD9" w:rsidRPr="002A2493" w:rsidRDefault="00412B30" w:rsidP="00BC56CD">
      <w:pPr>
        <w:pStyle w:val="Default"/>
        <w:numPr>
          <w:ilvl w:val="0"/>
          <w:numId w:val="10"/>
        </w:numPr>
        <w:rPr>
          <w:rFonts w:asciiTheme="minorHAnsi" w:hAnsiTheme="minorHAnsi" w:cstheme="minorHAnsi"/>
          <w:i/>
          <w:sz w:val="22"/>
          <w:szCs w:val="22"/>
        </w:rPr>
      </w:pPr>
      <w:r>
        <w:rPr>
          <w:rFonts w:asciiTheme="minorHAnsi" w:hAnsiTheme="minorHAnsi" w:cstheme="minorHAnsi"/>
          <w:i/>
          <w:sz w:val="22"/>
          <w:szCs w:val="22"/>
        </w:rPr>
        <w:t>R</w:t>
      </w:r>
      <w:r w:rsidR="00A6525F" w:rsidRPr="002A2493">
        <w:rPr>
          <w:rFonts w:asciiTheme="minorHAnsi" w:hAnsiTheme="minorHAnsi" w:cstheme="minorHAnsi"/>
          <w:i/>
          <w:sz w:val="22"/>
          <w:szCs w:val="22"/>
        </w:rPr>
        <w:t xml:space="preserve">ecommend relevant activities for enhancing implementation of RSAP IV activities and programs in response to recent SADC </w:t>
      </w:r>
      <w:r>
        <w:rPr>
          <w:rFonts w:asciiTheme="minorHAnsi" w:hAnsiTheme="minorHAnsi" w:cstheme="minorHAnsi"/>
          <w:i/>
          <w:sz w:val="22"/>
          <w:szCs w:val="22"/>
        </w:rPr>
        <w:t>m</w:t>
      </w:r>
      <w:r w:rsidR="00A6525F" w:rsidRPr="002A2493">
        <w:rPr>
          <w:rFonts w:asciiTheme="minorHAnsi" w:hAnsiTheme="minorHAnsi" w:cstheme="minorHAnsi"/>
          <w:i/>
          <w:sz w:val="22"/>
          <w:szCs w:val="22"/>
        </w:rPr>
        <w:t xml:space="preserve">inisterial and </w:t>
      </w:r>
      <w:r>
        <w:rPr>
          <w:rFonts w:asciiTheme="minorHAnsi" w:hAnsiTheme="minorHAnsi" w:cstheme="minorHAnsi"/>
          <w:i/>
          <w:sz w:val="22"/>
          <w:szCs w:val="22"/>
        </w:rPr>
        <w:t>h</w:t>
      </w:r>
      <w:r w:rsidR="00A6525F" w:rsidRPr="002A2493">
        <w:rPr>
          <w:rFonts w:asciiTheme="minorHAnsi" w:hAnsiTheme="minorHAnsi" w:cstheme="minorHAnsi"/>
          <w:i/>
          <w:sz w:val="22"/>
          <w:szCs w:val="22"/>
        </w:rPr>
        <w:t>eads of state commitments</w:t>
      </w:r>
      <w:r>
        <w:rPr>
          <w:rFonts w:asciiTheme="minorHAnsi" w:hAnsiTheme="minorHAnsi" w:cstheme="minorHAnsi"/>
          <w:i/>
          <w:sz w:val="22"/>
          <w:szCs w:val="22"/>
        </w:rPr>
        <w:t>.</w:t>
      </w:r>
    </w:p>
    <w:p w:rsidR="00C059C2" w:rsidRPr="002A2493" w:rsidRDefault="00C059C2" w:rsidP="00BC56CD">
      <w:pPr>
        <w:pStyle w:val="Default"/>
        <w:numPr>
          <w:ilvl w:val="0"/>
          <w:numId w:val="10"/>
        </w:numPr>
        <w:rPr>
          <w:rFonts w:asciiTheme="minorHAnsi" w:hAnsiTheme="minorHAnsi" w:cstheme="minorHAnsi"/>
          <w:i/>
          <w:sz w:val="22"/>
          <w:szCs w:val="22"/>
        </w:rPr>
      </w:pPr>
      <w:r w:rsidRPr="002A2493">
        <w:rPr>
          <w:rFonts w:asciiTheme="minorHAnsi" w:hAnsiTheme="minorHAnsi" w:cstheme="minorHAnsi"/>
          <w:i/>
          <w:sz w:val="22"/>
          <w:szCs w:val="22"/>
        </w:rPr>
        <w:t xml:space="preserve">Recommend priority areas for consideration in the RSAP V </w:t>
      </w:r>
      <w:r w:rsidR="00412B30">
        <w:rPr>
          <w:rFonts w:asciiTheme="minorHAnsi" w:hAnsiTheme="minorHAnsi" w:cstheme="minorHAnsi"/>
          <w:i/>
          <w:sz w:val="22"/>
          <w:szCs w:val="22"/>
        </w:rPr>
        <w:t>(</w:t>
      </w:r>
      <w:r w:rsidRPr="002A2493">
        <w:rPr>
          <w:rFonts w:asciiTheme="minorHAnsi" w:hAnsiTheme="minorHAnsi" w:cstheme="minorHAnsi"/>
          <w:i/>
          <w:sz w:val="22"/>
          <w:szCs w:val="22"/>
        </w:rPr>
        <w:t>2020-2024</w:t>
      </w:r>
      <w:r w:rsidR="00412B30">
        <w:rPr>
          <w:rFonts w:asciiTheme="minorHAnsi" w:hAnsiTheme="minorHAnsi" w:cstheme="minorHAnsi"/>
          <w:i/>
          <w:sz w:val="22"/>
          <w:szCs w:val="22"/>
        </w:rPr>
        <w:t>)</w:t>
      </w:r>
      <w:r w:rsidR="002F32BA">
        <w:rPr>
          <w:rFonts w:asciiTheme="minorHAnsi" w:hAnsiTheme="minorHAnsi" w:cstheme="minorHAnsi"/>
          <w:i/>
          <w:sz w:val="22"/>
          <w:szCs w:val="22"/>
        </w:rPr>
        <w:t>.</w:t>
      </w:r>
    </w:p>
    <w:p w:rsidR="00124FDD" w:rsidRPr="002A2493" w:rsidRDefault="00124FDD" w:rsidP="00124FDD">
      <w:pPr>
        <w:pStyle w:val="Default"/>
        <w:rPr>
          <w:rFonts w:asciiTheme="minorHAnsi" w:hAnsiTheme="minorHAnsi" w:cstheme="minorHAnsi"/>
          <w:sz w:val="22"/>
          <w:szCs w:val="22"/>
        </w:rPr>
      </w:pPr>
    </w:p>
    <w:p w:rsidR="007173F9" w:rsidRPr="002A2493" w:rsidRDefault="007E04ED" w:rsidP="00124FDD">
      <w:pPr>
        <w:pStyle w:val="Default"/>
        <w:rPr>
          <w:rFonts w:asciiTheme="minorHAnsi" w:hAnsiTheme="minorHAnsi" w:cstheme="minorHAnsi"/>
          <w:sz w:val="22"/>
          <w:szCs w:val="22"/>
        </w:rPr>
      </w:pPr>
      <w:r w:rsidRPr="002A2493">
        <w:rPr>
          <w:rFonts w:asciiTheme="minorHAnsi" w:hAnsiTheme="minorHAnsi" w:cstheme="minorHAnsi"/>
          <w:sz w:val="22"/>
          <w:szCs w:val="22"/>
        </w:rPr>
        <w:t xml:space="preserve">To achieve these </w:t>
      </w:r>
      <w:r w:rsidR="00124FDD" w:rsidRPr="002A2493">
        <w:rPr>
          <w:rFonts w:asciiTheme="minorHAnsi" w:hAnsiTheme="minorHAnsi" w:cstheme="minorHAnsi"/>
          <w:sz w:val="22"/>
          <w:szCs w:val="22"/>
        </w:rPr>
        <w:t>objectives,</w:t>
      </w:r>
      <w:r w:rsidRPr="002A2493">
        <w:rPr>
          <w:rFonts w:asciiTheme="minorHAnsi" w:hAnsiTheme="minorHAnsi" w:cstheme="minorHAnsi"/>
          <w:sz w:val="22"/>
          <w:szCs w:val="22"/>
        </w:rPr>
        <w:t xml:space="preserve"> the </w:t>
      </w:r>
      <w:r w:rsidR="005A7C03" w:rsidRPr="002A2493">
        <w:rPr>
          <w:rFonts w:asciiTheme="minorHAnsi" w:hAnsiTheme="minorHAnsi" w:cstheme="minorHAnsi"/>
          <w:sz w:val="22"/>
          <w:szCs w:val="22"/>
        </w:rPr>
        <w:t xml:space="preserve">Consultant </w:t>
      </w:r>
      <w:r w:rsidRPr="002A2493">
        <w:rPr>
          <w:rFonts w:asciiTheme="minorHAnsi" w:hAnsiTheme="minorHAnsi" w:cstheme="minorHAnsi"/>
          <w:sz w:val="22"/>
          <w:szCs w:val="22"/>
        </w:rPr>
        <w:t>will:</w:t>
      </w:r>
    </w:p>
    <w:p w:rsidR="00C807B5" w:rsidRPr="002A2493" w:rsidRDefault="00C807B5" w:rsidP="00C807B5">
      <w:pPr>
        <w:pStyle w:val="Default"/>
        <w:rPr>
          <w:rFonts w:asciiTheme="minorHAnsi" w:hAnsiTheme="minorHAnsi" w:cstheme="minorHAnsi"/>
          <w:sz w:val="22"/>
          <w:szCs w:val="22"/>
        </w:rPr>
      </w:pPr>
    </w:p>
    <w:p w:rsidR="00876E05" w:rsidRPr="002A2493" w:rsidRDefault="00C807B5" w:rsidP="00876E05">
      <w:pPr>
        <w:pStyle w:val="Default"/>
        <w:numPr>
          <w:ilvl w:val="0"/>
          <w:numId w:val="11"/>
        </w:numPr>
        <w:rPr>
          <w:rFonts w:asciiTheme="minorHAnsi" w:hAnsiTheme="minorHAnsi" w:cstheme="minorHAnsi"/>
          <w:i/>
          <w:sz w:val="22"/>
          <w:szCs w:val="22"/>
        </w:rPr>
      </w:pPr>
      <w:r w:rsidRPr="002A2493">
        <w:rPr>
          <w:rFonts w:asciiTheme="minorHAnsi" w:hAnsiTheme="minorHAnsi" w:cstheme="minorHAnsi"/>
          <w:i/>
          <w:sz w:val="22"/>
          <w:szCs w:val="22"/>
        </w:rPr>
        <w:t>Conduct a</w:t>
      </w:r>
      <w:r w:rsidR="00876E05" w:rsidRPr="002A2493">
        <w:rPr>
          <w:rFonts w:asciiTheme="minorHAnsi" w:hAnsiTheme="minorHAnsi" w:cstheme="minorHAnsi"/>
          <w:i/>
          <w:sz w:val="22"/>
          <w:szCs w:val="22"/>
        </w:rPr>
        <w:t xml:space="preserve"> </w:t>
      </w:r>
      <w:r w:rsidR="002F32BA">
        <w:rPr>
          <w:rFonts w:asciiTheme="minorHAnsi" w:hAnsiTheme="minorHAnsi" w:cstheme="minorHAnsi"/>
          <w:i/>
          <w:sz w:val="22"/>
          <w:szCs w:val="22"/>
        </w:rPr>
        <w:t>mid-term r</w:t>
      </w:r>
      <w:r w:rsidR="00876E05" w:rsidRPr="002A2493">
        <w:rPr>
          <w:rFonts w:asciiTheme="minorHAnsi" w:hAnsiTheme="minorHAnsi" w:cstheme="minorHAnsi"/>
          <w:i/>
          <w:sz w:val="22"/>
          <w:szCs w:val="22"/>
        </w:rPr>
        <w:t>eview of the RSAP IV</w:t>
      </w:r>
      <w:r w:rsidRPr="002A2493">
        <w:rPr>
          <w:rFonts w:asciiTheme="minorHAnsi" w:hAnsiTheme="minorHAnsi" w:cstheme="minorHAnsi"/>
          <w:i/>
          <w:sz w:val="22"/>
          <w:szCs w:val="22"/>
        </w:rPr>
        <w:t xml:space="preserve"> and define the im</w:t>
      </w:r>
      <w:r w:rsidR="00876E05" w:rsidRPr="002A2493">
        <w:rPr>
          <w:rFonts w:asciiTheme="minorHAnsi" w:hAnsiTheme="minorHAnsi" w:cstheme="minorHAnsi"/>
          <w:i/>
          <w:sz w:val="22"/>
          <w:szCs w:val="22"/>
        </w:rPr>
        <w:t xml:space="preserve">plementation status of RSAP IV </w:t>
      </w:r>
      <w:r w:rsidR="002F32BA">
        <w:rPr>
          <w:rFonts w:asciiTheme="minorHAnsi" w:hAnsiTheme="minorHAnsi" w:cstheme="minorHAnsi"/>
          <w:i/>
          <w:sz w:val="22"/>
          <w:szCs w:val="22"/>
        </w:rPr>
        <w:t>interventions</w:t>
      </w:r>
      <w:r w:rsidR="00412B30">
        <w:rPr>
          <w:rFonts w:asciiTheme="minorHAnsi" w:hAnsiTheme="minorHAnsi" w:cstheme="minorHAnsi"/>
          <w:i/>
          <w:sz w:val="22"/>
          <w:szCs w:val="22"/>
        </w:rPr>
        <w:t>.</w:t>
      </w:r>
      <w:r w:rsidRPr="002A2493">
        <w:rPr>
          <w:rFonts w:asciiTheme="minorHAnsi" w:hAnsiTheme="minorHAnsi" w:cstheme="minorHAnsi"/>
          <w:i/>
          <w:sz w:val="22"/>
          <w:szCs w:val="22"/>
        </w:rPr>
        <w:t xml:space="preserve"> </w:t>
      </w:r>
    </w:p>
    <w:p w:rsidR="00876E05" w:rsidRPr="002A2493" w:rsidRDefault="00876E05" w:rsidP="00876E05">
      <w:pPr>
        <w:pStyle w:val="Default"/>
        <w:numPr>
          <w:ilvl w:val="0"/>
          <w:numId w:val="11"/>
        </w:numPr>
        <w:rPr>
          <w:rFonts w:asciiTheme="minorHAnsi" w:hAnsiTheme="minorHAnsi" w:cstheme="minorHAnsi"/>
          <w:i/>
          <w:sz w:val="22"/>
          <w:szCs w:val="22"/>
        </w:rPr>
      </w:pPr>
      <w:r w:rsidRPr="002A2493">
        <w:rPr>
          <w:rFonts w:asciiTheme="minorHAnsi" w:hAnsiTheme="minorHAnsi" w:cstheme="minorHAnsi"/>
          <w:i/>
          <w:sz w:val="22"/>
          <w:szCs w:val="22"/>
        </w:rPr>
        <w:t>E</w:t>
      </w:r>
      <w:r w:rsidR="00C807B5" w:rsidRPr="002A2493">
        <w:rPr>
          <w:rFonts w:asciiTheme="minorHAnsi" w:hAnsiTheme="minorHAnsi" w:cstheme="minorHAnsi"/>
          <w:i/>
          <w:sz w:val="22"/>
          <w:szCs w:val="22"/>
        </w:rPr>
        <w:t>valuate progress made towards t</w:t>
      </w:r>
      <w:r w:rsidRPr="002A2493">
        <w:rPr>
          <w:rFonts w:asciiTheme="minorHAnsi" w:hAnsiTheme="minorHAnsi" w:cstheme="minorHAnsi"/>
          <w:i/>
          <w:sz w:val="22"/>
          <w:szCs w:val="22"/>
        </w:rPr>
        <w:t xml:space="preserve">he achievement of the RSAP IV </w:t>
      </w:r>
      <w:r w:rsidR="002F32BA">
        <w:rPr>
          <w:rFonts w:asciiTheme="minorHAnsi" w:hAnsiTheme="minorHAnsi" w:cstheme="minorHAnsi"/>
          <w:i/>
          <w:sz w:val="22"/>
          <w:szCs w:val="22"/>
        </w:rPr>
        <w:t>operational objectives</w:t>
      </w:r>
      <w:r w:rsidR="002C6D2E">
        <w:rPr>
          <w:rFonts w:asciiTheme="minorHAnsi" w:hAnsiTheme="minorHAnsi" w:cstheme="minorHAnsi"/>
          <w:i/>
          <w:sz w:val="22"/>
          <w:szCs w:val="22"/>
        </w:rPr>
        <w:t>.</w:t>
      </w:r>
    </w:p>
    <w:p w:rsidR="00751F06" w:rsidRPr="002A2493" w:rsidRDefault="00C807B5" w:rsidP="00876E05">
      <w:pPr>
        <w:pStyle w:val="Default"/>
        <w:numPr>
          <w:ilvl w:val="0"/>
          <w:numId w:val="11"/>
        </w:numPr>
        <w:rPr>
          <w:rFonts w:asciiTheme="minorHAnsi" w:hAnsiTheme="minorHAnsi" w:cstheme="minorHAnsi"/>
          <w:i/>
          <w:sz w:val="22"/>
          <w:szCs w:val="22"/>
        </w:rPr>
      </w:pPr>
      <w:r w:rsidRPr="002A2493">
        <w:rPr>
          <w:rFonts w:asciiTheme="minorHAnsi" w:hAnsiTheme="minorHAnsi" w:cstheme="minorHAnsi"/>
          <w:i/>
          <w:sz w:val="22"/>
          <w:szCs w:val="22"/>
        </w:rPr>
        <w:t>Asse</w:t>
      </w:r>
      <w:r w:rsidR="00876E05" w:rsidRPr="002A2493">
        <w:rPr>
          <w:rFonts w:asciiTheme="minorHAnsi" w:hAnsiTheme="minorHAnsi" w:cstheme="minorHAnsi"/>
          <w:i/>
          <w:sz w:val="22"/>
          <w:szCs w:val="22"/>
        </w:rPr>
        <w:t>ss the interaction</w:t>
      </w:r>
      <w:r w:rsidR="002C6D2E">
        <w:rPr>
          <w:rFonts w:asciiTheme="minorHAnsi" w:hAnsiTheme="minorHAnsi" w:cstheme="minorHAnsi"/>
          <w:i/>
          <w:sz w:val="22"/>
          <w:szCs w:val="22"/>
        </w:rPr>
        <w:t xml:space="preserve"> and</w:t>
      </w:r>
      <w:r w:rsidRPr="002A2493">
        <w:rPr>
          <w:rFonts w:asciiTheme="minorHAnsi" w:hAnsiTheme="minorHAnsi" w:cstheme="minorHAnsi"/>
          <w:i/>
          <w:sz w:val="22"/>
          <w:szCs w:val="22"/>
        </w:rPr>
        <w:t xml:space="preserve"> involvement of the </w:t>
      </w:r>
      <w:r w:rsidR="00876E05" w:rsidRPr="002A2493">
        <w:rPr>
          <w:rFonts w:asciiTheme="minorHAnsi" w:hAnsiTheme="minorHAnsi" w:cstheme="minorHAnsi"/>
          <w:i/>
          <w:sz w:val="22"/>
          <w:szCs w:val="22"/>
        </w:rPr>
        <w:t xml:space="preserve">SADC </w:t>
      </w:r>
      <w:r w:rsidR="002C6D2E">
        <w:rPr>
          <w:rFonts w:asciiTheme="minorHAnsi" w:hAnsiTheme="minorHAnsi" w:cstheme="minorHAnsi"/>
          <w:i/>
          <w:sz w:val="22"/>
          <w:szCs w:val="22"/>
        </w:rPr>
        <w:t>m</w:t>
      </w:r>
      <w:r w:rsidRPr="002A2493">
        <w:rPr>
          <w:rFonts w:asciiTheme="minorHAnsi" w:hAnsiTheme="minorHAnsi" w:cstheme="minorHAnsi"/>
          <w:i/>
          <w:sz w:val="22"/>
          <w:szCs w:val="22"/>
        </w:rPr>
        <w:t xml:space="preserve">ember </w:t>
      </w:r>
      <w:r w:rsidR="002C6D2E">
        <w:rPr>
          <w:rFonts w:asciiTheme="minorHAnsi" w:hAnsiTheme="minorHAnsi" w:cstheme="minorHAnsi"/>
          <w:i/>
          <w:sz w:val="22"/>
          <w:szCs w:val="22"/>
        </w:rPr>
        <w:t>s</w:t>
      </w:r>
      <w:r w:rsidRPr="002A2493">
        <w:rPr>
          <w:rFonts w:asciiTheme="minorHAnsi" w:hAnsiTheme="minorHAnsi" w:cstheme="minorHAnsi"/>
          <w:i/>
          <w:sz w:val="22"/>
          <w:szCs w:val="22"/>
        </w:rPr>
        <w:t xml:space="preserve">tates in </w:t>
      </w:r>
      <w:r w:rsidR="002C6D2E">
        <w:rPr>
          <w:rFonts w:asciiTheme="minorHAnsi" w:hAnsiTheme="minorHAnsi" w:cstheme="minorHAnsi"/>
          <w:i/>
          <w:sz w:val="22"/>
          <w:szCs w:val="22"/>
        </w:rPr>
        <w:t xml:space="preserve">the </w:t>
      </w:r>
      <w:r w:rsidR="00876E05" w:rsidRPr="002A2493">
        <w:rPr>
          <w:rFonts w:asciiTheme="minorHAnsi" w:hAnsiTheme="minorHAnsi" w:cstheme="minorHAnsi"/>
          <w:i/>
          <w:sz w:val="22"/>
          <w:szCs w:val="22"/>
        </w:rPr>
        <w:t>implementation of</w:t>
      </w:r>
      <w:r w:rsidR="00DB0FBD">
        <w:rPr>
          <w:rFonts w:asciiTheme="minorHAnsi" w:hAnsiTheme="minorHAnsi" w:cstheme="minorHAnsi"/>
          <w:i/>
          <w:sz w:val="22"/>
          <w:szCs w:val="22"/>
        </w:rPr>
        <w:t xml:space="preserve"> the</w:t>
      </w:r>
      <w:r w:rsidR="00876E05" w:rsidRPr="002A2493">
        <w:rPr>
          <w:rFonts w:asciiTheme="minorHAnsi" w:hAnsiTheme="minorHAnsi" w:cstheme="minorHAnsi"/>
          <w:i/>
          <w:sz w:val="22"/>
          <w:szCs w:val="22"/>
        </w:rPr>
        <w:t xml:space="preserve"> RSAP IV</w:t>
      </w:r>
      <w:r w:rsidR="002C6D2E">
        <w:rPr>
          <w:rFonts w:asciiTheme="minorHAnsi" w:hAnsiTheme="minorHAnsi" w:cstheme="minorHAnsi"/>
          <w:i/>
          <w:sz w:val="22"/>
          <w:szCs w:val="22"/>
        </w:rPr>
        <w:t>.</w:t>
      </w:r>
    </w:p>
    <w:p w:rsidR="00C059C2" w:rsidRPr="002A2493" w:rsidRDefault="00C059C2" w:rsidP="00876E05">
      <w:pPr>
        <w:pStyle w:val="Default"/>
        <w:numPr>
          <w:ilvl w:val="0"/>
          <w:numId w:val="11"/>
        </w:numPr>
        <w:rPr>
          <w:rFonts w:asciiTheme="minorHAnsi" w:hAnsiTheme="minorHAnsi" w:cstheme="minorHAnsi"/>
          <w:i/>
          <w:sz w:val="22"/>
          <w:szCs w:val="22"/>
        </w:rPr>
      </w:pPr>
      <w:r w:rsidRPr="002A2493">
        <w:rPr>
          <w:rFonts w:asciiTheme="minorHAnsi" w:hAnsiTheme="minorHAnsi" w:cstheme="minorHAnsi"/>
          <w:i/>
          <w:sz w:val="22"/>
          <w:szCs w:val="22"/>
        </w:rPr>
        <w:t>Identify priority areas for consideration in the design and formulation of the activities beyo</w:t>
      </w:r>
      <w:r w:rsidR="00231705">
        <w:rPr>
          <w:rFonts w:asciiTheme="minorHAnsi" w:hAnsiTheme="minorHAnsi" w:cstheme="minorHAnsi"/>
          <w:i/>
          <w:sz w:val="22"/>
          <w:szCs w:val="22"/>
        </w:rPr>
        <w:t>n</w:t>
      </w:r>
      <w:r w:rsidRPr="002A2493">
        <w:rPr>
          <w:rFonts w:asciiTheme="minorHAnsi" w:hAnsiTheme="minorHAnsi" w:cstheme="minorHAnsi"/>
          <w:i/>
          <w:sz w:val="22"/>
          <w:szCs w:val="22"/>
        </w:rPr>
        <w:t>d 2020 as part of the RSAP V</w:t>
      </w:r>
      <w:r w:rsidR="002F32BA">
        <w:rPr>
          <w:rFonts w:asciiTheme="minorHAnsi" w:hAnsiTheme="minorHAnsi" w:cstheme="minorHAnsi"/>
          <w:i/>
          <w:sz w:val="22"/>
          <w:szCs w:val="22"/>
        </w:rPr>
        <w:t>.</w:t>
      </w:r>
    </w:p>
    <w:p w:rsidR="00853D88" w:rsidRPr="002A2493" w:rsidRDefault="00853D88" w:rsidP="00751F06">
      <w:pPr>
        <w:pStyle w:val="Default"/>
        <w:rPr>
          <w:rFonts w:asciiTheme="minorHAnsi" w:hAnsiTheme="minorHAnsi" w:cstheme="minorHAnsi"/>
          <w:sz w:val="22"/>
          <w:szCs w:val="22"/>
        </w:rPr>
      </w:pPr>
    </w:p>
    <w:p w:rsidR="00853D88" w:rsidRPr="002A2493" w:rsidRDefault="0079558C" w:rsidP="005F2902">
      <w:pPr>
        <w:pStyle w:val="Heading1"/>
        <w:spacing w:before="0" w:after="240"/>
        <w:rPr>
          <w:b/>
          <w:sz w:val="22"/>
        </w:rPr>
      </w:pPr>
      <w:bookmarkStart w:id="9" w:name="_Toc526348675"/>
      <w:r w:rsidRPr="002A2493">
        <w:rPr>
          <w:b/>
          <w:sz w:val="22"/>
        </w:rPr>
        <w:t>3.2</w:t>
      </w:r>
      <w:r w:rsidRPr="002A2493">
        <w:rPr>
          <w:b/>
          <w:sz w:val="22"/>
        </w:rPr>
        <w:tab/>
      </w:r>
      <w:r w:rsidR="005A7C03" w:rsidRPr="002A2493">
        <w:rPr>
          <w:b/>
          <w:sz w:val="22"/>
        </w:rPr>
        <w:t xml:space="preserve">Proposed Methodology for the </w:t>
      </w:r>
      <w:r w:rsidRPr="002A2493">
        <w:rPr>
          <w:b/>
          <w:sz w:val="22"/>
        </w:rPr>
        <w:t>Mid-Term Review of the RSAP IV</w:t>
      </w:r>
      <w:bookmarkEnd w:id="9"/>
      <w:r w:rsidR="00853D88" w:rsidRPr="002A2493">
        <w:rPr>
          <w:b/>
          <w:sz w:val="22"/>
        </w:rPr>
        <w:t xml:space="preserve"> </w:t>
      </w:r>
      <w:r w:rsidR="00751F06" w:rsidRPr="002A2493">
        <w:rPr>
          <w:b/>
          <w:sz w:val="22"/>
        </w:rPr>
        <w:t xml:space="preserve"> </w:t>
      </w:r>
    </w:p>
    <w:p w:rsidR="005F2902" w:rsidRPr="002A2493" w:rsidRDefault="00751F06" w:rsidP="00751F06">
      <w:pPr>
        <w:pStyle w:val="Default"/>
        <w:rPr>
          <w:rFonts w:asciiTheme="minorHAnsi" w:hAnsiTheme="minorHAnsi" w:cstheme="minorHAnsi"/>
          <w:sz w:val="22"/>
          <w:szCs w:val="22"/>
        </w:rPr>
      </w:pPr>
      <w:r w:rsidRPr="002A2493">
        <w:rPr>
          <w:rFonts w:asciiTheme="minorHAnsi" w:hAnsiTheme="minorHAnsi" w:cstheme="minorHAnsi"/>
          <w:b/>
          <w:bCs/>
          <w:sz w:val="22"/>
          <w:szCs w:val="22"/>
        </w:rPr>
        <w:t xml:space="preserve">i. </w:t>
      </w:r>
      <w:r w:rsidRPr="002A2493">
        <w:rPr>
          <w:rFonts w:asciiTheme="minorHAnsi" w:hAnsiTheme="minorHAnsi" w:cstheme="minorHAnsi"/>
          <w:b/>
          <w:bCs/>
          <w:i/>
          <w:iCs/>
          <w:sz w:val="22"/>
          <w:szCs w:val="22"/>
        </w:rPr>
        <w:t xml:space="preserve">Define the status of implementation: </w:t>
      </w:r>
      <w:r w:rsidRPr="002A2493">
        <w:rPr>
          <w:rFonts w:asciiTheme="minorHAnsi" w:hAnsiTheme="minorHAnsi" w:cstheme="minorHAnsi"/>
          <w:sz w:val="22"/>
          <w:szCs w:val="22"/>
        </w:rPr>
        <w:t xml:space="preserve">As a first step, the consultant shall identify </w:t>
      </w:r>
      <w:r w:rsidR="002C6D2E">
        <w:rPr>
          <w:rFonts w:asciiTheme="minorHAnsi" w:hAnsiTheme="minorHAnsi" w:cstheme="minorHAnsi"/>
          <w:sz w:val="22"/>
          <w:szCs w:val="22"/>
        </w:rPr>
        <w:t xml:space="preserve">the following </w:t>
      </w:r>
      <w:r w:rsidRPr="002A2493">
        <w:rPr>
          <w:rFonts w:asciiTheme="minorHAnsi" w:hAnsiTheme="minorHAnsi" w:cstheme="minorHAnsi"/>
          <w:sz w:val="22"/>
          <w:szCs w:val="22"/>
        </w:rPr>
        <w:t>for each inter</w:t>
      </w:r>
      <w:r w:rsidR="005F2902" w:rsidRPr="002A2493">
        <w:rPr>
          <w:rFonts w:asciiTheme="minorHAnsi" w:hAnsiTheme="minorHAnsi" w:cstheme="minorHAnsi"/>
          <w:sz w:val="22"/>
          <w:szCs w:val="22"/>
        </w:rPr>
        <w:t>vention selected in the RSAP IV</w:t>
      </w:r>
      <w:r w:rsidR="002C6D2E">
        <w:rPr>
          <w:rFonts w:asciiTheme="minorHAnsi" w:hAnsiTheme="minorHAnsi" w:cstheme="minorHAnsi"/>
          <w:sz w:val="22"/>
          <w:szCs w:val="22"/>
        </w:rPr>
        <w:t>:</w:t>
      </w:r>
    </w:p>
    <w:p w:rsidR="005F2902" w:rsidRPr="002A2493" w:rsidRDefault="00751F06" w:rsidP="005F2902">
      <w:pPr>
        <w:pStyle w:val="Default"/>
        <w:ind w:left="720"/>
        <w:rPr>
          <w:rFonts w:asciiTheme="minorHAnsi" w:hAnsiTheme="minorHAnsi" w:cstheme="minorHAnsi"/>
          <w:sz w:val="22"/>
          <w:szCs w:val="22"/>
        </w:rPr>
      </w:pPr>
      <w:r w:rsidRPr="002A2493">
        <w:rPr>
          <w:rFonts w:asciiTheme="minorHAnsi" w:hAnsiTheme="minorHAnsi" w:cstheme="minorHAnsi"/>
          <w:sz w:val="22"/>
          <w:szCs w:val="22"/>
        </w:rPr>
        <w:t xml:space="preserve"> i) </w:t>
      </w:r>
      <w:r w:rsidR="002C6D2E">
        <w:rPr>
          <w:rFonts w:asciiTheme="minorHAnsi" w:hAnsiTheme="minorHAnsi" w:cstheme="minorHAnsi"/>
          <w:sz w:val="22"/>
          <w:szCs w:val="22"/>
        </w:rPr>
        <w:t>A</w:t>
      </w:r>
      <w:r w:rsidRPr="002A2493">
        <w:rPr>
          <w:rFonts w:asciiTheme="minorHAnsi" w:hAnsiTheme="minorHAnsi" w:cstheme="minorHAnsi"/>
          <w:sz w:val="22"/>
          <w:szCs w:val="22"/>
        </w:rPr>
        <w:t>ctivities implemented</w:t>
      </w:r>
      <w:r w:rsidR="002C6D2E">
        <w:rPr>
          <w:rFonts w:asciiTheme="minorHAnsi" w:hAnsiTheme="minorHAnsi" w:cstheme="minorHAnsi"/>
          <w:sz w:val="22"/>
          <w:szCs w:val="22"/>
        </w:rPr>
        <w:t>.</w:t>
      </w:r>
    </w:p>
    <w:p w:rsidR="005F2902" w:rsidRPr="002A2493" w:rsidRDefault="00751F06" w:rsidP="005F2902">
      <w:pPr>
        <w:pStyle w:val="Default"/>
        <w:ind w:left="720"/>
        <w:rPr>
          <w:rFonts w:asciiTheme="minorHAnsi" w:hAnsiTheme="minorHAnsi" w:cstheme="minorHAnsi"/>
          <w:sz w:val="22"/>
          <w:szCs w:val="22"/>
        </w:rPr>
      </w:pPr>
      <w:r w:rsidRPr="002A2493">
        <w:rPr>
          <w:rFonts w:asciiTheme="minorHAnsi" w:hAnsiTheme="minorHAnsi" w:cstheme="minorHAnsi"/>
          <w:sz w:val="22"/>
          <w:szCs w:val="22"/>
        </w:rPr>
        <w:t xml:space="preserve"> ii) </w:t>
      </w:r>
      <w:r w:rsidR="002C6D2E">
        <w:rPr>
          <w:rFonts w:asciiTheme="minorHAnsi" w:hAnsiTheme="minorHAnsi" w:cstheme="minorHAnsi"/>
          <w:sz w:val="22"/>
          <w:szCs w:val="22"/>
        </w:rPr>
        <w:t>D</w:t>
      </w:r>
      <w:r w:rsidRPr="002A2493">
        <w:rPr>
          <w:rFonts w:asciiTheme="minorHAnsi" w:hAnsiTheme="minorHAnsi" w:cstheme="minorHAnsi"/>
          <w:sz w:val="22"/>
          <w:szCs w:val="22"/>
        </w:rPr>
        <w:t>eliverables produced</w:t>
      </w:r>
      <w:r w:rsidR="002C6D2E">
        <w:rPr>
          <w:rFonts w:asciiTheme="minorHAnsi" w:hAnsiTheme="minorHAnsi" w:cstheme="minorHAnsi"/>
          <w:sz w:val="22"/>
          <w:szCs w:val="22"/>
        </w:rPr>
        <w:t>.</w:t>
      </w:r>
      <w:r w:rsidRPr="002A2493">
        <w:rPr>
          <w:rFonts w:asciiTheme="minorHAnsi" w:hAnsiTheme="minorHAnsi" w:cstheme="minorHAnsi"/>
          <w:sz w:val="22"/>
          <w:szCs w:val="22"/>
        </w:rPr>
        <w:t xml:space="preserve"> </w:t>
      </w:r>
    </w:p>
    <w:p w:rsidR="005F2902" w:rsidRPr="002A2493" w:rsidRDefault="00751F06" w:rsidP="005F2902">
      <w:pPr>
        <w:pStyle w:val="Default"/>
        <w:ind w:left="720"/>
        <w:rPr>
          <w:rFonts w:asciiTheme="minorHAnsi" w:hAnsiTheme="minorHAnsi" w:cstheme="minorHAnsi"/>
          <w:sz w:val="22"/>
          <w:szCs w:val="22"/>
        </w:rPr>
      </w:pPr>
      <w:r w:rsidRPr="002A2493">
        <w:rPr>
          <w:rFonts w:asciiTheme="minorHAnsi" w:hAnsiTheme="minorHAnsi" w:cstheme="minorHAnsi"/>
          <w:sz w:val="22"/>
          <w:szCs w:val="22"/>
        </w:rPr>
        <w:t xml:space="preserve">iii) </w:t>
      </w:r>
      <w:r w:rsidR="002C6D2E">
        <w:rPr>
          <w:rFonts w:asciiTheme="minorHAnsi" w:hAnsiTheme="minorHAnsi" w:cstheme="minorHAnsi"/>
          <w:sz w:val="22"/>
          <w:szCs w:val="22"/>
        </w:rPr>
        <w:t>R</w:t>
      </w:r>
      <w:r w:rsidRPr="002A2493">
        <w:rPr>
          <w:rFonts w:asciiTheme="minorHAnsi" w:hAnsiTheme="minorHAnsi" w:cstheme="minorHAnsi"/>
          <w:sz w:val="22"/>
          <w:szCs w:val="22"/>
        </w:rPr>
        <w:t>esources mobilized be</w:t>
      </w:r>
      <w:r w:rsidR="005F2902" w:rsidRPr="002A2493">
        <w:rPr>
          <w:rFonts w:asciiTheme="minorHAnsi" w:hAnsiTheme="minorHAnsi" w:cstheme="minorHAnsi"/>
          <w:sz w:val="22"/>
          <w:szCs w:val="22"/>
        </w:rPr>
        <w:t>tween the period January 2016</w:t>
      </w:r>
      <w:r w:rsidRPr="002A2493">
        <w:rPr>
          <w:rFonts w:asciiTheme="minorHAnsi" w:hAnsiTheme="minorHAnsi" w:cstheme="minorHAnsi"/>
          <w:sz w:val="22"/>
          <w:szCs w:val="22"/>
        </w:rPr>
        <w:t xml:space="preserve"> and </w:t>
      </w:r>
      <w:r w:rsidR="005F2902" w:rsidRPr="002A2493">
        <w:rPr>
          <w:rFonts w:asciiTheme="minorHAnsi" w:hAnsiTheme="minorHAnsi" w:cstheme="minorHAnsi"/>
          <w:sz w:val="22"/>
          <w:szCs w:val="22"/>
        </w:rPr>
        <w:t>June 2018</w:t>
      </w:r>
      <w:r w:rsidRPr="002A2493">
        <w:rPr>
          <w:rFonts w:asciiTheme="minorHAnsi" w:hAnsiTheme="minorHAnsi" w:cstheme="minorHAnsi"/>
          <w:sz w:val="22"/>
          <w:szCs w:val="22"/>
        </w:rPr>
        <w:t xml:space="preserve">. </w:t>
      </w:r>
    </w:p>
    <w:p w:rsidR="005F2902" w:rsidRPr="002A2493" w:rsidRDefault="005F2902" w:rsidP="00751F06">
      <w:pPr>
        <w:pStyle w:val="Default"/>
        <w:rPr>
          <w:rFonts w:asciiTheme="minorHAnsi" w:hAnsiTheme="minorHAnsi" w:cstheme="minorHAnsi"/>
          <w:sz w:val="22"/>
          <w:szCs w:val="22"/>
        </w:rPr>
      </w:pPr>
    </w:p>
    <w:p w:rsidR="00751F06" w:rsidRPr="002A2493" w:rsidRDefault="00751F06"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 xml:space="preserve">The consultant shall use the </w:t>
      </w:r>
      <w:r w:rsidRPr="002A2493">
        <w:rPr>
          <w:rFonts w:asciiTheme="minorHAnsi" w:hAnsiTheme="minorHAnsi" w:cstheme="minorHAnsi"/>
          <w:i/>
          <w:iCs/>
          <w:sz w:val="22"/>
          <w:szCs w:val="22"/>
        </w:rPr>
        <w:t xml:space="preserve">data sheet </w:t>
      </w:r>
      <w:r w:rsidR="008457C7">
        <w:rPr>
          <w:rFonts w:asciiTheme="minorHAnsi" w:hAnsiTheme="minorHAnsi" w:cstheme="minorHAnsi"/>
          <w:sz w:val="22"/>
          <w:szCs w:val="22"/>
        </w:rPr>
        <w:t xml:space="preserve">provided in </w:t>
      </w:r>
      <w:r w:rsidR="002C6D2E">
        <w:rPr>
          <w:rFonts w:asciiTheme="minorHAnsi" w:hAnsiTheme="minorHAnsi" w:cstheme="minorHAnsi"/>
          <w:sz w:val="22"/>
          <w:szCs w:val="22"/>
        </w:rPr>
        <w:t>A</w:t>
      </w:r>
      <w:r w:rsidRPr="002A2493">
        <w:rPr>
          <w:rFonts w:asciiTheme="minorHAnsi" w:hAnsiTheme="minorHAnsi" w:cstheme="minorHAnsi"/>
          <w:sz w:val="22"/>
          <w:szCs w:val="22"/>
        </w:rPr>
        <w:t>nnex 1 of th</w:t>
      </w:r>
      <w:r w:rsidR="002C6D2E">
        <w:rPr>
          <w:rFonts w:asciiTheme="minorHAnsi" w:hAnsiTheme="minorHAnsi" w:cstheme="minorHAnsi"/>
          <w:sz w:val="22"/>
          <w:szCs w:val="22"/>
        </w:rPr>
        <w:t>i</w:t>
      </w:r>
      <w:r w:rsidRPr="002A2493">
        <w:rPr>
          <w:rFonts w:asciiTheme="minorHAnsi" w:hAnsiTheme="minorHAnsi" w:cstheme="minorHAnsi"/>
          <w:sz w:val="22"/>
          <w:szCs w:val="22"/>
        </w:rPr>
        <w:t xml:space="preserve">s </w:t>
      </w:r>
      <w:r w:rsidR="002C6D2E">
        <w:rPr>
          <w:rFonts w:asciiTheme="minorHAnsi" w:hAnsiTheme="minorHAnsi" w:cstheme="minorHAnsi"/>
          <w:sz w:val="22"/>
          <w:szCs w:val="22"/>
        </w:rPr>
        <w:t>ToR</w:t>
      </w:r>
      <w:r w:rsidRPr="002A2493">
        <w:rPr>
          <w:rFonts w:asciiTheme="minorHAnsi" w:hAnsiTheme="minorHAnsi" w:cstheme="minorHAnsi"/>
          <w:sz w:val="22"/>
          <w:szCs w:val="22"/>
        </w:rPr>
        <w:t xml:space="preserve"> to compile information on each intervention. The implementation status of each intervention shall be determined on the basis </w:t>
      </w:r>
      <w:r w:rsidRPr="002A2493">
        <w:rPr>
          <w:rFonts w:asciiTheme="minorHAnsi" w:hAnsiTheme="minorHAnsi" w:cstheme="minorHAnsi"/>
          <w:sz w:val="22"/>
          <w:szCs w:val="22"/>
        </w:rPr>
        <w:lastRenderedPageBreak/>
        <w:t xml:space="preserve">of progress achieved against the indicators/milestones defined in the annex of the RSAP </w:t>
      </w:r>
      <w:r w:rsidR="005A7C03" w:rsidRPr="002A2493">
        <w:rPr>
          <w:rFonts w:asciiTheme="minorHAnsi" w:hAnsiTheme="minorHAnsi" w:cstheme="minorHAnsi"/>
          <w:sz w:val="22"/>
          <w:szCs w:val="22"/>
        </w:rPr>
        <w:t>IV</w:t>
      </w:r>
      <w:r w:rsidRPr="002A2493">
        <w:rPr>
          <w:rFonts w:asciiTheme="minorHAnsi" w:hAnsiTheme="minorHAnsi" w:cstheme="minorHAnsi"/>
          <w:sz w:val="22"/>
          <w:szCs w:val="22"/>
        </w:rPr>
        <w:t xml:space="preserve">. The program implementation status should be presented using the </w:t>
      </w:r>
      <w:r w:rsidRPr="002A2493">
        <w:rPr>
          <w:rFonts w:asciiTheme="minorHAnsi" w:hAnsiTheme="minorHAnsi" w:cstheme="minorHAnsi"/>
          <w:i/>
          <w:iCs/>
          <w:sz w:val="22"/>
          <w:szCs w:val="22"/>
        </w:rPr>
        <w:t xml:space="preserve">programmatic overview </w:t>
      </w:r>
      <w:r w:rsidRPr="002A2493">
        <w:rPr>
          <w:rFonts w:asciiTheme="minorHAnsi" w:hAnsiTheme="minorHAnsi" w:cstheme="minorHAnsi"/>
          <w:sz w:val="22"/>
          <w:szCs w:val="22"/>
        </w:rPr>
        <w:t xml:space="preserve">presented in </w:t>
      </w:r>
      <w:r w:rsidR="00B83AA2">
        <w:rPr>
          <w:rFonts w:asciiTheme="minorHAnsi" w:hAnsiTheme="minorHAnsi" w:cstheme="minorHAnsi"/>
          <w:sz w:val="22"/>
          <w:szCs w:val="22"/>
        </w:rPr>
        <w:t>A</w:t>
      </w:r>
      <w:r w:rsidRPr="002A2493">
        <w:rPr>
          <w:rFonts w:asciiTheme="minorHAnsi" w:hAnsiTheme="minorHAnsi" w:cstheme="minorHAnsi"/>
          <w:sz w:val="22"/>
          <w:szCs w:val="22"/>
        </w:rPr>
        <w:t>nnex 2 of th</w:t>
      </w:r>
      <w:r w:rsidR="00B83AA2">
        <w:rPr>
          <w:rFonts w:asciiTheme="minorHAnsi" w:hAnsiTheme="minorHAnsi" w:cstheme="minorHAnsi"/>
          <w:sz w:val="22"/>
          <w:szCs w:val="22"/>
        </w:rPr>
        <w:t>i</w:t>
      </w:r>
      <w:r w:rsidRPr="002A2493">
        <w:rPr>
          <w:rFonts w:asciiTheme="minorHAnsi" w:hAnsiTheme="minorHAnsi" w:cstheme="minorHAnsi"/>
          <w:sz w:val="22"/>
          <w:szCs w:val="22"/>
        </w:rPr>
        <w:t xml:space="preserve">s </w:t>
      </w:r>
      <w:r w:rsidR="00B83AA2">
        <w:rPr>
          <w:rFonts w:asciiTheme="minorHAnsi" w:hAnsiTheme="minorHAnsi" w:cstheme="minorHAnsi"/>
          <w:sz w:val="22"/>
          <w:szCs w:val="22"/>
        </w:rPr>
        <w:t>ToR</w:t>
      </w:r>
      <w:r w:rsidRPr="002A2493">
        <w:rPr>
          <w:rFonts w:asciiTheme="minorHAnsi" w:hAnsiTheme="minorHAnsi" w:cstheme="minorHAnsi"/>
          <w:sz w:val="22"/>
          <w:szCs w:val="22"/>
        </w:rPr>
        <w:t xml:space="preserve">. </w:t>
      </w:r>
    </w:p>
    <w:p w:rsidR="00751F06" w:rsidRPr="002A2493" w:rsidRDefault="00751F06" w:rsidP="00751F06">
      <w:pPr>
        <w:pStyle w:val="Default"/>
        <w:rPr>
          <w:rFonts w:asciiTheme="minorHAnsi" w:hAnsiTheme="minorHAnsi" w:cstheme="minorHAnsi"/>
          <w:sz w:val="22"/>
          <w:szCs w:val="22"/>
        </w:rPr>
      </w:pPr>
    </w:p>
    <w:p w:rsidR="004A0122" w:rsidRPr="002A2493" w:rsidRDefault="00751F06" w:rsidP="002A2493">
      <w:pPr>
        <w:pStyle w:val="Default"/>
        <w:jc w:val="both"/>
        <w:rPr>
          <w:rFonts w:asciiTheme="minorHAnsi" w:hAnsiTheme="minorHAnsi" w:cstheme="minorHAnsi"/>
          <w:sz w:val="22"/>
          <w:szCs w:val="22"/>
        </w:rPr>
      </w:pPr>
      <w:r w:rsidRPr="002A2493">
        <w:rPr>
          <w:rFonts w:asciiTheme="minorHAnsi" w:hAnsiTheme="minorHAnsi" w:cstheme="minorHAnsi"/>
          <w:b/>
          <w:bCs/>
          <w:sz w:val="22"/>
          <w:szCs w:val="22"/>
        </w:rPr>
        <w:t xml:space="preserve">ii. </w:t>
      </w:r>
      <w:r w:rsidRPr="002A2493">
        <w:rPr>
          <w:rFonts w:asciiTheme="minorHAnsi" w:hAnsiTheme="minorHAnsi" w:cstheme="minorHAnsi"/>
          <w:b/>
          <w:bCs/>
          <w:i/>
          <w:iCs/>
          <w:sz w:val="22"/>
          <w:szCs w:val="22"/>
        </w:rPr>
        <w:t xml:space="preserve">Evaluate progress achieved: </w:t>
      </w:r>
      <w:r w:rsidRPr="002A2493">
        <w:rPr>
          <w:rFonts w:asciiTheme="minorHAnsi" w:hAnsiTheme="minorHAnsi" w:cstheme="minorHAnsi"/>
          <w:sz w:val="22"/>
          <w:szCs w:val="22"/>
        </w:rPr>
        <w:t>To reflect the focus of SADC on result</w:t>
      </w:r>
      <w:r w:rsidR="008457C7">
        <w:rPr>
          <w:rFonts w:asciiTheme="minorHAnsi" w:hAnsiTheme="minorHAnsi" w:cstheme="minorHAnsi"/>
          <w:sz w:val="22"/>
          <w:szCs w:val="22"/>
        </w:rPr>
        <w:t>s</w:t>
      </w:r>
      <w:r w:rsidR="00B83AA2">
        <w:rPr>
          <w:rFonts w:asciiTheme="minorHAnsi" w:hAnsiTheme="minorHAnsi" w:cstheme="minorHAnsi"/>
          <w:sz w:val="22"/>
          <w:szCs w:val="22"/>
        </w:rPr>
        <w:t>-</w:t>
      </w:r>
      <w:r w:rsidRPr="002A2493">
        <w:rPr>
          <w:rFonts w:asciiTheme="minorHAnsi" w:hAnsiTheme="minorHAnsi" w:cstheme="minorHAnsi"/>
          <w:sz w:val="22"/>
          <w:szCs w:val="22"/>
        </w:rPr>
        <w:t xml:space="preserve">based management, the consultant shall also assess the </w:t>
      </w:r>
      <w:r w:rsidR="004A0122" w:rsidRPr="002A2493">
        <w:rPr>
          <w:rFonts w:asciiTheme="minorHAnsi" w:hAnsiTheme="minorHAnsi" w:cstheme="minorHAnsi"/>
          <w:sz w:val="22"/>
          <w:szCs w:val="22"/>
        </w:rPr>
        <w:t>progress made since January 2016 to</w:t>
      </w:r>
      <w:r w:rsidRPr="002A2493">
        <w:rPr>
          <w:rFonts w:asciiTheme="minorHAnsi" w:hAnsiTheme="minorHAnsi" w:cstheme="minorHAnsi"/>
          <w:sz w:val="22"/>
          <w:szCs w:val="22"/>
        </w:rPr>
        <w:t>wards the achievement of the operational obje</w:t>
      </w:r>
      <w:r w:rsidR="004A0122" w:rsidRPr="002A2493">
        <w:rPr>
          <w:rFonts w:asciiTheme="minorHAnsi" w:hAnsiTheme="minorHAnsi" w:cstheme="minorHAnsi"/>
          <w:sz w:val="22"/>
          <w:szCs w:val="22"/>
        </w:rPr>
        <w:t xml:space="preserve">ctives outlined in the RSAP IV </w:t>
      </w:r>
      <w:r w:rsidRPr="002A2493">
        <w:rPr>
          <w:rFonts w:asciiTheme="minorHAnsi" w:hAnsiTheme="minorHAnsi" w:cstheme="minorHAnsi"/>
          <w:sz w:val="22"/>
          <w:szCs w:val="22"/>
        </w:rPr>
        <w:t>strategic framework (</w:t>
      </w:r>
      <w:r w:rsidR="00B83AA2">
        <w:rPr>
          <w:rFonts w:asciiTheme="minorHAnsi" w:hAnsiTheme="minorHAnsi" w:cstheme="minorHAnsi"/>
          <w:sz w:val="22"/>
          <w:szCs w:val="22"/>
        </w:rPr>
        <w:t>F</w:t>
      </w:r>
      <w:r w:rsidRPr="002A2493">
        <w:rPr>
          <w:rFonts w:asciiTheme="minorHAnsi" w:hAnsiTheme="minorHAnsi" w:cstheme="minorHAnsi"/>
          <w:sz w:val="22"/>
          <w:szCs w:val="22"/>
        </w:rPr>
        <w:t>igure 1).</w:t>
      </w:r>
    </w:p>
    <w:p w:rsidR="004A0122" w:rsidRPr="002A2493" w:rsidRDefault="004A0122" w:rsidP="00751F06">
      <w:pPr>
        <w:pStyle w:val="Default"/>
        <w:rPr>
          <w:rFonts w:asciiTheme="minorHAnsi" w:hAnsiTheme="minorHAnsi" w:cstheme="minorHAnsi"/>
          <w:sz w:val="22"/>
          <w:szCs w:val="22"/>
        </w:rPr>
      </w:pPr>
    </w:p>
    <w:p w:rsidR="00751F06" w:rsidRPr="002A2493" w:rsidRDefault="00751F06"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 xml:space="preserve">The level of achievement of each objective shall be determined based </w:t>
      </w:r>
      <w:r w:rsidR="00197334">
        <w:rPr>
          <w:rFonts w:asciiTheme="minorHAnsi" w:hAnsiTheme="minorHAnsi" w:cstheme="minorHAnsi"/>
          <w:sz w:val="22"/>
          <w:szCs w:val="22"/>
        </w:rPr>
        <w:t xml:space="preserve">on the indicators presented in </w:t>
      </w:r>
      <w:r w:rsidR="00B83AA2">
        <w:rPr>
          <w:rFonts w:asciiTheme="minorHAnsi" w:hAnsiTheme="minorHAnsi" w:cstheme="minorHAnsi"/>
          <w:sz w:val="22"/>
          <w:szCs w:val="22"/>
        </w:rPr>
        <w:t>A</w:t>
      </w:r>
      <w:r w:rsidRPr="002A2493">
        <w:rPr>
          <w:rFonts w:asciiTheme="minorHAnsi" w:hAnsiTheme="minorHAnsi" w:cstheme="minorHAnsi"/>
          <w:sz w:val="22"/>
          <w:szCs w:val="22"/>
        </w:rPr>
        <w:t>nnex 3 of</w:t>
      </w:r>
      <w:r w:rsidR="008457C7">
        <w:rPr>
          <w:rFonts w:asciiTheme="minorHAnsi" w:hAnsiTheme="minorHAnsi" w:cstheme="minorHAnsi"/>
          <w:sz w:val="22"/>
          <w:szCs w:val="22"/>
        </w:rPr>
        <w:t xml:space="preserve"> th</w:t>
      </w:r>
      <w:r w:rsidR="00B83AA2">
        <w:rPr>
          <w:rFonts w:asciiTheme="minorHAnsi" w:hAnsiTheme="minorHAnsi" w:cstheme="minorHAnsi"/>
          <w:sz w:val="22"/>
          <w:szCs w:val="22"/>
        </w:rPr>
        <w:t>i</w:t>
      </w:r>
      <w:r w:rsidR="008457C7">
        <w:rPr>
          <w:rFonts w:asciiTheme="minorHAnsi" w:hAnsiTheme="minorHAnsi" w:cstheme="minorHAnsi"/>
          <w:sz w:val="22"/>
          <w:szCs w:val="22"/>
        </w:rPr>
        <w:t xml:space="preserve">s </w:t>
      </w:r>
      <w:r w:rsidR="00B83AA2">
        <w:rPr>
          <w:rFonts w:asciiTheme="minorHAnsi" w:hAnsiTheme="minorHAnsi" w:cstheme="minorHAnsi"/>
          <w:sz w:val="22"/>
          <w:szCs w:val="22"/>
        </w:rPr>
        <w:t>ToR</w:t>
      </w:r>
      <w:r w:rsidR="008457C7">
        <w:rPr>
          <w:rFonts w:asciiTheme="minorHAnsi" w:hAnsiTheme="minorHAnsi" w:cstheme="minorHAnsi"/>
          <w:sz w:val="22"/>
          <w:szCs w:val="22"/>
        </w:rPr>
        <w:t>. The c</w:t>
      </w:r>
      <w:r w:rsidRPr="002A2493">
        <w:rPr>
          <w:rFonts w:asciiTheme="minorHAnsi" w:hAnsiTheme="minorHAnsi" w:cstheme="minorHAnsi"/>
          <w:sz w:val="22"/>
          <w:szCs w:val="22"/>
        </w:rPr>
        <w:t>onsultant shall also take this opportunity to as</w:t>
      </w:r>
      <w:r w:rsidR="008457C7">
        <w:rPr>
          <w:rFonts w:asciiTheme="minorHAnsi" w:hAnsiTheme="minorHAnsi" w:cstheme="minorHAnsi"/>
          <w:sz w:val="22"/>
          <w:szCs w:val="22"/>
        </w:rPr>
        <w:t>sess the satisfaction level of</w:t>
      </w:r>
      <w:r w:rsidR="00B83AA2">
        <w:rPr>
          <w:rFonts w:asciiTheme="minorHAnsi" w:hAnsiTheme="minorHAnsi" w:cstheme="minorHAnsi"/>
          <w:sz w:val="22"/>
          <w:szCs w:val="22"/>
        </w:rPr>
        <w:t xml:space="preserve"> the relationship between</w:t>
      </w:r>
      <w:r w:rsidR="008457C7">
        <w:rPr>
          <w:rFonts w:asciiTheme="minorHAnsi" w:hAnsiTheme="minorHAnsi" w:cstheme="minorHAnsi"/>
          <w:sz w:val="22"/>
          <w:szCs w:val="22"/>
        </w:rPr>
        <w:t xml:space="preserve"> member s</w:t>
      </w:r>
      <w:r w:rsidRPr="002A2493">
        <w:rPr>
          <w:rFonts w:asciiTheme="minorHAnsi" w:hAnsiTheme="minorHAnsi" w:cstheme="minorHAnsi"/>
          <w:sz w:val="22"/>
          <w:szCs w:val="22"/>
        </w:rPr>
        <w:t>tates</w:t>
      </w:r>
      <w:r w:rsidR="00B83AA2">
        <w:rPr>
          <w:rFonts w:asciiTheme="minorHAnsi" w:hAnsiTheme="minorHAnsi" w:cstheme="minorHAnsi"/>
          <w:sz w:val="22"/>
          <w:szCs w:val="22"/>
        </w:rPr>
        <w:t>,</w:t>
      </w:r>
      <w:r w:rsidRPr="002A2493">
        <w:rPr>
          <w:rFonts w:asciiTheme="minorHAnsi" w:hAnsiTheme="minorHAnsi" w:cstheme="minorHAnsi"/>
          <w:sz w:val="22"/>
          <w:szCs w:val="22"/>
        </w:rPr>
        <w:t xml:space="preserve"> </w:t>
      </w:r>
      <w:r w:rsidR="008457C7">
        <w:rPr>
          <w:rFonts w:asciiTheme="minorHAnsi" w:hAnsiTheme="minorHAnsi" w:cstheme="minorHAnsi"/>
          <w:sz w:val="22"/>
          <w:szCs w:val="22"/>
        </w:rPr>
        <w:t>river basin organisations (</w:t>
      </w:r>
      <w:r w:rsidRPr="002A2493">
        <w:rPr>
          <w:rFonts w:asciiTheme="minorHAnsi" w:hAnsiTheme="minorHAnsi" w:cstheme="minorHAnsi"/>
          <w:sz w:val="22"/>
          <w:szCs w:val="22"/>
        </w:rPr>
        <w:t>RBOs</w:t>
      </w:r>
      <w:r w:rsidR="008457C7">
        <w:rPr>
          <w:rFonts w:asciiTheme="minorHAnsi" w:hAnsiTheme="minorHAnsi" w:cstheme="minorHAnsi"/>
          <w:sz w:val="22"/>
          <w:szCs w:val="22"/>
        </w:rPr>
        <w:t>)</w:t>
      </w:r>
      <w:r w:rsidRPr="002A2493">
        <w:rPr>
          <w:rFonts w:asciiTheme="minorHAnsi" w:hAnsiTheme="minorHAnsi" w:cstheme="minorHAnsi"/>
          <w:sz w:val="22"/>
          <w:szCs w:val="22"/>
        </w:rPr>
        <w:t xml:space="preserve"> </w:t>
      </w:r>
      <w:r w:rsidR="00B83AA2">
        <w:rPr>
          <w:rFonts w:asciiTheme="minorHAnsi" w:hAnsiTheme="minorHAnsi" w:cstheme="minorHAnsi"/>
          <w:sz w:val="22"/>
          <w:szCs w:val="22"/>
        </w:rPr>
        <w:t>and</w:t>
      </w:r>
      <w:r w:rsidR="00B83AA2" w:rsidRPr="002A2493">
        <w:rPr>
          <w:rFonts w:asciiTheme="minorHAnsi" w:hAnsiTheme="minorHAnsi" w:cstheme="minorHAnsi"/>
          <w:sz w:val="22"/>
          <w:szCs w:val="22"/>
        </w:rPr>
        <w:t xml:space="preserve"> </w:t>
      </w:r>
      <w:r w:rsidRPr="002A2493">
        <w:rPr>
          <w:rFonts w:asciiTheme="minorHAnsi" w:hAnsiTheme="minorHAnsi" w:cstheme="minorHAnsi"/>
          <w:sz w:val="22"/>
          <w:szCs w:val="22"/>
        </w:rPr>
        <w:t>the SADC Secretariat in relation to the impl</w:t>
      </w:r>
      <w:r w:rsidR="004A0122" w:rsidRPr="002A2493">
        <w:rPr>
          <w:rFonts w:asciiTheme="minorHAnsi" w:hAnsiTheme="minorHAnsi" w:cstheme="minorHAnsi"/>
          <w:sz w:val="22"/>
          <w:szCs w:val="22"/>
        </w:rPr>
        <w:t>ementation of RSAP IV</w:t>
      </w:r>
      <w:r w:rsidRPr="002A2493">
        <w:rPr>
          <w:rFonts w:asciiTheme="minorHAnsi" w:hAnsiTheme="minorHAnsi" w:cstheme="minorHAnsi"/>
          <w:sz w:val="22"/>
          <w:szCs w:val="22"/>
        </w:rPr>
        <w:t xml:space="preserve">. </w:t>
      </w:r>
    </w:p>
    <w:p w:rsidR="00751F06" w:rsidRPr="002A2493" w:rsidRDefault="00751F06" w:rsidP="00751F06">
      <w:pPr>
        <w:pStyle w:val="Default"/>
        <w:rPr>
          <w:rFonts w:asciiTheme="minorHAnsi" w:hAnsiTheme="minorHAnsi" w:cstheme="minorHAnsi"/>
          <w:color w:val="auto"/>
          <w:sz w:val="22"/>
          <w:szCs w:val="22"/>
        </w:rPr>
      </w:pPr>
    </w:p>
    <w:p w:rsidR="00751F06" w:rsidRPr="002A2493" w:rsidRDefault="00751F06" w:rsidP="002A2493">
      <w:pPr>
        <w:pStyle w:val="Default"/>
        <w:jc w:val="both"/>
        <w:rPr>
          <w:rFonts w:asciiTheme="minorHAnsi" w:hAnsiTheme="minorHAnsi" w:cstheme="minorHAnsi"/>
          <w:color w:val="auto"/>
          <w:sz w:val="22"/>
          <w:szCs w:val="22"/>
        </w:rPr>
      </w:pPr>
      <w:r w:rsidRPr="002A2493">
        <w:rPr>
          <w:rFonts w:asciiTheme="minorHAnsi" w:hAnsiTheme="minorHAnsi" w:cstheme="minorHAnsi"/>
          <w:b/>
          <w:bCs/>
          <w:color w:val="auto"/>
          <w:sz w:val="22"/>
          <w:szCs w:val="22"/>
        </w:rPr>
        <w:t xml:space="preserve">iv. </w:t>
      </w:r>
      <w:r w:rsidRPr="002A2493">
        <w:rPr>
          <w:rFonts w:asciiTheme="minorHAnsi" w:hAnsiTheme="minorHAnsi" w:cstheme="minorHAnsi"/>
          <w:b/>
          <w:bCs/>
          <w:i/>
          <w:iCs/>
          <w:color w:val="auto"/>
          <w:sz w:val="22"/>
          <w:szCs w:val="22"/>
        </w:rPr>
        <w:t xml:space="preserve">Evaluate the sustainability of </w:t>
      </w:r>
      <w:r w:rsidR="0057494D">
        <w:rPr>
          <w:rFonts w:asciiTheme="minorHAnsi" w:hAnsiTheme="minorHAnsi" w:cstheme="minorHAnsi"/>
          <w:b/>
          <w:bCs/>
          <w:i/>
          <w:iCs/>
          <w:color w:val="auto"/>
          <w:sz w:val="22"/>
          <w:szCs w:val="22"/>
        </w:rPr>
        <w:t xml:space="preserve">the </w:t>
      </w:r>
      <w:r w:rsidRPr="002A2493">
        <w:rPr>
          <w:rFonts w:asciiTheme="minorHAnsi" w:hAnsiTheme="minorHAnsi" w:cstheme="minorHAnsi"/>
          <w:b/>
          <w:bCs/>
          <w:i/>
          <w:iCs/>
          <w:color w:val="auto"/>
          <w:sz w:val="22"/>
          <w:szCs w:val="22"/>
        </w:rPr>
        <w:t xml:space="preserve">program: </w:t>
      </w:r>
      <w:r w:rsidRPr="002A2493">
        <w:rPr>
          <w:rFonts w:asciiTheme="minorHAnsi" w:hAnsiTheme="minorHAnsi" w:cstheme="minorHAnsi"/>
          <w:color w:val="auto"/>
          <w:sz w:val="22"/>
          <w:szCs w:val="22"/>
        </w:rPr>
        <w:t xml:space="preserve">The consultant shall review the commitment of </w:t>
      </w:r>
      <w:r w:rsidR="00B83AA2">
        <w:rPr>
          <w:rFonts w:asciiTheme="minorHAnsi" w:hAnsiTheme="minorHAnsi" w:cstheme="minorHAnsi"/>
          <w:color w:val="auto"/>
          <w:sz w:val="22"/>
          <w:szCs w:val="22"/>
        </w:rPr>
        <w:t>SADC</w:t>
      </w:r>
      <w:r w:rsidR="00B83AA2" w:rsidRPr="002A2493">
        <w:rPr>
          <w:rFonts w:asciiTheme="minorHAnsi" w:hAnsiTheme="minorHAnsi" w:cstheme="minorHAnsi"/>
          <w:color w:val="auto"/>
          <w:sz w:val="22"/>
          <w:szCs w:val="22"/>
        </w:rPr>
        <w:t xml:space="preserve"> </w:t>
      </w:r>
      <w:r w:rsidR="008457C7">
        <w:rPr>
          <w:rFonts w:asciiTheme="minorHAnsi" w:hAnsiTheme="minorHAnsi" w:cstheme="minorHAnsi"/>
          <w:color w:val="auto"/>
          <w:sz w:val="22"/>
          <w:szCs w:val="22"/>
        </w:rPr>
        <w:t>member s</w:t>
      </w:r>
      <w:r w:rsidRPr="002A2493">
        <w:rPr>
          <w:rFonts w:asciiTheme="minorHAnsi" w:hAnsiTheme="minorHAnsi" w:cstheme="minorHAnsi"/>
          <w:color w:val="auto"/>
          <w:sz w:val="22"/>
          <w:szCs w:val="22"/>
        </w:rPr>
        <w:t xml:space="preserve">tates to the RSAP, and assess the sustainability and integration of the </w:t>
      </w:r>
      <w:r w:rsidR="004A0122" w:rsidRPr="002A2493">
        <w:rPr>
          <w:rFonts w:asciiTheme="minorHAnsi" w:hAnsiTheme="minorHAnsi" w:cstheme="minorHAnsi"/>
          <w:color w:val="auto"/>
          <w:sz w:val="22"/>
          <w:szCs w:val="22"/>
        </w:rPr>
        <w:t>RSAP IV</w:t>
      </w:r>
      <w:r w:rsidRPr="002A2493">
        <w:rPr>
          <w:rFonts w:asciiTheme="minorHAnsi" w:hAnsiTheme="minorHAnsi" w:cstheme="minorHAnsi"/>
          <w:color w:val="auto"/>
          <w:sz w:val="22"/>
          <w:szCs w:val="22"/>
        </w:rPr>
        <w:t xml:space="preserve"> projects and program outputs and impacts. In </w:t>
      </w:r>
      <w:r w:rsidR="003245FD" w:rsidRPr="002A2493">
        <w:rPr>
          <w:rFonts w:asciiTheme="minorHAnsi" w:hAnsiTheme="minorHAnsi" w:cstheme="minorHAnsi"/>
          <w:color w:val="auto"/>
          <w:sz w:val="22"/>
          <w:szCs w:val="22"/>
        </w:rPr>
        <w:t>addition,</w:t>
      </w:r>
      <w:r w:rsidRPr="002A2493">
        <w:rPr>
          <w:rFonts w:asciiTheme="minorHAnsi" w:hAnsiTheme="minorHAnsi" w:cstheme="minorHAnsi"/>
          <w:color w:val="auto"/>
          <w:sz w:val="22"/>
          <w:szCs w:val="22"/>
        </w:rPr>
        <w:t xml:space="preserve"> the consultant </w:t>
      </w:r>
      <w:r w:rsidR="008457C7">
        <w:rPr>
          <w:rFonts w:asciiTheme="minorHAnsi" w:hAnsiTheme="minorHAnsi" w:cstheme="minorHAnsi"/>
          <w:color w:val="auto"/>
          <w:sz w:val="22"/>
          <w:szCs w:val="22"/>
        </w:rPr>
        <w:t>sha</w:t>
      </w:r>
      <w:r w:rsidRPr="002A2493">
        <w:rPr>
          <w:rFonts w:asciiTheme="minorHAnsi" w:hAnsiTheme="minorHAnsi" w:cstheme="minorHAnsi"/>
          <w:color w:val="auto"/>
          <w:sz w:val="22"/>
          <w:szCs w:val="22"/>
        </w:rPr>
        <w:t xml:space="preserve">ll evaluate the employment of the subsidiary principle in the execution of the RSAP and its effectiveness. </w:t>
      </w:r>
    </w:p>
    <w:p w:rsidR="00751F06" w:rsidRPr="002A2493" w:rsidRDefault="00751F06" w:rsidP="00751F06">
      <w:pPr>
        <w:pStyle w:val="Default"/>
        <w:rPr>
          <w:rFonts w:asciiTheme="minorHAnsi" w:hAnsiTheme="minorHAnsi" w:cstheme="minorHAnsi"/>
          <w:color w:val="auto"/>
          <w:sz w:val="22"/>
          <w:szCs w:val="22"/>
        </w:rPr>
      </w:pPr>
    </w:p>
    <w:p w:rsidR="00751F06" w:rsidRPr="002A2493" w:rsidRDefault="00751F06" w:rsidP="002A2493">
      <w:pPr>
        <w:pStyle w:val="Default"/>
        <w:jc w:val="both"/>
        <w:rPr>
          <w:rFonts w:asciiTheme="minorHAnsi" w:hAnsiTheme="minorHAnsi" w:cstheme="minorHAnsi"/>
          <w:color w:val="auto"/>
          <w:sz w:val="22"/>
          <w:szCs w:val="22"/>
        </w:rPr>
      </w:pPr>
      <w:r w:rsidRPr="002A2493">
        <w:rPr>
          <w:rFonts w:asciiTheme="minorHAnsi" w:hAnsiTheme="minorHAnsi" w:cstheme="minorHAnsi"/>
          <w:b/>
          <w:bCs/>
          <w:color w:val="auto"/>
          <w:sz w:val="22"/>
          <w:szCs w:val="22"/>
        </w:rPr>
        <w:t xml:space="preserve">v. </w:t>
      </w:r>
      <w:r w:rsidRPr="002A2493">
        <w:rPr>
          <w:rFonts w:asciiTheme="minorHAnsi" w:hAnsiTheme="minorHAnsi" w:cstheme="minorHAnsi"/>
          <w:b/>
          <w:bCs/>
          <w:i/>
          <w:iCs/>
          <w:color w:val="auto"/>
          <w:sz w:val="22"/>
          <w:szCs w:val="22"/>
        </w:rPr>
        <w:t xml:space="preserve">Appraise the modes of delivery: </w:t>
      </w:r>
      <w:r w:rsidRPr="002A2493">
        <w:rPr>
          <w:rFonts w:asciiTheme="minorHAnsi" w:hAnsiTheme="minorHAnsi" w:cstheme="minorHAnsi"/>
          <w:color w:val="auto"/>
          <w:sz w:val="22"/>
          <w:szCs w:val="22"/>
        </w:rPr>
        <w:t>The consultant shall define and analy</w:t>
      </w:r>
      <w:r w:rsidR="00FB6C69">
        <w:rPr>
          <w:rFonts w:asciiTheme="minorHAnsi" w:hAnsiTheme="minorHAnsi" w:cstheme="minorHAnsi"/>
          <w:color w:val="auto"/>
          <w:sz w:val="22"/>
          <w:szCs w:val="22"/>
        </w:rPr>
        <w:t>z</w:t>
      </w:r>
      <w:r w:rsidRPr="002A2493">
        <w:rPr>
          <w:rFonts w:asciiTheme="minorHAnsi" w:hAnsiTheme="minorHAnsi" w:cstheme="minorHAnsi"/>
          <w:color w:val="auto"/>
          <w:sz w:val="22"/>
          <w:szCs w:val="22"/>
        </w:rPr>
        <w:t>e the various modes of delivery adopted by the SADC Secretariat to ensure implementation of the different RSAP programs and interventions. The modes of delivery adopted differ mainly based on the level of responsibility assigned to the SADC Secretariat along a continuum ranging from strategic planning to project implementation. The consultant shall seek feedback from the various stakeholders on their preferred modes o</w:t>
      </w:r>
      <w:r w:rsidR="004A0122" w:rsidRPr="002A2493">
        <w:rPr>
          <w:rFonts w:asciiTheme="minorHAnsi" w:hAnsiTheme="minorHAnsi" w:cstheme="minorHAnsi"/>
          <w:color w:val="auto"/>
          <w:sz w:val="22"/>
          <w:szCs w:val="22"/>
        </w:rPr>
        <w:t xml:space="preserve">f delivery to implement </w:t>
      </w:r>
      <w:r w:rsidR="00DB0FBD">
        <w:rPr>
          <w:rFonts w:asciiTheme="minorHAnsi" w:hAnsiTheme="minorHAnsi" w:cstheme="minorHAnsi"/>
          <w:color w:val="auto"/>
          <w:sz w:val="22"/>
          <w:szCs w:val="22"/>
        </w:rPr>
        <w:t xml:space="preserve">the </w:t>
      </w:r>
      <w:r w:rsidR="004A0122" w:rsidRPr="002A2493">
        <w:rPr>
          <w:rFonts w:asciiTheme="minorHAnsi" w:hAnsiTheme="minorHAnsi" w:cstheme="minorHAnsi"/>
          <w:color w:val="auto"/>
          <w:sz w:val="22"/>
          <w:szCs w:val="22"/>
        </w:rPr>
        <w:t>RSAP IV</w:t>
      </w:r>
      <w:r w:rsidRPr="002A2493">
        <w:rPr>
          <w:rFonts w:asciiTheme="minorHAnsi" w:hAnsiTheme="minorHAnsi" w:cstheme="minorHAnsi"/>
          <w:color w:val="auto"/>
          <w:sz w:val="22"/>
          <w:szCs w:val="22"/>
        </w:rPr>
        <w:t xml:space="preserve">. </w:t>
      </w:r>
    </w:p>
    <w:p w:rsidR="00751F06" w:rsidRPr="002A2493" w:rsidRDefault="00751F06" w:rsidP="00751F06">
      <w:pPr>
        <w:pStyle w:val="Default"/>
        <w:rPr>
          <w:rFonts w:asciiTheme="minorHAnsi" w:hAnsiTheme="minorHAnsi" w:cstheme="minorHAnsi"/>
          <w:color w:val="auto"/>
          <w:sz w:val="22"/>
          <w:szCs w:val="22"/>
        </w:rPr>
      </w:pPr>
    </w:p>
    <w:p w:rsidR="00751F06" w:rsidRPr="002A2493" w:rsidRDefault="004A0122" w:rsidP="004A0122">
      <w:pPr>
        <w:pStyle w:val="Heading1"/>
        <w:spacing w:before="0"/>
        <w:rPr>
          <w:b/>
          <w:sz w:val="22"/>
        </w:rPr>
      </w:pPr>
      <w:bookmarkStart w:id="10" w:name="_Toc526348676"/>
      <w:r w:rsidRPr="002A2493">
        <w:rPr>
          <w:b/>
          <w:sz w:val="22"/>
        </w:rPr>
        <w:t>3.3</w:t>
      </w:r>
      <w:r w:rsidRPr="002A2493">
        <w:rPr>
          <w:b/>
          <w:sz w:val="22"/>
        </w:rPr>
        <w:tab/>
        <w:t xml:space="preserve">Approach and </w:t>
      </w:r>
      <w:r w:rsidR="008457C7">
        <w:rPr>
          <w:b/>
          <w:sz w:val="22"/>
        </w:rPr>
        <w:t>M</w:t>
      </w:r>
      <w:r w:rsidRPr="002A2493">
        <w:rPr>
          <w:b/>
          <w:sz w:val="22"/>
        </w:rPr>
        <w:t>ethodology</w:t>
      </w:r>
      <w:bookmarkEnd w:id="10"/>
      <w:r w:rsidRPr="002A2493">
        <w:rPr>
          <w:b/>
          <w:sz w:val="22"/>
        </w:rPr>
        <w:t xml:space="preserve"> </w:t>
      </w:r>
    </w:p>
    <w:p w:rsidR="00751F06" w:rsidRPr="002A2493" w:rsidRDefault="00751F06" w:rsidP="002A2493">
      <w:pPr>
        <w:pStyle w:val="Default"/>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 xml:space="preserve">The </w:t>
      </w:r>
      <w:r w:rsidR="003377F9">
        <w:rPr>
          <w:rFonts w:asciiTheme="minorHAnsi" w:hAnsiTheme="minorHAnsi" w:cstheme="minorHAnsi"/>
          <w:color w:val="auto"/>
          <w:sz w:val="22"/>
          <w:szCs w:val="22"/>
        </w:rPr>
        <w:t>mid-term r</w:t>
      </w:r>
      <w:r w:rsidRPr="002A2493">
        <w:rPr>
          <w:rFonts w:asciiTheme="minorHAnsi" w:hAnsiTheme="minorHAnsi" w:cstheme="minorHAnsi"/>
          <w:color w:val="auto"/>
          <w:sz w:val="22"/>
          <w:szCs w:val="22"/>
        </w:rPr>
        <w:t xml:space="preserve">eview </w:t>
      </w:r>
      <w:r w:rsidR="004A0122" w:rsidRPr="002A2493">
        <w:rPr>
          <w:rFonts w:asciiTheme="minorHAnsi" w:hAnsiTheme="minorHAnsi" w:cstheme="minorHAnsi"/>
          <w:color w:val="auto"/>
          <w:sz w:val="22"/>
          <w:szCs w:val="22"/>
        </w:rPr>
        <w:t>process should be based on a targeted</w:t>
      </w:r>
      <w:r w:rsidRPr="002A2493">
        <w:rPr>
          <w:rFonts w:asciiTheme="minorHAnsi" w:hAnsiTheme="minorHAnsi" w:cstheme="minorHAnsi"/>
          <w:color w:val="auto"/>
          <w:sz w:val="22"/>
          <w:szCs w:val="22"/>
        </w:rPr>
        <w:t xml:space="preserve"> consultative and </w:t>
      </w:r>
      <w:r w:rsidR="002B755A" w:rsidRPr="002A2493">
        <w:rPr>
          <w:rFonts w:asciiTheme="minorHAnsi" w:hAnsiTheme="minorHAnsi" w:cstheme="minorHAnsi"/>
          <w:color w:val="auto"/>
          <w:sz w:val="22"/>
          <w:szCs w:val="22"/>
        </w:rPr>
        <w:t>participatory process</w:t>
      </w:r>
      <w:r w:rsidRPr="002A2493">
        <w:rPr>
          <w:rFonts w:asciiTheme="minorHAnsi" w:hAnsiTheme="minorHAnsi" w:cstheme="minorHAnsi"/>
          <w:color w:val="auto"/>
          <w:sz w:val="22"/>
          <w:szCs w:val="22"/>
        </w:rPr>
        <w:t xml:space="preserve">. The process </w:t>
      </w:r>
      <w:r w:rsidR="002B755A" w:rsidRPr="002A2493">
        <w:rPr>
          <w:rFonts w:asciiTheme="minorHAnsi" w:hAnsiTheme="minorHAnsi" w:cstheme="minorHAnsi"/>
          <w:color w:val="auto"/>
          <w:sz w:val="22"/>
          <w:szCs w:val="22"/>
        </w:rPr>
        <w:t>will involve</w:t>
      </w:r>
      <w:r w:rsidRPr="002A2493">
        <w:rPr>
          <w:rFonts w:asciiTheme="minorHAnsi" w:hAnsiTheme="minorHAnsi" w:cstheme="minorHAnsi"/>
          <w:color w:val="auto"/>
          <w:sz w:val="22"/>
          <w:szCs w:val="22"/>
        </w:rPr>
        <w:t xml:space="preserve"> consultations with the relevant stakeholders and end with the validation of the final report by the members of the Water Resources Technical Committee (WRTC). </w:t>
      </w:r>
    </w:p>
    <w:p w:rsidR="00BB6334" w:rsidRPr="002A2493" w:rsidRDefault="00BB6334" w:rsidP="00751F06">
      <w:pPr>
        <w:pStyle w:val="Default"/>
        <w:rPr>
          <w:rFonts w:asciiTheme="minorHAnsi" w:hAnsiTheme="minorHAnsi" w:cstheme="minorHAnsi"/>
          <w:color w:val="auto"/>
          <w:sz w:val="22"/>
          <w:szCs w:val="22"/>
        </w:rPr>
      </w:pPr>
    </w:p>
    <w:p w:rsidR="00751F06" w:rsidRPr="002A2493" w:rsidRDefault="00751F06" w:rsidP="002A2493">
      <w:pPr>
        <w:pStyle w:val="Default"/>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The initial consultation process is based mainly on in-country visits. During these visits</w:t>
      </w:r>
      <w:r w:rsidR="00DC4536">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the consultant shall meet with the stakeholders below, among others: </w:t>
      </w:r>
    </w:p>
    <w:p w:rsidR="00BB6334" w:rsidRPr="002A2493" w:rsidRDefault="00BB6334" w:rsidP="00751F06">
      <w:pPr>
        <w:pStyle w:val="Default"/>
        <w:rPr>
          <w:rFonts w:asciiTheme="minorHAnsi" w:hAnsiTheme="minorHAnsi" w:cstheme="minorHAnsi"/>
          <w:color w:val="auto"/>
          <w:sz w:val="22"/>
          <w:szCs w:val="22"/>
        </w:rPr>
      </w:pPr>
    </w:p>
    <w:p w:rsidR="00751F06" w:rsidRPr="002A2493" w:rsidRDefault="00751F06" w:rsidP="002A2493">
      <w:pPr>
        <w:pStyle w:val="Default"/>
        <w:numPr>
          <w:ilvl w:val="0"/>
          <w:numId w:val="8"/>
        </w:numPr>
        <w:spacing w:after="54"/>
        <w:jc w:val="both"/>
        <w:rPr>
          <w:rFonts w:asciiTheme="minorHAnsi" w:hAnsiTheme="minorHAnsi" w:cstheme="minorHAnsi"/>
          <w:color w:val="auto"/>
          <w:sz w:val="22"/>
          <w:szCs w:val="22"/>
        </w:rPr>
      </w:pPr>
      <w:r w:rsidRPr="002A2493">
        <w:rPr>
          <w:rFonts w:asciiTheme="minorHAnsi" w:hAnsiTheme="minorHAnsi" w:cstheme="minorHAnsi"/>
          <w:bCs/>
          <w:iCs/>
          <w:color w:val="auto"/>
          <w:sz w:val="22"/>
          <w:szCs w:val="22"/>
          <w:u w:val="single"/>
        </w:rPr>
        <w:t>SADC Secretariat</w:t>
      </w:r>
      <w:r w:rsidRPr="002A2493">
        <w:rPr>
          <w:rFonts w:asciiTheme="minorHAnsi" w:hAnsiTheme="minorHAnsi" w:cstheme="minorHAnsi"/>
          <w:bCs/>
          <w:i/>
          <w:iCs/>
          <w:color w:val="auto"/>
          <w:sz w:val="22"/>
          <w:szCs w:val="22"/>
        </w:rPr>
        <w:t xml:space="preserve">: </w:t>
      </w:r>
      <w:r w:rsidRPr="002A2493">
        <w:rPr>
          <w:rFonts w:asciiTheme="minorHAnsi" w:hAnsiTheme="minorHAnsi" w:cstheme="minorHAnsi"/>
          <w:color w:val="auto"/>
          <w:sz w:val="22"/>
          <w:szCs w:val="22"/>
        </w:rPr>
        <w:t xml:space="preserve">Staff in the Water Division, the Director of the Directorate on Infrastructure and Services, other Directorates and the Executive Secretary and/or one of his </w:t>
      </w:r>
      <w:r w:rsidR="00A20A37">
        <w:rPr>
          <w:rFonts w:asciiTheme="minorHAnsi" w:hAnsiTheme="minorHAnsi" w:cstheme="minorHAnsi"/>
          <w:color w:val="auto"/>
          <w:sz w:val="22"/>
          <w:szCs w:val="22"/>
        </w:rPr>
        <w:t>d</w:t>
      </w:r>
      <w:r w:rsidRPr="002A2493">
        <w:rPr>
          <w:rFonts w:asciiTheme="minorHAnsi" w:hAnsiTheme="minorHAnsi" w:cstheme="minorHAnsi"/>
          <w:color w:val="auto"/>
          <w:sz w:val="22"/>
          <w:szCs w:val="22"/>
        </w:rPr>
        <w:t>eputies</w:t>
      </w:r>
      <w:r w:rsidR="00A20A37">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w:t>
      </w:r>
    </w:p>
    <w:p w:rsidR="00751F06" w:rsidRPr="002A2493" w:rsidRDefault="00751F06" w:rsidP="002A2493">
      <w:pPr>
        <w:pStyle w:val="Default"/>
        <w:numPr>
          <w:ilvl w:val="0"/>
          <w:numId w:val="8"/>
        </w:numPr>
        <w:spacing w:after="54"/>
        <w:jc w:val="both"/>
        <w:rPr>
          <w:rFonts w:asciiTheme="minorHAnsi" w:hAnsiTheme="minorHAnsi" w:cstheme="minorHAnsi"/>
          <w:color w:val="auto"/>
          <w:sz w:val="22"/>
          <w:szCs w:val="22"/>
        </w:rPr>
      </w:pPr>
      <w:r w:rsidRPr="002A2493">
        <w:rPr>
          <w:rFonts w:asciiTheme="minorHAnsi" w:hAnsiTheme="minorHAnsi" w:cstheme="minorHAnsi"/>
          <w:bCs/>
          <w:iCs/>
          <w:color w:val="auto"/>
          <w:sz w:val="22"/>
          <w:szCs w:val="22"/>
          <w:u w:val="single"/>
        </w:rPr>
        <w:t>Member States:</w:t>
      </w:r>
      <w:r w:rsidRPr="002A2493">
        <w:rPr>
          <w:rFonts w:asciiTheme="minorHAnsi" w:hAnsiTheme="minorHAnsi" w:cstheme="minorHAnsi"/>
          <w:bCs/>
          <w:i/>
          <w:iCs/>
          <w:color w:val="auto"/>
          <w:sz w:val="22"/>
          <w:szCs w:val="22"/>
        </w:rPr>
        <w:t xml:space="preserve"> </w:t>
      </w:r>
      <w:r w:rsidRPr="002A2493">
        <w:rPr>
          <w:rFonts w:asciiTheme="minorHAnsi" w:hAnsiTheme="minorHAnsi" w:cstheme="minorHAnsi"/>
          <w:color w:val="auto"/>
          <w:sz w:val="22"/>
          <w:szCs w:val="22"/>
        </w:rPr>
        <w:t xml:space="preserve">WRTC members, RSAP Focal Points, and senior staff in the Department of Water Affairs in each </w:t>
      </w:r>
      <w:r w:rsidR="00A20A37">
        <w:rPr>
          <w:rFonts w:asciiTheme="minorHAnsi" w:hAnsiTheme="minorHAnsi" w:cstheme="minorHAnsi"/>
          <w:color w:val="auto"/>
          <w:sz w:val="22"/>
          <w:szCs w:val="22"/>
        </w:rPr>
        <w:t>m</w:t>
      </w:r>
      <w:r w:rsidRPr="002A2493">
        <w:rPr>
          <w:rFonts w:asciiTheme="minorHAnsi" w:hAnsiTheme="minorHAnsi" w:cstheme="minorHAnsi"/>
          <w:color w:val="auto"/>
          <w:sz w:val="22"/>
          <w:szCs w:val="22"/>
        </w:rPr>
        <w:t xml:space="preserve">ember </w:t>
      </w:r>
      <w:r w:rsidR="00A20A37">
        <w:rPr>
          <w:rFonts w:asciiTheme="minorHAnsi" w:hAnsiTheme="minorHAnsi" w:cstheme="minorHAnsi"/>
          <w:color w:val="auto"/>
          <w:sz w:val="22"/>
          <w:szCs w:val="22"/>
        </w:rPr>
        <w:t>s</w:t>
      </w:r>
      <w:r w:rsidRPr="002A2493">
        <w:rPr>
          <w:rFonts w:asciiTheme="minorHAnsi" w:hAnsiTheme="minorHAnsi" w:cstheme="minorHAnsi"/>
          <w:color w:val="auto"/>
          <w:sz w:val="22"/>
          <w:szCs w:val="22"/>
        </w:rPr>
        <w:t>tate</w:t>
      </w:r>
      <w:r w:rsidR="004420B1">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w:t>
      </w:r>
    </w:p>
    <w:p w:rsidR="002B755A" w:rsidRPr="002A2493" w:rsidRDefault="00751F06" w:rsidP="002A2493">
      <w:pPr>
        <w:pStyle w:val="Default"/>
        <w:numPr>
          <w:ilvl w:val="0"/>
          <w:numId w:val="8"/>
        </w:numPr>
        <w:jc w:val="both"/>
        <w:rPr>
          <w:rFonts w:asciiTheme="minorHAnsi" w:hAnsiTheme="minorHAnsi" w:cstheme="minorHAnsi"/>
          <w:color w:val="auto"/>
          <w:sz w:val="22"/>
          <w:szCs w:val="22"/>
        </w:rPr>
      </w:pPr>
      <w:r w:rsidRPr="002A2493">
        <w:rPr>
          <w:rFonts w:asciiTheme="minorHAnsi" w:hAnsiTheme="minorHAnsi" w:cstheme="minorHAnsi"/>
          <w:bCs/>
          <w:iCs/>
          <w:color w:val="auto"/>
          <w:sz w:val="22"/>
          <w:szCs w:val="22"/>
          <w:u w:val="single"/>
        </w:rPr>
        <w:t>River Basin Organi</w:t>
      </w:r>
      <w:r w:rsidR="00A20A37">
        <w:rPr>
          <w:rFonts w:asciiTheme="minorHAnsi" w:hAnsiTheme="minorHAnsi" w:cstheme="minorHAnsi"/>
          <w:bCs/>
          <w:iCs/>
          <w:color w:val="auto"/>
          <w:sz w:val="22"/>
          <w:szCs w:val="22"/>
          <w:u w:val="single"/>
        </w:rPr>
        <w:t>z</w:t>
      </w:r>
      <w:r w:rsidRPr="002A2493">
        <w:rPr>
          <w:rFonts w:asciiTheme="minorHAnsi" w:hAnsiTheme="minorHAnsi" w:cstheme="minorHAnsi"/>
          <w:bCs/>
          <w:iCs/>
          <w:color w:val="auto"/>
          <w:sz w:val="22"/>
          <w:szCs w:val="22"/>
          <w:u w:val="single"/>
        </w:rPr>
        <w:t>ations</w:t>
      </w:r>
      <w:r w:rsidRPr="002A2493">
        <w:rPr>
          <w:rFonts w:asciiTheme="minorHAnsi" w:hAnsiTheme="minorHAnsi" w:cstheme="minorHAnsi"/>
          <w:bCs/>
          <w:i/>
          <w:iCs/>
          <w:color w:val="auto"/>
          <w:sz w:val="22"/>
          <w:szCs w:val="22"/>
        </w:rPr>
        <w:t xml:space="preserve">: </w:t>
      </w:r>
      <w:r w:rsidRPr="002A2493">
        <w:rPr>
          <w:rFonts w:asciiTheme="minorHAnsi" w:hAnsiTheme="minorHAnsi" w:cstheme="minorHAnsi"/>
          <w:color w:val="auto"/>
          <w:sz w:val="22"/>
          <w:szCs w:val="22"/>
        </w:rPr>
        <w:t xml:space="preserve">Executive Secretary in </w:t>
      </w:r>
      <w:r w:rsidR="00C2529D">
        <w:rPr>
          <w:rFonts w:asciiTheme="minorHAnsi" w:hAnsiTheme="minorHAnsi" w:cstheme="minorHAnsi"/>
          <w:color w:val="auto"/>
          <w:sz w:val="22"/>
          <w:szCs w:val="22"/>
        </w:rPr>
        <w:t xml:space="preserve">each of </w:t>
      </w:r>
      <w:r w:rsidR="006F180A">
        <w:rPr>
          <w:rFonts w:asciiTheme="minorHAnsi" w:hAnsiTheme="minorHAnsi" w:cstheme="minorHAnsi"/>
          <w:color w:val="auto"/>
          <w:sz w:val="22"/>
          <w:szCs w:val="22"/>
        </w:rPr>
        <w:t xml:space="preserve">the </w:t>
      </w:r>
      <w:r w:rsidRPr="006F180A">
        <w:rPr>
          <w:rFonts w:asciiTheme="minorHAnsi" w:hAnsiTheme="minorHAnsi" w:cstheme="minorHAnsi"/>
          <w:color w:val="auto"/>
          <w:sz w:val="22"/>
          <w:szCs w:val="22"/>
        </w:rPr>
        <w:t>four</w:t>
      </w:r>
      <w:r w:rsidRPr="002A2493">
        <w:rPr>
          <w:rFonts w:asciiTheme="minorHAnsi" w:hAnsiTheme="minorHAnsi" w:cstheme="minorHAnsi"/>
          <w:color w:val="auto"/>
          <w:sz w:val="22"/>
          <w:szCs w:val="22"/>
        </w:rPr>
        <w:t xml:space="preserve"> </w:t>
      </w:r>
      <w:r w:rsidR="00C2529D">
        <w:rPr>
          <w:rFonts w:asciiTheme="minorHAnsi" w:hAnsiTheme="minorHAnsi" w:cstheme="minorHAnsi"/>
          <w:color w:val="auto"/>
          <w:sz w:val="22"/>
          <w:szCs w:val="22"/>
        </w:rPr>
        <w:t xml:space="preserve">fully-established </w:t>
      </w:r>
      <w:r w:rsidRPr="002A2493">
        <w:rPr>
          <w:rFonts w:asciiTheme="minorHAnsi" w:hAnsiTheme="minorHAnsi" w:cstheme="minorHAnsi"/>
          <w:color w:val="auto"/>
          <w:sz w:val="22"/>
          <w:szCs w:val="22"/>
        </w:rPr>
        <w:t xml:space="preserve">River Basin Commissions </w:t>
      </w:r>
      <w:r w:rsidR="00C2529D">
        <w:rPr>
          <w:rFonts w:asciiTheme="minorHAnsi" w:hAnsiTheme="minorHAnsi" w:cstheme="minorHAnsi"/>
          <w:color w:val="auto"/>
          <w:sz w:val="22"/>
          <w:szCs w:val="22"/>
        </w:rPr>
        <w:t xml:space="preserve">of SADC </w:t>
      </w:r>
      <w:r w:rsidRPr="002A2493">
        <w:rPr>
          <w:rFonts w:asciiTheme="minorHAnsi" w:hAnsiTheme="minorHAnsi" w:cstheme="minorHAnsi"/>
          <w:color w:val="auto"/>
          <w:sz w:val="22"/>
          <w:szCs w:val="22"/>
        </w:rPr>
        <w:t>(</w:t>
      </w:r>
      <w:r w:rsidR="00A20A37">
        <w:rPr>
          <w:rFonts w:asciiTheme="minorHAnsi" w:hAnsiTheme="minorHAnsi" w:cstheme="minorHAnsi"/>
          <w:color w:val="auto"/>
          <w:sz w:val="22"/>
          <w:szCs w:val="22"/>
        </w:rPr>
        <w:t>Limpopo Watercourse Commission [</w:t>
      </w:r>
      <w:r w:rsidRPr="002A2493">
        <w:rPr>
          <w:rFonts w:asciiTheme="minorHAnsi" w:hAnsiTheme="minorHAnsi" w:cstheme="minorHAnsi"/>
          <w:color w:val="auto"/>
          <w:sz w:val="22"/>
          <w:szCs w:val="22"/>
        </w:rPr>
        <w:t>LIMCOM</w:t>
      </w:r>
      <w:r w:rsidR="00A20A37">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w:t>
      </w:r>
      <w:r w:rsidR="00045985">
        <w:rPr>
          <w:rFonts w:asciiTheme="minorHAnsi" w:hAnsiTheme="minorHAnsi" w:cstheme="minorHAnsi"/>
          <w:color w:val="auto"/>
          <w:sz w:val="22"/>
          <w:szCs w:val="22"/>
        </w:rPr>
        <w:t>Okavango River Basin Commission [</w:t>
      </w:r>
      <w:r w:rsidRPr="002A2493">
        <w:rPr>
          <w:rFonts w:asciiTheme="minorHAnsi" w:hAnsiTheme="minorHAnsi" w:cstheme="minorHAnsi"/>
          <w:color w:val="auto"/>
          <w:sz w:val="22"/>
          <w:szCs w:val="22"/>
        </w:rPr>
        <w:t>OKACOM</w:t>
      </w:r>
      <w:r w:rsidR="00045985">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w:t>
      </w:r>
      <w:r w:rsidR="00045985">
        <w:rPr>
          <w:rFonts w:asciiTheme="minorHAnsi" w:hAnsiTheme="minorHAnsi" w:cstheme="minorHAnsi"/>
          <w:color w:val="auto"/>
          <w:sz w:val="22"/>
          <w:szCs w:val="22"/>
        </w:rPr>
        <w:t>Orange-Senque River Commission</w:t>
      </w:r>
      <w:r w:rsidR="00045985" w:rsidRPr="002A2493">
        <w:rPr>
          <w:rFonts w:asciiTheme="minorHAnsi" w:hAnsiTheme="minorHAnsi" w:cstheme="minorHAnsi"/>
          <w:color w:val="auto"/>
          <w:sz w:val="22"/>
          <w:szCs w:val="22"/>
        </w:rPr>
        <w:t xml:space="preserve"> </w:t>
      </w:r>
      <w:r w:rsidR="00045985">
        <w:rPr>
          <w:rFonts w:asciiTheme="minorHAnsi" w:hAnsiTheme="minorHAnsi" w:cstheme="minorHAnsi"/>
          <w:color w:val="auto"/>
          <w:sz w:val="22"/>
          <w:szCs w:val="22"/>
        </w:rPr>
        <w:t>[</w:t>
      </w:r>
      <w:r w:rsidRPr="002A2493">
        <w:rPr>
          <w:rFonts w:asciiTheme="minorHAnsi" w:hAnsiTheme="minorHAnsi" w:cstheme="minorHAnsi"/>
          <w:color w:val="auto"/>
          <w:sz w:val="22"/>
          <w:szCs w:val="22"/>
        </w:rPr>
        <w:t>ORASECOM</w:t>
      </w:r>
      <w:r w:rsidR="00045985">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and </w:t>
      </w:r>
      <w:r w:rsidR="00045985">
        <w:rPr>
          <w:rFonts w:asciiTheme="minorHAnsi" w:hAnsiTheme="minorHAnsi" w:cstheme="minorHAnsi"/>
          <w:color w:val="auto"/>
          <w:sz w:val="22"/>
          <w:szCs w:val="22"/>
        </w:rPr>
        <w:t>Zambezi Watercourse Commission [</w:t>
      </w:r>
      <w:r w:rsidRPr="002A2493">
        <w:rPr>
          <w:rFonts w:asciiTheme="minorHAnsi" w:hAnsiTheme="minorHAnsi" w:cstheme="minorHAnsi"/>
          <w:color w:val="auto"/>
          <w:sz w:val="22"/>
          <w:szCs w:val="22"/>
        </w:rPr>
        <w:t>ZAMCOM</w:t>
      </w:r>
      <w:r w:rsidR="00045985">
        <w:rPr>
          <w:rFonts w:asciiTheme="minorHAnsi" w:hAnsiTheme="minorHAnsi" w:cstheme="minorHAnsi"/>
          <w:color w:val="auto"/>
          <w:sz w:val="22"/>
          <w:szCs w:val="22"/>
        </w:rPr>
        <w:t>]</w:t>
      </w:r>
      <w:r w:rsidRPr="002A2493">
        <w:rPr>
          <w:rFonts w:asciiTheme="minorHAnsi" w:hAnsiTheme="minorHAnsi" w:cstheme="minorHAnsi"/>
          <w:color w:val="auto"/>
          <w:sz w:val="22"/>
          <w:szCs w:val="22"/>
        </w:rPr>
        <w:t>)</w:t>
      </w:r>
      <w:r w:rsidR="00A20A37">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and key representatives of selected Joint Water Commissions, Joint Technical Committees and Joint Water Authorities</w:t>
      </w:r>
      <w:r w:rsidR="00045985">
        <w:rPr>
          <w:rFonts w:asciiTheme="minorHAnsi" w:hAnsiTheme="minorHAnsi" w:cstheme="minorHAnsi"/>
          <w:color w:val="auto"/>
          <w:sz w:val="22"/>
          <w:szCs w:val="22"/>
        </w:rPr>
        <w:t>.</w:t>
      </w:r>
    </w:p>
    <w:p w:rsidR="00751F06" w:rsidRPr="002A2493" w:rsidRDefault="00751F06" w:rsidP="002A2493">
      <w:pPr>
        <w:pStyle w:val="Default"/>
        <w:numPr>
          <w:ilvl w:val="0"/>
          <w:numId w:val="8"/>
        </w:numPr>
        <w:spacing w:after="51"/>
        <w:jc w:val="both"/>
        <w:rPr>
          <w:rFonts w:asciiTheme="minorHAnsi" w:hAnsiTheme="minorHAnsi" w:cstheme="minorHAnsi"/>
          <w:color w:val="auto"/>
          <w:sz w:val="22"/>
          <w:szCs w:val="22"/>
        </w:rPr>
      </w:pPr>
      <w:r w:rsidRPr="002A2493">
        <w:rPr>
          <w:rFonts w:asciiTheme="minorHAnsi" w:hAnsiTheme="minorHAnsi" w:cstheme="minorHAnsi"/>
          <w:bCs/>
          <w:iCs/>
          <w:color w:val="auto"/>
          <w:sz w:val="22"/>
          <w:szCs w:val="22"/>
          <w:u w:val="single"/>
        </w:rPr>
        <w:t>Implementation agencies</w:t>
      </w:r>
      <w:r w:rsidRPr="002A2493">
        <w:rPr>
          <w:rFonts w:asciiTheme="minorHAnsi" w:hAnsiTheme="minorHAnsi" w:cstheme="minorHAnsi"/>
          <w:bCs/>
          <w:iCs/>
          <w:color w:val="auto"/>
          <w:sz w:val="22"/>
          <w:szCs w:val="22"/>
        </w:rPr>
        <w:t xml:space="preserve">: </w:t>
      </w:r>
      <w:r w:rsidRPr="002A2493">
        <w:rPr>
          <w:rFonts w:asciiTheme="minorHAnsi" w:hAnsiTheme="minorHAnsi" w:cstheme="minorHAnsi"/>
          <w:color w:val="auto"/>
          <w:sz w:val="22"/>
          <w:szCs w:val="22"/>
        </w:rPr>
        <w:t xml:space="preserve">Team leaders of </w:t>
      </w:r>
      <w:r w:rsidR="002B755A" w:rsidRPr="002A2493">
        <w:rPr>
          <w:rFonts w:asciiTheme="minorHAnsi" w:hAnsiTheme="minorHAnsi" w:cstheme="minorHAnsi"/>
          <w:color w:val="auto"/>
          <w:sz w:val="22"/>
          <w:szCs w:val="22"/>
        </w:rPr>
        <w:t>key RSAP IV p</w:t>
      </w:r>
      <w:r w:rsidRPr="002A2493">
        <w:rPr>
          <w:rFonts w:asciiTheme="minorHAnsi" w:hAnsiTheme="minorHAnsi" w:cstheme="minorHAnsi"/>
          <w:color w:val="auto"/>
          <w:sz w:val="22"/>
          <w:szCs w:val="22"/>
        </w:rPr>
        <w:t>rojects in all three strategic areas (water governance, water management and infrastructure development)</w:t>
      </w:r>
      <w:r w:rsidR="00045985">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w:t>
      </w:r>
    </w:p>
    <w:p w:rsidR="00751F06" w:rsidRPr="002A2493" w:rsidRDefault="00751F06" w:rsidP="002A2493">
      <w:pPr>
        <w:pStyle w:val="Default"/>
        <w:numPr>
          <w:ilvl w:val="0"/>
          <w:numId w:val="8"/>
        </w:numPr>
        <w:jc w:val="both"/>
        <w:rPr>
          <w:rFonts w:asciiTheme="minorHAnsi" w:hAnsiTheme="minorHAnsi" w:cstheme="minorHAnsi"/>
          <w:color w:val="auto"/>
          <w:sz w:val="22"/>
          <w:szCs w:val="22"/>
        </w:rPr>
      </w:pPr>
      <w:r w:rsidRPr="002A2493">
        <w:rPr>
          <w:rFonts w:asciiTheme="minorHAnsi" w:hAnsiTheme="minorHAnsi" w:cstheme="minorHAnsi"/>
          <w:bCs/>
          <w:iCs/>
          <w:color w:val="auto"/>
          <w:sz w:val="22"/>
          <w:szCs w:val="22"/>
          <w:u w:val="single"/>
        </w:rPr>
        <w:t>International cooperating partners</w:t>
      </w:r>
      <w:r w:rsidRPr="002A2493">
        <w:rPr>
          <w:rFonts w:asciiTheme="minorHAnsi" w:hAnsiTheme="minorHAnsi" w:cstheme="minorHAnsi"/>
          <w:bCs/>
          <w:iCs/>
          <w:color w:val="auto"/>
          <w:sz w:val="22"/>
          <w:szCs w:val="22"/>
        </w:rPr>
        <w:t xml:space="preserve">: </w:t>
      </w:r>
      <w:r w:rsidR="002B755A" w:rsidRPr="002A2493">
        <w:rPr>
          <w:rFonts w:asciiTheme="minorHAnsi" w:hAnsiTheme="minorHAnsi" w:cstheme="minorHAnsi"/>
          <w:color w:val="auto"/>
          <w:sz w:val="22"/>
          <w:szCs w:val="22"/>
        </w:rPr>
        <w:t>Selected m</w:t>
      </w:r>
      <w:r w:rsidRPr="002A2493">
        <w:rPr>
          <w:rFonts w:asciiTheme="minorHAnsi" w:hAnsiTheme="minorHAnsi" w:cstheme="minorHAnsi"/>
          <w:color w:val="auto"/>
          <w:sz w:val="22"/>
          <w:szCs w:val="22"/>
        </w:rPr>
        <w:t>embers of the Water Strategy Reference Group</w:t>
      </w:r>
      <w:r w:rsidR="00647C7F">
        <w:rPr>
          <w:rFonts w:asciiTheme="minorHAnsi" w:hAnsiTheme="minorHAnsi" w:cstheme="minorHAnsi"/>
          <w:color w:val="auto"/>
          <w:sz w:val="22"/>
          <w:szCs w:val="22"/>
        </w:rPr>
        <w:t xml:space="preserve"> (WSRG)</w:t>
      </w:r>
      <w:r w:rsidRPr="002A2493">
        <w:rPr>
          <w:rFonts w:asciiTheme="minorHAnsi" w:hAnsiTheme="minorHAnsi" w:cstheme="minorHAnsi"/>
          <w:color w:val="auto"/>
          <w:sz w:val="22"/>
          <w:szCs w:val="22"/>
        </w:rPr>
        <w:t xml:space="preserve">. </w:t>
      </w:r>
    </w:p>
    <w:p w:rsidR="00F701EC" w:rsidRPr="002A2493" w:rsidRDefault="00F701EC" w:rsidP="00F701EC">
      <w:pPr>
        <w:pStyle w:val="Default"/>
        <w:ind w:left="720"/>
        <w:rPr>
          <w:rFonts w:asciiTheme="minorHAnsi" w:hAnsiTheme="minorHAnsi" w:cstheme="minorHAnsi"/>
          <w:color w:val="auto"/>
          <w:sz w:val="22"/>
          <w:szCs w:val="22"/>
        </w:rPr>
      </w:pPr>
    </w:p>
    <w:p w:rsidR="00F701EC" w:rsidRPr="002A2493" w:rsidRDefault="00F701EC"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 xml:space="preserve">In parallel with the </w:t>
      </w:r>
      <w:r w:rsidR="005514A5" w:rsidRPr="002A2493">
        <w:rPr>
          <w:rFonts w:asciiTheme="minorHAnsi" w:hAnsiTheme="minorHAnsi" w:cstheme="minorHAnsi"/>
          <w:sz w:val="22"/>
          <w:szCs w:val="22"/>
        </w:rPr>
        <w:t>consultations,</w:t>
      </w:r>
      <w:r w:rsidRPr="002A2493">
        <w:rPr>
          <w:rFonts w:asciiTheme="minorHAnsi" w:hAnsiTheme="minorHAnsi" w:cstheme="minorHAnsi"/>
          <w:sz w:val="22"/>
          <w:szCs w:val="22"/>
        </w:rPr>
        <w:t xml:space="preserve"> the consultant shall review all critical documentation relative to the implementation of the RSAP IV, including RSAP project documents, minutes of meetings from WRTC and WSRG</w:t>
      </w:r>
      <w:r w:rsidR="00810D25">
        <w:rPr>
          <w:rFonts w:asciiTheme="minorHAnsi" w:hAnsiTheme="minorHAnsi" w:cstheme="minorHAnsi"/>
          <w:sz w:val="22"/>
          <w:szCs w:val="22"/>
        </w:rPr>
        <w:t>,</w:t>
      </w:r>
      <w:r w:rsidRPr="002A2493">
        <w:rPr>
          <w:rFonts w:asciiTheme="minorHAnsi" w:hAnsiTheme="minorHAnsi" w:cstheme="minorHAnsi"/>
          <w:sz w:val="22"/>
          <w:szCs w:val="22"/>
        </w:rPr>
        <w:t xml:space="preserve"> and records of Ministers of Water meetings, among others. </w:t>
      </w:r>
    </w:p>
    <w:p w:rsidR="00F701EC" w:rsidRPr="002A2493" w:rsidRDefault="00F701EC" w:rsidP="00F701EC">
      <w:pPr>
        <w:pStyle w:val="Default"/>
        <w:rPr>
          <w:rFonts w:asciiTheme="minorHAnsi" w:hAnsiTheme="minorHAnsi" w:cstheme="minorHAnsi"/>
          <w:sz w:val="22"/>
          <w:szCs w:val="22"/>
        </w:rPr>
      </w:pPr>
    </w:p>
    <w:p w:rsidR="00F701EC" w:rsidRPr="002A2493" w:rsidRDefault="00F701EC" w:rsidP="002A2493">
      <w:pPr>
        <w:pStyle w:val="Default"/>
        <w:jc w:val="both"/>
        <w:rPr>
          <w:rFonts w:asciiTheme="minorHAnsi" w:hAnsiTheme="minorHAnsi" w:cstheme="minorHAnsi"/>
          <w:sz w:val="22"/>
          <w:szCs w:val="22"/>
        </w:rPr>
      </w:pPr>
      <w:r w:rsidRPr="002A2493">
        <w:rPr>
          <w:rFonts w:asciiTheme="minorHAnsi" w:hAnsiTheme="minorHAnsi" w:cstheme="minorHAnsi"/>
          <w:sz w:val="22"/>
          <w:szCs w:val="22"/>
        </w:rPr>
        <w:t xml:space="preserve">Within the first </w:t>
      </w:r>
      <w:r w:rsidR="00223582">
        <w:rPr>
          <w:rFonts w:asciiTheme="minorHAnsi" w:hAnsiTheme="minorHAnsi" w:cstheme="minorHAnsi"/>
          <w:sz w:val="22"/>
          <w:szCs w:val="22"/>
        </w:rPr>
        <w:t>2</w:t>
      </w:r>
      <w:r w:rsidR="00223582" w:rsidRPr="002A2493">
        <w:rPr>
          <w:rFonts w:asciiTheme="minorHAnsi" w:hAnsiTheme="minorHAnsi" w:cstheme="minorHAnsi"/>
          <w:sz w:val="22"/>
          <w:szCs w:val="22"/>
        </w:rPr>
        <w:t xml:space="preserve"> </w:t>
      </w:r>
      <w:r w:rsidRPr="002A2493">
        <w:rPr>
          <w:rFonts w:asciiTheme="minorHAnsi" w:hAnsiTheme="minorHAnsi" w:cstheme="minorHAnsi"/>
          <w:sz w:val="22"/>
          <w:szCs w:val="22"/>
        </w:rPr>
        <w:t xml:space="preserve">weeks of the </w:t>
      </w:r>
      <w:r w:rsidR="005514A5" w:rsidRPr="002A2493">
        <w:rPr>
          <w:rFonts w:asciiTheme="minorHAnsi" w:hAnsiTheme="minorHAnsi" w:cstheme="minorHAnsi"/>
          <w:sz w:val="22"/>
          <w:szCs w:val="22"/>
        </w:rPr>
        <w:t>assignment,</w:t>
      </w:r>
      <w:r w:rsidRPr="002A2493">
        <w:rPr>
          <w:rFonts w:asciiTheme="minorHAnsi" w:hAnsiTheme="minorHAnsi" w:cstheme="minorHAnsi"/>
          <w:sz w:val="22"/>
          <w:szCs w:val="22"/>
        </w:rPr>
        <w:t xml:space="preserve"> the consultant shall present the inception report</w:t>
      </w:r>
      <w:r w:rsidR="00223582" w:rsidRPr="00223582">
        <w:rPr>
          <w:rFonts w:asciiTheme="minorHAnsi" w:hAnsiTheme="minorHAnsi" w:cstheme="minorHAnsi"/>
          <w:sz w:val="22"/>
          <w:szCs w:val="22"/>
        </w:rPr>
        <w:t xml:space="preserve"> </w:t>
      </w:r>
      <w:r w:rsidR="00223582" w:rsidRPr="002A2493">
        <w:rPr>
          <w:rFonts w:asciiTheme="minorHAnsi" w:hAnsiTheme="minorHAnsi" w:cstheme="minorHAnsi"/>
          <w:sz w:val="22"/>
          <w:szCs w:val="22"/>
        </w:rPr>
        <w:t>to the project management committee</w:t>
      </w:r>
      <w:r w:rsidR="00223582">
        <w:rPr>
          <w:rFonts w:asciiTheme="minorHAnsi" w:hAnsiTheme="minorHAnsi" w:cstheme="minorHAnsi"/>
          <w:sz w:val="22"/>
          <w:szCs w:val="22"/>
        </w:rPr>
        <w:t>.</w:t>
      </w:r>
      <w:r w:rsidRPr="002A2493">
        <w:rPr>
          <w:rFonts w:asciiTheme="minorHAnsi" w:hAnsiTheme="minorHAnsi" w:cstheme="minorHAnsi"/>
          <w:sz w:val="22"/>
          <w:szCs w:val="22"/>
        </w:rPr>
        <w:t xml:space="preserve"> </w:t>
      </w:r>
      <w:r w:rsidR="00223582">
        <w:rPr>
          <w:rFonts w:asciiTheme="minorHAnsi" w:hAnsiTheme="minorHAnsi" w:cstheme="minorHAnsi"/>
          <w:sz w:val="22"/>
          <w:szCs w:val="22"/>
        </w:rPr>
        <w:t xml:space="preserve">This report will </w:t>
      </w:r>
      <w:r w:rsidRPr="002A2493">
        <w:rPr>
          <w:rFonts w:asciiTheme="minorHAnsi" w:hAnsiTheme="minorHAnsi" w:cstheme="minorHAnsi"/>
          <w:sz w:val="22"/>
          <w:szCs w:val="22"/>
        </w:rPr>
        <w:t>includ</w:t>
      </w:r>
      <w:r w:rsidR="00223582">
        <w:rPr>
          <w:rFonts w:asciiTheme="minorHAnsi" w:hAnsiTheme="minorHAnsi" w:cstheme="minorHAnsi"/>
          <w:sz w:val="22"/>
          <w:szCs w:val="22"/>
        </w:rPr>
        <w:t>e</w:t>
      </w:r>
      <w:r w:rsidRPr="002A2493">
        <w:rPr>
          <w:rFonts w:asciiTheme="minorHAnsi" w:hAnsiTheme="minorHAnsi" w:cstheme="minorHAnsi"/>
          <w:sz w:val="22"/>
          <w:szCs w:val="22"/>
        </w:rPr>
        <w:t xml:space="preserve"> a detailed work plan outlining the consultation strategy. </w:t>
      </w:r>
    </w:p>
    <w:p w:rsidR="00F701EC" w:rsidRPr="002A2493" w:rsidRDefault="00F701EC" w:rsidP="00F701EC">
      <w:pPr>
        <w:pStyle w:val="Default"/>
        <w:rPr>
          <w:rFonts w:asciiTheme="minorHAnsi" w:hAnsiTheme="minorHAnsi" w:cstheme="minorHAnsi"/>
          <w:sz w:val="22"/>
          <w:szCs w:val="22"/>
        </w:rPr>
      </w:pPr>
    </w:p>
    <w:p w:rsidR="00751F06" w:rsidRPr="002A2493" w:rsidRDefault="00F701EC" w:rsidP="005514A5">
      <w:pPr>
        <w:pStyle w:val="Default"/>
        <w:jc w:val="both"/>
        <w:rPr>
          <w:rFonts w:asciiTheme="minorHAnsi" w:hAnsiTheme="minorHAnsi" w:cstheme="minorHAnsi"/>
          <w:sz w:val="22"/>
          <w:szCs w:val="22"/>
        </w:rPr>
      </w:pPr>
      <w:r w:rsidRPr="002A2493">
        <w:rPr>
          <w:rFonts w:asciiTheme="minorHAnsi" w:hAnsiTheme="minorHAnsi" w:cstheme="minorHAnsi"/>
          <w:sz w:val="22"/>
          <w:szCs w:val="22"/>
        </w:rPr>
        <w:t xml:space="preserve">During the analysis and report formulation, the team may carry out further limited consultations aimed at obtaining additional critical information, confirmation of critical facts and views, etc. No extensive visits are foreseen in these consultations. As part of the validation </w:t>
      </w:r>
      <w:r w:rsidR="005514A5" w:rsidRPr="002A2493">
        <w:rPr>
          <w:rFonts w:asciiTheme="minorHAnsi" w:hAnsiTheme="minorHAnsi" w:cstheme="minorHAnsi"/>
          <w:sz w:val="22"/>
          <w:szCs w:val="22"/>
        </w:rPr>
        <w:t>process,</w:t>
      </w:r>
      <w:r w:rsidRPr="002A2493">
        <w:rPr>
          <w:rFonts w:asciiTheme="minorHAnsi" w:hAnsiTheme="minorHAnsi" w:cstheme="minorHAnsi"/>
          <w:sz w:val="22"/>
          <w:szCs w:val="22"/>
        </w:rPr>
        <w:t xml:space="preserve"> the consultant shall organize a regional workshop to present and consolidate the main findings of the MTR.</w:t>
      </w:r>
    </w:p>
    <w:p w:rsidR="009829FF" w:rsidRPr="002A2493" w:rsidRDefault="009829FF" w:rsidP="009829FF">
      <w:pPr>
        <w:pStyle w:val="Default"/>
        <w:rPr>
          <w:rFonts w:asciiTheme="minorHAnsi" w:hAnsiTheme="minorHAnsi" w:cstheme="minorHAnsi"/>
          <w:sz w:val="22"/>
          <w:szCs w:val="22"/>
        </w:rPr>
      </w:pPr>
    </w:p>
    <w:p w:rsidR="00E33ACF" w:rsidRPr="002A2493" w:rsidRDefault="00E33ACF" w:rsidP="00E33ACF">
      <w:pPr>
        <w:pStyle w:val="Heading1"/>
        <w:spacing w:before="0"/>
        <w:rPr>
          <w:b/>
          <w:sz w:val="22"/>
        </w:rPr>
      </w:pPr>
      <w:bookmarkStart w:id="11" w:name="_Toc526348677"/>
      <w:r w:rsidRPr="002A2493">
        <w:rPr>
          <w:b/>
          <w:sz w:val="22"/>
        </w:rPr>
        <w:t xml:space="preserve">3.4 </w:t>
      </w:r>
      <w:r w:rsidR="004772DA">
        <w:rPr>
          <w:b/>
          <w:sz w:val="22"/>
        </w:rPr>
        <w:tab/>
      </w:r>
      <w:r w:rsidRPr="002A2493">
        <w:rPr>
          <w:b/>
          <w:sz w:val="22"/>
        </w:rPr>
        <w:t>Deliverables</w:t>
      </w:r>
      <w:bookmarkEnd w:id="11"/>
      <w:r w:rsidRPr="002A2493">
        <w:rPr>
          <w:b/>
          <w:sz w:val="22"/>
        </w:rPr>
        <w:t xml:space="preserve"> </w:t>
      </w:r>
    </w:p>
    <w:p w:rsidR="00E33ACF" w:rsidRPr="002A2493" w:rsidRDefault="00E33ACF" w:rsidP="004E2BEF">
      <w:pPr>
        <w:pStyle w:val="Default"/>
        <w:jc w:val="both"/>
        <w:rPr>
          <w:sz w:val="22"/>
          <w:szCs w:val="22"/>
        </w:rPr>
      </w:pPr>
      <w:r w:rsidRPr="002A2493">
        <w:rPr>
          <w:sz w:val="22"/>
          <w:szCs w:val="22"/>
        </w:rPr>
        <w:t xml:space="preserve">The consultant shall produce the following deliverables within the specified period: </w:t>
      </w:r>
    </w:p>
    <w:p w:rsidR="00E33ACF" w:rsidRPr="002A2493" w:rsidRDefault="00E33ACF" w:rsidP="004E2BEF">
      <w:pPr>
        <w:pStyle w:val="Default"/>
        <w:numPr>
          <w:ilvl w:val="0"/>
          <w:numId w:val="13"/>
        </w:numPr>
        <w:ind w:left="360"/>
        <w:jc w:val="both"/>
        <w:rPr>
          <w:sz w:val="22"/>
          <w:szCs w:val="22"/>
        </w:rPr>
      </w:pPr>
      <w:r w:rsidRPr="002A2493">
        <w:rPr>
          <w:bCs/>
          <w:iCs/>
          <w:sz w:val="22"/>
          <w:szCs w:val="22"/>
          <w:u w:val="single"/>
        </w:rPr>
        <w:t>Inception report</w:t>
      </w:r>
      <w:r w:rsidRPr="002A2493">
        <w:rPr>
          <w:sz w:val="22"/>
          <w:szCs w:val="22"/>
          <w:u w:val="single"/>
        </w:rPr>
        <w:t>,</w:t>
      </w:r>
      <w:r w:rsidRPr="002A2493">
        <w:rPr>
          <w:sz w:val="22"/>
          <w:szCs w:val="22"/>
        </w:rPr>
        <w:t xml:space="preserve"> including the revised budget, work plan and consultation strategy (within </w:t>
      </w:r>
      <w:r w:rsidR="00DF7DBF">
        <w:rPr>
          <w:sz w:val="22"/>
          <w:szCs w:val="22"/>
        </w:rPr>
        <w:t>2</w:t>
      </w:r>
      <w:r w:rsidR="00DF7DBF" w:rsidRPr="002A2493">
        <w:rPr>
          <w:sz w:val="22"/>
          <w:szCs w:val="22"/>
        </w:rPr>
        <w:t xml:space="preserve"> </w:t>
      </w:r>
      <w:r w:rsidRPr="002A2493">
        <w:rPr>
          <w:sz w:val="22"/>
          <w:szCs w:val="22"/>
        </w:rPr>
        <w:t xml:space="preserve">weeks of appointment); the MTR methodology will be presented at a workshop organized by </w:t>
      </w:r>
      <w:r w:rsidR="00DF7DBF">
        <w:rPr>
          <w:sz w:val="22"/>
          <w:szCs w:val="22"/>
        </w:rPr>
        <w:t xml:space="preserve">the </w:t>
      </w:r>
      <w:r w:rsidRPr="002A2493">
        <w:rPr>
          <w:sz w:val="22"/>
          <w:szCs w:val="22"/>
        </w:rPr>
        <w:t xml:space="preserve">SADC </w:t>
      </w:r>
      <w:r w:rsidR="0000157B" w:rsidRPr="002A2493">
        <w:rPr>
          <w:sz w:val="22"/>
          <w:szCs w:val="22"/>
        </w:rPr>
        <w:t xml:space="preserve">Secretariat </w:t>
      </w:r>
      <w:r w:rsidRPr="002A2493">
        <w:rPr>
          <w:sz w:val="22"/>
          <w:szCs w:val="22"/>
        </w:rPr>
        <w:t xml:space="preserve">in the first month of inception activities. </w:t>
      </w:r>
    </w:p>
    <w:p w:rsidR="00E33ACF" w:rsidRPr="002A2493" w:rsidRDefault="00E33ACF" w:rsidP="004E2BEF">
      <w:pPr>
        <w:pStyle w:val="Default"/>
        <w:numPr>
          <w:ilvl w:val="0"/>
          <w:numId w:val="13"/>
        </w:numPr>
        <w:ind w:left="360"/>
        <w:jc w:val="both"/>
        <w:rPr>
          <w:sz w:val="22"/>
          <w:szCs w:val="22"/>
        </w:rPr>
      </w:pPr>
      <w:r w:rsidRPr="002A2493">
        <w:rPr>
          <w:color w:val="auto"/>
          <w:sz w:val="22"/>
          <w:szCs w:val="22"/>
        </w:rPr>
        <w:t xml:space="preserve">Completed monitoring and evaluation </w:t>
      </w:r>
      <w:r w:rsidRPr="002A2493">
        <w:rPr>
          <w:bCs/>
          <w:iCs/>
          <w:color w:val="auto"/>
          <w:sz w:val="22"/>
          <w:szCs w:val="22"/>
        </w:rPr>
        <w:t>instruments</w:t>
      </w:r>
      <w:r w:rsidRPr="002A2493">
        <w:rPr>
          <w:color w:val="auto"/>
          <w:sz w:val="22"/>
          <w:szCs w:val="22"/>
        </w:rPr>
        <w:t xml:space="preserve">, submitted both in hard and soft copies (submitted with the progress report) </w:t>
      </w:r>
    </w:p>
    <w:p w:rsidR="00E33ACF" w:rsidRPr="002A2493" w:rsidRDefault="00E33ACF" w:rsidP="004E2BEF">
      <w:pPr>
        <w:pStyle w:val="Default"/>
        <w:numPr>
          <w:ilvl w:val="1"/>
          <w:numId w:val="13"/>
        </w:numPr>
        <w:spacing w:after="54"/>
        <w:jc w:val="both"/>
        <w:rPr>
          <w:color w:val="auto"/>
          <w:sz w:val="22"/>
          <w:szCs w:val="22"/>
        </w:rPr>
      </w:pPr>
      <w:r w:rsidRPr="002A2493">
        <w:rPr>
          <w:color w:val="auto"/>
          <w:sz w:val="22"/>
          <w:szCs w:val="22"/>
        </w:rPr>
        <w:t>RSAP IV Data Sheets for all interventions</w:t>
      </w:r>
      <w:r w:rsidR="00DF7DBF">
        <w:rPr>
          <w:color w:val="auto"/>
          <w:sz w:val="22"/>
          <w:szCs w:val="22"/>
        </w:rPr>
        <w:t>.</w:t>
      </w:r>
      <w:r w:rsidRPr="002A2493">
        <w:rPr>
          <w:color w:val="auto"/>
          <w:sz w:val="22"/>
          <w:szCs w:val="22"/>
        </w:rPr>
        <w:t xml:space="preserve"> </w:t>
      </w:r>
    </w:p>
    <w:p w:rsidR="00E33ACF" w:rsidRPr="002A2493" w:rsidRDefault="00E33ACF" w:rsidP="004E2BEF">
      <w:pPr>
        <w:pStyle w:val="Default"/>
        <w:numPr>
          <w:ilvl w:val="0"/>
          <w:numId w:val="13"/>
        </w:numPr>
        <w:spacing w:after="54"/>
        <w:ind w:left="360"/>
        <w:jc w:val="both"/>
        <w:rPr>
          <w:color w:val="auto"/>
          <w:sz w:val="22"/>
          <w:szCs w:val="22"/>
        </w:rPr>
      </w:pPr>
      <w:r w:rsidRPr="002A2493">
        <w:rPr>
          <w:bCs/>
          <w:iCs/>
          <w:sz w:val="22"/>
          <w:szCs w:val="22"/>
          <w:u w:val="single"/>
        </w:rPr>
        <w:t>Status report,</w:t>
      </w:r>
      <w:r w:rsidRPr="002A2493">
        <w:rPr>
          <w:color w:val="auto"/>
          <w:sz w:val="22"/>
          <w:szCs w:val="22"/>
        </w:rPr>
        <w:t xml:space="preserve"> presenting the MTR preliminary results, including the</w:t>
      </w:r>
      <w:r w:rsidR="003377F9">
        <w:rPr>
          <w:color w:val="auto"/>
          <w:sz w:val="22"/>
          <w:szCs w:val="22"/>
        </w:rPr>
        <w:t xml:space="preserve"> RSAP IV </w:t>
      </w:r>
      <w:r w:rsidR="004420B1">
        <w:rPr>
          <w:color w:val="auto"/>
          <w:sz w:val="22"/>
          <w:szCs w:val="22"/>
        </w:rPr>
        <w:t>p</w:t>
      </w:r>
      <w:r w:rsidR="003377F9">
        <w:rPr>
          <w:color w:val="auto"/>
          <w:sz w:val="22"/>
          <w:szCs w:val="22"/>
        </w:rPr>
        <w:t xml:space="preserve">rogrammatic overview and </w:t>
      </w:r>
      <w:r w:rsidRPr="002A2493">
        <w:rPr>
          <w:color w:val="auto"/>
          <w:sz w:val="22"/>
          <w:szCs w:val="22"/>
        </w:rPr>
        <w:t xml:space="preserve">RSAP IV </w:t>
      </w:r>
      <w:r w:rsidR="004420B1">
        <w:rPr>
          <w:color w:val="auto"/>
          <w:sz w:val="22"/>
          <w:szCs w:val="22"/>
        </w:rPr>
        <w:t>s</w:t>
      </w:r>
      <w:r w:rsidRPr="002A2493">
        <w:rPr>
          <w:color w:val="auto"/>
          <w:sz w:val="22"/>
          <w:szCs w:val="22"/>
        </w:rPr>
        <w:t>trategic framework. The report should provide the basis for discussions during the regional workshop</w:t>
      </w:r>
      <w:r w:rsidR="004420B1">
        <w:rPr>
          <w:color w:val="auto"/>
          <w:sz w:val="22"/>
          <w:szCs w:val="22"/>
        </w:rPr>
        <w:t>,</w:t>
      </w:r>
      <w:r w:rsidRPr="002A2493">
        <w:rPr>
          <w:color w:val="auto"/>
          <w:sz w:val="22"/>
          <w:szCs w:val="22"/>
        </w:rPr>
        <w:t xml:space="preserve"> </w:t>
      </w:r>
      <w:r w:rsidR="004420B1">
        <w:rPr>
          <w:color w:val="auto"/>
          <w:sz w:val="22"/>
          <w:szCs w:val="22"/>
        </w:rPr>
        <w:t>and</w:t>
      </w:r>
      <w:r w:rsidRPr="002A2493">
        <w:rPr>
          <w:color w:val="auto"/>
          <w:sz w:val="22"/>
          <w:szCs w:val="22"/>
        </w:rPr>
        <w:t xml:space="preserve"> shall be submitted by the end of the third month of appointment</w:t>
      </w:r>
      <w:r w:rsidR="004420B1">
        <w:rPr>
          <w:color w:val="auto"/>
          <w:sz w:val="22"/>
          <w:szCs w:val="22"/>
        </w:rPr>
        <w:t>.</w:t>
      </w:r>
      <w:r w:rsidRPr="002A2493">
        <w:rPr>
          <w:color w:val="auto"/>
          <w:sz w:val="22"/>
          <w:szCs w:val="22"/>
        </w:rPr>
        <w:t xml:space="preserve"> </w:t>
      </w:r>
    </w:p>
    <w:p w:rsidR="00E33ACF" w:rsidRPr="002A2493" w:rsidRDefault="00E33ACF" w:rsidP="004E2BEF">
      <w:pPr>
        <w:pStyle w:val="Default"/>
        <w:numPr>
          <w:ilvl w:val="0"/>
          <w:numId w:val="13"/>
        </w:numPr>
        <w:spacing w:after="54"/>
        <w:ind w:left="360"/>
        <w:jc w:val="both"/>
        <w:rPr>
          <w:color w:val="auto"/>
          <w:sz w:val="22"/>
          <w:szCs w:val="22"/>
        </w:rPr>
      </w:pPr>
      <w:r w:rsidRPr="002A2493">
        <w:rPr>
          <w:bCs/>
          <w:iCs/>
          <w:color w:val="auto"/>
          <w:sz w:val="22"/>
          <w:szCs w:val="22"/>
          <w:u w:val="single"/>
        </w:rPr>
        <w:t>Presentation</w:t>
      </w:r>
      <w:r w:rsidRPr="002A2493">
        <w:rPr>
          <w:bCs/>
          <w:iCs/>
          <w:color w:val="auto"/>
          <w:sz w:val="22"/>
          <w:szCs w:val="22"/>
        </w:rPr>
        <w:t xml:space="preserve"> </w:t>
      </w:r>
      <w:r w:rsidRPr="002A2493">
        <w:rPr>
          <w:color w:val="auto"/>
          <w:sz w:val="22"/>
          <w:szCs w:val="22"/>
        </w:rPr>
        <w:t>to WRTC and WSRG (dates to be set by the SADC Secretariat)</w:t>
      </w:r>
      <w:r w:rsidR="004420B1">
        <w:rPr>
          <w:color w:val="auto"/>
          <w:sz w:val="22"/>
          <w:szCs w:val="22"/>
        </w:rPr>
        <w:t>.</w:t>
      </w:r>
      <w:r w:rsidRPr="002A2493">
        <w:rPr>
          <w:color w:val="auto"/>
          <w:sz w:val="22"/>
          <w:szCs w:val="22"/>
        </w:rPr>
        <w:t xml:space="preserve"> </w:t>
      </w:r>
    </w:p>
    <w:p w:rsidR="00E33ACF" w:rsidRPr="002A2493" w:rsidRDefault="00E33ACF" w:rsidP="004E2BEF">
      <w:pPr>
        <w:pStyle w:val="Default"/>
        <w:numPr>
          <w:ilvl w:val="0"/>
          <w:numId w:val="13"/>
        </w:numPr>
        <w:spacing w:after="54"/>
        <w:ind w:left="360"/>
        <w:jc w:val="both"/>
        <w:rPr>
          <w:color w:val="auto"/>
          <w:sz w:val="22"/>
          <w:szCs w:val="22"/>
        </w:rPr>
      </w:pPr>
      <w:r w:rsidRPr="002A2493">
        <w:rPr>
          <w:color w:val="auto"/>
          <w:sz w:val="22"/>
          <w:szCs w:val="22"/>
        </w:rPr>
        <w:t xml:space="preserve">Summary report of the regional workshop (within </w:t>
      </w:r>
      <w:r w:rsidR="004420B1">
        <w:rPr>
          <w:color w:val="auto"/>
          <w:sz w:val="22"/>
          <w:szCs w:val="22"/>
        </w:rPr>
        <w:t>2</w:t>
      </w:r>
      <w:r w:rsidR="004420B1" w:rsidRPr="002A2493">
        <w:rPr>
          <w:color w:val="auto"/>
          <w:sz w:val="22"/>
          <w:szCs w:val="22"/>
        </w:rPr>
        <w:t xml:space="preserve"> </w:t>
      </w:r>
      <w:r w:rsidRPr="002A2493">
        <w:rPr>
          <w:color w:val="auto"/>
          <w:sz w:val="22"/>
          <w:szCs w:val="22"/>
        </w:rPr>
        <w:t>weeks after the workshop)</w:t>
      </w:r>
      <w:r w:rsidR="004420B1">
        <w:rPr>
          <w:color w:val="auto"/>
          <w:sz w:val="22"/>
          <w:szCs w:val="22"/>
        </w:rPr>
        <w:t>.</w:t>
      </w:r>
      <w:r w:rsidRPr="002A2493">
        <w:rPr>
          <w:color w:val="auto"/>
          <w:sz w:val="22"/>
          <w:szCs w:val="22"/>
        </w:rPr>
        <w:t xml:space="preserve"> </w:t>
      </w:r>
    </w:p>
    <w:p w:rsidR="00E33ACF" w:rsidRPr="002A2493" w:rsidRDefault="00E33ACF" w:rsidP="004E2BEF">
      <w:pPr>
        <w:pStyle w:val="Default"/>
        <w:jc w:val="both"/>
        <w:rPr>
          <w:color w:val="auto"/>
          <w:sz w:val="22"/>
          <w:szCs w:val="22"/>
        </w:rPr>
      </w:pPr>
      <w:r w:rsidRPr="002A2493">
        <w:rPr>
          <w:rFonts w:ascii="Wingdings" w:hAnsi="Wingdings" w:cs="Wingdings"/>
          <w:color w:val="auto"/>
          <w:sz w:val="22"/>
          <w:szCs w:val="22"/>
        </w:rPr>
        <w:t></w:t>
      </w:r>
      <w:r w:rsidRPr="002A2493">
        <w:rPr>
          <w:rFonts w:ascii="Wingdings" w:hAnsi="Wingdings" w:cs="Wingdings"/>
          <w:color w:val="auto"/>
          <w:sz w:val="22"/>
          <w:szCs w:val="22"/>
        </w:rPr>
        <w:t></w:t>
      </w:r>
      <w:r w:rsidRPr="002A2493">
        <w:rPr>
          <w:bCs/>
          <w:iCs/>
          <w:color w:val="auto"/>
          <w:sz w:val="22"/>
          <w:szCs w:val="22"/>
          <w:u w:val="single"/>
        </w:rPr>
        <w:t>Final report</w:t>
      </w:r>
      <w:r w:rsidRPr="002A2493">
        <w:rPr>
          <w:b/>
          <w:bCs/>
          <w:i/>
          <w:iCs/>
          <w:color w:val="auto"/>
          <w:sz w:val="22"/>
          <w:szCs w:val="22"/>
        </w:rPr>
        <w:t xml:space="preserve"> </w:t>
      </w:r>
      <w:r w:rsidRPr="002A2493">
        <w:rPr>
          <w:color w:val="auto"/>
          <w:sz w:val="22"/>
          <w:szCs w:val="22"/>
        </w:rPr>
        <w:t>at the end of the six</w:t>
      </w:r>
      <w:r w:rsidR="003377F9">
        <w:rPr>
          <w:color w:val="auto"/>
          <w:sz w:val="22"/>
          <w:szCs w:val="22"/>
        </w:rPr>
        <w:t>th</w:t>
      </w:r>
      <w:r w:rsidRPr="002A2493">
        <w:rPr>
          <w:color w:val="auto"/>
          <w:sz w:val="22"/>
          <w:szCs w:val="22"/>
        </w:rPr>
        <w:t xml:space="preserve"> month of appointment. The report should present the results of the MTR. The report should be as clear and concise as possible, focus on findings, conclusions and recommendations</w:t>
      </w:r>
      <w:r w:rsidR="00A267B0">
        <w:rPr>
          <w:color w:val="auto"/>
          <w:sz w:val="22"/>
          <w:szCs w:val="22"/>
        </w:rPr>
        <w:t>,</w:t>
      </w:r>
      <w:r w:rsidRPr="002A2493">
        <w:rPr>
          <w:color w:val="auto"/>
          <w:sz w:val="22"/>
          <w:szCs w:val="22"/>
        </w:rPr>
        <w:t xml:space="preserve"> a</w:t>
      </w:r>
      <w:r w:rsidR="003377F9">
        <w:rPr>
          <w:color w:val="auto"/>
          <w:sz w:val="22"/>
          <w:szCs w:val="22"/>
        </w:rPr>
        <w:t>nd include an executive summary.</w:t>
      </w:r>
      <w:r w:rsidRPr="002A2493">
        <w:rPr>
          <w:color w:val="auto"/>
          <w:sz w:val="22"/>
          <w:szCs w:val="22"/>
        </w:rPr>
        <w:t xml:space="preserve"> </w:t>
      </w:r>
      <w:r w:rsidR="003377F9">
        <w:rPr>
          <w:color w:val="auto"/>
          <w:sz w:val="22"/>
          <w:szCs w:val="22"/>
        </w:rPr>
        <w:t>I</w:t>
      </w:r>
      <w:r w:rsidRPr="002A2493">
        <w:rPr>
          <w:color w:val="auto"/>
          <w:sz w:val="22"/>
          <w:szCs w:val="22"/>
        </w:rPr>
        <w:t xml:space="preserve">n organizing the conclusions and recommendations </w:t>
      </w:r>
      <w:r w:rsidR="005514A5" w:rsidRPr="002A2493">
        <w:rPr>
          <w:color w:val="auto"/>
          <w:sz w:val="22"/>
          <w:szCs w:val="22"/>
        </w:rPr>
        <w:t>sections,</w:t>
      </w:r>
      <w:r w:rsidR="003377F9">
        <w:rPr>
          <w:color w:val="auto"/>
          <w:sz w:val="22"/>
          <w:szCs w:val="22"/>
        </w:rPr>
        <w:t xml:space="preserve"> the c</w:t>
      </w:r>
      <w:r w:rsidRPr="002A2493">
        <w:rPr>
          <w:color w:val="auto"/>
          <w:sz w:val="22"/>
          <w:szCs w:val="22"/>
        </w:rPr>
        <w:t xml:space="preserve">onsultant should account for the implementation period of the RSAP IV and beyond 2018 to 2020. Supporting data and analysis should be annexed. The structure of the report should facilitate the links between body of evidence, analysis and formulation of recommendations. </w:t>
      </w:r>
    </w:p>
    <w:p w:rsidR="00E33ACF" w:rsidRPr="002A2493" w:rsidRDefault="00E33ACF" w:rsidP="004E2BEF">
      <w:pPr>
        <w:pStyle w:val="Default"/>
        <w:jc w:val="both"/>
        <w:rPr>
          <w:color w:val="auto"/>
          <w:sz w:val="22"/>
          <w:szCs w:val="22"/>
        </w:rPr>
      </w:pPr>
    </w:p>
    <w:p w:rsidR="00E33ACF" w:rsidRPr="002A2493" w:rsidRDefault="00E33ACF" w:rsidP="004E2BEF">
      <w:pPr>
        <w:pStyle w:val="Default"/>
        <w:jc w:val="both"/>
        <w:rPr>
          <w:color w:val="auto"/>
          <w:sz w:val="22"/>
          <w:szCs w:val="22"/>
        </w:rPr>
      </w:pPr>
      <w:r w:rsidRPr="002A2493">
        <w:rPr>
          <w:color w:val="auto"/>
          <w:sz w:val="22"/>
          <w:szCs w:val="22"/>
        </w:rPr>
        <w:t xml:space="preserve">The consultant shall provide the project management committee at least </w:t>
      </w:r>
      <w:r w:rsidR="00A267B0">
        <w:rPr>
          <w:color w:val="auto"/>
          <w:sz w:val="22"/>
          <w:szCs w:val="22"/>
        </w:rPr>
        <w:t>2</w:t>
      </w:r>
      <w:r w:rsidR="00A267B0" w:rsidRPr="002A2493">
        <w:rPr>
          <w:color w:val="auto"/>
          <w:sz w:val="22"/>
          <w:szCs w:val="22"/>
        </w:rPr>
        <w:t xml:space="preserve"> </w:t>
      </w:r>
      <w:r w:rsidRPr="002A2493">
        <w:rPr>
          <w:color w:val="auto"/>
          <w:sz w:val="22"/>
          <w:szCs w:val="22"/>
        </w:rPr>
        <w:t xml:space="preserve">weeks to review and comment </w:t>
      </w:r>
      <w:r w:rsidR="003377F9">
        <w:rPr>
          <w:color w:val="auto"/>
          <w:sz w:val="22"/>
          <w:szCs w:val="22"/>
        </w:rPr>
        <w:t xml:space="preserve">on </w:t>
      </w:r>
      <w:r w:rsidRPr="002A2493">
        <w:rPr>
          <w:color w:val="auto"/>
          <w:sz w:val="22"/>
          <w:szCs w:val="22"/>
        </w:rPr>
        <w:t xml:space="preserve">the various deliverables submitted. </w:t>
      </w:r>
    </w:p>
    <w:p w:rsidR="00E33ACF" w:rsidRPr="002A2493" w:rsidRDefault="00E33ACF" w:rsidP="004E2BEF">
      <w:pPr>
        <w:pStyle w:val="Default"/>
        <w:jc w:val="both"/>
        <w:rPr>
          <w:color w:val="auto"/>
          <w:sz w:val="22"/>
          <w:szCs w:val="22"/>
        </w:rPr>
      </w:pPr>
    </w:p>
    <w:p w:rsidR="00E33ACF" w:rsidRPr="002A2493" w:rsidRDefault="00564EE4" w:rsidP="004E2BEF">
      <w:pPr>
        <w:pStyle w:val="Heading1"/>
        <w:spacing w:before="0"/>
        <w:jc w:val="both"/>
        <w:rPr>
          <w:b/>
          <w:sz w:val="22"/>
        </w:rPr>
      </w:pPr>
      <w:bookmarkStart w:id="12" w:name="_Toc526348678"/>
      <w:r w:rsidRPr="002A2493">
        <w:rPr>
          <w:b/>
          <w:sz w:val="22"/>
        </w:rPr>
        <w:t>4.0</w:t>
      </w:r>
      <w:r w:rsidRPr="002A2493">
        <w:rPr>
          <w:b/>
          <w:sz w:val="22"/>
        </w:rPr>
        <w:tab/>
        <w:t>Management Arrangements</w:t>
      </w:r>
      <w:bookmarkEnd w:id="12"/>
    </w:p>
    <w:p w:rsidR="009829FF" w:rsidRPr="002A2493" w:rsidRDefault="009829FF" w:rsidP="004E2BEF">
      <w:pPr>
        <w:pStyle w:val="Default"/>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The project will be implemented under the supervision of the Project Management Committee (PMC), which is co</w:t>
      </w:r>
      <w:r w:rsidR="00A267B0">
        <w:rPr>
          <w:rFonts w:asciiTheme="minorHAnsi" w:hAnsiTheme="minorHAnsi" w:cstheme="minorHAnsi"/>
          <w:color w:val="auto"/>
          <w:sz w:val="22"/>
          <w:szCs w:val="22"/>
        </w:rPr>
        <w:t>mpris</w:t>
      </w:r>
      <w:r w:rsidRPr="002A2493">
        <w:rPr>
          <w:rFonts w:asciiTheme="minorHAnsi" w:hAnsiTheme="minorHAnsi" w:cstheme="minorHAnsi"/>
          <w:color w:val="auto"/>
          <w:sz w:val="22"/>
          <w:szCs w:val="22"/>
        </w:rPr>
        <w:t>ed of the respective SADC</w:t>
      </w:r>
      <w:r w:rsidR="0000157B" w:rsidRPr="002A2493">
        <w:rPr>
          <w:rFonts w:asciiTheme="minorHAnsi" w:hAnsiTheme="minorHAnsi" w:cstheme="minorHAnsi"/>
          <w:color w:val="auto"/>
          <w:sz w:val="22"/>
          <w:szCs w:val="22"/>
        </w:rPr>
        <w:t xml:space="preserve"> Secretariat</w:t>
      </w:r>
      <w:r w:rsidRPr="002A2493">
        <w:rPr>
          <w:rFonts w:asciiTheme="minorHAnsi" w:hAnsiTheme="minorHAnsi" w:cstheme="minorHAnsi"/>
          <w:color w:val="auto"/>
          <w:sz w:val="22"/>
          <w:szCs w:val="22"/>
        </w:rPr>
        <w:t xml:space="preserve"> and</w:t>
      </w:r>
      <w:r w:rsidRPr="00A267B0">
        <w:rPr>
          <w:rFonts w:asciiTheme="minorHAnsi" w:hAnsiTheme="minorHAnsi" w:cstheme="minorHAnsi"/>
          <w:color w:val="auto"/>
          <w:sz w:val="22"/>
          <w:szCs w:val="22"/>
        </w:rPr>
        <w:t xml:space="preserve"> </w:t>
      </w:r>
      <w:r w:rsidR="00A267B0" w:rsidRPr="0031123E">
        <w:rPr>
          <w:rStyle w:val="st"/>
          <w:sz w:val="22"/>
          <w:szCs w:val="22"/>
        </w:rPr>
        <w:t>Deutsche Gesellschaft für Internationale Zusammenarbeit</w:t>
      </w:r>
      <w:r w:rsidR="00A267B0" w:rsidRPr="0031123E">
        <w:rPr>
          <w:sz w:val="22"/>
          <w:szCs w:val="22"/>
        </w:rPr>
        <w:t xml:space="preserve"> (GIZ) GmbH</w:t>
      </w:r>
      <w:r w:rsidR="00A267B0" w:rsidRPr="00A267B0">
        <w:rPr>
          <w:rFonts w:asciiTheme="minorHAnsi" w:hAnsiTheme="minorHAnsi" w:cstheme="minorHAnsi"/>
          <w:color w:val="auto"/>
          <w:sz w:val="22"/>
          <w:szCs w:val="22"/>
        </w:rPr>
        <w:t xml:space="preserve"> (</w:t>
      </w:r>
      <w:r w:rsidRPr="002A2493">
        <w:rPr>
          <w:rFonts w:asciiTheme="minorHAnsi" w:hAnsiTheme="minorHAnsi" w:cstheme="minorHAnsi"/>
          <w:color w:val="auto"/>
          <w:sz w:val="22"/>
          <w:szCs w:val="22"/>
        </w:rPr>
        <w:t>GIZ</w:t>
      </w:r>
      <w:r w:rsidR="00A267B0">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task managers. The role of the PMC is to provide managerial and governance advice to the consultant as well as to guide the </w:t>
      </w:r>
      <w:r w:rsidR="00A267B0">
        <w:rPr>
          <w:rFonts w:asciiTheme="minorHAnsi" w:hAnsiTheme="minorHAnsi" w:cstheme="minorHAnsi"/>
          <w:color w:val="auto"/>
          <w:sz w:val="22"/>
          <w:szCs w:val="22"/>
        </w:rPr>
        <w:t>person</w:t>
      </w:r>
      <w:r w:rsidR="00A267B0" w:rsidRPr="002A2493">
        <w:rPr>
          <w:rFonts w:asciiTheme="minorHAnsi" w:hAnsiTheme="minorHAnsi" w:cstheme="minorHAnsi"/>
          <w:color w:val="auto"/>
          <w:sz w:val="22"/>
          <w:szCs w:val="22"/>
        </w:rPr>
        <w:t xml:space="preserve"> </w:t>
      </w:r>
      <w:r w:rsidRPr="002A2493">
        <w:rPr>
          <w:rFonts w:asciiTheme="minorHAnsi" w:hAnsiTheme="minorHAnsi" w:cstheme="minorHAnsi"/>
          <w:color w:val="auto"/>
          <w:sz w:val="22"/>
          <w:szCs w:val="22"/>
        </w:rPr>
        <w:t>in the implementation of the project (e.g.</w:t>
      </w:r>
      <w:r w:rsidR="00A267B0">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visits </w:t>
      </w:r>
      <w:r w:rsidR="00A267B0">
        <w:rPr>
          <w:rFonts w:asciiTheme="minorHAnsi" w:hAnsiTheme="minorHAnsi" w:cstheme="minorHAnsi"/>
          <w:color w:val="auto"/>
          <w:sz w:val="22"/>
          <w:szCs w:val="22"/>
        </w:rPr>
        <w:t>to</w:t>
      </w:r>
      <w:r w:rsidR="00A267B0" w:rsidRPr="002A2493">
        <w:rPr>
          <w:rFonts w:asciiTheme="minorHAnsi" w:hAnsiTheme="minorHAnsi" w:cstheme="minorHAnsi"/>
          <w:color w:val="auto"/>
          <w:sz w:val="22"/>
          <w:szCs w:val="22"/>
        </w:rPr>
        <w:t xml:space="preserve"> </w:t>
      </w:r>
      <w:r w:rsidR="00A267B0">
        <w:rPr>
          <w:rFonts w:asciiTheme="minorHAnsi" w:hAnsiTheme="minorHAnsi" w:cstheme="minorHAnsi"/>
          <w:color w:val="auto"/>
          <w:sz w:val="22"/>
          <w:szCs w:val="22"/>
        </w:rPr>
        <w:t>m</w:t>
      </w:r>
      <w:r w:rsidRPr="002A2493">
        <w:rPr>
          <w:rFonts w:asciiTheme="minorHAnsi" w:hAnsiTheme="minorHAnsi" w:cstheme="minorHAnsi"/>
          <w:color w:val="auto"/>
          <w:sz w:val="22"/>
          <w:szCs w:val="22"/>
        </w:rPr>
        <w:t xml:space="preserve">ember </w:t>
      </w:r>
      <w:r w:rsidR="00A267B0">
        <w:rPr>
          <w:rFonts w:asciiTheme="minorHAnsi" w:hAnsiTheme="minorHAnsi" w:cstheme="minorHAnsi"/>
          <w:color w:val="auto"/>
          <w:sz w:val="22"/>
          <w:szCs w:val="22"/>
        </w:rPr>
        <w:t>s</w:t>
      </w:r>
      <w:r w:rsidRPr="002A2493">
        <w:rPr>
          <w:rFonts w:asciiTheme="minorHAnsi" w:hAnsiTheme="minorHAnsi" w:cstheme="minorHAnsi"/>
          <w:color w:val="auto"/>
          <w:sz w:val="22"/>
          <w:szCs w:val="22"/>
        </w:rPr>
        <w:t>tates). The PMC will also provide a forum for reviewing and approving all project documents and deliverables. The consultant shall present the inception report, progress report and final report</w:t>
      </w:r>
      <w:r w:rsidR="00A267B0" w:rsidRPr="00A267B0">
        <w:rPr>
          <w:rFonts w:asciiTheme="minorHAnsi" w:hAnsiTheme="minorHAnsi" w:cstheme="minorHAnsi"/>
          <w:color w:val="auto"/>
          <w:sz w:val="22"/>
          <w:szCs w:val="22"/>
        </w:rPr>
        <w:t xml:space="preserve"> </w:t>
      </w:r>
      <w:r w:rsidR="00A267B0" w:rsidRPr="002A2493">
        <w:rPr>
          <w:rFonts w:asciiTheme="minorHAnsi" w:hAnsiTheme="minorHAnsi" w:cstheme="minorHAnsi"/>
          <w:color w:val="auto"/>
          <w:sz w:val="22"/>
          <w:szCs w:val="22"/>
        </w:rPr>
        <w:t>to the PMC</w:t>
      </w:r>
      <w:r w:rsidRPr="002A2493">
        <w:rPr>
          <w:rFonts w:asciiTheme="minorHAnsi" w:hAnsiTheme="minorHAnsi" w:cstheme="minorHAnsi"/>
          <w:color w:val="auto"/>
          <w:sz w:val="22"/>
          <w:szCs w:val="22"/>
        </w:rPr>
        <w:t xml:space="preserve">. </w:t>
      </w:r>
    </w:p>
    <w:p w:rsidR="009829FF" w:rsidRPr="002A2493" w:rsidRDefault="009829FF" w:rsidP="004E2BEF">
      <w:pPr>
        <w:pStyle w:val="Default"/>
        <w:jc w:val="both"/>
        <w:rPr>
          <w:rFonts w:asciiTheme="minorHAnsi" w:hAnsiTheme="minorHAnsi" w:cstheme="minorHAnsi"/>
          <w:color w:val="auto"/>
          <w:sz w:val="22"/>
          <w:szCs w:val="22"/>
        </w:rPr>
      </w:pPr>
    </w:p>
    <w:p w:rsidR="009829FF" w:rsidRPr="002A2493" w:rsidRDefault="00564EE4" w:rsidP="004E2BEF">
      <w:pPr>
        <w:pStyle w:val="Heading1"/>
        <w:spacing w:before="0"/>
        <w:jc w:val="both"/>
        <w:rPr>
          <w:b/>
          <w:sz w:val="22"/>
        </w:rPr>
      </w:pPr>
      <w:bookmarkStart w:id="13" w:name="_Toc526348679"/>
      <w:r w:rsidRPr="002A2493">
        <w:rPr>
          <w:b/>
          <w:sz w:val="22"/>
        </w:rPr>
        <w:t>4.1</w:t>
      </w:r>
      <w:r w:rsidRPr="002A2493">
        <w:rPr>
          <w:b/>
          <w:sz w:val="22"/>
        </w:rPr>
        <w:tab/>
      </w:r>
      <w:r w:rsidR="00C2529D" w:rsidRPr="002A2493">
        <w:rPr>
          <w:b/>
          <w:sz w:val="22"/>
        </w:rPr>
        <w:t xml:space="preserve">Required </w:t>
      </w:r>
      <w:r w:rsidR="00DD12BB">
        <w:rPr>
          <w:b/>
          <w:sz w:val="22"/>
        </w:rPr>
        <w:t>E</w:t>
      </w:r>
      <w:r w:rsidR="00C2529D" w:rsidRPr="002A2493">
        <w:rPr>
          <w:b/>
          <w:sz w:val="22"/>
        </w:rPr>
        <w:t>xperts</w:t>
      </w:r>
      <w:bookmarkEnd w:id="13"/>
      <w:r w:rsidR="009829FF" w:rsidRPr="002A2493">
        <w:rPr>
          <w:b/>
          <w:sz w:val="22"/>
        </w:rPr>
        <w:t xml:space="preserve"> </w:t>
      </w:r>
    </w:p>
    <w:p w:rsidR="009829FF" w:rsidRPr="002A2493" w:rsidRDefault="00564EE4" w:rsidP="004E2BEF">
      <w:pPr>
        <w:pStyle w:val="Default"/>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 xml:space="preserve">The </w:t>
      </w:r>
      <w:r w:rsidR="00DD12BB">
        <w:rPr>
          <w:rFonts w:asciiTheme="minorHAnsi" w:hAnsiTheme="minorHAnsi" w:cstheme="minorHAnsi"/>
          <w:color w:val="auto"/>
          <w:sz w:val="22"/>
          <w:szCs w:val="22"/>
        </w:rPr>
        <w:t>mid-term review</w:t>
      </w:r>
      <w:r w:rsidRPr="002A2493">
        <w:rPr>
          <w:rFonts w:asciiTheme="minorHAnsi" w:hAnsiTheme="minorHAnsi" w:cstheme="minorHAnsi"/>
          <w:color w:val="auto"/>
          <w:sz w:val="22"/>
          <w:szCs w:val="22"/>
        </w:rPr>
        <w:t xml:space="preserve"> </w:t>
      </w:r>
      <w:r w:rsidR="009829FF" w:rsidRPr="002A2493">
        <w:rPr>
          <w:rFonts w:asciiTheme="minorHAnsi" w:hAnsiTheme="minorHAnsi" w:cstheme="minorHAnsi"/>
          <w:color w:val="auto"/>
          <w:sz w:val="22"/>
          <w:szCs w:val="22"/>
        </w:rPr>
        <w:t xml:space="preserve">will be led by a senior consultant, supported by a multidisciplinary team of experts. </w:t>
      </w:r>
      <w:r w:rsidR="005514A5">
        <w:rPr>
          <w:rFonts w:asciiTheme="minorHAnsi" w:hAnsiTheme="minorHAnsi" w:cstheme="minorHAnsi"/>
          <w:color w:val="auto"/>
          <w:sz w:val="22"/>
          <w:szCs w:val="22"/>
        </w:rPr>
        <w:t>The selected experts should be those who ha</w:t>
      </w:r>
      <w:r w:rsidR="00DD12BB">
        <w:rPr>
          <w:rFonts w:asciiTheme="minorHAnsi" w:hAnsiTheme="minorHAnsi" w:cstheme="minorHAnsi"/>
          <w:color w:val="auto"/>
          <w:sz w:val="22"/>
          <w:szCs w:val="22"/>
        </w:rPr>
        <w:t xml:space="preserve">ve </w:t>
      </w:r>
      <w:r w:rsidR="005514A5">
        <w:rPr>
          <w:rFonts w:asciiTheme="minorHAnsi" w:hAnsiTheme="minorHAnsi" w:cstheme="minorHAnsi"/>
          <w:color w:val="auto"/>
          <w:sz w:val="22"/>
          <w:szCs w:val="22"/>
        </w:rPr>
        <w:t>not been involved in the implementation or management of the current RSAP IV to maintain a certain level of objectivity and independence.</w:t>
      </w:r>
    </w:p>
    <w:p w:rsidR="009829FF" w:rsidRPr="002A2493" w:rsidRDefault="009829FF" w:rsidP="004E2BEF">
      <w:pPr>
        <w:pStyle w:val="Default"/>
        <w:jc w:val="both"/>
        <w:rPr>
          <w:rFonts w:asciiTheme="minorHAnsi" w:hAnsiTheme="minorHAnsi" w:cstheme="minorHAnsi"/>
          <w:color w:val="auto"/>
          <w:sz w:val="22"/>
          <w:szCs w:val="22"/>
        </w:rPr>
      </w:pPr>
    </w:p>
    <w:p w:rsidR="00564EE4" w:rsidRPr="002A2493" w:rsidRDefault="009829FF" w:rsidP="004E2BEF">
      <w:pPr>
        <w:pStyle w:val="Default"/>
        <w:numPr>
          <w:ilvl w:val="0"/>
          <w:numId w:val="15"/>
        </w:numPr>
        <w:jc w:val="both"/>
        <w:rPr>
          <w:rFonts w:asciiTheme="minorHAnsi" w:hAnsiTheme="minorHAnsi" w:cstheme="minorHAnsi"/>
          <w:color w:val="auto"/>
          <w:sz w:val="22"/>
          <w:szCs w:val="22"/>
        </w:rPr>
      </w:pPr>
      <w:r w:rsidRPr="002A2493">
        <w:rPr>
          <w:rFonts w:asciiTheme="minorHAnsi" w:hAnsiTheme="minorHAnsi" w:cstheme="minorHAnsi"/>
          <w:bCs/>
          <w:iCs/>
          <w:color w:val="auto"/>
          <w:sz w:val="22"/>
          <w:szCs w:val="22"/>
          <w:u w:val="single"/>
        </w:rPr>
        <w:t>Team Leader:</w:t>
      </w:r>
      <w:r w:rsidRPr="002A2493">
        <w:rPr>
          <w:rFonts w:asciiTheme="minorHAnsi" w:hAnsiTheme="minorHAnsi" w:cstheme="minorHAnsi"/>
          <w:b/>
          <w:bCs/>
          <w:i/>
          <w:iCs/>
          <w:color w:val="auto"/>
          <w:sz w:val="22"/>
          <w:szCs w:val="22"/>
        </w:rPr>
        <w:t xml:space="preserve"> </w:t>
      </w:r>
      <w:r w:rsidRPr="002A2493">
        <w:rPr>
          <w:rFonts w:asciiTheme="minorHAnsi" w:hAnsiTheme="minorHAnsi" w:cstheme="minorHAnsi"/>
          <w:color w:val="auto"/>
          <w:sz w:val="22"/>
          <w:szCs w:val="22"/>
        </w:rPr>
        <w:t>The team leader is responsible for</w:t>
      </w:r>
      <w:r w:rsidR="00564EE4" w:rsidRPr="002A2493">
        <w:rPr>
          <w:rFonts w:asciiTheme="minorHAnsi" w:hAnsiTheme="minorHAnsi" w:cstheme="minorHAnsi"/>
          <w:color w:val="auto"/>
          <w:sz w:val="22"/>
          <w:szCs w:val="22"/>
        </w:rPr>
        <w:t>:</w:t>
      </w:r>
    </w:p>
    <w:p w:rsidR="00564EE4" w:rsidRPr="002A2493" w:rsidRDefault="009829FF" w:rsidP="004E2BEF">
      <w:pPr>
        <w:pStyle w:val="Default"/>
        <w:numPr>
          <w:ilvl w:val="0"/>
          <w:numId w:val="14"/>
        </w:numPr>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lastRenderedPageBreak/>
        <w:t>preparing the inception report</w:t>
      </w:r>
      <w:r w:rsidR="00DD12BB">
        <w:rPr>
          <w:rFonts w:asciiTheme="minorHAnsi" w:hAnsiTheme="minorHAnsi" w:cstheme="minorHAnsi"/>
          <w:color w:val="auto"/>
          <w:sz w:val="22"/>
          <w:szCs w:val="22"/>
        </w:rPr>
        <w:t>;</w:t>
      </w:r>
    </w:p>
    <w:p w:rsidR="00564EE4" w:rsidRPr="002A2493" w:rsidRDefault="009829FF" w:rsidP="004E2BEF">
      <w:pPr>
        <w:pStyle w:val="Default"/>
        <w:numPr>
          <w:ilvl w:val="0"/>
          <w:numId w:val="14"/>
        </w:numPr>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carrying</w:t>
      </w:r>
      <w:r w:rsidR="00AD39A4">
        <w:rPr>
          <w:rFonts w:asciiTheme="minorHAnsi" w:hAnsiTheme="minorHAnsi" w:cstheme="minorHAnsi"/>
          <w:color w:val="auto"/>
          <w:sz w:val="22"/>
          <w:szCs w:val="22"/>
        </w:rPr>
        <w:t xml:space="preserve"> </w:t>
      </w:r>
      <w:r w:rsidRPr="002A2493">
        <w:rPr>
          <w:rFonts w:asciiTheme="minorHAnsi" w:hAnsiTheme="minorHAnsi" w:cstheme="minorHAnsi"/>
          <w:color w:val="auto"/>
          <w:sz w:val="22"/>
          <w:szCs w:val="22"/>
        </w:rPr>
        <w:t>out the consultations with the SADC Secretariat and the Inte</w:t>
      </w:r>
      <w:r w:rsidR="00DD12BB">
        <w:rPr>
          <w:rFonts w:asciiTheme="minorHAnsi" w:hAnsiTheme="minorHAnsi" w:cstheme="minorHAnsi"/>
          <w:color w:val="auto"/>
          <w:sz w:val="22"/>
          <w:szCs w:val="22"/>
        </w:rPr>
        <w:t>rnational Cooperating Partners;</w:t>
      </w:r>
    </w:p>
    <w:p w:rsidR="00564EE4" w:rsidRPr="002A2493" w:rsidRDefault="009829FF" w:rsidP="004E2BEF">
      <w:pPr>
        <w:pStyle w:val="Default"/>
        <w:numPr>
          <w:ilvl w:val="0"/>
          <w:numId w:val="14"/>
        </w:numPr>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analysing the preliminary results</w:t>
      </w:r>
      <w:r w:rsidR="00DD12BB">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and</w:t>
      </w:r>
    </w:p>
    <w:p w:rsidR="00564EE4" w:rsidRPr="002A2493" w:rsidRDefault="009829FF" w:rsidP="004E2BEF">
      <w:pPr>
        <w:pStyle w:val="Default"/>
        <w:numPr>
          <w:ilvl w:val="0"/>
          <w:numId w:val="14"/>
        </w:numPr>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 xml:space="preserve">drafting the status report and final report. </w:t>
      </w:r>
    </w:p>
    <w:p w:rsidR="00564EE4" w:rsidRPr="002A2493" w:rsidRDefault="00564EE4" w:rsidP="004E2BEF">
      <w:pPr>
        <w:pStyle w:val="Default"/>
        <w:jc w:val="both"/>
        <w:rPr>
          <w:rFonts w:asciiTheme="minorHAnsi" w:hAnsiTheme="minorHAnsi" w:cstheme="minorHAnsi"/>
          <w:color w:val="auto"/>
          <w:sz w:val="22"/>
          <w:szCs w:val="22"/>
        </w:rPr>
      </w:pPr>
    </w:p>
    <w:p w:rsidR="009829FF" w:rsidRPr="002A2493" w:rsidRDefault="009829FF" w:rsidP="004E2BEF">
      <w:pPr>
        <w:pStyle w:val="Default"/>
        <w:ind w:left="360"/>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The team leader is also responsible for the overall coordination and implementation of the project. The team leader shall liaise directly with the PMC</w:t>
      </w:r>
      <w:r w:rsidR="00AD39A4">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and coordinate closely with the</w:t>
      </w:r>
      <w:r w:rsidR="0000157B" w:rsidRPr="002A2493">
        <w:rPr>
          <w:rFonts w:asciiTheme="minorHAnsi" w:hAnsiTheme="minorHAnsi" w:cstheme="minorHAnsi"/>
          <w:color w:val="auto"/>
          <w:sz w:val="22"/>
          <w:szCs w:val="22"/>
        </w:rPr>
        <w:t xml:space="preserve"> SADC Secretariat and </w:t>
      </w:r>
      <w:r w:rsidRPr="002A2493">
        <w:rPr>
          <w:rFonts w:asciiTheme="minorHAnsi" w:hAnsiTheme="minorHAnsi" w:cstheme="minorHAnsi"/>
          <w:color w:val="auto"/>
          <w:sz w:val="22"/>
          <w:szCs w:val="22"/>
        </w:rPr>
        <w:t xml:space="preserve">GIZ task manager. </w:t>
      </w:r>
    </w:p>
    <w:p w:rsidR="009829FF" w:rsidRPr="002A2493" w:rsidRDefault="009829FF" w:rsidP="004E2BEF">
      <w:pPr>
        <w:pStyle w:val="Default"/>
        <w:jc w:val="both"/>
        <w:rPr>
          <w:rFonts w:asciiTheme="minorHAnsi" w:hAnsiTheme="minorHAnsi" w:cstheme="minorHAnsi"/>
          <w:color w:val="auto"/>
          <w:sz w:val="22"/>
          <w:szCs w:val="22"/>
        </w:rPr>
      </w:pPr>
    </w:p>
    <w:p w:rsidR="009829FF" w:rsidRPr="002A2493" w:rsidRDefault="009829FF" w:rsidP="004E2BEF">
      <w:pPr>
        <w:pStyle w:val="Default"/>
        <w:numPr>
          <w:ilvl w:val="0"/>
          <w:numId w:val="15"/>
        </w:numPr>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 xml:space="preserve"> </w:t>
      </w:r>
      <w:r w:rsidRPr="002A2493">
        <w:rPr>
          <w:rFonts w:asciiTheme="minorHAnsi" w:hAnsiTheme="minorHAnsi" w:cstheme="minorHAnsi"/>
          <w:bCs/>
          <w:iCs/>
          <w:color w:val="auto"/>
          <w:sz w:val="22"/>
          <w:szCs w:val="22"/>
          <w:u w:val="single"/>
        </w:rPr>
        <w:t>Wa</w:t>
      </w:r>
      <w:r w:rsidR="002A2493" w:rsidRPr="002A2493">
        <w:rPr>
          <w:rFonts w:asciiTheme="minorHAnsi" w:hAnsiTheme="minorHAnsi" w:cstheme="minorHAnsi"/>
          <w:bCs/>
          <w:iCs/>
          <w:color w:val="auto"/>
          <w:sz w:val="22"/>
          <w:szCs w:val="22"/>
          <w:u w:val="single"/>
        </w:rPr>
        <w:t>ter resources management expert</w:t>
      </w:r>
      <w:r w:rsidRPr="002A2493">
        <w:rPr>
          <w:rFonts w:asciiTheme="minorHAnsi" w:hAnsiTheme="minorHAnsi" w:cstheme="minorHAnsi"/>
          <w:color w:val="auto"/>
          <w:sz w:val="22"/>
          <w:szCs w:val="22"/>
        </w:rPr>
        <w:t>: The expert</w:t>
      </w:r>
      <w:r w:rsidR="002A2493" w:rsidRPr="002A2493">
        <w:rPr>
          <w:rFonts w:asciiTheme="minorHAnsi" w:hAnsiTheme="minorHAnsi" w:cstheme="minorHAnsi"/>
          <w:color w:val="auto"/>
          <w:sz w:val="22"/>
          <w:szCs w:val="22"/>
        </w:rPr>
        <w:t xml:space="preserve"> is responsible</w:t>
      </w:r>
      <w:r w:rsidRPr="002A2493">
        <w:rPr>
          <w:rFonts w:asciiTheme="minorHAnsi" w:hAnsiTheme="minorHAnsi" w:cstheme="minorHAnsi"/>
          <w:color w:val="auto"/>
          <w:sz w:val="22"/>
          <w:szCs w:val="22"/>
        </w:rPr>
        <w:t xml:space="preserve"> </w:t>
      </w:r>
      <w:r w:rsidR="00AD39A4">
        <w:rPr>
          <w:rFonts w:asciiTheme="minorHAnsi" w:hAnsiTheme="minorHAnsi" w:cstheme="minorHAnsi"/>
          <w:color w:val="auto"/>
          <w:sz w:val="22"/>
          <w:szCs w:val="22"/>
        </w:rPr>
        <w:t>f</w:t>
      </w:r>
      <w:r w:rsidRPr="002A2493">
        <w:rPr>
          <w:rFonts w:asciiTheme="minorHAnsi" w:hAnsiTheme="minorHAnsi" w:cstheme="minorHAnsi"/>
          <w:color w:val="auto"/>
          <w:sz w:val="22"/>
          <w:szCs w:val="22"/>
        </w:rPr>
        <w:t>o</w:t>
      </w:r>
      <w:r w:rsidR="00AD39A4">
        <w:rPr>
          <w:rFonts w:asciiTheme="minorHAnsi" w:hAnsiTheme="minorHAnsi" w:cstheme="minorHAnsi"/>
          <w:color w:val="auto"/>
          <w:sz w:val="22"/>
          <w:szCs w:val="22"/>
        </w:rPr>
        <w:t>r</w:t>
      </w:r>
      <w:r w:rsidRPr="002A2493">
        <w:rPr>
          <w:rFonts w:asciiTheme="minorHAnsi" w:hAnsiTheme="minorHAnsi" w:cstheme="minorHAnsi"/>
          <w:color w:val="auto"/>
          <w:sz w:val="22"/>
          <w:szCs w:val="22"/>
        </w:rPr>
        <w:t xml:space="preserve"> carry</w:t>
      </w:r>
      <w:r w:rsidR="00DD12BB">
        <w:rPr>
          <w:rFonts w:asciiTheme="minorHAnsi" w:hAnsiTheme="minorHAnsi" w:cstheme="minorHAnsi"/>
          <w:color w:val="auto"/>
          <w:sz w:val="22"/>
          <w:szCs w:val="22"/>
        </w:rPr>
        <w:t>ing out the consultations with member states and shared watercourse i</w:t>
      </w:r>
      <w:r w:rsidRPr="002A2493">
        <w:rPr>
          <w:rFonts w:asciiTheme="minorHAnsi" w:hAnsiTheme="minorHAnsi" w:cstheme="minorHAnsi"/>
          <w:color w:val="auto"/>
          <w:sz w:val="22"/>
          <w:szCs w:val="22"/>
        </w:rPr>
        <w:t>nstitutions. The expert</w:t>
      </w:r>
      <w:r w:rsidR="002A2493" w:rsidRPr="002A2493">
        <w:rPr>
          <w:rFonts w:asciiTheme="minorHAnsi" w:hAnsiTheme="minorHAnsi" w:cstheme="minorHAnsi"/>
          <w:color w:val="auto"/>
          <w:sz w:val="22"/>
          <w:szCs w:val="22"/>
        </w:rPr>
        <w:t xml:space="preserve"> is </w:t>
      </w:r>
      <w:r w:rsidRPr="002A2493">
        <w:rPr>
          <w:rFonts w:asciiTheme="minorHAnsi" w:hAnsiTheme="minorHAnsi" w:cstheme="minorHAnsi"/>
          <w:color w:val="auto"/>
          <w:sz w:val="22"/>
          <w:szCs w:val="22"/>
        </w:rPr>
        <w:t>also responsible for compiling the data and information collected during the consultations</w:t>
      </w:r>
      <w:r w:rsidR="00AD39A4">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using the SADC </w:t>
      </w:r>
      <w:r w:rsidR="00DD12BB">
        <w:rPr>
          <w:rFonts w:asciiTheme="minorHAnsi" w:hAnsiTheme="minorHAnsi" w:cstheme="minorHAnsi"/>
          <w:color w:val="auto"/>
          <w:sz w:val="22"/>
          <w:szCs w:val="22"/>
        </w:rPr>
        <w:t xml:space="preserve">monitoring and evaluation </w:t>
      </w:r>
      <w:r w:rsidRPr="002A2493">
        <w:rPr>
          <w:rFonts w:asciiTheme="minorHAnsi" w:hAnsiTheme="minorHAnsi" w:cstheme="minorHAnsi"/>
          <w:color w:val="auto"/>
          <w:sz w:val="22"/>
          <w:szCs w:val="22"/>
        </w:rPr>
        <w:t xml:space="preserve">instruments presented in the annex </w:t>
      </w:r>
      <w:r w:rsidR="00F01887">
        <w:rPr>
          <w:rFonts w:asciiTheme="minorHAnsi" w:hAnsiTheme="minorHAnsi" w:cstheme="minorHAnsi"/>
          <w:color w:val="auto"/>
          <w:sz w:val="22"/>
          <w:szCs w:val="22"/>
        </w:rPr>
        <w:t>1 and 2</w:t>
      </w:r>
      <w:r w:rsidRPr="002A2493">
        <w:rPr>
          <w:rFonts w:asciiTheme="minorHAnsi" w:hAnsiTheme="minorHAnsi" w:cstheme="minorHAnsi"/>
          <w:color w:val="auto"/>
          <w:sz w:val="22"/>
          <w:szCs w:val="22"/>
        </w:rPr>
        <w:t xml:space="preserve"> of th</w:t>
      </w:r>
      <w:r w:rsidR="00AD39A4">
        <w:rPr>
          <w:rFonts w:asciiTheme="minorHAnsi" w:hAnsiTheme="minorHAnsi" w:cstheme="minorHAnsi"/>
          <w:color w:val="auto"/>
          <w:sz w:val="22"/>
          <w:szCs w:val="22"/>
        </w:rPr>
        <w:t>i</w:t>
      </w:r>
      <w:r w:rsidRPr="002A2493">
        <w:rPr>
          <w:rFonts w:asciiTheme="minorHAnsi" w:hAnsiTheme="minorHAnsi" w:cstheme="minorHAnsi"/>
          <w:color w:val="auto"/>
          <w:sz w:val="22"/>
          <w:szCs w:val="22"/>
        </w:rPr>
        <w:t xml:space="preserve">s TOR. </w:t>
      </w:r>
    </w:p>
    <w:p w:rsidR="009829FF" w:rsidRPr="002A2493" w:rsidRDefault="009829FF" w:rsidP="004E2BEF">
      <w:pPr>
        <w:pStyle w:val="Default"/>
        <w:jc w:val="both"/>
        <w:rPr>
          <w:rFonts w:asciiTheme="minorHAnsi" w:hAnsiTheme="minorHAnsi" w:cstheme="minorHAnsi"/>
          <w:color w:val="auto"/>
          <w:sz w:val="22"/>
          <w:szCs w:val="22"/>
        </w:rPr>
      </w:pPr>
    </w:p>
    <w:p w:rsidR="009829FF" w:rsidRPr="002A2493" w:rsidRDefault="009829FF" w:rsidP="004E2BEF">
      <w:pPr>
        <w:pStyle w:val="Default"/>
        <w:numPr>
          <w:ilvl w:val="0"/>
          <w:numId w:val="15"/>
        </w:numPr>
        <w:jc w:val="both"/>
        <w:rPr>
          <w:rFonts w:asciiTheme="minorHAnsi" w:hAnsiTheme="minorHAnsi" w:cstheme="minorHAnsi"/>
          <w:color w:val="auto"/>
          <w:sz w:val="22"/>
          <w:szCs w:val="22"/>
        </w:rPr>
      </w:pPr>
      <w:r w:rsidRPr="002A2493">
        <w:rPr>
          <w:rFonts w:asciiTheme="minorHAnsi" w:hAnsiTheme="minorHAnsi" w:cstheme="minorHAnsi"/>
          <w:bCs/>
          <w:iCs/>
          <w:color w:val="auto"/>
          <w:sz w:val="22"/>
          <w:szCs w:val="22"/>
          <w:u w:val="single"/>
        </w:rPr>
        <w:t>Organi</w:t>
      </w:r>
      <w:r w:rsidR="00AD39A4">
        <w:rPr>
          <w:rFonts w:asciiTheme="minorHAnsi" w:hAnsiTheme="minorHAnsi" w:cstheme="minorHAnsi"/>
          <w:bCs/>
          <w:iCs/>
          <w:color w:val="auto"/>
          <w:sz w:val="22"/>
          <w:szCs w:val="22"/>
          <w:u w:val="single"/>
        </w:rPr>
        <w:t>z</w:t>
      </w:r>
      <w:r w:rsidRPr="002A2493">
        <w:rPr>
          <w:rFonts w:asciiTheme="minorHAnsi" w:hAnsiTheme="minorHAnsi" w:cstheme="minorHAnsi"/>
          <w:bCs/>
          <w:iCs/>
          <w:color w:val="auto"/>
          <w:sz w:val="22"/>
          <w:szCs w:val="22"/>
          <w:u w:val="single"/>
        </w:rPr>
        <w:t>ational development expert:</w:t>
      </w:r>
      <w:r w:rsidRPr="002A2493">
        <w:rPr>
          <w:rFonts w:asciiTheme="minorHAnsi" w:hAnsiTheme="minorHAnsi" w:cstheme="minorHAnsi"/>
          <w:b/>
          <w:bCs/>
          <w:i/>
          <w:iCs/>
          <w:color w:val="auto"/>
          <w:sz w:val="22"/>
          <w:szCs w:val="22"/>
        </w:rPr>
        <w:t xml:space="preserve"> </w:t>
      </w:r>
      <w:r w:rsidRPr="002A2493">
        <w:rPr>
          <w:rFonts w:asciiTheme="minorHAnsi" w:hAnsiTheme="minorHAnsi" w:cstheme="minorHAnsi"/>
          <w:color w:val="auto"/>
          <w:sz w:val="22"/>
          <w:szCs w:val="22"/>
        </w:rPr>
        <w:t xml:space="preserve">The advisor is responsible for </w:t>
      </w:r>
      <w:r w:rsidR="00564EE4" w:rsidRPr="002A2493">
        <w:rPr>
          <w:rFonts w:asciiTheme="minorHAnsi" w:hAnsiTheme="minorHAnsi" w:cstheme="minorHAnsi"/>
          <w:color w:val="auto"/>
          <w:sz w:val="22"/>
          <w:szCs w:val="22"/>
        </w:rPr>
        <w:t>supportin</w:t>
      </w:r>
      <w:r w:rsidRPr="002A2493">
        <w:rPr>
          <w:rFonts w:asciiTheme="minorHAnsi" w:hAnsiTheme="minorHAnsi" w:cstheme="minorHAnsi"/>
          <w:color w:val="auto"/>
          <w:sz w:val="22"/>
          <w:szCs w:val="22"/>
        </w:rPr>
        <w:t xml:space="preserve">g the </w:t>
      </w:r>
      <w:r w:rsidR="00DD12BB">
        <w:rPr>
          <w:rFonts w:asciiTheme="minorHAnsi" w:hAnsiTheme="minorHAnsi" w:cstheme="minorHAnsi"/>
          <w:color w:val="auto"/>
          <w:sz w:val="22"/>
          <w:szCs w:val="22"/>
        </w:rPr>
        <w:t xml:space="preserve">mid-term review </w:t>
      </w:r>
      <w:r w:rsidR="00564EE4" w:rsidRPr="002A2493">
        <w:rPr>
          <w:rFonts w:asciiTheme="minorHAnsi" w:hAnsiTheme="minorHAnsi" w:cstheme="minorHAnsi"/>
          <w:color w:val="auto"/>
          <w:sz w:val="22"/>
          <w:szCs w:val="22"/>
        </w:rPr>
        <w:t xml:space="preserve">in </w:t>
      </w:r>
      <w:r w:rsidRPr="002A2493">
        <w:rPr>
          <w:rFonts w:asciiTheme="minorHAnsi" w:hAnsiTheme="minorHAnsi" w:cstheme="minorHAnsi"/>
          <w:color w:val="auto"/>
          <w:sz w:val="22"/>
          <w:szCs w:val="22"/>
        </w:rPr>
        <w:t xml:space="preserve">the appraisal of modes of delivery. </w:t>
      </w:r>
    </w:p>
    <w:p w:rsidR="009829FF" w:rsidRPr="002A2493" w:rsidRDefault="009829FF" w:rsidP="004E2BEF">
      <w:pPr>
        <w:pStyle w:val="Default"/>
        <w:jc w:val="both"/>
        <w:rPr>
          <w:rFonts w:asciiTheme="minorHAnsi" w:hAnsiTheme="minorHAnsi" w:cstheme="minorHAnsi"/>
          <w:color w:val="auto"/>
          <w:sz w:val="22"/>
          <w:szCs w:val="22"/>
        </w:rPr>
      </w:pPr>
    </w:p>
    <w:p w:rsidR="009829FF" w:rsidRPr="002A2493" w:rsidRDefault="009829FF" w:rsidP="004E2BEF">
      <w:pPr>
        <w:pStyle w:val="Default"/>
        <w:numPr>
          <w:ilvl w:val="0"/>
          <w:numId w:val="15"/>
        </w:numPr>
        <w:jc w:val="both"/>
        <w:rPr>
          <w:rFonts w:asciiTheme="minorHAnsi" w:hAnsiTheme="minorHAnsi" w:cstheme="minorHAnsi"/>
          <w:color w:val="auto"/>
          <w:sz w:val="22"/>
          <w:szCs w:val="22"/>
        </w:rPr>
      </w:pPr>
      <w:r w:rsidRPr="002A2493">
        <w:rPr>
          <w:rFonts w:asciiTheme="minorHAnsi" w:hAnsiTheme="minorHAnsi" w:cstheme="minorHAnsi"/>
          <w:bCs/>
          <w:iCs/>
          <w:color w:val="auto"/>
          <w:sz w:val="22"/>
          <w:szCs w:val="22"/>
          <w:u w:val="single"/>
        </w:rPr>
        <w:t>Monitoring and evaluation expert:</w:t>
      </w:r>
      <w:r w:rsidRPr="002A2493">
        <w:rPr>
          <w:rFonts w:asciiTheme="minorHAnsi" w:hAnsiTheme="minorHAnsi" w:cstheme="minorHAnsi"/>
          <w:b/>
          <w:bCs/>
          <w:i/>
          <w:iCs/>
          <w:color w:val="auto"/>
          <w:sz w:val="22"/>
          <w:szCs w:val="22"/>
        </w:rPr>
        <w:t xml:space="preserve"> </w:t>
      </w:r>
      <w:r w:rsidRPr="002A2493">
        <w:rPr>
          <w:rFonts w:asciiTheme="minorHAnsi" w:hAnsiTheme="minorHAnsi" w:cstheme="minorHAnsi"/>
          <w:color w:val="auto"/>
          <w:sz w:val="22"/>
          <w:szCs w:val="22"/>
        </w:rPr>
        <w:t xml:space="preserve">The expert shall be responsible </w:t>
      </w:r>
      <w:r w:rsidR="00564EE4" w:rsidRPr="002A2493">
        <w:rPr>
          <w:rFonts w:asciiTheme="minorHAnsi" w:hAnsiTheme="minorHAnsi" w:cstheme="minorHAnsi"/>
          <w:color w:val="auto"/>
          <w:sz w:val="22"/>
          <w:szCs w:val="22"/>
        </w:rPr>
        <w:t xml:space="preserve">for reviewing </w:t>
      </w:r>
      <w:r w:rsidR="00DD12BB">
        <w:rPr>
          <w:rFonts w:asciiTheme="minorHAnsi" w:hAnsiTheme="minorHAnsi" w:cstheme="minorHAnsi"/>
          <w:color w:val="auto"/>
          <w:sz w:val="22"/>
          <w:szCs w:val="22"/>
        </w:rPr>
        <w:t>the SADC monitoring and e</w:t>
      </w:r>
      <w:r w:rsidRPr="002A2493">
        <w:rPr>
          <w:rFonts w:asciiTheme="minorHAnsi" w:hAnsiTheme="minorHAnsi" w:cstheme="minorHAnsi"/>
          <w:color w:val="auto"/>
          <w:sz w:val="22"/>
          <w:szCs w:val="22"/>
        </w:rPr>
        <w:t xml:space="preserve">valuation system based on the instruments developed by the Water Division and used as part of the consultation process. </w:t>
      </w:r>
    </w:p>
    <w:p w:rsidR="00564EE4" w:rsidRPr="002A2493" w:rsidRDefault="00564EE4" w:rsidP="004E2BEF">
      <w:pPr>
        <w:pStyle w:val="ListParagraph"/>
        <w:jc w:val="both"/>
        <w:rPr>
          <w:rFonts w:cstheme="minorHAnsi"/>
        </w:rPr>
      </w:pPr>
    </w:p>
    <w:p w:rsidR="00564EE4" w:rsidRPr="002A2493" w:rsidRDefault="00DD12BB" w:rsidP="004E2BEF">
      <w:pPr>
        <w:pStyle w:val="Heading1"/>
        <w:spacing w:before="0"/>
        <w:jc w:val="both"/>
        <w:rPr>
          <w:b/>
          <w:sz w:val="22"/>
        </w:rPr>
      </w:pPr>
      <w:bookmarkStart w:id="14" w:name="_Toc526348680"/>
      <w:r>
        <w:rPr>
          <w:b/>
          <w:sz w:val="22"/>
        </w:rPr>
        <w:t>5.0</w:t>
      </w:r>
      <w:r>
        <w:rPr>
          <w:b/>
          <w:sz w:val="22"/>
        </w:rPr>
        <w:tab/>
        <w:t>Implementation A</w:t>
      </w:r>
      <w:r w:rsidR="00564EE4" w:rsidRPr="002A2493">
        <w:rPr>
          <w:b/>
          <w:sz w:val="22"/>
        </w:rPr>
        <w:t>rrangements</w:t>
      </w:r>
      <w:bookmarkEnd w:id="14"/>
      <w:r w:rsidR="00564EE4" w:rsidRPr="002A2493">
        <w:rPr>
          <w:b/>
          <w:sz w:val="22"/>
        </w:rPr>
        <w:t xml:space="preserve"> </w:t>
      </w:r>
    </w:p>
    <w:p w:rsidR="009829FF" w:rsidRPr="002A2493" w:rsidRDefault="009829FF" w:rsidP="004E2BEF">
      <w:pPr>
        <w:pStyle w:val="Default"/>
        <w:jc w:val="both"/>
        <w:rPr>
          <w:rFonts w:asciiTheme="minorHAnsi" w:hAnsiTheme="minorHAnsi" w:cstheme="minorHAnsi"/>
          <w:color w:val="auto"/>
          <w:sz w:val="22"/>
          <w:szCs w:val="22"/>
          <w:u w:val="single"/>
        </w:rPr>
      </w:pPr>
      <w:r w:rsidRPr="002A2493">
        <w:rPr>
          <w:rFonts w:asciiTheme="minorHAnsi" w:hAnsiTheme="minorHAnsi" w:cstheme="minorHAnsi"/>
          <w:bCs/>
          <w:iCs/>
          <w:color w:val="auto"/>
          <w:sz w:val="22"/>
          <w:szCs w:val="22"/>
          <w:u w:val="single"/>
        </w:rPr>
        <w:t>Personnel</w:t>
      </w:r>
      <w:r w:rsidR="00AD39A4">
        <w:rPr>
          <w:rFonts w:asciiTheme="minorHAnsi" w:hAnsiTheme="minorHAnsi" w:cstheme="minorHAnsi"/>
          <w:color w:val="auto"/>
          <w:sz w:val="22"/>
          <w:szCs w:val="22"/>
          <w:u w:val="single"/>
        </w:rPr>
        <w:t>:</w:t>
      </w:r>
      <w:r w:rsidR="00AD39A4" w:rsidRPr="0031123E">
        <w:rPr>
          <w:rFonts w:asciiTheme="minorHAnsi" w:hAnsiTheme="minorHAnsi" w:cstheme="minorHAnsi"/>
          <w:color w:val="auto"/>
          <w:sz w:val="22"/>
          <w:szCs w:val="22"/>
        </w:rPr>
        <w:t xml:space="preserve"> </w:t>
      </w:r>
      <w:r w:rsidRPr="002A2493">
        <w:rPr>
          <w:rFonts w:asciiTheme="minorHAnsi" w:hAnsiTheme="minorHAnsi" w:cstheme="minorHAnsi"/>
          <w:color w:val="auto"/>
          <w:sz w:val="22"/>
          <w:szCs w:val="22"/>
        </w:rPr>
        <w:t xml:space="preserve">The consulting firm is responsible </w:t>
      </w:r>
      <w:r w:rsidR="00AD39A4">
        <w:rPr>
          <w:rFonts w:asciiTheme="minorHAnsi" w:hAnsiTheme="minorHAnsi" w:cstheme="minorHAnsi"/>
          <w:color w:val="auto"/>
          <w:sz w:val="22"/>
          <w:szCs w:val="22"/>
        </w:rPr>
        <w:t>f</w:t>
      </w:r>
      <w:r w:rsidRPr="002A2493">
        <w:rPr>
          <w:rFonts w:asciiTheme="minorHAnsi" w:hAnsiTheme="minorHAnsi" w:cstheme="minorHAnsi"/>
          <w:color w:val="auto"/>
          <w:sz w:val="22"/>
          <w:szCs w:val="22"/>
        </w:rPr>
        <w:t>o</w:t>
      </w:r>
      <w:r w:rsidR="00AD39A4">
        <w:rPr>
          <w:rFonts w:asciiTheme="minorHAnsi" w:hAnsiTheme="minorHAnsi" w:cstheme="minorHAnsi"/>
          <w:color w:val="auto"/>
          <w:sz w:val="22"/>
          <w:szCs w:val="22"/>
        </w:rPr>
        <w:t>r</w:t>
      </w:r>
      <w:r w:rsidRPr="002A2493">
        <w:rPr>
          <w:rFonts w:asciiTheme="minorHAnsi" w:hAnsiTheme="minorHAnsi" w:cstheme="minorHAnsi"/>
          <w:color w:val="auto"/>
          <w:sz w:val="22"/>
          <w:szCs w:val="22"/>
        </w:rPr>
        <w:t xml:space="preserve"> providing all </w:t>
      </w:r>
      <w:r w:rsidR="00AD39A4">
        <w:rPr>
          <w:rFonts w:asciiTheme="minorHAnsi" w:hAnsiTheme="minorHAnsi" w:cstheme="minorHAnsi"/>
          <w:color w:val="auto"/>
          <w:sz w:val="22"/>
          <w:szCs w:val="22"/>
        </w:rPr>
        <w:t xml:space="preserve">the </w:t>
      </w:r>
      <w:r w:rsidRPr="002A2493">
        <w:rPr>
          <w:rFonts w:asciiTheme="minorHAnsi" w:hAnsiTheme="minorHAnsi" w:cstheme="minorHAnsi"/>
          <w:color w:val="auto"/>
          <w:sz w:val="22"/>
          <w:szCs w:val="22"/>
        </w:rPr>
        <w:t xml:space="preserve">financial and administrative support necessary to ensure the efficient and transparent management of the project. </w:t>
      </w:r>
    </w:p>
    <w:p w:rsidR="009829FF" w:rsidRPr="002A2493" w:rsidRDefault="009829FF" w:rsidP="004E2BEF">
      <w:pPr>
        <w:pStyle w:val="Default"/>
        <w:jc w:val="both"/>
        <w:rPr>
          <w:rFonts w:asciiTheme="minorHAnsi" w:hAnsiTheme="minorHAnsi" w:cstheme="minorHAnsi"/>
          <w:color w:val="auto"/>
          <w:sz w:val="22"/>
          <w:szCs w:val="22"/>
        </w:rPr>
      </w:pPr>
    </w:p>
    <w:p w:rsidR="009829FF" w:rsidRPr="002A2493" w:rsidRDefault="009829FF" w:rsidP="004E2BEF">
      <w:pPr>
        <w:pStyle w:val="Default"/>
        <w:jc w:val="both"/>
        <w:rPr>
          <w:rFonts w:asciiTheme="minorHAnsi" w:hAnsiTheme="minorHAnsi" w:cstheme="minorHAnsi"/>
          <w:bCs/>
          <w:iCs/>
          <w:color w:val="auto"/>
          <w:sz w:val="22"/>
          <w:szCs w:val="22"/>
          <w:u w:val="single"/>
        </w:rPr>
      </w:pPr>
      <w:r w:rsidRPr="002A2493">
        <w:rPr>
          <w:rFonts w:asciiTheme="minorHAnsi" w:hAnsiTheme="minorHAnsi" w:cstheme="minorHAnsi"/>
          <w:bCs/>
          <w:iCs/>
          <w:color w:val="auto"/>
          <w:sz w:val="22"/>
          <w:szCs w:val="22"/>
          <w:u w:val="single"/>
        </w:rPr>
        <w:t>Travel</w:t>
      </w:r>
      <w:r w:rsidR="00AD39A4">
        <w:rPr>
          <w:rFonts w:asciiTheme="minorHAnsi" w:hAnsiTheme="minorHAnsi" w:cstheme="minorHAnsi"/>
          <w:bCs/>
          <w:iCs/>
          <w:color w:val="auto"/>
          <w:sz w:val="22"/>
          <w:szCs w:val="22"/>
          <w:u w:val="single"/>
        </w:rPr>
        <w:t>:</w:t>
      </w:r>
      <w:r w:rsidR="00AD39A4" w:rsidRPr="00CD7B58">
        <w:rPr>
          <w:rFonts w:asciiTheme="minorHAnsi" w:hAnsiTheme="minorHAnsi" w:cstheme="minorHAnsi"/>
          <w:bCs/>
          <w:iCs/>
          <w:color w:val="auto"/>
          <w:sz w:val="22"/>
          <w:szCs w:val="22"/>
        </w:rPr>
        <w:t xml:space="preserve"> </w:t>
      </w:r>
      <w:r w:rsidRPr="002A2493">
        <w:rPr>
          <w:rFonts w:asciiTheme="minorHAnsi" w:hAnsiTheme="minorHAnsi" w:cstheme="minorHAnsi"/>
          <w:color w:val="auto"/>
          <w:sz w:val="22"/>
          <w:szCs w:val="22"/>
        </w:rPr>
        <w:t xml:space="preserve">The consultant shall assure adequate transportation to the project team throughout the project implementation period. </w:t>
      </w:r>
    </w:p>
    <w:p w:rsidR="009829FF" w:rsidRPr="002A2493" w:rsidRDefault="009829FF" w:rsidP="004E2BEF">
      <w:pPr>
        <w:pStyle w:val="Default"/>
        <w:jc w:val="both"/>
        <w:rPr>
          <w:rFonts w:asciiTheme="minorHAnsi" w:hAnsiTheme="minorHAnsi" w:cstheme="minorHAnsi"/>
          <w:color w:val="auto"/>
          <w:sz w:val="22"/>
          <w:szCs w:val="22"/>
        </w:rPr>
      </w:pPr>
    </w:p>
    <w:p w:rsidR="009829FF" w:rsidRPr="002A2493" w:rsidRDefault="009829FF" w:rsidP="004E2BEF">
      <w:pPr>
        <w:pStyle w:val="Default"/>
        <w:jc w:val="both"/>
        <w:rPr>
          <w:rFonts w:asciiTheme="minorHAnsi" w:hAnsiTheme="minorHAnsi" w:cstheme="minorHAnsi"/>
          <w:bCs/>
          <w:iCs/>
          <w:color w:val="auto"/>
          <w:sz w:val="22"/>
          <w:szCs w:val="22"/>
          <w:u w:val="single"/>
        </w:rPr>
      </w:pPr>
      <w:r w:rsidRPr="002A2493">
        <w:rPr>
          <w:rFonts w:asciiTheme="minorHAnsi" w:hAnsiTheme="minorHAnsi" w:cstheme="minorHAnsi"/>
          <w:bCs/>
          <w:iCs/>
          <w:color w:val="auto"/>
          <w:sz w:val="22"/>
          <w:szCs w:val="22"/>
          <w:u w:val="single"/>
        </w:rPr>
        <w:t>Workshops</w:t>
      </w:r>
      <w:r w:rsidR="00AD39A4">
        <w:rPr>
          <w:rFonts w:asciiTheme="minorHAnsi" w:hAnsiTheme="minorHAnsi" w:cstheme="minorHAnsi"/>
          <w:bCs/>
          <w:iCs/>
          <w:color w:val="auto"/>
          <w:sz w:val="22"/>
          <w:szCs w:val="22"/>
          <w:u w:val="single"/>
        </w:rPr>
        <w:t>:</w:t>
      </w:r>
      <w:r w:rsidR="00AD39A4" w:rsidRPr="0031123E">
        <w:rPr>
          <w:rFonts w:asciiTheme="minorHAnsi" w:hAnsiTheme="minorHAnsi" w:cstheme="minorHAnsi"/>
          <w:bCs/>
          <w:iCs/>
          <w:color w:val="auto"/>
          <w:sz w:val="22"/>
          <w:szCs w:val="22"/>
        </w:rPr>
        <w:t xml:space="preserve"> </w:t>
      </w:r>
      <w:r w:rsidRPr="002A2493">
        <w:rPr>
          <w:rFonts w:asciiTheme="minorHAnsi" w:hAnsiTheme="minorHAnsi" w:cstheme="minorHAnsi"/>
          <w:color w:val="auto"/>
          <w:sz w:val="22"/>
          <w:szCs w:val="22"/>
        </w:rPr>
        <w:t>As part of the assignment</w:t>
      </w:r>
      <w:r w:rsidR="00AD39A4">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the consultant shall organize a regional workshop to validate and consolidate the</w:t>
      </w:r>
      <w:r w:rsidR="00564EE4" w:rsidRPr="002A2493">
        <w:rPr>
          <w:rFonts w:asciiTheme="minorHAnsi" w:hAnsiTheme="minorHAnsi" w:cstheme="minorHAnsi"/>
          <w:color w:val="auto"/>
          <w:sz w:val="22"/>
          <w:szCs w:val="22"/>
        </w:rPr>
        <w:t xml:space="preserve"> key findings of the </w:t>
      </w:r>
      <w:r w:rsidR="005A24F1" w:rsidRPr="002A2493">
        <w:rPr>
          <w:rFonts w:asciiTheme="minorHAnsi" w:hAnsiTheme="minorHAnsi" w:cstheme="minorHAnsi"/>
          <w:color w:val="auto"/>
          <w:sz w:val="22"/>
          <w:szCs w:val="22"/>
        </w:rPr>
        <w:t xml:space="preserve">MTR. </w:t>
      </w:r>
      <w:r w:rsidRPr="002A2493">
        <w:rPr>
          <w:rFonts w:asciiTheme="minorHAnsi" w:hAnsiTheme="minorHAnsi" w:cstheme="minorHAnsi"/>
          <w:color w:val="auto"/>
          <w:sz w:val="22"/>
          <w:szCs w:val="22"/>
        </w:rPr>
        <w:t>The workshop will be held in the SADC region, most probably in the Johannesburg area, South Africa</w:t>
      </w:r>
      <w:r w:rsidR="00AD39A4">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to ensure cost</w:t>
      </w:r>
      <w:r w:rsidR="00AD39A4">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effectiveness. It is envisaged that this will be a </w:t>
      </w:r>
      <w:r w:rsidR="00564EE4" w:rsidRPr="002A2493">
        <w:rPr>
          <w:rFonts w:asciiTheme="minorHAnsi" w:hAnsiTheme="minorHAnsi" w:cstheme="minorHAnsi"/>
          <w:color w:val="auto"/>
          <w:sz w:val="22"/>
          <w:szCs w:val="22"/>
        </w:rPr>
        <w:t>two-day</w:t>
      </w:r>
      <w:r w:rsidRPr="002A2493">
        <w:rPr>
          <w:rFonts w:asciiTheme="minorHAnsi" w:hAnsiTheme="minorHAnsi" w:cstheme="minorHAnsi"/>
          <w:color w:val="auto"/>
          <w:sz w:val="22"/>
          <w:szCs w:val="22"/>
        </w:rPr>
        <w:t xml:space="preserve"> workshop for up to 40 participants from the SADC region. </w:t>
      </w:r>
    </w:p>
    <w:p w:rsidR="009829FF" w:rsidRPr="002A2493" w:rsidRDefault="009829FF" w:rsidP="004E2BEF">
      <w:pPr>
        <w:pStyle w:val="Default"/>
        <w:jc w:val="both"/>
        <w:rPr>
          <w:rFonts w:asciiTheme="minorHAnsi" w:hAnsiTheme="minorHAnsi" w:cstheme="minorHAnsi"/>
          <w:color w:val="auto"/>
          <w:sz w:val="22"/>
          <w:szCs w:val="22"/>
        </w:rPr>
      </w:pPr>
    </w:p>
    <w:p w:rsidR="009829FF" w:rsidRPr="002A2493" w:rsidRDefault="00DD12BB" w:rsidP="004E2BE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The c</w:t>
      </w:r>
      <w:r w:rsidR="009829FF" w:rsidRPr="002A2493">
        <w:rPr>
          <w:rFonts w:asciiTheme="minorHAnsi" w:hAnsiTheme="minorHAnsi" w:cstheme="minorHAnsi"/>
          <w:color w:val="auto"/>
          <w:sz w:val="22"/>
          <w:szCs w:val="22"/>
        </w:rPr>
        <w:t xml:space="preserve">onsultant shall cover his costs to plan, prepare and participate in the meetings, trainings and workshops (including travel, accommodation and other costs relevant to the consultant team). </w:t>
      </w:r>
    </w:p>
    <w:p w:rsidR="009829FF" w:rsidRPr="002A2493" w:rsidRDefault="009829FF" w:rsidP="004E2BEF">
      <w:pPr>
        <w:pStyle w:val="Default"/>
        <w:jc w:val="both"/>
        <w:rPr>
          <w:rFonts w:asciiTheme="minorHAnsi" w:hAnsiTheme="minorHAnsi" w:cstheme="minorHAnsi"/>
          <w:color w:val="auto"/>
          <w:sz w:val="22"/>
          <w:szCs w:val="22"/>
        </w:rPr>
      </w:pPr>
    </w:p>
    <w:p w:rsidR="00564EE4" w:rsidRPr="002A2493" w:rsidRDefault="009829FF" w:rsidP="004E2BEF">
      <w:pPr>
        <w:pStyle w:val="Default"/>
        <w:jc w:val="both"/>
        <w:rPr>
          <w:rFonts w:asciiTheme="minorHAnsi" w:hAnsiTheme="minorHAnsi" w:cstheme="minorHAnsi"/>
          <w:b/>
          <w:bCs/>
          <w:color w:val="auto"/>
          <w:sz w:val="22"/>
          <w:szCs w:val="22"/>
        </w:rPr>
      </w:pPr>
      <w:r w:rsidRPr="002A2493">
        <w:rPr>
          <w:rFonts w:asciiTheme="minorHAnsi" w:hAnsiTheme="minorHAnsi" w:cstheme="minorHAnsi"/>
          <w:b/>
          <w:bCs/>
          <w:color w:val="auto"/>
          <w:sz w:val="22"/>
          <w:szCs w:val="22"/>
        </w:rPr>
        <w:t xml:space="preserve">An amount – specified in the contract </w:t>
      </w:r>
      <w:r w:rsidR="00AD39A4" w:rsidRPr="002A2493">
        <w:rPr>
          <w:rFonts w:asciiTheme="minorHAnsi" w:hAnsiTheme="minorHAnsi" w:cstheme="minorHAnsi"/>
          <w:b/>
          <w:bCs/>
          <w:color w:val="auto"/>
          <w:sz w:val="22"/>
          <w:szCs w:val="22"/>
        </w:rPr>
        <w:t>–</w:t>
      </w:r>
      <w:r w:rsidRPr="002A2493">
        <w:rPr>
          <w:rFonts w:asciiTheme="minorHAnsi" w:hAnsiTheme="minorHAnsi" w:cstheme="minorHAnsi"/>
          <w:b/>
          <w:bCs/>
          <w:color w:val="auto"/>
          <w:sz w:val="22"/>
          <w:szCs w:val="22"/>
        </w:rPr>
        <w:t xml:space="preserve"> is foreseen as budget for stakeholder participation in meetings, trainings and workshops</w:t>
      </w:r>
      <w:r w:rsidR="00AD39A4">
        <w:rPr>
          <w:rFonts w:asciiTheme="minorHAnsi" w:hAnsiTheme="minorHAnsi" w:cstheme="minorHAnsi"/>
          <w:b/>
          <w:bCs/>
          <w:color w:val="auto"/>
          <w:sz w:val="22"/>
          <w:szCs w:val="22"/>
        </w:rPr>
        <w:t>,</w:t>
      </w:r>
      <w:r w:rsidRPr="002A2493">
        <w:rPr>
          <w:rFonts w:asciiTheme="minorHAnsi" w:hAnsiTheme="minorHAnsi" w:cstheme="minorHAnsi"/>
          <w:b/>
          <w:bCs/>
          <w:color w:val="auto"/>
          <w:sz w:val="22"/>
          <w:szCs w:val="22"/>
        </w:rPr>
        <w:t xml:space="preserve"> and disbursed against provision of evidence. </w:t>
      </w:r>
    </w:p>
    <w:p w:rsidR="00564EE4" w:rsidRPr="002A2493" w:rsidRDefault="00564EE4" w:rsidP="004E2BEF">
      <w:pPr>
        <w:pStyle w:val="Default"/>
        <w:jc w:val="both"/>
        <w:rPr>
          <w:rFonts w:asciiTheme="minorHAnsi" w:hAnsiTheme="minorHAnsi" w:cstheme="minorHAnsi"/>
          <w:b/>
          <w:bCs/>
          <w:color w:val="auto"/>
          <w:sz w:val="22"/>
          <w:szCs w:val="22"/>
        </w:rPr>
      </w:pPr>
    </w:p>
    <w:p w:rsidR="009829FF" w:rsidRPr="002A2493" w:rsidRDefault="009829FF" w:rsidP="004E2BEF">
      <w:pPr>
        <w:pStyle w:val="Default"/>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This amount is to cover the costs for the participation of stakeholders in the above</w:t>
      </w:r>
      <w:r w:rsidR="00AD39A4">
        <w:rPr>
          <w:rFonts w:asciiTheme="minorHAnsi" w:hAnsiTheme="minorHAnsi" w:cstheme="minorHAnsi"/>
          <w:color w:val="auto"/>
          <w:sz w:val="22"/>
          <w:szCs w:val="22"/>
        </w:rPr>
        <w:t>-</w:t>
      </w:r>
      <w:r w:rsidRPr="002A2493">
        <w:rPr>
          <w:rFonts w:asciiTheme="minorHAnsi" w:hAnsiTheme="minorHAnsi" w:cstheme="minorHAnsi"/>
          <w:color w:val="auto"/>
          <w:sz w:val="22"/>
          <w:szCs w:val="22"/>
        </w:rPr>
        <w:t>mentioned meetings as well as in the proposed training sessions (e.g.</w:t>
      </w:r>
      <w:r w:rsidR="00AD39A4">
        <w:rPr>
          <w:rFonts w:asciiTheme="minorHAnsi" w:hAnsiTheme="minorHAnsi" w:cstheme="minorHAnsi"/>
          <w:color w:val="auto"/>
          <w:sz w:val="22"/>
          <w:szCs w:val="22"/>
        </w:rPr>
        <w:t>,</w:t>
      </w:r>
      <w:r w:rsidRPr="002A2493">
        <w:rPr>
          <w:rFonts w:asciiTheme="minorHAnsi" w:hAnsiTheme="minorHAnsi" w:cstheme="minorHAnsi"/>
          <w:color w:val="auto"/>
          <w:sz w:val="22"/>
          <w:szCs w:val="22"/>
        </w:rPr>
        <w:t xml:space="preserve"> cost for the meeting venue, travel, accommodation, food, background documentation, materials). The consultant shall present a detailed concept and budget with the inception report. </w:t>
      </w:r>
    </w:p>
    <w:p w:rsidR="00094812" w:rsidRPr="002A2493" w:rsidRDefault="00094812" w:rsidP="004E2BEF">
      <w:pPr>
        <w:pStyle w:val="Default"/>
        <w:jc w:val="both"/>
        <w:rPr>
          <w:rFonts w:asciiTheme="minorHAnsi" w:hAnsiTheme="minorHAnsi" w:cstheme="minorHAnsi"/>
          <w:color w:val="auto"/>
          <w:sz w:val="22"/>
          <w:szCs w:val="22"/>
        </w:rPr>
      </w:pPr>
    </w:p>
    <w:p w:rsidR="009829FF" w:rsidRPr="002A2493" w:rsidRDefault="00DD12BB" w:rsidP="004E2BEF">
      <w:pPr>
        <w:pStyle w:val="Heading1"/>
        <w:spacing w:before="0"/>
        <w:jc w:val="both"/>
        <w:rPr>
          <w:b/>
          <w:sz w:val="22"/>
        </w:rPr>
      </w:pPr>
      <w:bookmarkStart w:id="15" w:name="_Toc526348681"/>
      <w:r>
        <w:rPr>
          <w:b/>
          <w:sz w:val="22"/>
        </w:rPr>
        <w:t>6.0</w:t>
      </w:r>
      <w:r>
        <w:rPr>
          <w:b/>
          <w:sz w:val="22"/>
        </w:rPr>
        <w:tab/>
      </w:r>
      <w:r w:rsidR="007B2062" w:rsidRPr="002A2493">
        <w:rPr>
          <w:b/>
          <w:sz w:val="22"/>
        </w:rPr>
        <w:t>Scheduling</w:t>
      </w:r>
      <w:bookmarkEnd w:id="15"/>
      <w:r w:rsidR="009829FF" w:rsidRPr="002A2493">
        <w:rPr>
          <w:b/>
          <w:sz w:val="22"/>
        </w:rPr>
        <w:t xml:space="preserve"> </w:t>
      </w:r>
    </w:p>
    <w:p w:rsidR="009829FF" w:rsidRPr="002A2493" w:rsidRDefault="009829FF" w:rsidP="004E2BEF">
      <w:pPr>
        <w:pStyle w:val="Default"/>
        <w:jc w:val="both"/>
        <w:rPr>
          <w:rFonts w:asciiTheme="minorHAnsi" w:hAnsiTheme="minorHAnsi" w:cstheme="minorHAnsi"/>
          <w:color w:val="auto"/>
          <w:sz w:val="22"/>
          <w:szCs w:val="22"/>
        </w:rPr>
      </w:pPr>
      <w:r w:rsidRPr="002A2493">
        <w:rPr>
          <w:rFonts w:asciiTheme="minorHAnsi" w:hAnsiTheme="minorHAnsi" w:cstheme="minorHAnsi"/>
          <w:color w:val="auto"/>
          <w:sz w:val="22"/>
          <w:szCs w:val="22"/>
        </w:rPr>
        <w:t xml:space="preserve">The </w:t>
      </w:r>
      <w:r w:rsidR="00DD12BB">
        <w:rPr>
          <w:rFonts w:asciiTheme="minorHAnsi" w:hAnsiTheme="minorHAnsi" w:cstheme="minorHAnsi"/>
          <w:color w:val="auto"/>
          <w:sz w:val="22"/>
          <w:szCs w:val="22"/>
        </w:rPr>
        <w:t>mid</w:t>
      </w:r>
      <w:r w:rsidRPr="002A2493">
        <w:rPr>
          <w:rFonts w:asciiTheme="minorHAnsi" w:hAnsiTheme="minorHAnsi" w:cstheme="minorHAnsi"/>
          <w:color w:val="auto"/>
          <w:sz w:val="22"/>
          <w:szCs w:val="22"/>
        </w:rPr>
        <w:t>-</w:t>
      </w:r>
      <w:r w:rsidR="00DD12BB">
        <w:rPr>
          <w:rFonts w:asciiTheme="minorHAnsi" w:hAnsiTheme="minorHAnsi" w:cstheme="minorHAnsi"/>
          <w:color w:val="auto"/>
          <w:sz w:val="22"/>
          <w:szCs w:val="22"/>
        </w:rPr>
        <w:t>term r</w:t>
      </w:r>
      <w:r w:rsidRPr="002A2493">
        <w:rPr>
          <w:rFonts w:asciiTheme="minorHAnsi" w:hAnsiTheme="minorHAnsi" w:cstheme="minorHAnsi"/>
          <w:color w:val="auto"/>
          <w:sz w:val="22"/>
          <w:szCs w:val="22"/>
        </w:rPr>
        <w:t xml:space="preserve">eview of RSAP </w:t>
      </w:r>
      <w:r w:rsidR="005A24F1" w:rsidRPr="002A2493">
        <w:rPr>
          <w:rFonts w:asciiTheme="minorHAnsi" w:hAnsiTheme="minorHAnsi" w:cstheme="minorHAnsi"/>
          <w:color w:val="auto"/>
          <w:sz w:val="22"/>
          <w:szCs w:val="22"/>
        </w:rPr>
        <w:t xml:space="preserve">IV </w:t>
      </w:r>
      <w:r w:rsidR="007B2062" w:rsidRPr="002A2493">
        <w:rPr>
          <w:rFonts w:asciiTheme="minorHAnsi" w:hAnsiTheme="minorHAnsi" w:cstheme="minorHAnsi"/>
          <w:color w:val="auto"/>
          <w:sz w:val="22"/>
          <w:szCs w:val="22"/>
        </w:rPr>
        <w:t xml:space="preserve">is expected to start in </w:t>
      </w:r>
      <w:r w:rsidR="00DD12BB">
        <w:rPr>
          <w:rFonts w:asciiTheme="minorHAnsi" w:hAnsiTheme="minorHAnsi" w:cstheme="minorHAnsi"/>
          <w:color w:val="auto"/>
          <w:sz w:val="22"/>
          <w:szCs w:val="22"/>
        </w:rPr>
        <w:t xml:space="preserve">September </w:t>
      </w:r>
      <w:r w:rsidR="007B2062" w:rsidRPr="00800426">
        <w:rPr>
          <w:rFonts w:asciiTheme="minorHAnsi" w:hAnsiTheme="minorHAnsi" w:cstheme="minorHAnsi"/>
          <w:color w:val="auto"/>
          <w:sz w:val="22"/>
          <w:szCs w:val="22"/>
        </w:rPr>
        <w:t>2018</w:t>
      </w:r>
      <w:r w:rsidRPr="002A2493">
        <w:rPr>
          <w:rFonts w:asciiTheme="minorHAnsi" w:hAnsiTheme="minorHAnsi" w:cstheme="minorHAnsi"/>
          <w:color w:val="auto"/>
          <w:sz w:val="22"/>
          <w:szCs w:val="22"/>
        </w:rPr>
        <w:t xml:space="preserve"> </w:t>
      </w:r>
      <w:r w:rsidR="007B2062" w:rsidRPr="002A2493">
        <w:rPr>
          <w:rFonts w:asciiTheme="minorHAnsi" w:hAnsiTheme="minorHAnsi" w:cstheme="minorHAnsi"/>
          <w:color w:val="auto"/>
          <w:sz w:val="22"/>
          <w:szCs w:val="22"/>
        </w:rPr>
        <w:t xml:space="preserve">and </w:t>
      </w:r>
      <w:r w:rsidRPr="002A2493">
        <w:rPr>
          <w:rFonts w:asciiTheme="minorHAnsi" w:hAnsiTheme="minorHAnsi" w:cstheme="minorHAnsi"/>
          <w:color w:val="auto"/>
          <w:sz w:val="22"/>
          <w:szCs w:val="22"/>
        </w:rPr>
        <w:t xml:space="preserve">should be completed over a period of </w:t>
      </w:r>
      <w:r w:rsidR="00AD39A4">
        <w:rPr>
          <w:rFonts w:asciiTheme="minorHAnsi" w:hAnsiTheme="minorHAnsi" w:cstheme="minorHAnsi"/>
          <w:color w:val="auto"/>
          <w:sz w:val="22"/>
          <w:szCs w:val="22"/>
        </w:rPr>
        <w:t>6</w:t>
      </w:r>
      <w:r w:rsidR="00AD39A4" w:rsidRPr="002A2493">
        <w:rPr>
          <w:rFonts w:asciiTheme="minorHAnsi" w:hAnsiTheme="minorHAnsi" w:cstheme="minorHAnsi"/>
          <w:color w:val="auto"/>
          <w:sz w:val="22"/>
          <w:szCs w:val="22"/>
        </w:rPr>
        <w:t xml:space="preserve"> </w:t>
      </w:r>
      <w:r w:rsidRPr="002A2493">
        <w:rPr>
          <w:rFonts w:asciiTheme="minorHAnsi" w:hAnsiTheme="minorHAnsi" w:cstheme="minorHAnsi"/>
          <w:color w:val="auto"/>
          <w:sz w:val="22"/>
          <w:szCs w:val="22"/>
        </w:rPr>
        <w:t xml:space="preserve">months. The review exercise will be executed within </w:t>
      </w:r>
      <w:r w:rsidR="007B2062" w:rsidRPr="002A2493">
        <w:rPr>
          <w:rFonts w:asciiTheme="minorHAnsi" w:hAnsiTheme="minorHAnsi" w:cstheme="minorHAnsi"/>
          <w:color w:val="auto"/>
          <w:sz w:val="22"/>
          <w:szCs w:val="22"/>
        </w:rPr>
        <w:t xml:space="preserve">the </w:t>
      </w:r>
      <w:r w:rsidR="00AD39A4">
        <w:rPr>
          <w:rFonts w:asciiTheme="minorHAnsi" w:hAnsiTheme="minorHAnsi" w:cstheme="minorHAnsi"/>
          <w:color w:val="auto"/>
          <w:sz w:val="22"/>
          <w:szCs w:val="22"/>
        </w:rPr>
        <w:t>six</w:t>
      </w:r>
      <w:r w:rsidR="00AD39A4" w:rsidRPr="002A2493">
        <w:rPr>
          <w:rFonts w:asciiTheme="minorHAnsi" w:hAnsiTheme="minorHAnsi" w:cstheme="minorHAnsi"/>
          <w:color w:val="auto"/>
          <w:sz w:val="22"/>
          <w:szCs w:val="22"/>
        </w:rPr>
        <w:t xml:space="preserve"> </w:t>
      </w:r>
      <w:r w:rsidR="007B2062" w:rsidRPr="002A2493">
        <w:rPr>
          <w:rFonts w:asciiTheme="minorHAnsi" w:hAnsiTheme="minorHAnsi" w:cstheme="minorHAnsi"/>
          <w:color w:val="auto"/>
          <w:sz w:val="22"/>
          <w:szCs w:val="22"/>
        </w:rPr>
        <w:t>month time frame.</w:t>
      </w:r>
    </w:p>
    <w:p w:rsidR="007B2062" w:rsidRPr="002A2493" w:rsidRDefault="007B2062" w:rsidP="004E2BEF">
      <w:pPr>
        <w:pStyle w:val="Heading1"/>
        <w:spacing w:before="0"/>
        <w:jc w:val="both"/>
        <w:rPr>
          <w:rFonts w:asciiTheme="minorHAnsi" w:eastAsiaTheme="minorHAnsi" w:hAnsiTheme="minorHAnsi" w:cstheme="minorHAnsi"/>
          <w:color w:val="auto"/>
          <w:sz w:val="22"/>
          <w:szCs w:val="22"/>
        </w:rPr>
      </w:pPr>
    </w:p>
    <w:p w:rsidR="007B2062" w:rsidRPr="004772DA" w:rsidRDefault="004772DA" w:rsidP="004E2BEF">
      <w:pPr>
        <w:pStyle w:val="Heading1"/>
        <w:spacing w:before="0" w:line="240" w:lineRule="auto"/>
        <w:jc w:val="both"/>
        <w:rPr>
          <w:b/>
          <w:sz w:val="22"/>
        </w:rPr>
      </w:pPr>
      <w:bookmarkStart w:id="16" w:name="_Toc526348682"/>
      <w:r>
        <w:rPr>
          <w:b/>
          <w:sz w:val="22"/>
        </w:rPr>
        <w:t>7</w:t>
      </w:r>
      <w:r w:rsidR="007B2062" w:rsidRPr="004772DA">
        <w:rPr>
          <w:b/>
          <w:sz w:val="22"/>
        </w:rPr>
        <w:t>.0</w:t>
      </w:r>
      <w:r>
        <w:rPr>
          <w:b/>
          <w:sz w:val="22"/>
        </w:rPr>
        <w:tab/>
      </w:r>
      <w:r w:rsidR="007B2062" w:rsidRPr="004772DA">
        <w:rPr>
          <w:b/>
          <w:sz w:val="22"/>
        </w:rPr>
        <w:t>Preparation of RSAP V</w:t>
      </w:r>
      <w:bookmarkEnd w:id="16"/>
    </w:p>
    <w:p w:rsidR="00C059C2" w:rsidRDefault="007B2062" w:rsidP="004E2BEF">
      <w:pPr>
        <w:spacing w:after="0" w:line="240" w:lineRule="auto"/>
        <w:jc w:val="both"/>
      </w:pPr>
      <w:r w:rsidRPr="002A2493">
        <w:t>To avoid gaps between implementation of the RSAP IV and RSAP</w:t>
      </w:r>
      <w:r w:rsidR="003844EA">
        <w:t xml:space="preserve"> </w:t>
      </w:r>
      <w:r w:rsidRPr="002A2493">
        <w:t xml:space="preserve">V, the </w:t>
      </w:r>
      <w:r w:rsidR="00DD12BB" w:rsidRPr="00DD12BB">
        <w:t xml:space="preserve">mid-term review </w:t>
      </w:r>
      <w:r w:rsidRPr="002A2493">
        <w:t xml:space="preserve">process will be used </w:t>
      </w:r>
      <w:r w:rsidR="00DD12BB">
        <w:t xml:space="preserve">to </w:t>
      </w:r>
      <w:r w:rsidR="00DD12BB" w:rsidRPr="00DD12BB">
        <w:t xml:space="preserve">inform implementation of RSAP IV activities to 2020 </w:t>
      </w:r>
      <w:r w:rsidR="00DD12BB">
        <w:t xml:space="preserve">and </w:t>
      </w:r>
      <w:r w:rsidRPr="002A2493">
        <w:t>as a basis to identity priority areas for consideration in the RSAP V</w:t>
      </w:r>
      <w:r w:rsidR="00AD39A4">
        <w:t>,</w:t>
      </w:r>
      <w:r w:rsidR="00DD12BB" w:rsidRPr="00DD12BB">
        <w:t xml:space="preserve"> and make the necessary recommendations for consideration in the development of the RSAP V</w:t>
      </w:r>
      <w:r w:rsidRPr="002A2493">
        <w:t xml:space="preserve">. The RSAP V will be implemented from 2020-2024. </w:t>
      </w:r>
      <w:r w:rsidR="005514A5">
        <w:t>It is</w:t>
      </w:r>
      <w:r w:rsidR="00AD39A4">
        <w:t>,</w:t>
      </w:r>
      <w:r w:rsidR="005514A5">
        <w:t xml:space="preserve"> therefore</w:t>
      </w:r>
      <w:r w:rsidR="00AD39A4">
        <w:t>,</w:t>
      </w:r>
      <w:r w:rsidR="00647C7F">
        <w:t xml:space="preserve"> </w:t>
      </w:r>
      <w:r w:rsidR="005514A5">
        <w:t>expected that the review will also focus on the future of the RSAP.</w:t>
      </w:r>
    </w:p>
    <w:p w:rsidR="00DF6B3B" w:rsidRPr="00DF6B3B" w:rsidRDefault="00DF6B3B" w:rsidP="004E2BEF">
      <w:pPr>
        <w:pStyle w:val="Heading1"/>
        <w:jc w:val="both"/>
        <w:rPr>
          <w:b/>
          <w:sz w:val="22"/>
          <w:szCs w:val="22"/>
        </w:rPr>
      </w:pPr>
      <w:bookmarkStart w:id="17" w:name="_Toc526348683"/>
      <w:r w:rsidRPr="00DF6B3B">
        <w:rPr>
          <w:b/>
          <w:sz w:val="22"/>
          <w:szCs w:val="22"/>
        </w:rPr>
        <w:t>8.0</w:t>
      </w:r>
      <w:r w:rsidRPr="00DF6B3B">
        <w:rPr>
          <w:b/>
          <w:sz w:val="22"/>
          <w:szCs w:val="22"/>
        </w:rPr>
        <w:tab/>
        <w:t>Application Requirements</w:t>
      </w:r>
      <w:r w:rsidR="00A94DC9">
        <w:rPr>
          <w:b/>
          <w:sz w:val="22"/>
          <w:szCs w:val="22"/>
        </w:rPr>
        <w:t xml:space="preserve"> and Submission Deadline</w:t>
      </w:r>
      <w:bookmarkEnd w:id="17"/>
    </w:p>
    <w:p w:rsidR="00A94DC9" w:rsidRDefault="00A94DC9" w:rsidP="00A94DC9">
      <w:pPr>
        <w:pStyle w:val="Default"/>
        <w:rPr>
          <w:rFonts w:asciiTheme="minorHAnsi" w:hAnsiTheme="minorHAnsi" w:cstheme="minorHAnsi"/>
          <w:sz w:val="22"/>
          <w:szCs w:val="22"/>
        </w:rPr>
      </w:pPr>
      <w:r w:rsidRPr="00A94DC9">
        <w:rPr>
          <w:rFonts w:asciiTheme="minorHAnsi" w:hAnsiTheme="minorHAnsi" w:cstheme="minorHAnsi"/>
          <w:sz w:val="22"/>
          <w:szCs w:val="22"/>
        </w:rPr>
        <w:t xml:space="preserve">Interested </w:t>
      </w:r>
      <w:r w:rsidR="00AD39A4">
        <w:rPr>
          <w:rFonts w:asciiTheme="minorHAnsi" w:hAnsiTheme="minorHAnsi" w:cstheme="minorHAnsi"/>
          <w:sz w:val="22"/>
          <w:szCs w:val="22"/>
        </w:rPr>
        <w:t>c</w:t>
      </w:r>
      <w:r>
        <w:rPr>
          <w:rFonts w:asciiTheme="minorHAnsi" w:hAnsiTheme="minorHAnsi" w:cstheme="minorHAnsi"/>
          <w:sz w:val="22"/>
          <w:szCs w:val="22"/>
        </w:rPr>
        <w:t xml:space="preserve">onsultants </w:t>
      </w:r>
      <w:r w:rsidRPr="00A94DC9">
        <w:rPr>
          <w:rFonts w:asciiTheme="minorHAnsi" w:hAnsiTheme="minorHAnsi" w:cstheme="minorHAnsi"/>
          <w:sz w:val="22"/>
          <w:szCs w:val="22"/>
        </w:rPr>
        <w:t>should send</w:t>
      </w:r>
      <w:r w:rsidR="00AD39A4">
        <w:rPr>
          <w:rFonts w:asciiTheme="minorHAnsi" w:hAnsiTheme="minorHAnsi" w:cstheme="minorHAnsi"/>
          <w:sz w:val="22"/>
          <w:szCs w:val="22"/>
        </w:rPr>
        <w:t xml:space="preserve"> the following</w:t>
      </w:r>
      <w:r>
        <w:rPr>
          <w:rFonts w:asciiTheme="minorHAnsi" w:hAnsiTheme="minorHAnsi" w:cstheme="minorHAnsi"/>
          <w:sz w:val="22"/>
          <w:szCs w:val="22"/>
        </w:rPr>
        <w:t>:</w:t>
      </w:r>
    </w:p>
    <w:p w:rsidR="00A94DC9" w:rsidRDefault="00A94DC9" w:rsidP="00A94DC9">
      <w:pPr>
        <w:pStyle w:val="Default"/>
        <w:numPr>
          <w:ilvl w:val="0"/>
          <w:numId w:val="16"/>
        </w:numPr>
        <w:rPr>
          <w:rFonts w:asciiTheme="minorHAnsi" w:hAnsiTheme="minorHAnsi" w:cstheme="minorHAnsi"/>
          <w:sz w:val="22"/>
          <w:szCs w:val="22"/>
        </w:rPr>
      </w:pPr>
      <w:r>
        <w:rPr>
          <w:rFonts w:asciiTheme="minorHAnsi" w:hAnsiTheme="minorHAnsi" w:cstheme="minorHAnsi"/>
          <w:sz w:val="22"/>
          <w:szCs w:val="22"/>
        </w:rPr>
        <w:t>Interpretation of the Terms of Reference including proposed methodology, work</w:t>
      </w:r>
      <w:r w:rsidR="00AD39A4">
        <w:rPr>
          <w:rFonts w:asciiTheme="minorHAnsi" w:hAnsiTheme="minorHAnsi" w:cstheme="minorHAnsi"/>
          <w:sz w:val="22"/>
          <w:szCs w:val="22"/>
        </w:rPr>
        <w:t xml:space="preserve"> </w:t>
      </w:r>
      <w:r>
        <w:rPr>
          <w:rFonts w:asciiTheme="minorHAnsi" w:hAnsiTheme="minorHAnsi" w:cstheme="minorHAnsi"/>
          <w:sz w:val="22"/>
          <w:szCs w:val="22"/>
        </w:rPr>
        <w:t>plan and curriculum vitae of the team of consultants</w:t>
      </w:r>
      <w:r w:rsidR="00AD39A4">
        <w:rPr>
          <w:rFonts w:asciiTheme="minorHAnsi" w:hAnsiTheme="minorHAnsi" w:cstheme="minorHAnsi"/>
          <w:sz w:val="22"/>
          <w:szCs w:val="22"/>
        </w:rPr>
        <w:t>.</w:t>
      </w:r>
    </w:p>
    <w:p w:rsidR="00A94DC9" w:rsidRDefault="00A94DC9" w:rsidP="00A94DC9">
      <w:pPr>
        <w:pStyle w:val="Default"/>
        <w:numPr>
          <w:ilvl w:val="0"/>
          <w:numId w:val="16"/>
        </w:numPr>
        <w:rPr>
          <w:rFonts w:asciiTheme="minorHAnsi" w:hAnsiTheme="minorHAnsi" w:cstheme="minorHAnsi"/>
          <w:sz w:val="22"/>
          <w:szCs w:val="22"/>
        </w:rPr>
      </w:pPr>
      <w:r>
        <w:rPr>
          <w:rFonts w:asciiTheme="minorHAnsi" w:hAnsiTheme="minorHAnsi" w:cstheme="minorHAnsi"/>
          <w:sz w:val="22"/>
          <w:szCs w:val="22"/>
        </w:rPr>
        <w:t>Financial proposal</w:t>
      </w:r>
      <w:r w:rsidR="00AD39A4">
        <w:rPr>
          <w:rFonts w:asciiTheme="minorHAnsi" w:hAnsiTheme="minorHAnsi" w:cstheme="minorHAnsi"/>
          <w:sz w:val="22"/>
          <w:szCs w:val="22"/>
        </w:rPr>
        <w:t>.</w:t>
      </w:r>
      <w:r>
        <w:rPr>
          <w:rFonts w:asciiTheme="minorHAnsi" w:hAnsiTheme="minorHAnsi" w:cstheme="minorHAnsi"/>
          <w:sz w:val="22"/>
          <w:szCs w:val="22"/>
        </w:rPr>
        <w:t xml:space="preserve"> </w:t>
      </w:r>
    </w:p>
    <w:p w:rsidR="00A94DC9" w:rsidRDefault="00A94DC9" w:rsidP="00A94DC9">
      <w:pPr>
        <w:pStyle w:val="Default"/>
        <w:rPr>
          <w:rFonts w:asciiTheme="minorHAnsi" w:hAnsiTheme="minorHAnsi" w:cstheme="minorHAnsi"/>
          <w:sz w:val="22"/>
          <w:szCs w:val="22"/>
        </w:rPr>
      </w:pPr>
    </w:p>
    <w:p w:rsidR="00A94DC9" w:rsidRPr="00A94DC9" w:rsidRDefault="00A94DC9" w:rsidP="00A94DC9">
      <w:pPr>
        <w:pStyle w:val="Default"/>
        <w:rPr>
          <w:rFonts w:asciiTheme="minorHAnsi" w:hAnsiTheme="minorHAnsi" w:cstheme="minorHAnsi"/>
          <w:sz w:val="22"/>
          <w:szCs w:val="22"/>
        </w:rPr>
      </w:pPr>
      <w:r>
        <w:rPr>
          <w:rFonts w:asciiTheme="minorHAnsi" w:hAnsiTheme="minorHAnsi" w:cstheme="minorHAnsi"/>
          <w:sz w:val="22"/>
          <w:szCs w:val="22"/>
        </w:rPr>
        <w:t xml:space="preserve">All documents should be sent by email to: </w:t>
      </w:r>
    </w:p>
    <w:p w:rsidR="00A94DC9" w:rsidRPr="00A94DC9" w:rsidRDefault="00A94DC9" w:rsidP="00A94DC9">
      <w:pPr>
        <w:pStyle w:val="Default"/>
        <w:rPr>
          <w:rFonts w:asciiTheme="minorHAnsi" w:hAnsiTheme="minorHAnsi" w:cstheme="minorHAnsi"/>
          <w:sz w:val="22"/>
          <w:szCs w:val="22"/>
        </w:rPr>
      </w:pPr>
    </w:p>
    <w:p w:rsidR="00A94DC9" w:rsidRPr="00A94DC9" w:rsidRDefault="00286885" w:rsidP="00A94DC9">
      <w:pPr>
        <w:pStyle w:val="Default"/>
        <w:rPr>
          <w:rFonts w:asciiTheme="minorHAnsi" w:hAnsiTheme="minorHAnsi" w:cstheme="minorHAnsi"/>
          <w:sz w:val="22"/>
          <w:szCs w:val="22"/>
        </w:rPr>
      </w:pPr>
      <w:r>
        <w:rPr>
          <w:rFonts w:asciiTheme="minorHAnsi" w:hAnsiTheme="minorHAnsi" w:cstheme="minorHAnsi"/>
          <w:sz w:val="22"/>
          <w:szCs w:val="22"/>
        </w:rPr>
        <w:t>Mr. Dumisani Ndzebele (</w:t>
      </w:r>
      <w:hyperlink r:id="rId13" w:history="1">
        <w:r w:rsidRPr="00135C7E">
          <w:rPr>
            <w:rStyle w:val="Hyperlink"/>
            <w:rFonts w:asciiTheme="minorHAnsi" w:hAnsiTheme="minorHAnsi" w:cstheme="minorHAnsi"/>
            <w:sz w:val="22"/>
            <w:szCs w:val="22"/>
          </w:rPr>
          <w:t>dmndzebele@sadc.int</w:t>
        </w:r>
      </w:hyperlink>
      <w:r>
        <w:rPr>
          <w:rFonts w:asciiTheme="minorHAnsi" w:hAnsiTheme="minorHAnsi" w:cstheme="minorHAnsi"/>
          <w:sz w:val="22"/>
          <w:szCs w:val="22"/>
        </w:rPr>
        <w:t>)</w:t>
      </w:r>
      <w:r w:rsidR="00A72D06">
        <w:rPr>
          <w:rFonts w:asciiTheme="minorHAnsi" w:hAnsiTheme="minorHAnsi" w:cstheme="minorHAnsi"/>
          <w:sz w:val="22"/>
          <w:szCs w:val="22"/>
        </w:rPr>
        <w:t xml:space="preserve"> and copied to Ms. Joy Phiri </w:t>
      </w:r>
      <w:r w:rsidR="00AD39A4">
        <w:rPr>
          <w:rFonts w:asciiTheme="minorHAnsi" w:hAnsiTheme="minorHAnsi" w:cstheme="minorHAnsi"/>
          <w:sz w:val="22"/>
          <w:szCs w:val="22"/>
        </w:rPr>
        <w:t>(</w:t>
      </w:r>
      <w:hyperlink r:id="rId14" w:history="1">
        <w:r w:rsidR="00A72D06" w:rsidRPr="00EB2747">
          <w:rPr>
            <w:rStyle w:val="Hyperlink"/>
            <w:rFonts w:asciiTheme="minorHAnsi" w:hAnsiTheme="minorHAnsi" w:cstheme="minorHAnsi"/>
            <w:sz w:val="22"/>
            <w:szCs w:val="22"/>
          </w:rPr>
          <w:t>jphiri@sadc.int</w:t>
        </w:r>
      </w:hyperlink>
      <w:r w:rsidR="00AD39A4">
        <w:rPr>
          <w:rStyle w:val="Hyperlink"/>
          <w:rFonts w:asciiTheme="minorHAnsi" w:hAnsiTheme="minorHAnsi" w:cstheme="minorHAnsi"/>
          <w:sz w:val="22"/>
          <w:szCs w:val="22"/>
        </w:rPr>
        <w:t>)</w:t>
      </w:r>
      <w:r w:rsidR="00A72D06">
        <w:rPr>
          <w:rFonts w:asciiTheme="minorHAnsi" w:hAnsiTheme="minorHAnsi" w:cstheme="minorHAnsi"/>
          <w:sz w:val="22"/>
          <w:szCs w:val="22"/>
        </w:rPr>
        <w:t xml:space="preserve"> </w:t>
      </w:r>
    </w:p>
    <w:p w:rsidR="00A94DC9" w:rsidRPr="00A94DC9" w:rsidRDefault="00A94DC9" w:rsidP="00A94DC9">
      <w:pPr>
        <w:pStyle w:val="Default"/>
        <w:rPr>
          <w:rFonts w:asciiTheme="minorHAnsi" w:hAnsiTheme="minorHAnsi" w:cstheme="minorHAnsi"/>
          <w:sz w:val="22"/>
          <w:szCs w:val="22"/>
        </w:rPr>
      </w:pPr>
    </w:p>
    <w:p w:rsidR="007173F9" w:rsidRPr="002A2493" w:rsidRDefault="00A94DC9" w:rsidP="00A94DC9">
      <w:pPr>
        <w:pStyle w:val="Default"/>
        <w:rPr>
          <w:rFonts w:asciiTheme="minorHAnsi" w:hAnsiTheme="minorHAnsi" w:cstheme="minorHAnsi"/>
          <w:sz w:val="22"/>
          <w:szCs w:val="22"/>
        </w:rPr>
      </w:pPr>
      <w:r w:rsidRPr="00A94DC9">
        <w:rPr>
          <w:rFonts w:asciiTheme="minorHAnsi" w:hAnsiTheme="minorHAnsi" w:cstheme="minorHAnsi"/>
          <w:sz w:val="22"/>
          <w:szCs w:val="22"/>
        </w:rPr>
        <w:t xml:space="preserve">Application deadline: </w:t>
      </w:r>
      <w:r w:rsidR="00F9583A">
        <w:rPr>
          <w:rFonts w:asciiTheme="minorHAnsi" w:hAnsiTheme="minorHAnsi" w:cstheme="minorHAnsi"/>
          <w:sz w:val="22"/>
          <w:szCs w:val="22"/>
        </w:rPr>
        <w:t>October 26</w:t>
      </w:r>
      <w:r w:rsidRPr="00A94DC9">
        <w:rPr>
          <w:rFonts w:asciiTheme="minorHAnsi" w:hAnsiTheme="minorHAnsi" w:cstheme="minorHAnsi"/>
          <w:sz w:val="22"/>
          <w:szCs w:val="22"/>
        </w:rPr>
        <w:t>, 2018 (</w:t>
      </w:r>
      <w:r w:rsidR="00F9583A">
        <w:rPr>
          <w:rFonts w:asciiTheme="minorHAnsi" w:hAnsiTheme="minorHAnsi" w:cstheme="minorHAnsi"/>
          <w:sz w:val="22"/>
          <w:szCs w:val="22"/>
        </w:rPr>
        <w:t>Fri</w:t>
      </w:r>
      <w:r w:rsidR="0032368D">
        <w:rPr>
          <w:rFonts w:asciiTheme="minorHAnsi" w:hAnsiTheme="minorHAnsi" w:cstheme="minorHAnsi"/>
          <w:sz w:val="22"/>
          <w:szCs w:val="22"/>
        </w:rPr>
        <w:t>day</w:t>
      </w:r>
      <w:r w:rsidRPr="00A94DC9">
        <w:rPr>
          <w:rFonts w:asciiTheme="minorHAnsi" w:hAnsiTheme="minorHAnsi" w:cstheme="minorHAnsi"/>
          <w:sz w:val="22"/>
          <w:szCs w:val="22"/>
        </w:rPr>
        <w:t>)</w:t>
      </w:r>
    </w:p>
    <w:p w:rsidR="007173F9" w:rsidRPr="002A2493" w:rsidRDefault="007173F9" w:rsidP="007173F9">
      <w:pPr>
        <w:pStyle w:val="Default"/>
        <w:rPr>
          <w:rFonts w:asciiTheme="minorHAnsi" w:hAnsiTheme="minorHAnsi" w:cstheme="minorHAnsi"/>
          <w:sz w:val="22"/>
          <w:szCs w:val="22"/>
        </w:rPr>
      </w:pPr>
    </w:p>
    <w:p w:rsidR="007173F9" w:rsidRPr="002A2493" w:rsidRDefault="00AA7A63" w:rsidP="007173F9">
      <w:pPr>
        <w:pStyle w:val="Default"/>
        <w:rPr>
          <w:rFonts w:asciiTheme="minorHAnsi" w:hAnsiTheme="minorHAnsi" w:cstheme="minorHAnsi"/>
          <w:sz w:val="22"/>
          <w:szCs w:val="22"/>
        </w:rPr>
      </w:pPr>
      <w:r>
        <w:rPr>
          <w:rFonts w:asciiTheme="minorHAnsi" w:hAnsiTheme="minorHAnsi" w:cstheme="minorHAnsi"/>
          <w:sz w:val="22"/>
          <w:szCs w:val="22"/>
        </w:rPr>
        <w:t xml:space="preserve">  </w:t>
      </w:r>
    </w:p>
    <w:p w:rsidR="007173F9" w:rsidRPr="002A2493" w:rsidRDefault="007173F9" w:rsidP="007173F9">
      <w:pPr>
        <w:pStyle w:val="Default"/>
        <w:rPr>
          <w:rFonts w:asciiTheme="minorHAnsi" w:hAnsiTheme="minorHAnsi" w:cstheme="minorHAnsi"/>
          <w:sz w:val="22"/>
          <w:szCs w:val="22"/>
        </w:rPr>
      </w:pPr>
      <w:bookmarkStart w:id="18" w:name="_GoBack"/>
      <w:bookmarkEnd w:id="18"/>
    </w:p>
    <w:p w:rsidR="00963B4C" w:rsidRPr="002A2493" w:rsidRDefault="00963B4C" w:rsidP="007173F9">
      <w:pPr>
        <w:pStyle w:val="Default"/>
        <w:rPr>
          <w:rFonts w:asciiTheme="minorHAnsi" w:hAnsiTheme="minorHAnsi" w:cstheme="minorHAnsi"/>
          <w:sz w:val="22"/>
          <w:szCs w:val="22"/>
        </w:rPr>
      </w:pPr>
    </w:p>
    <w:p w:rsidR="007173F9" w:rsidRPr="002A2493" w:rsidRDefault="007173F9" w:rsidP="007173F9">
      <w:pPr>
        <w:pStyle w:val="Default"/>
        <w:rPr>
          <w:rFonts w:asciiTheme="minorHAnsi" w:hAnsiTheme="minorHAnsi" w:cstheme="minorHAnsi"/>
          <w:sz w:val="22"/>
          <w:szCs w:val="22"/>
        </w:rPr>
      </w:pPr>
    </w:p>
    <w:p w:rsidR="00800426" w:rsidRDefault="00800426">
      <w:pPr>
        <w:rPr>
          <w:rFonts w:cstheme="minorHAnsi"/>
          <w:color w:val="000000"/>
        </w:rPr>
      </w:pPr>
      <w:r>
        <w:rPr>
          <w:rFonts w:cstheme="minorHAnsi"/>
        </w:rPr>
        <w:br w:type="page"/>
      </w:r>
    </w:p>
    <w:p w:rsidR="003742F7" w:rsidRPr="002A2493" w:rsidRDefault="004B571C" w:rsidP="007173F9">
      <w:pPr>
        <w:pStyle w:val="Default"/>
        <w:rPr>
          <w:rFonts w:asciiTheme="minorHAnsi" w:hAnsiTheme="minorHAnsi" w:cstheme="minorHAnsi"/>
          <w:b/>
          <w:sz w:val="22"/>
          <w:szCs w:val="22"/>
        </w:rPr>
      </w:pPr>
      <w:r>
        <w:rPr>
          <w:rFonts w:asciiTheme="minorHAnsi" w:hAnsiTheme="minorHAnsi" w:cstheme="minorHAnsi"/>
          <w:b/>
          <w:sz w:val="22"/>
          <w:szCs w:val="22"/>
        </w:rPr>
        <w:lastRenderedPageBreak/>
        <w:t>Annex 1</w:t>
      </w:r>
      <w:r w:rsidR="00647C7F">
        <w:rPr>
          <w:rFonts w:asciiTheme="minorHAnsi" w:hAnsiTheme="minorHAnsi" w:cstheme="minorHAnsi"/>
          <w:b/>
          <w:sz w:val="22"/>
          <w:szCs w:val="22"/>
        </w:rPr>
        <w:t>.</w:t>
      </w:r>
      <w:r>
        <w:rPr>
          <w:rFonts w:asciiTheme="minorHAnsi" w:hAnsiTheme="minorHAnsi" w:cstheme="minorHAnsi"/>
          <w:b/>
          <w:sz w:val="22"/>
          <w:szCs w:val="22"/>
        </w:rPr>
        <w:t xml:space="preserve"> MTR Implementation S</w:t>
      </w:r>
      <w:r w:rsidR="003742F7" w:rsidRPr="002A2493">
        <w:rPr>
          <w:rFonts w:asciiTheme="minorHAnsi" w:hAnsiTheme="minorHAnsi" w:cstheme="minorHAnsi"/>
          <w:b/>
          <w:sz w:val="22"/>
          <w:szCs w:val="22"/>
        </w:rPr>
        <w:t>tatus</w:t>
      </w:r>
      <w:r w:rsidR="00647C7F">
        <w:rPr>
          <w:rFonts w:asciiTheme="minorHAnsi" w:hAnsiTheme="minorHAnsi" w:cstheme="minorHAnsi"/>
          <w:b/>
          <w:sz w:val="22"/>
          <w:szCs w:val="22"/>
        </w:rPr>
        <w:t>.</w:t>
      </w:r>
    </w:p>
    <w:p w:rsidR="003742F7" w:rsidRPr="002A2493" w:rsidRDefault="003742F7" w:rsidP="007173F9">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005"/>
        <w:gridCol w:w="3005"/>
        <w:gridCol w:w="3006"/>
      </w:tblGrid>
      <w:tr w:rsidR="003742F7" w:rsidRPr="002A2493" w:rsidTr="003742F7">
        <w:tc>
          <w:tcPr>
            <w:tcW w:w="6010" w:type="dxa"/>
            <w:gridSpan w:val="2"/>
            <w:tcBorders>
              <w:top w:val="single" w:sz="4" w:space="0" w:color="auto"/>
              <w:left w:val="single" w:sz="4" w:space="0" w:color="auto"/>
              <w:bottom w:val="single" w:sz="4" w:space="0" w:color="auto"/>
              <w:right w:val="single" w:sz="4" w:space="0" w:color="auto"/>
            </w:tcBorders>
          </w:tcPr>
          <w:p w:rsidR="00EF34AF" w:rsidRPr="002A2493" w:rsidRDefault="00EF34AF" w:rsidP="003742F7">
            <w:pPr>
              <w:pStyle w:val="Default"/>
              <w:jc w:val="center"/>
              <w:rPr>
                <w:rFonts w:asciiTheme="minorHAnsi" w:hAnsiTheme="minorHAnsi" w:cstheme="minorHAnsi"/>
                <w:b/>
                <w:color w:val="0070C0"/>
                <w:szCs w:val="22"/>
              </w:rPr>
            </w:pPr>
            <w:r w:rsidRPr="002A2493">
              <w:rPr>
                <w:rFonts w:asciiTheme="minorHAnsi" w:hAnsiTheme="minorHAnsi" w:cstheme="minorHAnsi"/>
                <w:b/>
                <w:color w:val="0070C0"/>
                <w:szCs w:val="22"/>
              </w:rPr>
              <w:t>RSAP IV-Intervention Data Sheet</w:t>
            </w:r>
          </w:p>
        </w:tc>
        <w:tc>
          <w:tcPr>
            <w:tcW w:w="3006" w:type="dxa"/>
            <w:tcBorders>
              <w:top w:val="nil"/>
              <w:left w:val="single" w:sz="4" w:space="0" w:color="auto"/>
              <w:bottom w:val="single" w:sz="4" w:space="0" w:color="auto"/>
              <w:right w:val="nil"/>
            </w:tcBorders>
          </w:tcPr>
          <w:p w:rsidR="00EF34AF" w:rsidRPr="002A2493" w:rsidRDefault="00EF34AF" w:rsidP="003742F7">
            <w:pPr>
              <w:pStyle w:val="Default"/>
              <w:jc w:val="center"/>
              <w:rPr>
                <w:rFonts w:asciiTheme="minorHAnsi" w:hAnsiTheme="minorHAnsi" w:cstheme="minorHAnsi"/>
                <w:b/>
                <w:color w:val="0070C0"/>
                <w:szCs w:val="22"/>
              </w:rPr>
            </w:pPr>
          </w:p>
        </w:tc>
      </w:tr>
      <w:tr w:rsidR="003742F7" w:rsidRPr="002A2493" w:rsidTr="003742F7">
        <w:tc>
          <w:tcPr>
            <w:tcW w:w="3005" w:type="dxa"/>
            <w:tcBorders>
              <w:top w:val="single" w:sz="4" w:space="0" w:color="auto"/>
            </w:tcBorders>
          </w:tcPr>
          <w:p w:rsidR="00EF34AF" w:rsidRPr="002A2493" w:rsidRDefault="00EF34AF" w:rsidP="007173F9">
            <w:pPr>
              <w:pStyle w:val="Default"/>
              <w:rPr>
                <w:rFonts w:asciiTheme="minorHAnsi" w:hAnsiTheme="minorHAnsi" w:cstheme="minorHAnsi"/>
                <w:b/>
                <w:color w:val="00B050"/>
                <w:sz w:val="22"/>
                <w:szCs w:val="22"/>
              </w:rPr>
            </w:pPr>
            <w:r w:rsidRPr="002A2493">
              <w:rPr>
                <w:rFonts w:asciiTheme="minorHAnsi" w:hAnsiTheme="minorHAnsi" w:cstheme="minorHAnsi"/>
                <w:b/>
                <w:color w:val="00B050"/>
                <w:sz w:val="22"/>
                <w:szCs w:val="22"/>
              </w:rPr>
              <w:t>Intervention</w:t>
            </w:r>
          </w:p>
        </w:tc>
        <w:tc>
          <w:tcPr>
            <w:tcW w:w="3005" w:type="dxa"/>
            <w:tcBorders>
              <w:top w:val="single" w:sz="4" w:space="0" w:color="auto"/>
            </w:tcBorders>
          </w:tcPr>
          <w:p w:rsidR="00EF34AF" w:rsidRPr="002A2493" w:rsidRDefault="00EF34AF" w:rsidP="007173F9">
            <w:pPr>
              <w:pStyle w:val="Default"/>
              <w:rPr>
                <w:rFonts w:asciiTheme="minorHAnsi" w:hAnsiTheme="minorHAnsi" w:cstheme="minorHAnsi"/>
                <w:b/>
                <w:color w:val="00B050"/>
                <w:sz w:val="22"/>
                <w:szCs w:val="22"/>
              </w:rPr>
            </w:pPr>
          </w:p>
        </w:tc>
        <w:tc>
          <w:tcPr>
            <w:tcW w:w="3006" w:type="dxa"/>
            <w:tcBorders>
              <w:top w:val="single" w:sz="4" w:space="0" w:color="auto"/>
            </w:tcBorders>
          </w:tcPr>
          <w:p w:rsidR="00EF34AF" w:rsidRPr="002A2493" w:rsidRDefault="00EF34AF" w:rsidP="007173F9">
            <w:pPr>
              <w:pStyle w:val="Default"/>
              <w:rPr>
                <w:rFonts w:asciiTheme="minorHAnsi" w:hAnsiTheme="minorHAnsi" w:cstheme="minorHAnsi"/>
                <w:b/>
                <w:color w:val="00B050"/>
                <w:sz w:val="22"/>
                <w:szCs w:val="22"/>
              </w:rPr>
            </w:pPr>
            <w:r w:rsidRPr="002A2493">
              <w:rPr>
                <w:rFonts w:asciiTheme="minorHAnsi" w:hAnsiTheme="minorHAnsi" w:cstheme="minorHAnsi"/>
                <w:b/>
                <w:color w:val="00B050"/>
                <w:sz w:val="22"/>
                <w:szCs w:val="22"/>
              </w:rPr>
              <w:t>Number</w:t>
            </w:r>
            <w:r w:rsidR="003742F7" w:rsidRPr="002A2493">
              <w:rPr>
                <w:rFonts w:asciiTheme="minorHAnsi" w:hAnsiTheme="minorHAnsi" w:cstheme="minorHAnsi"/>
                <w:b/>
                <w:color w:val="00B050"/>
                <w:sz w:val="22"/>
                <w:szCs w:val="22"/>
              </w:rPr>
              <w:t>:</w:t>
            </w: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r w:rsidRPr="002A2493">
              <w:rPr>
                <w:rFonts w:asciiTheme="minorHAnsi" w:hAnsiTheme="minorHAnsi" w:cstheme="minorHAnsi"/>
                <w:b/>
                <w:sz w:val="22"/>
                <w:szCs w:val="22"/>
              </w:rPr>
              <w:t>Objective</w:t>
            </w: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r w:rsidRPr="002A2493">
              <w:rPr>
                <w:rFonts w:asciiTheme="minorHAnsi" w:hAnsiTheme="minorHAnsi" w:cstheme="minorHAnsi"/>
                <w:b/>
                <w:sz w:val="22"/>
                <w:szCs w:val="22"/>
              </w:rPr>
              <w:t>Target</w:t>
            </w: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r w:rsidRPr="002A2493">
              <w:rPr>
                <w:rFonts w:asciiTheme="minorHAnsi" w:hAnsiTheme="minorHAnsi" w:cstheme="minorHAnsi"/>
                <w:b/>
                <w:sz w:val="22"/>
                <w:szCs w:val="22"/>
              </w:rPr>
              <w:t>Status</w:t>
            </w: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r w:rsidRPr="002A2493">
              <w:rPr>
                <w:rFonts w:asciiTheme="minorHAnsi" w:hAnsiTheme="minorHAnsi" w:cstheme="minorHAnsi"/>
                <w:b/>
                <w:sz w:val="22"/>
                <w:szCs w:val="22"/>
              </w:rPr>
              <w:t>Finance</w:t>
            </w: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r w:rsidRPr="002A2493">
              <w:rPr>
                <w:rFonts w:asciiTheme="minorHAnsi" w:hAnsiTheme="minorHAnsi" w:cstheme="minorHAnsi"/>
                <w:b/>
                <w:sz w:val="22"/>
                <w:szCs w:val="22"/>
              </w:rPr>
              <w:t>Activities</w:t>
            </w: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b/>
                <w:sz w:val="22"/>
                <w:szCs w:val="22"/>
              </w:rPr>
            </w:pPr>
            <w:r w:rsidRPr="002A2493">
              <w:rPr>
                <w:rFonts w:asciiTheme="minorHAnsi" w:hAnsiTheme="minorHAnsi" w:cstheme="minorHAnsi"/>
                <w:b/>
                <w:sz w:val="22"/>
                <w:szCs w:val="22"/>
              </w:rPr>
              <w:t>Deliverables</w:t>
            </w: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sz w:val="22"/>
                <w:szCs w:val="22"/>
              </w:rPr>
            </w:pP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EF34AF" w:rsidRPr="002A2493" w:rsidTr="00EF34AF">
        <w:tc>
          <w:tcPr>
            <w:tcW w:w="3005" w:type="dxa"/>
          </w:tcPr>
          <w:p w:rsidR="00EF34AF" w:rsidRPr="002A2493" w:rsidRDefault="00EF34AF" w:rsidP="007173F9">
            <w:pPr>
              <w:pStyle w:val="Default"/>
              <w:rPr>
                <w:rFonts w:asciiTheme="minorHAnsi" w:hAnsiTheme="minorHAnsi" w:cstheme="minorHAnsi"/>
                <w:sz w:val="22"/>
                <w:szCs w:val="22"/>
              </w:rPr>
            </w:pPr>
          </w:p>
        </w:tc>
        <w:tc>
          <w:tcPr>
            <w:tcW w:w="3005" w:type="dxa"/>
          </w:tcPr>
          <w:p w:rsidR="00EF34AF" w:rsidRPr="002A2493" w:rsidRDefault="00EF34AF" w:rsidP="007173F9">
            <w:pPr>
              <w:pStyle w:val="Default"/>
              <w:rPr>
                <w:rFonts w:asciiTheme="minorHAnsi" w:hAnsiTheme="minorHAnsi" w:cstheme="minorHAnsi"/>
                <w:sz w:val="22"/>
                <w:szCs w:val="22"/>
              </w:rPr>
            </w:pPr>
          </w:p>
        </w:tc>
        <w:tc>
          <w:tcPr>
            <w:tcW w:w="3006" w:type="dxa"/>
          </w:tcPr>
          <w:p w:rsidR="00EF34AF" w:rsidRPr="002A2493" w:rsidRDefault="00EF34AF" w:rsidP="007173F9">
            <w:pPr>
              <w:pStyle w:val="Default"/>
              <w:rPr>
                <w:rFonts w:asciiTheme="minorHAnsi" w:hAnsiTheme="minorHAnsi" w:cstheme="minorHAnsi"/>
                <w:sz w:val="22"/>
                <w:szCs w:val="22"/>
              </w:rPr>
            </w:pPr>
          </w:p>
        </w:tc>
      </w:tr>
      <w:tr w:rsidR="003742F7" w:rsidRPr="002A2493" w:rsidTr="00BC56CD">
        <w:tc>
          <w:tcPr>
            <w:tcW w:w="9016" w:type="dxa"/>
            <w:gridSpan w:val="3"/>
          </w:tcPr>
          <w:p w:rsidR="003742F7" w:rsidRPr="002A2493" w:rsidRDefault="003742F7" w:rsidP="00647C7F">
            <w:pPr>
              <w:pStyle w:val="Default"/>
              <w:rPr>
                <w:rFonts w:asciiTheme="minorHAnsi" w:hAnsiTheme="minorHAnsi" w:cstheme="minorHAnsi"/>
                <w:i/>
                <w:sz w:val="22"/>
                <w:szCs w:val="22"/>
              </w:rPr>
            </w:pPr>
            <w:r w:rsidRPr="002A2493">
              <w:rPr>
                <w:rFonts w:asciiTheme="minorHAnsi" w:hAnsiTheme="minorHAnsi" w:cstheme="minorHAnsi"/>
                <w:i/>
                <w:sz w:val="22"/>
                <w:szCs w:val="22"/>
              </w:rPr>
              <w:t xml:space="preserve">Use </w:t>
            </w:r>
            <w:r w:rsidR="00647C7F">
              <w:rPr>
                <w:rFonts w:asciiTheme="minorHAnsi" w:hAnsiTheme="minorHAnsi" w:cstheme="minorHAnsi"/>
                <w:i/>
                <w:sz w:val="22"/>
                <w:szCs w:val="22"/>
              </w:rPr>
              <w:t>one</w:t>
            </w:r>
            <w:r w:rsidRPr="002A2493">
              <w:rPr>
                <w:rFonts w:asciiTheme="minorHAnsi" w:hAnsiTheme="minorHAnsi" w:cstheme="minorHAnsi"/>
                <w:i/>
                <w:sz w:val="22"/>
                <w:szCs w:val="22"/>
              </w:rPr>
              <w:t xml:space="preserve"> sheet per intervention. Sources of information include interviews with target stakeholders,</w:t>
            </w:r>
            <w:r w:rsidR="00647C7F">
              <w:rPr>
                <w:rFonts w:asciiTheme="minorHAnsi" w:hAnsiTheme="minorHAnsi" w:cstheme="minorHAnsi"/>
                <w:i/>
                <w:sz w:val="22"/>
                <w:szCs w:val="22"/>
              </w:rPr>
              <w:t xml:space="preserve"> and</w:t>
            </w:r>
            <w:r w:rsidRPr="002A2493">
              <w:rPr>
                <w:rFonts w:asciiTheme="minorHAnsi" w:hAnsiTheme="minorHAnsi" w:cstheme="minorHAnsi"/>
                <w:i/>
                <w:sz w:val="22"/>
                <w:szCs w:val="22"/>
              </w:rPr>
              <w:t xml:space="preserve"> </w:t>
            </w:r>
            <w:r w:rsidR="00647C7F">
              <w:rPr>
                <w:rFonts w:asciiTheme="minorHAnsi" w:hAnsiTheme="minorHAnsi" w:cstheme="minorHAnsi"/>
                <w:i/>
                <w:sz w:val="22"/>
                <w:szCs w:val="22"/>
              </w:rPr>
              <w:t>m</w:t>
            </w:r>
            <w:r w:rsidRPr="002A2493">
              <w:rPr>
                <w:rFonts w:asciiTheme="minorHAnsi" w:hAnsiTheme="minorHAnsi" w:cstheme="minorHAnsi"/>
                <w:i/>
                <w:sz w:val="22"/>
                <w:szCs w:val="22"/>
              </w:rPr>
              <w:t>inutes of WRTC</w:t>
            </w:r>
            <w:r w:rsidR="003844EA">
              <w:rPr>
                <w:rFonts w:asciiTheme="minorHAnsi" w:hAnsiTheme="minorHAnsi" w:cstheme="minorHAnsi"/>
                <w:i/>
                <w:sz w:val="22"/>
                <w:szCs w:val="22"/>
              </w:rPr>
              <w:t xml:space="preserve"> </w:t>
            </w:r>
            <w:r w:rsidR="00647C7F">
              <w:rPr>
                <w:rFonts w:asciiTheme="minorHAnsi" w:hAnsiTheme="minorHAnsi" w:cstheme="minorHAnsi"/>
                <w:i/>
                <w:sz w:val="22"/>
                <w:szCs w:val="22"/>
              </w:rPr>
              <w:t xml:space="preserve">and </w:t>
            </w:r>
            <w:r w:rsidRPr="002A2493">
              <w:rPr>
                <w:rFonts w:asciiTheme="minorHAnsi" w:hAnsiTheme="minorHAnsi" w:cstheme="minorHAnsi"/>
                <w:i/>
                <w:sz w:val="22"/>
                <w:szCs w:val="22"/>
              </w:rPr>
              <w:t>WSRG</w:t>
            </w:r>
            <w:r w:rsidR="00647C7F">
              <w:rPr>
                <w:rFonts w:asciiTheme="minorHAnsi" w:hAnsiTheme="minorHAnsi" w:cstheme="minorHAnsi"/>
                <w:i/>
                <w:sz w:val="22"/>
                <w:szCs w:val="22"/>
              </w:rPr>
              <w:t xml:space="preserve"> meetings.</w:t>
            </w:r>
          </w:p>
        </w:tc>
      </w:tr>
    </w:tbl>
    <w:p w:rsidR="007173F9" w:rsidRPr="002A2493" w:rsidRDefault="007173F9" w:rsidP="007173F9">
      <w:pPr>
        <w:pStyle w:val="Default"/>
        <w:rPr>
          <w:rFonts w:asciiTheme="minorHAnsi" w:hAnsiTheme="minorHAnsi" w:cstheme="minorHAnsi"/>
          <w:sz w:val="22"/>
          <w:szCs w:val="22"/>
        </w:rPr>
      </w:pPr>
    </w:p>
    <w:p w:rsidR="007173F9" w:rsidRPr="002A2493" w:rsidRDefault="007173F9" w:rsidP="007173F9">
      <w:pPr>
        <w:pStyle w:val="Default"/>
        <w:rPr>
          <w:rFonts w:asciiTheme="minorHAnsi" w:hAnsiTheme="minorHAnsi" w:cstheme="minorHAnsi"/>
          <w:sz w:val="22"/>
          <w:szCs w:val="22"/>
        </w:rPr>
      </w:pPr>
    </w:p>
    <w:p w:rsidR="007173F9" w:rsidRPr="002A2493" w:rsidRDefault="007173F9" w:rsidP="007173F9">
      <w:pPr>
        <w:pStyle w:val="Default"/>
        <w:rPr>
          <w:rFonts w:asciiTheme="minorHAnsi" w:hAnsiTheme="minorHAnsi" w:cstheme="minorHAnsi"/>
          <w:sz w:val="22"/>
          <w:szCs w:val="22"/>
        </w:rPr>
      </w:pPr>
    </w:p>
    <w:p w:rsidR="007173F9" w:rsidRPr="002A2493" w:rsidRDefault="007173F9" w:rsidP="007173F9">
      <w:pPr>
        <w:pStyle w:val="Default"/>
        <w:rPr>
          <w:rFonts w:asciiTheme="minorHAnsi" w:hAnsiTheme="minorHAnsi" w:cstheme="minorHAnsi"/>
          <w:sz w:val="22"/>
          <w:szCs w:val="22"/>
        </w:rPr>
      </w:pPr>
    </w:p>
    <w:p w:rsidR="007173F9" w:rsidRPr="002A2493" w:rsidRDefault="007173F9" w:rsidP="007173F9">
      <w:pPr>
        <w:pStyle w:val="Default"/>
        <w:rPr>
          <w:rFonts w:asciiTheme="minorHAnsi" w:hAnsiTheme="minorHAnsi" w:cstheme="minorHAnsi"/>
          <w:sz w:val="22"/>
          <w:szCs w:val="22"/>
        </w:rPr>
      </w:pPr>
    </w:p>
    <w:p w:rsidR="007173F9" w:rsidRPr="002A2493" w:rsidRDefault="007173F9" w:rsidP="007173F9">
      <w:pPr>
        <w:pStyle w:val="Default"/>
        <w:rPr>
          <w:rFonts w:asciiTheme="minorHAnsi" w:hAnsiTheme="minorHAnsi" w:cstheme="minorHAnsi"/>
          <w:sz w:val="22"/>
          <w:szCs w:val="22"/>
        </w:rPr>
      </w:pPr>
    </w:p>
    <w:p w:rsidR="00963B4C" w:rsidRPr="002A2493" w:rsidRDefault="00963B4C" w:rsidP="007173F9">
      <w:pPr>
        <w:pStyle w:val="Default"/>
        <w:rPr>
          <w:rFonts w:asciiTheme="minorHAnsi" w:hAnsiTheme="minorHAnsi" w:cstheme="minorHAnsi"/>
          <w:sz w:val="22"/>
          <w:szCs w:val="22"/>
        </w:rPr>
      </w:pPr>
    </w:p>
    <w:p w:rsidR="00800426" w:rsidRDefault="00800426">
      <w:pPr>
        <w:rPr>
          <w:rFonts w:cstheme="minorHAnsi"/>
          <w:color w:val="000000"/>
        </w:rPr>
      </w:pPr>
      <w:r>
        <w:rPr>
          <w:rFonts w:cstheme="minorHAnsi"/>
        </w:rPr>
        <w:br w:type="page"/>
      </w:r>
    </w:p>
    <w:p w:rsidR="00963B4C" w:rsidRPr="002A2493" w:rsidRDefault="004B571C" w:rsidP="007173F9">
      <w:pPr>
        <w:pStyle w:val="Default"/>
        <w:rPr>
          <w:rFonts w:cstheme="minorHAnsi"/>
          <w:b/>
        </w:rPr>
      </w:pPr>
      <w:r>
        <w:rPr>
          <w:rFonts w:cstheme="minorHAnsi"/>
          <w:b/>
        </w:rPr>
        <w:lastRenderedPageBreak/>
        <w:t>Annex 2</w:t>
      </w:r>
      <w:r w:rsidR="003E3401">
        <w:rPr>
          <w:rFonts w:cstheme="minorHAnsi"/>
          <w:b/>
        </w:rPr>
        <w:t>.</w:t>
      </w:r>
      <w:r>
        <w:rPr>
          <w:rFonts w:cstheme="minorHAnsi"/>
          <w:b/>
        </w:rPr>
        <w:t xml:space="preserve"> MTR Implementation S</w:t>
      </w:r>
      <w:r w:rsidR="004737FD" w:rsidRPr="002A2493">
        <w:rPr>
          <w:rFonts w:cstheme="minorHAnsi"/>
          <w:b/>
        </w:rPr>
        <w:t>tatus</w:t>
      </w:r>
      <w:r w:rsidR="003E3401">
        <w:rPr>
          <w:rFonts w:cstheme="minorHAnsi"/>
          <w:b/>
        </w:rPr>
        <w:t>.</w:t>
      </w:r>
    </w:p>
    <w:p w:rsidR="00963B4C" w:rsidRPr="002A2493" w:rsidRDefault="00963B4C" w:rsidP="007173F9">
      <w:pPr>
        <w:pStyle w:val="Default"/>
        <w:rPr>
          <w:rFonts w:asciiTheme="minorHAnsi" w:hAnsiTheme="minorHAnsi" w:cstheme="minorHAnsi"/>
          <w:sz w:val="22"/>
          <w:szCs w:val="22"/>
        </w:rPr>
      </w:pPr>
    </w:p>
    <w:tbl>
      <w:tblPr>
        <w:tblStyle w:val="TableGrid"/>
        <w:tblW w:w="9252" w:type="dxa"/>
        <w:tblLayout w:type="fixed"/>
        <w:tblLook w:val="04A0" w:firstRow="1" w:lastRow="0" w:firstColumn="1" w:lastColumn="0" w:noHBand="0" w:noVBand="1"/>
      </w:tblPr>
      <w:tblGrid>
        <w:gridCol w:w="1696"/>
        <w:gridCol w:w="3261"/>
        <w:gridCol w:w="1795"/>
        <w:gridCol w:w="2500"/>
      </w:tblGrid>
      <w:tr w:rsidR="007A268B" w:rsidRPr="002A2493" w:rsidTr="004737FD">
        <w:tc>
          <w:tcPr>
            <w:tcW w:w="4957" w:type="dxa"/>
            <w:gridSpan w:val="2"/>
          </w:tcPr>
          <w:p w:rsidR="007A268B" w:rsidRPr="002A2493" w:rsidRDefault="007A268B" w:rsidP="007173F9">
            <w:pPr>
              <w:pStyle w:val="Default"/>
              <w:rPr>
                <w:rFonts w:asciiTheme="minorHAnsi" w:hAnsiTheme="minorHAnsi" w:cstheme="minorHAnsi"/>
                <w:b/>
                <w:szCs w:val="22"/>
              </w:rPr>
            </w:pPr>
            <w:r w:rsidRPr="002A2493">
              <w:rPr>
                <w:rFonts w:asciiTheme="minorHAnsi" w:hAnsiTheme="minorHAnsi" w:cstheme="minorHAnsi"/>
                <w:b/>
                <w:color w:val="00B050"/>
                <w:szCs w:val="22"/>
              </w:rPr>
              <w:t>RSAP IV-Programmatic Overview</w:t>
            </w:r>
          </w:p>
        </w:tc>
        <w:tc>
          <w:tcPr>
            <w:tcW w:w="1795" w:type="dxa"/>
          </w:tcPr>
          <w:p w:rsidR="007A268B" w:rsidRPr="002A2493" w:rsidRDefault="007A268B" w:rsidP="007173F9">
            <w:pPr>
              <w:pStyle w:val="Default"/>
              <w:rPr>
                <w:rFonts w:asciiTheme="minorHAnsi" w:hAnsiTheme="minorHAnsi" w:cstheme="minorHAnsi"/>
                <w:b/>
                <w:color w:val="00B050"/>
                <w:szCs w:val="22"/>
              </w:rPr>
            </w:pPr>
            <w:r w:rsidRPr="002A2493">
              <w:rPr>
                <w:rFonts w:asciiTheme="minorHAnsi" w:hAnsiTheme="minorHAnsi" w:cstheme="minorHAnsi"/>
                <w:b/>
                <w:color w:val="00B050"/>
                <w:szCs w:val="22"/>
              </w:rPr>
              <w:t>Status</w:t>
            </w:r>
          </w:p>
        </w:tc>
        <w:tc>
          <w:tcPr>
            <w:tcW w:w="2500" w:type="dxa"/>
          </w:tcPr>
          <w:p w:rsidR="007A268B" w:rsidRPr="002A2493" w:rsidRDefault="007A268B" w:rsidP="007173F9">
            <w:pPr>
              <w:pStyle w:val="Default"/>
              <w:rPr>
                <w:rFonts w:asciiTheme="minorHAnsi" w:hAnsiTheme="minorHAnsi" w:cstheme="minorHAnsi"/>
                <w:b/>
                <w:color w:val="00B050"/>
                <w:szCs w:val="22"/>
              </w:rPr>
            </w:pPr>
            <w:r w:rsidRPr="002A2493">
              <w:rPr>
                <w:rFonts w:asciiTheme="minorHAnsi" w:hAnsiTheme="minorHAnsi" w:cstheme="minorHAnsi"/>
                <w:b/>
                <w:color w:val="00B050"/>
                <w:szCs w:val="22"/>
              </w:rPr>
              <w:t>Remarks</w:t>
            </w:r>
          </w:p>
        </w:tc>
      </w:tr>
      <w:tr w:rsidR="007A268B" w:rsidRPr="002A2493" w:rsidTr="004737FD">
        <w:tc>
          <w:tcPr>
            <w:tcW w:w="1696" w:type="dxa"/>
          </w:tcPr>
          <w:p w:rsidR="007A268B" w:rsidRPr="002A2493" w:rsidRDefault="007A268B" w:rsidP="00DB0FBD">
            <w:pPr>
              <w:pStyle w:val="Default"/>
              <w:rPr>
                <w:rFonts w:asciiTheme="minorHAnsi" w:hAnsiTheme="minorHAnsi" w:cstheme="minorHAnsi"/>
                <w:color w:val="auto"/>
                <w:sz w:val="22"/>
                <w:szCs w:val="22"/>
              </w:rPr>
            </w:pPr>
            <w:r w:rsidRPr="002A2493">
              <w:rPr>
                <w:rFonts w:asciiTheme="minorHAnsi" w:hAnsiTheme="minorHAnsi" w:cstheme="minorHAnsi"/>
                <w:color w:val="auto"/>
                <w:sz w:val="22"/>
                <w:szCs w:val="22"/>
              </w:rPr>
              <w:t>Program 1</w:t>
            </w:r>
          </w:p>
        </w:tc>
        <w:tc>
          <w:tcPr>
            <w:tcW w:w="3261" w:type="dxa"/>
          </w:tcPr>
          <w:p w:rsidR="007A268B" w:rsidRPr="002A2493" w:rsidRDefault="007A268B" w:rsidP="007173F9">
            <w:pPr>
              <w:pStyle w:val="Default"/>
              <w:rPr>
                <w:rFonts w:asciiTheme="minorHAnsi" w:hAnsiTheme="minorHAnsi" w:cstheme="minorHAnsi"/>
                <w:color w:val="auto"/>
                <w:sz w:val="16"/>
                <w:szCs w:val="20"/>
              </w:rPr>
            </w:pPr>
            <w:r w:rsidRPr="002A2493">
              <w:rPr>
                <w:rFonts w:asciiTheme="minorHAnsi" w:hAnsiTheme="minorHAnsi" w:cstheme="minorHAnsi"/>
                <w:color w:val="auto"/>
                <w:sz w:val="16"/>
                <w:szCs w:val="20"/>
              </w:rPr>
              <w:t>REGIONAL INSTRUMENTS FOR COOPERATION</w:t>
            </w:r>
            <w:r w:rsidRPr="002A2493">
              <w:rPr>
                <w:rFonts w:asciiTheme="minorHAnsi" w:hAnsiTheme="minorHAnsi" w:cstheme="minorHAnsi"/>
                <w:color w:val="auto"/>
                <w:sz w:val="16"/>
                <w:szCs w:val="20"/>
              </w:rPr>
              <w:tab/>
            </w:r>
          </w:p>
        </w:tc>
        <w:tc>
          <w:tcPr>
            <w:tcW w:w="1795" w:type="dxa"/>
          </w:tcPr>
          <w:p w:rsidR="007A268B" w:rsidRPr="002A2493" w:rsidRDefault="007A268B" w:rsidP="007173F9">
            <w:pPr>
              <w:pStyle w:val="Default"/>
              <w:rPr>
                <w:rFonts w:asciiTheme="minorHAnsi" w:hAnsiTheme="minorHAnsi" w:cstheme="minorHAnsi"/>
                <w:sz w:val="22"/>
                <w:szCs w:val="22"/>
              </w:rPr>
            </w:pPr>
          </w:p>
        </w:tc>
        <w:tc>
          <w:tcPr>
            <w:tcW w:w="2500" w:type="dxa"/>
          </w:tcPr>
          <w:p w:rsidR="007A268B" w:rsidRPr="002A2493" w:rsidRDefault="007A268B" w:rsidP="007173F9">
            <w:pPr>
              <w:pStyle w:val="Default"/>
              <w:rPr>
                <w:rFonts w:asciiTheme="minorHAnsi" w:hAnsiTheme="minorHAnsi" w:cstheme="minorHAnsi"/>
                <w:sz w:val="22"/>
                <w:szCs w:val="22"/>
              </w:rPr>
            </w:pPr>
          </w:p>
        </w:tc>
      </w:tr>
      <w:tr w:rsidR="007A268B" w:rsidRPr="002A2493" w:rsidTr="004737FD">
        <w:tc>
          <w:tcPr>
            <w:tcW w:w="1696" w:type="dxa"/>
          </w:tcPr>
          <w:p w:rsidR="007A268B" w:rsidRPr="002A2493" w:rsidRDefault="007A268B" w:rsidP="00DB0FBD">
            <w:pPr>
              <w:pStyle w:val="Default"/>
              <w:rPr>
                <w:rFonts w:asciiTheme="minorHAnsi" w:hAnsiTheme="minorHAnsi" w:cstheme="minorHAnsi"/>
                <w:color w:val="auto"/>
                <w:sz w:val="22"/>
                <w:szCs w:val="22"/>
              </w:rPr>
            </w:pPr>
            <w:r w:rsidRPr="002A2493">
              <w:rPr>
                <w:rFonts w:asciiTheme="minorHAnsi" w:hAnsiTheme="minorHAnsi" w:cstheme="minorHAnsi"/>
                <w:color w:val="auto"/>
                <w:sz w:val="22"/>
                <w:szCs w:val="22"/>
              </w:rPr>
              <w:t>Program 2</w:t>
            </w:r>
          </w:p>
        </w:tc>
        <w:tc>
          <w:tcPr>
            <w:tcW w:w="3261" w:type="dxa"/>
          </w:tcPr>
          <w:p w:rsidR="007A268B" w:rsidRPr="002A2493" w:rsidRDefault="007A268B" w:rsidP="007173F9">
            <w:pPr>
              <w:pStyle w:val="Default"/>
              <w:rPr>
                <w:rFonts w:asciiTheme="minorHAnsi" w:hAnsiTheme="minorHAnsi" w:cstheme="minorHAnsi"/>
                <w:color w:val="auto"/>
                <w:sz w:val="16"/>
                <w:szCs w:val="20"/>
              </w:rPr>
            </w:pPr>
            <w:r w:rsidRPr="002A2493">
              <w:rPr>
                <w:rFonts w:asciiTheme="minorHAnsi" w:hAnsiTheme="minorHAnsi" w:cstheme="minorHAnsi"/>
                <w:color w:val="auto"/>
                <w:sz w:val="16"/>
                <w:szCs w:val="20"/>
              </w:rPr>
              <w:t>ESTABLISHMENT AND STRENGTHERNING</w:t>
            </w:r>
            <w:r w:rsidR="00DB0FBD">
              <w:rPr>
                <w:rFonts w:asciiTheme="minorHAnsi" w:hAnsiTheme="minorHAnsi" w:cstheme="minorHAnsi"/>
                <w:color w:val="auto"/>
                <w:sz w:val="16"/>
                <w:szCs w:val="20"/>
              </w:rPr>
              <w:t xml:space="preserve"> </w:t>
            </w:r>
            <w:r w:rsidRPr="002A2493">
              <w:rPr>
                <w:rFonts w:asciiTheme="minorHAnsi" w:hAnsiTheme="minorHAnsi" w:cstheme="minorHAnsi"/>
                <w:color w:val="auto"/>
                <w:sz w:val="16"/>
                <w:szCs w:val="20"/>
              </w:rPr>
              <w:t>OF OCEANIC STATES COOPERATION AND SHARED WATERCOURSE INSTITUTIONS (SWIs) IN MAINLAND SADC</w:t>
            </w:r>
          </w:p>
        </w:tc>
        <w:tc>
          <w:tcPr>
            <w:tcW w:w="1795" w:type="dxa"/>
          </w:tcPr>
          <w:p w:rsidR="007A268B" w:rsidRPr="002A2493" w:rsidRDefault="007A268B" w:rsidP="007173F9">
            <w:pPr>
              <w:pStyle w:val="Default"/>
              <w:rPr>
                <w:rFonts w:asciiTheme="minorHAnsi" w:hAnsiTheme="minorHAnsi" w:cstheme="minorHAnsi"/>
                <w:sz w:val="22"/>
                <w:szCs w:val="22"/>
              </w:rPr>
            </w:pPr>
          </w:p>
        </w:tc>
        <w:tc>
          <w:tcPr>
            <w:tcW w:w="2500" w:type="dxa"/>
          </w:tcPr>
          <w:p w:rsidR="007A268B" w:rsidRPr="002A2493" w:rsidRDefault="007A268B" w:rsidP="007173F9">
            <w:pPr>
              <w:pStyle w:val="Default"/>
              <w:rPr>
                <w:rFonts w:asciiTheme="minorHAnsi" w:hAnsiTheme="minorHAnsi" w:cstheme="minorHAnsi"/>
                <w:sz w:val="22"/>
                <w:szCs w:val="22"/>
              </w:rPr>
            </w:pPr>
          </w:p>
        </w:tc>
      </w:tr>
      <w:tr w:rsidR="007A268B" w:rsidRPr="002A2493" w:rsidTr="004737FD">
        <w:tc>
          <w:tcPr>
            <w:tcW w:w="1696" w:type="dxa"/>
          </w:tcPr>
          <w:p w:rsidR="007A268B" w:rsidRPr="002A2493" w:rsidRDefault="007A268B" w:rsidP="00DB0FBD">
            <w:r w:rsidRPr="002A2493">
              <w:t>Program 3</w:t>
            </w:r>
          </w:p>
        </w:tc>
        <w:tc>
          <w:tcPr>
            <w:tcW w:w="3261" w:type="dxa"/>
          </w:tcPr>
          <w:p w:rsidR="007A268B" w:rsidRPr="002A2493" w:rsidRDefault="007A268B" w:rsidP="007A268B">
            <w:pPr>
              <w:pStyle w:val="Default"/>
              <w:rPr>
                <w:rFonts w:asciiTheme="minorHAnsi" w:hAnsiTheme="minorHAnsi" w:cstheme="minorHAnsi"/>
                <w:color w:val="auto"/>
                <w:sz w:val="16"/>
                <w:szCs w:val="20"/>
              </w:rPr>
            </w:pPr>
            <w:r w:rsidRPr="002A2493">
              <w:rPr>
                <w:rFonts w:asciiTheme="minorHAnsi" w:hAnsiTheme="minorHAnsi" w:cstheme="minorHAnsi"/>
                <w:color w:val="auto"/>
                <w:sz w:val="16"/>
                <w:szCs w:val="20"/>
              </w:rPr>
              <w:t xml:space="preserve">GENDER MAINSTREAMING, YOUTH AND STAKEHOLDER ENGAGEMENT </w:t>
            </w:r>
            <w:r w:rsidRPr="002A2493">
              <w:rPr>
                <w:rFonts w:asciiTheme="minorHAnsi" w:hAnsiTheme="minorHAnsi" w:cstheme="minorHAnsi"/>
                <w:color w:val="auto"/>
                <w:sz w:val="16"/>
                <w:szCs w:val="20"/>
              </w:rPr>
              <w:tab/>
            </w:r>
          </w:p>
        </w:tc>
        <w:tc>
          <w:tcPr>
            <w:tcW w:w="1795" w:type="dxa"/>
          </w:tcPr>
          <w:p w:rsidR="007A268B" w:rsidRPr="002A2493" w:rsidRDefault="007A268B" w:rsidP="007A268B">
            <w:pPr>
              <w:pStyle w:val="Default"/>
              <w:rPr>
                <w:rFonts w:asciiTheme="minorHAnsi" w:hAnsiTheme="minorHAnsi" w:cstheme="minorHAnsi"/>
                <w:sz w:val="22"/>
                <w:szCs w:val="22"/>
              </w:rPr>
            </w:pPr>
          </w:p>
        </w:tc>
        <w:tc>
          <w:tcPr>
            <w:tcW w:w="2500" w:type="dxa"/>
          </w:tcPr>
          <w:p w:rsidR="007A268B" w:rsidRPr="002A2493" w:rsidRDefault="007A268B" w:rsidP="007A268B">
            <w:pPr>
              <w:pStyle w:val="Default"/>
              <w:rPr>
                <w:rFonts w:asciiTheme="minorHAnsi" w:hAnsiTheme="minorHAnsi" w:cstheme="minorHAnsi"/>
                <w:sz w:val="22"/>
                <w:szCs w:val="22"/>
              </w:rPr>
            </w:pPr>
          </w:p>
        </w:tc>
      </w:tr>
      <w:tr w:rsidR="007A268B" w:rsidRPr="002A2493" w:rsidTr="004737FD">
        <w:tc>
          <w:tcPr>
            <w:tcW w:w="1696" w:type="dxa"/>
          </w:tcPr>
          <w:p w:rsidR="007A268B" w:rsidRPr="002A2493" w:rsidRDefault="007A268B" w:rsidP="00DB0FBD">
            <w:r w:rsidRPr="002A2493">
              <w:t>Program 4</w:t>
            </w:r>
          </w:p>
        </w:tc>
        <w:tc>
          <w:tcPr>
            <w:tcW w:w="3261" w:type="dxa"/>
          </w:tcPr>
          <w:p w:rsidR="007A268B" w:rsidRPr="002A2493" w:rsidRDefault="007A268B" w:rsidP="007A268B">
            <w:pPr>
              <w:pStyle w:val="Default"/>
              <w:rPr>
                <w:rFonts w:asciiTheme="minorHAnsi" w:hAnsiTheme="minorHAnsi" w:cstheme="minorHAnsi"/>
                <w:color w:val="auto"/>
                <w:sz w:val="16"/>
                <w:szCs w:val="20"/>
              </w:rPr>
            </w:pPr>
            <w:r w:rsidRPr="002A2493">
              <w:rPr>
                <w:rFonts w:asciiTheme="minorHAnsi" w:hAnsiTheme="minorHAnsi" w:cstheme="minorHAnsi"/>
                <w:color w:val="auto"/>
                <w:sz w:val="16"/>
                <w:szCs w:val="20"/>
              </w:rPr>
              <w:t xml:space="preserve">CAPACITY DEVELOPMENT AND RESEARCH </w:t>
            </w:r>
            <w:r w:rsidRPr="002A2493">
              <w:rPr>
                <w:rFonts w:asciiTheme="minorHAnsi" w:hAnsiTheme="minorHAnsi" w:cstheme="minorHAnsi"/>
                <w:color w:val="auto"/>
                <w:sz w:val="16"/>
                <w:szCs w:val="20"/>
              </w:rPr>
              <w:tab/>
            </w:r>
            <w:r w:rsidRPr="002A2493">
              <w:rPr>
                <w:rFonts w:asciiTheme="minorHAnsi" w:hAnsiTheme="minorHAnsi" w:cstheme="minorHAnsi"/>
                <w:color w:val="auto"/>
                <w:sz w:val="16"/>
                <w:szCs w:val="20"/>
              </w:rPr>
              <w:tab/>
            </w:r>
          </w:p>
        </w:tc>
        <w:tc>
          <w:tcPr>
            <w:tcW w:w="1795" w:type="dxa"/>
          </w:tcPr>
          <w:p w:rsidR="007A268B" w:rsidRPr="002A2493" w:rsidRDefault="007A268B" w:rsidP="007A268B">
            <w:pPr>
              <w:pStyle w:val="Default"/>
              <w:rPr>
                <w:rFonts w:asciiTheme="minorHAnsi" w:hAnsiTheme="minorHAnsi" w:cstheme="minorHAnsi"/>
                <w:sz w:val="22"/>
                <w:szCs w:val="22"/>
              </w:rPr>
            </w:pPr>
          </w:p>
        </w:tc>
        <w:tc>
          <w:tcPr>
            <w:tcW w:w="2500" w:type="dxa"/>
          </w:tcPr>
          <w:p w:rsidR="007A268B" w:rsidRPr="002A2493" w:rsidRDefault="007A268B" w:rsidP="007A268B">
            <w:pPr>
              <w:pStyle w:val="Default"/>
              <w:rPr>
                <w:rFonts w:asciiTheme="minorHAnsi" w:hAnsiTheme="minorHAnsi" w:cstheme="minorHAnsi"/>
                <w:sz w:val="22"/>
                <w:szCs w:val="22"/>
              </w:rPr>
            </w:pPr>
          </w:p>
        </w:tc>
      </w:tr>
      <w:tr w:rsidR="007A268B" w:rsidRPr="002A2493" w:rsidTr="004737FD">
        <w:tc>
          <w:tcPr>
            <w:tcW w:w="1696" w:type="dxa"/>
          </w:tcPr>
          <w:p w:rsidR="007A268B" w:rsidRPr="002A2493" w:rsidRDefault="007A268B" w:rsidP="00DB0FBD">
            <w:r w:rsidRPr="002A2493">
              <w:t>Program 5</w:t>
            </w:r>
          </w:p>
        </w:tc>
        <w:tc>
          <w:tcPr>
            <w:tcW w:w="3261" w:type="dxa"/>
          </w:tcPr>
          <w:p w:rsidR="007A268B" w:rsidRPr="002A2493" w:rsidRDefault="007A268B" w:rsidP="007A268B">
            <w:pPr>
              <w:rPr>
                <w:sz w:val="16"/>
                <w:szCs w:val="20"/>
              </w:rPr>
            </w:pPr>
            <w:r w:rsidRPr="002A2493">
              <w:rPr>
                <w:sz w:val="16"/>
                <w:szCs w:val="20"/>
              </w:rPr>
              <w:t>INFRASTRUCTURE DEVELOPMENT, OPERATION AND MAINTENANCE</w:t>
            </w:r>
            <w:r w:rsidRPr="002A2493">
              <w:rPr>
                <w:sz w:val="16"/>
                <w:szCs w:val="20"/>
              </w:rPr>
              <w:tab/>
            </w:r>
          </w:p>
        </w:tc>
        <w:tc>
          <w:tcPr>
            <w:tcW w:w="1795" w:type="dxa"/>
          </w:tcPr>
          <w:p w:rsidR="007A268B" w:rsidRPr="002A2493" w:rsidRDefault="007A268B" w:rsidP="007A268B">
            <w:pPr>
              <w:pStyle w:val="Default"/>
              <w:rPr>
                <w:rFonts w:asciiTheme="minorHAnsi" w:hAnsiTheme="minorHAnsi" w:cstheme="minorHAnsi"/>
                <w:sz w:val="22"/>
                <w:szCs w:val="22"/>
              </w:rPr>
            </w:pPr>
          </w:p>
        </w:tc>
        <w:tc>
          <w:tcPr>
            <w:tcW w:w="2500" w:type="dxa"/>
          </w:tcPr>
          <w:p w:rsidR="007A268B" w:rsidRPr="002A2493" w:rsidRDefault="007A268B" w:rsidP="007A268B">
            <w:pPr>
              <w:pStyle w:val="Default"/>
              <w:rPr>
                <w:rFonts w:asciiTheme="minorHAnsi" w:hAnsiTheme="minorHAnsi" w:cstheme="minorHAnsi"/>
                <w:sz w:val="22"/>
                <w:szCs w:val="22"/>
              </w:rPr>
            </w:pPr>
          </w:p>
        </w:tc>
      </w:tr>
      <w:tr w:rsidR="007A268B" w:rsidRPr="002A2493" w:rsidTr="004737FD">
        <w:tc>
          <w:tcPr>
            <w:tcW w:w="1696" w:type="dxa"/>
          </w:tcPr>
          <w:p w:rsidR="007A268B" w:rsidRPr="002A2493" w:rsidRDefault="007A268B" w:rsidP="00DB0FBD">
            <w:r w:rsidRPr="002A2493">
              <w:t>Program 6</w:t>
            </w:r>
          </w:p>
        </w:tc>
        <w:tc>
          <w:tcPr>
            <w:tcW w:w="3261" w:type="dxa"/>
          </w:tcPr>
          <w:p w:rsidR="007A268B" w:rsidRPr="002A2493" w:rsidRDefault="007A268B" w:rsidP="007A268B">
            <w:pPr>
              <w:rPr>
                <w:sz w:val="16"/>
                <w:szCs w:val="20"/>
              </w:rPr>
            </w:pPr>
            <w:r w:rsidRPr="002A2493">
              <w:rPr>
                <w:sz w:val="16"/>
                <w:szCs w:val="20"/>
              </w:rPr>
              <w:t>WATER RESOURCES MANAGEMENT FOR SUSTAINABLE DEVELOPMENT</w:t>
            </w:r>
          </w:p>
        </w:tc>
        <w:tc>
          <w:tcPr>
            <w:tcW w:w="1795" w:type="dxa"/>
          </w:tcPr>
          <w:p w:rsidR="007A268B" w:rsidRPr="002A2493" w:rsidRDefault="007A268B" w:rsidP="007A268B">
            <w:pPr>
              <w:pStyle w:val="Default"/>
              <w:rPr>
                <w:rFonts w:asciiTheme="minorHAnsi" w:hAnsiTheme="minorHAnsi" w:cstheme="minorHAnsi"/>
                <w:sz w:val="22"/>
                <w:szCs w:val="22"/>
              </w:rPr>
            </w:pPr>
          </w:p>
        </w:tc>
        <w:tc>
          <w:tcPr>
            <w:tcW w:w="2500" w:type="dxa"/>
          </w:tcPr>
          <w:p w:rsidR="007A268B" w:rsidRPr="002A2493" w:rsidRDefault="007A268B" w:rsidP="007A268B">
            <w:pPr>
              <w:pStyle w:val="Default"/>
              <w:rPr>
                <w:rFonts w:asciiTheme="minorHAnsi" w:hAnsiTheme="minorHAnsi" w:cstheme="minorHAnsi"/>
                <w:sz w:val="22"/>
                <w:szCs w:val="22"/>
              </w:rPr>
            </w:pPr>
          </w:p>
        </w:tc>
      </w:tr>
      <w:tr w:rsidR="007A268B" w:rsidRPr="002A2493" w:rsidTr="004737FD">
        <w:tc>
          <w:tcPr>
            <w:tcW w:w="1696" w:type="dxa"/>
          </w:tcPr>
          <w:p w:rsidR="007A268B" w:rsidRPr="002A2493" w:rsidRDefault="007A268B" w:rsidP="00DB0FBD">
            <w:r w:rsidRPr="002A2493">
              <w:t>Program 7</w:t>
            </w:r>
          </w:p>
        </w:tc>
        <w:tc>
          <w:tcPr>
            <w:tcW w:w="3261" w:type="dxa"/>
          </w:tcPr>
          <w:p w:rsidR="007A268B" w:rsidRPr="002A2493" w:rsidRDefault="007A268B" w:rsidP="007A268B">
            <w:pPr>
              <w:rPr>
                <w:sz w:val="16"/>
                <w:szCs w:val="20"/>
              </w:rPr>
            </w:pPr>
            <w:r w:rsidRPr="002A2493">
              <w:rPr>
                <w:sz w:val="16"/>
                <w:szCs w:val="20"/>
              </w:rPr>
              <w:t>CLIMATE VARIABILITY AND CHANGE</w:t>
            </w:r>
          </w:p>
        </w:tc>
        <w:tc>
          <w:tcPr>
            <w:tcW w:w="1795" w:type="dxa"/>
            <w:tcBorders>
              <w:bottom w:val="single" w:sz="4" w:space="0" w:color="auto"/>
            </w:tcBorders>
          </w:tcPr>
          <w:p w:rsidR="007A268B" w:rsidRPr="002A2493" w:rsidRDefault="007A268B" w:rsidP="007A268B">
            <w:pPr>
              <w:pStyle w:val="Default"/>
              <w:rPr>
                <w:rFonts w:asciiTheme="minorHAnsi" w:hAnsiTheme="minorHAnsi" w:cstheme="minorHAnsi"/>
                <w:sz w:val="22"/>
                <w:szCs w:val="22"/>
              </w:rPr>
            </w:pPr>
          </w:p>
        </w:tc>
        <w:tc>
          <w:tcPr>
            <w:tcW w:w="2500" w:type="dxa"/>
            <w:tcBorders>
              <w:bottom w:val="single" w:sz="4" w:space="0" w:color="auto"/>
            </w:tcBorders>
          </w:tcPr>
          <w:p w:rsidR="007A268B" w:rsidRPr="002A2493" w:rsidRDefault="007A268B" w:rsidP="007A268B">
            <w:pPr>
              <w:pStyle w:val="Default"/>
              <w:rPr>
                <w:rFonts w:asciiTheme="minorHAnsi" w:hAnsiTheme="minorHAnsi" w:cstheme="minorHAnsi"/>
                <w:sz w:val="22"/>
                <w:szCs w:val="22"/>
              </w:rPr>
            </w:pPr>
          </w:p>
        </w:tc>
      </w:tr>
      <w:tr w:rsidR="007A268B" w:rsidRPr="002A2493" w:rsidTr="004737FD">
        <w:tc>
          <w:tcPr>
            <w:tcW w:w="1696" w:type="dxa"/>
          </w:tcPr>
          <w:p w:rsidR="007A268B" w:rsidRPr="002A2493" w:rsidRDefault="007A268B" w:rsidP="00DB0FBD">
            <w:r w:rsidRPr="002A2493">
              <w:t>Program 8</w:t>
            </w:r>
          </w:p>
        </w:tc>
        <w:tc>
          <w:tcPr>
            <w:tcW w:w="3261" w:type="dxa"/>
            <w:tcBorders>
              <w:bottom w:val="single" w:sz="4" w:space="0" w:color="auto"/>
            </w:tcBorders>
          </w:tcPr>
          <w:p w:rsidR="007A268B" w:rsidRPr="002A2493" w:rsidRDefault="007A268B" w:rsidP="007A268B">
            <w:pPr>
              <w:rPr>
                <w:sz w:val="16"/>
                <w:szCs w:val="20"/>
              </w:rPr>
            </w:pPr>
            <w:r w:rsidRPr="002A2493">
              <w:rPr>
                <w:sz w:val="16"/>
                <w:szCs w:val="20"/>
              </w:rPr>
              <w:t>INDUSTRIALIZATION AND NEXUS APPROACHES</w:t>
            </w:r>
          </w:p>
        </w:tc>
        <w:tc>
          <w:tcPr>
            <w:tcW w:w="1795" w:type="dxa"/>
            <w:tcBorders>
              <w:bottom w:val="single" w:sz="4" w:space="0" w:color="auto"/>
            </w:tcBorders>
          </w:tcPr>
          <w:p w:rsidR="007A268B" w:rsidRPr="002A2493" w:rsidRDefault="007A268B" w:rsidP="007A268B">
            <w:pPr>
              <w:pStyle w:val="Default"/>
              <w:rPr>
                <w:rFonts w:asciiTheme="minorHAnsi" w:hAnsiTheme="minorHAnsi" w:cstheme="minorHAnsi"/>
                <w:sz w:val="22"/>
                <w:szCs w:val="22"/>
              </w:rPr>
            </w:pPr>
          </w:p>
        </w:tc>
        <w:tc>
          <w:tcPr>
            <w:tcW w:w="2500" w:type="dxa"/>
            <w:tcBorders>
              <w:bottom w:val="single" w:sz="4" w:space="0" w:color="auto"/>
            </w:tcBorders>
          </w:tcPr>
          <w:p w:rsidR="007A268B" w:rsidRPr="002A2493" w:rsidRDefault="007A268B" w:rsidP="007A268B">
            <w:pPr>
              <w:pStyle w:val="Default"/>
              <w:rPr>
                <w:rFonts w:asciiTheme="minorHAnsi" w:hAnsiTheme="minorHAnsi" w:cstheme="minorHAnsi"/>
                <w:sz w:val="22"/>
                <w:szCs w:val="22"/>
              </w:rPr>
            </w:pPr>
          </w:p>
        </w:tc>
      </w:tr>
      <w:tr w:rsidR="004737FD" w:rsidRPr="002A2493" w:rsidTr="004737FD">
        <w:tc>
          <w:tcPr>
            <w:tcW w:w="1696" w:type="dxa"/>
          </w:tcPr>
          <w:p w:rsidR="004737FD" w:rsidRPr="002A2493" w:rsidRDefault="004737FD" w:rsidP="007A268B">
            <w:pPr>
              <w:rPr>
                <w:i/>
                <w:u w:val="single"/>
              </w:rPr>
            </w:pPr>
            <w:r w:rsidRPr="002A2493">
              <w:rPr>
                <w:i/>
                <w:u w:val="single"/>
              </w:rPr>
              <w:t>Notes</w:t>
            </w:r>
          </w:p>
        </w:tc>
        <w:tc>
          <w:tcPr>
            <w:tcW w:w="3261" w:type="dxa"/>
            <w:tcBorders>
              <w:right w:val="single" w:sz="4" w:space="0" w:color="auto"/>
            </w:tcBorders>
          </w:tcPr>
          <w:p w:rsidR="004737FD" w:rsidRPr="002A2493" w:rsidRDefault="004737FD" w:rsidP="000C1B53">
            <w:pPr>
              <w:autoSpaceDE w:val="0"/>
              <w:autoSpaceDN w:val="0"/>
              <w:adjustRightInd w:val="0"/>
            </w:pPr>
          </w:p>
        </w:tc>
        <w:tc>
          <w:tcPr>
            <w:tcW w:w="4295" w:type="dxa"/>
            <w:gridSpan w:val="2"/>
            <w:vMerge w:val="restart"/>
            <w:tcBorders>
              <w:top w:val="single" w:sz="4" w:space="0" w:color="auto"/>
              <w:left w:val="single" w:sz="4" w:space="0" w:color="auto"/>
              <w:bottom w:val="nil"/>
              <w:right w:val="nil"/>
            </w:tcBorders>
          </w:tcPr>
          <w:p w:rsidR="004737FD" w:rsidRPr="002A2493" w:rsidRDefault="000C1B53" w:rsidP="00DB0FBD">
            <w:pPr>
              <w:pStyle w:val="Default"/>
              <w:rPr>
                <w:rFonts w:asciiTheme="minorHAnsi" w:hAnsiTheme="minorHAnsi" w:cstheme="minorHAnsi"/>
                <w:i/>
                <w:sz w:val="22"/>
                <w:szCs w:val="22"/>
              </w:rPr>
            </w:pPr>
            <w:r w:rsidRPr="002A2493">
              <w:rPr>
                <w:rFonts w:asciiTheme="minorHAnsi" w:hAnsiTheme="minorHAnsi" w:cstheme="minorHAnsi"/>
                <w:i/>
                <w:sz w:val="16"/>
                <w:szCs w:val="22"/>
              </w:rPr>
              <w:t>Notes: The status of each program is determined based on the aggregated implementation status of its corresponding interventions</w:t>
            </w:r>
            <w:r w:rsidR="00DB0FBD">
              <w:rPr>
                <w:rFonts w:asciiTheme="minorHAnsi" w:hAnsiTheme="minorHAnsi" w:cstheme="minorHAnsi"/>
                <w:i/>
                <w:sz w:val="16"/>
                <w:szCs w:val="22"/>
              </w:rPr>
              <w:t>.</w:t>
            </w:r>
          </w:p>
        </w:tc>
      </w:tr>
      <w:tr w:rsidR="004737FD" w:rsidRPr="002A2493" w:rsidTr="004737FD">
        <w:tc>
          <w:tcPr>
            <w:tcW w:w="1696" w:type="dxa"/>
          </w:tcPr>
          <w:p w:rsidR="004737FD" w:rsidRPr="002A2493" w:rsidRDefault="004737FD" w:rsidP="007A268B">
            <w:pPr>
              <w:rPr>
                <w:i/>
                <w:sz w:val="20"/>
                <w:szCs w:val="20"/>
              </w:rPr>
            </w:pPr>
            <w:r w:rsidRPr="002A2493">
              <w:rPr>
                <w:i/>
                <w:sz w:val="20"/>
                <w:szCs w:val="20"/>
              </w:rPr>
              <w:t>Status</w:t>
            </w:r>
          </w:p>
        </w:tc>
        <w:tc>
          <w:tcPr>
            <w:tcW w:w="3261" w:type="dxa"/>
            <w:tcBorders>
              <w:right w:val="single" w:sz="4" w:space="0" w:color="auto"/>
            </w:tcBorders>
          </w:tcPr>
          <w:p w:rsidR="004737FD" w:rsidRPr="002A2493" w:rsidRDefault="004737FD" w:rsidP="007A268B"/>
        </w:tc>
        <w:tc>
          <w:tcPr>
            <w:tcW w:w="4295" w:type="dxa"/>
            <w:gridSpan w:val="2"/>
            <w:vMerge/>
            <w:tcBorders>
              <w:top w:val="nil"/>
              <w:left w:val="single" w:sz="4" w:space="0" w:color="auto"/>
              <w:bottom w:val="nil"/>
              <w:right w:val="nil"/>
            </w:tcBorders>
          </w:tcPr>
          <w:p w:rsidR="004737FD" w:rsidRPr="002A2493" w:rsidRDefault="004737FD" w:rsidP="007A268B">
            <w:pPr>
              <w:pStyle w:val="Default"/>
              <w:rPr>
                <w:rFonts w:asciiTheme="minorHAnsi" w:hAnsiTheme="minorHAnsi" w:cstheme="minorHAnsi"/>
                <w:sz w:val="22"/>
                <w:szCs w:val="22"/>
              </w:rPr>
            </w:pPr>
          </w:p>
        </w:tc>
      </w:tr>
      <w:tr w:rsidR="004737FD" w:rsidRPr="002A2493" w:rsidTr="004737FD">
        <w:tc>
          <w:tcPr>
            <w:tcW w:w="1696" w:type="dxa"/>
          </w:tcPr>
          <w:p w:rsidR="004737FD" w:rsidRPr="002A2493" w:rsidRDefault="004737FD" w:rsidP="007A268B">
            <w:pPr>
              <w:rPr>
                <w:i/>
                <w:sz w:val="20"/>
                <w:szCs w:val="20"/>
              </w:rPr>
            </w:pPr>
            <w:r w:rsidRPr="002A2493">
              <w:rPr>
                <w:i/>
                <w:sz w:val="20"/>
                <w:szCs w:val="20"/>
              </w:rPr>
              <w:t>Achieved</w:t>
            </w:r>
          </w:p>
        </w:tc>
        <w:tc>
          <w:tcPr>
            <w:tcW w:w="3261" w:type="dxa"/>
            <w:tcBorders>
              <w:right w:val="single" w:sz="4" w:space="0" w:color="auto"/>
            </w:tcBorders>
            <w:shd w:val="clear" w:color="auto" w:fill="00B050"/>
          </w:tcPr>
          <w:p w:rsidR="004737FD" w:rsidRPr="002A2493" w:rsidRDefault="004737FD" w:rsidP="007A268B"/>
        </w:tc>
        <w:tc>
          <w:tcPr>
            <w:tcW w:w="4295" w:type="dxa"/>
            <w:gridSpan w:val="2"/>
            <w:vMerge/>
            <w:tcBorders>
              <w:top w:val="nil"/>
              <w:left w:val="single" w:sz="4" w:space="0" w:color="auto"/>
              <w:bottom w:val="nil"/>
              <w:right w:val="nil"/>
            </w:tcBorders>
          </w:tcPr>
          <w:p w:rsidR="004737FD" w:rsidRPr="002A2493" w:rsidRDefault="004737FD" w:rsidP="007A268B">
            <w:pPr>
              <w:pStyle w:val="Default"/>
              <w:rPr>
                <w:rFonts w:asciiTheme="minorHAnsi" w:hAnsiTheme="minorHAnsi" w:cstheme="minorHAnsi"/>
                <w:sz w:val="22"/>
                <w:szCs w:val="22"/>
              </w:rPr>
            </w:pPr>
          </w:p>
        </w:tc>
      </w:tr>
      <w:tr w:rsidR="004737FD" w:rsidRPr="002A2493" w:rsidTr="004737FD">
        <w:tc>
          <w:tcPr>
            <w:tcW w:w="1696" w:type="dxa"/>
          </w:tcPr>
          <w:p w:rsidR="004737FD" w:rsidRPr="002A2493" w:rsidRDefault="004737FD" w:rsidP="007A268B">
            <w:pPr>
              <w:rPr>
                <w:i/>
                <w:sz w:val="20"/>
                <w:szCs w:val="20"/>
              </w:rPr>
            </w:pPr>
            <w:r w:rsidRPr="002A2493">
              <w:rPr>
                <w:i/>
                <w:sz w:val="20"/>
                <w:szCs w:val="20"/>
              </w:rPr>
              <w:t>Ongoing</w:t>
            </w:r>
          </w:p>
        </w:tc>
        <w:tc>
          <w:tcPr>
            <w:tcW w:w="3261" w:type="dxa"/>
            <w:tcBorders>
              <w:right w:val="single" w:sz="4" w:space="0" w:color="auto"/>
            </w:tcBorders>
            <w:shd w:val="clear" w:color="auto" w:fill="FFFF00"/>
          </w:tcPr>
          <w:p w:rsidR="004737FD" w:rsidRPr="002A2493" w:rsidRDefault="004737FD" w:rsidP="007A268B"/>
        </w:tc>
        <w:tc>
          <w:tcPr>
            <w:tcW w:w="4295" w:type="dxa"/>
            <w:gridSpan w:val="2"/>
            <w:vMerge/>
            <w:tcBorders>
              <w:top w:val="nil"/>
              <w:left w:val="single" w:sz="4" w:space="0" w:color="auto"/>
              <w:bottom w:val="nil"/>
              <w:right w:val="nil"/>
            </w:tcBorders>
          </w:tcPr>
          <w:p w:rsidR="004737FD" w:rsidRPr="002A2493" w:rsidRDefault="004737FD" w:rsidP="007A268B">
            <w:pPr>
              <w:pStyle w:val="Default"/>
              <w:rPr>
                <w:rFonts w:asciiTheme="minorHAnsi" w:hAnsiTheme="minorHAnsi" w:cstheme="minorHAnsi"/>
                <w:sz w:val="22"/>
                <w:szCs w:val="22"/>
              </w:rPr>
            </w:pPr>
          </w:p>
        </w:tc>
      </w:tr>
      <w:tr w:rsidR="004737FD" w:rsidTr="004737FD">
        <w:tc>
          <w:tcPr>
            <w:tcW w:w="1696" w:type="dxa"/>
          </w:tcPr>
          <w:p w:rsidR="004737FD" w:rsidRPr="004737FD" w:rsidRDefault="004737FD" w:rsidP="007A268B">
            <w:pPr>
              <w:rPr>
                <w:i/>
                <w:sz w:val="20"/>
                <w:szCs w:val="20"/>
              </w:rPr>
            </w:pPr>
            <w:r w:rsidRPr="002A2493">
              <w:rPr>
                <w:i/>
                <w:sz w:val="20"/>
                <w:szCs w:val="20"/>
              </w:rPr>
              <w:t>Problem</w:t>
            </w:r>
          </w:p>
        </w:tc>
        <w:tc>
          <w:tcPr>
            <w:tcW w:w="3261" w:type="dxa"/>
            <w:tcBorders>
              <w:right w:val="single" w:sz="4" w:space="0" w:color="auto"/>
            </w:tcBorders>
            <w:shd w:val="clear" w:color="auto" w:fill="C00000"/>
          </w:tcPr>
          <w:p w:rsidR="004737FD" w:rsidRPr="00C70526" w:rsidRDefault="004737FD" w:rsidP="007A268B"/>
        </w:tc>
        <w:tc>
          <w:tcPr>
            <w:tcW w:w="4295" w:type="dxa"/>
            <w:gridSpan w:val="2"/>
            <w:vMerge/>
            <w:tcBorders>
              <w:top w:val="nil"/>
              <w:left w:val="single" w:sz="4" w:space="0" w:color="auto"/>
              <w:bottom w:val="nil"/>
              <w:right w:val="nil"/>
            </w:tcBorders>
          </w:tcPr>
          <w:p w:rsidR="004737FD" w:rsidRDefault="004737FD" w:rsidP="007A268B">
            <w:pPr>
              <w:pStyle w:val="Default"/>
              <w:rPr>
                <w:rFonts w:asciiTheme="minorHAnsi" w:hAnsiTheme="minorHAnsi" w:cstheme="minorHAnsi"/>
                <w:sz w:val="22"/>
                <w:szCs w:val="22"/>
              </w:rPr>
            </w:pPr>
          </w:p>
        </w:tc>
      </w:tr>
    </w:tbl>
    <w:p w:rsidR="00963B4C" w:rsidRPr="000D729D" w:rsidRDefault="00963B4C" w:rsidP="007173F9">
      <w:pPr>
        <w:pStyle w:val="Default"/>
        <w:rPr>
          <w:rFonts w:asciiTheme="minorHAnsi" w:hAnsiTheme="minorHAnsi" w:cstheme="minorHAnsi"/>
          <w:sz w:val="22"/>
          <w:szCs w:val="22"/>
        </w:rPr>
      </w:pPr>
    </w:p>
    <w:p w:rsidR="00963B4C" w:rsidRPr="000D729D" w:rsidRDefault="00963B4C" w:rsidP="007173F9">
      <w:pPr>
        <w:pStyle w:val="Default"/>
        <w:rPr>
          <w:rFonts w:asciiTheme="minorHAnsi" w:hAnsiTheme="minorHAnsi" w:cstheme="minorHAnsi"/>
          <w:sz w:val="22"/>
          <w:szCs w:val="22"/>
        </w:rPr>
      </w:pPr>
    </w:p>
    <w:p w:rsidR="00963B4C" w:rsidRPr="000D729D" w:rsidRDefault="00963B4C" w:rsidP="007173F9">
      <w:pPr>
        <w:pStyle w:val="Default"/>
        <w:rPr>
          <w:rFonts w:asciiTheme="minorHAnsi" w:hAnsiTheme="minorHAnsi" w:cstheme="minorHAnsi"/>
          <w:sz w:val="22"/>
          <w:szCs w:val="22"/>
        </w:rPr>
      </w:pPr>
    </w:p>
    <w:p w:rsidR="00963B4C" w:rsidRPr="000D729D" w:rsidRDefault="00963B4C" w:rsidP="007173F9">
      <w:pPr>
        <w:pStyle w:val="Default"/>
        <w:rPr>
          <w:rFonts w:asciiTheme="minorHAnsi" w:hAnsiTheme="minorHAnsi" w:cstheme="minorHAnsi"/>
          <w:sz w:val="22"/>
          <w:szCs w:val="22"/>
        </w:rPr>
      </w:pPr>
    </w:p>
    <w:p w:rsidR="00963B4C" w:rsidRPr="000D729D" w:rsidRDefault="00963B4C" w:rsidP="007173F9">
      <w:pPr>
        <w:pStyle w:val="Default"/>
        <w:rPr>
          <w:rFonts w:asciiTheme="minorHAnsi" w:hAnsiTheme="minorHAnsi" w:cstheme="minorHAnsi"/>
          <w:sz w:val="22"/>
          <w:szCs w:val="22"/>
        </w:rPr>
      </w:pPr>
    </w:p>
    <w:p w:rsidR="00963B4C" w:rsidRPr="000D729D" w:rsidRDefault="00963B4C" w:rsidP="007173F9">
      <w:pPr>
        <w:pStyle w:val="Default"/>
        <w:rPr>
          <w:rFonts w:asciiTheme="minorHAnsi" w:hAnsiTheme="minorHAnsi" w:cstheme="minorHAnsi"/>
          <w:sz w:val="22"/>
          <w:szCs w:val="22"/>
        </w:rPr>
      </w:pPr>
    </w:p>
    <w:p w:rsidR="00963B4C" w:rsidRPr="000D729D" w:rsidRDefault="00963B4C" w:rsidP="007173F9">
      <w:pPr>
        <w:pStyle w:val="Default"/>
        <w:rPr>
          <w:rFonts w:asciiTheme="minorHAnsi" w:hAnsiTheme="minorHAnsi" w:cstheme="minorHAnsi"/>
          <w:sz w:val="22"/>
          <w:szCs w:val="22"/>
        </w:rPr>
      </w:pPr>
    </w:p>
    <w:p w:rsidR="00963B4C" w:rsidRDefault="00963B4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7173F9">
      <w:pPr>
        <w:pStyle w:val="Default"/>
        <w:rPr>
          <w:rFonts w:asciiTheme="minorHAnsi" w:hAnsiTheme="minorHAnsi" w:cstheme="minorHAnsi"/>
          <w:sz w:val="22"/>
          <w:szCs w:val="22"/>
        </w:rPr>
      </w:pPr>
    </w:p>
    <w:p w:rsidR="004B571C" w:rsidRDefault="004B571C" w:rsidP="004B571C">
      <w:pPr>
        <w:pStyle w:val="Default"/>
        <w:rPr>
          <w:rFonts w:asciiTheme="minorHAnsi" w:hAnsiTheme="minorHAnsi" w:cstheme="minorHAnsi"/>
          <w:b/>
          <w:sz w:val="22"/>
          <w:szCs w:val="22"/>
        </w:rPr>
      </w:pPr>
      <w:r>
        <w:rPr>
          <w:rFonts w:asciiTheme="minorHAnsi" w:hAnsiTheme="minorHAnsi" w:cstheme="minorHAnsi"/>
          <w:b/>
          <w:sz w:val="22"/>
          <w:szCs w:val="22"/>
        </w:rPr>
        <w:lastRenderedPageBreak/>
        <w:t>Annex 3</w:t>
      </w:r>
      <w:r w:rsidR="00DB0FBD">
        <w:rPr>
          <w:rFonts w:asciiTheme="minorHAnsi" w:hAnsiTheme="minorHAnsi" w:cstheme="minorHAnsi"/>
          <w:b/>
          <w:sz w:val="22"/>
          <w:szCs w:val="22"/>
        </w:rPr>
        <w:t>.</w:t>
      </w:r>
      <w:r w:rsidRPr="002A2493">
        <w:rPr>
          <w:rFonts w:asciiTheme="minorHAnsi" w:hAnsiTheme="minorHAnsi" w:cstheme="minorHAnsi"/>
          <w:b/>
          <w:sz w:val="22"/>
          <w:szCs w:val="22"/>
        </w:rPr>
        <w:t xml:space="preserve"> </w:t>
      </w:r>
      <w:r>
        <w:rPr>
          <w:rFonts w:asciiTheme="minorHAnsi" w:hAnsiTheme="minorHAnsi" w:cstheme="minorHAnsi"/>
          <w:b/>
          <w:sz w:val="22"/>
          <w:szCs w:val="22"/>
        </w:rPr>
        <w:t>RSAP IV Indicators</w:t>
      </w:r>
      <w:r w:rsidR="00DB0FBD">
        <w:rPr>
          <w:rFonts w:asciiTheme="minorHAnsi" w:hAnsiTheme="minorHAnsi" w:cstheme="minorHAnsi"/>
          <w:b/>
          <w:sz w:val="22"/>
          <w:szCs w:val="22"/>
        </w:rPr>
        <w:t>.</w:t>
      </w:r>
    </w:p>
    <w:p w:rsidR="00D33B0C" w:rsidRDefault="00D33B0C" w:rsidP="004B571C">
      <w:pPr>
        <w:pStyle w:val="Default"/>
        <w:rPr>
          <w:rFonts w:asciiTheme="minorHAnsi" w:hAnsiTheme="minorHAnsi" w:cstheme="minorHAnsi"/>
          <w:b/>
          <w:sz w:val="22"/>
          <w:szCs w:val="22"/>
        </w:rPr>
      </w:pPr>
    </w:p>
    <w:p w:rsidR="00D33B0C" w:rsidRDefault="00D33B0C" w:rsidP="004B571C">
      <w:pPr>
        <w:pStyle w:val="Default"/>
        <w:rPr>
          <w:rFonts w:asciiTheme="minorHAnsi" w:hAnsiTheme="minorHAnsi" w:cstheme="minorHAnsi"/>
          <w:b/>
          <w:sz w:val="22"/>
          <w:szCs w:val="22"/>
        </w:rPr>
      </w:pPr>
      <w:r>
        <w:rPr>
          <w:rFonts w:asciiTheme="minorHAnsi" w:hAnsiTheme="minorHAnsi" w:cstheme="minorHAnsi"/>
          <w:b/>
          <w:sz w:val="22"/>
          <w:szCs w:val="22"/>
        </w:rPr>
        <w:t xml:space="preserve">Refer to </w:t>
      </w:r>
      <w:hyperlink r:id="rId15" w:history="1">
        <w:r w:rsidRPr="00EB2747">
          <w:rPr>
            <w:rStyle w:val="Hyperlink"/>
            <w:rFonts w:asciiTheme="minorHAnsi" w:hAnsiTheme="minorHAnsi" w:cstheme="minorHAnsi"/>
            <w:b/>
            <w:sz w:val="22"/>
            <w:szCs w:val="22"/>
          </w:rPr>
          <w:t>https://www.sadc.int/files/9914/6823/9107/SADC_Water_4th_Regional_Strategic_Action_Plan_English_version.pdf</w:t>
        </w:r>
      </w:hyperlink>
      <w:r>
        <w:rPr>
          <w:rFonts w:asciiTheme="minorHAnsi" w:hAnsiTheme="minorHAnsi" w:cstheme="minorHAnsi"/>
          <w:b/>
          <w:sz w:val="22"/>
          <w:szCs w:val="22"/>
        </w:rPr>
        <w:t xml:space="preserve"> </w:t>
      </w:r>
      <w:r w:rsidR="00DB0FBD">
        <w:rPr>
          <w:rFonts w:asciiTheme="minorHAnsi" w:hAnsiTheme="minorHAnsi" w:cstheme="minorHAnsi"/>
          <w:b/>
          <w:sz w:val="22"/>
          <w:szCs w:val="22"/>
        </w:rPr>
        <w:t xml:space="preserve">- </w:t>
      </w:r>
      <w:r>
        <w:rPr>
          <w:rFonts w:asciiTheme="minorHAnsi" w:hAnsiTheme="minorHAnsi" w:cstheme="minorHAnsi"/>
          <w:b/>
          <w:sz w:val="22"/>
          <w:szCs w:val="22"/>
        </w:rPr>
        <w:t>pages 40-43</w:t>
      </w:r>
    </w:p>
    <w:p w:rsidR="00D33B0C" w:rsidRPr="002A2493" w:rsidRDefault="00D33B0C" w:rsidP="004B571C">
      <w:pPr>
        <w:pStyle w:val="Default"/>
        <w:rPr>
          <w:rFonts w:asciiTheme="minorHAnsi" w:hAnsiTheme="minorHAnsi" w:cstheme="minorHAnsi"/>
          <w:b/>
          <w:sz w:val="22"/>
          <w:szCs w:val="22"/>
        </w:rPr>
      </w:pPr>
    </w:p>
    <w:p w:rsidR="004B571C" w:rsidRDefault="004B571C" w:rsidP="007173F9">
      <w:pPr>
        <w:pStyle w:val="Default"/>
        <w:rPr>
          <w:rFonts w:asciiTheme="minorHAnsi" w:hAnsiTheme="minorHAnsi" w:cstheme="minorHAnsi"/>
          <w:sz w:val="22"/>
          <w:szCs w:val="22"/>
        </w:rPr>
      </w:pPr>
    </w:p>
    <w:p w:rsidR="004B571C" w:rsidRPr="000D729D" w:rsidRDefault="004B571C" w:rsidP="007173F9">
      <w:pPr>
        <w:pStyle w:val="Default"/>
        <w:rPr>
          <w:rFonts w:asciiTheme="minorHAnsi" w:hAnsiTheme="minorHAnsi" w:cstheme="minorHAnsi"/>
          <w:sz w:val="22"/>
          <w:szCs w:val="22"/>
        </w:rPr>
      </w:pPr>
    </w:p>
    <w:p w:rsidR="00963B4C" w:rsidRPr="000D729D" w:rsidRDefault="00963B4C" w:rsidP="007173F9">
      <w:pPr>
        <w:pStyle w:val="Default"/>
        <w:rPr>
          <w:rFonts w:asciiTheme="minorHAnsi" w:hAnsiTheme="minorHAnsi" w:cstheme="minorHAnsi"/>
          <w:sz w:val="22"/>
          <w:szCs w:val="22"/>
        </w:rPr>
      </w:pPr>
    </w:p>
    <w:p w:rsidR="00963B4C" w:rsidRPr="000D729D" w:rsidRDefault="00963B4C" w:rsidP="007173F9">
      <w:pPr>
        <w:pStyle w:val="Default"/>
        <w:rPr>
          <w:rFonts w:asciiTheme="minorHAnsi" w:hAnsiTheme="minorHAnsi" w:cstheme="minorHAnsi"/>
          <w:sz w:val="22"/>
          <w:szCs w:val="22"/>
        </w:rPr>
      </w:pPr>
    </w:p>
    <w:p w:rsidR="00963B4C" w:rsidRPr="000D729D" w:rsidRDefault="00963B4C" w:rsidP="007173F9">
      <w:pPr>
        <w:pStyle w:val="Default"/>
        <w:rPr>
          <w:rFonts w:asciiTheme="minorHAnsi" w:hAnsiTheme="minorHAnsi" w:cstheme="minorHAnsi"/>
          <w:sz w:val="22"/>
          <w:szCs w:val="22"/>
        </w:rPr>
      </w:pPr>
    </w:p>
    <w:p w:rsidR="00963B4C" w:rsidRPr="000D729D" w:rsidRDefault="00963B4C" w:rsidP="007173F9">
      <w:pPr>
        <w:pStyle w:val="Default"/>
        <w:rPr>
          <w:rFonts w:asciiTheme="minorHAnsi" w:hAnsiTheme="minorHAnsi" w:cstheme="minorHAnsi"/>
          <w:sz w:val="22"/>
          <w:szCs w:val="22"/>
        </w:rPr>
      </w:pPr>
    </w:p>
    <w:p w:rsidR="00963B4C" w:rsidRPr="000D729D" w:rsidRDefault="00963B4C" w:rsidP="007173F9">
      <w:pPr>
        <w:pStyle w:val="Default"/>
        <w:rPr>
          <w:rFonts w:asciiTheme="minorHAnsi" w:hAnsiTheme="minorHAnsi" w:cstheme="minorHAnsi"/>
          <w:sz w:val="22"/>
          <w:szCs w:val="22"/>
        </w:rPr>
      </w:pPr>
    </w:p>
    <w:sectPr w:rsidR="00963B4C" w:rsidRPr="000D729D" w:rsidSect="00632FD3">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8D3" w:rsidRDefault="006718D3" w:rsidP="007173F9">
      <w:pPr>
        <w:spacing w:after="0" w:line="240" w:lineRule="auto"/>
      </w:pPr>
      <w:r>
        <w:separator/>
      </w:r>
    </w:p>
  </w:endnote>
  <w:endnote w:type="continuationSeparator" w:id="0">
    <w:p w:rsidR="006718D3" w:rsidRDefault="006718D3" w:rsidP="0071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25065"/>
      <w:docPartObj>
        <w:docPartGallery w:val="Page Numbers (Bottom of Page)"/>
        <w:docPartUnique/>
      </w:docPartObj>
    </w:sdtPr>
    <w:sdtEndPr/>
    <w:sdtContent>
      <w:p w:rsidR="0031123E" w:rsidRDefault="00632FD3">
        <w:pPr>
          <w:pStyle w:val="Footer"/>
          <w:jc w:val="center"/>
        </w:pPr>
        <w:r>
          <w:fldChar w:fldCharType="begin"/>
        </w:r>
        <w:r w:rsidR="0031123E">
          <w:instrText xml:space="preserve"> PAGE   \* MERGEFORMAT </w:instrText>
        </w:r>
        <w:r>
          <w:fldChar w:fldCharType="separate"/>
        </w:r>
        <w:r w:rsidR="00F9583A">
          <w:rPr>
            <w:noProof/>
          </w:rPr>
          <w:t>10</w:t>
        </w:r>
        <w:r>
          <w:rPr>
            <w:noProof/>
          </w:rPr>
          <w:fldChar w:fldCharType="end"/>
        </w:r>
      </w:p>
    </w:sdtContent>
  </w:sdt>
  <w:p w:rsidR="0031123E" w:rsidRDefault="00311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8D3" w:rsidRDefault="006718D3" w:rsidP="007173F9">
      <w:pPr>
        <w:spacing w:after="0" w:line="240" w:lineRule="auto"/>
      </w:pPr>
      <w:r>
        <w:separator/>
      </w:r>
    </w:p>
  </w:footnote>
  <w:footnote w:type="continuationSeparator" w:id="0">
    <w:p w:rsidR="006718D3" w:rsidRDefault="006718D3" w:rsidP="007173F9">
      <w:pPr>
        <w:spacing w:after="0" w:line="240" w:lineRule="auto"/>
      </w:pPr>
      <w:r>
        <w:continuationSeparator/>
      </w:r>
    </w:p>
  </w:footnote>
  <w:footnote w:id="1">
    <w:p w:rsidR="0031123E" w:rsidRDefault="0031123E">
      <w:pPr>
        <w:pStyle w:val="FootnoteText"/>
      </w:pPr>
      <w:r>
        <w:rPr>
          <w:rStyle w:val="FootnoteReference"/>
        </w:rPr>
        <w:footnoteRef/>
      </w:r>
      <w:hyperlink r:id="rId1" w:history="1">
        <w:r w:rsidRPr="00EB2747">
          <w:rPr>
            <w:rStyle w:val="Hyperlink"/>
          </w:rPr>
          <w:t>https://www.sadc.int/files/9914/6823/9107/SADC_Water_4th_Regional_Strategic_Action_Plan_English_version.pdf</w:t>
        </w:r>
      </w:hyperlink>
    </w:p>
    <w:p w:rsidR="0031123E" w:rsidRPr="00D33B0C" w:rsidRDefault="0031123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23E" w:rsidRDefault="0031123E" w:rsidP="00BC5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C30"/>
    <w:multiLevelType w:val="multilevel"/>
    <w:tmpl w:val="7E76D1E8"/>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5C630A5"/>
    <w:multiLevelType w:val="hybridMultilevel"/>
    <w:tmpl w:val="EF4821DE"/>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2" w15:restartNumberingAfterBreak="0">
    <w:nsid w:val="12CD6A26"/>
    <w:multiLevelType w:val="hybridMultilevel"/>
    <w:tmpl w:val="EF6EE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F2A7E"/>
    <w:multiLevelType w:val="hybridMultilevel"/>
    <w:tmpl w:val="DD689B9A"/>
    <w:lvl w:ilvl="0" w:tplc="2C4245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B1B26"/>
    <w:multiLevelType w:val="hybridMultilevel"/>
    <w:tmpl w:val="06DE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33A09"/>
    <w:multiLevelType w:val="hybridMultilevel"/>
    <w:tmpl w:val="3CA29E24"/>
    <w:lvl w:ilvl="0" w:tplc="1C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6799B"/>
    <w:multiLevelType w:val="hybridMultilevel"/>
    <w:tmpl w:val="1EB2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70A28"/>
    <w:multiLevelType w:val="multilevel"/>
    <w:tmpl w:val="4E8A7D62"/>
    <w:lvl w:ilvl="0">
      <w:start w:val="1"/>
      <w:numFmt w:val="decimal"/>
      <w:lvlText w:val="%1."/>
      <w:lvlJc w:val="left"/>
      <w:pPr>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F904296"/>
    <w:multiLevelType w:val="hybridMultilevel"/>
    <w:tmpl w:val="4D947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FF4F3A"/>
    <w:multiLevelType w:val="hybridMultilevel"/>
    <w:tmpl w:val="4B76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67D75"/>
    <w:multiLevelType w:val="hybridMultilevel"/>
    <w:tmpl w:val="754C4900"/>
    <w:lvl w:ilvl="0" w:tplc="1C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313FEC"/>
    <w:multiLevelType w:val="hybridMultilevel"/>
    <w:tmpl w:val="505E9BCE"/>
    <w:lvl w:ilvl="0" w:tplc="0809000F">
      <w:start w:val="1"/>
      <w:numFmt w:val="decimal"/>
      <w:lvlText w:val="%1."/>
      <w:lvlJc w:val="left"/>
      <w:pPr>
        <w:ind w:left="720" w:hanging="360"/>
      </w:pPr>
      <w:rPr>
        <w:rFonts w:hint="default"/>
      </w:rPr>
    </w:lvl>
    <w:lvl w:ilvl="1" w:tplc="DBEC65C4">
      <w:start w:val="4"/>
      <w:numFmt w:val="bullet"/>
      <w:lvlText w:val=""/>
      <w:lvlJc w:val="left"/>
      <w:pPr>
        <w:ind w:left="1440" w:hanging="360"/>
      </w:pPr>
      <w:rPr>
        <w:rFonts w:ascii="Calibri" w:eastAsiaTheme="minorHAnsi" w:hAnsi="Calibri" w:cs="Calibri" w:hint="default"/>
      </w:rPr>
    </w:lvl>
    <w:lvl w:ilvl="2" w:tplc="CD00111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B573D5"/>
    <w:multiLevelType w:val="hybridMultilevel"/>
    <w:tmpl w:val="F2B0F5D6"/>
    <w:lvl w:ilvl="0" w:tplc="08090011">
      <w:start w:val="1"/>
      <w:numFmt w:val="decimal"/>
      <w:lvlText w:val="%1)"/>
      <w:lvlJc w:val="left"/>
      <w:pPr>
        <w:ind w:left="360" w:hanging="360"/>
      </w:pPr>
      <w:rPr>
        <w:rFonts w:hint="default"/>
      </w:rPr>
    </w:lvl>
    <w:lvl w:ilvl="1" w:tplc="DBEC65C4">
      <w:start w:val="4"/>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D662571"/>
    <w:multiLevelType w:val="hybridMultilevel"/>
    <w:tmpl w:val="3AAE9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6C69DC"/>
    <w:multiLevelType w:val="hybridMultilevel"/>
    <w:tmpl w:val="CA9E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693298"/>
    <w:multiLevelType w:val="hybridMultilevel"/>
    <w:tmpl w:val="2578C6B8"/>
    <w:lvl w:ilvl="0" w:tplc="04405916">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5"/>
  </w:num>
  <w:num w:numId="3">
    <w:abstractNumId w:val="3"/>
  </w:num>
  <w:num w:numId="4">
    <w:abstractNumId w:val="12"/>
  </w:num>
  <w:num w:numId="5">
    <w:abstractNumId w:val="10"/>
  </w:num>
  <w:num w:numId="6">
    <w:abstractNumId w:val="9"/>
  </w:num>
  <w:num w:numId="7">
    <w:abstractNumId w:val="6"/>
  </w:num>
  <w:num w:numId="8">
    <w:abstractNumId w:val="4"/>
  </w:num>
  <w:num w:numId="9">
    <w:abstractNumId w:val="0"/>
  </w:num>
  <w:num w:numId="10">
    <w:abstractNumId w:val="11"/>
  </w:num>
  <w:num w:numId="11">
    <w:abstractNumId w:val="13"/>
  </w:num>
  <w:num w:numId="12">
    <w:abstractNumId w:val="14"/>
  </w:num>
  <w:num w:numId="13">
    <w:abstractNumId w:val="2"/>
  </w:num>
  <w:num w:numId="14">
    <w:abstractNumId w:val="5"/>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73F9"/>
    <w:rsid w:val="0000157B"/>
    <w:rsid w:val="00013879"/>
    <w:rsid w:val="0002286C"/>
    <w:rsid w:val="00045985"/>
    <w:rsid w:val="00063C83"/>
    <w:rsid w:val="00071AD9"/>
    <w:rsid w:val="000849A4"/>
    <w:rsid w:val="00090119"/>
    <w:rsid w:val="00094812"/>
    <w:rsid w:val="000C1B53"/>
    <w:rsid w:val="000C50ED"/>
    <w:rsid w:val="000C5846"/>
    <w:rsid w:val="000D6AED"/>
    <w:rsid w:val="000D729D"/>
    <w:rsid w:val="00103DC3"/>
    <w:rsid w:val="00124FDD"/>
    <w:rsid w:val="00130D0A"/>
    <w:rsid w:val="001424A3"/>
    <w:rsid w:val="00144869"/>
    <w:rsid w:val="00150FA8"/>
    <w:rsid w:val="00163217"/>
    <w:rsid w:val="00176D26"/>
    <w:rsid w:val="00197334"/>
    <w:rsid w:val="001B61CB"/>
    <w:rsid w:val="001C3D35"/>
    <w:rsid w:val="001D07C9"/>
    <w:rsid w:val="001F7A04"/>
    <w:rsid w:val="00206ABC"/>
    <w:rsid w:val="00207C51"/>
    <w:rsid w:val="002121BF"/>
    <w:rsid w:val="00216404"/>
    <w:rsid w:val="00223582"/>
    <w:rsid w:val="00231705"/>
    <w:rsid w:val="00252426"/>
    <w:rsid w:val="00267C80"/>
    <w:rsid w:val="00286885"/>
    <w:rsid w:val="002A2493"/>
    <w:rsid w:val="002B755A"/>
    <w:rsid w:val="002C6D2E"/>
    <w:rsid w:val="002D40DE"/>
    <w:rsid w:val="002F2A7D"/>
    <w:rsid w:val="002F32BA"/>
    <w:rsid w:val="002F3B5D"/>
    <w:rsid w:val="0030077D"/>
    <w:rsid w:val="00302FBB"/>
    <w:rsid w:val="0031123E"/>
    <w:rsid w:val="0032368D"/>
    <w:rsid w:val="003245FD"/>
    <w:rsid w:val="003377F9"/>
    <w:rsid w:val="00340D18"/>
    <w:rsid w:val="00366FA6"/>
    <w:rsid w:val="003742F7"/>
    <w:rsid w:val="003844EA"/>
    <w:rsid w:val="0038478C"/>
    <w:rsid w:val="003E3401"/>
    <w:rsid w:val="00400A52"/>
    <w:rsid w:val="00412B30"/>
    <w:rsid w:val="004420B1"/>
    <w:rsid w:val="004471F3"/>
    <w:rsid w:val="00455AB8"/>
    <w:rsid w:val="004619EE"/>
    <w:rsid w:val="004737FD"/>
    <w:rsid w:val="004772DA"/>
    <w:rsid w:val="00486595"/>
    <w:rsid w:val="004A0122"/>
    <w:rsid w:val="004B571C"/>
    <w:rsid w:val="004E2BEF"/>
    <w:rsid w:val="004F4FDC"/>
    <w:rsid w:val="004F6A9B"/>
    <w:rsid w:val="005039F3"/>
    <w:rsid w:val="005514A5"/>
    <w:rsid w:val="00564EE4"/>
    <w:rsid w:val="00570023"/>
    <w:rsid w:val="00572278"/>
    <w:rsid w:val="0057494D"/>
    <w:rsid w:val="00576798"/>
    <w:rsid w:val="005A24F1"/>
    <w:rsid w:val="005A7C03"/>
    <w:rsid w:val="005F2902"/>
    <w:rsid w:val="0063207C"/>
    <w:rsid w:val="00632FD3"/>
    <w:rsid w:val="00642CBF"/>
    <w:rsid w:val="00647C7F"/>
    <w:rsid w:val="00650643"/>
    <w:rsid w:val="00662A21"/>
    <w:rsid w:val="006718D3"/>
    <w:rsid w:val="00687944"/>
    <w:rsid w:val="00692C00"/>
    <w:rsid w:val="006C2C5C"/>
    <w:rsid w:val="006C6246"/>
    <w:rsid w:val="006F180A"/>
    <w:rsid w:val="006F7BE8"/>
    <w:rsid w:val="00704552"/>
    <w:rsid w:val="007173F9"/>
    <w:rsid w:val="0072643F"/>
    <w:rsid w:val="00737C2D"/>
    <w:rsid w:val="00747D00"/>
    <w:rsid w:val="00751F06"/>
    <w:rsid w:val="0079558C"/>
    <w:rsid w:val="007A268B"/>
    <w:rsid w:val="007B2062"/>
    <w:rsid w:val="007B644F"/>
    <w:rsid w:val="007E04ED"/>
    <w:rsid w:val="00800426"/>
    <w:rsid w:val="00810D25"/>
    <w:rsid w:val="008457C7"/>
    <w:rsid w:val="00853D4B"/>
    <w:rsid w:val="00853D88"/>
    <w:rsid w:val="00871703"/>
    <w:rsid w:val="00876E05"/>
    <w:rsid w:val="008902CA"/>
    <w:rsid w:val="008B725E"/>
    <w:rsid w:val="008C0DB9"/>
    <w:rsid w:val="008E2833"/>
    <w:rsid w:val="008E3F8B"/>
    <w:rsid w:val="0092043B"/>
    <w:rsid w:val="0093217A"/>
    <w:rsid w:val="00963B4C"/>
    <w:rsid w:val="0097389A"/>
    <w:rsid w:val="009814CE"/>
    <w:rsid w:val="009829FF"/>
    <w:rsid w:val="009A372C"/>
    <w:rsid w:val="009C1847"/>
    <w:rsid w:val="009D617D"/>
    <w:rsid w:val="00A20A37"/>
    <w:rsid w:val="00A267B0"/>
    <w:rsid w:val="00A451A2"/>
    <w:rsid w:val="00A6525F"/>
    <w:rsid w:val="00A72D06"/>
    <w:rsid w:val="00A8567B"/>
    <w:rsid w:val="00A94DC9"/>
    <w:rsid w:val="00AA196A"/>
    <w:rsid w:val="00AA7A63"/>
    <w:rsid w:val="00AD39A4"/>
    <w:rsid w:val="00B23A1D"/>
    <w:rsid w:val="00B3250C"/>
    <w:rsid w:val="00B53644"/>
    <w:rsid w:val="00B55D81"/>
    <w:rsid w:val="00B63482"/>
    <w:rsid w:val="00B83AA2"/>
    <w:rsid w:val="00BA5BC9"/>
    <w:rsid w:val="00BB6334"/>
    <w:rsid w:val="00BC176E"/>
    <w:rsid w:val="00BC3B70"/>
    <w:rsid w:val="00BC56CD"/>
    <w:rsid w:val="00C059C2"/>
    <w:rsid w:val="00C21702"/>
    <w:rsid w:val="00C2529D"/>
    <w:rsid w:val="00C43A0D"/>
    <w:rsid w:val="00C46B03"/>
    <w:rsid w:val="00C5280D"/>
    <w:rsid w:val="00C56624"/>
    <w:rsid w:val="00C777DD"/>
    <w:rsid w:val="00C807B5"/>
    <w:rsid w:val="00C9412C"/>
    <w:rsid w:val="00C95E4D"/>
    <w:rsid w:val="00CD5128"/>
    <w:rsid w:val="00CD7B58"/>
    <w:rsid w:val="00D33B0C"/>
    <w:rsid w:val="00D73959"/>
    <w:rsid w:val="00D94D91"/>
    <w:rsid w:val="00DA4599"/>
    <w:rsid w:val="00DB0FBD"/>
    <w:rsid w:val="00DC4536"/>
    <w:rsid w:val="00DD12BB"/>
    <w:rsid w:val="00DF6B3B"/>
    <w:rsid w:val="00DF7DBF"/>
    <w:rsid w:val="00E33ACF"/>
    <w:rsid w:val="00E717BA"/>
    <w:rsid w:val="00EF34AF"/>
    <w:rsid w:val="00F01887"/>
    <w:rsid w:val="00F333E5"/>
    <w:rsid w:val="00F53844"/>
    <w:rsid w:val="00F701EC"/>
    <w:rsid w:val="00F91D7D"/>
    <w:rsid w:val="00F9583A"/>
    <w:rsid w:val="00FB6C69"/>
    <w:rsid w:val="00FC0216"/>
    <w:rsid w:val="00FD5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F01E"/>
  <w15:docId w15:val="{0FDA0E78-79D9-40C9-B7F4-A5481809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32FD3"/>
  </w:style>
  <w:style w:type="paragraph" w:styleId="Heading1">
    <w:name w:val="heading 1"/>
    <w:basedOn w:val="Normal"/>
    <w:next w:val="Normal"/>
    <w:link w:val="Heading1Char"/>
    <w:uiPriority w:val="9"/>
    <w:qFormat/>
    <w:rsid w:val="006C2C5C"/>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3F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17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F9"/>
  </w:style>
  <w:style w:type="paragraph" w:styleId="Footer">
    <w:name w:val="footer"/>
    <w:basedOn w:val="Normal"/>
    <w:link w:val="FooterChar"/>
    <w:uiPriority w:val="99"/>
    <w:unhideWhenUsed/>
    <w:rsid w:val="00717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F9"/>
  </w:style>
  <w:style w:type="paragraph" w:styleId="Title">
    <w:name w:val="Title"/>
    <w:basedOn w:val="Normal"/>
    <w:next w:val="Normal"/>
    <w:link w:val="TitleChar"/>
    <w:uiPriority w:val="10"/>
    <w:qFormat/>
    <w:rsid w:val="000D72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2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C2C5C"/>
    <w:rPr>
      <w:rFonts w:asciiTheme="majorHAnsi" w:eastAsiaTheme="majorEastAsia" w:hAnsiTheme="majorHAnsi" w:cstheme="majorBidi"/>
      <w:color w:val="3E762A" w:themeColor="accent1" w:themeShade="BF"/>
      <w:sz w:val="32"/>
      <w:szCs w:val="32"/>
    </w:rPr>
  </w:style>
  <w:style w:type="paragraph" w:styleId="ListParagraph">
    <w:name w:val="List Paragraph"/>
    <w:basedOn w:val="Normal"/>
    <w:uiPriority w:val="34"/>
    <w:qFormat/>
    <w:rsid w:val="00564EE4"/>
    <w:pPr>
      <w:ind w:left="720"/>
      <w:contextualSpacing/>
    </w:pPr>
  </w:style>
  <w:style w:type="table" w:styleId="TableGrid">
    <w:name w:val="Table Grid"/>
    <w:basedOn w:val="TableNormal"/>
    <w:uiPriority w:val="39"/>
    <w:rsid w:val="00EF3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1B53"/>
    <w:pPr>
      <w:outlineLvl w:val="9"/>
    </w:pPr>
    <w:rPr>
      <w:lang w:val="en-US"/>
    </w:rPr>
  </w:style>
  <w:style w:type="paragraph" w:styleId="TOC1">
    <w:name w:val="toc 1"/>
    <w:basedOn w:val="Normal"/>
    <w:next w:val="Normal"/>
    <w:autoRedefine/>
    <w:uiPriority w:val="39"/>
    <w:unhideWhenUsed/>
    <w:rsid w:val="000C1B53"/>
    <w:pPr>
      <w:spacing w:after="100"/>
    </w:pPr>
  </w:style>
  <w:style w:type="character" w:styleId="Hyperlink">
    <w:name w:val="Hyperlink"/>
    <w:basedOn w:val="DefaultParagraphFont"/>
    <w:uiPriority w:val="99"/>
    <w:unhideWhenUsed/>
    <w:rsid w:val="000C1B53"/>
    <w:rPr>
      <w:color w:val="6B9F25" w:themeColor="hyperlink"/>
      <w:u w:val="single"/>
    </w:rPr>
  </w:style>
  <w:style w:type="paragraph" w:styleId="BalloonText">
    <w:name w:val="Balloon Text"/>
    <w:basedOn w:val="Normal"/>
    <w:link w:val="BalloonTextChar"/>
    <w:uiPriority w:val="99"/>
    <w:semiHidden/>
    <w:unhideWhenUsed/>
    <w:rsid w:val="007B6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4F"/>
    <w:rPr>
      <w:rFonts w:ascii="Segoe UI" w:hAnsi="Segoe UI" w:cs="Segoe UI"/>
      <w:sz w:val="18"/>
      <w:szCs w:val="18"/>
    </w:rPr>
  </w:style>
  <w:style w:type="character" w:styleId="CommentReference">
    <w:name w:val="annotation reference"/>
    <w:basedOn w:val="DefaultParagraphFont"/>
    <w:uiPriority w:val="99"/>
    <w:semiHidden/>
    <w:unhideWhenUsed/>
    <w:rsid w:val="005A7C03"/>
    <w:rPr>
      <w:sz w:val="16"/>
      <w:szCs w:val="16"/>
    </w:rPr>
  </w:style>
  <w:style w:type="paragraph" w:styleId="CommentText">
    <w:name w:val="annotation text"/>
    <w:basedOn w:val="Normal"/>
    <w:link w:val="CommentTextChar"/>
    <w:uiPriority w:val="99"/>
    <w:semiHidden/>
    <w:unhideWhenUsed/>
    <w:rsid w:val="005A7C03"/>
    <w:pPr>
      <w:spacing w:line="240" w:lineRule="auto"/>
    </w:pPr>
    <w:rPr>
      <w:sz w:val="20"/>
      <w:szCs w:val="20"/>
    </w:rPr>
  </w:style>
  <w:style w:type="character" w:customStyle="1" w:styleId="CommentTextChar">
    <w:name w:val="Comment Text Char"/>
    <w:basedOn w:val="DefaultParagraphFont"/>
    <w:link w:val="CommentText"/>
    <w:uiPriority w:val="99"/>
    <w:semiHidden/>
    <w:rsid w:val="005A7C03"/>
    <w:rPr>
      <w:sz w:val="20"/>
      <w:szCs w:val="20"/>
    </w:rPr>
  </w:style>
  <w:style w:type="paragraph" w:styleId="CommentSubject">
    <w:name w:val="annotation subject"/>
    <w:basedOn w:val="CommentText"/>
    <w:next w:val="CommentText"/>
    <w:link w:val="CommentSubjectChar"/>
    <w:uiPriority w:val="99"/>
    <w:semiHidden/>
    <w:unhideWhenUsed/>
    <w:rsid w:val="005A7C03"/>
    <w:rPr>
      <w:b/>
      <w:bCs/>
    </w:rPr>
  </w:style>
  <w:style w:type="character" w:customStyle="1" w:styleId="CommentSubjectChar">
    <w:name w:val="Comment Subject Char"/>
    <w:basedOn w:val="CommentTextChar"/>
    <w:link w:val="CommentSubject"/>
    <w:uiPriority w:val="99"/>
    <w:semiHidden/>
    <w:rsid w:val="005A7C03"/>
    <w:rPr>
      <w:b/>
      <w:bCs/>
      <w:sz w:val="20"/>
      <w:szCs w:val="20"/>
    </w:rPr>
  </w:style>
  <w:style w:type="character" w:styleId="FollowedHyperlink">
    <w:name w:val="FollowedHyperlink"/>
    <w:basedOn w:val="DefaultParagraphFont"/>
    <w:uiPriority w:val="99"/>
    <w:semiHidden/>
    <w:unhideWhenUsed/>
    <w:rsid w:val="00090119"/>
    <w:rPr>
      <w:color w:val="BA6906" w:themeColor="followedHyperlink"/>
      <w:u w:val="single"/>
    </w:rPr>
  </w:style>
  <w:style w:type="paragraph" w:styleId="FootnoteText">
    <w:name w:val="footnote text"/>
    <w:basedOn w:val="Normal"/>
    <w:link w:val="FootnoteTextChar"/>
    <w:uiPriority w:val="99"/>
    <w:semiHidden/>
    <w:unhideWhenUsed/>
    <w:rsid w:val="00D33B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3B0C"/>
    <w:rPr>
      <w:sz w:val="20"/>
      <w:szCs w:val="20"/>
    </w:rPr>
  </w:style>
  <w:style w:type="character" w:styleId="FootnoteReference">
    <w:name w:val="footnote reference"/>
    <w:basedOn w:val="DefaultParagraphFont"/>
    <w:uiPriority w:val="99"/>
    <w:semiHidden/>
    <w:unhideWhenUsed/>
    <w:rsid w:val="00D33B0C"/>
    <w:rPr>
      <w:vertAlign w:val="superscript"/>
    </w:rPr>
  </w:style>
  <w:style w:type="paragraph" w:styleId="Revision">
    <w:name w:val="Revision"/>
    <w:hidden/>
    <w:uiPriority w:val="99"/>
    <w:semiHidden/>
    <w:rsid w:val="00C9412C"/>
    <w:pPr>
      <w:spacing w:after="0" w:line="240" w:lineRule="auto"/>
    </w:pPr>
  </w:style>
  <w:style w:type="character" w:customStyle="1" w:styleId="st">
    <w:name w:val="st"/>
    <w:basedOn w:val="DefaultParagraphFont"/>
    <w:rsid w:val="00A2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mndzebele@sadc.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PowerPoint_Slide.sld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sadc.int/files/9914/6823/9107/SADC_Water_4th_Regional_Strategic_Action_Plan_English_version.pdf"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Local%20Settings/Temporary%20Internet%20Files/Local%20Settings/Temporary%20Internet%20Files/Content.IE5/WINNT/Profiles/faithk/Temporary%20Internet%20Files/OLK4A/sadclogo_medium.jpg" TargetMode="External"/><Relationship Id="rId14" Type="http://schemas.openxmlformats.org/officeDocument/2006/relationships/hyperlink" Target="mailto:jphiri@sadc.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dc.int/files/9914/6823/9107/SADC_Water_4th_Regional_Strategic_Action_Plan_English_version.pd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62C13-0072-451A-9BDB-CFED3591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Cathrine Mutambirwa</cp:lastModifiedBy>
  <cp:revision>3</cp:revision>
  <dcterms:created xsi:type="dcterms:W3CDTF">2018-10-12T09:06:00Z</dcterms:created>
  <dcterms:modified xsi:type="dcterms:W3CDTF">2018-10-15T09:41:00Z</dcterms:modified>
</cp:coreProperties>
</file>